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CAE739">
      <w:pPr>
        <w:spacing w:line="251" w:lineRule="auto"/>
        <w:rPr>
          <w:rFonts w:ascii="Arial"/>
          <w:sz w:val="21"/>
        </w:rPr>
      </w:pPr>
    </w:p>
    <w:p w14:paraId="7FC8DA41">
      <w:pPr>
        <w:spacing w:line="251" w:lineRule="auto"/>
        <w:rPr>
          <w:rFonts w:ascii="Arial"/>
          <w:sz w:val="21"/>
        </w:rPr>
      </w:pPr>
    </w:p>
    <w:p w14:paraId="3C04D5CA">
      <w:pPr>
        <w:spacing w:line="251" w:lineRule="auto"/>
        <w:rPr>
          <w:rFonts w:ascii="Arial"/>
          <w:sz w:val="21"/>
        </w:rPr>
      </w:pPr>
    </w:p>
    <w:p w14:paraId="35736DFB">
      <w:pPr>
        <w:spacing w:line="251" w:lineRule="auto"/>
        <w:rPr>
          <w:rFonts w:ascii="Arial"/>
          <w:sz w:val="21"/>
        </w:rPr>
      </w:pPr>
    </w:p>
    <w:p w14:paraId="0C67B372">
      <w:pPr>
        <w:spacing w:line="251" w:lineRule="auto"/>
        <w:rPr>
          <w:rFonts w:ascii="Arial"/>
          <w:sz w:val="21"/>
        </w:rPr>
      </w:pPr>
    </w:p>
    <w:p w14:paraId="6998DCD1">
      <w:pPr>
        <w:spacing w:line="251" w:lineRule="auto"/>
        <w:rPr>
          <w:rFonts w:ascii="Arial"/>
          <w:sz w:val="21"/>
        </w:rPr>
      </w:pPr>
    </w:p>
    <w:p w14:paraId="73F2FB66">
      <w:pPr>
        <w:spacing w:line="252" w:lineRule="auto"/>
        <w:rPr>
          <w:rFonts w:ascii="Arial"/>
          <w:sz w:val="21"/>
        </w:rPr>
      </w:pPr>
    </w:p>
    <w:p w14:paraId="2AE90561">
      <w:pPr>
        <w:spacing w:before="140" w:line="247" w:lineRule="auto"/>
        <w:ind w:left="996" w:right="208" w:hanging="775"/>
        <w:outlineLvl w:val="0"/>
        <w:rPr>
          <w:rFonts w:ascii="黑体" w:hAnsi="黑体" w:eastAsia="黑体" w:cs="黑体"/>
          <w:sz w:val="43"/>
          <w:szCs w:val="43"/>
        </w:rPr>
      </w:pPr>
      <w:r>
        <w:rPr>
          <w:rFonts w:ascii="黑体" w:hAnsi="黑体" w:eastAsia="黑体" w:cs="黑体"/>
          <w:spacing w:val="9"/>
          <w:sz w:val="43"/>
          <w:szCs w:val="43"/>
        </w:rPr>
        <w:t>新疆维吾尔自治区托克逊县农产品质量安</w:t>
      </w:r>
      <w:r>
        <w:rPr>
          <w:rFonts w:ascii="黑体" w:hAnsi="黑体" w:eastAsia="黑体" w:cs="黑体"/>
          <w:spacing w:val="1"/>
          <w:sz w:val="43"/>
          <w:szCs w:val="43"/>
        </w:rPr>
        <w:t xml:space="preserve"> </w:t>
      </w:r>
      <w:r>
        <w:rPr>
          <w:rFonts w:ascii="黑体" w:hAnsi="黑体" w:eastAsia="黑体" w:cs="黑体"/>
          <w:spacing w:val="5"/>
          <w:sz w:val="43"/>
          <w:szCs w:val="43"/>
        </w:rPr>
        <w:t>全检测中心</w:t>
      </w:r>
      <w:r>
        <w:rPr>
          <w:rFonts w:ascii="黑体" w:hAnsi="黑体" w:eastAsia="黑体" w:cs="黑体"/>
          <w:spacing w:val="-86"/>
          <w:sz w:val="43"/>
          <w:szCs w:val="43"/>
        </w:rPr>
        <w:t xml:space="preserve"> </w:t>
      </w:r>
      <w:r>
        <w:rPr>
          <w:rFonts w:ascii="黑体" w:hAnsi="黑体" w:eastAsia="黑体" w:cs="黑体"/>
          <w:spacing w:val="5"/>
          <w:sz w:val="43"/>
          <w:szCs w:val="43"/>
        </w:rPr>
        <w:t>2023</w:t>
      </w:r>
      <w:r>
        <w:rPr>
          <w:rFonts w:ascii="黑体" w:hAnsi="黑体" w:eastAsia="黑体" w:cs="黑体"/>
          <w:spacing w:val="-87"/>
          <w:sz w:val="43"/>
          <w:szCs w:val="43"/>
        </w:rPr>
        <w:t xml:space="preserve"> </w:t>
      </w:r>
      <w:r>
        <w:rPr>
          <w:rFonts w:ascii="黑体" w:hAnsi="黑体" w:eastAsia="黑体" w:cs="黑体"/>
          <w:spacing w:val="5"/>
          <w:sz w:val="43"/>
          <w:szCs w:val="43"/>
        </w:rPr>
        <w:t>年单位预算公开</w:t>
      </w:r>
    </w:p>
    <w:p w14:paraId="5E079867">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13188876">
      <w:pPr>
        <w:spacing w:line="294" w:lineRule="auto"/>
        <w:rPr>
          <w:rFonts w:ascii="Arial"/>
          <w:sz w:val="21"/>
        </w:rPr>
      </w:pPr>
    </w:p>
    <w:p w14:paraId="599A6348">
      <w:pPr>
        <w:spacing w:line="295" w:lineRule="auto"/>
        <w:rPr>
          <w:rFonts w:ascii="Arial"/>
          <w:sz w:val="21"/>
        </w:rPr>
      </w:pPr>
    </w:p>
    <w:p w14:paraId="19105964">
      <w:pPr>
        <w:spacing w:line="295" w:lineRule="auto"/>
        <w:rPr>
          <w:rFonts w:ascii="Arial"/>
          <w:sz w:val="21"/>
        </w:rPr>
      </w:pPr>
    </w:p>
    <w:p w14:paraId="33847A17">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3B4578E4">
      <w:pPr>
        <w:spacing w:line="340" w:lineRule="auto"/>
        <w:rPr>
          <w:rFonts w:ascii="Arial"/>
          <w:sz w:val="21"/>
        </w:rPr>
      </w:pPr>
    </w:p>
    <w:p w14:paraId="42D6EE61">
      <w:pPr>
        <w:spacing w:line="341" w:lineRule="auto"/>
        <w:rPr>
          <w:rFonts w:ascii="Arial"/>
          <w:sz w:val="21"/>
        </w:rPr>
      </w:pPr>
    </w:p>
    <w:p w14:paraId="25B43280">
      <w:pPr>
        <w:pStyle w:val="2"/>
        <w:spacing w:before="101" w:line="219" w:lineRule="auto"/>
        <w:ind w:left="683"/>
        <w:outlineLvl w:val="0"/>
      </w:pPr>
      <w:r>
        <w:rPr>
          <w:b/>
          <w:bCs/>
          <w:spacing w:val="6"/>
        </w:rPr>
        <w:t>第一部分</w:t>
      </w:r>
      <w:r>
        <w:rPr>
          <w:spacing w:val="6"/>
        </w:rPr>
        <w:t xml:space="preserve"> </w:t>
      </w:r>
      <w:r>
        <w:rPr>
          <w:b/>
          <w:bCs/>
          <w:spacing w:val="6"/>
        </w:rPr>
        <w:t>托克逊县农产品质量安全检测中心单位概况</w:t>
      </w:r>
    </w:p>
    <w:p w14:paraId="09AB2A64">
      <w:pPr>
        <w:pStyle w:val="2"/>
        <w:spacing w:before="231" w:line="225" w:lineRule="auto"/>
        <w:ind w:left="687"/>
        <w:outlineLvl w:val="0"/>
      </w:pPr>
      <w:r>
        <w:rPr>
          <w:spacing w:val="4"/>
        </w:rPr>
        <w:t>一、主要职能</w:t>
      </w:r>
    </w:p>
    <w:p w14:paraId="3D87BDE7">
      <w:pPr>
        <w:pStyle w:val="2"/>
        <w:spacing w:before="222" w:line="220" w:lineRule="auto"/>
        <w:ind w:left="684"/>
        <w:outlineLvl w:val="0"/>
      </w:pPr>
      <w:r>
        <w:rPr>
          <w:spacing w:val="7"/>
        </w:rPr>
        <w:t>二、机构设置及人员情况</w:t>
      </w:r>
    </w:p>
    <w:p w14:paraId="462F4E30">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6D33ACFB">
      <w:pPr>
        <w:pStyle w:val="2"/>
        <w:spacing w:before="232" w:line="218" w:lineRule="auto"/>
        <w:ind w:left="687"/>
        <w:outlineLvl w:val="0"/>
      </w:pPr>
      <w:r>
        <w:rPr>
          <w:spacing w:val="6"/>
        </w:rPr>
        <w:t>一、单位收支总体情况表</w:t>
      </w:r>
    </w:p>
    <w:p w14:paraId="596B1301">
      <w:pPr>
        <w:pStyle w:val="2"/>
        <w:spacing w:before="234" w:line="219" w:lineRule="auto"/>
        <w:ind w:left="684"/>
        <w:outlineLvl w:val="0"/>
      </w:pPr>
      <w:r>
        <w:rPr>
          <w:spacing w:val="7"/>
        </w:rPr>
        <w:t>二、单位收入总体情况表</w:t>
      </w:r>
    </w:p>
    <w:p w14:paraId="1510AD73">
      <w:pPr>
        <w:pStyle w:val="2"/>
        <w:spacing w:before="232" w:line="218" w:lineRule="auto"/>
        <w:ind w:left="690"/>
        <w:outlineLvl w:val="0"/>
      </w:pPr>
      <w:r>
        <w:rPr>
          <w:spacing w:val="6"/>
        </w:rPr>
        <w:t>三、单位支出总体情况表</w:t>
      </w:r>
    </w:p>
    <w:p w14:paraId="3FE1E790">
      <w:pPr>
        <w:pStyle w:val="2"/>
        <w:spacing w:before="234" w:line="218" w:lineRule="auto"/>
        <w:ind w:left="704"/>
        <w:outlineLvl w:val="0"/>
      </w:pPr>
      <w:r>
        <w:rPr>
          <w:spacing w:val="6"/>
        </w:rPr>
        <w:t>四、财政拨款收支总体情况表</w:t>
      </w:r>
    </w:p>
    <w:p w14:paraId="0467A335">
      <w:pPr>
        <w:pStyle w:val="2"/>
        <w:spacing w:before="234" w:line="218" w:lineRule="auto"/>
        <w:ind w:left="678"/>
        <w:outlineLvl w:val="0"/>
      </w:pPr>
      <w:r>
        <w:rPr>
          <w:spacing w:val="8"/>
        </w:rPr>
        <w:t>五、一般公共预算支出情况表</w:t>
      </w:r>
    </w:p>
    <w:p w14:paraId="097284C3">
      <w:pPr>
        <w:pStyle w:val="2"/>
        <w:spacing w:before="234" w:line="218" w:lineRule="auto"/>
        <w:ind w:left="681"/>
        <w:outlineLvl w:val="0"/>
      </w:pPr>
      <w:r>
        <w:rPr>
          <w:spacing w:val="8"/>
        </w:rPr>
        <w:t>六、一般公共预算基本支出情况表</w:t>
      </w:r>
    </w:p>
    <w:p w14:paraId="3A9C8F02">
      <w:pPr>
        <w:pStyle w:val="2"/>
        <w:spacing w:before="234" w:line="218" w:lineRule="auto"/>
        <w:ind w:left="674"/>
        <w:outlineLvl w:val="0"/>
      </w:pPr>
      <w:r>
        <w:rPr>
          <w:spacing w:val="8"/>
        </w:rPr>
        <w:t>七、一般公共预算项目支出情况表</w:t>
      </w:r>
    </w:p>
    <w:p w14:paraId="138F8904">
      <w:pPr>
        <w:pStyle w:val="2"/>
        <w:spacing w:before="234" w:line="218" w:lineRule="auto"/>
        <w:ind w:left="673"/>
        <w:outlineLvl w:val="0"/>
      </w:pPr>
      <w:r>
        <w:rPr>
          <w:spacing w:val="8"/>
        </w:rPr>
        <w:t>八、政府性基金预算支出情况表</w:t>
      </w:r>
    </w:p>
    <w:p w14:paraId="03C74A67">
      <w:pPr>
        <w:pStyle w:val="2"/>
        <w:spacing w:before="234" w:line="218" w:lineRule="auto"/>
        <w:ind w:left="671"/>
        <w:outlineLvl w:val="0"/>
      </w:pPr>
      <w:r>
        <w:rPr>
          <w:spacing w:val="8"/>
        </w:rPr>
        <w:t>九、国有资本经营预算支出情况表</w:t>
      </w:r>
    </w:p>
    <w:p w14:paraId="5D8F7AD9">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2B2820BB">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1CD50567">
      <w:pPr>
        <w:pStyle w:val="2"/>
        <w:spacing w:before="232" w:line="288" w:lineRule="auto"/>
        <w:ind w:left="30" w:right="15" w:firstLine="657"/>
        <w:outlineLvl w:val="0"/>
      </w:pPr>
      <w:r>
        <w:rPr>
          <w:spacing w:val="15"/>
        </w:rPr>
        <w:t>一、关于托克逊县农产品质量安全检测中心单位</w:t>
      </w:r>
      <w:r>
        <w:rPr>
          <w:spacing w:val="-30"/>
        </w:rPr>
        <w:t xml:space="preserve"> </w:t>
      </w:r>
      <w:r>
        <w:rPr>
          <w:spacing w:val="15"/>
        </w:rPr>
        <w:t>2023</w:t>
      </w:r>
      <w:r>
        <w:t xml:space="preserve"> </w:t>
      </w:r>
      <w:r>
        <w:rPr>
          <w:spacing w:val="8"/>
        </w:rPr>
        <w:t>年收支预算情况的总体说明</w:t>
      </w:r>
    </w:p>
    <w:p w14:paraId="1EF3BD9F">
      <w:pPr>
        <w:pStyle w:val="2"/>
        <w:spacing w:before="234" w:line="288" w:lineRule="auto"/>
        <w:ind w:left="30" w:right="15" w:firstLine="654"/>
        <w:outlineLvl w:val="0"/>
      </w:pPr>
      <w:r>
        <w:rPr>
          <w:spacing w:val="15"/>
        </w:rPr>
        <w:t>二、关于托克逊县农产品质量安全检测中心单位</w:t>
      </w:r>
      <w:r>
        <w:rPr>
          <w:spacing w:val="-27"/>
        </w:rPr>
        <w:t xml:space="preserve"> </w:t>
      </w:r>
      <w:r>
        <w:rPr>
          <w:spacing w:val="15"/>
        </w:rPr>
        <w:t>2023</w:t>
      </w:r>
      <w:r>
        <w:t xml:space="preserve"> </w:t>
      </w:r>
      <w:r>
        <w:rPr>
          <w:spacing w:val="8"/>
        </w:rPr>
        <w:t>年收入预算情况说明</w:t>
      </w:r>
    </w:p>
    <w:p w14:paraId="1CEFE136">
      <w:pPr>
        <w:spacing w:line="288" w:lineRule="auto"/>
        <w:sectPr>
          <w:footerReference r:id="rId6" w:type="default"/>
          <w:pgSz w:w="11906" w:h="16839"/>
          <w:pgMar w:top="1431" w:right="1785" w:bottom="1521" w:left="1785" w:header="0" w:footer="1153" w:gutter="0"/>
          <w:cols w:space="720" w:num="1"/>
        </w:sectPr>
      </w:pPr>
    </w:p>
    <w:p w14:paraId="096D04D0">
      <w:pPr>
        <w:pStyle w:val="2"/>
        <w:spacing w:before="216" w:line="288" w:lineRule="auto"/>
        <w:ind w:left="30" w:right="15" w:firstLine="660"/>
        <w:outlineLvl w:val="0"/>
      </w:pPr>
      <w:r>
        <w:rPr>
          <w:spacing w:val="15"/>
        </w:rPr>
        <w:t>三、关于托克逊县农产品质量安全检测中心单位</w:t>
      </w:r>
      <w:r>
        <w:rPr>
          <w:spacing w:val="-33"/>
        </w:rPr>
        <w:t xml:space="preserve"> </w:t>
      </w:r>
      <w:r>
        <w:rPr>
          <w:spacing w:val="15"/>
        </w:rPr>
        <w:t>2023</w:t>
      </w:r>
      <w:r>
        <w:t xml:space="preserve"> </w:t>
      </w:r>
      <w:r>
        <w:rPr>
          <w:spacing w:val="8"/>
        </w:rPr>
        <w:t>年支出预算情况说明</w:t>
      </w:r>
    </w:p>
    <w:p w14:paraId="3D124D09">
      <w:pPr>
        <w:pStyle w:val="2"/>
        <w:spacing w:before="232" w:line="288" w:lineRule="auto"/>
        <w:ind w:left="30" w:right="15" w:firstLine="674"/>
        <w:outlineLvl w:val="0"/>
      </w:pPr>
      <w:r>
        <w:rPr>
          <w:spacing w:val="14"/>
        </w:rPr>
        <w:t>四、关于托克逊县农产品质量安全检测中心单位</w:t>
      </w:r>
      <w:r>
        <w:rPr>
          <w:spacing w:val="-22"/>
        </w:rPr>
        <w:t xml:space="preserve"> </w:t>
      </w:r>
      <w:r>
        <w:rPr>
          <w:spacing w:val="14"/>
        </w:rPr>
        <w:t>2023</w:t>
      </w:r>
      <w:r>
        <w:t xml:space="preserve"> </w:t>
      </w:r>
      <w:r>
        <w:rPr>
          <w:spacing w:val="8"/>
        </w:rPr>
        <w:t>年财政拨款收支预算情况的总体说明</w:t>
      </w:r>
    </w:p>
    <w:p w14:paraId="6F857900">
      <w:pPr>
        <w:pStyle w:val="2"/>
        <w:spacing w:before="234" w:line="288" w:lineRule="auto"/>
        <w:ind w:left="30" w:right="15" w:firstLine="648"/>
        <w:outlineLvl w:val="0"/>
      </w:pPr>
      <w:r>
        <w:rPr>
          <w:spacing w:val="15"/>
        </w:rPr>
        <w:t>五、关于托克逊县农产品质量安全检测中心单位</w:t>
      </w:r>
      <w:r>
        <w:rPr>
          <w:spacing w:val="-21"/>
        </w:rPr>
        <w:t xml:space="preserve"> </w:t>
      </w:r>
      <w:r>
        <w:rPr>
          <w:spacing w:val="15"/>
        </w:rPr>
        <w:t>2023</w:t>
      </w:r>
      <w:r>
        <w:t xml:space="preserve"> </w:t>
      </w:r>
      <w:r>
        <w:rPr>
          <w:spacing w:val="8"/>
        </w:rPr>
        <w:t>年一般公共预算当年拨款情况说明</w:t>
      </w:r>
    </w:p>
    <w:p w14:paraId="377C356E">
      <w:pPr>
        <w:pStyle w:val="2"/>
        <w:spacing w:before="231" w:line="288" w:lineRule="auto"/>
        <w:ind w:left="30" w:right="15" w:firstLine="650"/>
        <w:outlineLvl w:val="0"/>
      </w:pPr>
      <w:r>
        <w:rPr>
          <w:spacing w:val="15"/>
        </w:rPr>
        <w:t>六、关于托克逊县农产品质量安全检测中心单位</w:t>
      </w:r>
      <w:r>
        <w:rPr>
          <w:spacing w:val="-23"/>
        </w:rPr>
        <w:t xml:space="preserve"> </w:t>
      </w:r>
      <w:r>
        <w:rPr>
          <w:spacing w:val="15"/>
        </w:rPr>
        <w:t>2023</w:t>
      </w:r>
      <w:r>
        <w:t xml:space="preserve"> </w:t>
      </w:r>
      <w:r>
        <w:rPr>
          <w:spacing w:val="8"/>
        </w:rPr>
        <w:t>年一般公共预算基本支出情况说明</w:t>
      </w:r>
    </w:p>
    <w:p w14:paraId="144BD9C8">
      <w:pPr>
        <w:pStyle w:val="2"/>
        <w:spacing w:before="232" w:line="288" w:lineRule="auto"/>
        <w:ind w:left="30" w:right="15" w:firstLine="644"/>
        <w:outlineLvl w:val="0"/>
      </w:pPr>
      <w:r>
        <w:rPr>
          <w:spacing w:val="16"/>
        </w:rPr>
        <w:t>七、关于托克逊县农产品质量安全检测中心单位</w:t>
      </w:r>
      <w:r>
        <w:rPr>
          <w:spacing w:val="-38"/>
        </w:rPr>
        <w:t xml:space="preserve"> </w:t>
      </w:r>
      <w:r>
        <w:rPr>
          <w:spacing w:val="15"/>
        </w:rPr>
        <w:t>2023</w:t>
      </w:r>
      <w:r>
        <w:t xml:space="preserve"> </w:t>
      </w:r>
      <w:r>
        <w:rPr>
          <w:spacing w:val="8"/>
        </w:rPr>
        <w:t>年一般公共预算项目支出情况说明</w:t>
      </w:r>
    </w:p>
    <w:p w14:paraId="782A28C5">
      <w:pPr>
        <w:pStyle w:val="2"/>
        <w:spacing w:before="234" w:line="288" w:lineRule="auto"/>
        <w:ind w:left="30" w:right="15" w:firstLine="643"/>
        <w:outlineLvl w:val="0"/>
      </w:pPr>
      <w:r>
        <w:rPr>
          <w:spacing w:val="16"/>
        </w:rPr>
        <w:t>八、关于托克逊县农产品质量安全检测中心单位</w:t>
      </w:r>
      <w:r>
        <w:rPr>
          <w:spacing w:val="-38"/>
        </w:rPr>
        <w:t xml:space="preserve"> </w:t>
      </w:r>
      <w:r>
        <w:rPr>
          <w:spacing w:val="16"/>
        </w:rPr>
        <w:t>2</w:t>
      </w:r>
      <w:r>
        <w:rPr>
          <w:spacing w:val="15"/>
        </w:rPr>
        <w:t>023</w:t>
      </w:r>
      <w:r>
        <w:t xml:space="preserve"> </w:t>
      </w:r>
      <w:r>
        <w:rPr>
          <w:spacing w:val="8"/>
        </w:rPr>
        <w:t>年政府性基金预算拨款情况说明</w:t>
      </w:r>
    </w:p>
    <w:p w14:paraId="4B09B58B">
      <w:pPr>
        <w:pStyle w:val="2"/>
        <w:spacing w:before="233" w:line="288" w:lineRule="auto"/>
        <w:ind w:left="30" w:right="15" w:firstLine="640"/>
        <w:outlineLvl w:val="0"/>
      </w:pPr>
      <w:r>
        <w:rPr>
          <w:spacing w:val="16"/>
        </w:rPr>
        <w:t>九、关于托克逊县农产品质量安全检测中心单位</w:t>
      </w:r>
      <w:r>
        <w:rPr>
          <w:spacing w:val="-38"/>
        </w:rPr>
        <w:t xml:space="preserve"> </w:t>
      </w:r>
      <w:r>
        <w:rPr>
          <w:spacing w:val="16"/>
        </w:rPr>
        <w:t>2023</w:t>
      </w:r>
      <w:r>
        <w:t xml:space="preserve"> </w:t>
      </w:r>
      <w:r>
        <w:rPr>
          <w:spacing w:val="8"/>
        </w:rPr>
        <w:t>年国有资本经营预算拨款情况说明</w:t>
      </w:r>
    </w:p>
    <w:p w14:paraId="0508B926">
      <w:pPr>
        <w:pStyle w:val="2"/>
        <w:spacing w:before="232" w:line="288" w:lineRule="auto"/>
        <w:ind w:left="30" w:right="15" w:firstLine="650"/>
        <w:outlineLvl w:val="0"/>
      </w:pPr>
      <w:r>
        <w:rPr>
          <w:spacing w:val="15"/>
        </w:rPr>
        <w:t>十、关于托克逊县农产品质量安全检测中心单位</w:t>
      </w:r>
      <w:r>
        <w:rPr>
          <w:spacing w:val="-23"/>
        </w:rPr>
        <w:t xml:space="preserve"> </w:t>
      </w:r>
      <w:r>
        <w:rPr>
          <w:spacing w:val="15"/>
        </w:rPr>
        <w:t>2023</w:t>
      </w:r>
      <w:r>
        <w:t xml:space="preserve"> </w:t>
      </w:r>
      <w:r>
        <w:rPr>
          <w:spacing w:val="6"/>
        </w:rPr>
        <w:t>年财政拨款“</w:t>
      </w:r>
      <w:r>
        <w:rPr>
          <w:spacing w:val="-107"/>
        </w:rPr>
        <w:t xml:space="preserve"> </w:t>
      </w:r>
      <w:r>
        <w:rPr>
          <w:spacing w:val="6"/>
        </w:rPr>
        <w:t>三公”经费预算情况说明</w:t>
      </w:r>
    </w:p>
    <w:p w14:paraId="55FDAA36">
      <w:pPr>
        <w:pStyle w:val="2"/>
        <w:spacing w:before="233" w:line="219" w:lineRule="auto"/>
        <w:ind w:left="681"/>
        <w:outlineLvl w:val="0"/>
      </w:pPr>
      <w:r>
        <w:rPr>
          <w:spacing w:val="7"/>
        </w:rPr>
        <w:t>十一、其他重要事项的情况说明</w:t>
      </w:r>
    </w:p>
    <w:p w14:paraId="136783D0">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6FE9FA8E">
      <w:pPr>
        <w:spacing w:line="266" w:lineRule="auto"/>
        <w:rPr>
          <w:rFonts w:ascii="Arial"/>
          <w:sz w:val="21"/>
        </w:rPr>
      </w:pPr>
    </w:p>
    <w:p w14:paraId="73DE6FFF">
      <w:pPr>
        <w:spacing w:line="266" w:lineRule="auto"/>
        <w:rPr>
          <w:rFonts w:ascii="Arial"/>
          <w:sz w:val="21"/>
        </w:rPr>
      </w:pPr>
    </w:p>
    <w:p w14:paraId="3320965F">
      <w:pPr>
        <w:spacing w:line="267" w:lineRule="auto"/>
        <w:rPr>
          <w:rFonts w:ascii="Arial"/>
          <w:sz w:val="21"/>
        </w:rPr>
      </w:pPr>
    </w:p>
    <w:p w14:paraId="4CD1C3AB">
      <w:pPr>
        <w:spacing w:line="267" w:lineRule="auto"/>
        <w:rPr>
          <w:rFonts w:ascii="Arial"/>
          <w:sz w:val="21"/>
        </w:rPr>
      </w:pPr>
    </w:p>
    <w:p w14:paraId="44667639">
      <w:pPr>
        <w:spacing w:line="267" w:lineRule="auto"/>
        <w:rPr>
          <w:rFonts w:ascii="Arial"/>
          <w:sz w:val="21"/>
        </w:rPr>
      </w:pPr>
    </w:p>
    <w:p w14:paraId="5FC43179">
      <w:pPr>
        <w:spacing w:line="267" w:lineRule="auto"/>
        <w:rPr>
          <w:rFonts w:ascii="Arial"/>
          <w:sz w:val="21"/>
        </w:rPr>
      </w:pPr>
    </w:p>
    <w:p w14:paraId="53706F5D">
      <w:pPr>
        <w:spacing w:line="267" w:lineRule="auto"/>
        <w:rPr>
          <w:rFonts w:ascii="Arial"/>
          <w:sz w:val="21"/>
        </w:rPr>
      </w:pPr>
    </w:p>
    <w:p w14:paraId="02106F9D">
      <w:pPr>
        <w:spacing w:line="267" w:lineRule="auto"/>
        <w:rPr>
          <w:rFonts w:ascii="Arial"/>
          <w:sz w:val="21"/>
        </w:rPr>
      </w:pPr>
    </w:p>
    <w:p w14:paraId="2A23B288">
      <w:pPr>
        <w:spacing w:before="102" w:line="226" w:lineRule="auto"/>
        <w:ind w:left="420"/>
        <w:outlineLvl w:val="0"/>
        <w:rPr>
          <w:rFonts w:ascii="黑体" w:hAnsi="黑体" w:eastAsia="黑体" w:cs="黑体"/>
          <w:sz w:val="31"/>
          <w:szCs w:val="31"/>
        </w:rPr>
      </w:pPr>
      <w:r>
        <w:rPr>
          <w:rFonts w:ascii="黑体" w:hAnsi="黑体" w:eastAsia="黑体" w:cs="黑体"/>
          <w:spacing w:val="9"/>
          <w:sz w:val="31"/>
          <w:szCs w:val="31"/>
        </w:rPr>
        <w:t>第一部分 托克逊县农产品质量安全检测中心单位概况</w:t>
      </w:r>
    </w:p>
    <w:p w14:paraId="68D83A19">
      <w:pPr>
        <w:spacing w:line="226" w:lineRule="auto"/>
        <w:rPr>
          <w:rFonts w:ascii="黑体" w:hAnsi="黑体" w:eastAsia="黑体" w:cs="黑体"/>
          <w:sz w:val="31"/>
          <w:szCs w:val="31"/>
        </w:rPr>
        <w:sectPr>
          <w:footerReference r:id="rId7" w:type="default"/>
          <w:pgSz w:w="11906" w:h="16839"/>
          <w:pgMar w:top="1431" w:right="1785" w:bottom="1521" w:left="1785" w:header="0" w:footer="1156" w:gutter="0"/>
          <w:cols w:space="720" w:num="1"/>
        </w:sectPr>
      </w:pPr>
    </w:p>
    <w:p w14:paraId="0F834028">
      <w:pPr>
        <w:spacing w:line="351" w:lineRule="auto"/>
        <w:rPr>
          <w:rFonts w:ascii="Arial"/>
          <w:sz w:val="21"/>
        </w:rPr>
      </w:pPr>
    </w:p>
    <w:p w14:paraId="19B175C2">
      <w:pPr>
        <w:spacing w:line="352" w:lineRule="auto"/>
        <w:rPr>
          <w:rFonts w:ascii="Arial"/>
          <w:sz w:val="21"/>
        </w:rPr>
      </w:pPr>
    </w:p>
    <w:p w14:paraId="3F8C7C3F">
      <w:pPr>
        <w:spacing w:before="100"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527C2BA3">
      <w:pPr>
        <w:spacing w:before="172" w:line="282" w:lineRule="auto"/>
        <w:ind w:left="41" w:right="15" w:firstLine="494"/>
        <w:rPr>
          <w:rFonts w:ascii="仿宋" w:hAnsi="仿宋" w:eastAsia="仿宋" w:cs="仿宋"/>
          <w:sz w:val="30"/>
          <w:szCs w:val="30"/>
        </w:rPr>
      </w:pPr>
      <w:r>
        <w:rPr>
          <w:rFonts w:ascii="仿宋" w:hAnsi="仿宋" w:eastAsia="仿宋" w:cs="仿宋"/>
          <w:spacing w:val="7"/>
          <w:sz w:val="30"/>
          <w:szCs w:val="30"/>
        </w:rPr>
        <w:t>（一）依照国家、</w:t>
      </w:r>
      <w:r>
        <w:rPr>
          <w:rFonts w:ascii="仿宋" w:hAnsi="仿宋" w:eastAsia="仿宋" w:cs="仿宋"/>
          <w:spacing w:val="-44"/>
          <w:sz w:val="30"/>
          <w:szCs w:val="30"/>
        </w:rPr>
        <w:t xml:space="preserve"> </w:t>
      </w:r>
      <w:r>
        <w:rPr>
          <w:rFonts w:ascii="仿宋" w:hAnsi="仿宋" w:eastAsia="仿宋" w:cs="仿宋"/>
          <w:spacing w:val="7"/>
          <w:sz w:val="30"/>
          <w:szCs w:val="30"/>
        </w:rPr>
        <w:t>自治区有关法律法规进行农产品质量安</w:t>
      </w:r>
      <w:r>
        <w:rPr>
          <w:rFonts w:ascii="仿宋" w:hAnsi="仿宋" w:eastAsia="仿宋" w:cs="仿宋"/>
          <w:sz w:val="30"/>
          <w:szCs w:val="30"/>
        </w:rPr>
        <w:t xml:space="preserve"> </w:t>
      </w:r>
      <w:r>
        <w:rPr>
          <w:rFonts w:ascii="仿宋" w:hAnsi="仿宋" w:eastAsia="仿宋" w:cs="仿宋"/>
          <w:spacing w:val="8"/>
          <w:sz w:val="30"/>
          <w:szCs w:val="30"/>
        </w:rPr>
        <w:t>全、农产品市场准入、监督、管理、执法。</w:t>
      </w:r>
    </w:p>
    <w:p w14:paraId="1E967652">
      <w:pPr>
        <w:spacing w:before="302" w:line="300" w:lineRule="auto"/>
        <w:ind w:left="35" w:right="15" w:firstLine="500"/>
        <w:rPr>
          <w:rFonts w:ascii="仿宋" w:hAnsi="仿宋" w:eastAsia="仿宋" w:cs="仿宋"/>
          <w:sz w:val="30"/>
          <w:szCs w:val="30"/>
        </w:rPr>
      </w:pPr>
      <w:r>
        <w:rPr>
          <w:rFonts w:ascii="仿宋" w:hAnsi="仿宋" w:eastAsia="仿宋" w:cs="仿宋"/>
          <w:spacing w:val="11"/>
          <w:sz w:val="30"/>
          <w:szCs w:val="30"/>
        </w:rPr>
        <w:t>（二）负责全县农产品生产基地、市场、超市、连锁店等</w:t>
      </w:r>
      <w:r>
        <w:rPr>
          <w:rFonts w:ascii="仿宋" w:hAnsi="仿宋" w:eastAsia="仿宋" w:cs="仿宋"/>
          <w:spacing w:val="6"/>
          <w:sz w:val="30"/>
          <w:szCs w:val="30"/>
        </w:rPr>
        <w:t xml:space="preserve"> 农产品(包括新鲜或干果、散装或袋装等)质量安全检测工作和</w:t>
      </w:r>
      <w:r>
        <w:rPr>
          <w:rFonts w:ascii="仿宋" w:hAnsi="仿宋" w:eastAsia="仿宋" w:cs="仿宋"/>
          <w:spacing w:val="13"/>
          <w:sz w:val="30"/>
          <w:szCs w:val="30"/>
        </w:rPr>
        <w:t xml:space="preserve"> </w:t>
      </w:r>
      <w:r>
        <w:rPr>
          <w:rFonts w:ascii="仿宋" w:hAnsi="仿宋" w:eastAsia="仿宋" w:cs="仿宋"/>
          <w:spacing w:val="7"/>
          <w:sz w:val="30"/>
          <w:szCs w:val="30"/>
        </w:rPr>
        <w:t>农产品质量安全监管工作。</w:t>
      </w:r>
    </w:p>
    <w:p w14:paraId="4847839E">
      <w:pPr>
        <w:spacing w:before="302" w:line="282" w:lineRule="auto"/>
        <w:ind w:left="39" w:right="15" w:firstLine="496"/>
        <w:rPr>
          <w:rFonts w:ascii="仿宋" w:hAnsi="仿宋" w:eastAsia="仿宋" w:cs="仿宋"/>
          <w:sz w:val="30"/>
          <w:szCs w:val="30"/>
        </w:rPr>
      </w:pPr>
      <w:r>
        <w:rPr>
          <w:rFonts w:ascii="仿宋" w:hAnsi="仿宋" w:eastAsia="仿宋" w:cs="仿宋"/>
          <w:spacing w:val="11"/>
          <w:sz w:val="30"/>
          <w:szCs w:val="30"/>
        </w:rPr>
        <w:t>（三）负责县域内农产品市场准入性检验检测和农产品质</w:t>
      </w:r>
      <w:r>
        <w:rPr>
          <w:rFonts w:ascii="仿宋" w:hAnsi="仿宋" w:eastAsia="仿宋" w:cs="仿宋"/>
          <w:spacing w:val="6"/>
          <w:sz w:val="30"/>
          <w:szCs w:val="30"/>
        </w:rPr>
        <w:t xml:space="preserve"> </w:t>
      </w:r>
      <w:r>
        <w:rPr>
          <w:rFonts w:ascii="仿宋" w:hAnsi="仿宋" w:eastAsia="仿宋" w:cs="仿宋"/>
          <w:spacing w:val="7"/>
          <w:sz w:val="30"/>
          <w:szCs w:val="30"/>
        </w:rPr>
        <w:t>量安全的日常监督检验工作。</w:t>
      </w:r>
    </w:p>
    <w:p w14:paraId="734A7789">
      <w:pPr>
        <w:spacing w:before="303" w:line="282" w:lineRule="auto"/>
        <w:ind w:left="52" w:right="15" w:firstLine="483"/>
        <w:rPr>
          <w:rFonts w:ascii="仿宋" w:hAnsi="仿宋" w:eastAsia="仿宋" w:cs="仿宋"/>
          <w:sz w:val="30"/>
          <w:szCs w:val="30"/>
        </w:rPr>
      </w:pPr>
      <w:r>
        <w:rPr>
          <w:rFonts w:ascii="仿宋" w:hAnsi="仿宋" w:eastAsia="仿宋" w:cs="仿宋"/>
          <w:spacing w:val="9"/>
          <w:sz w:val="30"/>
          <w:szCs w:val="30"/>
        </w:rPr>
        <w:t>（</w:t>
      </w:r>
      <w:r>
        <w:rPr>
          <w:rFonts w:ascii="仿宋" w:hAnsi="仿宋" w:eastAsia="仿宋" w:cs="仿宋"/>
          <w:spacing w:val="-89"/>
          <w:sz w:val="30"/>
          <w:szCs w:val="30"/>
        </w:rPr>
        <w:t xml:space="preserve"> </w:t>
      </w:r>
      <w:r>
        <w:rPr>
          <w:rFonts w:ascii="仿宋" w:hAnsi="仿宋" w:eastAsia="仿宋" w:cs="仿宋"/>
          <w:spacing w:val="9"/>
          <w:sz w:val="30"/>
          <w:szCs w:val="30"/>
        </w:rPr>
        <w:t>四）承担县级及县级以上政府和农业行政主</w:t>
      </w:r>
      <w:r>
        <w:rPr>
          <w:rFonts w:ascii="仿宋" w:hAnsi="仿宋" w:eastAsia="仿宋" w:cs="仿宋"/>
          <w:spacing w:val="8"/>
          <w:sz w:val="30"/>
          <w:szCs w:val="30"/>
        </w:rPr>
        <w:t>管部门下达</w:t>
      </w:r>
      <w:r>
        <w:rPr>
          <w:rFonts w:ascii="仿宋" w:hAnsi="仿宋" w:eastAsia="仿宋" w:cs="仿宋"/>
          <w:sz w:val="30"/>
          <w:szCs w:val="30"/>
        </w:rPr>
        <w:t xml:space="preserve"> </w:t>
      </w:r>
      <w:r>
        <w:rPr>
          <w:rFonts w:ascii="仿宋" w:hAnsi="仿宋" w:eastAsia="仿宋" w:cs="仿宋"/>
          <w:spacing w:val="3"/>
          <w:sz w:val="30"/>
          <w:szCs w:val="30"/>
        </w:rPr>
        <w:t>的各项检测工作。</w:t>
      </w:r>
    </w:p>
    <w:p w14:paraId="035707D8">
      <w:pPr>
        <w:spacing w:before="302" w:line="282" w:lineRule="auto"/>
        <w:ind w:left="39" w:right="15" w:firstLine="496"/>
        <w:rPr>
          <w:rFonts w:ascii="仿宋" w:hAnsi="仿宋" w:eastAsia="仿宋" w:cs="仿宋"/>
          <w:sz w:val="30"/>
          <w:szCs w:val="30"/>
        </w:rPr>
      </w:pPr>
      <w:r>
        <w:rPr>
          <w:rFonts w:ascii="仿宋" w:hAnsi="仿宋" w:eastAsia="仿宋" w:cs="仿宋"/>
          <w:spacing w:val="11"/>
          <w:sz w:val="30"/>
          <w:szCs w:val="30"/>
        </w:rPr>
        <w:t>（五）受委托承担农产品产地环境检测和农产品质量安全</w:t>
      </w:r>
      <w:r>
        <w:rPr>
          <w:rFonts w:ascii="仿宋" w:hAnsi="仿宋" w:eastAsia="仿宋" w:cs="仿宋"/>
          <w:spacing w:val="6"/>
          <w:sz w:val="30"/>
          <w:szCs w:val="30"/>
        </w:rPr>
        <w:t xml:space="preserve"> </w:t>
      </w:r>
      <w:r>
        <w:rPr>
          <w:rFonts w:ascii="仿宋" w:hAnsi="仿宋" w:eastAsia="仿宋" w:cs="仿宋"/>
          <w:spacing w:val="4"/>
          <w:sz w:val="30"/>
          <w:szCs w:val="30"/>
        </w:rPr>
        <w:t>性评价检验。</w:t>
      </w:r>
    </w:p>
    <w:p w14:paraId="3B8679C4">
      <w:pPr>
        <w:spacing w:before="306" w:line="282" w:lineRule="auto"/>
        <w:ind w:left="68" w:right="15" w:firstLine="467"/>
        <w:rPr>
          <w:rFonts w:ascii="仿宋" w:hAnsi="仿宋" w:eastAsia="仿宋" w:cs="仿宋"/>
          <w:sz w:val="30"/>
          <w:szCs w:val="30"/>
        </w:rPr>
      </w:pPr>
      <w:r>
        <w:rPr>
          <w:rFonts w:ascii="仿宋" w:hAnsi="仿宋" w:eastAsia="仿宋" w:cs="仿宋"/>
          <w:spacing w:val="11"/>
          <w:sz w:val="30"/>
          <w:szCs w:val="30"/>
        </w:rPr>
        <w:t>（六）承担农业投入品和农产品生产企业的产品检验和产</w:t>
      </w:r>
      <w:r>
        <w:rPr>
          <w:rFonts w:ascii="仿宋" w:hAnsi="仿宋" w:eastAsia="仿宋" w:cs="仿宋"/>
          <w:spacing w:val="6"/>
          <w:sz w:val="30"/>
          <w:szCs w:val="30"/>
        </w:rPr>
        <w:t xml:space="preserve"> </w:t>
      </w:r>
      <w:r>
        <w:rPr>
          <w:rFonts w:ascii="仿宋" w:hAnsi="仿宋" w:eastAsia="仿宋" w:cs="仿宋"/>
          <w:spacing w:val="4"/>
          <w:sz w:val="30"/>
          <w:szCs w:val="30"/>
        </w:rPr>
        <w:t>品质量分等分级的检验。</w:t>
      </w:r>
    </w:p>
    <w:p w14:paraId="1D8E3DE7">
      <w:pPr>
        <w:spacing w:before="302" w:line="282" w:lineRule="auto"/>
        <w:ind w:left="57" w:right="15" w:firstLine="478"/>
        <w:rPr>
          <w:rFonts w:ascii="仿宋" w:hAnsi="仿宋" w:eastAsia="仿宋" w:cs="仿宋"/>
          <w:sz w:val="30"/>
          <w:szCs w:val="30"/>
        </w:rPr>
      </w:pPr>
      <w:r>
        <w:rPr>
          <w:rFonts w:ascii="仿宋" w:hAnsi="仿宋" w:eastAsia="仿宋" w:cs="仿宋"/>
          <w:spacing w:val="11"/>
          <w:sz w:val="30"/>
          <w:szCs w:val="30"/>
        </w:rPr>
        <w:t>（七）承担有关农业投入品和农产品质量的仲裁检验和其</w:t>
      </w:r>
      <w:r>
        <w:rPr>
          <w:rFonts w:ascii="仿宋" w:hAnsi="仿宋" w:eastAsia="仿宋" w:cs="仿宋"/>
          <w:spacing w:val="6"/>
          <w:sz w:val="30"/>
          <w:szCs w:val="30"/>
        </w:rPr>
        <w:t xml:space="preserve"> </w:t>
      </w:r>
      <w:r>
        <w:rPr>
          <w:rFonts w:ascii="仿宋" w:hAnsi="仿宋" w:eastAsia="仿宋" w:cs="仿宋"/>
          <w:spacing w:val="1"/>
          <w:sz w:val="30"/>
          <w:szCs w:val="30"/>
        </w:rPr>
        <w:t>它委托检验。</w:t>
      </w:r>
    </w:p>
    <w:p w14:paraId="0782198D">
      <w:pPr>
        <w:spacing w:before="303" w:line="282" w:lineRule="auto"/>
        <w:ind w:left="39" w:right="15" w:firstLine="496"/>
        <w:rPr>
          <w:rFonts w:ascii="仿宋" w:hAnsi="仿宋" w:eastAsia="仿宋" w:cs="仿宋"/>
          <w:sz w:val="30"/>
          <w:szCs w:val="30"/>
        </w:rPr>
      </w:pPr>
      <w:r>
        <w:rPr>
          <w:rFonts w:ascii="仿宋" w:hAnsi="仿宋" w:eastAsia="仿宋" w:cs="仿宋"/>
          <w:spacing w:val="11"/>
          <w:sz w:val="30"/>
          <w:szCs w:val="30"/>
        </w:rPr>
        <w:t>（八）承担或参与有关地方标准及企业标准的制、修订工</w:t>
      </w:r>
      <w:r>
        <w:rPr>
          <w:rFonts w:ascii="仿宋" w:hAnsi="仿宋" w:eastAsia="仿宋" w:cs="仿宋"/>
          <w:spacing w:val="6"/>
          <w:sz w:val="30"/>
          <w:szCs w:val="30"/>
        </w:rPr>
        <w:t xml:space="preserve"> </w:t>
      </w:r>
      <w:r>
        <w:rPr>
          <w:rFonts w:ascii="仿宋" w:hAnsi="仿宋" w:eastAsia="仿宋" w:cs="仿宋"/>
          <w:spacing w:val="-8"/>
          <w:sz w:val="30"/>
          <w:szCs w:val="30"/>
        </w:rPr>
        <w:t>作。</w:t>
      </w:r>
    </w:p>
    <w:p w14:paraId="7E01AA9B">
      <w:pPr>
        <w:spacing w:before="305" w:line="226" w:lineRule="auto"/>
        <w:ind w:left="536"/>
        <w:rPr>
          <w:rFonts w:ascii="仿宋" w:hAnsi="仿宋" w:eastAsia="仿宋" w:cs="仿宋"/>
          <w:sz w:val="30"/>
          <w:szCs w:val="30"/>
        </w:rPr>
      </w:pPr>
      <w:r>
        <w:rPr>
          <w:rFonts w:ascii="仿宋" w:hAnsi="仿宋" w:eastAsia="仿宋" w:cs="仿宋"/>
          <w:spacing w:val="8"/>
          <w:sz w:val="30"/>
          <w:szCs w:val="30"/>
        </w:rPr>
        <w:t>（九）承担有关技术标准的实验验证工作。</w:t>
      </w:r>
    </w:p>
    <w:p w14:paraId="7B4A74D0">
      <w:pPr>
        <w:spacing w:before="302" w:line="282" w:lineRule="auto"/>
        <w:ind w:left="39" w:right="15" w:firstLine="496"/>
        <w:rPr>
          <w:rFonts w:ascii="仿宋" w:hAnsi="仿宋" w:eastAsia="仿宋" w:cs="仿宋"/>
          <w:sz w:val="30"/>
          <w:szCs w:val="30"/>
        </w:rPr>
      </w:pPr>
      <w:r>
        <w:rPr>
          <w:rFonts w:ascii="仿宋" w:hAnsi="仿宋" w:eastAsia="仿宋" w:cs="仿宋"/>
          <w:spacing w:val="11"/>
          <w:sz w:val="30"/>
          <w:szCs w:val="30"/>
        </w:rPr>
        <w:t>（十）负责农产品质量安全方面的技术咨询、技术服务工</w:t>
      </w:r>
      <w:r>
        <w:rPr>
          <w:rFonts w:ascii="仿宋" w:hAnsi="仿宋" w:eastAsia="仿宋" w:cs="仿宋"/>
          <w:spacing w:val="6"/>
          <w:sz w:val="30"/>
          <w:szCs w:val="30"/>
        </w:rPr>
        <w:t xml:space="preserve"> </w:t>
      </w:r>
      <w:r>
        <w:rPr>
          <w:rFonts w:ascii="仿宋" w:hAnsi="仿宋" w:eastAsia="仿宋" w:cs="仿宋"/>
          <w:spacing w:val="8"/>
          <w:sz w:val="30"/>
          <w:szCs w:val="30"/>
        </w:rPr>
        <w:t>作,开展农产品质量安全标准的宣传贯彻和检测技术的培训。</w:t>
      </w:r>
    </w:p>
    <w:p w14:paraId="7C896004">
      <w:pPr>
        <w:spacing w:line="282" w:lineRule="auto"/>
        <w:rPr>
          <w:rFonts w:ascii="仿宋" w:hAnsi="仿宋" w:eastAsia="仿宋" w:cs="仿宋"/>
          <w:sz w:val="30"/>
          <w:szCs w:val="30"/>
        </w:rPr>
        <w:sectPr>
          <w:footerReference r:id="rId8" w:type="default"/>
          <w:pgSz w:w="11906" w:h="16839"/>
          <w:pgMar w:top="1431" w:right="1785" w:bottom="1521" w:left="1785" w:header="0" w:footer="1153" w:gutter="0"/>
          <w:cols w:space="720" w:num="1"/>
        </w:sectPr>
      </w:pPr>
    </w:p>
    <w:p w14:paraId="5C84098A">
      <w:pPr>
        <w:spacing w:before="185"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6D1C2ADA">
      <w:pPr>
        <w:pStyle w:val="2"/>
        <w:spacing w:before="181" w:line="332" w:lineRule="auto"/>
        <w:ind w:left="21" w:right="321" w:firstLine="643"/>
      </w:pPr>
      <w:r>
        <w:rPr>
          <w:spacing w:val="9"/>
        </w:rPr>
        <w:t>托克逊县农产品质量安全检测中心单位无下属预算单</w:t>
      </w:r>
      <w:r>
        <w:rPr>
          <w:spacing w:val="10"/>
        </w:rPr>
        <w:t xml:space="preserve"> </w:t>
      </w:r>
      <w:r>
        <w:rPr>
          <w:spacing w:val="7"/>
        </w:rPr>
        <w:t>位，下设</w:t>
      </w:r>
      <w:r>
        <w:rPr>
          <w:spacing w:val="-46"/>
        </w:rPr>
        <w:t xml:space="preserve"> </w:t>
      </w:r>
      <w:r>
        <w:rPr>
          <w:spacing w:val="7"/>
        </w:rPr>
        <w:t>2</w:t>
      </w:r>
      <w:r>
        <w:rPr>
          <w:spacing w:val="-60"/>
        </w:rPr>
        <w:t xml:space="preserve"> </w:t>
      </w:r>
      <w:r>
        <w:rPr>
          <w:spacing w:val="7"/>
        </w:rPr>
        <w:t>个科室，分别是：办公室、业务办公室。</w:t>
      </w:r>
    </w:p>
    <w:p w14:paraId="69E50664">
      <w:pPr>
        <w:pStyle w:val="2"/>
        <w:spacing w:before="5" w:line="332" w:lineRule="auto"/>
        <w:ind w:left="34" w:right="16" w:firstLine="630"/>
      </w:pPr>
      <w:r>
        <w:rPr>
          <w:spacing w:val="6"/>
        </w:rPr>
        <w:t>托克逊县农产品质量安全检测中心单位编制数</w:t>
      </w:r>
      <w:r>
        <w:rPr>
          <w:spacing w:val="-28"/>
        </w:rPr>
        <w:t xml:space="preserve"> </w:t>
      </w:r>
      <w:r>
        <w:rPr>
          <w:spacing w:val="6"/>
        </w:rPr>
        <w:t>8</w:t>
      </w:r>
      <w:r>
        <w:rPr>
          <w:spacing w:val="-59"/>
        </w:rPr>
        <w:t xml:space="preserve"> </w:t>
      </w:r>
      <w:r>
        <w:rPr>
          <w:spacing w:val="6"/>
        </w:rPr>
        <w:t>人，实</w:t>
      </w:r>
      <w:r>
        <w:t xml:space="preserve"> 有人数</w:t>
      </w:r>
      <w:r>
        <w:rPr>
          <w:spacing w:val="-35"/>
        </w:rPr>
        <w:t xml:space="preserve"> </w:t>
      </w:r>
      <w:r>
        <w:t>9</w:t>
      </w:r>
      <w:r>
        <w:rPr>
          <w:spacing w:val="-59"/>
        </w:rPr>
        <w:t xml:space="preserve"> </w:t>
      </w:r>
      <w:r>
        <w:t>人，其中：在职</w:t>
      </w:r>
      <w:r>
        <w:rPr>
          <w:spacing w:val="-46"/>
        </w:rPr>
        <w:t xml:space="preserve"> </w:t>
      </w:r>
      <w:r>
        <w:t>8</w:t>
      </w:r>
      <w:r>
        <w:rPr>
          <w:spacing w:val="-60"/>
        </w:rPr>
        <w:t xml:space="preserve"> </w:t>
      </w:r>
      <w:r>
        <w:t>人，增加</w:t>
      </w:r>
      <w:r>
        <w:rPr>
          <w:spacing w:val="-38"/>
        </w:rPr>
        <w:t xml:space="preserve"> </w:t>
      </w:r>
      <w:r>
        <w:t>0</w:t>
      </w:r>
      <w:r>
        <w:rPr>
          <w:spacing w:val="-60"/>
        </w:rPr>
        <w:t xml:space="preserve"> </w:t>
      </w:r>
      <w:r>
        <w:t>人；退休</w:t>
      </w:r>
      <w:r>
        <w:rPr>
          <w:spacing w:val="-40"/>
        </w:rPr>
        <w:t xml:space="preserve"> </w:t>
      </w:r>
      <w:r>
        <w:t>1</w:t>
      </w:r>
      <w:r>
        <w:rPr>
          <w:spacing w:val="-60"/>
        </w:rPr>
        <w:t xml:space="preserve"> </w:t>
      </w:r>
      <w:r>
        <w:t>人，增加</w:t>
      </w:r>
    </w:p>
    <w:p w14:paraId="51CFB120">
      <w:pPr>
        <w:pStyle w:val="2"/>
        <w:spacing w:before="2" w:line="219" w:lineRule="auto"/>
        <w:ind w:left="48"/>
        <w:outlineLvl w:val="0"/>
      </w:pPr>
      <w:r>
        <w:rPr>
          <w:spacing w:val="-4"/>
        </w:rPr>
        <w:t>0</w:t>
      </w:r>
      <w:r>
        <w:rPr>
          <w:spacing w:val="-58"/>
        </w:rPr>
        <w:t xml:space="preserve"> </w:t>
      </w:r>
      <w:r>
        <w:rPr>
          <w:spacing w:val="-4"/>
        </w:rPr>
        <w:t>人；离休</w:t>
      </w:r>
      <w:r>
        <w:rPr>
          <w:spacing w:val="-38"/>
        </w:rPr>
        <w:t xml:space="preserve"> </w:t>
      </w:r>
      <w:r>
        <w:rPr>
          <w:spacing w:val="-4"/>
        </w:rPr>
        <w:t>0</w:t>
      </w:r>
      <w:r>
        <w:rPr>
          <w:spacing w:val="-60"/>
        </w:rPr>
        <w:t xml:space="preserve"> </w:t>
      </w:r>
      <w:r>
        <w:rPr>
          <w:spacing w:val="-4"/>
        </w:rPr>
        <w:t>人，增加</w:t>
      </w:r>
      <w:r>
        <w:rPr>
          <w:spacing w:val="-41"/>
        </w:rPr>
        <w:t xml:space="preserve"> </w:t>
      </w:r>
      <w:r>
        <w:rPr>
          <w:spacing w:val="-4"/>
        </w:rPr>
        <w:t>0</w:t>
      </w:r>
      <w:r>
        <w:rPr>
          <w:spacing w:val="-59"/>
        </w:rPr>
        <w:t xml:space="preserve"> </w:t>
      </w:r>
      <w:r>
        <w:rPr>
          <w:spacing w:val="-4"/>
        </w:rPr>
        <w:t>人。</w:t>
      </w:r>
    </w:p>
    <w:p w14:paraId="0D56B177">
      <w:pPr>
        <w:spacing w:line="219" w:lineRule="auto"/>
        <w:sectPr>
          <w:footerReference r:id="rId9" w:type="default"/>
          <w:pgSz w:w="11906" w:h="16839"/>
          <w:pgMar w:top="1431" w:right="1785" w:bottom="1521" w:left="1785" w:header="0" w:footer="1156" w:gutter="0"/>
          <w:cols w:space="720" w:num="1"/>
        </w:sectPr>
      </w:pPr>
    </w:p>
    <w:p w14:paraId="07FEA5A8">
      <w:pPr>
        <w:spacing w:before="318" w:line="227" w:lineRule="auto"/>
        <w:ind w:left="2393"/>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639C7372">
      <w:pPr>
        <w:spacing w:line="297" w:lineRule="auto"/>
        <w:rPr>
          <w:rFonts w:ascii="Arial"/>
          <w:sz w:val="21"/>
        </w:rPr>
      </w:pPr>
    </w:p>
    <w:p w14:paraId="12A67D6D">
      <w:pPr>
        <w:pStyle w:val="2"/>
        <w:spacing w:before="100" w:line="222" w:lineRule="auto"/>
        <w:ind w:left="487"/>
        <w:outlineLvl w:val="0"/>
      </w:pPr>
      <w:r>
        <w:rPr>
          <w:b/>
          <w:bCs/>
          <w:spacing w:val="-4"/>
        </w:rPr>
        <w:t>表</w:t>
      </w:r>
      <w:r>
        <w:rPr>
          <w:spacing w:val="-41"/>
        </w:rPr>
        <w:t xml:space="preserve"> </w:t>
      </w:r>
      <w:r>
        <w:rPr>
          <w:b/>
          <w:bCs/>
          <w:spacing w:val="-4"/>
        </w:rPr>
        <w:t>1</w:t>
      </w:r>
    </w:p>
    <w:p w14:paraId="6267594E">
      <w:pPr>
        <w:pStyle w:val="2"/>
        <w:spacing w:before="251" w:line="218" w:lineRule="auto"/>
        <w:ind w:left="3205"/>
        <w:outlineLvl w:val="0"/>
      </w:pPr>
      <w:r>
        <w:rPr>
          <w:b/>
          <w:bCs/>
          <w:spacing w:val="5"/>
        </w:rPr>
        <w:t>单位收支总体情况表</w:t>
      </w:r>
    </w:p>
    <w:p w14:paraId="03FBC91D">
      <w:pPr>
        <w:pStyle w:val="2"/>
        <w:spacing w:before="140" w:line="211" w:lineRule="auto"/>
        <w:ind w:left="122"/>
        <w:outlineLvl w:val="0"/>
        <w:rPr>
          <w:sz w:val="24"/>
          <w:szCs w:val="24"/>
        </w:rPr>
      </w:pPr>
      <w:r>
        <w:rPr>
          <w:spacing w:val="1"/>
          <w:sz w:val="24"/>
          <w:szCs w:val="24"/>
        </w:rPr>
        <w:t xml:space="preserve">编制单位：托克逊县农产品质量安全检测中心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132381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3BA04F45">
            <w:pPr>
              <w:pStyle w:val="6"/>
              <w:spacing w:before="91" w:line="206" w:lineRule="auto"/>
              <w:ind w:left="2110"/>
              <w:rPr>
                <w:sz w:val="24"/>
                <w:szCs w:val="24"/>
              </w:rPr>
            </w:pPr>
            <w:r>
              <w:rPr>
                <w:b/>
                <w:bCs/>
                <w:spacing w:val="-17"/>
                <w:sz w:val="24"/>
                <w:szCs w:val="24"/>
              </w:rPr>
              <w:t>收</w:t>
            </w:r>
            <w:r>
              <w:rPr>
                <w:spacing w:val="14"/>
                <w:sz w:val="24"/>
                <w:szCs w:val="24"/>
              </w:rPr>
              <w:t xml:space="preserve"> </w:t>
            </w:r>
            <w:r>
              <w:rPr>
                <w:b/>
                <w:bCs/>
                <w:spacing w:val="-17"/>
                <w:sz w:val="24"/>
                <w:szCs w:val="24"/>
              </w:rPr>
              <w:t>入</w:t>
            </w:r>
          </w:p>
        </w:tc>
        <w:tc>
          <w:tcPr>
            <w:tcW w:w="4396" w:type="dxa"/>
            <w:gridSpan w:val="2"/>
            <w:vAlign w:val="top"/>
          </w:tcPr>
          <w:p w14:paraId="7C3FABF4">
            <w:pPr>
              <w:pStyle w:val="6"/>
              <w:spacing w:before="91" w:line="206" w:lineRule="auto"/>
              <w:ind w:left="1909"/>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0C0E3C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4D2A2BB3">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3B615C6B">
            <w:pPr>
              <w:pStyle w:val="6"/>
              <w:spacing w:before="73" w:line="217" w:lineRule="auto"/>
              <w:ind w:left="405"/>
              <w:rPr>
                <w:sz w:val="19"/>
                <w:szCs w:val="19"/>
              </w:rPr>
            </w:pPr>
            <w:r>
              <w:rPr>
                <w:b/>
                <w:bCs/>
                <w:spacing w:val="2"/>
                <w:sz w:val="19"/>
                <w:szCs w:val="19"/>
              </w:rPr>
              <w:t>预算数</w:t>
            </w:r>
          </w:p>
        </w:tc>
        <w:tc>
          <w:tcPr>
            <w:tcW w:w="2691" w:type="dxa"/>
            <w:vAlign w:val="top"/>
          </w:tcPr>
          <w:p w14:paraId="79ECD88F">
            <w:pPr>
              <w:pStyle w:val="6"/>
              <w:spacing w:before="73" w:line="217" w:lineRule="auto"/>
              <w:ind w:left="956"/>
              <w:rPr>
                <w:sz w:val="19"/>
                <w:szCs w:val="19"/>
              </w:rPr>
            </w:pPr>
            <w:r>
              <w:rPr>
                <w:b/>
                <w:bCs/>
                <w:spacing w:val="5"/>
                <w:sz w:val="19"/>
                <w:szCs w:val="19"/>
              </w:rPr>
              <w:t>功能分类</w:t>
            </w:r>
          </w:p>
        </w:tc>
        <w:tc>
          <w:tcPr>
            <w:tcW w:w="1705" w:type="dxa"/>
            <w:vAlign w:val="top"/>
          </w:tcPr>
          <w:p w14:paraId="520A5B04">
            <w:pPr>
              <w:pStyle w:val="6"/>
              <w:spacing w:before="73" w:line="217" w:lineRule="auto"/>
              <w:ind w:left="565"/>
              <w:rPr>
                <w:sz w:val="19"/>
                <w:szCs w:val="19"/>
              </w:rPr>
            </w:pPr>
            <w:r>
              <w:rPr>
                <w:b/>
                <w:bCs/>
                <w:spacing w:val="2"/>
                <w:sz w:val="19"/>
                <w:szCs w:val="19"/>
              </w:rPr>
              <w:t>预算数</w:t>
            </w:r>
          </w:p>
        </w:tc>
      </w:tr>
      <w:tr w14:paraId="3C62DD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7027CCE0">
            <w:pPr>
              <w:pStyle w:val="6"/>
              <w:spacing w:before="94" w:line="216" w:lineRule="auto"/>
              <w:ind w:left="126"/>
            </w:pPr>
            <w:r>
              <w:rPr>
                <w:b/>
                <w:bCs/>
                <w:spacing w:val="-5"/>
              </w:rPr>
              <w:t>一、本年收入</w:t>
            </w:r>
          </w:p>
        </w:tc>
        <w:tc>
          <w:tcPr>
            <w:tcW w:w="1387" w:type="dxa"/>
            <w:vAlign w:val="top"/>
          </w:tcPr>
          <w:p w14:paraId="3FF2CB44">
            <w:pPr>
              <w:pStyle w:val="6"/>
              <w:spacing w:before="94" w:line="217" w:lineRule="auto"/>
              <w:ind w:left="756"/>
            </w:pPr>
            <w:r>
              <w:rPr>
                <w:b/>
                <w:bCs/>
                <w:spacing w:val="-4"/>
              </w:rPr>
              <w:t>170.87</w:t>
            </w:r>
          </w:p>
        </w:tc>
        <w:tc>
          <w:tcPr>
            <w:tcW w:w="2691" w:type="dxa"/>
            <w:vAlign w:val="top"/>
          </w:tcPr>
          <w:p w14:paraId="0341D528">
            <w:pPr>
              <w:pStyle w:val="6"/>
              <w:spacing w:before="94" w:line="213" w:lineRule="auto"/>
              <w:ind w:left="120"/>
            </w:pPr>
            <w:r>
              <w:rPr>
                <w:b/>
                <w:bCs/>
                <w:spacing w:val="-5"/>
              </w:rPr>
              <w:t>201</w:t>
            </w:r>
            <w:r>
              <w:rPr>
                <w:spacing w:val="23"/>
                <w:w w:val="101"/>
              </w:rPr>
              <w:t xml:space="preserve"> </w:t>
            </w:r>
            <w:r>
              <w:rPr>
                <w:b/>
                <w:bCs/>
                <w:spacing w:val="-5"/>
              </w:rPr>
              <w:t>一般公共服务支出</w:t>
            </w:r>
          </w:p>
        </w:tc>
        <w:tc>
          <w:tcPr>
            <w:tcW w:w="1705" w:type="dxa"/>
            <w:vAlign w:val="top"/>
          </w:tcPr>
          <w:p w14:paraId="051CD5B9">
            <w:pPr>
              <w:rPr>
                <w:rFonts w:ascii="Arial"/>
                <w:sz w:val="21"/>
              </w:rPr>
            </w:pPr>
          </w:p>
        </w:tc>
      </w:tr>
      <w:tr w14:paraId="03B002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30EF4D76">
            <w:pPr>
              <w:pStyle w:val="6"/>
              <w:spacing w:before="94" w:line="214" w:lineRule="auto"/>
              <w:ind w:left="126"/>
            </w:pPr>
            <w:r>
              <w:rPr>
                <w:b/>
                <w:bCs/>
                <w:spacing w:val="-4"/>
              </w:rPr>
              <w:t>1.一般公共预算拨款</w:t>
            </w:r>
          </w:p>
        </w:tc>
        <w:tc>
          <w:tcPr>
            <w:tcW w:w="1387" w:type="dxa"/>
            <w:vAlign w:val="top"/>
          </w:tcPr>
          <w:p w14:paraId="545822E1">
            <w:pPr>
              <w:pStyle w:val="6"/>
              <w:spacing w:before="95" w:line="216" w:lineRule="auto"/>
              <w:ind w:left="756"/>
            </w:pPr>
            <w:r>
              <w:rPr>
                <w:b/>
                <w:bCs/>
                <w:spacing w:val="-4"/>
              </w:rPr>
              <w:t>168.34</w:t>
            </w:r>
          </w:p>
        </w:tc>
        <w:tc>
          <w:tcPr>
            <w:tcW w:w="2691" w:type="dxa"/>
            <w:vAlign w:val="top"/>
          </w:tcPr>
          <w:p w14:paraId="60EA5D8C">
            <w:pPr>
              <w:pStyle w:val="6"/>
              <w:spacing w:before="94" w:line="213" w:lineRule="auto"/>
              <w:ind w:left="120"/>
            </w:pPr>
            <w:r>
              <w:rPr>
                <w:b/>
                <w:bCs/>
                <w:spacing w:val="-6"/>
              </w:rPr>
              <w:t>202</w:t>
            </w:r>
            <w:r>
              <w:rPr>
                <w:spacing w:val="16"/>
              </w:rPr>
              <w:t xml:space="preserve"> </w:t>
            </w:r>
            <w:r>
              <w:rPr>
                <w:b/>
                <w:bCs/>
                <w:spacing w:val="-6"/>
              </w:rPr>
              <w:t>外交支出</w:t>
            </w:r>
          </w:p>
        </w:tc>
        <w:tc>
          <w:tcPr>
            <w:tcW w:w="1705" w:type="dxa"/>
            <w:vAlign w:val="top"/>
          </w:tcPr>
          <w:p w14:paraId="705BFA35">
            <w:pPr>
              <w:rPr>
                <w:rFonts w:ascii="Arial"/>
                <w:sz w:val="21"/>
              </w:rPr>
            </w:pPr>
          </w:p>
        </w:tc>
      </w:tr>
      <w:tr w14:paraId="1875D7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617F4BA">
            <w:pPr>
              <w:pStyle w:val="6"/>
              <w:spacing w:before="95" w:line="214" w:lineRule="auto"/>
              <w:ind w:left="115"/>
            </w:pPr>
            <w:r>
              <w:rPr>
                <w:spacing w:val="-2"/>
              </w:rPr>
              <w:t>其中：一般财力</w:t>
            </w:r>
          </w:p>
        </w:tc>
        <w:tc>
          <w:tcPr>
            <w:tcW w:w="1387" w:type="dxa"/>
            <w:vAlign w:val="top"/>
          </w:tcPr>
          <w:p w14:paraId="02A02F79">
            <w:pPr>
              <w:pStyle w:val="6"/>
              <w:spacing w:before="95" w:line="217" w:lineRule="auto"/>
              <w:ind w:left="756"/>
            </w:pPr>
            <w:r>
              <w:rPr>
                <w:spacing w:val="-3"/>
              </w:rPr>
              <w:t>168.34</w:t>
            </w:r>
          </w:p>
        </w:tc>
        <w:tc>
          <w:tcPr>
            <w:tcW w:w="2691" w:type="dxa"/>
            <w:vAlign w:val="top"/>
          </w:tcPr>
          <w:p w14:paraId="4D3089EC">
            <w:pPr>
              <w:pStyle w:val="6"/>
              <w:spacing w:before="95" w:line="213" w:lineRule="auto"/>
              <w:ind w:left="120"/>
            </w:pPr>
            <w:r>
              <w:rPr>
                <w:spacing w:val="-6"/>
              </w:rPr>
              <w:t>203</w:t>
            </w:r>
            <w:r>
              <w:rPr>
                <w:spacing w:val="26"/>
                <w:w w:val="101"/>
              </w:rPr>
              <w:t xml:space="preserve"> </w:t>
            </w:r>
            <w:r>
              <w:rPr>
                <w:spacing w:val="-6"/>
              </w:rPr>
              <w:t>国防支出</w:t>
            </w:r>
          </w:p>
        </w:tc>
        <w:tc>
          <w:tcPr>
            <w:tcW w:w="1705" w:type="dxa"/>
            <w:vAlign w:val="top"/>
          </w:tcPr>
          <w:p w14:paraId="2D99939A">
            <w:pPr>
              <w:rPr>
                <w:rFonts w:ascii="Arial"/>
                <w:sz w:val="21"/>
              </w:rPr>
            </w:pPr>
          </w:p>
        </w:tc>
      </w:tr>
      <w:tr w14:paraId="17D05F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E051BA0">
            <w:pPr>
              <w:pStyle w:val="6"/>
              <w:spacing w:before="95" w:line="213" w:lineRule="auto"/>
              <w:ind w:left="479"/>
            </w:pPr>
            <w:r>
              <w:rPr>
                <w:spacing w:val="-1"/>
              </w:rPr>
              <w:t>上级一般公共预算安排转移支付</w:t>
            </w:r>
          </w:p>
        </w:tc>
        <w:tc>
          <w:tcPr>
            <w:tcW w:w="1387" w:type="dxa"/>
            <w:vAlign w:val="top"/>
          </w:tcPr>
          <w:p w14:paraId="7DA2F9FB">
            <w:pPr>
              <w:rPr>
                <w:rFonts w:ascii="Arial"/>
                <w:sz w:val="21"/>
              </w:rPr>
            </w:pPr>
          </w:p>
        </w:tc>
        <w:tc>
          <w:tcPr>
            <w:tcW w:w="2691" w:type="dxa"/>
            <w:vAlign w:val="top"/>
          </w:tcPr>
          <w:p w14:paraId="427286B5">
            <w:pPr>
              <w:pStyle w:val="6"/>
              <w:spacing w:before="95" w:line="213" w:lineRule="auto"/>
              <w:ind w:left="120"/>
            </w:pPr>
            <w:r>
              <w:rPr>
                <w:spacing w:val="-2"/>
              </w:rPr>
              <w:t>204 公共安全支出</w:t>
            </w:r>
          </w:p>
        </w:tc>
        <w:tc>
          <w:tcPr>
            <w:tcW w:w="1705" w:type="dxa"/>
            <w:vAlign w:val="top"/>
          </w:tcPr>
          <w:p w14:paraId="7086F16D">
            <w:pPr>
              <w:rPr>
                <w:rFonts w:ascii="Arial"/>
                <w:sz w:val="21"/>
              </w:rPr>
            </w:pPr>
          </w:p>
        </w:tc>
      </w:tr>
      <w:tr w14:paraId="691BCC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29BE7E2">
            <w:pPr>
              <w:pStyle w:val="6"/>
              <w:spacing w:before="94" w:line="214" w:lineRule="auto"/>
              <w:ind w:left="122"/>
            </w:pPr>
            <w:r>
              <w:rPr>
                <w:b/>
                <w:bCs/>
                <w:spacing w:val="-4"/>
              </w:rPr>
              <w:t>2.基金预算拨款</w:t>
            </w:r>
          </w:p>
        </w:tc>
        <w:tc>
          <w:tcPr>
            <w:tcW w:w="1387" w:type="dxa"/>
            <w:vAlign w:val="top"/>
          </w:tcPr>
          <w:p w14:paraId="7A8132B0">
            <w:pPr>
              <w:rPr>
                <w:rFonts w:ascii="Arial"/>
                <w:sz w:val="21"/>
              </w:rPr>
            </w:pPr>
          </w:p>
        </w:tc>
        <w:tc>
          <w:tcPr>
            <w:tcW w:w="2691" w:type="dxa"/>
            <w:vAlign w:val="top"/>
          </w:tcPr>
          <w:p w14:paraId="6233CC4F">
            <w:pPr>
              <w:pStyle w:val="6"/>
              <w:spacing w:before="94" w:line="213" w:lineRule="auto"/>
              <w:ind w:left="120"/>
            </w:pPr>
            <w:r>
              <w:rPr>
                <w:b/>
                <w:bCs/>
                <w:spacing w:val="-4"/>
              </w:rPr>
              <w:t>205</w:t>
            </w:r>
            <w:r>
              <w:rPr>
                <w:spacing w:val="-4"/>
              </w:rPr>
              <w:t xml:space="preserve"> </w:t>
            </w:r>
            <w:r>
              <w:rPr>
                <w:b/>
                <w:bCs/>
                <w:spacing w:val="-4"/>
              </w:rPr>
              <w:t>教育支出</w:t>
            </w:r>
          </w:p>
        </w:tc>
        <w:tc>
          <w:tcPr>
            <w:tcW w:w="1705" w:type="dxa"/>
            <w:vAlign w:val="top"/>
          </w:tcPr>
          <w:p w14:paraId="65FE1CB0">
            <w:pPr>
              <w:rPr>
                <w:rFonts w:ascii="Arial"/>
                <w:sz w:val="21"/>
              </w:rPr>
            </w:pPr>
          </w:p>
        </w:tc>
      </w:tr>
      <w:tr w14:paraId="6529C8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E17C34D">
            <w:pPr>
              <w:pStyle w:val="6"/>
              <w:spacing w:before="97" w:line="214" w:lineRule="auto"/>
              <w:ind w:left="115"/>
            </w:pPr>
            <w:r>
              <w:rPr>
                <w:spacing w:val="-1"/>
              </w:rPr>
              <w:t>其中：政府性基金收入</w:t>
            </w:r>
          </w:p>
        </w:tc>
        <w:tc>
          <w:tcPr>
            <w:tcW w:w="1387" w:type="dxa"/>
            <w:vAlign w:val="top"/>
          </w:tcPr>
          <w:p w14:paraId="4A4E4ABD">
            <w:pPr>
              <w:rPr>
                <w:rFonts w:ascii="Arial"/>
                <w:sz w:val="21"/>
              </w:rPr>
            </w:pPr>
          </w:p>
        </w:tc>
        <w:tc>
          <w:tcPr>
            <w:tcW w:w="2691" w:type="dxa"/>
            <w:vAlign w:val="top"/>
          </w:tcPr>
          <w:p w14:paraId="483951A6">
            <w:pPr>
              <w:pStyle w:val="6"/>
              <w:spacing w:before="97" w:line="213" w:lineRule="auto"/>
              <w:ind w:left="120"/>
            </w:pPr>
            <w:r>
              <w:rPr>
                <w:spacing w:val="-2"/>
              </w:rPr>
              <w:t>206 科学技术支出</w:t>
            </w:r>
          </w:p>
        </w:tc>
        <w:tc>
          <w:tcPr>
            <w:tcW w:w="1705" w:type="dxa"/>
            <w:vAlign w:val="top"/>
          </w:tcPr>
          <w:p w14:paraId="0B6DA1BE">
            <w:pPr>
              <w:rPr>
                <w:rFonts w:ascii="Arial"/>
                <w:sz w:val="21"/>
              </w:rPr>
            </w:pPr>
          </w:p>
        </w:tc>
      </w:tr>
      <w:tr w14:paraId="55EAE1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047625B">
            <w:pPr>
              <w:pStyle w:val="6"/>
              <w:spacing w:before="97" w:line="213" w:lineRule="auto"/>
              <w:ind w:left="479"/>
            </w:pPr>
            <w:r>
              <w:rPr>
                <w:spacing w:val="-1"/>
              </w:rPr>
              <w:t>上级政府性基金安排转移支付</w:t>
            </w:r>
          </w:p>
        </w:tc>
        <w:tc>
          <w:tcPr>
            <w:tcW w:w="1387" w:type="dxa"/>
            <w:vAlign w:val="top"/>
          </w:tcPr>
          <w:p w14:paraId="6341DF7E">
            <w:pPr>
              <w:rPr>
                <w:rFonts w:ascii="Arial"/>
                <w:sz w:val="21"/>
              </w:rPr>
            </w:pPr>
          </w:p>
        </w:tc>
        <w:tc>
          <w:tcPr>
            <w:tcW w:w="2691" w:type="dxa"/>
            <w:vAlign w:val="top"/>
          </w:tcPr>
          <w:p w14:paraId="5D7621DB">
            <w:pPr>
              <w:pStyle w:val="6"/>
              <w:spacing w:before="97" w:line="213" w:lineRule="auto"/>
              <w:ind w:left="120"/>
            </w:pPr>
            <w:r>
              <w:rPr>
                <w:spacing w:val="-1"/>
              </w:rPr>
              <w:t>207 文化旅游体育与传媒支出</w:t>
            </w:r>
          </w:p>
        </w:tc>
        <w:tc>
          <w:tcPr>
            <w:tcW w:w="1705" w:type="dxa"/>
            <w:vAlign w:val="top"/>
          </w:tcPr>
          <w:p w14:paraId="48006646">
            <w:pPr>
              <w:rPr>
                <w:rFonts w:ascii="Arial"/>
                <w:sz w:val="21"/>
              </w:rPr>
            </w:pPr>
          </w:p>
        </w:tc>
      </w:tr>
      <w:tr w14:paraId="71BF48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056B8A1">
            <w:pPr>
              <w:pStyle w:val="6"/>
              <w:spacing w:before="96" w:line="214" w:lineRule="auto"/>
              <w:ind w:left="129"/>
            </w:pPr>
            <w:r>
              <w:rPr>
                <w:b/>
                <w:bCs/>
                <w:spacing w:val="-4"/>
              </w:rPr>
              <w:t>3.国有资本经营预算拨款</w:t>
            </w:r>
          </w:p>
        </w:tc>
        <w:tc>
          <w:tcPr>
            <w:tcW w:w="1387" w:type="dxa"/>
            <w:vAlign w:val="top"/>
          </w:tcPr>
          <w:p w14:paraId="5AADBD3F">
            <w:pPr>
              <w:rPr>
                <w:rFonts w:ascii="Arial"/>
                <w:sz w:val="21"/>
              </w:rPr>
            </w:pPr>
          </w:p>
        </w:tc>
        <w:tc>
          <w:tcPr>
            <w:tcW w:w="2691" w:type="dxa"/>
            <w:vAlign w:val="top"/>
          </w:tcPr>
          <w:p w14:paraId="0AF5E6B9">
            <w:pPr>
              <w:pStyle w:val="6"/>
              <w:spacing w:before="96" w:line="213" w:lineRule="auto"/>
              <w:ind w:left="120"/>
            </w:pPr>
            <w:r>
              <w:rPr>
                <w:b/>
                <w:bCs/>
                <w:spacing w:val="-3"/>
              </w:rPr>
              <w:t>208</w:t>
            </w:r>
            <w:r>
              <w:rPr>
                <w:spacing w:val="-3"/>
              </w:rPr>
              <w:t xml:space="preserve"> </w:t>
            </w:r>
            <w:r>
              <w:rPr>
                <w:b/>
                <w:bCs/>
                <w:spacing w:val="-3"/>
              </w:rPr>
              <w:t>社会保障和就业支出</w:t>
            </w:r>
          </w:p>
        </w:tc>
        <w:tc>
          <w:tcPr>
            <w:tcW w:w="1705" w:type="dxa"/>
            <w:vAlign w:val="top"/>
          </w:tcPr>
          <w:p w14:paraId="79F3447E">
            <w:pPr>
              <w:pStyle w:val="6"/>
              <w:spacing w:before="97" w:line="215" w:lineRule="auto"/>
              <w:ind w:left="1157"/>
            </w:pPr>
            <w:r>
              <w:rPr>
                <w:b/>
                <w:bCs/>
                <w:spacing w:val="-4"/>
              </w:rPr>
              <w:t>25.36</w:t>
            </w:r>
          </w:p>
        </w:tc>
      </w:tr>
      <w:tr w14:paraId="58020B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FA8BBBD">
            <w:pPr>
              <w:pStyle w:val="6"/>
              <w:spacing w:before="96" w:line="214" w:lineRule="auto"/>
              <w:ind w:left="115"/>
            </w:pPr>
            <w:r>
              <w:rPr>
                <w:spacing w:val="-1"/>
              </w:rPr>
              <w:t>其中：国有资本经营收入</w:t>
            </w:r>
          </w:p>
        </w:tc>
        <w:tc>
          <w:tcPr>
            <w:tcW w:w="1387" w:type="dxa"/>
            <w:vAlign w:val="top"/>
          </w:tcPr>
          <w:p w14:paraId="76418856">
            <w:pPr>
              <w:rPr>
                <w:rFonts w:ascii="Arial"/>
                <w:sz w:val="21"/>
              </w:rPr>
            </w:pPr>
          </w:p>
        </w:tc>
        <w:tc>
          <w:tcPr>
            <w:tcW w:w="2691" w:type="dxa"/>
            <w:vAlign w:val="top"/>
          </w:tcPr>
          <w:p w14:paraId="566CAAE7">
            <w:pPr>
              <w:pStyle w:val="6"/>
              <w:spacing w:before="96" w:line="213" w:lineRule="auto"/>
              <w:ind w:left="120"/>
            </w:pPr>
            <w:r>
              <w:rPr>
                <w:spacing w:val="-2"/>
              </w:rPr>
              <w:t>209 社会保险基金支出</w:t>
            </w:r>
          </w:p>
        </w:tc>
        <w:tc>
          <w:tcPr>
            <w:tcW w:w="1705" w:type="dxa"/>
            <w:vAlign w:val="top"/>
          </w:tcPr>
          <w:p w14:paraId="500576BD">
            <w:pPr>
              <w:rPr>
                <w:rFonts w:ascii="Arial"/>
                <w:sz w:val="21"/>
              </w:rPr>
            </w:pPr>
          </w:p>
        </w:tc>
      </w:tr>
      <w:tr w14:paraId="66C6F2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257C0756">
            <w:pPr>
              <w:pStyle w:val="6"/>
              <w:spacing w:before="90" w:line="258" w:lineRule="auto"/>
              <w:ind w:left="123" w:right="210" w:firstLine="355"/>
            </w:pPr>
            <w:r>
              <w:rPr>
                <w:spacing w:val="-1"/>
              </w:rPr>
              <w:t>上级国有资本经营预算安排转移支</w:t>
            </w:r>
            <w:r>
              <w:rPr>
                <w:spacing w:val="2"/>
              </w:rPr>
              <w:t xml:space="preserve"> </w:t>
            </w:r>
            <w:r>
              <w:t>付</w:t>
            </w:r>
          </w:p>
        </w:tc>
        <w:tc>
          <w:tcPr>
            <w:tcW w:w="1387" w:type="dxa"/>
            <w:vAlign w:val="top"/>
          </w:tcPr>
          <w:p w14:paraId="577C873D">
            <w:pPr>
              <w:rPr>
                <w:rFonts w:ascii="Arial"/>
                <w:sz w:val="21"/>
              </w:rPr>
            </w:pPr>
          </w:p>
        </w:tc>
        <w:tc>
          <w:tcPr>
            <w:tcW w:w="2691" w:type="dxa"/>
            <w:vAlign w:val="top"/>
          </w:tcPr>
          <w:p w14:paraId="1E8B44D9">
            <w:pPr>
              <w:pStyle w:val="6"/>
              <w:spacing w:before="240" w:line="213" w:lineRule="auto"/>
              <w:ind w:left="120"/>
            </w:pPr>
            <w:r>
              <w:rPr>
                <w:spacing w:val="-3"/>
              </w:rPr>
              <w:t>210</w:t>
            </w:r>
            <w:r>
              <w:rPr>
                <w:spacing w:val="11"/>
              </w:rPr>
              <w:t xml:space="preserve"> </w:t>
            </w:r>
            <w:r>
              <w:rPr>
                <w:spacing w:val="-3"/>
              </w:rPr>
              <w:t>卫生健康支出</w:t>
            </w:r>
          </w:p>
        </w:tc>
        <w:tc>
          <w:tcPr>
            <w:tcW w:w="1705" w:type="dxa"/>
            <w:vAlign w:val="top"/>
          </w:tcPr>
          <w:p w14:paraId="61EC3EEA">
            <w:pPr>
              <w:pStyle w:val="6"/>
              <w:spacing w:before="239"/>
              <w:ind w:left="1247"/>
            </w:pPr>
            <w:r>
              <w:rPr>
                <w:spacing w:val="-4"/>
              </w:rPr>
              <w:t>6.88</w:t>
            </w:r>
          </w:p>
        </w:tc>
      </w:tr>
      <w:tr w14:paraId="5F251D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C5D364D">
            <w:pPr>
              <w:pStyle w:val="6"/>
              <w:spacing w:before="96" w:line="214" w:lineRule="auto"/>
              <w:ind w:left="121"/>
            </w:pPr>
            <w:r>
              <w:rPr>
                <w:spacing w:val="-2"/>
              </w:rPr>
              <w:t>4.财政专户核拨</w:t>
            </w:r>
          </w:p>
        </w:tc>
        <w:tc>
          <w:tcPr>
            <w:tcW w:w="1387" w:type="dxa"/>
            <w:vAlign w:val="top"/>
          </w:tcPr>
          <w:p w14:paraId="5A83155D">
            <w:pPr>
              <w:rPr>
                <w:rFonts w:ascii="Arial"/>
                <w:sz w:val="21"/>
              </w:rPr>
            </w:pPr>
          </w:p>
        </w:tc>
        <w:tc>
          <w:tcPr>
            <w:tcW w:w="2691" w:type="dxa"/>
            <w:vAlign w:val="top"/>
          </w:tcPr>
          <w:p w14:paraId="5CD9796F">
            <w:pPr>
              <w:pStyle w:val="6"/>
              <w:spacing w:before="96" w:line="213" w:lineRule="auto"/>
              <w:ind w:left="120"/>
            </w:pPr>
            <w:r>
              <w:rPr>
                <w:spacing w:val="-3"/>
              </w:rPr>
              <w:t>211</w:t>
            </w:r>
            <w:r>
              <w:rPr>
                <w:spacing w:val="12"/>
              </w:rPr>
              <w:t xml:space="preserve"> </w:t>
            </w:r>
            <w:r>
              <w:rPr>
                <w:spacing w:val="-3"/>
              </w:rPr>
              <w:t>节能环保支出</w:t>
            </w:r>
          </w:p>
        </w:tc>
        <w:tc>
          <w:tcPr>
            <w:tcW w:w="1705" w:type="dxa"/>
            <w:vAlign w:val="top"/>
          </w:tcPr>
          <w:p w14:paraId="08436542">
            <w:pPr>
              <w:rPr>
                <w:rFonts w:ascii="Arial"/>
                <w:sz w:val="21"/>
              </w:rPr>
            </w:pPr>
          </w:p>
        </w:tc>
      </w:tr>
      <w:tr w14:paraId="1BECF8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67AC7D1">
            <w:pPr>
              <w:pStyle w:val="6"/>
              <w:spacing w:before="99" w:line="213" w:lineRule="auto"/>
              <w:ind w:left="124"/>
            </w:pPr>
            <w:r>
              <w:rPr>
                <w:b/>
                <w:bCs/>
                <w:spacing w:val="-5"/>
              </w:rPr>
              <w:t>5.单位资金</w:t>
            </w:r>
          </w:p>
        </w:tc>
        <w:tc>
          <w:tcPr>
            <w:tcW w:w="1387" w:type="dxa"/>
            <w:vAlign w:val="top"/>
          </w:tcPr>
          <w:p w14:paraId="3A633407">
            <w:pPr>
              <w:pStyle w:val="6"/>
              <w:spacing w:before="99" w:line="213" w:lineRule="auto"/>
              <w:ind w:left="931"/>
            </w:pPr>
            <w:r>
              <w:rPr>
                <w:b/>
                <w:bCs/>
                <w:spacing w:val="-5"/>
              </w:rPr>
              <w:t>2.53</w:t>
            </w:r>
          </w:p>
        </w:tc>
        <w:tc>
          <w:tcPr>
            <w:tcW w:w="2691" w:type="dxa"/>
            <w:vAlign w:val="top"/>
          </w:tcPr>
          <w:p w14:paraId="3D17C32D">
            <w:pPr>
              <w:pStyle w:val="6"/>
              <w:spacing w:before="98" w:line="213" w:lineRule="auto"/>
              <w:ind w:left="120"/>
            </w:pPr>
            <w:r>
              <w:rPr>
                <w:b/>
                <w:bCs/>
                <w:spacing w:val="-3"/>
              </w:rPr>
              <w:t>212</w:t>
            </w:r>
            <w:r>
              <w:rPr>
                <w:spacing w:val="-3"/>
              </w:rPr>
              <w:t xml:space="preserve"> </w:t>
            </w:r>
            <w:r>
              <w:rPr>
                <w:b/>
                <w:bCs/>
                <w:spacing w:val="-3"/>
              </w:rPr>
              <w:t>城乡社区支出</w:t>
            </w:r>
          </w:p>
        </w:tc>
        <w:tc>
          <w:tcPr>
            <w:tcW w:w="1705" w:type="dxa"/>
            <w:vAlign w:val="top"/>
          </w:tcPr>
          <w:p w14:paraId="0D53CF25">
            <w:pPr>
              <w:rPr>
                <w:rFonts w:ascii="Arial"/>
                <w:sz w:val="21"/>
              </w:rPr>
            </w:pPr>
          </w:p>
        </w:tc>
      </w:tr>
      <w:tr w14:paraId="108F8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3160BA7">
            <w:pPr>
              <w:pStyle w:val="6"/>
              <w:spacing w:before="98" w:line="214" w:lineRule="auto"/>
              <w:ind w:left="115"/>
            </w:pPr>
            <w:r>
              <w:rPr>
                <w:spacing w:val="-2"/>
              </w:rPr>
              <w:t>其中：事业收入</w:t>
            </w:r>
          </w:p>
        </w:tc>
        <w:tc>
          <w:tcPr>
            <w:tcW w:w="1387" w:type="dxa"/>
            <w:vAlign w:val="top"/>
          </w:tcPr>
          <w:p w14:paraId="3C7D8B0C">
            <w:pPr>
              <w:rPr>
                <w:rFonts w:ascii="Arial"/>
                <w:sz w:val="21"/>
              </w:rPr>
            </w:pPr>
          </w:p>
        </w:tc>
        <w:tc>
          <w:tcPr>
            <w:tcW w:w="2691" w:type="dxa"/>
            <w:vAlign w:val="top"/>
          </w:tcPr>
          <w:p w14:paraId="1EDE64F8">
            <w:pPr>
              <w:pStyle w:val="6"/>
              <w:spacing w:before="98" w:line="213" w:lineRule="auto"/>
              <w:ind w:left="120"/>
            </w:pPr>
            <w:r>
              <w:rPr>
                <w:spacing w:val="-2"/>
              </w:rPr>
              <w:t>213 农林水支出</w:t>
            </w:r>
          </w:p>
        </w:tc>
        <w:tc>
          <w:tcPr>
            <w:tcW w:w="1705" w:type="dxa"/>
            <w:vAlign w:val="top"/>
          </w:tcPr>
          <w:p w14:paraId="1D007F77">
            <w:pPr>
              <w:pStyle w:val="6"/>
              <w:spacing w:before="98" w:line="214" w:lineRule="auto"/>
              <w:ind w:left="1070"/>
            </w:pPr>
            <w:r>
              <w:rPr>
                <w:spacing w:val="-3"/>
              </w:rPr>
              <w:t>125.92</w:t>
            </w:r>
          </w:p>
        </w:tc>
      </w:tr>
      <w:tr w14:paraId="4C7870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4C899DA">
            <w:pPr>
              <w:pStyle w:val="6"/>
              <w:spacing w:before="98" w:line="214" w:lineRule="auto"/>
              <w:ind w:left="479"/>
            </w:pPr>
            <w:r>
              <w:rPr>
                <w:spacing w:val="-2"/>
              </w:rPr>
              <w:t>上级补助收入</w:t>
            </w:r>
          </w:p>
        </w:tc>
        <w:tc>
          <w:tcPr>
            <w:tcW w:w="1387" w:type="dxa"/>
            <w:vAlign w:val="top"/>
          </w:tcPr>
          <w:p w14:paraId="174E52C3">
            <w:pPr>
              <w:rPr>
                <w:rFonts w:ascii="Arial"/>
                <w:sz w:val="21"/>
              </w:rPr>
            </w:pPr>
          </w:p>
        </w:tc>
        <w:tc>
          <w:tcPr>
            <w:tcW w:w="2691" w:type="dxa"/>
            <w:vAlign w:val="top"/>
          </w:tcPr>
          <w:p w14:paraId="4F3C57D4">
            <w:pPr>
              <w:pStyle w:val="6"/>
              <w:spacing w:before="97" w:line="213" w:lineRule="auto"/>
              <w:ind w:left="120"/>
            </w:pPr>
            <w:r>
              <w:rPr>
                <w:spacing w:val="-4"/>
              </w:rPr>
              <w:t>214</w:t>
            </w:r>
            <w:r>
              <w:rPr>
                <w:spacing w:val="20"/>
              </w:rPr>
              <w:t xml:space="preserve"> </w:t>
            </w:r>
            <w:r>
              <w:rPr>
                <w:spacing w:val="-4"/>
              </w:rPr>
              <w:t>交通运输支出</w:t>
            </w:r>
          </w:p>
        </w:tc>
        <w:tc>
          <w:tcPr>
            <w:tcW w:w="1705" w:type="dxa"/>
            <w:vAlign w:val="top"/>
          </w:tcPr>
          <w:p w14:paraId="03595538">
            <w:pPr>
              <w:rPr>
                <w:rFonts w:ascii="Arial"/>
                <w:sz w:val="21"/>
              </w:rPr>
            </w:pPr>
          </w:p>
        </w:tc>
      </w:tr>
      <w:tr w14:paraId="62387F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DEEB533">
            <w:pPr>
              <w:pStyle w:val="6"/>
              <w:spacing w:before="97" w:line="214" w:lineRule="auto"/>
              <w:ind w:left="488"/>
            </w:pPr>
            <w:r>
              <w:rPr>
                <w:spacing w:val="-3"/>
              </w:rPr>
              <w:t>附属单位上缴收入</w:t>
            </w:r>
          </w:p>
        </w:tc>
        <w:tc>
          <w:tcPr>
            <w:tcW w:w="1387" w:type="dxa"/>
            <w:vAlign w:val="top"/>
          </w:tcPr>
          <w:p w14:paraId="77D1F986">
            <w:pPr>
              <w:rPr>
                <w:rFonts w:ascii="Arial"/>
                <w:sz w:val="21"/>
              </w:rPr>
            </w:pPr>
          </w:p>
        </w:tc>
        <w:tc>
          <w:tcPr>
            <w:tcW w:w="2691" w:type="dxa"/>
            <w:vAlign w:val="top"/>
          </w:tcPr>
          <w:p w14:paraId="14860DF9">
            <w:pPr>
              <w:pStyle w:val="6"/>
              <w:spacing w:before="97" w:line="213" w:lineRule="auto"/>
              <w:ind w:left="120"/>
            </w:pPr>
            <w:r>
              <w:rPr>
                <w:spacing w:val="-1"/>
              </w:rPr>
              <w:t>215 资源勘探工业信息等支出</w:t>
            </w:r>
          </w:p>
        </w:tc>
        <w:tc>
          <w:tcPr>
            <w:tcW w:w="1705" w:type="dxa"/>
            <w:vAlign w:val="top"/>
          </w:tcPr>
          <w:p w14:paraId="214873F6">
            <w:pPr>
              <w:rPr>
                <w:rFonts w:ascii="Arial"/>
                <w:sz w:val="21"/>
              </w:rPr>
            </w:pPr>
          </w:p>
        </w:tc>
      </w:tr>
      <w:tr w14:paraId="075398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1C8455B">
            <w:pPr>
              <w:pStyle w:val="6"/>
              <w:spacing w:before="96" w:line="214" w:lineRule="auto"/>
              <w:ind w:left="480"/>
            </w:pPr>
            <w:r>
              <w:rPr>
                <w:spacing w:val="-2"/>
              </w:rPr>
              <w:t>事业单位经营收入</w:t>
            </w:r>
          </w:p>
        </w:tc>
        <w:tc>
          <w:tcPr>
            <w:tcW w:w="1387" w:type="dxa"/>
            <w:vAlign w:val="top"/>
          </w:tcPr>
          <w:p w14:paraId="34D39751">
            <w:pPr>
              <w:rPr>
                <w:rFonts w:ascii="Arial"/>
                <w:sz w:val="21"/>
              </w:rPr>
            </w:pPr>
          </w:p>
        </w:tc>
        <w:tc>
          <w:tcPr>
            <w:tcW w:w="2691" w:type="dxa"/>
            <w:vAlign w:val="top"/>
          </w:tcPr>
          <w:p w14:paraId="6D3752DC">
            <w:pPr>
              <w:pStyle w:val="6"/>
              <w:spacing w:before="97" w:line="213" w:lineRule="auto"/>
              <w:ind w:left="120"/>
            </w:pPr>
            <w:r>
              <w:rPr>
                <w:spacing w:val="-3"/>
              </w:rPr>
              <w:t>216</w:t>
            </w:r>
            <w:r>
              <w:rPr>
                <w:spacing w:val="17"/>
              </w:rPr>
              <w:t xml:space="preserve"> </w:t>
            </w:r>
            <w:r>
              <w:rPr>
                <w:spacing w:val="-3"/>
              </w:rPr>
              <w:t>商业服务业等支出</w:t>
            </w:r>
          </w:p>
        </w:tc>
        <w:tc>
          <w:tcPr>
            <w:tcW w:w="1705" w:type="dxa"/>
            <w:vAlign w:val="top"/>
          </w:tcPr>
          <w:p w14:paraId="479FE887">
            <w:pPr>
              <w:rPr>
                <w:rFonts w:ascii="Arial"/>
                <w:sz w:val="21"/>
              </w:rPr>
            </w:pPr>
          </w:p>
        </w:tc>
      </w:tr>
      <w:tr w14:paraId="6A1488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97CCAC7">
            <w:pPr>
              <w:pStyle w:val="6"/>
              <w:spacing w:before="97" w:line="215" w:lineRule="auto"/>
              <w:ind w:left="475"/>
            </w:pPr>
            <w:r>
              <w:rPr>
                <w:spacing w:val="-2"/>
              </w:rPr>
              <w:t>其他收入</w:t>
            </w:r>
          </w:p>
        </w:tc>
        <w:tc>
          <w:tcPr>
            <w:tcW w:w="1387" w:type="dxa"/>
            <w:vAlign w:val="top"/>
          </w:tcPr>
          <w:p w14:paraId="00B46A16">
            <w:pPr>
              <w:pStyle w:val="6"/>
              <w:spacing w:before="97" w:line="215" w:lineRule="auto"/>
              <w:ind w:left="931"/>
            </w:pPr>
            <w:r>
              <w:rPr>
                <w:spacing w:val="-4"/>
              </w:rPr>
              <w:t>2.53</w:t>
            </w:r>
          </w:p>
        </w:tc>
        <w:tc>
          <w:tcPr>
            <w:tcW w:w="2691" w:type="dxa"/>
            <w:vAlign w:val="top"/>
          </w:tcPr>
          <w:p w14:paraId="485D449B">
            <w:pPr>
              <w:pStyle w:val="6"/>
              <w:spacing w:before="96" w:line="213" w:lineRule="auto"/>
              <w:ind w:left="120"/>
            </w:pPr>
            <w:r>
              <w:rPr>
                <w:spacing w:val="-4"/>
              </w:rPr>
              <w:t>217</w:t>
            </w:r>
            <w:r>
              <w:rPr>
                <w:spacing w:val="12"/>
              </w:rPr>
              <w:t xml:space="preserve"> </w:t>
            </w:r>
            <w:r>
              <w:rPr>
                <w:spacing w:val="-4"/>
              </w:rPr>
              <w:t>金融支出</w:t>
            </w:r>
          </w:p>
        </w:tc>
        <w:tc>
          <w:tcPr>
            <w:tcW w:w="1705" w:type="dxa"/>
            <w:vAlign w:val="top"/>
          </w:tcPr>
          <w:p w14:paraId="5E1D6C07">
            <w:pPr>
              <w:rPr>
                <w:rFonts w:ascii="Arial"/>
                <w:sz w:val="21"/>
              </w:rPr>
            </w:pPr>
          </w:p>
        </w:tc>
      </w:tr>
      <w:tr w14:paraId="32FC59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A4FDA21">
            <w:pPr>
              <w:pStyle w:val="6"/>
              <w:spacing w:before="99" w:line="213" w:lineRule="auto"/>
              <w:ind w:left="124"/>
            </w:pPr>
            <w:r>
              <w:rPr>
                <w:b/>
                <w:bCs/>
                <w:spacing w:val="-4"/>
              </w:rPr>
              <w:t>二、上年结转结余</w:t>
            </w:r>
          </w:p>
        </w:tc>
        <w:tc>
          <w:tcPr>
            <w:tcW w:w="1387" w:type="dxa"/>
            <w:vAlign w:val="top"/>
          </w:tcPr>
          <w:p w14:paraId="0A3BAEF8">
            <w:pPr>
              <w:rPr>
                <w:rFonts w:ascii="Arial"/>
                <w:sz w:val="21"/>
              </w:rPr>
            </w:pPr>
          </w:p>
        </w:tc>
        <w:tc>
          <w:tcPr>
            <w:tcW w:w="2691" w:type="dxa"/>
            <w:vAlign w:val="top"/>
          </w:tcPr>
          <w:p w14:paraId="6DCAD143">
            <w:pPr>
              <w:pStyle w:val="6"/>
              <w:spacing w:before="98" w:line="213" w:lineRule="auto"/>
              <w:ind w:left="120"/>
            </w:pPr>
            <w:r>
              <w:rPr>
                <w:b/>
                <w:bCs/>
                <w:spacing w:val="-3"/>
              </w:rPr>
              <w:t>219</w:t>
            </w:r>
            <w:r>
              <w:rPr>
                <w:spacing w:val="-3"/>
              </w:rPr>
              <w:t xml:space="preserve"> </w:t>
            </w:r>
            <w:r>
              <w:rPr>
                <w:b/>
                <w:bCs/>
                <w:spacing w:val="-3"/>
              </w:rPr>
              <w:t>援助其他地区支出</w:t>
            </w:r>
          </w:p>
        </w:tc>
        <w:tc>
          <w:tcPr>
            <w:tcW w:w="1705" w:type="dxa"/>
            <w:vAlign w:val="top"/>
          </w:tcPr>
          <w:p w14:paraId="69041A22">
            <w:pPr>
              <w:rPr>
                <w:rFonts w:ascii="Arial"/>
                <w:sz w:val="21"/>
              </w:rPr>
            </w:pPr>
          </w:p>
        </w:tc>
      </w:tr>
      <w:tr w14:paraId="0FC490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4609230">
            <w:pPr>
              <w:pStyle w:val="6"/>
              <w:spacing w:before="98" w:line="214" w:lineRule="auto"/>
              <w:ind w:left="126"/>
            </w:pPr>
            <w:r>
              <w:rPr>
                <w:b/>
                <w:bCs/>
                <w:spacing w:val="-4"/>
              </w:rPr>
              <w:t>1.财政拨款结转</w:t>
            </w:r>
          </w:p>
        </w:tc>
        <w:tc>
          <w:tcPr>
            <w:tcW w:w="1387" w:type="dxa"/>
            <w:vAlign w:val="top"/>
          </w:tcPr>
          <w:p w14:paraId="49C18E65">
            <w:pPr>
              <w:rPr>
                <w:rFonts w:ascii="Arial"/>
                <w:sz w:val="21"/>
              </w:rPr>
            </w:pPr>
          </w:p>
        </w:tc>
        <w:tc>
          <w:tcPr>
            <w:tcW w:w="2691" w:type="dxa"/>
            <w:vAlign w:val="top"/>
          </w:tcPr>
          <w:p w14:paraId="21F36B2D">
            <w:pPr>
              <w:pStyle w:val="6"/>
              <w:spacing w:before="98" w:line="213" w:lineRule="auto"/>
              <w:ind w:left="120"/>
            </w:pPr>
            <w:r>
              <w:rPr>
                <w:b/>
                <w:bCs/>
                <w:spacing w:val="-6"/>
              </w:rPr>
              <w:t>220</w:t>
            </w:r>
            <w:r>
              <w:rPr>
                <w:spacing w:val="49"/>
              </w:rPr>
              <w:t xml:space="preserve"> </w:t>
            </w:r>
            <w:r>
              <w:rPr>
                <w:b/>
                <w:bCs/>
                <w:spacing w:val="-6"/>
              </w:rPr>
              <w:t>自然资源海洋气象等支出</w:t>
            </w:r>
          </w:p>
        </w:tc>
        <w:tc>
          <w:tcPr>
            <w:tcW w:w="1705" w:type="dxa"/>
            <w:vAlign w:val="top"/>
          </w:tcPr>
          <w:p w14:paraId="74899E68">
            <w:pPr>
              <w:rPr>
                <w:rFonts w:ascii="Arial"/>
                <w:sz w:val="21"/>
              </w:rPr>
            </w:pPr>
          </w:p>
        </w:tc>
      </w:tr>
      <w:tr w14:paraId="3A036B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8A4053A">
            <w:pPr>
              <w:pStyle w:val="6"/>
              <w:spacing w:before="97" w:line="214" w:lineRule="auto"/>
              <w:ind w:left="115"/>
            </w:pPr>
            <w:r>
              <w:rPr>
                <w:spacing w:val="-1"/>
              </w:rPr>
              <w:t>其中：一般公共预算拨款</w:t>
            </w:r>
          </w:p>
        </w:tc>
        <w:tc>
          <w:tcPr>
            <w:tcW w:w="1387" w:type="dxa"/>
            <w:vAlign w:val="top"/>
          </w:tcPr>
          <w:p w14:paraId="1ED245ED">
            <w:pPr>
              <w:rPr>
                <w:rFonts w:ascii="Arial"/>
                <w:sz w:val="21"/>
              </w:rPr>
            </w:pPr>
          </w:p>
        </w:tc>
        <w:tc>
          <w:tcPr>
            <w:tcW w:w="2691" w:type="dxa"/>
            <w:vAlign w:val="top"/>
          </w:tcPr>
          <w:p w14:paraId="4309E47E">
            <w:pPr>
              <w:pStyle w:val="6"/>
              <w:spacing w:before="97" w:line="213" w:lineRule="auto"/>
              <w:ind w:left="120"/>
            </w:pPr>
            <w:r>
              <w:rPr>
                <w:spacing w:val="-2"/>
              </w:rPr>
              <w:t>221 住房保障支出</w:t>
            </w:r>
          </w:p>
        </w:tc>
        <w:tc>
          <w:tcPr>
            <w:tcW w:w="1705" w:type="dxa"/>
            <w:vAlign w:val="top"/>
          </w:tcPr>
          <w:p w14:paraId="54F77EAD">
            <w:pPr>
              <w:pStyle w:val="6"/>
              <w:spacing w:before="98" w:line="214" w:lineRule="auto"/>
              <w:ind w:left="1161"/>
            </w:pPr>
            <w:r>
              <w:rPr>
                <w:spacing w:val="-4"/>
              </w:rPr>
              <w:t>12.71</w:t>
            </w:r>
          </w:p>
        </w:tc>
      </w:tr>
      <w:tr w14:paraId="7798FF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0426531">
            <w:pPr>
              <w:pStyle w:val="6"/>
              <w:spacing w:before="97" w:line="214" w:lineRule="auto"/>
              <w:ind w:left="472"/>
            </w:pPr>
            <w:r>
              <w:rPr>
                <w:spacing w:val="-1"/>
              </w:rPr>
              <w:t>基金预算拨款</w:t>
            </w:r>
          </w:p>
        </w:tc>
        <w:tc>
          <w:tcPr>
            <w:tcW w:w="1387" w:type="dxa"/>
            <w:vAlign w:val="top"/>
          </w:tcPr>
          <w:p w14:paraId="64F916CD">
            <w:pPr>
              <w:rPr>
                <w:rFonts w:ascii="Arial"/>
                <w:sz w:val="21"/>
              </w:rPr>
            </w:pPr>
          </w:p>
        </w:tc>
        <w:tc>
          <w:tcPr>
            <w:tcW w:w="2691" w:type="dxa"/>
            <w:vAlign w:val="top"/>
          </w:tcPr>
          <w:p w14:paraId="28D9DF7F">
            <w:pPr>
              <w:pStyle w:val="6"/>
              <w:spacing w:before="97" w:line="213" w:lineRule="auto"/>
              <w:ind w:left="120"/>
            </w:pPr>
            <w:r>
              <w:rPr>
                <w:spacing w:val="-2"/>
              </w:rPr>
              <w:t>222 粮油物资储备支出</w:t>
            </w:r>
          </w:p>
        </w:tc>
        <w:tc>
          <w:tcPr>
            <w:tcW w:w="1705" w:type="dxa"/>
            <w:vAlign w:val="top"/>
          </w:tcPr>
          <w:p w14:paraId="7A171561">
            <w:pPr>
              <w:rPr>
                <w:rFonts w:ascii="Arial"/>
                <w:sz w:val="21"/>
              </w:rPr>
            </w:pPr>
          </w:p>
        </w:tc>
      </w:tr>
      <w:tr w14:paraId="2E109F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9AF66D8">
            <w:pPr>
              <w:pStyle w:val="6"/>
              <w:spacing w:before="96" w:line="214" w:lineRule="auto"/>
              <w:ind w:left="490"/>
            </w:pPr>
            <w:r>
              <w:rPr>
                <w:spacing w:val="-3"/>
              </w:rPr>
              <w:t>国有资本经营预算拨款</w:t>
            </w:r>
          </w:p>
        </w:tc>
        <w:tc>
          <w:tcPr>
            <w:tcW w:w="1387" w:type="dxa"/>
            <w:vAlign w:val="top"/>
          </w:tcPr>
          <w:p w14:paraId="5952830D">
            <w:pPr>
              <w:rPr>
                <w:rFonts w:ascii="Arial"/>
                <w:sz w:val="21"/>
              </w:rPr>
            </w:pPr>
          </w:p>
        </w:tc>
        <w:tc>
          <w:tcPr>
            <w:tcW w:w="2691" w:type="dxa"/>
            <w:vAlign w:val="top"/>
          </w:tcPr>
          <w:p w14:paraId="6835A130">
            <w:pPr>
              <w:pStyle w:val="6"/>
              <w:spacing w:before="97" w:line="213" w:lineRule="auto"/>
              <w:ind w:left="120"/>
            </w:pPr>
            <w:r>
              <w:rPr>
                <w:spacing w:val="-3"/>
              </w:rPr>
              <w:t>223</w:t>
            </w:r>
            <w:r>
              <w:rPr>
                <w:spacing w:val="23"/>
                <w:w w:val="101"/>
              </w:rPr>
              <w:t xml:space="preserve"> </w:t>
            </w:r>
            <w:r>
              <w:rPr>
                <w:spacing w:val="-3"/>
              </w:rPr>
              <w:t>国有资本经营预算支出</w:t>
            </w:r>
          </w:p>
        </w:tc>
        <w:tc>
          <w:tcPr>
            <w:tcW w:w="1705" w:type="dxa"/>
            <w:vAlign w:val="top"/>
          </w:tcPr>
          <w:p w14:paraId="684E47EB">
            <w:pPr>
              <w:rPr>
                <w:rFonts w:ascii="Arial"/>
                <w:sz w:val="21"/>
              </w:rPr>
            </w:pPr>
          </w:p>
        </w:tc>
      </w:tr>
      <w:tr w14:paraId="659ECD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644576B">
            <w:pPr>
              <w:pStyle w:val="6"/>
              <w:spacing w:before="96" w:line="214" w:lineRule="auto"/>
              <w:ind w:left="122"/>
            </w:pPr>
            <w:r>
              <w:rPr>
                <w:b/>
                <w:bCs/>
                <w:spacing w:val="-3"/>
              </w:rPr>
              <w:t>2.非财政拨款结转结余</w:t>
            </w:r>
          </w:p>
        </w:tc>
        <w:tc>
          <w:tcPr>
            <w:tcW w:w="1387" w:type="dxa"/>
            <w:vAlign w:val="top"/>
          </w:tcPr>
          <w:p w14:paraId="5B441F8B">
            <w:pPr>
              <w:rPr>
                <w:rFonts w:ascii="Arial"/>
                <w:sz w:val="21"/>
              </w:rPr>
            </w:pPr>
          </w:p>
        </w:tc>
        <w:tc>
          <w:tcPr>
            <w:tcW w:w="2691" w:type="dxa"/>
            <w:vAlign w:val="top"/>
          </w:tcPr>
          <w:p w14:paraId="317A02F1">
            <w:pPr>
              <w:pStyle w:val="6"/>
              <w:spacing w:before="96" w:line="213" w:lineRule="auto"/>
              <w:ind w:left="120"/>
            </w:pPr>
            <w:r>
              <w:rPr>
                <w:b/>
                <w:bCs/>
                <w:spacing w:val="-3"/>
              </w:rPr>
              <w:t>224</w:t>
            </w:r>
            <w:r>
              <w:rPr>
                <w:spacing w:val="-3"/>
              </w:rPr>
              <w:t xml:space="preserve"> </w:t>
            </w:r>
            <w:r>
              <w:rPr>
                <w:b/>
                <w:bCs/>
                <w:spacing w:val="-3"/>
              </w:rPr>
              <w:t>灾害防治及应急管理支出</w:t>
            </w:r>
          </w:p>
        </w:tc>
        <w:tc>
          <w:tcPr>
            <w:tcW w:w="1705" w:type="dxa"/>
            <w:vAlign w:val="top"/>
          </w:tcPr>
          <w:p w14:paraId="2D9E87CF">
            <w:pPr>
              <w:rPr>
                <w:rFonts w:ascii="Arial"/>
                <w:sz w:val="21"/>
              </w:rPr>
            </w:pPr>
          </w:p>
        </w:tc>
      </w:tr>
      <w:tr w14:paraId="2C1D1A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19DCC62">
            <w:pPr>
              <w:pStyle w:val="6"/>
              <w:spacing w:before="99" w:line="213" w:lineRule="auto"/>
              <w:ind w:left="115"/>
            </w:pPr>
            <w:r>
              <w:rPr>
                <w:spacing w:val="-1"/>
              </w:rPr>
              <w:t>其中：财政专户核拨</w:t>
            </w:r>
          </w:p>
        </w:tc>
        <w:tc>
          <w:tcPr>
            <w:tcW w:w="1387" w:type="dxa"/>
            <w:vAlign w:val="top"/>
          </w:tcPr>
          <w:p w14:paraId="11DA6767">
            <w:pPr>
              <w:rPr>
                <w:rFonts w:ascii="Arial"/>
                <w:sz w:val="21"/>
              </w:rPr>
            </w:pPr>
          </w:p>
        </w:tc>
        <w:tc>
          <w:tcPr>
            <w:tcW w:w="2691" w:type="dxa"/>
            <w:vAlign w:val="top"/>
          </w:tcPr>
          <w:p w14:paraId="3A096312">
            <w:pPr>
              <w:pStyle w:val="6"/>
              <w:spacing w:before="99" w:line="213" w:lineRule="auto"/>
              <w:ind w:left="120"/>
            </w:pPr>
            <w:r>
              <w:rPr>
                <w:spacing w:val="-5"/>
              </w:rPr>
              <w:t>227</w:t>
            </w:r>
            <w:r>
              <w:rPr>
                <w:spacing w:val="14"/>
              </w:rPr>
              <w:t xml:space="preserve"> </w:t>
            </w:r>
            <w:r>
              <w:rPr>
                <w:spacing w:val="-5"/>
              </w:rPr>
              <w:t>预备费</w:t>
            </w:r>
          </w:p>
        </w:tc>
        <w:tc>
          <w:tcPr>
            <w:tcW w:w="1705" w:type="dxa"/>
            <w:vAlign w:val="top"/>
          </w:tcPr>
          <w:p w14:paraId="5FB1A7AD">
            <w:pPr>
              <w:rPr>
                <w:rFonts w:ascii="Arial"/>
                <w:sz w:val="21"/>
              </w:rPr>
            </w:pPr>
          </w:p>
        </w:tc>
      </w:tr>
      <w:tr w14:paraId="5C5770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04D84F0">
            <w:pPr>
              <w:pStyle w:val="6"/>
              <w:spacing w:before="98" w:line="214" w:lineRule="auto"/>
              <w:ind w:left="479"/>
            </w:pPr>
            <w:r>
              <w:rPr>
                <w:spacing w:val="-3"/>
              </w:rPr>
              <w:t>单位资金</w:t>
            </w:r>
          </w:p>
        </w:tc>
        <w:tc>
          <w:tcPr>
            <w:tcW w:w="1387" w:type="dxa"/>
            <w:vAlign w:val="top"/>
          </w:tcPr>
          <w:p w14:paraId="5CBDAEF6">
            <w:pPr>
              <w:rPr>
                <w:rFonts w:ascii="Arial"/>
                <w:sz w:val="21"/>
              </w:rPr>
            </w:pPr>
          </w:p>
        </w:tc>
        <w:tc>
          <w:tcPr>
            <w:tcW w:w="2691" w:type="dxa"/>
            <w:vAlign w:val="top"/>
          </w:tcPr>
          <w:p w14:paraId="3010C508">
            <w:pPr>
              <w:pStyle w:val="6"/>
              <w:spacing w:before="98" w:line="213" w:lineRule="auto"/>
              <w:ind w:left="120"/>
            </w:pPr>
            <w:r>
              <w:rPr>
                <w:spacing w:val="-2"/>
              </w:rPr>
              <w:t>229 其他支出</w:t>
            </w:r>
          </w:p>
        </w:tc>
        <w:tc>
          <w:tcPr>
            <w:tcW w:w="1705" w:type="dxa"/>
            <w:vAlign w:val="top"/>
          </w:tcPr>
          <w:p w14:paraId="4CE44DBB">
            <w:pPr>
              <w:rPr>
                <w:rFonts w:ascii="Arial"/>
                <w:sz w:val="21"/>
              </w:rPr>
            </w:pPr>
          </w:p>
        </w:tc>
      </w:tr>
      <w:tr w14:paraId="3C8D90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545DF40">
            <w:pPr>
              <w:rPr>
                <w:rFonts w:ascii="Arial"/>
                <w:sz w:val="21"/>
              </w:rPr>
            </w:pPr>
          </w:p>
        </w:tc>
        <w:tc>
          <w:tcPr>
            <w:tcW w:w="1387" w:type="dxa"/>
            <w:vAlign w:val="top"/>
          </w:tcPr>
          <w:p w14:paraId="1F670379">
            <w:pPr>
              <w:rPr>
                <w:rFonts w:ascii="Arial"/>
                <w:sz w:val="21"/>
              </w:rPr>
            </w:pPr>
          </w:p>
        </w:tc>
        <w:tc>
          <w:tcPr>
            <w:tcW w:w="2691" w:type="dxa"/>
            <w:vAlign w:val="top"/>
          </w:tcPr>
          <w:p w14:paraId="70EFDC95">
            <w:pPr>
              <w:pStyle w:val="6"/>
              <w:spacing w:before="97" w:line="213" w:lineRule="auto"/>
              <w:ind w:left="120"/>
            </w:pPr>
            <w:r>
              <w:rPr>
                <w:spacing w:val="-4"/>
              </w:rPr>
              <w:t>230</w:t>
            </w:r>
            <w:r>
              <w:rPr>
                <w:spacing w:val="16"/>
              </w:rPr>
              <w:t xml:space="preserve"> </w:t>
            </w:r>
            <w:r>
              <w:rPr>
                <w:spacing w:val="-4"/>
              </w:rPr>
              <w:t>转移性支出</w:t>
            </w:r>
          </w:p>
        </w:tc>
        <w:tc>
          <w:tcPr>
            <w:tcW w:w="1705" w:type="dxa"/>
            <w:vAlign w:val="top"/>
          </w:tcPr>
          <w:p w14:paraId="5C6B247C">
            <w:pPr>
              <w:rPr>
                <w:rFonts w:ascii="Arial"/>
                <w:sz w:val="21"/>
              </w:rPr>
            </w:pPr>
          </w:p>
        </w:tc>
      </w:tr>
      <w:tr w14:paraId="1F8C4F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F48DBC9">
            <w:pPr>
              <w:rPr>
                <w:rFonts w:ascii="Arial"/>
                <w:sz w:val="21"/>
              </w:rPr>
            </w:pPr>
          </w:p>
        </w:tc>
        <w:tc>
          <w:tcPr>
            <w:tcW w:w="1387" w:type="dxa"/>
            <w:vAlign w:val="top"/>
          </w:tcPr>
          <w:p w14:paraId="32A0EC25">
            <w:pPr>
              <w:rPr>
                <w:rFonts w:ascii="Arial"/>
                <w:sz w:val="21"/>
              </w:rPr>
            </w:pPr>
          </w:p>
        </w:tc>
        <w:tc>
          <w:tcPr>
            <w:tcW w:w="2691" w:type="dxa"/>
            <w:vAlign w:val="top"/>
          </w:tcPr>
          <w:p w14:paraId="7C27BC14">
            <w:pPr>
              <w:pStyle w:val="6"/>
              <w:spacing w:before="97" w:line="213" w:lineRule="auto"/>
              <w:ind w:left="120"/>
            </w:pPr>
            <w:r>
              <w:rPr>
                <w:spacing w:val="-2"/>
              </w:rPr>
              <w:t>231 债务还本支出</w:t>
            </w:r>
          </w:p>
        </w:tc>
        <w:tc>
          <w:tcPr>
            <w:tcW w:w="1705" w:type="dxa"/>
            <w:vAlign w:val="top"/>
          </w:tcPr>
          <w:p w14:paraId="05F66BD8">
            <w:pPr>
              <w:rPr>
                <w:rFonts w:ascii="Arial"/>
                <w:sz w:val="21"/>
              </w:rPr>
            </w:pPr>
          </w:p>
        </w:tc>
      </w:tr>
      <w:tr w14:paraId="4D1503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26A4AFF">
            <w:pPr>
              <w:rPr>
                <w:rFonts w:ascii="Arial"/>
                <w:sz w:val="21"/>
              </w:rPr>
            </w:pPr>
          </w:p>
        </w:tc>
        <w:tc>
          <w:tcPr>
            <w:tcW w:w="1387" w:type="dxa"/>
            <w:vAlign w:val="top"/>
          </w:tcPr>
          <w:p w14:paraId="0A43DD0E">
            <w:pPr>
              <w:rPr>
                <w:rFonts w:ascii="Arial"/>
                <w:sz w:val="21"/>
              </w:rPr>
            </w:pPr>
          </w:p>
        </w:tc>
        <w:tc>
          <w:tcPr>
            <w:tcW w:w="2691" w:type="dxa"/>
            <w:vAlign w:val="top"/>
          </w:tcPr>
          <w:p w14:paraId="3DB99876">
            <w:pPr>
              <w:pStyle w:val="6"/>
              <w:spacing w:before="97" w:line="213" w:lineRule="auto"/>
              <w:ind w:left="120"/>
            </w:pPr>
            <w:r>
              <w:rPr>
                <w:spacing w:val="-2"/>
              </w:rPr>
              <w:t>232 债务付息支出</w:t>
            </w:r>
          </w:p>
        </w:tc>
        <w:tc>
          <w:tcPr>
            <w:tcW w:w="1705" w:type="dxa"/>
            <w:vAlign w:val="top"/>
          </w:tcPr>
          <w:p w14:paraId="4BEA2D67">
            <w:pPr>
              <w:rPr>
                <w:rFonts w:ascii="Arial"/>
                <w:sz w:val="21"/>
              </w:rPr>
            </w:pPr>
          </w:p>
        </w:tc>
      </w:tr>
      <w:tr w14:paraId="3FB208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19EA096">
            <w:pPr>
              <w:rPr>
                <w:rFonts w:ascii="Arial"/>
                <w:sz w:val="21"/>
              </w:rPr>
            </w:pPr>
          </w:p>
        </w:tc>
        <w:tc>
          <w:tcPr>
            <w:tcW w:w="1387" w:type="dxa"/>
            <w:vAlign w:val="top"/>
          </w:tcPr>
          <w:p w14:paraId="43A834B7">
            <w:pPr>
              <w:rPr>
                <w:rFonts w:ascii="Arial"/>
                <w:sz w:val="21"/>
              </w:rPr>
            </w:pPr>
          </w:p>
        </w:tc>
        <w:tc>
          <w:tcPr>
            <w:tcW w:w="2691" w:type="dxa"/>
            <w:vAlign w:val="top"/>
          </w:tcPr>
          <w:p w14:paraId="172FC2BA">
            <w:pPr>
              <w:pStyle w:val="6"/>
              <w:spacing w:before="96" w:line="213" w:lineRule="auto"/>
              <w:ind w:left="120"/>
            </w:pPr>
            <w:r>
              <w:rPr>
                <w:spacing w:val="-2"/>
              </w:rPr>
              <w:t>233 债务发行费用支出</w:t>
            </w:r>
          </w:p>
        </w:tc>
        <w:tc>
          <w:tcPr>
            <w:tcW w:w="1705" w:type="dxa"/>
            <w:vAlign w:val="top"/>
          </w:tcPr>
          <w:p w14:paraId="4BA1CC7C">
            <w:pPr>
              <w:rPr>
                <w:rFonts w:ascii="Arial"/>
                <w:sz w:val="21"/>
              </w:rPr>
            </w:pPr>
          </w:p>
        </w:tc>
      </w:tr>
      <w:tr w14:paraId="50E509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919B6E1">
            <w:pPr>
              <w:rPr>
                <w:rFonts w:ascii="Arial"/>
                <w:sz w:val="21"/>
              </w:rPr>
            </w:pPr>
          </w:p>
        </w:tc>
        <w:tc>
          <w:tcPr>
            <w:tcW w:w="1387" w:type="dxa"/>
            <w:vAlign w:val="top"/>
          </w:tcPr>
          <w:p w14:paraId="7E066EA0">
            <w:pPr>
              <w:rPr>
                <w:rFonts w:ascii="Arial"/>
                <w:sz w:val="21"/>
              </w:rPr>
            </w:pPr>
          </w:p>
        </w:tc>
        <w:tc>
          <w:tcPr>
            <w:tcW w:w="2691" w:type="dxa"/>
            <w:vAlign w:val="top"/>
          </w:tcPr>
          <w:p w14:paraId="32D186C0">
            <w:pPr>
              <w:pStyle w:val="6"/>
              <w:spacing w:before="98" w:line="213" w:lineRule="auto"/>
              <w:ind w:left="120"/>
            </w:pPr>
            <w:r>
              <w:rPr>
                <w:spacing w:val="-1"/>
              </w:rPr>
              <w:t>234 抗疫特别国债安排的支出</w:t>
            </w:r>
          </w:p>
        </w:tc>
        <w:tc>
          <w:tcPr>
            <w:tcW w:w="1705" w:type="dxa"/>
            <w:vAlign w:val="top"/>
          </w:tcPr>
          <w:p w14:paraId="39D83147">
            <w:pPr>
              <w:rPr>
                <w:rFonts w:ascii="Arial"/>
                <w:sz w:val="21"/>
              </w:rPr>
            </w:pPr>
          </w:p>
        </w:tc>
      </w:tr>
      <w:tr w14:paraId="12A138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3849221A">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0B9FB18F">
            <w:pPr>
              <w:pStyle w:val="6"/>
              <w:spacing w:before="98" w:line="218" w:lineRule="auto"/>
              <w:ind w:left="756"/>
            </w:pPr>
            <w:r>
              <w:rPr>
                <w:spacing w:val="-3"/>
              </w:rPr>
              <w:t>170.87</w:t>
            </w:r>
          </w:p>
        </w:tc>
        <w:tc>
          <w:tcPr>
            <w:tcW w:w="2691" w:type="dxa"/>
            <w:vAlign w:val="top"/>
          </w:tcPr>
          <w:p w14:paraId="1450C2F5">
            <w:pPr>
              <w:pStyle w:val="6"/>
              <w:spacing w:before="98" w:line="213" w:lineRule="auto"/>
              <w:ind w:left="118"/>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1705" w:type="dxa"/>
            <w:vAlign w:val="top"/>
          </w:tcPr>
          <w:p w14:paraId="10D2030A">
            <w:pPr>
              <w:pStyle w:val="6"/>
              <w:spacing w:before="98" w:line="218" w:lineRule="auto"/>
              <w:ind w:left="1070"/>
            </w:pPr>
            <w:r>
              <w:rPr>
                <w:spacing w:val="-3"/>
              </w:rPr>
              <w:t>170.87</w:t>
            </w:r>
          </w:p>
        </w:tc>
      </w:tr>
    </w:tbl>
    <w:p w14:paraId="16AA7C65">
      <w:pPr>
        <w:rPr>
          <w:rFonts w:ascii="Arial"/>
          <w:sz w:val="21"/>
        </w:rPr>
      </w:pPr>
    </w:p>
    <w:p w14:paraId="778DEFB9">
      <w:pPr>
        <w:rPr>
          <w:rFonts w:ascii="Arial" w:hAnsi="Arial" w:eastAsia="Arial" w:cs="Arial"/>
          <w:sz w:val="21"/>
          <w:szCs w:val="21"/>
        </w:rPr>
        <w:sectPr>
          <w:footerReference r:id="rId10" w:type="default"/>
          <w:pgSz w:w="11906" w:h="16839"/>
          <w:pgMar w:top="1431" w:right="1412" w:bottom="1521" w:left="1322" w:header="0" w:footer="1156" w:gutter="0"/>
          <w:cols w:space="720" w:num="1"/>
        </w:sectPr>
      </w:pPr>
    </w:p>
    <w:p w14:paraId="13694A2B">
      <w:pPr>
        <w:spacing w:line="279" w:lineRule="auto"/>
        <w:rPr>
          <w:rFonts w:ascii="Arial"/>
          <w:sz w:val="21"/>
        </w:rPr>
      </w:pPr>
    </w:p>
    <w:p w14:paraId="0DA36D57">
      <w:pPr>
        <w:spacing w:line="279" w:lineRule="auto"/>
        <w:rPr>
          <w:rFonts w:ascii="Arial"/>
          <w:sz w:val="21"/>
        </w:rPr>
      </w:pPr>
    </w:p>
    <w:p w14:paraId="107DD3A0">
      <w:pPr>
        <w:spacing w:line="279" w:lineRule="auto"/>
        <w:rPr>
          <w:rFonts w:ascii="Arial"/>
          <w:sz w:val="21"/>
        </w:rPr>
      </w:pPr>
    </w:p>
    <w:p w14:paraId="298DC42C">
      <w:pPr>
        <w:pStyle w:val="2"/>
        <w:spacing w:before="100" w:line="222" w:lineRule="auto"/>
        <w:ind w:left="34"/>
        <w:outlineLvl w:val="0"/>
      </w:pPr>
      <w:r>
        <w:rPr>
          <w:b/>
          <w:bCs/>
          <w:spacing w:val="-4"/>
        </w:rPr>
        <w:t>表</w:t>
      </w:r>
      <w:r>
        <w:rPr>
          <w:spacing w:val="-49"/>
        </w:rPr>
        <w:t xml:space="preserve"> </w:t>
      </w:r>
      <w:r>
        <w:rPr>
          <w:b/>
          <w:bCs/>
          <w:spacing w:val="-4"/>
        </w:rPr>
        <w:t>2</w:t>
      </w:r>
    </w:p>
    <w:p w14:paraId="1AED5779">
      <w:pPr>
        <w:pStyle w:val="2"/>
        <w:spacing w:before="251" w:line="219" w:lineRule="auto"/>
        <w:ind w:left="5579"/>
        <w:outlineLvl w:val="0"/>
      </w:pPr>
      <w:r>
        <w:rPr>
          <w:b/>
          <w:bCs/>
          <w:spacing w:val="5"/>
        </w:rPr>
        <w:t>单位收入总体情况表</w:t>
      </w:r>
    </w:p>
    <w:p w14:paraId="0D7B55F3">
      <w:pPr>
        <w:pStyle w:val="2"/>
        <w:spacing w:before="237" w:line="214" w:lineRule="auto"/>
        <w:ind w:left="122"/>
        <w:rPr>
          <w:sz w:val="24"/>
          <w:szCs w:val="24"/>
        </w:rPr>
      </w:pPr>
      <w:r>
        <w:rPr>
          <w:sz w:val="24"/>
          <w:szCs w:val="24"/>
        </w:rPr>
        <w:t xml:space="preserve">编制单位：托克逊县农产品质量安全检测中心                                                   </w:t>
      </w:r>
      <w:r>
        <w:rPr>
          <w:spacing w:val="-1"/>
          <w:sz w:val="24"/>
          <w:szCs w:val="24"/>
        </w:rPr>
        <w:t xml:space="preserve">             单位：万元</w:t>
      </w:r>
    </w:p>
    <w:p w14:paraId="6A881AA1">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6A679E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3A1D3D60">
            <w:pPr>
              <w:pStyle w:val="6"/>
              <w:spacing w:before="61" w:line="222" w:lineRule="auto"/>
              <w:ind w:left="173"/>
              <w:rPr>
                <w:sz w:val="19"/>
                <w:szCs w:val="19"/>
              </w:rPr>
            </w:pPr>
            <w:r>
              <w:rPr>
                <w:b/>
                <w:bCs/>
                <w:spacing w:val="6"/>
                <w:sz w:val="19"/>
                <w:szCs w:val="19"/>
              </w:rPr>
              <w:t>功能分类科</w:t>
            </w:r>
          </w:p>
          <w:p w14:paraId="6173303D">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2A1D4AEB">
            <w:pPr>
              <w:spacing w:line="279" w:lineRule="auto"/>
              <w:rPr>
                <w:rFonts w:ascii="Arial"/>
                <w:sz w:val="21"/>
              </w:rPr>
            </w:pPr>
          </w:p>
          <w:p w14:paraId="165EC1D6">
            <w:pPr>
              <w:spacing w:line="279" w:lineRule="auto"/>
              <w:rPr>
                <w:rFonts w:ascii="Arial"/>
                <w:sz w:val="21"/>
              </w:rPr>
            </w:pPr>
          </w:p>
          <w:p w14:paraId="7D6763C8">
            <w:pPr>
              <w:spacing w:line="279" w:lineRule="auto"/>
              <w:rPr>
                <w:rFonts w:ascii="Arial"/>
                <w:sz w:val="21"/>
              </w:rPr>
            </w:pPr>
          </w:p>
          <w:p w14:paraId="1070629D">
            <w:pPr>
              <w:spacing w:line="279" w:lineRule="auto"/>
              <w:rPr>
                <w:rFonts w:ascii="Arial"/>
                <w:sz w:val="21"/>
              </w:rPr>
            </w:pPr>
          </w:p>
          <w:p w14:paraId="0E5F2219">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76209E0F">
            <w:pPr>
              <w:spacing w:line="279" w:lineRule="auto"/>
              <w:rPr>
                <w:rFonts w:ascii="Arial"/>
                <w:sz w:val="21"/>
              </w:rPr>
            </w:pPr>
          </w:p>
          <w:p w14:paraId="77BEBB6E">
            <w:pPr>
              <w:spacing w:line="279" w:lineRule="auto"/>
              <w:rPr>
                <w:rFonts w:ascii="Arial"/>
                <w:sz w:val="21"/>
              </w:rPr>
            </w:pPr>
          </w:p>
          <w:p w14:paraId="682ECFF4">
            <w:pPr>
              <w:spacing w:line="279" w:lineRule="auto"/>
              <w:rPr>
                <w:rFonts w:ascii="Arial"/>
                <w:sz w:val="21"/>
              </w:rPr>
            </w:pPr>
          </w:p>
          <w:p w14:paraId="385C319C">
            <w:pPr>
              <w:spacing w:line="280" w:lineRule="auto"/>
              <w:rPr>
                <w:rFonts w:ascii="Arial"/>
                <w:sz w:val="21"/>
              </w:rPr>
            </w:pPr>
          </w:p>
          <w:p w14:paraId="60EA7BD1">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24552863">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0C1F1014">
            <w:pPr>
              <w:spacing w:line="325" w:lineRule="auto"/>
              <w:rPr>
                <w:rFonts w:ascii="Arial"/>
                <w:sz w:val="21"/>
              </w:rPr>
            </w:pPr>
          </w:p>
          <w:p w14:paraId="348FE792">
            <w:pPr>
              <w:spacing w:line="326" w:lineRule="auto"/>
              <w:rPr>
                <w:rFonts w:ascii="Arial"/>
                <w:sz w:val="21"/>
              </w:rPr>
            </w:pPr>
          </w:p>
          <w:p w14:paraId="558C0183">
            <w:pPr>
              <w:pStyle w:val="6"/>
              <w:spacing w:before="62" w:line="222" w:lineRule="auto"/>
              <w:ind w:left="144"/>
              <w:rPr>
                <w:sz w:val="19"/>
                <w:szCs w:val="19"/>
              </w:rPr>
            </w:pPr>
            <w:r>
              <w:rPr>
                <w:b/>
                <w:bCs/>
                <w:spacing w:val="4"/>
                <w:sz w:val="19"/>
                <w:szCs w:val="19"/>
              </w:rPr>
              <w:t>财政专</w:t>
            </w:r>
          </w:p>
          <w:p w14:paraId="0CF9272A">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535D639D">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32A460B2">
            <w:pPr>
              <w:rPr>
                <w:rFonts w:ascii="Arial"/>
                <w:sz w:val="21"/>
              </w:rPr>
            </w:pPr>
          </w:p>
          <w:p w14:paraId="0EAD6390">
            <w:pPr>
              <w:rPr>
                <w:rFonts w:ascii="Arial"/>
                <w:sz w:val="21"/>
              </w:rPr>
            </w:pPr>
          </w:p>
          <w:p w14:paraId="17B336FC">
            <w:pPr>
              <w:rPr>
                <w:rFonts w:ascii="Arial"/>
                <w:sz w:val="21"/>
              </w:rPr>
            </w:pPr>
          </w:p>
          <w:p w14:paraId="4033F5C8">
            <w:pPr>
              <w:spacing w:line="241" w:lineRule="auto"/>
              <w:rPr>
                <w:rFonts w:ascii="Arial"/>
                <w:sz w:val="21"/>
              </w:rPr>
            </w:pPr>
          </w:p>
          <w:p w14:paraId="5E4A6043">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1EC9D808">
            <w:pPr>
              <w:rPr>
                <w:rFonts w:ascii="Arial"/>
                <w:sz w:val="21"/>
              </w:rPr>
            </w:pPr>
          </w:p>
          <w:p w14:paraId="44CEFD8C">
            <w:pPr>
              <w:rPr>
                <w:rFonts w:ascii="Arial"/>
                <w:sz w:val="21"/>
              </w:rPr>
            </w:pPr>
          </w:p>
          <w:p w14:paraId="116D671E">
            <w:pPr>
              <w:spacing w:line="241" w:lineRule="auto"/>
              <w:rPr>
                <w:rFonts w:ascii="Arial"/>
                <w:sz w:val="21"/>
              </w:rPr>
            </w:pPr>
          </w:p>
          <w:p w14:paraId="2BD1AA03">
            <w:pPr>
              <w:spacing w:line="241" w:lineRule="auto"/>
              <w:rPr>
                <w:rFonts w:ascii="Arial"/>
                <w:sz w:val="21"/>
              </w:rPr>
            </w:pPr>
          </w:p>
          <w:p w14:paraId="3141120B">
            <w:pPr>
              <w:pStyle w:val="6"/>
              <w:spacing w:before="61" w:line="222" w:lineRule="auto"/>
              <w:ind w:left="129"/>
              <w:rPr>
                <w:sz w:val="19"/>
                <w:szCs w:val="19"/>
              </w:rPr>
            </w:pPr>
            <w:r>
              <w:rPr>
                <w:b/>
                <w:bCs/>
                <w:spacing w:val="4"/>
                <w:sz w:val="19"/>
                <w:szCs w:val="19"/>
              </w:rPr>
              <w:t>财政拨</w:t>
            </w:r>
          </w:p>
          <w:p w14:paraId="4658CE39">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7E64D17F">
            <w:pPr>
              <w:spacing w:line="268" w:lineRule="auto"/>
              <w:rPr>
                <w:rFonts w:ascii="Arial"/>
                <w:sz w:val="21"/>
              </w:rPr>
            </w:pPr>
          </w:p>
          <w:p w14:paraId="19697261">
            <w:pPr>
              <w:spacing w:line="269" w:lineRule="auto"/>
              <w:rPr>
                <w:rFonts w:ascii="Arial"/>
                <w:sz w:val="21"/>
              </w:rPr>
            </w:pPr>
          </w:p>
          <w:p w14:paraId="1D8E5A56">
            <w:pPr>
              <w:spacing w:line="269" w:lineRule="auto"/>
              <w:rPr>
                <w:rFonts w:ascii="Arial"/>
                <w:sz w:val="21"/>
              </w:rPr>
            </w:pPr>
          </w:p>
          <w:p w14:paraId="40067241">
            <w:pPr>
              <w:pStyle w:val="6"/>
              <w:spacing w:before="62" w:line="222" w:lineRule="auto"/>
              <w:ind w:left="128"/>
              <w:rPr>
                <w:sz w:val="19"/>
                <w:szCs w:val="19"/>
              </w:rPr>
            </w:pPr>
            <w:r>
              <w:rPr>
                <w:b/>
                <w:bCs/>
                <w:spacing w:val="1"/>
                <w:sz w:val="19"/>
                <w:szCs w:val="19"/>
              </w:rPr>
              <w:t>非财政</w:t>
            </w:r>
          </w:p>
          <w:p w14:paraId="73EBC491">
            <w:pPr>
              <w:pStyle w:val="6"/>
              <w:spacing w:before="83" w:line="222" w:lineRule="auto"/>
              <w:ind w:left="116"/>
              <w:rPr>
                <w:sz w:val="19"/>
                <w:szCs w:val="19"/>
              </w:rPr>
            </w:pPr>
            <w:r>
              <w:rPr>
                <w:b/>
                <w:bCs/>
                <w:spacing w:val="5"/>
                <w:sz w:val="19"/>
                <w:szCs w:val="19"/>
              </w:rPr>
              <w:t>拨款结</w:t>
            </w:r>
          </w:p>
          <w:p w14:paraId="5219FD15">
            <w:pPr>
              <w:pStyle w:val="6"/>
              <w:spacing w:before="83" w:line="222" w:lineRule="auto"/>
              <w:ind w:left="127"/>
              <w:rPr>
                <w:sz w:val="19"/>
                <w:szCs w:val="19"/>
              </w:rPr>
            </w:pPr>
            <w:r>
              <w:rPr>
                <w:b/>
                <w:bCs/>
                <w:spacing w:val="1"/>
                <w:sz w:val="19"/>
                <w:szCs w:val="19"/>
              </w:rPr>
              <w:t>转结余</w:t>
            </w:r>
          </w:p>
        </w:tc>
      </w:tr>
      <w:tr w14:paraId="0A55D9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7980428B">
            <w:pPr>
              <w:spacing w:line="265" w:lineRule="auto"/>
              <w:rPr>
                <w:rFonts w:ascii="Arial"/>
                <w:sz w:val="21"/>
              </w:rPr>
            </w:pPr>
          </w:p>
          <w:p w14:paraId="1D989FF3">
            <w:pPr>
              <w:spacing w:line="266" w:lineRule="auto"/>
              <w:rPr>
                <w:rFonts w:ascii="Arial"/>
                <w:sz w:val="21"/>
              </w:rPr>
            </w:pPr>
          </w:p>
          <w:p w14:paraId="5AC5129D">
            <w:pPr>
              <w:spacing w:line="266" w:lineRule="auto"/>
              <w:rPr>
                <w:rFonts w:ascii="Arial"/>
                <w:sz w:val="21"/>
              </w:rPr>
            </w:pPr>
          </w:p>
          <w:p w14:paraId="162C205E">
            <w:pPr>
              <w:pStyle w:val="6"/>
              <w:spacing w:before="61" w:line="222" w:lineRule="auto"/>
              <w:ind w:left="198"/>
              <w:rPr>
                <w:sz w:val="19"/>
                <w:szCs w:val="19"/>
              </w:rPr>
            </w:pPr>
            <w:r>
              <w:rPr>
                <w:b/>
                <w:bCs/>
                <w:spacing w:val="-2"/>
                <w:sz w:val="19"/>
                <w:szCs w:val="19"/>
              </w:rPr>
              <w:t>类</w:t>
            </w:r>
          </w:p>
        </w:tc>
        <w:tc>
          <w:tcPr>
            <w:tcW w:w="417" w:type="dxa"/>
            <w:vAlign w:val="top"/>
          </w:tcPr>
          <w:p w14:paraId="67913FED">
            <w:pPr>
              <w:spacing w:line="265" w:lineRule="auto"/>
              <w:rPr>
                <w:rFonts w:ascii="Arial"/>
                <w:sz w:val="21"/>
              </w:rPr>
            </w:pPr>
          </w:p>
          <w:p w14:paraId="52C111BD">
            <w:pPr>
              <w:spacing w:line="266" w:lineRule="auto"/>
              <w:rPr>
                <w:rFonts w:ascii="Arial"/>
                <w:sz w:val="21"/>
              </w:rPr>
            </w:pPr>
          </w:p>
          <w:p w14:paraId="6D76DF6C">
            <w:pPr>
              <w:spacing w:line="266" w:lineRule="auto"/>
              <w:rPr>
                <w:rFonts w:ascii="Arial"/>
                <w:sz w:val="21"/>
              </w:rPr>
            </w:pPr>
          </w:p>
          <w:p w14:paraId="7B282BCE">
            <w:pPr>
              <w:pStyle w:val="6"/>
              <w:spacing w:before="62" w:line="226" w:lineRule="auto"/>
              <w:ind w:left="114"/>
              <w:rPr>
                <w:sz w:val="19"/>
                <w:szCs w:val="19"/>
              </w:rPr>
            </w:pPr>
            <w:r>
              <w:rPr>
                <w:b/>
                <w:bCs/>
                <w:spacing w:val="-2"/>
                <w:sz w:val="19"/>
                <w:szCs w:val="19"/>
              </w:rPr>
              <w:t>款</w:t>
            </w:r>
          </w:p>
        </w:tc>
        <w:tc>
          <w:tcPr>
            <w:tcW w:w="417" w:type="dxa"/>
            <w:vAlign w:val="top"/>
          </w:tcPr>
          <w:p w14:paraId="10D7F6D0">
            <w:pPr>
              <w:spacing w:line="265" w:lineRule="auto"/>
              <w:rPr>
                <w:rFonts w:ascii="Arial"/>
                <w:sz w:val="21"/>
              </w:rPr>
            </w:pPr>
          </w:p>
          <w:p w14:paraId="557B7DED">
            <w:pPr>
              <w:spacing w:line="266" w:lineRule="auto"/>
              <w:rPr>
                <w:rFonts w:ascii="Arial"/>
                <w:sz w:val="21"/>
              </w:rPr>
            </w:pPr>
          </w:p>
          <w:p w14:paraId="150420E5">
            <w:pPr>
              <w:spacing w:line="266" w:lineRule="auto"/>
              <w:rPr>
                <w:rFonts w:ascii="Arial"/>
                <w:sz w:val="21"/>
              </w:rPr>
            </w:pPr>
          </w:p>
          <w:p w14:paraId="73C254E5">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5565BC78">
            <w:pPr>
              <w:rPr>
                <w:rFonts w:ascii="Arial"/>
                <w:sz w:val="21"/>
              </w:rPr>
            </w:pPr>
          </w:p>
        </w:tc>
        <w:tc>
          <w:tcPr>
            <w:tcW w:w="1009" w:type="dxa"/>
            <w:vMerge w:val="continue"/>
            <w:tcBorders>
              <w:top w:val="nil"/>
            </w:tcBorders>
            <w:vAlign w:val="top"/>
          </w:tcPr>
          <w:p w14:paraId="75630181">
            <w:pPr>
              <w:rPr>
                <w:rFonts w:ascii="Arial"/>
                <w:sz w:val="21"/>
              </w:rPr>
            </w:pPr>
          </w:p>
        </w:tc>
        <w:tc>
          <w:tcPr>
            <w:tcW w:w="1019" w:type="dxa"/>
            <w:vAlign w:val="top"/>
          </w:tcPr>
          <w:p w14:paraId="32BB70D8">
            <w:pPr>
              <w:spacing w:line="243" w:lineRule="auto"/>
              <w:rPr>
                <w:rFonts w:ascii="Arial"/>
                <w:sz w:val="21"/>
              </w:rPr>
            </w:pPr>
          </w:p>
          <w:p w14:paraId="14712EF7">
            <w:pPr>
              <w:spacing w:line="244" w:lineRule="auto"/>
              <w:rPr>
                <w:rFonts w:ascii="Arial"/>
                <w:sz w:val="21"/>
              </w:rPr>
            </w:pPr>
          </w:p>
          <w:p w14:paraId="67C8FBE8">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3D47D3AA">
            <w:pPr>
              <w:spacing w:line="321" w:lineRule="auto"/>
              <w:rPr>
                <w:rFonts w:ascii="Arial"/>
                <w:sz w:val="21"/>
              </w:rPr>
            </w:pPr>
          </w:p>
          <w:p w14:paraId="1EE32B19">
            <w:pPr>
              <w:spacing w:line="321" w:lineRule="auto"/>
              <w:rPr>
                <w:rFonts w:ascii="Arial"/>
                <w:sz w:val="21"/>
              </w:rPr>
            </w:pPr>
          </w:p>
          <w:p w14:paraId="60F2CD0D">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4AD72BCE">
            <w:pPr>
              <w:pStyle w:val="6"/>
              <w:spacing w:before="76" w:line="222" w:lineRule="auto"/>
              <w:ind w:left="115"/>
              <w:rPr>
                <w:sz w:val="19"/>
                <w:szCs w:val="19"/>
              </w:rPr>
            </w:pPr>
            <w:r>
              <w:rPr>
                <w:b/>
                <w:bCs/>
                <w:spacing w:val="4"/>
                <w:sz w:val="19"/>
                <w:szCs w:val="19"/>
              </w:rPr>
              <w:t>共预算</w:t>
            </w:r>
          </w:p>
        </w:tc>
        <w:tc>
          <w:tcPr>
            <w:tcW w:w="840" w:type="dxa"/>
            <w:vAlign w:val="top"/>
          </w:tcPr>
          <w:p w14:paraId="1359F5F3">
            <w:pPr>
              <w:pStyle w:val="6"/>
              <w:spacing w:before="239" w:line="227" w:lineRule="auto"/>
              <w:ind w:left="119"/>
              <w:rPr>
                <w:sz w:val="19"/>
                <w:szCs w:val="19"/>
              </w:rPr>
            </w:pPr>
            <w:r>
              <w:rPr>
                <w:b/>
                <w:bCs/>
                <w:spacing w:val="15"/>
                <w:sz w:val="19"/>
                <w:szCs w:val="19"/>
              </w:rPr>
              <w:t>上级一</w:t>
            </w:r>
          </w:p>
          <w:p w14:paraId="18510945">
            <w:pPr>
              <w:pStyle w:val="6"/>
              <w:spacing w:before="79" w:line="224" w:lineRule="auto"/>
              <w:ind w:left="117"/>
              <w:rPr>
                <w:sz w:val="19"/>
                <w:szCs w:val="19"/>
              </w:rPr>
            </w:pPr>
            <w:r>
              <w:rPr>
                <w:b/>
                <w:bCs/>
                <w:spacing w:val="12"/>
                <w:sz w:val="19"/>
                <w:szCs w:val="19"/>
              </w:rPr>
              <w:t>般公共</w:t>
            </w:r>
          </w:p>
          <w:p w14:paraId="6A7F86D9">
            <w:pPr>
              <w:pStyle w:val="6"/>
              <w:spacing w:before="81" w:line="222" w:lineRule="auto"/>
              <w:ind w:left="122"/>
              <w:rPr>
                <w:sz w:val="19"/>
                <w:szCs w:val="19"/>
              </w:rPr>
            </w:pPr>
            <w:r>
              <w:rPr>
                <w:b/>
                <w:bCs/>
                <w:spacing w:val="10"/>
                <w:sz w:val="19"/>
                <w:szCs w:val="19"/>
              </w:rPr>
              <w:t>预算安</w:t>
            </w:r>
          </w:p>
          <w:p w14:paraId="1E5CA44B">
            <w:pPr>
              <w:pStyle w:val="6"/>
              <w:spacing w:before="83" w:line="224" w:lineRule="auto"/>
              <w:ind w:left="117"/>
              <w:rPr>
                <w:sz w:val="19"/>
                <w:szCs w:val="19"/>
              </w:rPr>
            </w:pPr>
            <w:r>
              <w:rPr>
                <w:b/>
                <w:bCs/>
                <w:spacing w:val="12"/>
                <w:sz w:val="19"/>
                <w:szCs w:val="19"/>
              </w:rPr>
              <w:t>排的转</w:t>
            </w:r>
          </w:p>
          <w:p w14:paraId="71DF32B7">
            <w:pPr>
              <w:pStyle w:val="6"/>
              <w:spacing w:before="80" w:line="222" w:lineRule="auto"/>
              <w:ind w:left="120"/>
              <w:rPr>
                <w:sz w:val="19"/>
                <w:szCs w:val="19"/>
              </w:rPr>
            </w:pPr>
            <w:r>
              <w:rPr>
                <w:b/>
                <w:bCs/>
                <w:spacing w:val="3"/>
                <w:sz w:val="19"/>
                <w:szCs w:val="19"/>
              </w:rPr>
              <w:t>移支付</w:t>
            </w:r>
          </w:p>
        </w:tc>
        <w:tc>
          <w:tcPr>
            <w:tcW w:w="850" w:type="dxa"/>
            <w:vAlign w:val="top"/>
          </w:tcPr>
          <w:p w14:paraId="75964031">
            <w:pPr>
              <w:spacing w:line="243" w:lineRule="auto"/>
              <w:rPr>
                <w:rFonts w:ascii="Arial"/>
                <w:sz w:val="21"/>
              </w:rPr>
            </w:pPr>
          </w:p>
          <w:p w14:paraId="12DF3BA1">
            <w:pPr>
              <w:spacing w:line="244" w:lineRule="auto"/>
              <w:rPr>
                <w:rFonts w:ascii="Arial"/>
                <w:sz w:val="21"/>
              </w:rPr>
            </w:pPr>
          </w:p>
          <w:p w14:paraId="56E4E72A">
            <w:pPr>
              <w:pStyle w:val="6"/>
              <w:spacing w:before="62" w:line="222" w:lineRule="auto"/>
              <w:ind w:left="118"/>
              <w:rPr>
                <w:sz w:val="19"/>
                <w:szCs w:val="19"/>
              </w:rPr>
            </w:pPr>
            <w:r>
              <w:rPr>
                <w:b/>
                <w:bCs/>
                <w:spacing w:val="15"/>
                <w:sz w:val="19"/>
                <w:szCs w:val="19"/>
              </w:rPr>
              <w:t>政府性</w:t>
            </w:r>
          </w:p>
          <w:p w14:paraId="5E59B95A">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55D24A45">
            <w:pPr>
              <w:pStyle w:val="6"/>
              <w:spacing w:before="240" w:line="222" w:lineRule="auto"/>
              <w:ind w:left="119"/>
              <w:rPr>
                <w:sz w:val="19"/>
                <w:szCs w:val="19"/>
              </w:rPr>
            </w:pPr>
            <w:r>
              <w:rPr>
                <w:b/>
                <w:bCs/>
                <w:spacing w:val="11"/>
                <w:sz w:val="19"/>
                <w:szCs w:val="19"/>
              </w:rPr>
              <w:t>上级政</w:t>
            </w:r>
          </w:p>
          <w:p w14:paraId="6BB879A8">
            <w:pPr>
              <w:pStyle w:val="6"/>
              <w:spacing w:before="83" w:line="222" w:lineRule="auto"/>
              <w:ind w:left="116"/>
              <w:rPr>
                <w:sz w:val="19"/>
                <w:szCs w:val="19"/>
              </w:rPr>
            </w:pPr>
            <w:r>
              <w:rPr>
                <w:b/>
                <w:bCs/>
                <w:spacing w:val="12"/>
                <w:sz w:val="19"/>
                <w:szCs w:val="19"/>
              </w:rPr>
              <w:t>府性基</w:t>
            </w:r>
          </w:p>
          <w:p w14:paraId="5B723E7D">
            <w:pPr>
              <w:pStyle w:val="6"/>
              <w:spacing w:before="83" w:line="224" w:lineRule="auto"/>
              <w:ind w:left="116"/>
              <w:rPr>
                <w:sz w:val="19"/>
                <w:szCs w:val="19"/>
              </w:rPr>
            </w:pPr>
            <w:r>
              <w:rPr>
                <w:b/>
                <w:bCs/>
                <w:spacing w:val="12"/>
                <w:sz w:val="19"/>
                <w:szCs w:val="19"/>
              </w:rPr>
              <w:t>金安排</w:t>
            </w:r>
          </w:p>
          <w:p w14:paraId="16920A8D">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633F3131">
            <w:pPr>
              <w:spacing w:line="332" w:lineRule="auto"/>
              <w:rPr>
                <w:rFonts w:ascii="Arial"/>
                <w:sz w:val="21"/>
              </w:rPr>
            </w:pPr>
          </w:p>
          <w:p w14:paraId="3B4C6810">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53F217E7">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7F62E9D6">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6071F08D">
            <w:pPr>
              <w:pStyle w:val="6"/>
              <w:spacing w:before="79" w:line="222" w:lineRule="auto"/>
              <w:ind w:left="122"/>
              <w:rPr>
                <w:sz w:val="19"/>
                <w:szCs w:val="19"/>
              </w:rPr>
            </w:pPr>
            <w:r>
              <w:rPr>
                <w:b/>
                <w:bCs/>
                <w:sz w:val="19"/>
                <w:szCs w:val="19"/>
              </w:rPr>
              <w:t>预算</w:t>
            </w:r>
          </w:p>
        </w:tc>
        <w:tc>
          <w:tcPr>
            <w:tcW w:w="850" w:type="dxa"/>
            <w:vAlign w:val="top"/>
          </w:tcPr>
          <w:p w14:paraId="0818C96C">
            <w:pPr>
              <w:pStyle w:val="6"/>
              <w:spacing w:before="83" w:line="227" w:lineRule="auto"/>
              <w:ind w:left="120"/>
              <w:rPr>
                <w:sz w:val="19"/>
                <w:szCs w:val="19"/>
              </w:rPr>
            </w:pPr>
            <w:r>
              <w:rPr>
                <w:b/>
                <w:bCs/>
                <w:spacing w:val="14"/>
                <w:sz w:val="19"/>
                <w:szCs w:val="19"/>
              </w:rPr>
              <w:t>上级国</w:t>
            </w:r>
          </w:p>
          <w:p w14:paraId="588DA47A">
            <w:pPr>
              <w:pStyle w:val="6"/>
              <w:spacing w:before="78" w:line="223" w:lineRule="auto"/>
              <w:ind w:left="120"/>
              <w:rPr>
                <w:sz w:val="19"/>
                <w:szCs w:val="19"/>
              </w:rPr>
            </w:pPr>
            <w:r>
              <w:rPr>
                <w:b/>
                <w:bCs/>
                <w:spacing w:val="14"/>
                <w:sz w:val="19"/>
                <w:szCs w:val="19"/>
              </w:rPr>
              <w:t>有资本</w:t>
            </w:r>
          </w:p>
          <w:p w14:paraId="76DBC923">
            <w:pPr>
              <w:pStyle w:val="6"/>
              <w:spacing w:before="82" w:line="222" w:lineRule="auto"/>
              <w:ind w:left="120"/>
              <w:rPr>
                <w:sz w:val="19"/>
                <w:szCs w:val="19"/>
              </w:rPr>
            </w:pPr>
            <w:r>
              <w:rPr>
                <w:b/>
                <w:bCs/>
                <w:spacing w:val="14"/>
                <w:sz w:val="19"/>
                <w:szCs w:val="19"/>
              </w:rPr>
              <w:t>经营预</w:t>
            </w:r>
          </w:p>
          <w:p w14:paraId="7585180D">
            <w:pPr>
              <w:pStyle w:val="6"/>
              <w:spacing w:before="83" w:line="222" w:lineRule="auto"/>
              <w:ind w:left="121"/>
              <w:rPr>
                <w:sz w:val="19"/>
                <w:szCs w:val="19"/>
              </w:rPr>
            </w:pPr>
            <w:r>
              <w:rPr>
                <w:b/>
                <w:bCs/>
                <w:spacing w:val="14"/>
                <w:sz w:val="19"/>
                <w:szCs w:val="19"/>
              </w:rPr>
              <w:t>算安排</w:t>
            </w:r>
          </w:p>
          <w:p w14:paraId="01F2BA7E">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0F3F8016">
            <w:pPr>
              <w:rPr>
                <w:rFonts w:ascii="Arial"/>
                <w:sz w:val="21"/>
              </w:rPr>
            </w:pPr>
          </w:p>
        </w:tc>
        <w:tc>
          <w:tcPr>
            <w:tcW w:w="870" w:type="dxa"/>
            <w:vMerge w:val="continue"/>
            <w:tcBorders>
              <w:top w:val="nil"/>
            </w:tcBorders>
            <w:vAlign w:val="top"/>
          </w:tcPr>
          <w:p w14:paraId="48FDD787">
            <w:pPr>
              <w:rPr>
                <w:rFonts w:ascii="Arial"/>
                <w:sz w:val="21"/>
              </w:rPr>
            </w:pPr>
          </w:p>
        </w:tc>
        <w:tc>
          <w:tcPr>
            <w:tcW w:w="840" w:type="dxa"/>
            <w:vMerge w:val="continue"/>
            <w:tcBorders>
              <w:top w:val="nil"/>
            </w:tcBorders>
            <w:vAlign w:val="top"/>
          </w:tcPr>
          <w:p w14:paraId="2F07B498">
            <w:pPr>
              <w:rPr>
                <w:rFonts w:ascii="Arial"/>
                <w:sz w:val="21"/>
              </w:rPr>
            </w:pPr>
          </w:p>
        </w:tc>
        <w:tc>
          <w:tcPr>
            <w:tcW w:w="824" w:type="dxa"/>
            <w:vMerge w:val="continue"/>
            <w:tcBorders>
              <w:top w:val="nil"/>
            </w:tcBorders>
            <w:vAlign w:val="top"/>
          </w:tcPr>
          <w:p w14:paraId="3DCEBC58">
            <w:pPr>
              <w:rPr>
                <w:rFonts w:ascii="Arial"/>
                <w:sz w:val="21"/>
              </w:rPr>
            </w:pPr>
          </w:p>
        </w:tc>
      </w:tr>
      <w:tr w14:paraId="12957B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BA6CBD5">
            <w:pPr>
              <w:pStyle w:val="6"/>
              <w:spacing w:before="146" w:line="242" w:lineRule="auto"/>
              <w:ind w:left="122"/>
            </w:pPr>
            <w:r>
              <w:rPr>
                <w:b/>
                <w:bCs/>
                <w:spacing w:val="-6"/>
              </w:rPr>
              <w:t>208</w:t>
            </w:r>
          </w:p>
        </w:tc>
        <w:tc>
          <w:tcPr>
            <w:tcW w:w="417" w:type="dxa"/>
            <w:vAlign w:val="top"/>
          </w:tcPr>
          <w:p w14:paraId="647B7CFE">
            <w:pPr>
              <w:rPr>
                <w:rFonts w:ascii="Arial"/>
                <w:sz w:val="21"/>
              </w:rPr>
            </w:pPr>
          </w:p>
        </w:tc>
        <w:tc>
          <w:tcPr>
            <w:tcW w:w="417" w:type="dxa"/>
            <w:vAlign w:val="top"/>
          </w:tcPr>
          <w:p w14:paraId="77A2CA1D">
            <w:pPr>
              <w:rPr>
                <w:rFonts w:ascii="Arial"/>
                <w:sz w:val="21"/>
              </w:rPr>
            </w:pPr>
          </w:p>
        </w:tc>
        <w:tc>
          <w:tcPr>
            <w:tcW w:w="2055" w:type="dxa"/>
            <w:vAlign w:val="top"/>
          </w:tcPr>
          <w:p w14:paraId="04D7C0F7">
            <w:pPr>
              <w:pStyle w:val="6"/>
              <w:spacing w:before="145" w:line="213" w:lineRule="auto"/>
              <w:ind w:left="114"/>
            </w:pPr>
            <w:r>
              <w:rPr>
                <w:b/>
                <w:bCs/>
                <w:spacing w:val="-3"/>
              </w:rPr>
              <w:t>社会保障和就业支出</w:t>
            </w:r>
          </w:p>
        </w:tc>
        <w:tc>
          <w:tcPr>
            <w:tcW w:w="1009" w:type="dxa"/>
            <w:vAlign w:val="top"/>
          </w:tcPr>
          <w:p w14:paraId="1DD2B12B">
            <w:pPr>
              <w:pStyle w:val="6"/>
              <w:spacing w:before="145"/>
              <w:ind w:left="463"/>
            </w:pPr>
            <w:r>
              <w:rPr>
                <w:b/>
                <w:bCs/>
                <w:spacing w:val="-4"/>
              </w:rPr>
              <w:t>25.36</w:t>
            </w:r>
          </w:p>
        </w:tc>
        <w:tc>
          <w:tcPr>
            <w:tcW w:w="1019" w:type="dxa"/>
            <w:vAlign w:val="top"/>
          </w:tcPr>
          <w:p w14:paraId="1FB193DA">
            <w:pPr>
              <w:pStyle w:val="6"/>
              <w:spacing w:before="145"/>
              <w:ind w:left="474"/>
            </w:pPr>
            <w:r>
              <w:rPr>
                <w:b/>
                <w:bCs/>
                <w:spacing w:val="-4"/>
              </w:rPr>
              <w:t>25.36</w:t>
            </w:r>
          </w:p>
        </w:tc>
        <w:tc>
          <w:tcPr>
            <w:tcW w:w="949" w:type="dxa"/>
            <w:vAlign w:val="top"/>
          </w:tcPr>
          <w:p w14:paraId="5D3E1C0D">
            <w:pPr>
              <w:pStyle w:val="6"/>
              <w:spacing w:before="145"/>
              <w:ind w:left="405"/>
            </w:pPr>
            <w:r>
              <w:rPr>
                <w:b/>
                <w:bCs/>
                <w:spacing w:val="-4"/>
              </w:rPr>
              <w:t>25.36</w:t>
            </w:r>
          </w:p>
        </w:tc>
        <w:tc>
          <w:tcPr>
            <w:tcW w:w="840" w:type="dxa"/>
            <w:vAlign w:val="top"/>
          </w:tcPr>
          <w:p w14:paraId="2D8A1C12">
            <w:pPr>
              <w:rPr>
                <w:rFonts w:ascii="Arial"/>
                <w:sz w:val="21"/>
              </w:rPr>
            </w:pPr>
          </w:p>
        </w:tc>
        <w:tc>
          <w:tcPr>
            <w:tcW w:w="850" w:type="dxa"/>
            <w:vAlign w:val="top"/>
          </w:tcPr>
          <w:p w14:paraId="1C7E6CA1">
            <w:pPr>
              <w:rPr>
                <w:rFonts w:ascii="Arial"/>
                <w:sz w:val="21"/>
              </w:rPr>
            </w:pPr>
          </w:p>
        </w:tc>
        <w:tc>
          <w:tcPr>
            <w:tcW w:w="840" w:type="dxa"/>
            <w:vAlign w:val="top"/>
          </w:tcPr>
          <w:p w14:paraId="0EED0CAC">
            <w:pPr>
              <w:rPr>
                <w:rFonts w:ascii="Arial"/>
                <w:sz w:val="21"/>
              </w:rPr>
            </w:pPr>
          </w:p>
        </w:tc>
        <w:tc>
          <w:tcPr>
            <w:tcW w:w="750" w:type="dxa"/>
            <w:vAlign w:val="top"/>
          </w:tcPr>
          <w:p w14:paraId="39BE2939">
            <w:pPr>
              <w:rPr>
                <w:rFonts w:ascii="Arial"/>
                <w:sz w:val="21"/>
              </w:rPr>
            </w:pPr>
          </w:p>
        </w:tc>
        <w:tc>
          <w:tcPr>
            <w:tcW w:w="850" w:type="dxa"/>
            <w:vAlign w:val="top"/>
          </w:tcPr>
          <w:p w14:paraId="13D6A221">
            <w:pPr>
              <w:rPr>
                <w:rFonts w:ascii="Arial"/>
                <w:sz w:val="21"/>
              </w:rPr>
            </w:pPr>
          </w:p>
        </w:tc>
        <w:tc>
          <w:tcPr>
            <w:tcW w:w="870" w:type="dxa"/>
            <w:vAlign w:val="top"/>
          </w:tcPr>
          <w:p w14:paraId="597D68E7">
            <w:pPr>
              <w:rPr>
                <w:rFonts w:ascii="Arial"/>
                <w:sz w:val="21"/>
              </w:rPr>
            </w:pPr>
          </w:p>
        </w:tc>
        <w:tc>
          <w:tcPr>
            <w:tcW w:w="870" w:type="dxa"/>
            <w:vAlign w:val="top"/>
          </w:tcPr>
          <w:p w14:paraId="34DA8B24">
            <w:pPr>
              <w:rPr>
                <w:rFonts w:ascii="Arial"/>
                <w:sz w:val="21"/>
              </w:rPr>
            </w:pPr>
          </w:p>
        </w:tc>
        <w:tc>
          <w:tcPr>
            <w:tcW w:w="840" w:type="dxa"/>
            <w:vAlign w:val="top"/>
          </w:tcPr>
          <w:p w14:paraId="2E735B31">
            <w:pPr>
              <w:rPr>
                <w:rFonts w:ascii="Arial"/>
                <w:sz w:val="21"/>
              </w:rPr>
            </w:pPr>
          </w:p>
        </w:tc>
        <w:tc>
          <w:tcPr>
            <w:tcW w:w="824" w:type="dxa"/>
            <w:vAlign w:val="top"/>
          </w:tcPr>
          <w:p w14:paraId="1D982E10">
            <w:pPr>
              <w:rPr>
                <w:rFonts w:ascii="Arial"/>
                <w:sz w:val="21"/>
              </w:rPr>
            </w:pPr>
          </w:p>
        </w:tc>
      </w:tr>
      <w:tr w14:paraId="5AE624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6921DBD">
            <w:pPr>
              <w:pStyle w:val="6"/>
              <w:spacing w:before="146" w:line="242" w:lineRule="auto"/>
              <w:ind w:left="122"/>
            </w:pPr>
            <w:r>
              <w:rPr>
                <w:b/>
                <w:bCs/>
                <w:spacing w:val="-6"/>
              </w:rPr>
              <w:t>208</w:t>
            </w:r>
          </w:p>
        </w:tc>
        <w:tc>
          <w:tcPr>
            <w:tcW w:w="417" w:type="dxa"/>
            <w:vAlign w:val="top"/>
          </w:tcPr>
          <w:p w14:paraId="053851E0">
            <w:pPr>
              <w:pStyle w:val="6"/>
              <w:spacing w:before="146" w:line="242" w:lineRule="auto"/>
              <w:ind w:left="122"/>
            </w:pPr>
            <w:r>
              <w:rPr>
                <w:b/>
                <w:bCs/>
                <w:spacing w:val="-12"/>
              </w:rPr>
              <w:t>05</w:t>
            </w:r>
          </w:p>
        </w:tc>
        <w:tc>
          <w:tcPr>
            <w:tcW w:w="417" w:type="dxa"/>
            <w:vAlign w:val="top"/>
          </w:tcPr>
          <w:p w14:paraId="6A1B5379">
            <w:pPr>
              <w:rPr>
                <w:rFonts w:ascii="Arial"/>
                <w:sz w:val="21"/>
              </w:rPr>
            </w:pPr>
          </w:p>
        </w:tc>
        <w:tc>
          <w:tcPr>
            <w:tcW w:w="2055" w:type="dxa"/>
            <w:vAlign w:val="top"/>
          </w:tcPr>
          <w:p w14:paraId="57AFBCF5">
            <w:pPr>
              <w:pStyle w:val="6"/>
              <w:spacing w:before="145" w:line="213" w:lineRule="auto"/>
              <w:ind w:left="111"/>
            </w:pPr>
            <w:r>
              <w:rPr>
                <w:b/>
                <w:bCs/>
                <w:spacing w:val="-2"/>
              </w:rPr>
              <w:t>行政事业单位养老支出</w:t>
            </w:r>
          </w:p>
        </w:tc>
        <w:tc>
          <w:tcPr>
            <w:tcW w:w="1009" w:type="dxa"/>
            <w:vAlign w:val="top"/>
          </w:tcPr>
          <w:p w14:paraId="3E2FA687">
            <w:pPr>
              <w:pStyle w:val="6"/>
              <w:spacing w:before="145"/>
              <w:ind w:left="463"/>
            </w:pPr>
            <w:r>
              <w:rPr>
                <w:b/>
                <w:bCs/>
                <w:spacing w:val="-4"/>
              </w:rPr>
              <w:t>25.36</w:t>
            </w:r>
          </w:p>
        </w:tc>
        <w:tc>
          <w:tcPr>
            <w:tcW w:w="1019" w:type="dxa"/>
            <w:vAlign w:val="top"/>
          </w:tcPr>
          <w:p w14:paraId="401990A6">
            <w:pPr>
              <w:pStyle w:val="6"/>
              <w:spacing w:before="145"/>
              <w:ind w:left="474"/>
            </w:pPr>
            <w:r>
              <w:rPr>
                <w:b/>
                <w:bCs/>
                <w:spacing w:val="-4"/>
              </w:rPr>
              <w:t>25.36</w:t>
            </w:r>
          </w:p>
        </w:tc>
        <w:tc>
          <w:tcPr>
            <w:tcW w:w="949" w:type="dxa"/>
            <w:vAlign w:val="top"/>
          </w:tcPr>
          <w:p w14:paraId="695D15E1">
            <w:pPr>
              <w:pStyle w:val="6"/>
              <w:spacing w:before="145"/>
              <w:ind w:left="405"/>
            </w:pPr>
            <w:r>
              <w:rPr>
                <w:b/>
                <w:bCs/>
                <w:spacing w:val="-4"/>
              </w:rPr>
              <w:t>25.36</w:t>
            </w:r>
          </w:p>
        </w:tc>
        <w:tc>
          <w:tcPr>
            <w:tcW w:w="840" w:type="dxa"/>
            <w:vAlign w:val="top"/>
          </w:tcPr>
          <w:p w14:paraId="0075E7B9">
            <w:pPr>
              <w:rPr>
                <w:rFonts w:ascii="Arial"/>
                <w:sz w:val="21"/>
              </w:rPr>
            </w:pPr>
          </w:p>
        </w:tc>
        <w:tc>
          <w:tcPr>
            <w:tcW w:w="850" w:type="dxa"/>
            <w:vAlign w:val="top"/>
          </w:tcPr>
          <w:p w14:paraId="7D326DC3">
            <w:pPr>
              <w:rPr>
                <w:rFonts w:ascii="Arial"/>
                <w:sz w:val="21"/>
              </w:rPr>
            </w:pPr>
          </w:p>
        </w:tc>
        <w:tc>
          <w:tcPr>
            <w:tcW w:w="840" w:type="dxa"/>
            <w:vAlign w:val="top"/>
          </w:tcPr>
          <w:p w14:paraId="1B4AA88B">
            <w:pPr>
              <w:rPr>
                <w:rFonts w:ascii="Arial"/>
                <w:sz w:val="21"/>
              </w:rPr>
            </w:pPr>
          </w:p>
        </w:tc>
        <w:tc>
          <w:tcPr>
            <w:tcW w:w="750" w:type="dxa"/>
            <w:vAlign w:val="top"/>
          </w:tcPr>
          <w:p w14:paraId="306B2085">
            <w:pPr>
              <w:rPr>
                <w:rFonts w:ascii="Arial"/>
                <w:sz w:val="21"/>
              </w:rPr>
            </w:pPr>
          </w:p>
        </w:tc>
        <w:tc>
          <w:tcPr>
            <w:tcW w:w="850" w:type="dxa"/>
            <w:vAlign w:val="top"/>
          </w:tcPr>
          <w:p w14:paraId="4D444706">
            <w:pPr>
              <w:rPr>
                <w:rFonts w:ascii="Arial"/>
                <w:sz w:val="21"/>
              </w:rPr>
            </w:pPr>
          </w:p>
        </w:tc>
        <w:tc>
          <w:tcPr>
            <w:tcW w:w="870" w:type="dxa"/>
            <w:vAlign w:val="top"/>
          </w:tcPr>
          <w:p w14:paraId="449B1AC8">
            <w:pPr>
              <w:rPr>
                <w:rFonts w:ascii="Arial"/>
                <w:sz w:val="21"/>
              </w:rPr>
            </w:pPr>
          </w:p>
        </w:tc>
        <w:tc>
          <w:tcPr>
            <w:tcW w:w="870" w:type="dxa"/>
            <w:vAlign w:val="top"/>
          </w:tcPr>
          <w:p w14:paraId="26755A36">
            <w:pPr>
              <w:rPr>
                <w:rFonts w:ascii="Arial"/>
                <w:sz w:val="21"/>
              </w:rPr>
            </w:pPr>
          </w:p>
        </w:tc>
        <w:tc>
          <w:tcPr>
            <w:tcW w:w="840" w:type="dxa"/>
            <w:vAlign w:val="top"/>
          </w:tcPr>
          <w:p w14:paraId="2D661A46">
            <w:pPr>
              <w:rPr>
                <w:rFonts w:ascii="Arial"/>
                <w:sz w:val="21"/>
              </w:rPr>
            </w:pPr>
          </w:p>
        </w:tc>
        <w:tc>
          <w:tcPr>
            <w:tcW w:w="824" w:type="dxa"/>
            <w:vAlign w:val="top"/>
          </w:tcPr>
          <w:p w14:paraId="1642104D">
            <w:pPr>
              <w:rPr>
                <w:rFonts w:ascii="Arial"/>
                <w:sz w:val="21"/>
              </w:rPr>
            </w:pPr>
          </w:p>
        </w:tc>
      </w:tr>
      <w:tr w14:paraId="5EAC89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D8AF864">
            <w:pPr>
              <w:pStyle w:val="6"/>
              <w:spacing w:before="146" w:line="242" w:lineRule="auto"/>
              <w:ind w:left="122"/>
            </w:pPr>
            <w:r>
              <w:rPr>
                <w:spacing w:val="-5"/>
              </w:rPr>
              <w:t>208</w:t>
            </w:r>
          </w:p>
        </w:tc>
        <w:tc>
          <w:tcPr>
            <w:tcW w:w="417" w:type="dxa"/>
            <w:vAlign w:val="top"/>
          </w:tcPr>
          <w:p w14:paraId="64D0B702">
            <w:pPr>
              <w:pStyle w:val="6"/>
              <w:spacing w:before="146" w:line="242" w:lineRule="auto"/>
              <w:ind w:left="122"/>
            </w:pPr>
            <w:r>
              <w:rPr>
                <w:spacing w:val="-10"/>
              </w:rPr>
              <w:t>05</w:t>
            </w:r>
          </w:p>
        </w:tc>
        <w:tc>
          <w:tcPr>
            <w:tcW w:w="417" w:type="dxa"/>
            <w:vAlign w:val="top"/>
          </w:tcPr>
          <w:p w14:paraId="27CADBB7">
            <w:pPr>
              <w:pStyle w:val="6"/>
              <w:spacing w:before="146" w:line="242" w:lineRule="auto"/>
              <w:ind w:left="123"/>
            </w:pPr>
            <w:r>
              <w:rPr>
                <w:spacing w:val="-10"/>
              </w:rPr>
              <w:t>02</w:t>
            </w:r>
          </w:p>
        </w:tc>
        <w:tc>
          <w:tcPr>
            <w:tcW w:w="2055" w:type="dxa"/>
            <w:vAlign w:val="top"/>
          </w:tcPr>
          <w:p w14:paraId="59ABBCEF">
            <w:pPr>
              <w:pStyle w:val="6"/>
              <w:spacing w:before="145" w:line="214" w:lineRule="auto"/>
              <w:ind w:left="116"/>
            </w:pPr>
            <w:r>
              <w:rPr>
                <w:spacing w:val="-2"/>
              </w:rPr>
              <w:t>事业单位离退休</w:t>
            </w:r>
          </w:p>
        </w:tc>
        <w:tc>
          <w:tcPr>
            <w:tcW w:w="1009" w:type="dxa"/>
            <w:vAlign w:val="top"/>
          </w:tcPr>
          <w:p w14:paraId="135FFC92">
            <w:pPr>
              <w:pStyle w:val="6"/>
              <w:spacing w:before="145"/>
              <w:ind w:left="557"/>
            </w:pPr>
            <w:r>
              <w:rPr>
                <w:spacing w:val="-5"/>
              </w:rPr>
              <w:t>0.99</w:t>
            </w:r>
          </w:p>
        </w:tc>
        <w:tc>
          <w:tcPr>
            <w:tcW w:w="1019" w:type="dxa"/>
            <w:vAlign w:val="top"/>
          </w:tcPr>
          <w:p w14:paraId="4E9EF01A">
            <w:pPr>
              <w:pStyle w:val="6"/>
              <w:spacing w:before="145"/>
              <w:ind w:left="568"/>
            </w:pPr>
            <w:r>
              <w:rPr>
                <w:spacing w:val="-5"/>
              </w:rPr>
              <w:t>0.99</w:t>
            </w:r>
          </w:p>
        </w:tc>
        <w:tc>
          <w:tcPr>
            <w:tcW w:w="949" w:type="dxa"/>
            <w:vAlign w:val="top"/>
          </w:tcPr>
          <w:p w14:paraId="45B3A12F">
            <w:pPr>
              <w:pStyle w:val="6"/>
              <w:spacing w:before="145"/>
              <w:ind w:left="499"/>
            </w:pPr>
            <w:r>
              <w:rPr>
                <w:spacing w:val="-5"/>
              </w:rPr>
              <w:t>0.99</w:t>
            </w:r>
          </w:p>
        </w:tc>
        <w:tc>
          <w:tcPr>
            <w:tcW w:w="840" w:type="dxa"/>
            <w:vAlign w:val="top"/>
          </w:tcPr>
          <w:p w14:paraId="77AAFF0A">
            <w:pPr>
              <w:rPr>
                <w:rFonts w:ascii="Arial"/>
                <w:sz w:val="21"/>
              </w:rPr>
            </w:pPr>
          </w:p>
        </w:tc>
        <w:tc>
          <w:tcPr>
            <w:tcW w:w="850" w:type="dxa"/>
            <w:vAlign w:val="top"/>
          </w:tcPr>
          <w:p w14:paraId="7CFCAD08">
            <w:pPr>
              <w:rPr>
                <w:rFonts w:ascii="Arial"/>
                <w:sz w:val="21"/>
              </w:rPr>
            </w:pPr>
          </w:p>
        </w:tc>
        <w:tc>
          <w:tcPr>
            <w:tcW w:w="840" w:type="dxa"/>
            <w:vAlign w:val="top"/>
          </w:tcPr>
          <w:p w14:paraId="4CAF0578">
            <w:pPr>
              <w:rPr>
                <w:rFonts w:ascii="Arial"/>
                <w:sz w:val="21"/>
              </w:rPr>
            </w:pPr>
          </w:p>
        </w:tc>
        <w:tc>
          <w:tcPr>
            <w:tcW w:w="750" w:type="dxa"/>
            <w:vAlign w:val="top"/>
          </w:tcPr>
          <w:p w14:paraId="3C7FB84B">
            <w:pPr>
              <w:rPr>
                <w:rFonts w:ascii="Arial"/>
                <w:sz w:val="21"/>
              </w:rPr>
            </w:pPr>
          </w:p>
        </w:tc>
        <w:tc>
          <w:tcPr>
            <w:tcW w:w="850" w:type="dxa"/>
            <w:vAlign w:val="top"/>
          </w:tcPr>
          <w:p w14:paraId="7FAD99F1">
            <w:pPr>
              <w:rPr>
                <w:rFonts w:ascii="Arial"/>
                <w:sz w:val="21"/>
              </w:rPr>
            </w:pPr>
          </w:p>
        </w:tc>
        <w:tc>
          <w:tcPr>
            <w:tcW w:w="870" w:type="dxa"/>
            <w:vAlign w:val="top"/>
          </w:tcPr>
          <w:p w14:paraId="0DF1032B">
            <w:pPr>
              <w:rPr>
                <w:rFonts w:ascii="Arial"/>
                <w:sz w:val="21"/>
              </w:rPr>
            </w:pPr>
          </w:p>
        </w:tc>
        <w:tc>
          <w:tcPr>
            <w:tcW w:w="870" w:type="dxa"/>
            <w:vAlign w:val="top"/>
          </w:tcPr>
          <w:p w14:paraId="6B054FE2">
            <w:pPr>
              <w:rPr>
                <w:rFonts w:ascii="Arial"/>
                <w:sz w:val="21"/>
              </w:rPr>
            </w:pPr>
          </w:p>
        </w:tc>
        <w:tc>
          <w:tcPr>
            <w:tcW w:w="840" w:type="dxa"/>
            <w:vAlign w:val="top"/>
          </w:tcPr>
          <w:p w14:paraId="33895716">
            <w:pPr>
              <w:rPr>
                <w:rFonts w:ascii="Arial"/>
                <w:sz w:val="21"/>
              </w:rPr>
            </w:pPr>
          </w:p>
        </w:tc>
        <w:tc>
          <w:tcPr>
            <w:tcW w:w="824" w:type="dxa"/>
            <w:vAlign w:val="top"/>
          </w:tcPr>
          <w:p w14:paraId="489CF606">
            <w:pPr>
              <w:rPr>
                <w:rFonts w:ascii="Arial"/>
                <w:sz w:val="21"/>
              </w:rPr>
            </w:pPr>
          </w:p>
        </w:tc>
      </w:tr>
      <w:tr w14:paraId="6B9174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139FB81B">
            <w:pPr>
              <w:pStyle w:val="6"/>
              <w:spacing w:before="225" w:line="242" w:lineRule="auto"/>
              <w:ind w:left="122"/>
            </w:pPr>
            <w:r>
              <w:rPr>
                <w:spacing w:val="-5"/>
              </w:rPr>
              <w:t>208</w:t>
            </w:r>
          </w:p>
        </w:tc>
        <w:tc>
          <w:tcPr>
            <w:tcW w:w="417" w:type="dxa"/>
            <w:vAlign w:val="top"/>
          </w:tcPr>
          <w:p w14:paraId="6E5ACCDF">
            <w:pPr>
              <w:pStyle w:val="6"/>
              <w:spacing w:before="225" w:line="242" w:lineRule="auto"/>
              <w:ind w:left="122"/>
            </w:pPr>
            <w:r>
              <w:rPr>
                <w:spacing w:val="-10"/>
              </w:rPr>
              <w:t>05</w:t>
            </w:r>
          </w:p>
        </w:tc>
        <w:tc>
          <w:tcPr>
            <w:tcW w:w="417" w:type="dxa"/>
            <w:vAlign w:val="top"/>
          </w:tcPr>
          <w:p w14:paraId="5E49F610">
            <w:pPr>
              <w:pStyle w:val="6"/>
              <w:spacing w:before="225" w:line="242" w:lineRule="auto"/>
              <w:ind w:left="123"/>
            </w:pPr>
            <w:r>
              <w:rPr>
                <w:spacing w:val="-10"/>
              </w:rPr>
              <w:t>05</w:t>
            </w:r>
          </w:p>
        </w:tc>
        <w:tc>
          <w:tcPr>
            <w:tcW w:w="2055" w:type="dxa"/>
            <w:vAlign w:val="top"/>
          </w:tcPr>
          <w:p w14:paraId="53A1A2BF">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01C8DC9D">
            <w:pPr>
              <w:pStyle w:val="6"/>
              <w:spacing w:before="225"/>
              <w:ind w:left="467"/>
            </w:pPr>
            <w:r>
              <w:rPr>
                <w:spacing w:val="-4"/>
              </w:rPr>
              <w:t>16.25</w:t>
            </w:r>
          </w:p>
        </w:tc>
        <w:tc>
          <w:tcPr>
            <w:tcW w:w="1019" w:type="dxa"/>
            <w:vAlign w:val="top"/>
          </w:tcPr>
          <w:p w14:paraId="111507AD">
            <w:pPr>
              <w:pStyle w:val="6"/>
              <w:spacing w:before="225"/>
              <w:ind w:left="478"/>
            </w:pPr>
            <w:r>
              <w:rPr>
                <w:spacing w:val="-4"/>
              </w:rPr>
              <w:t>16.25</w:t>
            </w:r>
          </w:p>
        </w:tc>
        <w:tc>
          <w:tcPr>
            <w:tcW w:w="949" w:type="dxa"/>
            <w:vAlign w:val="top"/>
          </w:tcPr>
          <w:p w14:paraId="4CE1FE88">
            <w:pPr>
              <w:pStyle w:val="6"/>
              <w:spacing w:before="225"/>
              <w:ind w:left="409"/>
            </w:pPr>
            <w:r>
              <w:rPr>
                <w:spacing w:val="-4"/>
              </w:rPr>
              <w:t>16.25</w:t>
            </w:r>
          </w:p>
        </w:tc>
        <w:tc>
          <w:tcPr>
            <w:tcW w:w="840" w:type="dxa"/>
            <w:vAlign w:val="top"/>
          </w:tcPr>
          <w:p w14:paraId="6374ADFF">
            <w:pPr>
              <w:rPr>
                <w:rFonts w:ascii="Arial"/>
                <w:sz w:val="21"/>
              </w:rPr>
            </w:pPr>
          </w:p>
        </w:tc>
        <w:tc>
          <w:tcPr>
            <w:tcW w:w="850" w:type="dxa"/>
            <w:vAlign w:val="top"/>
          </w:tcPr>
          <w:p w14:paraId="58C3DEA4">
            <w:pPr>
              <w:rPr>
                <w:rFonts w:ascii="Arial"/>
                <w:sz w:val="21"/>
              </w:rPr>
            </w:pPr>
          </w:p>
        </w:tc>
        <w:tc>
          <w:tcPr>
            <w:tcW w:w="840" w:type="dxa"/>
            <w:vAlign w:val="top"/>
          </w:tcPr>
          <w:p w14:paraId="5987EF0B">
            <w:pPr>
              <w:rPr>
                <w:rFonts w:ascii="Arial"/>
                <w:sz w:val="21"/>
              </w:rPr>
            </w:pPr>
          </w:p>
        </w:tc>
        <w:tc>
          <w:tcPr>
            <w:tcW w:w="750" w:type="dxa"/>
            <w:vAlign w:val="top"/>
          </w:tcPr>
          <w:p w14:paraId="09E0C614">
            <w:pPr>
              <w:rPr>
                <w:rFonts w:ascii="Arial"/>
                <w:sz w:val="21"/>
              </w:rPr>
            </w:pPr>
          </w:p>
        </w:tc>
        <w:tc>
          <w:tcPr>
            <w:tcW w:w="850" w:type="dxa"/>
            <w:vAlign w:val="top"/>
          </w:tcPr>
          <w:p w14:paraId="207BD775">
            <w:pPr>
              <w:rPr>
                <w:rFonts w:ascii="Arial"/>
                <w:sz w:val="21"/>
              </w:rPr>
            </w:pPr>
          </w:p>
        </w:tc>
        <w:tc>
          <w:tcPr>
            <w:tcW w:w="870" w:type="dxa"/>
            <w:vAlign w:val="top"/>
          </w:tcPr>
          <w:p w14:paraId="1F698AEC">
            <w:pPr>
              <w:rPr>
                <w:rFonts w:ascii="Arial"/>
                <w:sz w:val="21"/>
              </w:rPr>
            </w:pPr>
          </w:p>
        </w:tc>
        <w:tc>
          <w:tcPr>
            <w:tcW w:w="870" w:type="dxa"/>
            <w:vAlign w:val="top"/>
          </w:tcPr>
          <w:p w14:paraId="0A935041">
            <w:pPr>
              <w:rPr>
                <w:rFonts w:ascii="Arial"/>
                <w:sz w:val="21"/>
              </w:rPr>
            </w:pPr>
          </w:p>
        </w:tc>
        <w:tc>
          <w:tcPr>
            <w:tcW w:w="840" w:type="dxa"/>
            <w:vAlign w:val="top"/>
          </w:tcPr>
          <w:p w14:paraId="4BDA5F2B">
            <w:pPr>
              <w:rPr>
                <w:rFonts w:ascii="Arial"/>
                <w:sz w:val="21"/>
              </w:rPr>
            </w:pPr>
          </w:p>
        </w:tc>
        <w:tc>
          <w:tcPr>
            <w:tcW w:w="824" w:type="dxa"/>
            <w:vAlign w:val="top"/>
          </w:tcPr>
          <w:p w14:paraId="7195370C">
            <w:pPr>
              <w:rPr>
                <w:rFonts w:ascii="Arial"/>
                <w:sz w:val="21"/>
              </w:rPr>
            </w:pPr>
          </w:p>
        </w:tc>
      </w:tr>
      <w:tr w14:paraId="02B3CC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2F70B029">
            <w:pPr>
              <w:pStyle w:val="6"/>
              <w:spacing w:before="226" w:line="242" w:lineRule="auto"/>
              <w:ind w:left="122"/>
            </w:pPr>
            <w:r>
              <w:rPr>
                <w:spacing w:val="-5"/>
              </w:rPr>
              <w:t>208</w:t>
            </w:r>
          </w:p>
        </w:tc>
        <w:tc>
          <w:tcPr>
            <w:tcW w:w="417" w:type="dxa"/>
            <w:vAlign w:val="top"/>
          </w:tcPr>
          <w:p w14:paraId="28345C23">
            <w:pPr>
              <w:pStyle w:val="6"/>
              <w:spacing w:before="226" w:line="242" w:lineRule="auto"/>
              <w:ind w:left="122"/>
            </w:pPr>
            <w:r>
              <w:rPr>
                <w:spacing w:val="-10"/>
              </w:rPr>
              <w:t>05</w:t>
            </w:r>
          </w:p>
        </w:tc>
        <w:tc>
          <w:tcPr>
            <w:tcW w:w="417" w:type="dxa"/>
            <w:vAlign w:val="top"/>
          </w:tcPr>
          <w:p w14:paraId="009659E3">
            <w:pPr>
              <w:pStyle w:val="6"/>
              <w:spacing w:before="226" w:line="242" w:lineRule="auto"/>
              <w:ind w:left="123"/>
            </w:pPr>
            <w:r>
              <w:rPr>
                <w:spacing w:val="-10"/>
              </w:rPr>
              <w:t>06</w:t>
            </w:r>
          </w:p>
        </w:tc>
        <w:tc>
          <w:tcPr>
            <w:tcW w:w="2055" w:type="dxa"/>
            <w:vAlign w:val="top"/>
          </w:tcPr>
          <w:p w14:paraId="2E3F0F35">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24586BC6">
            <w:pPr>
              <w:pStyle w:val="6"/>
              <w:spacing w:before="225"/>
              <w:ind w:left="553"/>
            </w:pPr>
            <w:r>
              <w:rPr>
                <w:spacing w:val="-4"/>
              </w:rPr>
              <w:t>8.12</w:t>
            </w:r>
          </w:p>
        </w:tc>
        <w:tc>
          <w:tcPr>
            <w:tcW w:w="1019" w:type="dxa"/>
            <w:vAlign w:val="top"/>
          </w:tcPr>
          <w:p w14:paraId="110B90E6">
            <w:pPr>
              <w:pStyle w:val="6"/>
              <w:spacing w:before="225"/>
              <w:ind w:left="564"/>
            </w:pPr>
            <w:r>
              <w:rPr>
                <w:spacing w:val="-4"/>
              </w:rPr>
              <w:t>8.12</w:t>
            </w:r>
          </w:p>
        </w:tc>
        <w:tc>
          <w:tcPr>
            <w:tcW w:w="949" w:type="dxa"/>
            <w:vAlign w:val="top"/>
          </w:tcPr>
          <w:p w14:paraId="37902D9D">
            <w:pPr>
              <w:pStyle w:val="6"/>
              <w:spacing w:before="225"/>
              <w:ind w:left="495"/>
            </w:pPr>
            <w:r>
              <w:rPr>
                <w:spacing w:val="-4"/>
              </w:rPr>
              <w:t>8.12</w:t>
            </w:r>
          </w:p>
        </w:tc>
        <w:tc>
          <w:tcPr>
            <w:tcW w:w="840" w:type="dxa"/>
            <w:vAlign w:val="top"/>
          </w:tcPr>
          <w:p w14:paraId="39EBBD9B">
            <w:pPr>
              <w:rPr>
                <w:rFonts w:ascii="Arial"/>
                <w:sz w:val="21"/>
              </w:rPr>
            </w:pPr>
          </w:p>
        </w:tc>
        <w:tc>
          <w:tcPr>
            <w:tcW w:w="850" w:type="dxa"/>
            <w:vAlign w:val="top"/>
          </w:tcPr>
          <w:p w14:paraId="3F223300">
            <w:pPr>
              <w:rPr>
                <w:rFonts w:ascii="Arial"/>
                <w:sz w:val="21"/>
              </w:rPr>
            </w:pPr>
          </w:p>
        </w:tc>
        <w:tc>
          <w:tcPr>
            <w:tcW w:w="840" w:type="dxa"/>
            <w:vAlign w:val="top"/>
          </w:tcPr>
          <w:p w14:paraId="11634752">
            <w:pPr>
              <w:rPr>
                <w:rFonts w:ascii="Arial"/>
                <w:sz w:val="21"/>
              </w:rPr>
            </w:pPr>
          </w:p>
        </w:tc>
        <w:tc>
          <w:tcPr>
            <w:tcW w:w="750" w:type="dxa"/>
            <w:vAlign w:val="top"/>
          </w:tcPr>
          <w:p w14:paraId="5C1A2DC0">
            <w:pPr>
              <w:rPr>
                <w:rFonts w:ascii="Arial"/>
                <w:sz w:val="21"/>
              </w:rPr>
            </w:pPr>
          </w:p>
        </w:tc>
        <w:tc>
          <w:tcPr>
            <w:tcW w:w="850" w:type="dxa"/>
            <w:vAlign w:val="top"/>
          </w:tcPr>
          <w:p w14:paraId="134A3E1A">
            <w:pPr>
              <w:rPr>
                <w:rFonts w:ascii="Arial"/>
                <w:sz w:val="21"/>
              </w:rPr>
            </w:pPr>
          </w:p>
        </w:tc>
        <w:tc>
          <w:tcPr>
            <w:tcW w:w="870" w:type="dxa"/>
            <w:vAlign w:val="top"/>
          </w:tcPr>
          <w:p w14:paraId="708F125A">
            <w:pPr>
              <w:rPr>
                <w:rFonts w:ascii="Arial"/>
                <w:sz w:val="21"/>
              </w:rPr>
            </w:pPr>
          </w:p>
        </w:tc>
        <w:tc>
          <w:tcPr>
            <w:tcW w:w="870" w:type="dxa"/>
            <w:vAlign w:val="top"/>
          </w:tcPr>
          <w:p w14:paraId="2C1437D3">
            <w:pPr>
              <w:rPr>
                <w:rFonts w:ascii="Arial"/>
                <w:sz w:val="21"/>
              </w:rPr>
            </w:pPr>
          </w:p>
        </w:tc>
        <w:tc>
          <w:tcPr>
            <w:tcW w:w="840" w:type="dxa"/>
            <w:vAlign w:val="top"/>
          </w:tcPr>
          <w:p w14:paraId="519B56EB">
            <w:pPr>
              <w:rPr>
                <w:rFonts w:ascii="Arial"/>
                <w:sz w:val="21"/>
              </w:rPr>
            </w:pPr>
          </w:p>
        </w:tc>
        <w:tc>
          <w:tcPr>
            <w:tcW w:w="824" w:type="dxa"/>
            <w:vAlign w:val="top"/>
          </w:tcPr>
          <w:p w14:paraId="3A74461F">
            <w:pPr>
              <w:rPr>
                <w:rFonts w:ascii="Arial"/>
                <w:sz w:val="21"/>
              </w:rPr>
            </w:pPr>
          </w:p>
        </w:tc>
      </w:tr>
      <w:tr w14:paraId="0C6C7B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382EDAE">
            <w:pPr>
              <w:pStyle w:val="6"/>
              <w:spacing w:before="147" w:line="242" w:lineRule="auto"/>
              <w:ind w:left="122"/>
            </w:pPr>
            <w:r>
              <w:rPr>
                <w:b/>
                <w:bCs/>
                <w:spacing w:val="-6"/>
              </w:rPr>
              <w:t>210</w:t>
            </w:r>
          </w:p>
        </w:tc>
        <w:tc>
          <w:tcPr>
            <w:tcW w:w="417" w:type="dxa"/>
            <w:vAlign w:val="top"/>
          </w:tcPr>
          <w:p w14:paraId="1B9EC95D">
            <w:pPr>
              <w:rPr>
                <w:rFonts w:ascii="Arial"/>
                <w:sz w:val="21"/>
              </w:rPr>
            </w:pPr>
          </w:p>
        </w:tc>
        <w:tc>
          <w:tcPr>
            <w:tcW w:w="417" w:type="dxa"/>
            <w:vAlign w:val="top"/>
          </w:tcPr>
          <w:p w14:paraId="3C866CD1">
            <w:pPr>
              <w:rPr>
                <w:rFonts w:ascii="Arial"/>
                <w:sz w:val="21"/>
              </w:rPr>
            </w:pPr>
          </w:p>
        </w:tc>
        <w:tc>
          <w:tcPr>
            <w:tcW w:w="2055" w:type="dxa"/>
            <w:vAlign w:val="top"/>
          </w:tcPr>
          <w:p w14:paraId="66D68015">
            <w:pPr>
              <w:pStyle w:val="6"/>
              <w:spacing w:before="147" w:line="213" w:lineRule="auto"/>
              <w:ind w:left="115"/>
            </w:pPr>
            <w:r>
              <w:rPr>
                <w:b/>
                <w:bCs/>
                <w:spacing w:val="-4"/>
              </w:rPr>
              <w:t>卫生健康支出</w:t>
            </w:r>
          </w:p>
        </w:tc>
        <w:tc>
          <w:tcPr>
            <w:tcW w:w="1009" w:type="dxa"/>
            <w:vAlign w:val="top"/>
          </w:tcPr>
          <w:p w14:paraId="0B145579">
            <w:pPr>
              <w:pStyle w:val="6"/>
              <w:spacing w:before="147"/>
              <w:ind w:left="553"/>
            </w:pPr>
            <w:r>
              <w:rPr>
                <w:b/>
                <w:bCs/>
                <w:spacing w:val="-5"/>
              </w:rPr>
              <w:t>6.88</w:t>
            </w:r>
          </w:p>
        </w:tc>
        <w:tc>
          <w:tcPr>
            <w:tcW w:w="1019" w:type="dxa"/>
            <w:vAlign w:val="top"/>
          </w:tcPr>
          <w:p w14:paraId="5A542AFC">
            <w:pPr>
              <w:pStyle w:val="6"/>
              <w:spacing w:before="147"/>
              <w:ind w:left="564"/>
            </w:pPr>
            <w:r>
              <w:rPr>
                <w:b/>
                <w:bCs/>
                <w:spacing w:val="-5"/>
              </w:rPr>
              <w:t>6.88</w:t>
            </w:r>
          </w:p>
        </w:tc>
        <w:tc>
          <w:tcPr>
            <w:tcW w:w="949" w:type="dxa"/>
            <w:vAlign w:val="top"/>
          </w:tcPr>
          <w:p w14:paraId="4684A5CB">
            <w:pPr>
              <w:pStyle w:val="6"/>
              <w:spacing w:before="147"/>
              <w:ind w:left="495"/>
            </w:pPr>
            <w:r>
              <w:rPr>
                <w:b/>
                <w:bCs/>
                <w:spacing w:val="-5"/>
              </w:rPr>
              <w:t>6.88</w:t>
            </w:r>
          </w:p>
        </w:tc>
        <w:tc>
          <w:tcPr>
            <w:tcW w:w="840" w:type="dxa"/>
            <w:vAlign w:val="top"/>
          </w:tcPr>
          <w:p w14:paraId="457CF078">
            <w:pPr>
              <w:rPr>
                <w:rFonts w:ascii="Arial"/>
                <w:sz w:val="21"/>
              </w:rPr>
            </w:pPr>
          </w:p>
        </w:tc>
        <w:tc>
          <w:tcPr>
            <w:tcW w:w="850" w:type="dxa"/>
            <w:vAlign w:val="top"/>
          </w:tcPr>
          <w:p w14:paraId="1CE73074">
            <w:pPr>
              <w:rPr>
                <w:rFonts w:ascii="Arial"/>
                <w:sz w:val="21"/>
              </w:rPr>
            </w:pPr>
          </w:p>
        </w:tc>
        <w:tc>
          <w:tcPr>
            <w:tcW w:w="840" w:type="dxa"/>
            <w:vAlign w:val="top"/>
          </w:tcPr>
          <w:p w14:paraId="1A8188D1">
            <w:pPr>
              <w:rPr>
                <w:rFonts w:ascii="Arial"/>
                <w:sz w:val="21"/>
              </w:rPr>
            </w:pPr>
          </w:p>
        </w:tc>
        <w:tc>
          <w:tcPr>
            <w:tcW w:w="750" w:type="dxa"/>
            <w:vAlign w:val="top"/>
          </w:tcPr>
          <w:p w14:paraId="627FABE6">
            <w:pPr>
              <w:rPr>
                <w:rFonts w:ascii="Arial"/>
                <w:sz w:val="21"/>
              </w:rPr>
            </w:pPr>
          </w:p>
        </w:tc>
        <w:tc>
          <w:tcPr>
            <w:tcW w:w="850" w:type="dxa"/>
            <w:vAlign w:val="top"/>
          </w:tcPr>
          <w:p w14:paraId="3B622D8D">
            <w:pPr>
              <w:rPr>
                <w:rFonts w:ascii="Arial"/>
                <w:sz w:val="21"/>
              </w:rPr>
            </w:pPr>
          </w:p>
        </w:tc>
        <w:tc>
          <w:tcPr>
            <w:tcW w:w="870" w:type="dxa"/>
            <w:vAlign w:val="top"/>
          </w:tcPr>
          <w:p w14:paraId="6DF8A859">
            <w:pPr>
              <w:rPr>
                <w:rFonts w:ascii="Arial"/>
                <w:sz w:val="21"/>
              </w:rPr>
            </w:pPr>
          </w:p>
        </w:tc>
        <w:tc>
          <w:tcPr>
            <w:tcW w:w="870" w:type="dxa"/>
            <w:vAlign w:val="top"/>
          </w:tcPr>
          <w:p w14:paraId="0BC4F146">
            <w:pPr>
              <w:rPr>
                <w:rFonts w:ascii="Arial"/>
                <w:sz w:val="21"/>
              </w:rPr>
            </w:pPr>
          </w:p>
        </w:tc>
        <w:tc>
          <w:tcPr>
            <w:tcW w:w="840" w:type="dxa"/>
            <w:vAlign w:val="top"/>
          </w:tcPr>
          <w:p w14:paraId="465A8AD2">
            <w:pPr>
              <w:rPr>
                <w:rFonts w:ascii="Arial"/>
                <w:sz w:val="21"/>
              </w:rPr>
            </w:pPr>
          </w:p>
        </w:tc>
        <w:tc>
          <w:tcPr>
            <w:tcW w:w="824" w:type="dxa"/>
            <w:vAlign w:val="top"/>
          </w:tcPr>
          <w:p w14:paraId="3A341569">
            <w:pPr>
              <w:rPr>
                <w:rFonts w:ascii="Arial"/>
                <w:sz w:val="21"/>
              </w:rPr>
            </w:pPr>
          </w:p>
        </w:tc>
      </w:tr>
      <w:tr w14:paraId="3AECD9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062BC74A">
            <w:pPr>
              <w:pStyle w:val="6"/>
              <w:spacing w:before="148" w:line="242" w:lineRule="auto"/>
              <w:ind w:left="122"/>
            </w:pPr>
            <w:r>
              <w:rPr>
                <w:b/>
                <w:bCs/>
                <w:spacing w:val="-6"/>
              </w:rPr>
              <w:t>210</w:t>
            </w:r>
          </w:p>
        </w:tc>
        <w:tc>
          <w:tcPr>
            <w:tcW w:w="417" w:type="dxa"/>
            <w:vAlign w:val="top"/>
          </w:tcPr>
          <w:p w14:paraId="158B7B8C">
            <w:pPr>
              <w:pStyle w:val="6"/>
              <w:spacing w:before="147" w:line="239" w:lineRule="exact"/>
              <w:ind w:left="121"/>
            </w:pPr>
            <w:r>
              <w:rPr>
                <w:b/>
                <w:bCs/>
                <w:spacing w:val="-11"/>
              </w:rPr>
              <w:t>11</w:t>
            </w:r>
          </w:p>
        </w:tc>
        <w:tc>
          <w:tcPr>
            <w:tcW w:w="417" w:type="dxa"/>
            <w:vAlign w:val="top"/>
          </w:tcPr>
          <w:p w14:paraId="2DF62664">
            <w:pPr>
              <w:rPr>
                <w:rFonts w:ascii="Arial"/>
                <w:sz w:val="21"/>
              </w:rPr>
            </w:pPr>
          </w:p>
        </w:tc>
        <w:tc>
          <w:tcPr>
            <w:tcW w:w="2055" w:type="dxa"/>
            <w:vAlign w:val="top"/>
          </w:tcPr>
          <w:p w14:paraId="1731BE36">
            <w:pPr>
              <w:pStyle w:val="6"/>
              <w:spacing w:before="147" w:line="214" w:lineRule="auto"/>
              <w:ind w:left="111"/>
            </w:pPr>
            <w:r>
              <w:rPr>
                <w:b/>
                <w:bCs/>
                <w:spacing w:val="-3"/>
              </w:rPr>
              <w:t>行政事业单位医疗</w:t>
            </w:r>
          </w:p>
        </w:tc>
        <w:tc>
          <w:tcPr>
            <w:tcW w:w="1009" w:type="dxa"/>
            <w:vAlign w:val="top"/>
          </w:tcPr>
          <w:p w14:paraId="5261E4DD">
            <w:pPr>
              <w:pStyle w:val="6"/>
              <w:spacing w:before="147"/>
              <w:ind w:left="553"/>
            </w:pPr>
            <w:r>
              <w:rPr>
                <w:b/>
                <w:bCs/>
                <w:spacing w:val="-5"/>
              </w:rPr>
              <w:t>6.88</w:t>
            </w:r>
          </w:p>
        </w:tc>
        <w:tc>
          <w:tcPr>
            <w:tcW w:w="1019" w:type="dxa"/>
            <w:vAlign w:val="top"/>
          </w:tcPr>
          <w:p w14:paraId="2274ABEB">
            <w:pPr>
              <w:pStyle w:val="6"/>
              <w:spacing w:before="147"/>
              <w:ind w:left="564"/>
            </w:pPr>
            <w:r>
              <w:rPr>
                <w:b/>
                <w:bCs/>
                <w:spacing w:val="-5"/>
              </w:rPr>
              <w:t>6.88</w:t>
            </w:r>
          </w:p>
        </w:tc>
        <w:tc>
          <w:tcPr>
            <w:tcW w:w="949" w:type="dxa"/>
            <w:vAlign w:val="top"/>
          </w:tcPr>
          <w:p w14:paraId="67ADC839">
            <w:pPr>
              <w:pStyle w:val="6"/>
              <w:spacing w:before="147"/>
              <w:ind w:left="495"/>
            </w:pPr>
            <w:r>
              <w:rPr>
                <w:b/>
                <w:bCs/>
                <w:spacing w:val="-5"/>
              </w:rPr>
              <w:t>6.88</w:t>
            </w:r>
          </w:p>
        </w:tc>
        <w:tc>
          <w:tcPr>
            <w:tcW w:w="840" w:type="dxa"/>
            <w:vAlign w:val="top"/>
          </w:tcPr>
          <w:p w14:paraId="7D48E553">
            <w:pPr>
              <w:rPr>
                <w:rFonts w:ascii="Arial"/>
                <w:sz w:val="21"/>
              </w:rPr>
            </w:pPr>
          </w:p>
        </w:tc>
        <w:tc>
          <w:tcPr>
            <w:tcW w:w="850" w:type="dxa"/>
            <w:vAlign w:val="top"/>
          </w:tcPr>
          <w:p w14:paraId="35489B54">
            <w:pPr>
              <w:rPr>
                <w:rFonts w:ascii="Arial"/>
                <w:sz w:val="21"/>
              </w:rPr>
            </w:pPr>
          </w:p>
        </w:tc>
        <w:tc>
          <w:tcPr>
            <w:tcW w:w="840" w:type="dxa"/>
            <w:vAlign w:val="top"/>
          </w:tcPr>
          <w:p w14:paraId="4D7B38F0">
            <w:pPr>
              <w:rPr>
                <w:rFonts w:ascii="Arial"/>
                <w:sz w:val="21"/>
              </w:rPr>
            </w:pPr>
          </w:p>
        </w:tc>
        <w:tc>
          <w:tcPr>
            <w:tcW w:w="750" w:type="dxa"/>
            <w:vAlign w:val="top"/>
          </w:tcPr>
          <w:p w14:paraId="748568FF">
            <w:pPr>
              <w:rPr>
                <w:rFonts w:ascii="Arial"/>
                <w:sz w:val="21"/>
              </w:rPr>
            </w:pPr>
          </w:p>
        </w:tc>
        <w:tc>
          <w:tcPr>
            <w:tcW w:w="850" w:type="dxa"/>
            <w:vAlign w:val="top"/>
          </w:tcPr>
          <w:p w14:paraId="6E100F86">
            <w:pPr>
              <w:rPr>
                <w:rFonts w:ascii="Arial"/>
                <w:sz w:val="21"/>
              </w:rPr>
            </w:pPr>
          </w:p>
        </w:tc>
        <w:tc>
          <w:tcPr>
            <w:tcW w:w="870" w:type="dxa"/>
            <w:vAlign w:val="top"/>
          </w:tcPr>
          <w:p w14:paraId="0C90E5B2">
            <w:pPr>
              <w:rPr>
                <w:rFonts w:ascii="Arial"/>
                <w:sz w:val="21"/>
              </w:rPr>
            </w:pPr>
          </w:p>
        </w:tc>
        <w:tc>
          <w:tcPr>
            <w:tcW w:w="870" w:type="dxa"/>
            <w:vAlign w:val="top"/>
          </w:tcPr>
          <w:p w14:paraId="085724AC">
            <w:pPr>
              <w:rPr>
                <w:rFonts w:ascii="Arial"/>
                <w:sz w:val="21"/>
              </w:rPr>
            </w:pPr>
          </w:p>
        </w:tc>
        <w:tc>
          <w:tcPr>
            <w:tcW w:w="840" w:type="dxa"/>
            <w:vAlign w:val="top"/>
          </w:tcPr>
          <w:p w14:paraId="06F8DD82">
            <w:pPr>
              <w:rPr>
                <w:rFonts w:ascii="Arial"/>
                <w:sz w:val="21"/>
              </w:rPr>
            </w:pPr>
          </w:p>
        </w:tc>
        <w:tc>
          <w:tcPr>
            <w:tcW w:w="824" w:type="dxa"/>
            <w:vAlign w:val="top"/>
          </w:tcPr>
          <w:p w14:paraId="4419B3B9">
            <w:pPr>
              <w:rPr>
                <w:rFonts w:ascii="Arial"/>
                <w:sz w:val="21"/>
              </w:rPr>
            </w:pPr>
          </w:p>
        </w:tc>
      </w:tr>
    </w:tbl>
    <w:p w14:paraId="6640B782">
      <w:pPr>
        <w:rPr>
          <w:rFonts w:ascii="Arial"/>
          <w:sz w:val="21"/>
        </w:rPr>
      </w:pPr>
    </w:p>
    <w:p w14:paraId="12868E50">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5A080ED3">
      <w:pPr>
        <w:spacing w:before="21"/>
      </w:pPr>
    </w:p>
    <w:p w14:paraId="0CE3DFED">
      <w:pPr>
        <w:spacing w:before="21"/>
      </w:pPr>
    </w:p>
    <w:p w14:paraId="7A656A1E">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27FD13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62C43B76">
            <w:pPr>
              <w:pStyle w:val="6"/>
              <w:spacing w:before="147" w:line="242" w:lineRule="auto"/>
              <w:ind w:left="122"/>
            </w:pPr>
            <w:r>
              <w:rPr>
                <w:spacing w:val="-5"/>
              </w:rPr>
              <w:t>210</w:t>
            </w:r>
          </w:p>
        </w:tc>
        <w:tc>
          <w:tcPr>
            <w:tcW w:w="417" w:type="dxa"/>
            <w:vAlign w:val="top"/>
          </w:tcPr>
          <w:p w14:paraId="61E3AA01">
            <w:pPr>
              <w:pStyle w:val="6"/>
              <w:spacing w:before="146" w:line="240" w:lineRule="exact"/>
              <w:ind w:left="121"/>
            </w:pPr>
            <w:r>
              <w:rPr>
                <w:spacing w:val="-9"/>
              </w:rPr>
              <w:t>11</w:t>
            </w:r>
          </w:p>
        </w:tc>
        <w:tc>
          <w:tcPr>
            <w:tcW w:w="417" w:type="dxa"/>
            <w:vAlign w:val="top"/>
          </w:tcPr>
          <w:p w14:paraId="3B87CCDA">
            <w:pPr>
              <w:pStyle w:val="6"/>
              <w:spacing w:before="147" w:line="242" w:lineRule="auto"/>
              <w:ind w:left="123"/>
            </w:pPr>
            <w:r>
              <w:rPr>
                <w:spacing w:val="-10"/>
              </w:rPr>
              <w:t>02</w:t>
            </w:r>
          </w:p>
        </w:tc>
        <w:tc>
          <w:tcPr>
            <w:tcW w:w="2055" w:type="dxa"/>
            <w:vAlign w:val="top"/>
          </w:tcPr>
          <w:p w14:paraId="6225B01B">
            <w:pPr>
              <w:pStyle w:val="6"/>
              <w:spacing w:before="146" w:line="214" w:lineRule="auto"/>
              <w:ind w:left="116"/>
            </w:pPr>
            <w:r>
              <w:rPr>
                <w:spacing w:val="-3"/>
              </w:rPr>
              <w:t>事业单位医疗</w:t>
            </w:r>
          </w:p>
        </w:tc>
        <w:tc>
          <w:tcPr>
            <w:tcW w:w="1009" w:type="dxa"/>
            <w:vAlign w:val="top"/>
          </w:tcPr>
          <w:p w14:paraId="773DCDA0">
            <w:pPr>
              <w:pStyle w:val="6"/>
              <w:spacing w:before="146"/>
              <w:ind w:left="553"/>
            </w:pPr>
            <w:r>
              <w:rPr>
                <w:spacing w:val="-4"/>
              </w:rPr>
              <w:t>6.88</w:t>
            </w:r>
          </w:p>
        </w:tc>
        <w:tc>
          <w:tcPr>
            <w:tcW w:w="1019" w:type="dxa"/>
            <w:vAlign w:val="top"/>
          </w:tcPr>
          <w:p w14:paraId="6C7E04E2">
            <w:pPr>
              <w:pStyle w:val="6"/>
              <w:spacing w:before="146"/>
              <w:ind w:left="564"/>
            </w:pPr>
            <w:r>
              <w:rPr>
                <w:spacing w:val="-4"/>
              </w:rPr>
              <w:t>6.88</w:t>
            </w:r>
          </w:p>
        </w:tc>
        <w:tc>
          <w:tcPr>
            <w:tcW w:w="949" w:type="dxa"/>
            <w:vAlign w:val="top"/>
          </w:tcPr>
          <w:p w14:paraId="5AB2987E">
            <w:pPr>
              <w:pStyle w:val="6"/>
              <w:spacing w:before="146"/>
              <w:ind w:left="495"/>
            </w:pPr>
            <w:r>
              <w:rPr>
                <w:spacing w:val="-4"/>
              </w:rPr>
              <w:t>6.88</w:t>
            </w:r>
          </w:p>
        </w:tc>
        <w:tc>
          <w:tcPr>
            <w:tcW w:w="840" w:type="dxa"/>
            <w:vAlign w:val="top"/>
          </w:tcPr>
          <w:p w14:paraId="643972AA">
            <w:pPr>
              <w:rPr>
                <w:rFonts w:ascii="Arial"/>
                <w:sz w:val="21"/>
              </w:rPr>
            </w:pPr>
          </w:p>
        </w:tc>
        <w:tc>
          <w:tcPr>
            <w:tcW w:w="850" w:type="dxa"/>
            <w:vAlign w:val="top"/>
          </w:tcPr>
          <w:p w14:paraId="5C160975">
            <w:pPr>
              <w:rPr>
                <w:rFonts w:ascii="Arial"/>
                <w:sz w:val="21"/>
              </w:rPr>
            </w:pPr>
          </w:p>
        </w:tc>
        <w:tc>
          <w:tcPr>
            <w:tcW w:w="840" w:type="dxa"/>
            <w:vAlign w:val="top"/>
          </w:tcPr>
          <w:p w14:paraId="50EB6060">
            <w:pPr>
              <w:rPr>
                <w:rFonts w:ascii="Arial"/>
                <w:sz w:val="21"/>
              </w:rPr>
            </w:pPr>
          </w:p>
        </w:tc>
        <w:tc>
          <w:tcPr>
            <w:tcW w:w="750" w:type="dxa"/>
            <w:vAlign w:val="top"/>
          </w:tcPr>
          <w:p w14:paraId="1D0B11EC">
            <w:pPr>
              <w:rPr>
                <w:rFonts w:ascii="Arial"/>
                <w:sz w:val="21"/>
              </w:rPr>
            </w:pPr>
          </w:p>
        </w:tc>
        <w:tc>
          <w:tcPr>
            <w:tcW w:w="850" w:type="dxa"/>
            <w:vAlign w:val="top"/>
          </w:tcPr>
          <w:p w14:paraId="3A57408E">
            <w:pPr>
              <w:rPr>
                <w:rFonts w:ascii="Arial"/>
                <w:sz w:val="21"/>
              </w:rPr>
            </w:pPr>
          </w:p>
        </w:tc>
        <w:tc>
          <w:tcPr>
            <w:tcW w:w="870" w:type="dxa"/>
            <w:vAlign w:val="top"/>
          </w:tcPr>
          <w:p w14:paraId="19CBE3C9">
            <w:pPr>
              <w:rPr>
                <w:rFonts w:ascii="Arial"/>
                <w:sz w:val="21"/>
              </w:rPr>
            </w:pPr>
          </w:p>
        </w:tc>
        <w:tc>
          <w:tcPr>
            <w:tcW w:w="870" w:type="dxa"/>
            <w:vAlign w:val="top"/>
          </w:tcPr>
          <w:p w14:paraId="6DC0EC6A">
            <w:pPr>
              <w:rPr>
                <w:rFonts w:ascii="Arial"/>
                <w:sz w:val="21"/>
              </w:rPr>
            </w:pPr>
          </w:p>
        </w:tc>
        <w:tc>
          <w:tcPr>
            <w:tcW w:w="840" w:type="dxa"/>
            <w:vAlign w:val="top"/>
          </w:tcPr>
          <w:p w14:paraId="25684DBB">
            <w:pPr>
              <w:rPr>
                <w:rFonts w:ascii="Arial"/>
                <w:sz w:val="21"/>
              </w:rPr>
            </w:pPr>
          </w:p>
        </w:tc>
        <w:tc>
          <w:tcPr>
            <w:tcW w:w="824" w:type="dxa"/>
            <w:vAlign w:val="top"/>
          </w:tcPr>
          <w:p w14:paraId="50FC58C7">
            <w:pPr>
              <w:rPr>
                <w:rFonts w:ascii="Arial"/>
                <w:sz w:val="21"/>
              </w:rPr>
            </w:pPr>
          </w:p>
        </w:tc>
      </w:tr>
      <w:tr w14:paraId="4BA0E4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3BFEC1E">
            <w:pPr>
              <w:pStyle w:val="6"/>
              <w:spacing w:before="143" w:line="242" w:lineRule="auto"/>
              <w:ind w:left="122"/>
            </w:pPr>
            <w:r>
              <w:rPr>
                <w:b/>
                <w:bCs/>
                <w:spacing w:val="-6"/>
              </w:rPr>
              <w:t>213</w:t>
            </w:r>
          </w:p>
        </w:tc>
        <w:tc>
          <w:tcPr>
            <w:tcW w:w="417" w:type="dxa"/>
            <w:vAlign w:val="top"/>
          </w:tcPr>
          <w:p w14:paraId="7E884888">
            <w:pPr>
              <w:rPr>
                <w:rFonts w:ascii="Arial"/>
                <w:sz w:val="21"/>
              </w:rPr>
            </w:pPr>
          </w:p>
        </w:tc>
        <w:tc>
          <w:tcPr>
            <w:tcW w:w="417" w:type="dxa"/>
            <w:vAlign w:val="top"/>
          </w:tcPr>
          <w:p w14:paraId="34E50E25">
            <w:pPr>
              <w:rPr>
                <w:rFonts w:ascii="Arial"/>
                <w:sz w:val="21"/>
              </w:rPr>
            </w:pPr>
          </w:p>
        </w:tc>
        <w:tc>
          <w:tcPr>
            <w:tcW w:w="2055" w:type="dxa"/>
            <w:vAlign w:val="top"/>
          </w:tcPr>
          <w:p w14:paraId="698147D8">
            <w:pPr>
              <w:pStyle w:val="6"/>
              <w:spacing w:before="142" w:line="213" w:lineRule="auto"/>
              <w:ind w:left="112"/>
            </w:pPr>
            <w:r>
              <w:rPr>
                <w:b/>
                <w:bCs/>
                <w:spacing w:val="-4"/>
              </w:rPr>
              <w:t>农林水支出</w:t>
            </w:r>
          </w:p>
        </w:tc>
        <w:tc>
          <w:tcPr>
            <w:tcW w:w="1009" w:type="dxa"/>
            <w:vAlign w:val="top"/>
          </w:tcPr>
          <w:p w14:paraId="1DE8046E">
            <w:pPr>
              <w:pStyle w:val="6"/>
              <w:spacing w:before="142"/>
              <w:ind w:left="376"/>
            </w:pPr>
            <w:r>
              <w:rPr>
                <w:b/>
                <w:bCs/>
                <w:spacing w:val="-4"/>
              </w:rPr>
              <w:t>125.92</w:t>
            </w:r>
          </w:p>
        </w:tc>
        <w:tc>
          <w:tcPr>
            <w:tcW w:w="1019" w:type="dxa"/>
            <w:vAlign w:val="top"/>
          </w:tcPr>
          <w:p w14:paraId="2F7AAC2F">
            <w:pPr>
              <w:pStyle w:val="6"/>
              <w:spacing w:before="142"/>
              <w:ind w:left="387"/>
            </w:pPr>
            <w:r>
              <w:rPr>
                <w:b/>
                <w:bCs/>
                <w:spacing w:val="-4"/>
              </w:rPr>
              <w:t>123.39</w:t>
            </w:r>
          </w:p>
        </w:tc>
        <w:tc>
          <w:tcPr>
            <w:tcW w:w="949" w:type="dxa"/>
            <w:vAlign w:val="top"/>
          </w:tcPr>
          <w:p w14:paraId="1153FDAE">
            <w:pPr>
              <w:pStyle w:val="6"/>
              <w:spacing w:before="142"/>
              <w:ind w:left="318"/>
            </w:pPr>
            <w:r>
              <w:rPr>
                <w:b/>
                <w:bCs/>
                <w:spacing w:val="-4"/>
              </w:rPr>
              <w:t>123.39</w:t>
            </w:r>
          </w:p>
        </w:tc>
        <w:tc>
          <w:tcPr>
            <w:tcW w:w="840" w:type="dxa"/>
            <w:vAlign w:val="top"/>
          </w:tcPr>
          <w:p w14:paraId="1AD11C3C">
            <w:pPr>
              <w:rPr>
                <w:rFonts w:ascii="Arial"/>
                <w:sz w:val="21"/>
              </w:rPr>
            </w:pPr>
          </w:p>
        </w:tc>
        <w:tc>
          <w:tcPr>
            <w:tcW w:w="850" w:type="dxa"/>
            <w:vAlign w:val="top"/>
          </w:tcPr>
          <w:p w14:paraId="05F0DAF0">
            <w:pPr>
              <w:rPr>
                <w:rFonts w:ascii="Arial"/>
                <w:sz w:val="21"/>
              </w:rPr>
            </w:pPr>
          </w:p>
        </w:tc>
        <w:tc>
          <w:tcPr>
            <w:tcW w:w="840" w:type="dxa"/>
            <w:vAlign w:val="top"/>
          </w:tcPr>
          <w:p w14:paraId="5EAD5C6E">
            <w:pPr>
              <w:rPr>
                <w:rFonts w:ascii="Arial"/>
                <w:sz w:val="21"/>
              </w:rPr>
            </w:pPr>
          </w:p>
        </w:tc>
        <w:tc>
          <w:tcPr>
            <w:tcW w:w="750" w:type="dxa"/>
            <w:vAlign w:val="top"/>
          </w:tcPr>
          <w:p w14:paraId="50640E6F">
            <w:pPr>
              <w:rPr>
                <w:rFonts w:ascii="Arial"/>
                <w:sz w:val="21"/>
              </w:rPr>
            </w:pPr>
          </w:p>
        </w:tc>
        <w:tc>
          <w:tcPr>
            <w:tcW w:w="850" w:type="dxa"/>
            <w:vAlign w:val="top"/>
          </w:tcPr>
          <w:p w14:paraId="2A55B740">
            <w:pPr>
              <w:rPr>
                <w:rFonts w:ascii="Arial"/>
                <w:sz w:val="21"/>
              </w:rPr>
            </w:pPr>
          </w:p>
        </w:tc>
        <w:tc>
          <w:tcPr>
            <w:tcW w:w="870" w:type="dxa"/>
            <w:vAlign w:val="top"/>
          </w:tcPr>
          <w:p w14:paraId="27B235B6">
            <w:pPr>
              <w:rPr>
                <w:rFonts w:ascii="Arial"/>
                <w:sz w:val="21"/>
              </w:rPr>
            </w:pPr>
          </w:p>
        </w:tc>
        <w:tc>
          <w:tcPr>
            <w:tcW w:w="870" w:type="dxa"/>
            <w:vAlign w:val="top"/>
          </w:tcPr>
          <w:p w14:paraId="270771FC">
            <w:pPr>
              <w:pStyle w:val="6"/>
              <w:spacing w:before="142"/>
              <w:ind w:left="415"/>
            </w:pPr>
            <w:r>
              <w:rPr>
                <w:b/>
                <w:bCs/>
                <w:spacing w:val="-5"/>
              </w:rPr>
              <w:t>2.53</w:t>
            </w:r>
          </w:p>
        </w:tc>
        <w:tc>
          <w:tcPr>
            <w:tcW w:w="840" w:type="dxa"/>
            <w:vAlign w:val="top"/>
          </w:tcPr>
          <w:p w14:paraId="5EF716B6">
            <w:pPr>
              <w:rPr>
                <w:rFonts w:ascii="Arial"/>
                <w:sz w:val="21"/>
              </w:rPr>
            </w:pPr>
          </w:p>
        </w:tc>
        <w:tc>
          <w:tcPr>
            <w:tcW w:w="824" w:type="dxa"/>
            <w:vAlign w:val="top"/>
          </w:tcPr>
          <w:p w14:paraId="7E68196A">
            <w:pPr>
              <w:rPr>
                <w:rFonts w:ascii="Arial"/>
                <w:sz w:val="21"/>
              </w:rPr>
            </w:pPr>
          </w:p>
        </w:tc>
      </w:tr>
      <w:tr w14:paraId="7113DB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252FB41">
            <w:pPr>
              <w:pStyle w:val="6"/>
              <w:spacing w:before="144" w:line="242" w:lineRule="auto"/>
              <w:ind w:left="122"/>
            </w:pPr>
            <w:r>
              <w:rPr>
                <w:b/>
                <w:bCs/>
                <w:spacing w:val="-6"/>
              </w:rPr>
              <w:t>213</w:t>
            </w:r>
          </w:p>
        </w:tc>
        <w:tc>
          <w:tcPr>
            <w:tcW w:w="417" w:type="dxa"/>
            <w:vAlign w:val="top"/>
          </w:tcPr>
          <w:p w14:paraId="4D6D8890">
            <w:pPr>
              <w:pStyle w:val="6"/>
              <w:spacing w:before="144" w:line="242" w:lineRule="auto"/>
              <w:ind w:left="122"/>
            </w:pPr>
            <w:r>
              <w:rPr>
                <w:b/>
                <w:bCs/>
                <w:spacing w:val="-12"/>
              </w:rPr>
              <w:t>01</w:t>
            </w:r>
          </w:p>
        </w:tc>
        <w:tc>
          <w:tcPr>
            <w:tcW w:w="417" w:type="dxa"/>
            <w:vAlign w:val="top"/>
          </w:tcPr>
          <w:p w14:paraId="2A5277EC">
            <w:pPr>
              <w:rPr>
                <w:rFonts w:ascii="Arial"/>
                <w:sz w:val="21"/>
              </w:rPr>
            </w:pPr>
          </w:p>
        </w:tc>
        <w:tc>
          <w:tcPr>
            <w:tcW w:w="2055" w:type="dxa"/>
            <w:vAlign w:val="top"/>
          </w:tcPr>
          <w:p w14:paraId="73A7AB98">
            <w:pPr>
              <w:pStyle w:val="6"/>
              <w:spacing w:before="143" w:line="214" w:lineRule="auto"/>
              <w:ind w:left="112"/>
            </w:pPr>
            <w:r>
              <w:rPr>
                <w:b/>
                <w:bCs/>
                <w:spacing w:val="-4"/>
              </w:rPr>
              <w:t>农业农村</w:t>
            </w:r>
          </w:p>
        </w:tc>
        <w:tc>
          <w:tcPr>
            <w:tcW w:w="1009" w:type="dxa"/>
            <w:vAlign w:val="top"/>
          </w:tcPr>
          <w:p w14:paraId="364399F1">
            <w:pPr>
              <w:pStyle w:val="6"/>
              <w:spacing w:before="143"/>
              <w:ind w:left="376"/>
            </w:pPr>
            <w:r>
              <w:rPr>
                <w:b/>
                <w:bCs/>
                <w:spacing w:val="-4"/>
              </w:rPr>
              <w:t>125.92</w:t>
            </w:r>
          </w:p>
        </w:tc>
        <w:tc>
          <w:tcPr>
            <w:tcW w:w="1019" w:type="dxa"/>
            <w:vAlign w:val="top"/>
          </w:tcPr>
          <w:p w14:paraId="4A8ADA9D">
            <w:pPr>
              <w:pStyle w:val="6"/>
              <w:spacing w:before="143"/>
              <w:ind w:left="387"/>
            </w:pPr>
            <w:r>
              <w:rPr>
                <w:b/>
                <w:bCs/>
                <w:spacing w:val="-4"/>
              </w:rPr>
              <w:t>123.39</w:t>
            </w:r>
          </w:p>
        </w:tc>
        <w:tc>
          <w:tcPr>
            <w:tcW w:w="949" w:type="dxa"/>
            <w:vAlign w:val="top"/>
          </w:tcPr>
          <w:p w14:paraId="20466ADD">
            <w:pPr>
              <w:pStyle w:val="6"/>
              <w:spacing w:before="143"/>
              <w:ind w:left="318"/>
            </w:pPr>
            <w:r>
              <w:rPr>
                <w:b/>
                <w:bCs/>
                <w:spacing w:val="-4"/>
              </w:rPr>
              <w:t>123.39</w:t>
            </w:r>
          </w:p>
        </w:tc>
        <w:tc>
          <w:tcPr>
            <w:tcW w:w="840" w:type="dxa"/>
            <w:vAlign w:val="top"/>
          </w:tcPr>
          <w:p w14:paraId="559F0325">
            <w:pPr>
              <w:rPr>
                <w:rFonts w:ascii="Arial"/>
                <w:sz w:val="21"/>
              </w:rPr>
            </w:pPr>
          </w:p>
        </w:tc>
        <w:tc>
          <w:tcPr>
            <w:tcW w:w="850" w:type="dxa"/>
            <w:vAlign w:val="top"/>
          </w:tcPr>
          <w:p w14:paraId="044ED09A">
            <w:pPr>
              <w:rPr>
                <w:rFonts w:ascii="Arial"/>
                <w:sz w:val="21"/>
              </w:rPr>
            </w:pPr>
          </w:p>
        </w:tc>
        <w:tc>
          <w:tcPr>
            <w:tcW w:w="840" w:type="dxa"/>
            <w:vAlign w:val="top"/>
          </w:tcPr>
          <w:p w14:paraId="754A0F3F">
            <w:pPr>
              <w:rPr>
                <w:rFonts w:ascii="Arial"/>
                <w:sz w:val="21"/>
              </w:rPr>
            </w:pPr>
          </w:p>
        </w:tc>
        <w:tc>
          <w:tcPr>
            <w:tcW w:w="750" w:type="dxa"/>
            <w:vAlign w:val="top"/>
          </w:tcPr>
          <w:p w14:paraId="595FCAC8">
            <w:pPr>
              <w:rPr>
                <w:rFonts w:ascii="Arial"/>
                <w:sz w:val="21"/>
              </w:rPr>
            </w:pPr>
          </w:p>
        </w:tc>
        <w:tc>
          <w:tcPr>
            <w:tcW w:w="850" w:type="dxa"/>
            <w:vAlign w:val="top"/>
          </w:tcPr>
          <w:p w14:paraId="7241B0CA">
            <w:pPr>
              <w:rPr>
                <w:rFonts w:ascii="Arial"/>
                <w:sz w:val="21"/>
              </w:rPr>
            </w:pPr>
          </w:p>
        </w:tc>
        <w:tc>
          <w:tcPr>
            <w:tcW w:w="870" w:type="dxa"/>
            <w:vAlign w:val="top"/>
          </w:tcPr>
          <w:p w14:paraId="6ABE5FC1">
            <w:pPr>
              <w:rPr>
                <w:rFonts w:ascii="Arial"/>
                <w:sz w:val="21"/>
              </w:rPr>
            </w:pPr>
          </w:p>
        </w:tc>
        <w:tc>
          <w:tcPr>
            <w:tcW w:w="870" w:type="dxa"/>
            <w:vAlign w:val="top"/>
          </w:tcPr>
          <w:p w14:paraId="35FFD86E">
            <w:pPr>
              <w:pStyle w:val="6"/>
              <w:spacing w:before="143"/>
              <w:ind w:left="415"/>
            </w:pPr>
            <w:r>
              <w:rPr>
                <w:b/>
                <w:bCs/>
                <w:spacing w:val="-5"/>
              </w:rPr>
              <w:t>2.53</w:t>
            </w:r>
          </w:p>
        </w:tc>
        <w:tc>
          <w:tcPr>
            <w:tcW w:w="840" w:type="dxa"/>
            <w:vAlign w:val="top"/>
          </w:tcPr>
          <w:p w14:paraId="0C9E01E0">
            <w:pPr>
              <w:rPr>
                <w:rFonts w:ascii="Arial"/>
                <w:sz w:val="21"/>
              </w:rPr>
            </w:pPr>
          </w:p>
        </w:tc>
        <w:tc>
          <w:tcPr>
            <w:tcW w:w="824" w:type="dxa"/>
            <w:vAlign w:val="top"/>
          </w:tcPr>
          <w:p w14:paraId="4D9638CD">
            <w:pPr>
              <w:rPr>
                <w:rFonts w:ascii="Arial"/>
                <w:sz w:val="21"/>
              </w:rPr>
            </w:pPr>
          </w:p>
        </w:tc>
      </w:tr>
      <w:tr w14:paraId="1382DC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3CE3B96">
            <w:pPr>
              <w:pStyle w:val="6"/>
              <w:spacing w:before="145" w:line="242" w:lineRule="auto"/>
              <w:ind w:left="122"/>
            </w:pPr>
            <w:r>
              <w:rPr>
                <w:spacing w:val="-5"/>
              </w:rPr>
              <w:t>213</w:t>
            </w:r>
          </w:p>
        </w:tc>
        <w:tc>
          <w:tcPr>
            <w:tcW w:w="417" w:type="dxa"/>
            <w:vAlign w:val="top"/>
          </w:tcPr>
          <w:p w14:paraId="57D69B97">
            <w:pPr>
              <w:pStyle w:val="6"/>
              <w:spacing w:before="145" w:line="242" w:lineRule="auto"/>
              <w:ind w:left="122"/>
            </w:pPr>
            <w:r>
              <w:rPr>
                <w:spacing w:val="-10"/>
              </w:rPr>
              <w:t>01</w:t>
            </w:r>
          </w:p>
        </w:tc>
        <w:tc>
          <w:tcPr>
            <w:tcW w:w="417" w:type="dxa"/>
            <w:vAlign w:val="top"/>
          </w:tcPr>
          <w:p w14:paraId="1F7E9F0F">
            <w:pPr>
              <w:pStyle w:val="6"/>
              <w:spacing w:before="145" w:line="242" w:lineRule="auto"/>
              <w:ind w:left="123"/>
            </w:pPr>
            <w:r>
              <w:rPr>
                <w:spacing w:val="-10"/>
              </w:rPr>
              <w:t>04</w:t>
            </w:r>
          </w:p>
        </w:tc>
        <w:tc>
          <w:tcPr>
            <w:tcW w:w="2055" w:type="dxa"/>
            <w:vAlign w:val="top"/>
          </w:tcPr>
          <w:p w14:paraId="398F47D7">
            <w:pPr>
              <w:pStyle w:val="6"/>
              <w:spacing w:before="145" w:line="214" w:lineRule="auto"/>
              <w:ind w:left="116"/>
            </w:pPr>
            <w:r>
              <w:rPr>
                <w:spacing w:val="-4"/>
              </w:rPr>
              <w:t>事业运行</w:t>
            </w:r>
          </w:p>
        </w:tc>
        <w:tc>
          <w:tcPr>
            <w:tcW w:w="1009" w:type="dxa"/>
            <w:vAlign w:val="top"/>
          </w:tcPr>
          <w:p w14:paraId="0CCA8FC7">
            <w:pPr>
              <w:pStyle w:val="6"/>
              <w:spacing w:before="145"/>
              <w:ind w:left="376"/>
            </w:pPr>
            <w:r>
              <w:rPr>
                <w:spacing w:val="-3"/>
              </w:rPr>
              <w:t>125.92</w:t>
            </w:r>
          </w:p>
        </w:tc>
        <w:tc>
          <w:tcPr>
            <w:tcW w:w="1019" w:type="dxa"/>
            <w:vAlign w:val="top"/>
          </w:tcPr>
          <w:p w14:paraId="16A4D9C1">
            <w:pPr>
              <w:pStyle w:val="6"/>
              <w:spacing w:before="145"/>
              <w:ind w:left="387"/>
            </w:pPr>
            <w:r>
              <w:rPr>
                <w:spacing w:val="-3"/>
              </w:rPr>
              <w:t>123.39</w:t>
            </w:r>
          </w:p>
        </w:tc>
        <w:tc>
          <w:tcPr>
            <w:tcW w:w="949" w:type="dxa"/>
            <w:vAlign w:val="top"/>
          </w:tcPr>
          <w:p w14:paraId="62CE15F7">
            <w:pPr>
              <w:pStyle w:val="6"/>
              <w:spacing w:before="145"/>
              <w:ind w:left="318"/>
            </w:pPr>
            <w:r>
              <w:rPr>
                <w:spacing w:val="-3"/>
              </w:rPr>
              <w:t>123.39</w:t>
            </w:r>
          </w:p>
        </w:tc>
        <w:tc>
          <w:tcPr>
            <w:tcW w:w="840" w:type="dxa"/>
            <w:vAlign w:val="top"/>
          </w:tcPr>
          <w:p w14:paraId="266216FC">
            <w:pPr>
              <w:rPr>
                <w:rFonts w:ascii="Arial"/>
                <w:sz w:val="21"/>
              </w:rPr>
            </w:pPr>
          </w:p>
        </w:tc>
        <w:tc>
          <w:tcPr>
            <w:tcW w:w="850" w:type="dxa"/>
            <w:vAlign w:val="top"/>
          </w:tcPr>
          <w:p w14:paraId="05372B00">
            <w:pPr>
              <w:rPr>
                <w:rFonts w:ascii="Arial"/>
                <w:sz w:val="21"/>
              </w:rPr>
            </w:pPr>
          </w:p>
        </w:tc>
        <w:tc>
          <w:tcPr>
            <w:tcW w:w="840" w:type="dxa"/>
            <w:vAlign w:val="top"/>
          </w:tcPr>
          <w:p w14:paraId="557B238F">
            <w:pPr>
              <w:rPr>
                <w:rFonts w:ascii="Arial"/>
                <w:sz w:val="21"/>
              </w:rPr>
            </w:pPr>
          </w:p>
        </w:tc>
        <w:tc>
          <w:tcPr>
            <w:tcW w:w="750" w:type="dxa"/>
            <w:vAlign w:val="top"/>
          </w:tcPr>
          <w:p w14:paraId="1E9212B0">
            <w:pPr>
              <w:rPr>
                <w:rFonts w:ascii="Arial"/>
                <w:sz w:val="21"/>
              </w:rPr>
            </w:pPr>
          </w:p>
        </w:tc>
        <w:tc>
          <w:tcPr>
            <w:tcW w:w="850" w:type="dxa"/>
            <w:vAlign w:val="top"/>
          </w:tcPr>
          <w:p w14:paraId="30CC27EE">
            <w:pPr>
              <w:rPr>
                <w:rFonts w:ascii="Arial"/>
                <w:sz w:val="21"/>
              </w:rPr>
            </w:pPr>
          </w:p>
        </w:tc>
        <w:tc>
          <w:tcPr>
            <w:tcW w:w="870" w:type="dxa"/>
            <w:vAlign w:val="top"/>
          </w:tcPr>
          <w:p w14:paraId="1193F2E2">
            <w:pPr>
              <w:rPr>
                <w:rFonts w:ascii="Arial"/>
                <w:sz w:val="21"/>
              </w:rPr>
            </w:pPr>
          </w:p>
        </w:tc>
        <w:tc>
          <w:tcPr>
            <w:tcW w:w="870" w:type="dxa"/>
            <w:vAlign w:val="top"/>
          </w:tcPr>
          <w:p w14:paraId="0790D79E">
            <w:pPr>
              <w:pStyle w:val="6"/>
              <w:spacing w:before="145"/>
              <w:ind w:left="415"/>
            </w:pPr>
            <w:r>
              <w:rPr>
                <w:spacing w:val="-4"/>
              </w:rPr>
              <w:t>2.53</w:t>
            </w:r>
          </w:p>
        </w:tc>
        <w:tc>
          <w:tcPr>
            <w:tcW w:w="840" w:type="dxa"/>
            <w:vAlign w:val="top"/>
          </w:tcPr>
          <w:p w14:paraId="2F4B0A8D">
            <w:pPr>
              <w:rPr>
                <w:rFonts w:ascii="Arial"/>
                <w:sz w:val="21"/>
              </w:rPr>
            </w:pPr>
          </w:p>
        </w:tc>
        <w:tc>
          <w:tcPr>
            <w:tcW w:w="824" w:type="dxa"/>
            <w:vAlign w:val="top"/>
          </w:tcPr>
          <w:p w14:paraId="14C59B1C">
            <w:pPr>
              <w:rPr>
                <w:rFonts w:ascii="Arial"/>
                <w:sz w:val="21"/>
              </w:rPr>
            </w:pPr>
          </w:p>
        </w:tc>
      </w:tr>
      <w:tr w14:paraId="36FDE2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024CAD21">
            <w:pPr>
              <w:pStyle w:val="6"/>
              <w:spacing w:before="146" w:line="239" w:lineRule="exact"/>
              <w:ind w:left="122"/>
            </w:pPr>
            <w:r>
              <w:rPr>
                <w:b/>
                <w:bCs/>
                <w:spacing w:val="-6"/>
              </w:rPr>
              <w:t>221</w:t>
            </w:r>
          </w:p>
        </w:tc>
        <w:tc>
          <w:tcPr>
            <w:tcW w:w="417" w:type="dxa"/>
            <w:vAlign w:val="top"/>
          </w:tcPr>
          <w:p w14:paraId="235075D7">
            <w:pPr>
              <w:rPr>
                <w:rFonts w:ascii="Arial"/>
                <w:sz w:val="21"/>
              </w:rPr>
            </w:pPr>
          </w:p>
        </w:tc>
        <w:tc>
          <w:tcPr>
            <w:tcW w:w="417" w:type="dxa"/>
            <w:vAlign w:val="top"/>
          </w:tcPr>
          <w:p w14:paraId="24E8C309">
            <w:pPr>
              <w:rPr>
                <w:rFonts w:ascii="Arial"/>
                <w:sz w:val="21"/>
              </w:rPr>
            </w:pPr>
          </w:p>
        </w:tc>
        <w:tc>
          <w:tcPr>
            <w:tcW w:w="2055" w:type="dxa"/>
            <w:vAlign w:val="top"/>
          </w:tcPr>
          <w:p w14:paraId="2DF15628">
            <w:pPr>
              <w:pStyle w:val="6"/>
              <w:spacing w:before="146" w:line="213" w:lineRule="auto"/>
              <w:ind w:left="114"/>
            </w:pPr>
            <w:r>
              <w:rPr>
                <w:b/>
                <w:bCs/>
                <w:spacing w:val="-4"/>
              </w:rPr>
              <w:t>住房保障支出</w:t>
            </w:r>
          </w:p>
        </w:tc>
        <w:tc>
          <w:tcPr>
            <w:tcW w:w="1009" w:type="dxa"/>
            <w:vAlign w:val="top"/>
          </w:tcPr>
          <w:p w14:paraId="20436629">
            <w:pPr>
              <w:pStyle w:val="6"/>
              <w:spacing w:before="146"/>
              <w:ind w:left="467"/>
            </w:pPr>
            <w:r>
              <w:rPr>
                <w:b/>
                <w:bCs/>
                <w:spacing w:val="-5"/>
              </w:rPr>
              <w:t>12.71</w:t>
            </w:r>
          </w:p>
        </w:tc>
        <w:tc>
          <w:tcPr>
            <w:tcW w:w="1019" w:type="dxa"/>
            <w:vAlign w:val="top"/>
          </w:tcPr>
          <w:p w14:paraId="42713526">
            <w:pPr>
              <w:pStyle w:val="6"/>
              <w:spacing w:before="146"/>
              <w:ind w:left="478"/>
            </w:pPr>
            <w:r>
              <w:rPr>
                <w:b/>
                <w:bCs/>
                <w:spacing w:val="-5"/>
              </w:rPr>
              <w:t>12.71</w:t>
            </w:r>
          </w:p>
        </w:tc>
        <w:tc>
          <w:tcPr>
            <w:tcW w:w="949" w:type="dxa"/>
            <w:vAlign w:val="top"/>
          </w:tcPr>
          <w:p w14:paraId="1F5DF35D">
            <w:pPr>
              <w:pStyle w:val="6"/>
              <w:spacing w:before="146"/>
              <w:ind w:left="409"/>
            </w:pPr>
            <w:r>
              <w:rPr>
                <w:b/>
                <w:bCs/>
                <w:spacing w:val="-5"/>
              </w:rPr>
              <w:t>12.71</w:t>
            </w:r>
          </w:p>
        </w:tc>
        <w:tc>
          <w:tcPr>
            <w:tcW w:w="840" w:type="dxa"/>
            <w:vAlign w:val="top"/>
          </w:tcPr>
          <w:p w14:paraId="4A578820">
            <w:pPr>
              <w:rPr>
                <w:rFonts w:ascii="Arial"/>
                <w:sz w:val="21"/>
              </w:rPr>
            </w:pPr>
          </w:p>
        </w:tc>
        <w:tc>
          <w:tcPr>
            <w:tcW w:w="850" w:type="dxa"/>
            <w:vAlign w:val="top"/>
          </w:tcPr>
          <w:p w14:paraId="7B02DEB3">
            <w:pPr>
              <w:rPr>
                <w:rFonts w:ascii="Arial"/>
                <w:sz w:val="21"/>
              </w:rPr>
            </w:pPr>
          </w:p>
        </w:tc>
        <w:tc>
          <w:tcPr>
            <w:tcW w:w="840" w:type="dxa"/>
            <w:vAlign w:val="top"/>
          </w:tcPr>
          <w:p w14:paraId="1EE16D7B">
            <w:pPr>
              <w:rPr>
                <w:rFonts w:ascii="Arial"/>
                <w:sz w:val="21"/>
              </w:rPr>
            </w:pPr>
          </w:p>
        </w:tc>
        <w:tc>
          <w:tcPr>
            <w:tcW w:w="750" w:type="dxa"/>
            <w:vAlign w:val="top"/>
          </w:tcPr>
          <w:p w14:paraId="6A496241">
            <w:pPr>
              <w:rPr>
                <w:rFonts w:ascii="Arial"/>
                <w:sz w:val="21"/>
              </w:rPr>
            </w:pPr>
          </w:p>
        </w:tc>
        <w:tc>
          <w:tcPr>
            <w:tcW w:w="850" w:type="dxa"/>
            <w:vAlign w:val="top"/>
          </w:tcPr>
          <w:p w14:paraId="2E57F524">
            <w:pPr>
              <w:rPr>
                <w:rFonts w:ascii="Arial"/>
                <w:sz w:val="21"/>
              </w:rPr>
            </w:pPr>
          </w:p>
        </w:tc>
        <w:tc>
          <w:tcPr>
            <w:tcW w:w="870" w:type="dxa"/>
            <w:vAlign w:val="top"/>
          </w:tcPr>
          <w:p w14:paraId="47088D35">
            <w:pPr>
              <w:rPr>
                <w:rFonts w:ascii="Arial"/>
                <w:sz w:val="21"/>
              </w:rPr>
            </w:pPr>
          </w:p>
        </w:tc>
        <w:tc>
          <w:tcPr>
            <w:tcW w:w="870" w:type="dxa"/>
            <w:vAlign w:val="top"/>
          </w:tcPr>
          <w:p w14:paraId="0F1A798C">
            <w:pPr>
              <w:rPr>
                <w:rFonts w:ascii="Arial"/>
                <w:sz w:val="21"/>
              </w:rPr>
            </w:pPr>
          </w:p>
        </w:tc>
        <w:tc>
          <w:tcPr>
            <w:tcW w:w="840" w:type="dxa"/>
            <w:vAlign w:val="top"/>
          </w:tcPr>
          <w:p w14:paraId="0799A8F6">
            <w:pPr>
              <w:rPr>
                <w:rFonts w:ascii="Arial"/>
                <w:sz w:val="21"/>
              </w:rPr>
            </w:pPr>
          </w:p>
        </w:tc>
        <w:tc>
          <w:tcPr>
            <w:tcW w:w="824" w:type="dxa"/>
            <w:vAlign w:val="top"/>
          </w:tcPr>
          <w:p w14:paraId="77C6E0E1">
            <w:pPr>
              <w:rPr>
                <w:rFonts w:ascii="Arial"/>
                <w:sz w:val="21"/>
              </w:rPr>
            </w:pPr>
          </w:p>
        </w:tc>
      </w:tr>
      <w:tr w14:paraId="6DE12E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E12C2E7">
            <w:pPr>
              <w:pStyle w:val="6"/>
              <w:spacing w:before="147" w:line="240" w:lineRule="exact"/>
              <w:ind w:left="122"/>
            </w:pPr>
            <w:r>
              <w:rPr>
                <w:b/>
                <w:bCs/>
                <w:spacing w:val="-6"/>
              </w:rPr>
              <w:t>221</w:t>
            </w:r>
          </w:p>
        </w:tc>
        <w:tc>
          <w:tcPr>
            <w:tcW w:w="417" w:type="dxa"/>
            <w:vAlign w:val="top"/>
          </w:tcPr>
          <w:p w14:paraId="33A8DCB8">
            <w:pPr>
              <w:pStyle w:val="6"/>
              <w:spacing w:before="148" w:line="242" w:lineRule="auto"/>
              <w:ind w:left="122"/>
            </w:pPr>
            <w:r>
              <w:rPr>
                <w:b/>
                <w:bCs/>
                <w:spacing w:val="-12"/>
              </w:rPr>
              <w:t>02</w:t>
            </w:r>
          </w:p>
        </w:tc>
        <w:tc>
          <w:tcPr>
            <w:tcW w:w="417" w:type="dxa"/>
            <w:vAlign w:val="top"/>
          </w:tcPr>
          <w:p w14:paraId="2E4F1E4F">
            <w:pPr>
              <w:rPr>
                <w:rFonts w:ascii="Arial"/>
                <w:sz w:val="21"/>
              </w:rPr>
            </w:pPr>
          </w:p>
        </w:tc>
        <w:tc>
          <w:tcPr>
            <w:tcW w:w="2055" w:type="dxa"/>
            <w:vAlign w:val="top"/>
          </w:tcPr>
          <w:p w14:paraId="3C325C1E">
            <w:pPr>
              <w:pStyle w:val="6"/>
              <w:spacing w:before="147" w:line="213" w:lineRule="auto"/>
              <w:ind w:left="114"/>
            </w:pPr>
            <w:r>
              <w:rPr>
                <w:b/>
                <w:bCs/>
                <w:spacing w:val="-4"/>
              </w:rPr>
              <w:t>住房改革支出</w:t>
            </w:r>
          </w:p>
        </w:tc>
        <w:tc>
          <w:tcPr>
            <w:tcW w:w="1009" w:type="dxa"/>
            <w:vAlign w:val="top"/>
          </w:tcPr>
          <w:p w14:paraId="01CAA500">
            <w:pPr>
              <w:pStyle w:val="6"/>
              <w:spacing w:before="147"/>
              <w:ind w:left="467"/>
            </w:pPr>
            <w:r>
              <w:rPr>
                <w:b/>
                <w:bCs/>
                <w:spacing w:val="-5"/>
              </w:rPr>
              <w:t>12.71</w:t>
            </w:r>
          </w:p>
        </w:tc>
        <w:tc>
          <w:tcPr>
            <w:tcW w:w="1019" w:type="dxa"/>
            <w:vAlign w:val="top"/>
          </w:tcPr>
          <w:p w14:paraId="1A594795">
            <w:pPr>
              <w:pStyle w:val="6"/>
              <w:spacing w:before="147"/>
              <w:ind w:left="478"/>
            </w:pPr>
            <w:r>
              <w:rPr>
                <w:b/>
                <w:bCs/>
                <w:spacing w:val="-5"/>
              </w:rPr>
              <w:t>12.71</w:t>
            </w:r>
          </w:p>
        </w:tc>
        <w:tc>
          <w:tcPr>
            <w:tcW w:w="949" w:type="dxa"/>
            <w:vAlign w:val="top"/>
          </w:tcPr>
          <w:p w14:paraId="05059011">
            <w:pPr>
              <w:pStyle w:val="6"/>
              <w:spacing w:before="147"/>
              <w:ind w:left="409"/>
            </w:pPr>
            <w:r>
              <w:rPr>
                <w:b/>
                <w:bCs/>
                <w:spacing w:val="-5"/>
              </w:rPr>
              <w:t>12.71</w:t>
            </w:r>
          </w:p>
        </w:tc>
        <w:tc>
          <w:tcPr>
            <w:tcW w:w="840" w:type="dxa"/>
            <w:vAlign w:val="top"/>
          </w:tcPr>
          <w:p w14:paraId="0E17918A">
            <w:pPr>
              <w:rPr>
                <w:rFonts w:ascii="Arial"/>
                <w:sz w:val="21"/>
              </w:rPr>
            </w:pPr>
          </w:p>
        </w:tc>
        <w:tc>
          <w:tcPr>
            <w:tcW w:w="850" w:type="dxa"/>
            <w:vAlign w:val="top"/>
          </w:tcPr>
          <w:p w14:paraId="01E4417F">
            <w:pPr>
              <w:rPr>
                <w:rFonts w:ascii="Arial"/>
                <w:sz w:val="21"/>
              </w:rPr>
            </w:pPr>
          </w:p>
        </w:tc>
        <w:tc>
          <w:tcPr>
            <w:tcW w:w="840" w:type="dxa"/>
            <w:vAlign w:val="top"/>
          </w:tcPr>
          <w:p w14:paraId="76ECB65E">
            <w:pPr>
              <w:rPr>
                <w:rFonts w:ascii="Arial"/>
                <w:sz w:val="21"/>
              </w:rPr>
            </w:pPr>
          </w:p>
        </w:tc>
        <w:tc>
          <w:tcPr>
            <w:tcW w:w="750" w:type="dxa"/>
            <w:vAlign w:val="top"/>
          </w:tcPr>
          <w:p w14:paraId="50017A77">
            <w:pPr>
              <w:rPr>
                <w:rFonts w:ascii="Arial"/>
                <w:sz w:val="21"/>
              </w:rPr>
            </w:pPr>
          </w:p>
        </w:tc>
        <w:tc>
          <w:tcPr>
            <w:tcW w:w="850" w:type="dxa"/>
            <w:vAlign w:val="top"/>
          </w:tcPr>
          <w:p w14:paraId="41B8F80D">
            <w:pPr>
              <w:rPr>
                <w:rFonts w:ascii="Arial"/>
                <w:sz w:val="21"/>
              </w:rPr>
            </w:pPr>
          </w:p>
        </w:tc>
        <w:tc>
          <w:tcPr>
            <w:tcW w:w="870" w:type="dxa"/>
            <w:vAlign w:val="top"/>
          </w:tcPr>
          <w:p w14:paraId="379A4A69">
            <w:pPr>
              <w:rPr>
                <w:rFonts w:ascii="Arial"/>
                <w:sz w:val="21"/>
              </w:rPr>
            </w:pPr>
          </w:p>
        </w:tc>
        <w:tc>
          <w:tcPr>
            <w:tcW w:w="870" w:type="dxa"/>
            <w:vAlign w:val="top"/>
          </w:tcPr>
          <w:p w14:paraId="1F60AC7B">
            <w:pPr>
              <w:rPr>
                <w:rFonts w:ascii="Arial"/>
                <w:sz w:val="21"/>
              </w:rPr>
            </w:pPr>
          </w:p>
        </w:tc>
        <w:tc>
          <w:tcPr>
            <w:tcW w:w="840" w:type="dxa"/>
            <w:vAlign w:val="top"/>
          </w:tcPr>
          <w:p w14:paraId="5C4DC7D4">
            <w:pPr>
              <w:rPr>
                <w:rFonts w:ascii="Arial"/>
                <w:sz w:val="21"/>
              </w:rPr>
            </w:pPr>
          </w:p>
        </w:tc>
        <w:tc>
          <w:tcPr>
            <w:tcW w:w="824" w:type="dxa"/>
            <w:vAlign w:val="top"/>
          </w:tcPr>
          <w:p w14:paraId="0227A8F2">
            <w:pPr>
              <w:rPr>
                <w:rFonts w:ascii="Arial"/>
                <w:sz w:val="21"/>
              </w:rPr>
            </w:pPr>
          </w:p>
        </w:tc>
      </w:tr>
      <w:tr w14:paraId="5B538B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081F064">
            <w:pPr>
              <w:pStyle w:val="6"/>
              <w:spacing w:before="148" w:line="239" w:lineRule="exact"/>
              <w:ind w:left="122"/>
            </w:pPr>
            <w:r>
              <w:rPr>
                <w:spacing w:val="-5"/>
              </w:rPr>
              <w:t>221</w:t>
            </w:r>
          </w:p>
        </w:tc>
        <w:tc>
          <w:tcPr>
            <w:tcW w:w="417" w:type="dxa"/>
            <w:vAlign w:val="top"/>
          </w:tcPr>
          <w:p w14:paraId="0C41FE4C">
            <w:pPr>
              <w:pStyle w:val="6"/>
              <w:spacing w:before="148" w:line="242" w:lineRule="auto"/>
              <w:ind w:left="122"/>
            </w:pPr>
            <w:r>
              <w:rPr>
                <w:spacing w:val="-10"/>
              </w:rPr>
              <w:t>02</w:t>
            </w:r>
          </w:p>
        </w:tc>
        <w:tc>
          <w:tcPr>
            <w:tcW w:w="417" w:type="dxa"/>
            <w:vAlign w:val="top"/>
          </w:tcPr>
          <w:p w14:paraId="30D3AAAE">
            <w:pPr>
              <w:pStyle w:val="6"/>
              <w:spacing w:before="148" w:line="242" w:lineRule="auto"/>
              <w:ind w:left="123"/>
            </w:pPr>
            <w:r>
              <w:rPr>
                <w:spacing w:val="-10"/>
              </w:rPr>
              <w:t>01</w:t>
            </w:r>
          </w:p>
        </w:tc>
        <w:tc>
          <w:tcPr>
            <w:tcW w:w="2055" w:type="dxa"/>
            <w:vAlign w:val="top"/>
          </w:tcPr>
          <w:p w14:paraId="1C863965">
            <w:pPr>
              <w:pStyle w:val="6"/>
              <w:spacing w:before="147" w:line="216" w:lineRule="auto"/>
              <w:ind w:left="114"/>
            </w:pPr>
            <w:r>
              <w:rPr>
                <w:spacing w:val="-3"/>
              </w:rPr>
              <w:t>住房公积金</w:t>
            </w:r>
          </w:p>
        </w:tc>
        <w:tc>
          <w:tcPr>
            <w:tcW w:w="1009" w:type="dxa"/>
            <w:vAlign w:val="top"/>
          </w:tcPr>
          <w:p w14:paraId="762E0301">
            <w:pPr>
              <w:pStyle w:val="6"/>
              <w:spacing w:before="147"/>
              <w:ind w:left="467"/>
            </w:pPr>
            <w:r>
              <w:rPr>
                <w:spacing w:val="-4"/>
              </w:rPr>
              <w:t>12.71</w:t>
            </w:r>
          </w:p>
        </w:tc>
        <w:tc>
          <w:tcPr>
            <w:tcW w:w="1019" w:type="dxa"/>
            <w:vAlign w:val="top"/>
          </w:tcPr>
          <w:p w14:paraId="175A03C4">
            <w:pPr>
              <w:pStyle w:val="6"/>
              <w:spacing w:before="147"/>
              <w:ind w:left="478"/>
            </w:pPr>
            <w:r>
              <w:rPr>
                <w:spacing w:val="-4"/>
              </w:rPr>
              <w:t>12.71</w:t>
            </w:r>
          </w:p>
        </w:tc>
        <w:tc>
          <w:tcPr>
            <w:tcW w:w="949" w:type="dxa"/>
            <w:vAlign w:val="top"/>
          </w:tcPr>
          <w:p w14:paraId="01661E9A">
            <w:pPr>
              <w:pStyle w:val="6"/>
              <w:spacing w:before="147"/>
              <w:ind w:left="409"/>
            </w:pPr>
            <w:r>
              <w:rPr>
                <w:spacing w:val="-4"/>
              </w:rPr>
              <w:t>12.71</w:t>
            </w:r>
          </w:p>
        </w:tc>
        <w:tc>
          <w:tcPr>
            <w:tcW w:w="840" w:type="dxa"/>
            <w:vAlign w:val="top"/>
          </w:tcPr>
          <w:p w14:paraId="15D04588">
            <w:pPr>
              <w:rPr>
                <w:rFonts w:ascii="Arial"/>
                <w:sz w:val="21"/>
              </w:rPr>
            </w:pPr>
          </w:p>
        </w:tc>
        <w:tc>
          <w:tcPr>
            <w:tcW w:w="850" w:type="dxa"/>
            <w:vAlign w:val="top"/>
          </w:tcPr>
          <w:p w14:paraId="4CC05113">
            <w:pPr>
              <w:rPr>
                <w:rFonts w:ascii="Arial"/>
                <w:sz w:val="21"/>
              </w:rPr>
            </w:pPr>
          </w:p>
        </w:tc>
        <w:tc>
          <w:tcPr>
            <w:tcW w:w="840" w:type="dxa"/>
            <w:vAlign w:val="top"/>
          </w:tcPr>
          <w:p w14:paraId="3C1DCF68">
            <w:pPr>
              <w:rPr>
                <w:rFonts w:ascii="Arial"/>
                <w:sz w:val="21"/>
              </w:rPr>
            </w:pPr>
          </w:p>
        </w:tc>
        <w:tc>
          <w:tcPr>
            <w:tcW w:w="750" w:type="dxa"/>
            <w:vAlign w:val="top"/>
          </w:tcPr>
          <w:p w14:paraId="7B51759E">
            <w:pPr>
              <w:rPr>
                <w:rFonts w:ascii="Arial"/>
                <w:sz w:val="21"/>
              </w:rPr>
            </w:pPr>
          </w:p>
        </w:tc>
        <w:tc>
          <w:tcPr>
            <w:tcW w:w="850" w:type="dxa"/>
            <w:vAlign w:val="top"/>
          </w:tcPr>
          <w:p w14:paraId="5F7BAAEC">
            <w:pPr>
              <w:rPr>
                <w:rFonts w:ascii="Arial"/>
                <w:sz w:val="21"/>
              </w:rPr>
            </w:pPr>
          </w:p>
        </w:tc>
        <w:tc>
          <w:tcPr>
            <w:tcW w:w="870" w:type="dxa"/>
            <w:vAlign w:val="top"/>
          </w:tcPr>
          <w:p w14:paraId="742BF9AD">
            <w:pPr>
              <w:rPr>
                <w:rFonts w:ascii="Arial"/>
                <w:sz w:val="21"/>
              </w:rPr>
            </w:pPr>
          </w:p>
        </w:tc>
        <w:tc>
          <w:tcPr>
            <w:tcW w:w="870" w:type="dxa"/>
            <w:vAlign w:val="top"/>
          </w:tcPr>
          <w:p w14:paraId="150AD716">
            <w:pPr>
              <w:rPr>
                <w:rFonts w:ascii="Arial"/>
                <w:sz w:val="21"/>
              </w:rPr>
            </w:pPr>
          </w:p>
        </w:tc>
        <w:tc>
          <w:tcPr>
            <w:tcW w:w="840" w:type="dxa"/>
            <w:vAlign w:val="top"/>
          </w:tcPr>
          <w:p w14:paraId="7B33672B">
            <w:pPr>
              <w:rPr>
                <w:rFonts w:ascii="Arial"/>
                <w:sz w:val="21"/>
              </w:rPr>
            </w:pPr>
          </w:p>
        </w:tc>
        <w:tc>
          <w:tcPr>
            <w:tcW w:w="824" w:type="dxa"/>
            <w:vAlign w:val="top"/>
          </w:tcPr>
          <w:p w14:paraId="4C7217E9">
            <w:pPr>
              <w:rPr>
                <w:rFonts w:ascii="Arial"/>
                <w:sz w:val="21"/>
              </w:rPr>
            </w:pPr>
          </w:p>
        </w:tc>
      </w:tr>
      <w:tr w14:paraId="592D98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02D75B74">
            <w:pPr>
              <w:rPr>
                <w:rFonts w:ascii="Arial"/>
                <w:sz w:val="21"/>
              </w:rPr>
            </w:pPr>
          </w:p>
        </w:tc>
        <w:tc>
          <w:tcPr>
            <w:tcW w:w="417" w:type="dxa"/>
            <w:vAlign w:val="top"/>
          </w:tcPr>
          <w:p w14:paraId="16E30365">
            <w:pPr>
              <w:rPr>
                <w:rFonts w:ascii="Arial"/>
                <w:sz w:val="21"/>
              </w:rPr>
            </w:pPr>
          </w:p>
        </w:tc>
        <w:tc>
          <w:tcPr>
            <w:tcW w:w="417" w:type="dxa"/>
            <w:vAlign w:val="top"/>
          </w:tcPr>
          <w:p w14:paraId="7D4BCDD6">
            <w:pPr>
              <w:rPr>
                <w:rFonts w:ascii="Arial"/>
                <w:sz w:val="21"/>
              </w:rPr>
            </w:pPr>
          </w:p>
        </w:tc>
        <w:tc>
          <w:tcPr>
            <w:tcW w:w="2055" w:type="dxa"/>
            <w:vAlign w:val="top"/>
          </w:tcPr>
          <w:p w14:paraId="4B2EA7A0">
            <w:pPr>
              <w:pStyle w:val="6"/>
              <w:spacing w:before="147" w:line="216" w:lineRule="auto"/>
              <w:ind w:left="113"/>
            </w:pPr>
            <w:r>
              <w:rPr>
                <w:b/>
                <w:bCs/>
                <w:spacing w:val="-7"/>
              </w:rPr>
              <w:t>合计</w:t>
            </w:r>
          </w:p>
        </w:tc>
        <w:tc>
          <w:tcPr>
            <w:tcW w:w="1009" w:type="dxa"/>
            <w:vAlign w:val="top"/>
          </w:tcPr>
          <w:p w14:paraId="7271A2F1">
            <w:pPr>
              <w:pStyle w:val="6"/>
              <w:spacing w:before="147"/>
              <w:ind w:left="376"/>
            </w:pPr>
            <w:r>
              <w:rPr>
                <w:b/>
                <w:bCs/>
                <w:spacing w:val="-4"/>
              </w:rPr>
              <w:t>170.87</w:t>
            </w:r>
          </w:p>
        </w:tc>
        <w:tc>
          <w:tcPr>
            <w:tcW w:w="1019" w:type="dxa"/>
            <w:vAlign w:val="top"/>
          </w:tcPr>
          <w:p w14:paraId="6EC298B0">
            <w:pPr>
              <w:pStyle w:val="6"/>
              <w:spacing w:before="147"/>
              <w:ind w:left="387"/>
            </w:pPr>
            <w:r>
              <w:rPr>
                <w:b/>
                <w:bCs/>
                <w:spacing w:val="-4"/>
              </w:rPr>
              <w:t>168.34</w:t>
            </w:r>
          </w:p>
        </w:tc>
        <w:tc>
          <w:tcPr>
            <w:tcW w:w="949" w:type="dxa"/>
            <w:vAlign w:val="top"/>
          </w:tcPr>
          <w:p w14:paraId="6E268AAC">
            <w:pPr>
              <w:pStyle w:val="6"/>
              <w:spacing w:before="147"/>
              <w:ind w:left="318"/>
            </w:pPr>
            <w:r>
              <w:rPr>
                <w:b/>
                <w:bCs/>
                <w:spacing w:val="-4"/>
              </w:rPr>
              <w:t>168.34</w:t>
            </w:r>
          </w:p>
        </w:tc>
        <w:tc>
          <w:tcPr>
            <w:tcW w:w="840" w:type="dxa"/>
            <w:vAlign w:val="top"/>
          </w:tcPr>
          <w:p w14:paraId="78B19EAC">
            <w:pPr>
              <w:rPr>
                <w:rFonts w:ascii="Arial"/>
                <w:sz w:val="21"/>
              </w:rPr>
            </w:pPr>
          </w:p>
        </w:tc>
        <w:tc>
          <w:tcPr>
            <w:tcW w:w="850" w:type="dxa"/>
            <w:vAlign w:val="top"/>
          </w:tcPr>
          <w:p w14:paraId="01FB67CE">
            <w:pPr>
              <w:rPr>
                <w:rFonts w:ascii="Arial"/>
                <w:sz w:val="21"/>
              </w:rPr>
            </w:pPr>
          </w:p>
        </w:tc>
        <w:tc>
          <w:tcPr>
            <w:tcW w:w="840" w:type="dxa"/>
            <w:vAlign w:val="top"/>
          </w:tcPr>
          <w:p w14:paraId="15053F90">
            <w:pPr>
              <w:rPr>
                <w:rFonts w:ascii="Arial"/>
                <w:sz w:val="21"/>
              </w:rPr>
            </w:pPr>
          </w:p>
        </w:tc>
        <w:tc>
          <w:tcPr>
            <w:tcW w:w="750" w:type="dxa"/>
            <w:vAlign w:val="top"/>
          </w:tcPr>
          <w:p w14:paraId="1F4A4321">
            <w:pPr>
              <w:rPr>
                <w:rFonts w:ascii="Arial"/>
                <w:sz w:val="21"/>
              </w:rPr>
            </w:pPr>
          </w:p>
        </w:tc>
        <w:tc>
          <w:tcPr>
            <w:tcW w:w="850" w:type="dxa"/>
            <w:vAlign w:val="top"/>
          </w:tcPr>
          <w:p w14:paraId="083F3D04">
            <w:pPr>
              <w:rPr>
                <w:rFonts w:ascii="Arial"/>
                <w:sz w:val="21"/>
              </w:rPr>
            </w:pPr>
          </w:p>
        </w:tc>
        <w:tc>
          <w:tcPr>
            <w:tcW w:w="870" w:type="dxa"/>
            <w:vAlign w:val="top"/>
          </w:tcPr>
          <w:p w14:paraId="6E3A28C9">
            <w:pPr>
              <w:rPr>
                <w:rFonts w:ascii="Arial"/>
                <w:sz w:val="21"/>
              </w:rPr>
            </w:pPr>
          </w:p>
        </w:tc>
        <w:tc>
          <w:tcPr>
            <w:tcW w:w="870" w:type="dxa"/>
            <w:vAlign w:val="top"/>
          </w:tcPr>
          <w:p w14:paraId="57CF0E60">
            <w:pPr>
              <w:pStyle w:val="6"/>
              <w:spacing w:before="147"/>
              <w:ind w:left="415"/>
            </w:pPr>
            <w:r>
              <w:rPr>
                <w:b/>
                <w:bCs/>
                <w:spacing w:val="-5"/>
              </w:rPr>
              <w:t>2.53</w:t>
            </w:r>
          </w:p>
        </w:tc>
        <w:tc>
          <w:tcPr>
            <w:tcW w:w="840" w:type="dxa"/>
            <w:vAlign w:val="top"/>
          </w:tcPr>
          <w:p w14:paraId="1330C9CD">
            <w:pPr>
              <w:rPr>
                <w:rFonts w:ascii="Arial"/>
                <w:sz w:val="21"/>
              </w:rPr>
            </w:pPr>
          </w:p>
        </w:tc>
        <w:tc>
          <w:tcPr>
            <w:tcW w:w="824" w:type="dxa"/>
            <w:vAlign w:val="top"/>
          </w:tcPr>
          <w:p w14:paraId="43064ABF">
            <w:pPr>
              <w:rPr>
                <w:rFonts w:ascii="Arial"/>
                <w:sz w:val="21"/>
              </w:rPr>
            </w:pPr>
          </w:p>
        </w:tc>
      </w:tr>
    </w:tbl>
    <w:p w14:paraId="63982B7E">
      <w:pPr>
        <w:rPr>
          <w:rFonts w:ascii="Arial"/>
          <w:sz w:val="21"/>
        </w:rPr>
      </w:pPr>
    </w:p>
    <w:p w14:paraId="08E7A52F">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6AC1A1B9">
      <w:pPr>
        <w:spacing w:line="305" w:lineRule="auto"/>
        <w:rPr>
          <w:rFonts w:ascii="Arial"/>
          <w:sz w:val="21"/>
        </w:rPr>
      </w:pPr>
    </w:p>
    <w:p w14:paraId="4DD0DB8A">
      <w:pPr>
        <w:spacing w:line="306" w:lineRule="auto"/>
        <w:rPr>
          <w:rFonts w:ascii="Arial"/>
          <w:sz w:val="21"/>
        </w:rPr>
      </w:pPr>
    </w:p>
    <w:p w14:paraId="19EE65C3">
      <w:pPr>
        <w:pStyle w:val="2"/>
        <w:spacing w:before="101" w:line="222" w:lineRule="auto"/>
        <w:ind w:left="258"/>
        <w:outlineLvl w:val="0"/>
      </w:pPr>
      <w:r>
        <w:rPr>
          <w:b/>
          <w:bCs/>
          <w:spacing w:val="-4"/>
        </w:rPr>
        <w:t>表</w:t>
      </w:r>
      <w:r>
        <w:rPr>
          <w:spacing w:val="-36"/>
        </w:rPr>
        <w:t xml:space="preserve"> </w:t>
      </w:r>
      <w:r>
        <w:rPr>
          <w:b/>
          <w:bCs/>
          <w:spacing w:val="-4"/>
        </w:rPr>
        <w:t>3</w:t>
      </w:r>
    </w:p>
    <w:p w14:paraId="340867F8">
      <w:pPr>
        <w:pStyle w:val="2"/>
        <w:spacing w:before="43" w:line="218" w:lineRule="auto"/>
        <w:ind w:left="3055"/>
        <w:outlineLvl w:val="0"/>
      </w:pPr>
      <w:r>
        <w:rPr>
          <w:b/>
          <w:bCs/>
          <w:spacing w:val="5"/>
        </w:rPr>
        <w:t>单位支出总体情况表</w:t>
      </w:r>
    </w:p>
    <w:p w14:paraId="2AA05703">
      <w:pPr>
        <w:pStyle w:val="2"/>
        <w:spacing w:before="34" w:line="212" w:lineRule="auto"/>
        <w:ind w:left="121"/>
        <w:outlineLvl w:val="0"/>
        <w:rPr>
          <w:sz w:val="24"/>
          <w:szCs w:val="24"/>
        </w:rPr>
      </w:pPr>
      <w:r>
        <w:rPr>
          <w:spacing w:val="-1"/>
          <w:sz w:val="24"/>
          <w:szCs w:val="24"/>
        </w:rPr>
        <w:t>编制单位：托克逊县农产品质量安全检测中心</w:t>
      </w:r>
      <w:r>
        <w:rPr>
          <w:spacing w:val="3"/>
          <w:sz w:val="24"/>
          <w:szCs w:val="24"/>
        </w:rPr>
        <w:t xml:space="preserve">                       </w:t>
      </w:r>
      <w:r>
        <w:rPr>
          <w:spacing w:val="-1"/>
          <w:sz w:val="24"/>
          <w:szCs w:val="24"/>
        </w:rPr>
        <w:t>单位：万元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400"/>
        <w:gridCol w:w="2416"/>
        <w:gridCol w:w="1761"/>
        <w:gridCol w:w="1762"/>
        <w:gridCol w:w="1806"/>
      </w:tblGrid>
      <w:tr w14:paraId="3D4BE9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08" w:type="dxa"/>
            <w:gridSpan w:val="4"/>
            <w:vAlign w:val="top"/>
          </w:tcPr>
          <w:p w14:paraId="27701DFC">
            <w:pPr>
              <w:pStyle w:val="6"/>
              <w:spacing w:before="58" w:line="217" w:lineRule="auto"/>
              <w:ind w:left="1624"/>
              <w:rPr>
                <w:sz w:val="24"/>
                <w:szCs w:val="24"/>
              </w:rPr>
            </w:pPr>
            <w:r>
              <w:rPr>
                <w:b/>
                <w:bCs/>
                <w:spacing w:val="-9"/>
                <w:sz w:val="24"/>
                <w:szCs w:val="24"/>
              </w:rPr>
              <w:t>项目</w:t>
            </w:r>
          </w:p>
        </w:tc>
        <w:tc>
          <w:tcPr>
            <w:tcW w:w="5329" w:type="dxa"/>
            <w:gridSpan w:val="3"/>
            <w:vAlign w:val="top"/>
          </w:tcPr>
          <w:p w14:paraId="21131320">
            <w:pPr>
              <w:pStyle w:val="6"/>
              <w:spacing w:before="57" w:line="213" w:lineRule="auto"/>
              <w:ind w:left="2195"/>
              <w:rPr>
                <w:sz w:val="24"/>
                <w:szCs w:val="24"/>
              </w:rPr>
            </w:pPr>
            <w:r>
              <w:rPr>
                <w:b/>
                <w:bCs/>
                <w:spacing w:val="-6"/>
                <w:sz w:val="24"/>
                <w:szCs w:val="24"/>
              </w:rPr>
              <w:t>支出预算</w:t>
            </w:r>
          </w:p>
        </w:tc>
      </w:tr>
      <w:tr w14:paraId="54DBB9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2" w:type="dxa"/>
            <w:gridSpan w:val="3"/>
            <w:vAlign w:val="top"/>
          </w:tcPr>
          <w:p w14:paraId="6A92A89F">
            <w:pPr>
              <w:pStyle w:val="6"/>
              <w:spacing w:before="31" w:line="222" w:lineRule="auto"/>
              <w:ind w:left="155"/>
              <w:rPr>
                <w:sz w:val="19"/>
                <w:szCs w:val="19"/>
              </w:rPr>
            </w:pPr>
            <w:r>
              <w:rPr>
                <w:b/>
                <w:bCs/>
                <w:spacing w:val="6"/>
                <w:sz w:val="19"/>
                <w:szCs w:val="19"/>
              </w:rPr>
              <w:t>功能分类科</w:t>
            </w:r>
          </w:p>
          <w:p w14:paraId="0BDB30E6">
            <w:pPr>
              <w:pStyle w:val="6"/>
              <w:spacing w:before="30" w:line="216" w:lineRule="auto"/>
              <w:ind w:left="388"/>
              <w:rPr>
                <w:sz w:val="19"/>
                <w:szCs w:val="19"/>
              </w:rPr>
            </w:pPr>
            <w:r>
              <w:rPr>
                <w:b/>
                <w:bCs/>
                <w:spacing w:val="-7"/>
                <w:sz w:val="19"/>
                <w:szCs w:val="19"/>
              </w:rPr>
              <w:t>目编码</w:t>
            </w:r>
          </w:p>
        </w:tc>
        <w:tc>
          <w:tcPr>
            <w:tcW w:w="2416" w:type="dxa"/>
            <w:vMerge w:val="restart"/>
            <w:tcBorders>
              <w:bottom w:val="nil"/>
            </w:tcBorders>
            <w:vAlign w:val="top"/>
          </w:tcPr>
          <w:p w14:paraId="37D1DC34">
            <w:pPr>
              <w:pStyle w:val="6"/>
              <w:spacing w:before="300" w:line="222" w:lineRule="auto"/>
              <w:ind w:left="416"/>
              <w:rPr>
                <w:sz w:val="19"/>
                <w:szCs w:val="19"/>
              </w:rPr>
            </w:pPr>
            <w:r>
              <w:rPr>
                <w:b/>
                <w:bCs/>
                <w:spacing w:val="7"/>
                <w:sz w:val="19"/>
                <w:szCs w:val="19"/>
              </w:rPr>
              <w:t>功能分类科目名称</w:t>
            </w:r>
          </w:p>
        </w:tc>
        <w:tc>
          <w:tcPr>
            <w:tcW w:w="1761" w:type="dxa"/>
            <w:vMerge w:val="restart"/>
            <w:tcBorders>
              <w:bottom w:val="nil"/>
            </w:tcBorders>
            <w:vAlign w:val="top"/>
          </w:tcPr>
          <w:p w14:paraId="0A88A7A0">
            <w:pPr>
              <w:pStyle w:val="6"/>
              <w:spacing w:before="301" w:line="224" w:lineRule="auto"/>
              <w:ind w:left="688"/>
              <w:rPr>
                <w:sz w:val="19"/>
                <w:szCs w:val="19"/>
              </w:rPr>
            </w:pPr>
            <w:r>
              <w:rPr>
                <w:b/>
                <w:bCs/>
                <w:spacing w:val="3"/>
                <w:sz w:val="19"/>
                <w:szCs w:val="19"/>
              </w:rPr>
              <w:t>合计</w:t>
            </w:r>
          </w:p>
        </w:tc>
        <w:tc>
          <w:tcPr>
            <w:tcW w:w="1762" w:type="dxa"/>
            <w:vMerge w:val="restart"/>
            <w:tcBorders>
              <w:bottom w:val="nil"/>
            </w:tcBorders>
            <w:vAlign w:val="top"/>
          </w:tcPr>
          <w:p w14:paraId="7285A679">
            <w:pPr>
              <w:pStyle w:val="6"/>
              <w:spacing w:before="300" w:line="222" w:lineRule="auto"/>
              <w:ind w:left="484"/>
              <w:rPr>
                <w:sz w:val="19"/>
                <w:szCs w:val="19"/>
              </w:rPr>
            </w:pPr>
            <w:r>
              <w:rPr>
                <w:b/>
                <w:bCs/>
                <w:spacing w:val="7"/>
                <w:sz w:val="19"/>
                <w:szCs w:val="19"/>
              </w:rPr>
              <w:t>基本支出</w:t>
            </w:r>
          </w:p>
        </w:tc>
        <w:tc>
          <w:tcPr>
            <w:tcW w:w="1806" w:type="dxa"/>
            <w:vMerge w:val="restart"/>
            <w:tcBorders>
              <w:bottom w:val="nil"/>
            </w:tcBorders>
            <w:vAlign w:val="top"/>
          </w:tcPr>
          <w:p w14:paraId="579B1341">
            <w:pPr>
              <w:pStyle w:val="6"/>
              <w:spacing w:before="300" w:line="222" w:lineRule="auto"/>
              <w:ind w:left="511"/>
              <w:rPr>
                <w:sz w:val="19"/>
                <w:szCs w:val="19"/>
              </w:rPr>
            </w:pPr>
            <w:r>
              <w:rPr>
                <w:b/>
                <w:bCs/>
                <w:spacing w:val="5"/>
                <w:sz w:val="19"/>
                <w:szCs w:val="19"/>
              </w:rPr>
              <w:t>项目支出</w:t>
            </w:r>
          </w:p>
        </w:tc>
      </w:tr>
      <w:tr w14:paraId="0B9B18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409B0697">
            <w:pPr>
              <w:pStyle w:val="6"/>
              <w:spacing w:before="57" w:line="214" w:lineRule="auto"/>
              <w:ind w:left="179"/>
              <w:rPr>
                <w:sz w:val="16"/>
                <w:szCs w:val="16"/>
              </w:rPr>
            </w:pPr>
            <w:r>
              <w:rPr>
                <w:b/>
                <w:bCs/>
                <w:spacing w:val="-2"/>
                <w:sz w:val="16"/>
                <w:szCs w:val="16"/>
              </w:rPr>
              <w:t>类</w:t>
            </w:r>
          </w:p>
        </w:tc>
        <w:tc>
          <w:tcPr>
            <w:tcW w:w="399" w:type="dxa"/>
            <w:vAlign w:val="top"/>
          </w:tcPr>
          <w:p w14:paraId="312CA16A">
            <w:pPr>
              <w:pStyle w:val="6"/>
              <w:spacing w:before="57" w:line="218" w:lineRule="auto"/>
              <w:ind w:left="123"/>
              <w:rPr>
                <w:sz w:val="16"/>
                <w:szCs w:val="16"/>
              </w:rPr>
            </w:pPr>
            <w:r>
              <w:rPr>
                <w:b/>
                <w:bCs/>
                <w:spacing w:val="-2"/>
                <w:sz w:val="16"/>
                <w:szCs w:val="16"/>
              </w:rPr>
              <w:t>款</w:t>
            </w:r>
          </w:p>
        </w:tc>
        <w:tc>
          <w:tcPr>
            <w:tcW w:w="400" w:type="dxa"/>
            <w:vAlign w:val="top"/>
          </w:tcPr>
          <w:p w14:paraId="7CD5337D">
            <w:pPr>
              <w:pStyle w:val="6"/>
              <w:spacing w:before="57" w:line="218" w:lineRule="auto"/>
              <w:ind w:left="123"/>
              <w:rPr>
                <w:sz w:val="16"/>
                <w:szCs w:val="16"/>
              </w:rPr>
            </w:pPr>
            <w:r>
              <w:rPr>
                <w:b/>
                <w:bCs/>
                <w:spacing w:val="-2"/>
                <w:sz w:val="16"/>
                <w:szCs w:val="16"/>
              </w:rPr>
              <w:t>项</w:t>
            </w:r>
          </w:p>
        </w:tc>
        <w:tc>
          <w:tcPr>
            <w:tcW w:w="2416" w:type="dxa"/>
            <w:vMerge w:val="continue"/>
            <w:tcBorders>
              <w:top w:val="nil"/>
            </w:tcBorders>
            <w:vAlign w:val="top"/>
          </w:tcPr>
          <w:p w14:paraId="182C5ACB">
            <w:pPr>
              <w:rPr>
                <w:rFonts w:ascii="Arial"/>
                <w:sz w:val="21"/>
              </w:rPr>
            </w:pPr>
          </w:p>
        </w:tc>
        <w:tc>
          <w:tcPr>
            <w:tcW w:w="1761" w:type="dxa"/>
            <w:vMerge w:val="continue"/>
            <w:tcBorders>
              <w:top w:val="nil"/>
            </w:tcBorders>
            <w:vAlign w:val="top"/>
          </w:tcPr>
          <w:p w14:paraId="2B502B77">
            <w:pPr>
              <w:rPr>
                <w:rFonts w:ascii="Arial"/>
                <w:sz w:val="21"/>
              </w:rPr>
            </w:pPr>
          </w:p>
        </w:tc>
        <w:tc>
          <w:tcPr>
            <w:tcW w:w="1762" w:type="dxa"/>
            <w:vMerge w:val="continue"/>
            <w:tcBorders>
              <w:top w:val="nil"/>
            </w:tcBorders>
            <w:vAlign w:val="top"/>
          </w:tcPr>
          <w:p w14:paraId="42AB371C">
            <w:pPr>
              <w:rPr>
                <w:rFonts w:ascii="Arial"/>
                <w:sz w:val="21"/>
              </w:rPr>
            </w:pPr>
          </w:p>
        </w:tc>
        <w:tc>
          <w:tcPr>
            <w:tcW w:w="1806" w:type="dxa"/>
            <w:vMerge w:val="continue"/>
            <w:tcBorders>
              <w:top w:val="nil"/>
            </w:tcBorders>
            <w:vAlign w:val="top"/>
          </w:tcPr>
          <w:p w14:paraId="674D5AE0">
            <w:pPr>
              <w:rPr>
                <w:rFonts w:ascii="Arial"/>
                <w:sz w:val="21"/>
              </w:rPr>
            </w:pPr>
          </w:p>
        </w:tc>
      </w:tr>
      <w:tr w14:paraId="265D6F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221EBF29">
            <w:pPr>
              <w:pStyle w:val="6"/>
              <w:spacing w:before="116" w:line="242" w:lineRule="auto"/>
              <w:ind w:left="123"/>
            </w:pPr>
            <w:r>
              <w:rPr>
                <w:b/>
                <w:bCs/>
                <w:spacing w:val="-6"/>
              </w:rPr>
              <w:t>208</w:t>
            </w:r>
          </w:p>
        </w:tc>
        <w:tc>
          <w:tcPr>
            <w:tcW w:w="399" w:type="dxa"/>
            <w:vAlign w:val="top"/>
          </w:tcPr>
          <w:p w14:paraId="7BD586A8">
            <w:pPr>
              <w:rPr>
                <w:rFonts w:ascii="Arial"/>
                <w:sz w:val="21"/>
              </w:rPr>
            </w:pPr>
          </w:p>
        </w:tc>
        <w:tc>
          <w:tcPr>
            <w:tcW w:w="400" w:type="dxa"/>
            <w:vAlign w:val="top"/>
          </w:tcPr>
          <w:p w14:paraId="14A933F0">
            <w:pPr>
              <w:rPr>
                <w:rFonts w:ascii="Arial"/>
                <w:sz w:val="21"/>
              </w:rPr>
            </w:pPr>
          </w:p>
        </w:tc>
        <w:tc>
          <w:tcPr>
            <w:tcW w:w="2416" w:type="dxa"/>
            <w:vAlign w:val="top"/>
          </w:tcPr>
          <w:p w14:paraId="767D9772">
            <w:pPr>
              <w:pStyle w:val="6"/>
              <w:spacing w:before="115" w:line="213" w:lineRule="auto"/>
              <w:ind w:left="114"/>
            </w:pPr>
            <w:r>
              <w:rPr>
                <w:b/>
                <w:bCs/>
                <w:spacing w:val="-3"/>
              </w:rPr>
              <w:t>社会保障和就业支出</w:t>
            </w:r>
          </w:p>
        </w:tc>
        <w:tc>
          <w:tcPr>
            <w:tcW w:w="1761" w:type="dxa"/>
            <w:vAlign w:val="top"/>
          </w:tcPr>
          <w:p w14:paraId="65823215">
            <w:pPr>
              <w:pStyle w:val="6"/>
              <w:spacing w:before="115"/>
              <w:ind w:left="1215"/>
            </w:pPr>
            <w:r>
              <w:rPr>
                <w:b/>
                <w:bCs/>
                <w:spacing w:val="-4"/>
              </w:rPr>
              <w:t>25.36</w:t>
            </w:r>
          </w:p>
        </w:tc>
        <w:tc>
          <w:tcPr>
            <w:tcW w:w="1762" w:type="dxa"/>
            <w:vAlign w:val="top"/>
          </w:tcPr>
          <w:p w14:paraId="261800B1">
            <w:pPr>
              <w:pStyle w:val="6"/>
              <w:spacing w:before="115"/>
              <w:ind w:left="1218"/>
            </w:pPr>
            <w:r>
              <w:rPr>
                <w:b/>
                <w:bCs/>
                <w:spacing w:val="-4"/>
              </w:rPr>
              <w:t>25.36</w:t>
            </w:r>
          </w:p>
        </w:tc>
        <w:tc>
          <w:tcPr>
            <w:tcW w:w="1806" w:type="dxa"/>
            <w:vAlign w:val="top"/>
          </w:tcPr>
          <w:p w14:paraId="0A0C83D8">
            <w:pPr>
              <w:rPr>
                <w:rFonts w:ascii="Arial"/>
                <w:sz w:val="21"/>
              </w:rPr>
            </w:pPr>
          </w:p>
        </w:tc>
      </w:tr>
      <w:tr w14:paraId="3FA1E5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4546EE5">
            <w:pPr>
              <w:pStyle w:val="6"/>
              <w:spacing w:before="115" w:line="242" w:lineRule="auto"/>
              <w:ind w:left="123"/>
            </w:pPr>
            <w:r>
              <w:rPr>
                <w:b/>
                <w:bCs/>
                <w:spacing w:val="-6"/>
              </w:rPr>
              <w:t>208</w:t>
            </w:r>
          </w:p>
        </w:tc>
        <w:tc>
          <w:tcPr>
            <w:tcW w:w="399" w:type="dxa"/>
            <w:vAlign w:val="top"/>
          </w:tcPr>
          <w:p w14:paraId="7A6918EC">
            <w:pPr>
              <w:pStyle w:val="6"/>
              <w:spacing w:before="115" w:line="242" w:lineRule="auto"/>
              <w:ind w:left="123"/>
            </w:pPr>
            <w:r>
              <w:rPr>
                <w:b/>
                <w:bCs/>
                <w:spacing w:val="-12"/>
              </w:rPr>
              <w:t>05</w:t>
            </w:r>
          </w:p>
        </w:tc>
        <w:tc>
          <w:tcPr>
            <w:tcW w:w="400" w:type="dxa"/>
            <w:vAlign w:val="top"/>
          </w:tcPr>
          <w:p w14:paraId="3F6035F2">
            <w:pPr>
              <w:rPr>
                <w:rFonts w:ascii="Arial"/>
                <w:sz w:val="21"/>
              </w:rPr>
            </w:pPr>
          </w:p>
        </w:tc>
        <w:tc>
          <w:tcPr>
            <w:tcW w:w="2416" w:type="dxa"/>
            <w:vAlign w:val="top"/>
          </w:tcPr>
          <w:p w14:paraId="6BAD481E">
            <w:pPr>
              <w:pStyle w:val="6"/>
              <w:spacing w:before="114" w:line="213" w:lineRule="auto"/>
              <w:ind w:left="110"/>
            </w:pPr>
            <w:r>
              <w:rPr>
                <w:b/>
                <w:bCs/>
                <w:spacing w:val="-2"/>
              </w:rPr>
              <w:t>行政事业单位养老支出</w:t>
            </w:r>
          </w:p>
        </w:tc>
        <w:tc>
          <w:tcPr>
            <w:tcW w:w="1761" w:type="dxa"/>
            <w:vAlign w:val="top"/>
          </w:tcPr>
          <w:p w14:paraId="131AF080">
            <w:pPr>
              <w:pStyle w:val="6"/>
              <w:spacing w:before="114"/>
              <w:ind w:left="1215"/>
            </w:pPr>
            <w:r>
              <w:rPr>
                <w:b/>
                <w:bCs/>
                <w:spacing w:val="-4"/>
              </w:rPr>
              <w:t>25.36</w:t>
            </w:r>
          </w:p>
        </w:tc>
        <w:tc>
          <w:tcPr>
            <w:tcW w:w="1762" w:type="dxa"/>
            <w:vAlign w:val="top"/>
          </w:tcPr>
          <w:p w14:paraId="5C209CCE">
            <w:pPr>
              <w:pStyle w:val="6"/>
              <w:spacing w:before="114"/>
              <w:ind w:left="1218"/>
            </w:pPr>
            <w:r>
              <w:rPr>
                <w:b/>
                <w:bCs/>
                <w:spacing w:val="-4"/>
              </w:rPr>
              <w:t>25.36</w:t>
            </w:r>
          </w:p>
        </w:tc>
        <w:tc>
          <w:tcPr>
            <w:tcW w:w="1806" w:type="dxa"/>
            <w:vAlign w:val="top"/>
          </w:tcPr>
          <w:p w14:paraId="28DCDEF6">
            <w:pPr>
              <w:rPr>
                <w:rFonts w:ascii="Arial"/>
                <w:sz w:val="21"/>
              </w:rPr>
            </w:pPr>
          </w:p>
        </w:tc>
      </w:tr>
      <w:tr w14:paraId="6A3C10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8A42A65">
            <w:pPr>
              <w:pStyle w:val="6"/>
              <w:spacing w:before="115" w:line="242" w:lineRule="auto"/>
              <w:ind w:left="123"/>
            </w:pPr>
            <w:r>
              <w:rPr>
                <w:spacing w:val="-5"/>
              </w:rPr>
              <w:t>208</w:t>
            </w:r>
          </w:p>
        </w:tc>
        <w:tc>
          <w:tcPr>
            <w:tcW w:w="399" w:type="dxa"/>
            <w:vAlign w:val="top"/>
          </w:tcPr>
          <w:p w14:paraId="35E8F5AB">
            <w:pPr>
              <w:pStyle w:val="6"/>
              <w:spacing w:before="115" w:line="242" w:lineRule="auto"/>
              <w:ind w:left="123"/>
            </w:pPr>
            <w:r>
              <w:rPr>
                <w:spacing w:val="-10"/>
              </w:rPr>
              <w:t>05</w:t>
            </w:r>
          </w:p>
        </w:tc>
        <w:tc>
          <w:tcPr>
            <w:tcW w:w="400" w:type="dxa"/>
            <w:vAlign w:val="top"/>
          </w:tcPr>
          <w:p w14:paraId="74B66801">
            <w:pPr>
              <w:pStyle w:val="6"/>
              <w:spacing w:before="115" w:line="242" w:lineRule="auto"/>
              <w:ind w:left="125"/>
            </w:pPr>
            <w:r>
              <w:rPr>
                <w:spacing w:val="-10"/>
              </w:rPr>
              <w:t>02</w:t>
            </w:r>
          </w:p>
        </w:tc>
        <w:tc>
          <w:tcPr>
            <w:tcW w:w="2416" w:type="dxa"/>
            <w:vAlign w:val="top"/>
          </w:tcPr>
          <w:p w14:paraId="339FB95A">
            <w:pPr>
              <w:pStyle w:val="6"/>
              <w:spacing w:before="114" w:line="214" w:lineRule="auto"/>
              <w:ind w:left="116"/>
            </w:pPr>
            <w:r>
              <w:rPr>
                <w:spacing w:val="-2"/>
              </w:rPr>
              <w:t>事业单位离退休</w:t>
            </w:r>
          </w:p>
        </w:tc>
        <w:tc>
          <w:tcPr>
            <w:tcW w:w="1761" w:type="dxa"/>
            <w:vAlign w:val="top"/>
          </w:tcPr>
          <w:p w14:paraId="2BEA44D2">
            <w:pPr>
              <w:pStyle w:val="6"/>
              <w:spacing w:before="114"/>
              <w:ind w:left="1312"/>
            </w:pPr>
            <w:r>
              <w:rPr>
                <w:spacing w:val="-5"/>
              </w:rPr>
              <w:t>0.99</w:t>
            </w:r>
          </w:p>
        </w:tc>
        <w:tc>
          <w:tcPr>
            <w:tcW w:w="1762" w:type="dxa"/>
            <w:vAlign w:val="top"/>
          </w:tcPr>
          <w:p w14:paraId="17979442">
            <w:pPr>
              <w:pStyle w:val="6"/>
              <w:spacing w:before="114"/>
              <w:ind w:left="1313"/>
            </w:pPr>
            <w:r>
              <w:rPr>
                <w:spacing w:val="-5"/>
              </w:rPr>
              <w:t>0.99</w:t>
            </w:r>
          </w:p>
        </w:tc>
        <w:tc>
          <w:tcPr>
            <w:tcW w:w="1806" w:type="dxa"/>
            <w:vAlign w:val="top"/>
          </w:tcPr>
          <w:p w14:paraId="5B444835">
            <w:pPr>
              <w:rPr>
                <w:rFonts w:ascii="Arial"/>
                <w:sz w:val="21"/>
              </w:rPr>
            </w:pPr>
          </w:p>
        </w:tc>
      </w:tr>
      <w:tr w14:paraId="20F715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515E6C8E">
            <w:pPr>
              <w:pStyle w:val="6"/>
              <w:spacing w:before="146" w:line="242" w:lineRule="auto"/>
              <w:ind w:left="123"/>
            </w:pPr>
            <w:r>
              <w:rPr>
                <w:spacing w:val="-5"/>
              </w:rPr>
              <w:t>208</w:t>
            </w:r>
          </w:p>
        </w:tc>
        <w:tc>
          <w:tcPr>
            <w:tcW w:w="399" w:type="dxa"/>
            <w:vAlign w:val="top"/>
          </w:tcPr>
          <w:p w14:paraId="4430942C">
            <w:pPr>
              <w:pStyle w:val="6"/>
              <w:spacing w:before="146" w:line="242" w:lineRule="auto"/>
              <w:ind w:left="123"/>
            </w:pPr>
            <w:r>
              <w:rPr>
                <w:spacing w:val="-10"/>
              </w:rPr>
              <w:t>05</w:t>
            </w:r>
          </w:p>
        </w:tc>
        <w:tc>
          <w:tcPr>
            <w:tcW w:w="400" w:type="dxa"/>
            <w:vAlign w:val="top"/>
          </w:tcPr>
          <w:p w14:paraId="38CA59EB">
            <w:pPr>
              <w:pStyle w:val="6"/>
              <w:spacing w:before="146" w:line="242" w:lineRule="auto"/>
              <w:ind w:left="125"/>
            </w:pPr>
            <w:r>
              <w:rPr>
                <w:spacing w:val="-10"/>
              </w:rPr>
              <w:t>05</w:t>
            </w:r>
          </w:p>
        </w:tc>
        <w:tc>
          <w:tcPr>
            <w:tcW w:w="2416" w:type="dxa"/>
            <w:vAlign w:val="top"/>
          </w:tcPr>
          <w:p w14:paraId="3C3238E2">
            <w:pPr>
              <w:pStyle w:val="6"/>
              <w:spacing w:before="31" w:line="220" w:lineRule="auto"/>
              <w:ind w:left="116" w:right="147" w:hanging="7"/>
            </w:pPr>
            <w:r>
              <w:rPr>
                <w:spacing w:val="-1"/>
              </w:rPr>
              <w:t>机关事业单位基本养老保险</w:t>
            </w:r>
            <w:r>
              <w:rPr>
                <w:spacing w:val="5"/>
              </w:rPr>
              <w:t xml:space="preserve"> </w:t>
            </w:r>
            <w:r>
              <w:rPr>
                <w:spacing w:val="-4"/>
              </w:rPr>
              <w:t>缴费支出</w:t>
            </w:r>
          </w:p>
        </w:tc>
        <w:tc>
          <w:tcPr>
            <w:tcW w:w="1761" w:type="dxa"/>
            <w:vAlign w:val="top"/>
          </w:tcPr>
          <w:p w14:paraId="4191911D">
            <w:pPr>
              <w:pStyle w:val="6"/>
              <w:spacing w:before="146"/>
              <w:ind w:left="1219"/>
            </w:pPr>
            <w:r>
              <w:rPr>
                <w:spacing w:val="-4"/>
              </w:rPr>
              <w:t>16.25</w:t>
            </w:r>
          </w:p>
        </w:tc>
        <w:tc>
          <w:tcPr>
            <w:tcW w:w="1762" w:type="dxa"/>
            <w:vAlign w:val="top"/>
          </w:tcPr>
          <w:p w14:paraId="220E8594">
            <w:pPr>
              <w:pStyle w:val="6"/>
              <w:spacing w:before="146"/>
              <w:ind w:left="1222"/>
            </w:pPr>
            <w:r>
              <w:rPr>
                <w:spacing w:val="-4"/>
              </w:rPr>
              <w:t>16.25</w:t>
            </w:r>
          </w:p>
        </w:tc>
        <w:tc>
          <w:tcPr>
            <w:tcW w:w="1806" w:type="dxa"/>
            <w:vAlign w:val="top"/>
          </w:tcPr>
          <w:p w14:paraId="0018440F">
            <w:pPr>
              <w:rPr>
                <w:rFonts w:ascii="Arial"/>
                <w:sz w:val="21"/>
              </w:rPr>
            </w:pPr>
          </w:p>
        </w:tc>
      </w:tr>
      <w:tr w14:paraId="157A72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2D42B116">
            <w:pPr>
              <w:pStyle w:val="6"/>
              <w:spacing w:before="148" w:line="242" w:lineRule="auto"/>
              <w:ind w:left="123"/>
            </w:pPr>
            <w:r>
              <w:rPr>
                <w:spacing w:val="-5"/>
              </w:rPr>
              <w:t>208</w:t>
            </w:r>
          </w:p>
        </w:tc>
        <w:tc>
          <w:tcPr>
            <w:tcW w:w="399" w:type="dxa"/>
            <w:vAlign w:val="top"/>
          </w:tcPr>
          <w:p w14:paraId="4AC1AB46">
            <w:pPr>
              <w:pStyle w:val="6"/>
              <w:spacing w:before="148" w:line="242" w:lineRule="auto"/>
              <w:ind w:left="123"/>
            </w:pPr>
            <w:r>
              <w:rPr>
                <w:spacing w:val="-10"/>
              </w:rPr>
              <w:t>05</w:t>
            </w:r>
          </w:p>
        </w:tc>
        <w:tc>
          <w:tcPr>
            <w:tcW w:w="400" w:type="dxa"/>
            <w:vAlign w:val="top"/>
          </w:tcPr>
          <w:p w14:paraId="645F81F1">
            <w:pPr>
              <w:pStyle w:val="6"/>
              <w:spacing w:before="148" w:line="242" w:lineRule="auto"/>
              <w:ind w:left="125"/>
            </w:pPr>
            <w:r>
              <w:rPr>
                <w:spacing w:val="-10"/>
              </w:rPr>
              <w:t>06</w:t>
            </w:r>
          </w:p>
        </w:tc>
        <w:tc>
          <w:tcPr>
            <w:tcW w:w="2416" w:type="dxa"/>
            <w:vAlign w:val="top"/>
          </w:tcPr>
          <w:p w14:paraId="62C2C12D">
            <w:pPr>
              <w:pStyle w:val="6"/>
              <w:spacing w:before="30" w:line="221" w:lineRule="auto"/>
              <w:ind w:left="114" w:right="147" w:hanging="5"/>
            </w:pPr>
            <w:r>
              <w:rPr>
                <w:spacing w:val="-1"/>
              </w:rPr>
              <w:t>机关事业单位职业年金缴费</w:t>
            </w:r>
            <w:r>
              <w:rPr>
                <w:spacing w:val="5"/>
              </w:rPr>
              <w:t xml:space="preserve"> </w:t>
            </w:r>
            <w:r>
              <w:rPr>
                <w:spacing w:val="-6"/>
              </w:rPr>
              <w:t>支出</w:t>
            </w:r>
          </w:p>
        </w:tc>
        <w:tc>
          <w:tcPr>
            <w:tcW w:w="1761" w:type="dxa"/>
            <w:vAlign w:val="top"/>
          </w:tcPr>
          <w:p w14:paraId="41F226E5">
            <w:pPr>
              <w:pStyle w:val="6"/>
              <w:spacing w:before="147"/>
              <w:ind w:left="1308"/>
            </w:pPr>
            <w:r>
              <w:rPr>
                <w:spacing w:val="-4"/>
              </w:rPr>
              <w:t>8.12</w:t>
            </w:r>
          </w:p>
        </w:tc>
        <w:tc>
          <w:tcPr>
            <w:tcW w:w="1762" w:type="dxa"/>
            <w:vAlign w:val="top"/>
          </w:tcPr>
          <w:p w14:paraId="0A017A64">
            <w:pPr>
              <w:pStyle w:val="6"/>
              <w:spacing w:before="147"/>
              <w:ind w:left="1308"/>
            </w:pPr>
            <w:r>
              <w:rPr>
                <w:spacing w:val="-4"/>
              </w:rPr>
              <w:t>8.12</w:t>
            </w:r>
          </w:p>
        </w:tc>
        <w:tc>
          <w:tcPr>
            <w:tcW w:w="1806" w:type="dxa"/>
            <w:vAlign w:val="top"/>
          </w:tcPr>
          <w:p w14:paraId="00E02F1E">
            <w:pPr>
              <w:rPr>
                <w:rFonts w:ascii="Arial"/>
                <w:sz w:val="21"/>
              </w:rPr>
            </w:pPr>
          </w:p>
        </w:tc>
      </w:tr>
      <w:tr w14:paraId="407051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8FE7F2E">
            <w:pPr>
              <w:pStyle w:val="6"/>
              <w:spacing w:before="116" w:line="242" w:lineRule="auto"/>
              <w:ind w:left="123"/>
            </w:pPr>
            <w:r>
              <w:rPr>
                <w:b/>
                <w:bCs/>
                <w:spacing w:val="-6"/>
              </w:rPr>
              <w:t>210</w:t>
            </w:r>
          </w:p>
        </w:tc>
        <w:tc>
          <w:tcPr>
            <w:tcW w:w="399" w:type="dxa"/>
            <w:vAlign w:val="top"/>
          </w:tcPr>
          <w:p w14:paraId="3681DD03">
            <w:pPr>
              <w:rPr>
                <w:rFonts w:ascii="Arial"/>
                <w:sz w:val="21"/>
              </w:rPr>
            </w:pPr>
          </w:p>
        </w:tc>
        <w:tc>
          <w:tcPr>
            <w:tcW w:w="400" w:type="dxa"/>
            <w:vAlign w:val="top"/>
          </w:tcPr>
          <w:p w14:paraId="087EA7F9">
            <w:pPr>
              <w:rPr>
                <w:rFonts w:ascii="Arial"/>
                <w:sz w:val="21"/>
              </w:rPr>
            </w:pPr>
          </w:p>
        </w:tc>
        <w:tc>
          <w:tcPr>
            <w:tcW w:w="2416" w:type="dxa"/>
            <w:vAlign w:val="top"/>
          </w:tcPr>
          <w:p w14:paraId="230558FF">
            <w:pPr>
              <w:pStyle w:val="6"/>
              <w:spacing w:before="115" w:line="213" w:lineRule="auto"/>
              <w:ind w:left="115"/>
            </w:pPr>
            <w:r>
              <w:rPr>
                <w:b/>
                <w:bCs/>
                <w:spacing w:val="-4"/>
              </w:rPr>
              <w:t>卫生健康支出</w:t>
            </w:r>
          </w:p>
        </w:tc>
        <w:tc>
          <w:tcPr>
            <w:tcW w:w="1761" w:type="dxa"/>
            <w:vAlign w:val="top"/>
          </w:tcPr>
          <w:p w14:paraId="01A2050A">
            <w:pPr>
              <w:pStyle w:val="6"/>
              <w:spacing w:before="115"/>
              <w:ind w:left="1308"/>
            </w:pPr>
            <w:r>
              <w:rPr>
                <w:b/>
                <w:bCs/>
                <w:spacing w:val="-5"/>
              </w:rPr>
              <w:t>6.88</w:t>
            </w:r>
          </w:p>
        </w:tc>
        <w:tc>
          <w:tcPr>
            <w:tcW w:w="1762" w:type="dxa"/>
            <w:vAlign w:val="top"/>
          </w:tcPr>
          <w:p w14:paraId="61E4CD02">
            <w:pPr>
              <w:pStyle w:val="6"/>
              <w:spacing w:before="115"/>
              <w:ind w:left="1308"/>
            </w:pPr>
            <w:r>
              <w:rPr>
                <w:b/>
                <w:bCs/>
                <w:spacing w:val="-5"/>
              </w:rPr>
              <w:t>6.88</w:t>
            </w:r>
          </w:p>
        </w:tc>
        <w:tc>
          <w:tcPr>
            <w:tcW w:w="1806" w:type="dxa"/>
            <w:vAlign w:val="top"/>
          </w:tcPr>
          <w:p w14:paraId="0CB1B832">
            <w:pPr>
              <w:rPr>
                <w:rFonts w:ascii="Arial"/>
                <w:sz w:val="21"/>
              </w:rPr>
            </w:pPr>
          </w:p>
        </w:tc>
      </w:tr>
      <w:tr w14:paraId="5CA5AD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EE23A27">
            <w:pPr>
              <w:pStyle w:val="6"/>
              <w:spacing w:before="116" w:line="242" w:lineRule="auto"/>
              <w:ind w:left="123"/>
            </w:pPr>
            <w:r>
              <w:rPr>
                <w:b/>
                <w:bCs/>
                <w:spacing w:val="-6"/>
              </w:rPr>
              <w:t>210</w:t>
            </w:r>
          </w:p>
        </w:tc>
        <w:tc>
          <w:tcPr>
            <w:tcW w:w="399" w:type="dxa"/>
            <w:vAlign w:val="top"/>
          </w:tcPr>
          <w:p w14:paraId="30F234A9">
            <w:pPr>
              <w:pStyle w:val="6"/>
              <w:spacing w:before="116" w:line="239" w:lineRule="exact"/>
              <w:ind w:left="122"/>
            </w:pPr>
            <w:r>
              <w:rPr>
                <w:b/>
                <w:bCs/>
                <w:spacing w:val="-11"/>
              </w:rPr>
              <w:t>11</w:t>
            </w:r>
          </w:p>
        </w:tc>
        <w:tc>
          <w:tcPr>
            <w:tcW w:w="400" w:type="dxa"/>
            <w:vAlign w:val="top"/>
          </w:tcPr>
          <w:p w14:paraId="78AF0146">
            <w:pPr>
              <w:rPr>
                <w:rFonts w:ascii="Arial"/>
                <w:sz w:val="21"/>
              </w:rPr>
            </w:pPr>
          </w:p>
        </w:tc>
        <w:tc>
          <w:tcPr>
            <w:tcW w:w="2416" w:type="dxa"/>
            <w:vAlign w:val="top"/>
          </w:tcPr>
          <w:p w14:paraId="0CC5C846">
            <w:pPr>
              <w:pStyle w:val="6"/>
              <w:spacing w:before="115" w:line="214" w:lineRule="auto"/>
              <w:ind w:left="110"/>
            </w:pPr>
            <w:r>
              <w:rPr>
                <w:b/>
                <w:bCs/>
                <w:spacing w:val="-3"/>
              </w:rPr>
              <w:t>行政事业单位医疗</w:t>
            </w:r>
          </w:p>
        </w:tc>
        <w:tc>
          <w:tcPr>
            <w:tcW w:w="1761" w:type="dxa"/>
            <w:vAlign w:val="top"/>
          </w:tcPr>
          <w:p w14:paraId="5AA71604">
            <w:pPr>
              <w:pStyle w:val="6"/>
              <w:spacing w:before="115"/>
              <w:ind w:left="1308"/>
            </w:pPr>
            <w:r>
              <w:rPr>
                <w:b/>
                <w:bCs/>
                <w:spacing w:val="-5"/>
              </w:rPr>
              <w:t>6.88</w:t>
            </w:r>
          </w:p>
        </w:tc>
        <w:tc>
          <w:tcPr>
            <w:tcW w:w="1762" w:type="dxa"/>
            <w:vAlign w:val="top"/>
          </w:tcPr>
          <w:p w14:paraId="04538A6F">
            <w:pPr>
              <w:pStyle w:val="6"/>
              <w:spacing w:before="115"/>
              <w:ind w:left="1308"/>
            </w:pPr>
            <w:r>
              <w:rPr>
                <w:b/>
                <w:bCs/>
                <w:spacing w:val="-5"/>
              </w:rPr>
              <w:t>6.88</w:t>
            </w:r>
          </w:p>
        </w:tc>
        <w:tc>
          <w:tcPr>
            <w:tcW w:w="1806" w:type="dxa"/>
            <w:vAlign w:val="top"/>
          </w:tcPr>
          <w:p w14:paraId="37B8A2BA">
            <w:pPr>
              <w:rPr>
                <w:rFonts w:ascii="Arial"/>
                <w:sz w:val="21"/>
              </w:rPr>
            </w:pPr>
          </w:p>
        </w:tc>
      </w:tr>
      <w:tr w14:paraId="3A2C9C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E309853">
            <w:pPr>
              <w:pStyle w:val="6"/>
              <w:spacing w:before="116" w:line="242" w:lineRule="auto"/>
              <w:ind w:left="123"/>
            </w:pPr>
            <w:r>
              <w:rPr>
                <w:spacing w:val="-5"/>
              </w:rPr>
              <w:t>210</w:t>
            </w:r>
          </w:p>
        </w:tc>
        <w:tc>
          <w:tcPr>
            <w:tcW w:w="399" w:type="dxa"/>
            <w:vAlign w:val="top"/>
          </w:tcPr>
          <w:p w14:paraId="02E7E032">
            <w:pPr>
              <w:pStyle w:val="6"/>
              <w:spacing w:before="116" w:line="239" w:lineRule="exact"/>
              <w:ind w:left="122"/>
            </w:pPr>
            <w:r>
              <w:rPr>
                <w:spacing w:val="-9"/>
              </w:rPr>
              <w:t>11</w:t>
            </w:r>
          </w:p>
        </w:tc>
        <w:tc>
          <w:tcPr>
            <w:tcW w:w="400" w:type="dxa"/>
            <w:vAlign w:val="top"/>
          </w:tcPr>
          <w:p w14:paraId="0B55BF1F">
            <w:pPr>
              <w:pStyle w:val="6"/>
              <w:spacing w:before="116" w:line="242" w:lineRule="auto"/>
              <w:ind w:left="125"/>
            </w:pPr>
            <w:r>
              <w:rPr>
                <w:spacing w:val="-10"/>
              </w:rPr>
              <w:t>02</w:t>
            </w:r>
          </w:p>
        </w:tc>
        <w:tc>
          <w:tcPr>
            <w:tcW w:w="2416" w:type="dxa"/>
            <w:vAlign w:val="top"/>
          </w:tcPr>
          <w:p w14:paraId="5D8EEEBD">
            <w:pPr>
              <w:pStyle w:val="6"/>
              <w:spacing w:before="116" w:line="214" w:lineRule="auto"/>
              <w:ind w:left="116"/>
            </w:pPr>
            <w:r>
              <w:rPr>
                <w:spacing w:val="-3"/>
              </w:rPr>
              <w:t>事业单位医疗</w:t>
            </w:r>
          </w:p>
        </w:tc>
        <w:tc>
          <w:tcPr>
            <w:tcW w:w="1761" w:type="dxa"/>
            <w:vAlign w:val="top"/>
          </w:tcPr>
          <w:p w14:paraId="0817A1C0">
            <w:pPr>
              <w:pStyle w:val="6"/>
              <w:spacing w:before="116"/>
              <w:ind w:left="1308"/>
            </w:pPr>
            <w:r>
              <w:rPr>
                <w:spacing w:val="-4"/>
              </w:rPr>
              <w:t>6.88</w:t>
            </w:r>
          </w:p>
        </w:tc>
        <w:tc>
          <w:tcPr>
            <w:tcW w:w="1762" w:type="dxa"/>
            <w:vAlign w:val="top"/>
          </w:tcPr>
          <w:p w14:paraId="56BFCA8D">
            <w:pPr>
              <w:pStyle w:val="6"/>
              <w:spacing w:before="116"/>
              <w:ind w:left="1308"/>
            </w:pPr>
            <w:r>
              <w:rPr>
                <w:spacing w:val="-4"/>
              </w:rPr>
              <w:t>6.88</w:t>
            </w:r>
          </w:p>
        </w:tc>
        <w:tc>
          <w:tcPr>
            <w:tcW w:w="1806" w:type="dxa"/>
            <w:vAlign w:val="top"/>
          </w:tcPr>
          <w:p w14:paraId="1D58B4F8">
            <w:pPr>
              <w:rPr>
                <w:rFonts w:ascii="Arial"/>
                <w:sz w:val="21"/>
              </w:rPr>
            </w:pPr>
          </w:p>
        </w:tc>
      </w:tr>
      <w:tr w14:paraId="3FC82D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51C7FFA">
            <w:pPr>
              <w:pStyle w:val="6"/>
              <w:spacing w:before="117" w:line="242" w:lineRule="auto"/>
              <w:ind w:left="123"/>
            </w:pPr>
            <w:r>
              <w:rPr>
                <w:b/>
                <w:bCs/>
                <w:spacing w:val="-6"/>
              </w:rPr>
              <w:t>213</w:t>
            </w:r>
          </w:p>
        </w:tc>
        <w:tc>
          <w:tcPr>
            <w:tcW w:w="399" w:type="dxa"/>
            <w:vAlign w:val="top"/>
          </w:tcPr>
          <w:p w14:paraId="659F0650">
            <w:pPr>
              <w:rPr>
                <w:rFonts w:ascii="Arial"/>
                <w:sz w:val="21"/>
              </w:rPr>
            </w:pPr>
          </w:p>
        </w:tc>
        <w:tc>
          <w:tcPr>
            <w:tcW w:w="400" w:type="dxa"/>
            <w:vAlign w:val="top"/>
          </w:tcPr>
          <w:p w14:paraId="178B7BFC">
            <w:pPr>
              <w:rPr>
                <w:rFonts w:ascii="Arial"/>
                <w:sz w:val="21"/>
              </w:rPr>
            </w:pPr>
          </w:p>
        </w:tc>
        <w:tc>
          <w:tcPr>
            <w:tcW w:w="2416" w:type="dxa"/>
            <w:vAlign w:val="top"/>
          </w:tcPr>
          <w:p w14:paraId="68A07EE3">
            <w:pPr>
              <w:pStyle w:val="6"/>
              <w:spacing w:before="116" w:line="213" w:lineRule="auto"/>
              <w:ind w:left="112"/>
            </w:pPr>
            <w:r>
              <w:rPr>
                <w:b/>
                <w:bCs/>
                <w:spacing w:val="-4"/>
              </w:rPr>
              <w:t>农林水支出</w:t>
            </w:r>
          </w:p>
        </w:tc>
        <w:tc>
          <w:tcPr>
            <w:tcW w:w="1761" w:type="dxa"/>
            <w:vAlign w:val="top"/>
          </w:tcPr>
          <w:p w14:paraId="49EAAA3E">
            <w:pPr>
              <w:pStyle w:val="6"/>
              <w:spacing w:before="116"/>
              <w:ind w:left="1131"/>
            </w:pPr>
            <w:r>
              <w:rPr>
                <w:b/>
                <w:bCs/>
                <w:spacing w:val="-4"/>
              </w:rPr>
              <w:t>125.92</w:t>
            </w:r>
          </w:p>
        </w:tc>
        <w:tc>
          <w:tcPr>
            <w:tcW w:w="1762" w:type="dxa"/>
            <w:vAlign w:val="top"/>
          </w:tcPr>
          <w:p w14:paraId="42B84381">
            <w:pPr>
              <w:pStyle w:val="6"/>
              <w:spacing w:before="116"/>
              <w:ind w:left="1131"/>
            </w:pPr>
            <w:r>
              <w:rPr>
                <w:b/>
                <w:bCs/>
                <w:spacing w:val="-4"/>
              </w:rPr>
              <w:t>123.39</w:t>
            </w:r>
          </w:p>
        </w:tc>
        <w:tc>
          <w:tcPr>
            <w:tcW w:w="1806" w:type="dxa"/>
            <w:vAlign w:val="top"/>
          </w:tcPr>
          <w:p w14:paraId="4318CD78">
            <w:pPr>
              <w:pStyle w:val="6"/>
              <w:spacing w:before="116"/>
              <w:ind w:left="1347"/>
            </w:pPr>
            <w:r>
              <w:rPr>
                <w:b/>
                <w:bCs/>
                <w:spacing w:val="-5"/>
              </w:rPr>
              <w:t>2.53</w:t>
            </w:r>
          </w:p>
        </w:tc>
      </w:tr>
      <w:tr w14:paraId="226062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523B84A">
            <w:pPr>
              <w:pStyle w:val="6"/>
              <w:spacing w:before="117" w:line="242" w:lineRule="auto"/>
              <w:ind w:left="123"/>
            </w:pPr>
            <w:r>
              <w:rPr>
                <w:b/>
                <w:bCs/>
                <w:spacing w:val="-6"/>
              </w:rPr>
              <w:t>213</w:t>
            </w:r>
          </w:p>
        </w:tc>
        <w:tc>
          <w:tcPr>
            <w:tcW w:w="399" w:type="dxa"/>
            <w:vAlign w:val="top"/>
          </w:tcPr>
          <w:p w14:paraId="5D34A9A6">
            <w:pPr>
              <w:pStyle w:val="6"/>
              <w:spacing w:before="117" w:line="242" w:lineRule="auto"/>
              <w:ind w:left="123"/>
            </w:pPr>
            <w:r>
              <w:rPr>
                <w:b/>
                <w:bCs/>
                <w:spacing w:val="-12"/>
              </w:rPr>
              <w:t>01</w:t>
            </w:r>
          </w:p>
        </w:tc>
        <w:tc>
          <w:tcPr>
            <w:tcW w:w="400" w:type="dxa"/>
            <w:vAlign w:val="top"/>
          </w:tcPr>
          <w:p w14:paraId="734060FA">
            <w:pPr>
              <w:rPr>
                <w:rFonts w:ascii="Arial"/>
                <w:sz w:val="21"/>
              </w:rPr>
            </w:pPr>
          </w:p>
        </w:tc>
        <w:tc>
          <w:tcPr>
            <w:tcW w:w="2416" w:type="dxa"/>
            <w:vAlign w:val="top"/>
          </w:tcPr>
          <w:p w14:paraId="2D1A2BE6">
            <w:pPr>
              <w:pStyle w:val="6"/>
              <w:spacing w:before="116" w:line="214" w:lineRule="auto"/>
              <w:ind w:left="112"/>
            </w:pPr>
            <w:r>
              <w:rPr>
                <w:b/>
                <w:bCs/>
                <w:spacing w:val="-4"/>
              </w:rPr>
              <w:t>农业农村</w:t>
            </w:r>
          </w:p>
        </w:tc>
        <w:tc>
          <w:tcPr>
            <w:tcW w:w="1761" w:type="dxa"/>
            <w:vAlign w:val="top"/>
          </w:tcPr>
          <w:p w14:paraId="32285180">
            <w:pPr>
              <w:pStyle w:val="6"/>
              <w:spacing w:before="116"/>
              <w:ind w:left="1131"/>
            </w:pPr>
            <w:r>
              <w:rPr>
                <w:b/>
                <w:bCs/>
                <w:spacing w:val="-4"/>
              </w:rPr>
              <w:t>125.92</w:t>
            </w:r>
          </w:p>
        </w:tc>
        <w:tc>
          <w:tcPr>
            <w:tcW w:w="1762" w:type="dxa"/>
            <w:vAlign w:val="top"/>
          </w:tcPr>
          <w:p w14:paraId="64C1E102">
            <w:pPr>
              <w:pStyle w:val="6"/>
              <w:spacing w:before="116"/>
              <w:ind w:left="1131"/>
            </w:pPr>
            <w:r>
              <w:rPr>
                <w:b/>
                <w:bCs/>
                <w:spacing w:val="-4"/>
              </w:rPr>
              <w:t>123.39</w:t>
            </w:r>
          </w:p>
        </w:tc>
        <w:tc>
          <w:tcPr>
            <w:tcW w:w="1806" w:type="dxa"/>
            <w:vAlign w:val="top"/>
          </w:tcPr>
          <w:p w14:paraId="2803D0B4">
            <w:pPr>
              <w:pStyle w:val="6"/>
              <w:spacing w:before="116"/>
              <w:ind w:left="1347"/>
            </w:pPr>
            <w:r>
              <w:rPr>
                <w:b/>
                <w:bCs/>
                <w:spacing w:val="-5"/>
              </w:rPr>
              <w:t>2.53</w:t>
            </w:r>
          </w:p>
        </w:tc>
      </w:tr>
      <w:tr w14:paraId="6010C6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06AA91C">
            <w:pPr>
              <w:pStyle w:val="6"/>
              <w:spacing w:before="117" w:line="242" w:lineRule="auto"/>
              <w:ind w:left="123"/>
            </w:pPr>
            <w:r>
              <w:rPr>
                <w:spacing w:val="-5"/>
              </w:rPr>
              <w:t>213</w:t>
            </w:r>
          </w:p>
        </w:tc>
        <w:tc>
          <w:tcPr>
            <w:tcW w:w="399" w:type="dxa"/>
            <w:vAlign w:val="top"/>
          </w:tcPr>
          <w:p w14:paraId="3EC43B03">
            <w:pPr>
              <w:pStyle w:val="6"/>
              <w:spacing w:before="117" w:line="242" w:lineRule="auto"/>
              <w:ind w:left="123"/>
            </w:pPr>
            <w:r>
              <w:rPr>
                <w:spacing w:val="-10"/>
              </w:rPr>
              <w:t>01</w:t>
            </w:r>
          </w:p>
        </w:tc>
        <w:tc>
          <w:tcPr>
            <w:tcW w:w="400" w:type="dxa"/>
            <w:vAlign w:val="top"/>
          </w:tcPr>
          <w:p w14:paraId="6B70D2BB">
            <w:pPr>
              <w:pStyle w:val="6"/>
              <w:spacing w:before="117" w:line="242" w:lineRule="auto"/>
              <w:ind w:left="125"/>
              <w:outlineLvl w:val="0"/>
            </w:pPr>
            <w:r>
              <w:rPr>
                <w:spacing w:val="-10"/>
              </w:rPr>
              <w:t>04</w:t>
            </w:r>
          </w:p>
        </w:tc>
        <w:tc>
          <w:tcPr>
            <w:tcW w:w="2416" w:type="dxa"/>
            <w:vAlign w:val="top"/>
          </w:tcPr>
          <w:p w14:paraId="79C907EF">
            <w:pPr>
              <w:pStyle w:val="6"/>
              <w:spacing w:before="116" w:line="214" w:lineRule="auto"/>
              <w:ind w:left="116"/>
            </w:pPr>
            <w:r>
              <w:rPr>
                <w:spacing w:val="-4"/>
              </w:rPr>
              <w:t>事业运行</w:t>
            </w:r>
          </w:p>
        </w:tc>
        <w:tc>
          <w:tcPr>
            <w:tcW w:w="1761" w:type="dxa"/>
            <w:vAlign w:val="top"/>
          </w:tcPr>
          <w:p w14:paraId="63AC7BF4">
            <w:pPr>
              <w:pStyle w:val="6"/>
              <w:spacing w:before="116"/>
              <w:ind w:left="1131"/>
            </w:pPr>
            <w:r>
              <w:rPr>
                <w:spacing w:val="-3"/>
              </w:rPr>
              <w:t>125.92</w:t>
            </w:r>
          </w:p>
        </w:tc>
        <w:tc>
          <w:tcPr>
            <w:tcW w:w="1762" w:type="dxa"/>
            <w:vAlign w:val="top"/>
          </w:tcPr>
          <w:p w14:paraId="31783D1A">
            <w:pPr>
              <w:pStyle w:val="6"/>
              <w:spacing w:before="116"/>
              <w:ind w:left="1131"/>
            </w:pPr>
            <w:r>
              <w:rPr>
                <w:spacing w:val="-3"/>
              </w:rPr>
              <w:t>123.39</w:t>
            </w:r>
          </w:p>
        </w:tc>
        <w:tc>
          <w:tcPr>
            <w:tcW w:w="1806" w:type="dxa"/>
            <w:vAlign w:val="top"/>
          </w:tcPr>
          <w:p w14:paraId="19401730">
            <w:pPr>
              <w:pStyle w:val="6"/>
              <w:spacing w:before="116"/>
              <w:ind w:left="1347"/>
            </w:pPr>
            <w:r>
              <w:rPr>
                <w:spacing w:val="-4"/>
              </w:rPr>
              <w:t>2.53</w:t>
            </w:r>
          </w:p>
        </w:tc>
      </w:tr>
      <w:tr w14:paraId="1453D5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F0F277C">
            <w:pPr>
              <w:pStyle w:val="6"/>
              <w:spacing w:before="117" w:line="239" w:lineRule="exact"/>
              <w:ind w:left="123"/>
            </w:pPr>
            <w:r>
              <w:rPr>
                <w:b/>
                <w:bCs/>
                <w:spacing w:val="-6"/>
              </w:rPr>
              <w:t>221</w:t>
            </w:r>
          </w:p>
        </w:tc>
        <w:tc>
          <w:tcPr>
            <w:tcW w:w="399" w:type="dxa"/>
            <w:vAlign w:val="top"/>
          </w:tcPr>
          <w:p w14:paraId="2A4CEBC7">
            <w:pPr>
              <w:rPr>
                <w:rFonts w:ascii="Arial"/>
                <w:sz w:val="21"/>
              </w:rPr>
            </w:pPr>
          </w:p>
        </w:tc>
        <w:tc>
          <w:tcPr>
            <w:tcW w:w="400" w:type="dxa"/>
            <w:vAlign w:val="top"/>
          </w:tcPr>
          <w:p w14:paraId="36F5888B">
            <w:pPr>
              <w:rPr>
                <w:rFonts w:ascii="Arial"/>
                <w:sz w:val="21"/>
              </w:rPr>
            </w:pPr>
          </w:p>
        </w:tc>
        <w:tc>
          <w:tcPr>
            <w:tcW w:w="2416" w:type="dxa"/>
            <w:vAlign w:val="top"/>
          </w:tcPr>
          <w:p w14:paraId="7D55EFDE">
            <w:pPr>
              <w:pStyle w:val="6"/>
              <w:spacing w:before="117" w:line="213" w:lineRule="auto"/>
              <w:ind w:left="114"/>
            </w:pPr>
            <w:r>
              <w:rPr>
                <w:b/>
                <w:bCs/>
                <w:spacing w:val="-4"/>
              </w:rPr>
              <w:t>住房保障支出</w:t>
            </w:r>
          </w:p>
        </w:tc>
        <w:tc>
          <w:tcPr>
            <w:tcW w:w="1761" w:type="dxa"/>
            <w:vAlign w:val="top"/>
          </w:tcPr>
          <w:p w14:paraId="51952633">
            <w:pPr>
              <w:pStyle w:val="6"/>
              <w:spacing w:before="116"/>
              <w:ind w:left="1219"/>
            </w:pPr>
            <w:r>
              <w:rPr>
                <w:b/>
                <w:bCs/>
                <w:spacing w:val="-5"/>
              </w:rPr>
              <w:t>12.71</w:t>
            </w:r>
          </w:p>
        </w:tc>
        <w:tc>
          <w:tcPr>
            <w:tcW w:w="1762" w:type="dxa"/>
            <w:vAlign w:val="top"/>
          </w:tcPr>
          <w:p w14:paraId="2741972D">
            <w:pPr>
              <w:pStyle w:val="6"/>
              <w:spacing w:before="116"/>
              <w:ind w:left="1222"/>
            </w:pPr>
            <w:r>
              <w:rPr>
                <w:b/>
                <w:bCs/>
                <w:spacing w:val="-5"/>
              </w:rPr>
              <w:t>12.71</w:t>
            </w:r>
          </w:p>
        </w:tc>
        <w:tc>
          <w:tcPr>
            <w:tcW w:w="1806" w:type="dxa"/>
            <w:vAlign w:val="top"/>
          </w:tcPr>
          <w:p w14:paraId="767708B4">
            <w:pPr>
              <w:rPr>
                <w:rFonts w:ascii="Arial"/>
                <w:sz w:val="21"/>
              </w:rPr>
            </w:pPr>
          </w:p>
        </w:tc>
      </w:tr>
      <w:tr w14:paraId="7A0190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8B7C193">
            <w:pPr>
              <w:pStyle w:val="6"/>
              <w:spacing w:before="117" w:line="239" w:lineRule="exact"/>
              <w:ind w:left="123"/>
            </w:pPr>
            <w:r>
              <w:rPr>
                <w:b/>
                <w:bCs/>
                <w:spacing w:val="-6"/>
              </w:rPr>
              <w:t>221</w:t>
            </w:r>
          </w:p>
        </w:tc>
        <w:tc>
          <w:tcPr>
            <w:tcW w:w="399" w:type="dxa"/>
            <w:vAlign w:val="top"/>
          </w:tcPr>
          <w:p w14:paraId="25A3ABC4">
            <w:pPr>
              <w:pStyle w:val="6"/>
              <w:spacing w:before="117" w:line="242" w:lineRule="auto"/>
              <w:ind w:left="123"/>
            </w:pPr>
            <w:r>
              <w:rPr>
                <w:b/>
                <w:bCs/>
                <w:spacing w:val="-12"/>
              </w:rPr>
              <w:t>02</w:t>
            </w:r>
          </w:p>
        </w:tc>
        <w:tc>
          <w:tcPr>
            <w:tcW w:w="400" w:type="dxa"/>
            <w:vAlign w:val="top"/>
          </w:tcPr>
          <w:p w14:paraId="5A32D713">
            <w:pPr>
              <w:rPr>
                <w:rFonts w:ascii="Arial"/>
                <w:sz w:val="21"/>
              </w:rPr>
            </w:pPr>
          </w:p>
        </w:tc>
        <w:tc>
          <w:tcPr>
            <w:tcW w:w="2416" w:type="dxa"/>
            <w:vAlign w:val="top"/>
          </w:tcPr>
          <w:p w14:paraId="57C59767">
            <w:pPr>
              <w:pStyle w:val="6"/>
              <w:spacing w:before="117" w:line="213" w:lineRule="auto"/>
              <w:ind w:left="114"/>
            </w:pPr>
            <w:r>
              <w:rPr>
                <w:b/>
                <w:bCs/>
                <w:spacing w:val="-4"/>
              </w:rPr>
              <w:t>住房改革支出</w:t>
            </w:r>
          </w:p>
        </w:tc>
        <w:tc>
          <w:tcPr>
            <w:tcW w:w="1761" w:type="dxa"/>
            <w:vAlign w:val="top"/>
          </w:tcPr>
          <w:p w14:paraId="2E9F3515">
            <w:pPr>
              <w:pStyle w:val="6"/>
              <w:spacing w:before="117"/>
              <w:ind w:left="1219"/>
            </w:pPr>
            <w:r>
              <w:rPr>
                <w:b/>
                <w:bCs/>
                <w:spacing w:val="-5"/>
              </w:rPr>
              <w:t>12.71</w:t>
            </w:r>
          </w:p>
        </w:tc>
        <w:tc>
          <w:tcPr>
            <w:tcW w:w="1762" w:type="dxa"/>
            <w:vAlign w:val="top"/>
          </w:tcPr>
          <w:p w14:paraId="6596584C">
            <w:pPr>
              <w:pStyle w:val="6"/>
              <w:spacing w:before="117"/>
              <w:ind w:left="1222"/>
            </w:pPr>
            <w:r>
              <w:rPr>
                <w:b/>
                <w:bCs/>
                <w:spacing w:val="-5"/>
              </w:rPr>
              <w:t>12.71</w:t>
            </w:r>
          </w:p>
        </w:tc>
        <w:tc>
          <w:tcPr>
            <w:tcW w:w="1806" w:type="dxa"/>
            <w:vAlign w:val="top"/>
          </w:tcPr>
          <w:p w14:paraId="2054A10E">
            <w:pPr>
              <w:rPr>
                <w:rFonts w:ascii="Arial"/>
                <w:sz w:val="21"/>
              </w:rPr>
            </w:pPr>
          </w:p>
        </w:tc>
      </w:tr>
      <w:tr w14:paraId="4168C7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A774DDC">
            <w:pPr>
              <w:pStyle w:val="6"/>
              <w:spacing w:before="117" w:line="239" w:lineRule="exact"/>
              <w:ind w:left="123"/>
            </w:pPr>
            <w:r>
              <w:rPr>
                <w:spacing w:val="-5"/>
              </w:rPr>
              <w:t>221</w:t>
            </w:r>
          </w:p>
        </w:tc>
        <w:tc>
          <w:tcPr>
            <w:tcW w:w="399" w:type="dxa"/>
            <w:vAlign w:val="top"/>
          </w:tcPr>
          <w:p w14:paraId="7B47F010">
            <w:pPr>
              <w:pStyle w:val="6"/>
              <w:spacing w:before="118" w:line="242" w:lineRule="auto"/>
              <w:ind w:left="123"/>
            </w:pPr>
            <w:r>
              <w:rPr>
                <w:spacing w:val="-10"/>
              </w:rPr>
              <w:t>02</w:t>
            </w:r>
          </w:p>
        </w:tc>
        <w:tc>
          <w:tcPr>
            <w:tcW w:w="400" w:type="dxa"/>
            <w:vAlign w:val="top"/>
          </w:tcPr>
          <w:p w14:paraId="2350352C">
            <w:pPr>
              <w:pStyle w:val="6"/>
              <w:spacing w:before="118" w:line="242" w:lineRule="auto"/>
              <w:ind w:left="125"/>
            </w:pPr>
            <w:r>
              <w:rPr>
                <w:spacing w:val="-10"/>
              </w:rPr>
              <w:t>01</w:t>
            </w:r>
          </w:p>
        </w:tc>
        <w:tc>
          <w:tcPr>
            <w:tcW w:w="2416" w:type="dxa"/>
            <w:vAlign w:val="top"/>
          </w:tcPr>
          <w:p w14:paraId="71F446C2">
            <w:pPr>
              <w:pStyle w:val="6"/>
              <w:spacing w:before="117" w:line="216" w:lineRule="auto"/>
              <w:ind w:left="114"/>
            </w:pPr>
            <w:r>
              <w:rPr>
                <w:spacing w:val="-3"/>
              </w:rPr>
              <w:t>住房公积金</w:t>
            </w:r>
          </w:p>
        </w:tc>
        <w:tc>
          <w:tcPr>
            <w:tcW w:w="1761" w:type="dxa"/>
            <w:vAlign w:val="top"/>
          </w:tcPr>
          <w:p w14:paraId="31CED10F">
            <w:pPr>
              <w:pStyle w:val="6"/>
              <w:spacing w:before="117"/>
              <w:ind w:left="1219"/>
            </w:pPr>
            <w:r>
              <w:rPr>
                <w:spacing w:val="-4"/>
              </w:rPr>
              <w:t>12.71</w:t>
            </w:r>
          </w:p>
        </w:tc>
        <w:tc>
          <w:tcPr>
            <w:tcW w:w="1762" w:type="dxa"/>
            <w:vAlign w:val="top"/>
          </w:tcPr>
          <w:p w14:paraId="4A1958E8">
            <w:pPr>
              <w:pStyle w:val="6"/>
              <w:spacing w:before="117"/>
              <w:ind w:left="1222"/>
            </w:pPr>
            <w:r>
              <w:rPr>
                <w:spacing w:val="-4"/>
              </w:rPr>
              <w:t>12.71</w:t>
            </w:r>
          </w:p>
        </w:tc>
        <w:tc>
          <w:tcPr>
            <w:tcW w:w="1806" w:type="dxa"/>
            <w:vAlign w:val="top"/>
          </w:tcPr>
          <w:p w14:paraId="59A475B9">
            <w:pPr>
              <w:rPr>
                <w:rFonts w:ascii="Arial"/>
                <w:sz w:val="21"/>
              </w:rPr>
            </w:pPr>
          </w:p>
        </w:tc>
      </w:tr>
      <w:tr w14:paraId="7B5315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34CCF674">
            <w:pPr>
              <w:rPr>
                <w:rFonts w:ascii="Arial"/>
                <w:sz w:val="21"/>
              </w:rPr>
            </w:pPr>
          </w:p>
        </w:tc>
        <w:tc>
          <w:tcPr>
            <w:tcW w:w="399" w:type="dxa"/>
            <w:vAlign w:val="top"/>
          </w:tcPr>
          <w:p w14:paraId="02032D6E">
            <w:pPr>
              <w:rPr>
                <w:rFonts w:ascii="Arial"/>
                <w:sz w:val="21"/>
              </w:rPr>
            </w:pPr>
          </w:p>
        </w:tc>
        <w:tc>
          <w:tcPr>
            <w:tcW w:w="400" w:type="dxa"/>
            <w:vAlign w:val="top"/>
          </w:tcPr>
          <w:p w14:paraId="5C4A7FF7">
            <w:pPr>
              <w:rPr>
                <w:rFonts w:ascii="Arial"/>
                <w:sz w:val="21"/>
              </w:rPr>
            </w:pPr>
          </w:p>
        </w:tc>
        <w:tc>
          <w:tcPr>
            <w:tcW w:w="2416" w:type="dxa"/>
            <w:vAlign w:val="top"/>
          </w:tcPr>
          <w:p w14:paraId="1B3FC8A4">
            <w:pPr>
              <w:pStyle w:val="6"/>
              <w:spacing w:before="117" w:line="216" w:lineRule="auto"/>
              <w:ind w:left="1034"/>
            </w:pPr>
            <w:r>
              <w:rPr>
                <w:b/>
                <w:bCs/>
                <w:spacing w:val="-7"/>
              </w:rPr>
              <w:t>合计</w:t>
            </w:r>
          </w:p>
        </w:tc>
        <w:tc>
          <w:tcPr>
            <w:tcW w:w="1761" w:type="dxa"/>
            <w:vAlign w:val="top"/>
          </w:tcPr>
          <w:p w14:paraId="0790FC4E">
            <w:pPr>
              <w:pStyle w:val="6"/>
              <w:spacing w:before="117"/>
              <w:ind w:left="1131"/>
            </w:pPr>
            <w:r>
              <w:rPr>
                <w:b/>
                <w:bCs/>
                <w:spacing w:val="-4"/>
              </w:rPr>
              <w:t>170.87</w:t>
            </w:r>
          </w:p>
        </w:tc>
        <w:tc>
          <w:tcPr>
            <w:tcW w:w="1762" w:type="dxa"/>
            <w:vAlign w:val="top"/>
          </w:tcPr>
          <w:p w14:paraId="5F6FD684">
            <w:pPr>
              <w:pStyle w:val="6"/>
              <w:spacing w:before="117"/>
              <w:ind w:left="1131"/>
            </w:pPr>
            <w:r>
              <w:rPr>
                <w:b/>
                <w:bCs/>
                <w:spacing w:val="-4"/>
              </w:rPr>
              <w:t>168.34</w:t>
            </w:r>
          </w:p>
        </w:tc>
        <w:tc>
          <w:tcPr>
            <w:tcW w:w="1806" w:type="dxa"/>
            <w:vAlign w:val="top"/>
          </w:tcPr>
          <w:p w14:paraId="63AE53ED">
            <w:pPr>
              <w:pStyle w:val="6"/>
              <w:spacing w:before="117"/>
              <w:ind w:left="1347"/>
            </w:pPr>
            <w:r>
              <w:rPr>
                <w:b/>
                <w:bCs/>
                <w:spacing w:val="-5"/>
              </w:rPr>
              <w:t>2.53</w:t>
            </w:r>
          </w:p>
        </w:tc>
      </w:tr>
    </w:tbl>
    <w:p w14:paraId="260D6AB0">
      <w:pPr>
        <w:rPr>
          <w:rFonts w:ascii="Arial"/>
          <w:sz w:val="21"/>
        </w:rPr>
      </w:pPr>
    </w:p>
    <w:p w14:paraId="4B749E2B">
      <w:pPr>
        <w:rPr>
          <w:rFonts w:ascii="Arial" w:hAnsi="Arial" w:eastAsia="Arial" w:cs="Arial"/>
          <w:sz w:val="21"/>
          <w:szCs w:val="21"/>
        </w:rPr>
        <w:sectPr>
          <w:footerReference r:id="rId13" w:type="default"/>
          <w:pgSz w:w="11906" w:h="16839"/>
          <w:pgMar w:top="1431" w:right="1305" w:bottom="1521" w:left="1558" w:header="0" w:footer="1156" w:gutter="0"/>
          <w:cols w:space="720" w:num="1"/>
        </w:sectPr>
      </w:pPr>
    </w:p>
    <w:p w14:paraId="4710739B">
      <w:pPr>
        <w:spacing w:line="243" w:lineRule="auto"/>
        <w:rPr>
          <w:rFonts w:ascii="Arial"/>
          <w:sz w:val="21"/>
        </w:rPr>
      </w:pPr>
    </w:p>
    <w:p w14:paraId="0412843D">
      <w:pPr>
        <w:spacing w:line="243" w:lineRule="auto"/>
        <w:rPr>
          <w:rFonts w:ascii="Arial"/>
          <w:sz w:val="21"/>
        </w:rPr>
      </w:pPr>
    </w:p>
    <w:p w14:paraId="0C435002">
      <w:pPr>
        <w:spacing w:line="244" w:lineRule="auto"/>
        <w:rPr>
          <w:rFonts w:ascii="Arial"/>
          <w:sz w:val="21"/>
        </w:rPr>
      </w:pPr>
    </w:p>
    <w:p w14:paraId="0AA0BDB7">
      <w:pPr>
        <w:pStyle w:val="2"/>
        <w:spacing w:before="101" w:line="222" w:lineRule="auto"/>
        <w:ind w:left="253"/>
      </w:pPr>
      <w:r>
        <w:rPr>
          <w:b/>
          <w:bCs/>
          <w:spacing w:val="-4"/>
        </w:rPr>
        <w:t>表</w:t>
      </w:r>
      <w:r>
        <w:rPr>
          <w:spacing w:val="-50"/>
        </w:rPr>
        <w:t xml:space="preserve"> </w:t>
      </w:r>
      <w:r>
        <w:rPr>
          <w:b/>
          <w:bCs/>
          <w:spacing w:val="-4"/>
        </w:rPr>
        <w:t>4</w:t>
      </w:r>
    </w:p>
    <w:p w14:paraId="62EFCB6F">
      <w:pPr>
        <w:pStyle w:val="2"/>
        <w:spacing w:before="163" w:line="218" w:lineRule="auto"/>
        <w:ind w:left="2403"/>
        <w:outlineLvl w:val="0"/>
      </w:pPr>
      <w:r>
        <w:rPr>
          <w:b/>
          <w:bCs/>
          <w:spacing w:val="6"/>
        </w:rPr>
        <w:t>财政拨款收支预算总体情况表</w:t>
      </w:r>
    </w:p>
    <w:p w14:paraId="660844FF">
      <w:pPr>
        <w:pStyle w:val="2"/>
        <w:spacing w:before="34" w:line="212" w:lineRule="auto"/>
        <w:ind w:left="121"/>
        <w:outlineLvl w:val="0"/>
        <w:rPr>
          <w:sz w:val="24"/>
          <w:szCs w:val="24"/>
        </w:rPr>
      </w:pPr>
      <w:r>
        <w:rPr>
          <w:sz w:val="24"/>
          <w:szCs w:val="24"/>
        </w:rPr>
        <w:t>编制单位：托克逊县农产品质量安全检测中心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9"/>
      </w:tblGrid>
      <w:tr w14:paraId="0F191F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76A54A2E">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78774F9E">
            <w:pPr>
              <w:pStyle w:val="6"/>
              <w:spacing w:before="41" w:line="207" w:lineRule="auto"/>
              <w:ind w:left="2289"/>
              <w:rPr>
                <w:sz w:val="24"/>
                <w:szCs w:val="24"/>
              </w:rPr>
            </w:pPr>
            <w:r>
              <w:rPr>
                <w:b/>
                <w:bCs/>
                <w:spacing w:val="-4"/>
                <w:sz w:val="24"/>
                <w:szCs w:val="24"/>
              </w:rPr>
              <w:t>财政拨款支出</w:t>
            </w:r>
          </w:p>
        </w:tc>
      </w:tr>
      <w:tr w14:paraId="771280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4BB55A30">
            <w:pPr>
              <w:spacing w:line="355" w:lineRule="auto"/>
              <w:rPr>
                <w:rFonts w:ascii="Arial"/>
                <w:sz w:val="21"/>
              </w:rPr>
            </w:pPr>
          </w:p>
          <w:p w14:paraId="5538DA71">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796F4329">
            <w:pPr>
              <w:spacing w:line="356" w:lineRule="auto"/>
              <w:rPr>
                <w:rFonts w:ascii="Arial"/>
                <w:sz w:val="21"/>
              </w:rPr>
            </w:pPr>
          </w:p>
          <w:p w14:paraId="6B2322C4">
            <w:pPr>
              <w:pStyle w:val="6"/>
              <w:spacing w:before="62" w:line="224" w:lineRule="auto"/>
              <w:ind w:left="305"/>
              <w:rPr>
                <w:sz w:val="19"/>
                <w:szCs w:val="19"/>
              </w:rPr>
            </w:pPr>
            <w:r>
              <w:rPr>
                <w:b/>
                <w:bCs/>
                <w:spacing w:val="3"/>
                <w:sz w:val="19"/>
                <w:szCs w:val="19"/>
              </w:rPr>
              <w:t>合计</w:t>
            </w:r>
          </w:p>
        </w:tc>
        <w:tc>
          <w:tcPr>
            <w:tcW w:w="2798" w:type="dxa"/>
            <w:vAlign w:val="top"/>
          </w:tcPr>
          <w:p w14:paraId="71D359D8">
            <w:pPr>
              <w:spacing w:line="355" w:lineRule="auto"/>
              <w:rPr>
                <w:rFonts w:ascii="Arial"/>
                <w:sz w:val="21"/>
              </w:rPr>
            </w:pPr>
          </w:p>
          <w:p w14:paraId="018D78C3">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4C7B29FB">
            <w:pPr>
              <w:spacing w:line="356" w:lineRule="auto"/>
              <w:rPr>
                <w:rFonts w:ascii="Arial"/>
                <w:sz w:val="21"/>
              </w:rPr>
            </w:pPr>
          </w:p>
          <w:p w14:paraId="3E780F57">
            <w:pPr>
              <w:pStyle w:val="6"/>
              <w:spacing w:before="62" w:line="224" w:lineRule="auto"/>
              <w:ind w:left="247"/>
              <w:rPr>
                <w:sz w:val="19"/>
                <w:szCs w:val="19"/>
              </w:rPr>
            </w:pPr>
            <w:r>
              <w:rPr>
                <w:b/>
                <w:bCs/>
                <w:spacing w:val="3"/>
                <w:sz w:val="19"/>
                <w:szCs w:val="19"/>
              </w:rPr>
              <w:t>合计</w:t>
            </w:r>
          </w:p>
        </w:tc>
        <w:tc>
          <w:tcPr>
            <w:tcW w:w="756" w:type="dxa"/>
            <w:vAlign w:val="top"/>
          </w:tcPr>
          <w:p w14:paraId="2293D64D">
            <w:pPr>
              <w:pStyle w:val="6"/>
              <w:spacing w:before="160" w:line="229" w:lineRule="auto"/>
              <w:ind w:left="197"/>
              <w:rPr>
                <w:sz w:val="19"/>
                <w:szCs w:val="19"/>
              </w:rPr>
            </w:pPr>
            <w:r>
              <w:rPr>
                <w:b/>
                <w:bCs/>
                <w:spacing w:val="-2"/>
                <w:sz w:val="19"/>
                <w:szCs w:val="19"/>
              </w:rPr>
              <w:t>一般</w:t>
            </w:r>
          </w:p>
          <w:p w14:paraId="09B7A5AF">
            <w:pPr>
              <w:pStyle w:val="6"/>
              <w:spacing w:before="24" w:line="224" w:lineRule="auto"/>
              <w:ind w:left="183"/>
              <w:rPr>
                <w:sz w:val="19"/>
                <w:szCs w:val="19"/>
              </w:rPr>
            </w:pPr>
            <w:r>
              <w:rPr>
                <w:b/>
                <w:bCs/>
                <w:spacing w:val="4"/>
                <w:sz w:val="19"/>
                <w:szCs w:val="19"/>
              </w:rPr>
              <w:t>公共</w:t>
            </w:r>
          </w:p>
          <w:p w14:paraId="65657786">
            <w:pPr>
              <w:pStyle w:val="6"/>
              <w:spacing w:before="28" w:line="222" w:lineRule="auto"/>
              <w:ind w:left="192"/>
              <w:rPr>
                <w:sz w:val="19"/>
                <w:szCs w:val="19"/>
              </w:rPr>
            </w:pPr>
            <w:r>
              <w:rPr>
                <w:b/>
                <w:bCs/>
                <w:sz w:val="19"/>
                <w:szCs w:val="19"/>
              </w:rPr>
              <w:t>预算</w:t>
            </w:r>
          </w:p>
        </w:tc>
        <w:tc>
          <w:tcPr>
            <w:tcW w:w="800" w:type="dxa"/>
            <w:vAlign w:val="top"/>
          </w:tcPr>
          <w:p w14:paraId="6D6A8F31">
            <w:pPr>
              <w:pStyle w:val="6"/>
              <w:spacing w:before="31" w:line="222" w:lineRule="auto"/>
              <w:ind w:left="210"/>
              <w:rPr>
                <w:sz w:val="19"/>
                <w:szCs w:val="19"/>
              </w:rPr>
            </w:pPr>
            <w:r>
              <w:rPr>
                <w:b/>
                <w:bCs/>
                <w:spacing w:val="2"/>
                <w:sz w:val="19"/>
                <w:szCs w:val="19"/>
              </w:rPr>
              <w:t>政府</w:t>
            </w:r>
          </w:p>
          <w:p w14:paraId="65FB66AB">
            <w:pPr>
              <w:pStyle w:val="6"/>
              <w:spacing w:before="30" w:line="222" w:lineRule="auto"/>
              <w:ind w:left="210"/>
              <w:rPr>
                <w:sz w:val="19"/>
                <w:szCs w:val="19"/>
              </w:rPr>
            </w:pPr>
            <w:r>
              <w:rPr>
                <w:b/>
                <w:bCs/>
                <w:spacing w:val="2"/>
                <w:sz w:val="19"/>
                <w:szCs w:val="19"/>
              </w:rPr>
              <w:t>性基</w:t>
            </w:r>
          </w:p>
          <w:p w14:paraId="00C00038">
            <w:pPr>
              <w:pStyle w:val="6"/>
              <w:spacing w:before="30" w:line="234" w:lineRule="auto"/>
              <w:ind w:left="312"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9" w:type="dxa"/>
            <w:vAlign w:val="top"/>
          </w:tcPr>
          <w:p w14:paraId="03956E9E">
            <w:pPr>
              <w:pStyle w:val="6"/>
              <w:spacing w:before="30" w:line="224" w:lineRule="auto"/>
              <w:ind w:left="205"/>
              <w:rPr>
                <w:sz w:val="19"/>
                <w:szCs w:val="19"/>
              </w:rPr>
            </w:pPr>
            <w:r>
              <w:rPr>
                <w:b/>
                <w:bCs/>
                <w:spacing w:val="-5"/>
                <w:sz w:val="19"/>
                <w:szCs w:val="19"/>
              </w:rPr>
              <w:t>国有</w:t>
            </w:r>
          </w:p>
          <w:p w14:paraId="43A43B5A">
            <w:pPr>
              <w:pStyle w:val="6"/>
              <w:spacing w:before="28" w:line="223" w:lineRule="auto"/>
              <w:ind w:left="197"/>
              <w:rPr>
                <w:sz w:val="19"/>
                <w:szCs w:val="19"/>
              </w:rPr>
            </w:pPr>
            <w:r>
              <w:rPr>
                <w:b/>
                <w:bCs/>
                <w:sz w:val="19"/>
                <w:szCs w:val="19"/>
              </w:rPr>
              <w:t>资本</w:t>
            </w:r>
          </w:p>
          <w:p w14:paraId="30EA0B88">
            <w:pPr>
              <w:pStyle w:val="6"/>
              <w:spacing w:before="29" w:line="226" w:lineRule="auto"/>
              <w:ind w:left="193"/>
              <w:rPr>
                <w:sz w:val="19"/>
                <w:szCs w:val="19"/>
              </w:rPr>
            </w:pPr>
            <w:r>
              <w:rPr>
                <w:b/>
                <w:bCs/>
                <w:spacing w:val="2"/>
                <w:sz w:val="19"/>
                <w:szCs w:val="19"/>
              </w:rPr>
              <w:t>经营</w:t>
            </w:r>
          </w:p>
          <w:p w14:paraId="6A6A23D7">
            <w:pPr>
              <w:pStyle w:val="6"/>
              <w:spacing w:before="27" w:line="216" w:lineRule="auto"/>
              <w:ind w:left="196"/>
              <w:rPr>
                <w:sz w:val="19"/>
                <w:szCs w:val="19"/>
              </w:rPr>
            </w:pPr>
            <w:r>
              <w:rPr>
                <w:b/>
                <w:bCs/>
                <w:sz w:val="19"/>
                <w:szCs w:val="19"/>
              </w:rPr>
              <w:t>预算</w:t>
            </w:r>
          </w:p>
        </w:tc>
      </w:tr>
      <w:tr w14:paraId="5E7417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9AC40B5">
            <w:pPr>
              <w:pStyle w:val="6"/>
              <w:spacing w:before="69" w:line="214" w:lineRule="auto"/>
              <w:ind w:left="125"/>
            </w:pPr>
            <w:r>
              <w:rPr>
                <w:spacing w:val="-2"/>
              </w:rPr>
              <w:t>一、财政拨款（补助）</w:t>
            </w:r>
          </w:p>
        </w:tc>
        <w:tc>
          <w:tcPr>
            <w:tcW w:w="999" w:type="dxa"/>
            <w:vAlign w:val="top"/>
          </w:tcPr>
          <w:p w14:paraId="2FD72BBC">
            <w:pPr>
              <w:pStyle w:val="6"/>
              <w:spacing w:before="69"/>
              <w:ind w:left="366"/>
            </w:pPr>
            <w:r>
              <w:rPr>
                <w:spacing w:val="-3"/>
              </w:rPr>
              <w:t>168.34</w:t>
            </w:r>
          </w:p>
        </w:tc>
        <w:tc>
          <w:tcPr>
            <w:tcW w:w="2798" w:type="dxa"/>
            <w:vAlign w:val="top"/>
          </w:tcPr>
          <w:p w14:paraId="1EE2FE0E">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4E0768ED">
            <w:pPr>
              <w:rPr>
                <w:rFonts w:ascii="Arial"/>
                <w:sz w:val="21"/>
              </w:rPr>
            </w:pPr>
          </w:p>
        </w:tc>
        <w:tc>
          <w:tcPr>
            <w:tcW w:w="756" w:type="dxa"/>
            <w:vAlign w:val="top"/>
          </w:tcPr>
          <w:p w14:paraId="245C719D">
            <w:pPr>
              <w:rPr>
                <w:rFonts w:ascii="Arial"/>
                <w:sz w:val="21"/>
              </w:rPr>
            </w:pPr>
          </w:p>
        </w:tc>
        <w:tc>
          <w:tcPr>
            <w:tcW w:w="800" w:type="dxa"/>
            <w:vAlign w:val="top"/>
          </w:tcPr>
          <w:p w14:paraId="331CE9FB">
            <w:pPr>
              <w:rPr>
                <w:rFonts w:ascii="Arial"/>
                <w:sz w:val="21"/>
              </w:rPr>
            </w:pPr>
          </w:p>
        </w:tc>
        <w:tc>
          <w:tcPr>
            <w:tcW w:w="769" w:type="dxa"/>
            <w:vAlign w:val="top"/>
          </w:tcPr>
          <w:p w14:paraId="0D199FBA">
            <w:pPr>
              <w:rPr>
                <w:rFonts w:ascii="Arial"/>
                <w:sz w:val="21"/>
              </w:rPr>
            </w:pPr>
          </w:p>
        </w:tc>
      </w:tr>
      <w:tr w14:paraId="310727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124EDBA">
            <w:pPr>
              <w:pStyle w:val="6"/>
              <w:spacing w:before="96" w:line="214" w:lineRule="auto"/>
              <w:ind w:left="305"/>
            </w:pPr>
            <w:r>
              <w:rPr>
                <w:spacing w:val="-4"/>
              </w:rPr>
              <w:t>一般公共预算</w:t>
            </w:r>
          </w:p>
        </w:tc>
        <w:tc>
          <w:tcPr>
            <w:tcW w:w="999" w:type="dxa"/>
            <w:vAlign w:val="top"/>
          </w:tcPr>
          <w:p w14:paraId="4E55D2B8">
            <w:pPr>
              <w:pStyle w:val="6"/>
              <w:spacing w:before="69"/>
              <w:ind w:left="366"/>
            </w:pPr>
            <w:r>
              <w:rPr>
                <w:spacing w:val="-3"/>
              </w:rPr>
              <w:t>168.34</w:t>
            </w:r>
          </w:p>
        </w:tc>
        <w:tc>
          <w:tcPr>
            <w:tcW w:w="2798" w:type="dxa"/>
            <w:vAlign w:val="top"/>
          </w:tcPr>
          <w:p w14:paraId="3FD33AFC">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105EE835">
            <w:pPr>
              <w:rPr>
                <w:rFonts w:ascii="Arial"/>
                <w:sz w:val="21"/>
              </w:rPr>
            </w:pPr>
          </w:p>
        </w:tc>
        <w:tc>
          <w:tcPr>
            <w:tcW w:w="756" w:type="dxa"/>
            <w:vAlign w:val="top"/>
          </w:tcPr>
          <w:p w14:paraId="5EB377B3">
            <w:pPr>
              <w:rPr>
                <w:rFonts w:ascii="Arial"/>
                <w:sz w:val="21"/>
              </w:rPr>
            </w:pPr>
          </w:p>
        </w:tc>
        <w:tc>
          <w:tcPr>
            <w:tcW w:w="800" w:type="dxa"/>
            <w:vAlign w:val="top"/>
          </w:tcPr>
          <w:p w14:paraId="1E578F8B">
            <w:pPr>
              <w:rPr>
                <w:rFonts w:ascii="Arial"/>
                <w:sz w:val="21"/>
              </w:rPr>
            </w:pPr>
          </w:p>
        </w:tc>
        <w:tc>
          <w:tcPr>
            <w:tcW w:w="769" w:type="dxa"/>
            <w:vAlign w:val="top"/>
          </w:tcPr>
          <w:p w14:paraId="754C7882">
            <w:pPr>
              <w:rPr>
                <w:rFonts w:ascii="Arial"/>
                <w:sz w:val="21"/>
              </w:rPr>
            </w:pPr>
          </w:p>
        </w:tc>
      </w:tr>
      <w:tr w14:paraId="178D1E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FCE9CE2">
            <w:pPr>
              <w:pStyle w:val="6"/>
              <w:spacing w:before="96" w:line="214" w:lineRule="auto"/>
              <w:ind w:left="297"/>
            </w:pPr>
            <w:r>
              <w:rPr>
                <w:spacing w:val="-2"/>
              </w:rPr>
              <w:t>政府性基金预算</w:t>
            </w:r>
          </w:p>
        </w:tc>
        <w:tc>
          <w:tcPr>
            <w:tcW w:w="999" w:type="dxa"/>
            <w:vAlign w:val="top"/>
          </w:tcPr>
          <w:p w14:paraId="6D290594">
            <w:pPr>
              <w:rPr>
                <w:rFonts w:ascii="Arial"/>
                <w:sz w:val="21"/>
              </w:rPr>
            </w:pPr>
          </w:p>
        </w:tc>
        <w:tc>
          <w:tcPr>
            <w:tcW w:w="2798" w:type="dxa"/>
            <w:vAlign w:val="top"/>
          </w:tcPr>
          <w:p w14:paraId="3A14B650">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297BAE40">
            <w:pPr>
              <w:rPr>
                <w:rFonts w:ascii="Arial"/>
                <w:sz w:val="21"/>
              </w:rPr>
            </w:pPr>
          </w:p>
        </w:tc>
        <w:tc>
          <w:tcPr>
            <w:tcW w:w="756" w:type="dxa"/>
            <w:vAlign w:val="top"/>
          </w:tcPr>
          <w:p w14:paraId="2D9DC37C">
            <w:pPr>
              <w:rPr>
                <w:rFonts w:ascii="Arial"/>
                <w:sz w:val="21"/>
              </w:rPr>
            </w:pPr>
          </w:p>
        </w:tc>
        <w:tc>
          <w:tcPr>
            <w:tcW w:w="800" w:type="dxa"/>
            <w:vAlign w:val="top"/>
          </w:tcPr>
          <w:p w14:paraId="5825708B">
            <w:pPr>
              <w:rPr>
                <w:rFonts w:ascii="Arial"/>
                <w:sz w:val="21"/>
              </w:rPr>
            </w:pPr>
          </w:p>
        </w:tc>
        <w:tc>
          <w:tcPr>
            <w:tcW w:w="769" w:type="dxa"/>
            <w:vAlign w:val="top"/>
          </w:tcPr>
          <w:p w14:paraId="20FDB41E">
            <w:pPr>
              <w:rPr>
                <w:rFonts w:ascii="Arial"/>
                <w:sz w:val="21"/>
              </w:rPr>
            </w:pPr>
          </w:p>
        </w:tc>
      </w:tr>
      <w:tr w14:paraId="6927F4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092D77C">
            <w:pPr>
              <w:pStyle w:val="6"/>
              <w:spacing w:before="96" w:line="214" w:lineRule="auto"/>
              <w:ind w:left="309"/>
            </w:pPr>
            <w:r>
              <w:rPr>
                <w:spacing w:val="-3"/>
              </w:rPr>
              <w:t>国有资本经营预算</w:t>
            </w:r>
          </w:p>
        </w:tc>
        <w:tc>
          <w:tcPr>
            <w:tcW w:w="999" w:type="dxa"/>
            <w:vAlign w:val="top"/>
          </w:tcPr>
          <w:p w14:paraId="0C1164B1">
            <w:pPr>
              <w:rPr>
                <w:rFonts w:ascii="Arial"/>
                <w:sz w:val="21"/>
              </w:rPr>
            </w:pPr>
          </w:p>
        </w:tc>
        <w:tc>
          <w:tcPr>
            <w:tcW w:w="2798" w:type="dxa"/>
            <w:vAlign w:val="top"/>
          </w:tcPr>
          <w:p w14:paraId="756EEC1D">
            <w:pPr>
              <w:pStyle w:val="6"/>
              <w:spacing w:before="70" w:line="213" w:lineRule="auto"/>
              <w:ind w:left="119"/>
            </w:pPr>
            <w:r>
              <w:rPr>
                <w:spacing w:val="-2"/>
              </w:rPr>
              <w:t>204 公共安全支出</w:t>
            </w:r>
          </w:p>
        </w:tc>
        <w:tc>
          <w:tcPr>
            <w:tcW w:w="879" w:type="dxa"/>
            <w:vAlign w:val="top"/>
          </w:tcPr>
          <w:p w14:paraId="48C15D52">
            <w:pPr>
              <w:rPr>
                <w:rFonts w:ascii="Arial"/>
                <w:sz w:val="21"/>
              </w:rPr>
            </w:pPr>
          </w:p>
        </w:tc>
        <w:tc>
          <w:tcPr>
            <w:tcW w:w="756" w:type="dxa"/>
            <w:vAlign w:val="top"/>
          </w:tcPr>
          <w:p w14:paraId="0172761F">
            <w:pPr>
              <w:rPr>
                <w:rFonts w:ascii="Arial"/>
                <w:sz w:val="21"/>
              </w:rPr>
            </w:pPr>
          </w:p>
        </w:tc>
        <w:tc>
          <w:tcPr>
            <w:tcW w:w="800" w:type="dxa"/>
            <w:vAlign w:val="top"/>
          </w:tcPr>
          <w:p w14:paraId="153B04EE">
            <w:pPr>
              <w:rPr>
                <w:rFonts w:ascii="Arial"/>
                <w:sz w:val="21"/>
              </w:rPr>
            </w:pPr>
          </w:p>
        </w:tc>
        <w:tc>
          <w:tcPr>
            <w:tcW w:w="769" w:type="dxa"/>
            <w:vAlign w:val="top"/>
          </w:tcPr>
          <w:p w14:paraId="57D2123D">
            <w:pPr>
              <w:rPr>
                <w:rFonts w:ascii="Arial"/>
                <w:sz w:val="21"/>
              </w:rPr>
            </w:pPr>
          </w:p>
        </w:tc>
      </w:tr>
      <w:tr w14:paraId="2048A0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28DE1B1">
            <w:pPr>
              <w:rPr>
                <w:rFonts w:ascii="Arial"/>
                <w:sz w:val="21"/>
              </w:rPr>
            </w:pPr>
          </w:p>
        </w:tc>
        <w:tc>
          <w:tcPr>
            <w:tcW w:w="999" w:type="dxa"/>
            <w:vAlign w:val="top"/>
          </w:tcPr>
          <w:p w14:paraId="41B77069">
            <w:pPr>
              <w:rPr>
                <w:rFonts w:ascii="Arial"/>
                <w:sz w:val="21"/>
              </w:rPr>
            </w:pPr>
          </w:p>
        </w:tc>
        <w:tc>
          <w:tcPr>
            <w:tcW w:w="2798" w:type="dxa"/>
            <w:vAlign w:val="top"/>
          </w:tcPr>
          <w:p w14:paraId="71CAEB57">
            <w:pPr>
              <w:pStyle w:val="6"/>
              <w:spacing w:before="69" w:line="213" w:lineRule="auto"/>
              <w:ind w:left="119"/>
            </w:pPr>
            <w:r>
              <w:rPr>
                <w:spacing w:val="-2"/>
              </w:rPr>
              <w:t>205 教育支出</w:t>
            </w:r>
          </w:p>
        </w:tc>
        <w:tc>
          <w:tcPr>
            <w:tcW w:w="879" w:type="dxa"/>
            <w:vAlign w:val="top"/>
          </w:tcPr>
          <w:p w14:paraId="7C714D28">
            <w:pPr>
              <w:rPr>
                <w:rFonts w:ascii="Arial"/>
                <w:sz w:val="21"/>
              </w:rPr>
            </w:pPr>
          </w:p>
        </w:tc>
        <w:tc>
          <w:tcPr>
            <w:tcW w:w="756" w:type="dxa"/>
            <w:vAlign w:val="top"/>
          </w:tcPr>
          <w:p w14:paraId="7F98D9F2">
            <w:pPr>
              <w:rPr>
                <w:rFonts w:ascii="Arial"/>
                <w:sz w:val="21"/>
              </w:rPr>
            </w:pPr>
          </w:p>
        </w:tc>
        <w:tc>
          <w:tcPr>
            <w:tcW w:w="800" w:type="dxa"/>
            <w:vAlign w:val="top"/>
          </w:tcPr>
          <w:p w14:paraId="0CB1800E">
            <w:pPr>
              <w:rPr>
                <w:rFonts w:ascii="Arial"/>
                <w:sz w:val="21"/>
              </w:rPr>
            </w:pPr>
          </w:p>
        </w:tc>
        <w:tc>
          <w:tcPr>
            <w:tcW w:w="769" w:type="dxa"/>
            <w:vAlign w:val="top"/>
          </w:tcPr>
          <w:p w14:paraId="69B2F3AE">
            <w:pPr>
              <w:rPr>
                <w:rFonts w:ascii="Arial"/>
                <w:sz w:val="21"/>
              </w:rPr>
            </w:pPr>
          </w:p>
        </w:tc>
      </w:tr>
      <w:tr w14:paraId="752E3F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8029DA2">
            <w:pPr>
              <w:rPr>
                <w:rFonts w:ascii="Arial"/>
                <w:sz w:val="21"/>
              </w:rPr>
            </w:pPr>
          </w:p>
        </w:tc>
        <w:tc>
          <w:tcPr>
            <w:tcW w:w="999" w:type="dxa"/>
            <w:vAlign w:val="top"/>
          </w:tcPr>
          <w:p w14:paraId="53C092AB">
            <w:pPr>
              <w:rPr>
                <w:rFonts w:ascii="Arial"/>
                <w:sz w:val="21"/>
              </w:rPr>
            </w:pPr>
          </w:p>
        </w:tc>
        <w:tc>
          <w:tcPr>
            <w:tcW w:w="2798" w:type="dxa"/>
            <w:vAlign w:val="top"/>
          </w:tcPr>
          <w:p w14:paraId="157544DD">
            <w:pPr>
              <w:pStyle w:val="6"/>
              <w:spacing w:before="71" w:line="213" w:lineRule="auto"/>
              <w:ind w:left="119"/>
            </w:pPr>
            <w:r>
              <w:rPr>
                <w:spacing w:val="-2"/>
              </w:rPr>
              <w:t>206 科学技术支出</w:t>
            </w:r>
          </w:p>
        </w:tc>
        <w:tc>
          <w:tcPr>
            <w:tcW w:w="879" w:type="dxa"/>
            <w:vAlign w:val="top"/>
          </w:tcPr>
          <w:p w14:paraId="6FAC30D0">
            <w:pPr>
              <w:rPr>
                <w:rFonts w:ascii="Arial"/>
                <w:sz w:val="21"/>
              </w:rPr>
            </w:pPr>
          </w:p>
        </w:tc>
        <w:tc>
          <w:tcPr>
            <w:tcW w:w="756" w:type="dxa"/>
            <w:vAlign w:val="top"/>
          </w:tcPr>
          <w:p w14:paraId="379F6EC8">
            <w:pPr>
              <w:rPr>
                <w:rFonts w:ascii="Arial"/>
                <w:sz w:val="21"/>
              </w:rPr>
            </w:pPr>
          </w:p>
        </w:tc>
        <w:tc>
          <w:tcPr>
            <w:tcW w:w="800" w:type="dxa"/>
            <w:vAlign w:val="top"/>
          </w:tcPr>
          <w:p w14:paraId="0BC27D16">
            <w:pPr>
              <w:rPr>
                <w:rFonts w:ascii="Arial"/>
                <w:sz w:val="21"/>
              </w:rPr>
            </w:pPr>
          </w:p>
        </w:tc>
        <w:tc>
          <w:tcPr>
            <w:tcW w:w="769" w:type="dxa"/>
            <w:vAlign w:val="top"/>
          </w:tcPr>
          <w:p w14:paraId="77AB29D4">
            <w:pPr>
              <w:rPr>
                <w:rFonts w:ascii="Arial"/>
                <w:sz w:val="21"/>
              </w:rPr>
            </w:pPr>
          </w:p>
        </w:tc>
      </w:tr>
      <w:tr w14:paraId="1F6F52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763B47B">
            <w:pPr>
              <w:rPr>
                <w:rFonts w:ascii="Arial"/>
                <w:sz w:val="21"/>
              </w:rPr>
            </w:pPr>
          </w:p>
        </w:tc>
        <w:tc>
          <w:tcPr>
            <w:tcW w:w="999" w:type="dxa"/>
            <w:vAlign w:val="top"/>
          </w:tcPr>
          <w:p w14:paraId="2CEE7CFA">
            <w:pPr>
              <w:rPr>
                <w:rFonts w:ascii="Arial"/>
                <w:sz w:val="21"/>
              </w:rPr>
            </w:pPr>
          </w:p>
        </w:tc>
        <w:tc>
          <w:tcPr>
            <w:tcW w:w="2798" w:type="dxa"/>
            <w:vAlign w:val="top"/>
          </w:tcPr>
          <w:p w14:paraId="09FFF5A3">
            <w:pPr>
              <w:pStyle w:val="6"/>
              <w:spacing w:before="71" w:line="213" w:lineRule="auto"/>
              <w:ind w:left="119"/>
            </w:pPr>
            <w:r>
              <w:rPr>
                <w:spacing w:val="-1"/>
              </w:rPr>
              <w:t>207 文化旅游体育与传媒支出</w:t>
            </w:r>
          </w:p>
        </w:tc>
        <w:tc>
          <w:tcPr>
            <w:tcW w:w="879" w:type="dxa"/>
            <w:vAlign w:val="top"/>
          </w:tcPr>
          <w:p w14:paraId="71FE00B8">
            <w:pPr>
              <w:rPr>
                <w:rFonts w:ascii="Arial"/>
                <w:sz w:val="21"/>
              </w:rPr>
            </w:pPr>
          </w:p>
        </w:tc>
        <w:tc>
          <w:tcPr>
            <w:tcW w:w="756" w:type="dxa"/>
            <w:vAlign w:val="top"/>
          </w:tcPr>
          <w:p w14:paraId="55E7D962">
            <w:pPr>
              <w:rPr>
                <w:rFonts w:ascii="Arial"/>
                <w:sz w:val="21"/>
              </w:rPr>
            </w:pPr>
          </w:p>
        </w:tc>
        <w:tc>
          <w:tcPr>
            <w:tcW w:w="800" w:type="dxa"/>
            <w:vAlign w:val="top"/>
          </w:tcPr>
          <w:p w14:paraId="66375E04">
            <w:pPr>
              <w:rPr>
                <w:rFonts w:ascii="Arial"/>
                <w:sz w:val="21"/>
              </w:rPr>
            </w:pPr>
          </w:p>
        </w:tc>
        <w:tc>
          <w:tcPr>
            <w:tcW w:w="769" w:type="dxa"/>
            <w:vAlign w:val="top"/>
          </w:tcPr>
          <w:p w14:paraId="2A55F768">
            <w:pPr>
              <w:rPr>
                <w:rFonts w:ascii="Arial"/>
                <w:sz w:val="21"/>
              </w:rPr>
            </w:pPr>
          </w:p>
        </w:tc>
      </w:tr>
      <w:tr w14:paraId="44DD22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4F9B345">
            <w:pPr>
              <w:rPr>
                <w:rFonts w:ascii="Arial"/>
                <w:sz w:val="21"/>
              </w:rPr>
            </w:pPr>
          </w:p>
        </w:tc>
        <w:tc>
          <w:tcPr>
            <w:tcW w:w="999" w:type="dxa"/>
            <w:vAlign w:val="top"/>
          </w:tcPr>
          <w:p w14:paraId="7A205A11">
            <w:pPr>
              <w:rPr>
                <w:rFonts w:ascii="Arial"/>
                <w:sz w:val="21"/>
              </w:rPr>
            </w:pPr>
          </w:p>
        </w:tc>
        <w:tc>
          <w:tcPr>
            <w:tcW w:w="2798" w:type="dxa"/>
            <w:vAlign w:val="top"/>
          </w:tcPr>
          <w:p w14:paraId="09E0D0CD">
            <w:pPr>
              <w:pStyle w:val="6"/>
              <w:spacing w:before="70" w:line="213" w:lineRule="auto"/>
              <w:ind w:left="119"/>
            </w:pPr>
            <w:r>
              <w:rPr>
                <w:spacing w:val="-2"/>
              </w:rPr>
              <w:t>208 社会保障和就业支出</w:t>
            </w:r>
          </w:p>
        </w:tc>
        <w:tc>
          <w:tcPr>
            <w:tcW w:w="879" w:type="dxa"/>
            <w:vAlign w:val="top"/>
          </w:tcPr>
          <w:p w14:paraId="06EAA82D">
            <w:pPr>
              <w:pStyle w:val="6"/>
              <w:spacing w:before="70"/>
              <w:ind w:left="335"/>
            </w:pPr>
            <w:r>
              <w:rPr>
                <w:spacing w:val="-3"/>
              </w:rPr>
              <w:t>25.36</w:t>
            </w:r>
          </w:p>
        </w:tc>
        <w:tc>
          <w:tcPr>
            <w:tcW w:w="756" w:type="dxa"/>
            <w:vAlign w:val="top"/>
          </w:tcPr>
          <w:p w14:paraId="78A9CB48">
            <w:pPr>
              <w:pStyle w:val="6"/>
              <w:spacing w:before="70"/>
              <w:ind w:left="212"/>
            </w:pPr>
            <w:r>
              <w:rPr>
                <w:spacing w:val="-3"/>
              </w:rPr>
              <w:t>25.36</w:t>
            </w:r>
          </w:p>
        </w:tc>
        <w:tc>
          <w:tcPr>
            <w:tcW w:w="800" w:type="dxa"/>
            <w:vAlign w:val="top"/>
          </w:tcPr>
          <w:p w14:paraId="3124C17E">
            <w:pPr>
              <w:rPr>
                <w:rFonts w:ascii="Arial"/>
                <w:sz w:val="21"/>
              </w:rPr>
            </w:pPr>
          </w:p>
        </w:tc>
        <w:tc>
          <w:tcPr>
            <w:tcW w:w="769" w:type="dxa"/>
            <w:vAlign w:val="top"/>
          </w:tcPr>
          <w:p w14:paraId="6E53D4E4">
            <w:pPr>
              <w:rPr>
                <w:rFonts w:ascii="Arial"/>
                <w:sz w:val="21"/>
              </w:rPr>
            </w:pPr>
          </w:p>
        </w:tc>
      </w:tr>
      <w:tr w14:paraId="068C47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7E5D27A">
            <w:pPr>
              <w:rPr>
                <w:rFonts w:ascii="Arial"/>
                <w:sz w:val="21"/>
              </w:rPr>
            </w:pPr>
          </w:p>
        </w:tc>
        <w:tc>
          <w:tcPr>
            <w:tcW w:w="999" w:type="dxa"/>
            <w:vAlign w:val="top"/>
          </w:tcPr>
          <w:p w14:paraId="40085DA2">
            <w:pPr>
              <w:rPr>
                <w:rFonts w:ascii="Arial"/>
                <w:sz w:val="21"/>
              </w:rPr>
            </w:pPr>
          </w:p>
        </w:tc>
        <w:tc>
          <w:tcPr>
            <w:tcW w:w="2798" w:type="dxa"/>
            <w:vAlign w:val="top"/>
          </w:tcPr>
          <w:p w14:paraId="3A872E84">
            <w:pPr>
              <w:pStyle w:val="6"/>
              <w:spacing w:before="70" w:line="213" w:lineRule="auto"/>
              <w:ind w:left="119"/>
            </w:pPr>
            <w:r>
              <w:rPr>
                <w:spacing w:val="-2"/>
              </w:rPr>
              <w:t>209 社会保险基金支出</w:t>
            </w:r>
          </w:p>
        </w:tc>
        <w:tc>
          <w:tcPr>
            <w:tcW w:w="879" w:type="dxa"/>
            <w:vAlign w:val="top"/>
          </w:tcPr>
          <w:p w14:paraId="2172DF64">
            <w:pPr>
              <w:rPr>
                <w:rFonts w:ascii="Arial"/>
                <w:sz w:val="21"/>
              </w:rPr>
            </w:pPr>
          </w:p>
        </w:tc>
        <w:tc>
          <w:tcPr>
            <w:tcW w:w="756" w:type="dxa"/>
            <w:vAlign w:val="top"/>
          </w:tcPr>
          <w:p w14:paraId="483338BF">
            <w:pPr>
              <w:rPr>
                <w:rFonts w:ascii="Arial"/>
                <w:sz w:val="21"/>
              </w:rPr>
            </w:pPr>
          </w:p>
        </w:tc>
        <w:tc>
          <w:tcPr>
            <w:tcW w:w="800" w:type="dxa"/>
            <w:vAlign w:val="top"/>
          </w:tcPr>
          <w:p w14:paraId="1C144C69">
            <w:pPr>
              <w:rPr>
                <w:rFonts w:ascii="Arial"/>
                <w:sz w:val="21"/>
              </w:rPr>
            </w:pPr>
          </w:p>
        </w:tc>
        <w:tc>
          <w:tcPr>
            <w:tcW w:w="769" w:type="dxa"/>
            <w:vAlign w:val="top"/>
          </w:tcPr>
          <w:p w14:paraId="4556A242">
            <w:pPr>
              <w:rPr>
                <w:rFonts w:ascii="Arial"/>
                <w:sz w:val="21"/>
              </w:rPr>
            </w:pPr>
          </w:p>
        </w:tc>
      </w:tr>
      <w:tr w14:paraId="04D0D8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0D98A96">
            <w:pPr>
              <w:rPr>
                <w:rFonts w:ascii="Arial"/>
                <w:sz w:val="21"/>
              </w:rPr>
            </w:pPr>
          </w:p>
        </w:tc>
        <w:tc>
          <w:tcPr>
            <w:tcW w:w="999" w:type="dxa"/>
            <w:vAlign w:val="top"/>
          </w:tcPr>
          <w:p w14:paraId="45A1D107">
            <w:pPr>
              <w:rPr>
                <w:rFonts w:ascii="Arial"/>
                <w:sz w:val="21"/>
              </w:rPr>
            </w:pPr>
          </w:p>
        </w:tc>
        <w:tc>
          <w:tcPr>
            <w:tcW w:w="2798" w:type="dxa"/>
            <w:vAlign w:val="top"/>
          </w:tcPr>
          <w:p w14:paraId="05309AA8">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134B453A">
            <w:pPr>
              <w:pStyle w:val="6"/>
              <w:spacing w:before="69"/>
              <w:ind w:left="425"/>
            </w:pPr>
            <w:r>
              <w:rPr>
                <w:spacing w:val="-4"/>
              </w:rPr>
              <w:t>6.88</w:t>
            </w:r>
          </w:p>
        </w:tc>
        <w:tc>
          <w:tcPr>
            <w:tcW w:w="756" w:type="dxa"/>
            <w:vAlign w:val="top"/>
          </w:tcPr>
          <w:p w14:paraId="2ECF8D00">
            <w:pPr>
              <w:pStyle w:val="6"/>
              <w:spacing w:before="69"/>
              <w:ind w:left="302"/>
            </w:pPr>
            <w:r>
              <w:rPr>
                <w:spacing w:val="-4"/>
              </w:rPr>
              <w:t>6.88</w:t>
            </w:r>
          </w:p>
        </w:tc>
        <w:tc>
          <w:tcPr>
            <w:tcW w:w="800" w:type="dxa"/>
            <w:vAlign w:val="top"/>
          </w:tcPr>
          <w:p w14:paraId="5638DA2B">
            <w:pPr>
              <w:rPr>
                <w:rFonts w:ascii="Arial"/>
                <w:sz w:val="21"/>
              </w:rPr>
            </w:pPr>
          </w:p>
        </w:tc>
        <w:tc>
          <w:tcPr>
            <w:tcW w:w="769" w:type="dxa"/>
            <w:vAlign w:val="top"/>
          </w:tcPr>
          <w:p w14:paraId="7B48C4D8">
            <w:pPr>
              <w:rPr>
                <w:rFonts w:ascii="Arial"/>
                <w:sz w:val="21"/>
              </w:rPr>
            </w:pPr>
          </w:p>
        </w:tc>
      </w:tr>
      <w:tr w14:paraId="25D950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B4C72B">
            <w:pPr>
              <w:rPr>
                <w:rFonts w:ascii="Arial"/>
                <w:sz w:val="21"/>
              </w:rPr>
            </w:pPr>
          </w:p>
        </w:tc>
        <w:tc>
          <w:tcPr>
            <w:tcW w:w="999" w:type="dxa"/>
            <w:vAlign w:val="top"/>
          </w:tcPr>
          <w:p w14:paraId="07D38BA7">
            <w:pPr>
              <w:rPr>
                <w:rFonts w:ascii="Arial"/>
                <w:sz w:val="21"/>
              </w:rPr>
            </w:pPr>
          </w:p>
        </w:tc>
        <w:tc>
          <w:tcPr>
            <w:tcW w:w="2798" w:type="dxa"/>
            <w:vAlign w:val="top"/>
          </w:tcPr>
          <w:p w14:paraId="5B5569CB">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29EA2EB1">
            <w:pPr>
              <w:rPr>
                <w:rFonts w:ascii="Arial"/>
                <w:sz w:val="21"/>
              </w:rPr>
            </w:pPr>
          </w:p>
        </w:tc>
        <w:tc>
          <w:tcPr>
            <w:tcW w:w="756" w:type="dxa"/>
            <w:vAlign w:val="top"/>
          </w:tcPr>
          <w:p w14:paraId="5D92BFCC">
            <w:pPr>
              <w:rPr>
                <w:rFonts w:ascii="Arial"/>
                <w:sz w:val="21"/>
              </w:rPr>
            </w:pPr>
          </w:p>
        </w:tc>
        <w:tc>
          <w:tcPr>
            <w:tcW w:w="800" w:type="dxa"/>
            <w:vAlign w:val="top"/>
          </w:tcPr>
          <w:p w14:paraId="667BA845">
            <w:pPr>
              <w:rPr>
                <w:rFonts w:ascii="Arial"/>
                <w:sz w:val="21"/>
              </w:rPr>
            </w:pPr>
          </w:p>
        </w:tc>
        <w:tc>
          <w:tcPr>
            <w:tcW w:w="769" w:type="dxa"/>
            <w:vAlign w:val="top"/>
          </w:tcPr>
          <w:p w14:paraId="4E124A74">
            <w:pPr>
              <w:rPr>
                <w:rFonts w:ascii="Arial"/>
                <w:sz w:val="21"/>
              </w:rPr>
            </w:pPr>
          </w:p>
        </w:tc>
      </w:tr>
      <w:tr w14:paraId="62CB81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AA28210">
            <w:pPr>
              <w:rPr>
                <w:rFonts w:ascii="Arial"/>
                <w:sz w:val="21"/>
              </w:rPr>
            </w:pPr>
          </w:p>
        </w:tc>
        <w:tc>
          <w:tcPr>
            <w:tcW w:w="999" w:type="dxa"/>
            <w:vAlign w:val="top"/>
          </w:tcPr>
          <w:p w14:paraId="313D1000">
            <w:pPr>
              <w:rPr>
                <w:rFonts w:ascii="Arial"/>
                <w:sz w:val="21"/>
              </w:rPr>
            </w:pPr>
          </w:p>
        </w:tc>
        <w:tc>
          <w:tcPr>
            <w:tcW w:w="2798" w:type="dxa"/>
            <w:vAlign w:val="top"/>
          </w:tcPr>
          <w:p w14:paraId="7DC03D2A">
            <w:pPr>
              <w:pStyle w:val="6"/>
              <w:spacing w:before="71" w:line="213" w:lineRule="auto"/>
              <w:ind w:left="119"/>
            </w:pPr>
            <w:r>
              <w:rPr>
                <w:spacing w:val="-2"/>
              </w:rPr>
              <w:t>212 城乡社区支出</w:t>
            </w:r>
          </w:p>
        </w:tc>
        <w:tc>
          <w:tcPr>
            <w:tcW w:w="879" w:type="dxa"/>
            <w:vAlign w:val="top"/>
          </w:tcPr>
          <w:p w14:paraId="124A7366">
            <w:pPr>
              <w:rPr>
                <w:rFonts w:ascii="Arial"/>
                <w:sz w:val="21"/>
              </w:rPr>
            </w:pPr>
          </w:p>
        </w:tc>
        <w:tc>
          <w:tcPr>
            <w:tcW w:w="756" w:type="dxa"/>
            <w:vAlign w:val="top"/>
          </w:tcPr>
          <w:p w14:paraId="0B6D75B6">
            <w:pPr>
              <w:rPr>
                <w:rFonts w:ascii="Arial"/>
                <w:sz w:val="21"/>
              </w:rPr>
            </w:pPr>
          </w:p>
        </w:tc>
        <w:tc>
          <w:tcPr>
            <w:tcW w:w="800" w:type="dxa"/>
            <w:vAlign w:val="top"/>
          </w:tcPr>
          <w:p w14:paraId="1148CDCC">
            <w:pPr>
              <w:rPr>
                <w:rFonts w:ascii="Arial"/>
                <w:sz w:val="21"/>
              </w:rPr>
            </w:pPr>
          </w:p>
        </w:tc>
        <w:tc>
          <w:tcPr>
            <w:tcW w:w="769" w:type="dxa"/>
            <w:vAlign w:val="top"/>
          </w:tcPr>
          <w:p w14:paraId="6872EB9D">
            <w:pPr>
              <w:rPr>
                <w:rFonts w:ascii="Arial"/>
                <w:sz w:val="21"/>
              </w:rPr>
            </w:pPr>
          </w:p>
        </w:tc>
      </w:tr>
      <w:tr w14:paraId="5D90BD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EFB157F">
            <w:pPr>
              <w:rPr>
                <w:rFonts w:ascii="Arial"/>
                <w:sz w:val="21"/>
              </w:rPr>
            </w:pPr>
          </w:p>
        </w:tc>
        <w:tc>
          <w:tcPr>
            <w:tcW w:w="999" w:type="dxa"/>
            <w:vAlign w:val="top"/>
          </w:tcPr>
          <w:p w14:paraId="47DDB9F8">
            <w:pPr>
              <w:rPr>
                <w:rFonts w:ascii="Arial"/>
                <w:sz w:val="21"/>
              </w:rPr>
            </w:pPr>
          </w:p>
        </w:tc>
        <w:tc>
          <w:tcPr>
            <w:tcW w:w="2798" w:type="dxa"/>
            <w:vAlign w:val="top"/>
          </w:tcPr>
          <w:p w14:paraId="6155C297">
            <w:pPr>
              <w:pStyle w:val="6"/>
              <w:spacing w:before="71" w:line="213" w:lineRule="auto"/>
              <w:ind w:left="119"/>
            </w:pPr>
            <w:r>
              <w:rPr>
                <w:spacing w:val="-2"/>
              </w:rPr>
              <w:t>213 农林水支出</w:t>
            </w:r>
          </w:p>
        </w:tc>
        <w:tc>
          <w:tcPr>
            <w:tcW w:w="879" w:type="dxa"/>
            <w:vAlign w:val="top"/>
          </w:tcPr>
          <w:p w14:paraId="38AFCC75">
            <w:pPr>
              <w:pStyle w:val="6"/>
              <w:spacing w:before="71"/>
              <w:ind w:left="248"/>
            </w:pPr>
            <w:r>
              <w:rPr>
                <w:spacing w:val="-3"/>
              </w:rPr>
              <w:t>123.39</w:t>
            </w:r>
          </w:p>
        </w:tc>
        <w:tc>
          <w:tcPr>
            <w:tcW w:w="756" w:type="dxa"/>
            <w:vAlign w:val="top"/>
          </w:tcPr>
          <w:p w14:paraId="36F802E7">
            <w:pPr>
              <w:pStyle w:val="6"/>
              <w:spacing w:before="71"/>
              <w:ind w:left="125"/>
            </w:pPr>
            <w:r>
              <w:rPr>
                <w:spacing w:val="-3"/>
              </w:rPr>
              <w:t>123.39</w:t>
            </w:r>
          </w:p>
        </w:tc>
        <w:tc>
          <w:tcPr>
            <w:tcW w:w="800" w:type="dxa"/>
            <w:vAlign w:val="top"/>
          </w:tcPr>
          <w:p w14:paraId="0E49599E">
            <w:pPr>
              <w:rPr>
                <w:rFonts w:ascii="Arial"/>
                <w:sz w:val="21"/>
              </w:rPr>
            </w:pPr>
          </w:p>
        </w:tc>
        <w:tc>
          <w:tcPr>
            <w:tcW w:w="769" w:type="dxa"/>
            <w:vAlign w:val="top"/>
          </w:tcPr>
          <w:p w14:paraId="4A86B0E7">
            <w:pPr>
              <w:rPr>
                <w:rFonts w:ascii="Arial"/>
                <w:sz w:val="21"/>
              </w:rPr>
            </w:pPr>
          </w:p>
        </w:tc>
      </w:tr>
      <w:tr w14:paraId="1BD7AF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20842F2">
            <w:pPr>
              <w:rPr>
                <w:rFonts w:ascii="Arial"/>
                <w:sz w:val="21"/>
              </w:rPr>
            </w:pPr>
          </w:p>
        </w:tc>
        <w:tc>
          <w:tcPr>
            <w:tcW w:w="999" w:type="dxa"/>
            <w:vAlign w:val="top"/>
          </w:tcPr>
          <w:p w14:paraId="10E47870">
            <w:pPr>
              <w:rPr>
                <w:rFonts w:ascii="Arial"/>
                <w:sz w:val="21"/>
              </w:rPr>
            </w:pPr>
          </w:p>
        </w:tc>
        <w:tc>
          <w:tcPr>
            <w:tcW w:w="2798" w:type="dxa"/>
            <w:vAlign w:val="top"/>
          </w:tcPr>
          <w:p w14:paraId="24F3C08A">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61DE5F83">
            <w:pPr>
              <w:rPr>
                <w:rFonts w:ascii="Arial"/>
                <w:sz w:val="21"/>
              </w:rPr>
            </w:pPr>
          </w:p>
        </w:tc>
        <w:tc>
          <w:tcPr>
            <w:tcW w:w="756" w:type="dxa"/>
            <w:vAlign w:val="top"/>
          </w:tcPr>
          <w:p w14:paraId="2DCAF763">
            <w:pPr>
              <w:rPr>
                <w:rFonts w:ascii="Arial"/>
                <w:sz w:val="21"/>
              </w:rPr>
            </w:pPr>
          </w:p>
        </w:tc>
        <w:tc>
          <w:tcPr>
            <w:tcW w:w="800" w:type="dxa"/>
            <w:vAlign w:val="top"/>
          </w:tcPr>
          <w:p w14:paraId="7F957290">
            <w:pPr>
              <w:rPr>
                <w:rFonts w:ascii="Arial"/>
                <w:sz w:val="21"/>
              </w:rPr>
            </w:pPr>
          </w:p>
        </w:tc>
        <w:tc>
          <w:tcPr>
            <w:tcW w:w="769" w:type="dxa"/>
            <w:vAlign w:val="top"/>
          </w:tcPr>
          <w:p w14:paraId="1BE45D80">
            <w:pPr>
              <w:rPr>
                <w:rFonts w:ascii="Arial"/>
                <w:sz w:val="21"/>
              </w:rPr>
            </w:pPr>
          </w:p>
        </w:tc>
      </w:tr>
      <w:tr w14:paraId="03E1A0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FCFB148">
            <w:pPr>
              <w:rPr>
                <w:rFonts w:ascii="Arial"/>
                <w:sz w:val="21"/>
              </w:rPr>
            </w:pPr>
          </w:p>
        </w:tc>
        <w:tc>
          <w:tcPr>
            <w:tcW w:w="999" w:type="dxa"/>
            <w:vAlign w:val="top"/>
          </w:tcPr>
          <w:p w14:paraId="23C124B8">
            <w:pPr>
              <w:rPr>
                <w:rFonts w:ascii="Arial"/>
                <w:sz w:val="21"/>
              </w:rPr>
            </w:pPr>
          </w:p>
        </w:tc>
        <w:tc>
          <w:tcPr>
            <w:tcW w:w="2798" w:type="dxa"/>
            <w:vAlign w:val="top"/>
          </w:tcPr>
          <w:p w14:paraId="7D26CCAC">
            <w:pPr>
              <w:pStyle w:val="6"/>
              <w:spacing w:before="70" w:line="213" w:lineRule="auto"/>
              <w:ind w:left="119"/>
            </w:pPr>
            <w:r>
              <w:rPr>
                <w:spacing w:val="-1"/>
              </w:rPr>
              <w:t>215 资源勘探工业信息等支出</w:t>
            </w:r>
          </w:p>
        </w:tc>
        <w:tc>
          <w:tcPr>
            <w:tcW w:w="879" w:type="dxa"/>
            <w:vAlign w:val="top"/>
          </w:tcPr>
          <w:p w14:paraId="20F47C00">
            <w:pPr>
              <w:rPr>
                <w:rFonts w:ascii="Arial"/>
                <w:sz w:val="21"/>
              </w:rPr>
            </w:pPr>
          </w:p>
        </w:tc>
        <w:tc>
          <w:tcPr>
            <w:tcW w:w="756" w:type="dxa"/>
            <w:vAlign w:val="top"/>
          </w:tcPr>
          <w:p w14:paraId="5B4474F6">
            <w:pPr>
              <w:rPr>
                <w:rFonts w:ascii="Arial"/>
                <w:sz w:val="21"/>
              </w:rPr>
            </w:pPr>
          </w:p>
        </w:tc>
        <w:tc>
          <w:tcPr>
            <w:tcW w:w="800" w:type="dxa"/>
            <w:vAlign w:val="top"/>
          </w:tcPr>
          <w:p w14:paraId="3C7ECCC3">
            <w:pPr>
              <w:rPr>
                <w:rFonts w:ascii="Arial"/>
                <w:sz w:val="21"/>
              </w:rPr>
            </w:pPr>
          </w:p>
        </w:tc>
        <w:tc>
          <w:tcPr>
            <w:tcW w:w="769" w:type="dxa"/>
            <w:vAlign w:val="top"/>
          </w:tcPr>
          <w:p w14:paraId="73D8A585">
            <w:pPr>
              <w:rPr>
                <w:rFonts w:ascii="Arial"/>
                <w:sz w:val="21"/>
              </w:rPr>
            </w:pPr>
          </w:p>
        </w:tc>
      </w:tr>
      <w:tr w14:paraId="55F60B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BE3DE3C">
            <w:pPr>
              <w:rPr>
                <w:rFonts w:ascii="Arial"/>
                <w:sz w:val="21"/>
              </w:rPr>
            </w:pPr>
          </w:p>
        </w:tc>
        <w:tc>
          <w:tcPr>
            <w:tcW w:w="999" w:type="dxa"/>
            <w:vAlign w:val="top"/>
          </w:tcPr>
          <w:p w14:paraId="469F7F6C">
            <w:pPr>
              <w:rPr>
                <w:rFonts w:ascii="Arial"/>
                <w:sz w:val="21"/>
              </w:rPr>
            </w:pPr>
          </w:p>
        </w:tc>
        <w:tc>
          <w:tcPr>
            <w:tcW w:w="2798" w:type="dxa"/>
            <w:vAlign w:val="top"/>
          </w:tcPr>
          <w:p w14:paraId="1F14761F">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33A68230">
            <w:pPr>
              <w:rPr>
                <w:rFonts w:ascii="Arial"/>
                <w:sz w:val="21"/>
              </w:rPr>
            </w:pPr>
          </w:p>
        </w:tc>
        <w:tc>
          <w:tcPr>
            <w:tcW w:w="756" w:type="dxa"/>
            <w:vAlign w:val="top"/>
          </w:tcPr>
          <w:p w14:paraId="06CE24D9">
            <w:pPr>
              <w:rPr>
                <w:rFonts w:ascii="Arial"/>
                <w:sz w:val="21"/>
              </w:rPr>
            </w:pPr>
          </w:p>
        </w:tc>
        <w:tc>
          <w:tcPr>
            <w:tcW w:w="800" w:type="dxa"/>
            <w:vAlign w:val="top"/>
          </w:tcPr>
          <w:p w14:paraId="78DA7C23">
            <w:pPr>
              <w:rPr>
                <w:rFonts w:ascii="Arial"/>
                <w:sz w:val="21"/>
              </w:rPr>
            </w:pPr>
          </w:p>
        </w:tc>
        <w:tc>
          <w:tcPr>
            <w:tcW w:w="769" w:type="dxa"/>
            <w:vAlign w:val="top"/>
          </w:tcPr>
          <w:p w14:paraId="6EF7D66E">
            <w:pPr>
              <w:rPr>
                <w:rFonts w:ascii="Arial"/>
                <w:sz w:val="21"/>
              </w:rPr>
            </w:pPr>
          </w:p>
        </w:tc>
      </w:tr>
      <w:tr w14:paraId="2311A8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A5A462C">
            <w:pPr>
              <w:rPr>
                <w:rFonts w:ascii="Arial"/>
                <w:sz w:val="21"/>
              </w:rPr>
            </w:pPr>
          </w:p>
        </w:tc>
        <w:tc>
          <w:tcPr>
            <w:tcW w:w="999" w:type="dxa"/>
            <w:vAlign w:val="top"/>
          </w:tcPr>
          <w:p w14:paraId="73C489C5">
            <w:pPr>
              <w:rPr>
                <w:rFonts w:ascii="Arial"/>
                <w:sz w:val="21"/>
              </w:rPr>
            </w:pPr>
          </w:p>
        </w:tc>
        <w:tc>
          <w:tcPr>
            <w:tcW w:w="2798" w:type="dxa"/>
            <w:vAlign w:val="top"/>
          </w:tcPr>
          <w:p w14:paraId="3242BCD7">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7BE60B5B">
            <w:pPr>
              <w:rPr>
                <w:rFonts w:ascii="Arial"/>
                <w:sz w:val="21"/>
              </w:rPr>
            </w:pPr>
          </w:p>
        </w:tc>
        <w:tc>
          <w:tcPr>
            <w:tcW w:w="756" w:type="dxa"/>
            <w:vAlign w:val="top"/>
          </w:tcPr>
          <w:p w14:paraId="4C2156AE">
            <w:pPr>
              <w:rPr>
                <w:rFonts w:ascii="Arial"/>
                <w:sz w:val="21"/>
              </w:rPr>
            </w:pPr>
          </w:p>
        </w:tc>
        <w:tc>
          <w:tcPr>
            <w:tcW w:w="800" w:type="dxa"/>
            <w:vAlign w:val="top"/>
          </w:tcPr>
          <w:p w14:paraId="1D817D73">
            <w:pPr>
              <w:rPr>
                <w:rFonts w:ascii="Arial"/>
                <w:sz w:val="21"/>
              </w:rPr>
            </w:pPr>
          </w:p>
        </w:tc>
        <w:tc>
          <w:tcPr>
            <w:tcW w:w="769" w:type="dxa"/>
            <w:vAlign w:val="top"/>
          </w:tcPr>
          <w:p w14:paraId="56836273">
            <w:pPr>
              <w:rPr>
                <w:rFonts w:ascii="Arial"/>
                <w:sz w:val="21"/>
              </w:rPr>
            </w:pPr>
          </w:p>
        </w:tc>
      </w:tr>
      <w:tr w14:paraId="7342FF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A8C226">
            <w:pPr>
              <w:rPr>
                <w:rFonts w:ascii="Arial"/>
                <w:sz w:val="21"/>
              </w:rPr>
            </w:pPr>
          </w:p>
        </w:tc>
        <w:tc>
          <w:tcPr>
            <w:tcW w:w="999" w:type="dxa"/>
            <w:vAlign w:val="top"/>
          </w:tcPr>
          <w:p w14:paraId="189ECBEA">
            <w:pPr>
              <w:rPr>
                <w:rFonts w:ascii="Arial"/>
                <w:sz w:val="21"/>
              </w:rPr>
            </w:pPr>
          </w:p>
        </w:tc>
        <w:tc>
          <w:tcPr>
            <w:tcW w:w="2798" w:type="dxa"/>
            <w:vAlign w:val="top"/>
          </w:tcPr>
          <w:p w14:paraId="6376D538">
            <w:pPr>
              <w:pStyle w:val="6"/>
              <w:spacing w:before="72" w:line="213" w:lineRule="auto"/>
              <w:ind w:left="119"/>
            </w:pPr>
            <w:r>
              <w:rPr>
                <w:spacing w:val="-2"/>
              </w:rPr>
              <w:t>219 援助其他地区支出</w:t>
            </w:r>
          </w:p>
        </w:tc>
        <w:tc>
          <w:tcPr>
            <w:tcW w:w="879" w:type="dxa"/>
            <w:vAlign w:val="top"/>
          </w:tcPr>
          <w:p w14:paraId="611B9E87">
            <w:pPr>
              <w:rPr>
                <w:rFonts w:ascii="Arial"/>
                <w:sz w:val="21"/>
              </w:rPr>
            </w:pPr>
          </w:p>
        </w:tc>
        <w:tc>
          <w:tcPr>
            <w:tcW w:w="756" w:type="dxa"/>
            <w:vAlign w:val="top"/>
          </w:tcPr>
          <w:p w14:paraId="2EA24575">
            <w:pPr>
              <w:rPr>
                <w:rFonts w:ascii="Arial"/>
                <w:sz w:val="21"/>
              </w:rPr>
            </w:pPr>
          </w:p>
        </w:tc>
        <w:tc>
          <w:tcPr>
            <w:tcW w:w="800" w:type="dxa"/>
            <w:vAlign w:val="top"/>
          </w:tcPr>
          <w:p w14:paraId="1D49E9C1">
            <w:pPr>
              <w:rPr>
                <w:rFonts w:ascii="Arial"/>
                <w:sz w:val="21"/>
              </w:rPr>
            </w:pPr>
          </w:p>
        </w:tc>
        <w:tc>
          <w:tcPr>
            <w:tcW w:w="769" w:type="dxa"/>
            <w:vAlign w:val="top"/>
          </w:tcPr>
          <w:p w14:paraId="2C6ABD69">
            <w:pPr>
              <w:rPr>
                <w:rFonts w:ascii="Arial"/>
                <w:sz w:val="21"/>
              </w:rPr>
            </w:pPr>
          </w:p>
        </w:tc>
      </w:tr>
      <w:tr w14:paraId="05316E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4AA5F87">
            <w:pPr>
              <w:rPr>
                <w:rFonts w:ascii="Arial"/>
                <w:sz w:val="21"/>
              </w:rPr>
            </w:pPr>
          </w:p>
        </w:tc>
        <w:tc>
          <w:tcPr>
            <w:tcW w:w="999" w:type="dxa"/>
            <w:vAlign w:val="top"/>
          </w:tcPr>
          <w:p w14:paraId="26BC24CA">
            <w:pPr>
              <w:rPr>
                <w:rFonts w:ascii="Arial"/>
                <w:sz w:val="21"/>
              </w:rPr>
            </w:pPr>
          </w:p>
        </w:tc>
        <w:tc>
          <w:tcPr>
            <w:tcW w:w="2798" w:type="dxa"/>
            <w:vAlign w:val="top"/>
          </w:tcPr>
          <w:p w14:paraId="495DC192">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3FBD9C41">
            <w:pPr>
              <w:rPr>
                <w:rFonts w:ascii="Arial"/>
                <w:sz w:val="21"/>
              </w:rPr>
            </w:pPr>
          </w:p>
        </w:tc>
        <w:tc>
          <w:tcPr>
            <w:tcW w:w="756" w:type="dxa"/>
            <w:vAlign w:val="top"/>
          </w:tcPr>
          <w:p w14:paraId="2F12C6F3">
            <w:pPr>
              <w:rPr>
                <w:rFonts w:ascii="Arial"/>
                <w:sz w:val="21"/>
              </w:rPr>
            </w:pPr>
          </w:p>
        </w:tc>
        <w:tc>
          <w:tcPr>
            <w:tcW w:w="800" w:type="dxa"/>
            <w:vAlign w:val="top"/>
          </w:tcPr>
          <w:p w14:paraId="39565204">
            <w:pPr>
              <w:rPr>
                <w:rFonts w:ascii="Arial"/>
                <w:sz w:val="21"/>
              </w:rPr>
            </w:pPr>
          </w:p>
        </w:tc>
        <w:tc>
          <w:tcPr>
            <w:tcW w:w="769" w:type="dxa"/>
            <w:vAlign w:val="top"/>
          </w:tcPr>
          <w:p w14:paraId="7D8A6B45">
            <w:pPr>
              <w:rPr>
                <w:rFonts w:ascii="Arial"/>
                <w:sz w:val="21"/>
              </w:rPr>
            </w:pPr>
          </w:p>
        </w:tc>
      </w:tr>
      <w:tr w14:paraId="6C9CA7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0532DB1">
            <w:pPr>
              <w:rPr>
                <w:rFonts w:ascii="Arial"/>
                <w:sz w:val="21"/>
              </w:rPr>
            </w:pPr>
          </w:p>
        </w:tc>
        <w:tc>
          <w:tcPr>
            <w:tcW w:w="999" w:type="dxa"/>
            <w:vAlign w:val="top"/>
          </w:tcPr>
          <w:p w14:paraId="4C307D37">
            <w:pPr>
              <w:rPr>
                <w:rFonts w:ascii="Arial"/>
                <w:sz w:val="21"/>
              </w:rPr>
            </w:pPr>
          </w:p>
        </w:tc>
        <w:tc>
          <w:tcPr>
            <w:tcW w:w="2798" w:type="dxa"/>
            <w:vAlign w:val="top"/>
          </w:tcPr>
          <w:p w14:paraId="5A3403A6">
            <w:pPr>
              <w:pStyle w:val="6"/>
              <w:spacing w:before="71" w:line="213" w:lineRule="auto"/>
              <w:ind w:left="119"/>
            </w:pPr>
            <w:r>
              <w:rPr>
                <w:spacing w:val="-2"/>
              </w:rPr>
              <w:t>221 住房保障支出</w:t>
            </w:r>
          </w:p>
        </w:tc>
        <w:tc>
          <w:tcPr>
            <w:tcW w:w="879" w:type="dxa"/>
            <w:vAlign w:val="top"/>
          </w:tcPr>
          <w:p w14:paraId="5E563A9C">
            <w:pPr>
              <w:pStyle w:val="6"/>
              <w:spacing w:before="71"/>
              <w:ind w:left="339"/>
            </w:pPr>
            <w:r>
              <w:rPr>
                <w:spacing w:val="-4"/>
              </w:rPr>
              <w:t>12.71</w:t>
            </w:r>
          </w:p>
        </w:tc>
        <w:tc>
          <w:tcPr>
            <w:tcW w:w="756" w:type="dxa"/>
            <w:vAlign w:val="top"/>
          </w:tcPr>
          <w:p w14:paraId="34A28A99">
            <w:pPr>
              <w:pStyle w:val="6"/>
              <w:spacing w:before="71"/>
              <w:ind w:left="216"/>
            </w:pPr>
            <w:r>
              <w:rPr>
                <w:spacing w:val="-4"/>
              </w:rPr>
              <w:t>12.71</w:t>
            </w:r>
          </w:p>
        </w:tc>
        <w:tc>
          <w:tcPr>
            <w:tcW w:w="800" w:type="dxa"/>
            <w:vAlign w:val="top"/>
          </w:tcPr>
          <w:p w14:paraId="5F6D9A34">
            <w:pPr>
              <w:rPr>
                <w:rFonts w:ascii="Arial"/>
                <w:sz w:val="21"/>
              </w:rPr>
            </w:pPr>
          </w:p>
        </w:tc>
        <w:tc>
          <w:tcPr>
            <w:tcW w:w="769" w:type="dxa"/>
            <w:vAlign w:val="top"/>
          </w:tcPr>
          <w:p w14:paraId="5EB3FAA6">
            <w:pPr>
              <w:rPr>
                <w:rFonts w:ascii="Arial"/>
                <w:sz w:val="21"/>
              </w:rPr>
            </w:pPr>
          </w:p>
        </w:tc>
      </w:tr>
      <w:tr w14:paraId="4A2A83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46878BA">
            <w:pPr>
              <w:rPr>
                <w:rFonts w:ascii="Arial"/>
                <w:sz w:val="21"/>
              </w:rPr>
            </w:pPr>
          </w:p>
        </w:tc>
        <w:tc>
          <w:tcPr>
            <w:tcW w:w="999" w:type="dxa"/>
            <w:vAlign w:val="top"/>
          </w:tcPr>
          <w:p w14:paraId="79611688">
            <w:pPr>
              <w:rPr>
                <w:rFonts w:ascii="Arial"/>
                <w:sz w:val="21"/>
              </w:rPr>
            </w:pPr>
          </w:p>
        </w:tc>
        <w:tc>
          <w:tcPr>
            <w:tcW w:w="2798" w:type="dxa"/>
            <w:vAlign w:val="top"/>
          </w:tcPr>
          <w:p w14:paraId="5BB67930">
            <w:pPr>
              <w:pStyle w:val="6"/>
              <w:spacing w:before="71" w:line="213" w:lineRule="auto"/>
              <w:ind w:left="119"/>
            </w:pPr>
            <w:r>
              <w:rPr>
                <w:spacing w:val="-2"/>
              </w:rPr>
              <w:t>222 粮油物资储备支出</w:t>
            </w:r>
          </w:p>
        </w:tc>
        <w:tc>
          <w:tcPr>
            <w:tcW w:w="879" w:type="dxa"/>
            <w:vAlign w:val="top"/>
          </w:tcPr>
          <w:p w14:paraId="0A3247B3">
            <w:pPr>
              <w:rPr>
                <w:rFonts w:ascii="Arial"/>
                <w:sz w:val="21"/>
              </w:rPr>
            </w:pPr>
          </w:p>
        </w:tc>
        <w:tc>
          <w:tcPr>
            <w:tcW w:w="756" w:type="dxa"/>
            <w:vAlign w:val="top"/>
          </w:tcPr>
          <w:p w14:paraId="31E7FDED">
            <w:pPr>
              <w:rPr>
                <w:rFonts w:ascii="Arial"/>
                <w:sz w:val="21"/>
              </w:rPr>
            </w:pPr>
          </w:p>
        </w:tc>
        <w:tc>
          <w:tcPr>
            <w:tcW w:w="800" w:type="dxa"/>
            <w:vAlign w:val="top"/>
          </w:tcPr>
          <w:p w14:paraId="3A3ADDB0">
            <w:pPr>
              <w:rPr>
                <w:rFonts w:ascii="Arial"/>
                <w:sz w:val="21"/>
              </w:rPr>
            </w:pPr>
          </w:p>
        </w:tc>
        <w:tc>
          <w:tcPr>
            <w:tcW w:w="769" w:type="dxa"/>
            <w:vAlign w:val="top"/>
          </w:tcPr>
          <w:p w14:paraId="182920F6">
            <w:pPr>
              <w:rPr>
                <w:rFonts w:ascii="Arial"/>
                <w:sz w:val="21"/>
              </w:rPr>
            </w:pPr>
          </w:p>
        </w:tc>
      </w:tr>
      <w:tr w14:paraId="593A0E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9A6A0EC">
            <w:pPr>
              <w:rPr>
                <w:rFonts w:ascii="Arial"/>
                <w:sz w:val="21"/>
              </w:rPr>
            </w:pPr>
          </w:p>
        </w:tc>
        <w:tc>
          <w:tcPr>
            <w:tcW w:w="999" w:type="dxa"/>
            <w:vAlign w:val="top"/>
          </w:tcPr>
          <w:p w14:paraId="612F11EC">
            <w:pPr>
              <w:rPr>
                <w:rFonts w:ascii="Arial"/>
                <w:sz w:val="21"/>
              </w:rPr>
            </w:pPr>
          </w:p>
        </w:tc>
        <w:tc>
          <w:tcPr>
            <w:tcW w:w="2798" w:type="dxa"/>
            <w:vAlign w:val="top"/>
          </w:tcPr>
          <w:p w14:paraId="51B8E520">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1B942632">
            <w:pPr>
              <w:rPr>
                <w:rFonts w:ascii="Arial"/>
                <w:sz w:val="21"/>
              </w:rPr>
            </w:pPr>
          </w:p>
        </w:tc>
        <w:tc>
          <w:tcPr>
            <w:tcW w:w="756" w:type="dxa"/>
            <w:vAlign w:val="top"/>
          </w:tcPr>
          <w:p w14:paraId="7E5C2706">
            <w:pPr>
              <w:rPr>
                <w:rFonts w:ascii="Arial"/>
                <w:sz w:val="21"/>
              </w:rPr>
            </w:pPr>
          </w:p>
        </w:tc>
        <w:tc>
          <w:tcPr>
            <w:tcW w:w="800" w:type="dxa"/>
            <w:vAlign w:val="top"/>
          </w:tcPr>
          <w:p w14:paraId="4149244D">
            <w:pPr>
              <w:rPr>
                <w:rFonts w:ascii="Arial"/>
                <w:sz w:val="21"/>
              </w:rPr>
            </w:pPr>
          </w:p>
        </w:tc>
        <w:tc>
          <w:tcPr>
            <w:tcW w:w="769" w:type="dxa"/>
            <w:vAlign w:val="top"/>
          </w:tcPr>
          <w:p w14:paraId="4E3F63C8">
            <w:pPr>
              <w:rPr>
                <w:rFonts w:ascii="Arial"/>
                <w:sz w:val="21"/>
              </w:rPr>
            </w:pPr>
          </w:p>
        </w:tc>
      </w:tr>
      <w:tr w14:paraId="709A0A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B2469F2">
            <w:pPr>
              <w:rPr>
                <w:rFonts w:ascii="Arial"/>
                <w:sz w:val="21"/>
              </w:rPr>
            </w:pPr>
          </w:p>
        </w:tc>
        <w:tc>
          <w:tcPr>
            <w:tcW w:w="999" w:type="dxa"/>
            <w:vAlign w:val="top"/>
          </w:tcPr>
          <w:p w14:paraId="44B8E2BF">
            <w:pPr>
              <w:rPr>
                <w:rFonts w:ascii="Arial"/>
                <w:sz w:val="21"/>
              </w:rPr>
            </w:pPr>
          </w:p>
        </w:tc>
        <w:tc>
          <w:tcPr>
            <w:tcW w:w="2798" w:type="dxa"/>
            <w:vAlign w:val="top"/>
          </w:tcPr>
          <w:p w14:paraId="17431073">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7E4FC201">
            <w:pPr>
              <w:rPr>
                <w:rFonts w:ascii="Arial"/>
                <w:sz w:val="21"/>
              </w:rPr>
            </w:pPr>
          </w:p>
        </w:tc>
        <w:tc>
          <w:tcPr>
            <w:tcW w:w="756" w:type="dxa"/>
            <w:vAlign w:val="top"/>
          </w:tcPr>
          <w:p w14:paraId="7C997F86">
            <w:pPr>
              <w:rPr>
                <w:rFonts w:ascii="Arial"/>
                <w:sz w:val="21"/>
              </w:rPr>
            </w:pPr>
          </w:p>
        </w:tc>
        <w:tc>
          <w:tcPr>
            <w:tcW w:w="800" w:type="dxa"/>
            <w:vAlign w:val="top"/>
          </w:tcPr>
          <w:p w14:paraId="49F788C7">
            <w:pPr>
              <w:rPr>
                <w:rFonts w:ascii="Arial"/>
                <w:sz w:val="21"/>
              </w:rPr>
            </w:pPr>
          </w:p>
        </w:tc>
        <w:tc>
          <w:tcPr>
            <w:tcW w:w="769" w:type="dxa"/>
            <w:vAlign w:val="top"/>
          </w:tcPr>
          <w:p w14:paraId="6C97A564">
            <w:pPr>
              <w:rPr>
                <w:rFonts w:ascii="Arial"/>
                <w:sz w:val="21"/>
              </w:rPr>
            </w:pPr>
          </w:p>
        </w:tc>
      </w:tr>
      <w:tr w14:paraId="43DF01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807327E">
            <w:pPr>
              <w:rPr>
                <w:rFonts w:ascii="Arial"/>
                <w:sz w:val="21"/>
              </w:rPr>
            </w:pPr>
          </w:p>
        </w:tc>
        <w:tc>
          <w:tcPr>
            <w:tcW w:w="999" w:type="dxa"/>
            <w:vAlign w:val="top"/>
          </w:tcPr>
          <w:p w14:paraId="43A9FF97">
            <w:pPr>
              <w:rPr>
                <w:rFonts w:ascii="Arial"/>
                <w:sz w:val="21"/>
              </w:rPr>
            </w:pPr>
          </w:p>
        </w:tc>
        <w:tc>
          <w:tcPr>
            <w:tcW w:w="2798" w:type="dxa"/>
            <w:vAlign w:val="top"/>
          </w:tcPr>
          <w:p w14:paraId="6566A0AF">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4685F6B5">
            <w:pPr>
              <w:rPr>
                <w:rFonts w:ascii="Arial"/>
                <w:sz w:val="21"/>
              </w:rPr>
            </w:pPr>
          </w:p>
        </w:tc>
        <w:tc>
          <w:tcPr>
            <w:tcW w:w="756" w:type="dxa"/>
            <w:vAlign w:val="top"/>
          </w:tcPr>
          <w:p w14:paraId="08E9B0C0">
            <w:pPr>
              <w:rPr>
                <w:rFonts w:ascii="Arial"/>
                <w:sz w:val="21"/>
              </w:rPr>
            </w:pPr>
          </w:p>
        </w:tc>
        <w:tc>
          <w:tcPr>
            <w:tcW w:w="800" w:type="dxa"/>
            <w:vAlign w:val="top"/>
          </w:tcPr>
          <w:p w14:paraId="6FF2EF1C">
            <w:pPr>
              <w:rPr>
                <w:rFonts w:ascii="Arial"/>
                <w:sz w:val="21"/>
              </w:rPr>
            </w:pPr>
          </w:p>
        </w:tc>
        <w:tc>
          <w:tcPr>
            <w:tcW w:w="769" w:type="dxa"/>
            <w:vAlign w:val="top"/>
          </w:tcPr>
          <w:p w14:paraId="45E5D810">
            <w:pPr>
              <w:rPr>
                <w:rFonts w:ascii="Arial"/>
                <w:sz w:val="21"/>
              </w:rPr>
            </w:pPr>
          </w:p>
        </w:tc>
      </w:tr>
      <w:tr w14:paraId="5A56ED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85E6626">
            <w:pPr>
              <w:rPr>
                <w:rFonts w:ascii="Arial"/>
                <w:sz w:val="21"/>
              </w:rPr>
            </w:pPr>
          </w:p>
        </w:tc>
        <w:tc>
          <w:tcPr>
            <w:tcW w:w="999" w:type="dxa"/>
            <w:vAlign w:val="top"/>
          </w:tcPr>
          <w:p w14:paraId="5B73D3A0">
            <w:pPr>
              <w:rPr>
                <w:rFonts w:ascii="Arial"/>
                <w:sz w:val="21"/>
              </w:rPr>
            </w:pPr>
          </w:p>
        </w:tc>
        <w:tc>
          <w:tcPr>
            <w:tcW w:w="2798" w:type="dxa"/>
            <w:vAlign w:val="top"/>
          </w:tcPr>
          <w:p w14:paraId="73E0A47A">
            <w:pPr>
              <w:pStyle w:val="6"/>
              <w:spacing w:before="72" w:line="213" w:lineRule="auto"/>
              <w:ind w:left="119"/>
            </w:pPr>
            <w:r>
              <w:rPr>
                <w:spacing w:val="-2"/>
              </w:rPr>
              <w:t>229 其他支出</w:t>
            </w:r>
          </w:p>
        </w:tc>
        <w:tc>
          <w:tcPr>
            <w:tcW w:w="879" w:type="dxa"/>
            <w:vAlign w:val="top"/>
          </w:tcPr>
          <w:p w14:paraId="0DCFE451">
            <w:pPr>
              <w:rPr>
                <w:rFonts w:ascii="Arial"/>
                <w:sz w:val="21"/>
              </w:rPr>
            </w:pPr>
          </w:p>
        </w:tc>
        <w:tc>
          <w:tcPr>
            <w:tcW w:w="756" w:type="dxa"/>
            <w:vAlign w:val="top"/>
          </w:tcPr>
          <w:p w14:paraId="42605E79">
            <w:pPr>
              <w:rPr>
                <w:rFonts w:ascii="Arial"/>
                <w:sz w:val="21"/>
              </w:rPr>
            </w:pPr>
          </w:p>
        </w:tc>
        <w:tc>
          <w:tcPr>
            <w:tcW w:w="800" w:type="dxa"/>
            <w:vAlign w:val="top"/>
          </w:tcPr>
          <w:p w14:paraId="031D7CCD">
            <w:pPr>
              <w:rPr>
                <w:rFonts w:ascii="Arial"/>
                <w:sz w:val="21"/>
              </w:rPr>
            </w:pPr>
          </w:p>
        </w:tc>
        <w:tc>
          <w:tcPr>
            <w:tcW w:w="769" w:type="dxa"/>
            <w:vAlign w:val="top"/>
          </w:tcPr>
          <w:p w14:paraId="1FB0AE6A">
            <w:pPr>
              <w:rPr>
                <w:rFonts w:ascii="Arial"/>
                <w:sz w:val="21"/>
              </w:rPr>
            </w:pPr>
          </w:p>
        </w:tc>
      </w:tr>
      <w:tr w14:paraId="4F08C6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428F275">
            <w:pPr>
              <w:rPr>
                <w:rFonts w:ascii="Arial"/>
                <w:sz w:val="21"/>
              </w:rPr>
            </w:pPr>
          </w:p>
        </w:tc>
        <w:tc>
          <w:tcPr>
            <w:tcW w:w="999" w:type="dxa"/>
            <w:vAlign w:val="top"/>
          </w:tcPr>
          <w:p w14:paraId="67A05D72">
            <w:pPr>
              <w:rPr>
                <w:rFonts w:ascii="Arial"/>
                <w:sz w:val="21"/>
              </w:rPr>
            </w:pPr>
          </w:p>
        </w:tc>
        <w:tc>
          <w:tcPr>
            <w:tcW w:w="2798" w:type="dxa"/>
            <w:vAlign w:val="top"/>
          </w:tcPr>
          <w:p w14:paraId="6CDC05C0">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26655033">
            <w:pPr>
              <w:rPr>
                <w:rFonts w:ascii="Arial"/>
                <w:sz w:val="21"/>
              </w:rPr>
            </w:pPr>
          </w:p>
        </w:tc>
        <w:tc>
          <w:tcPr>
            <w:tcW w:w="756" w:type="dxa"/>
            <w:vAlign w:val="top"/>
          </w:tcPr>
          <w:p w14:paraId="72F54611">
            <w:pPr>
              <w:rPr>
                <w:rFonts w:ascii="Arial"/>
                <w:sz w:val="21"/>
              </w:rPr>
            </w:pPr>
          </w:p>
        </w:tc>
        <w:tc>
          <w:tcPr>
            <w:tcW w:w="800" w:type="dxa"/>
            <w:vAlign w:val="top"/>
          </w:tcPr>
          <w:p w14:paraId="2269B44E">
            <w:pPr>
              <w:rPr>
                <w:rFonts w:ascii="Arial"/>
                <w:sz w:val="21"/>
              </w:rPr>
            </w:pPr>
          </w:p>
        </w:tc>
        <w:tc>
          <w:tcPr>
            <w:tcW w:w="769" w:type="dxa"/>
            <w:vAlign w:val="top"/>
          </w:tcPr>
          <w:p w14:paraId="3D8B9108">
            <w:pPr>
              <w:rPr>
                <w:rFonts w:ascii="Arial"/>
                <w:sz w:val="21"/>
              </w:rPr>
            </w:pPr>
          </w:p>
        </w:tc>
      </w:tr>
      <w:tr w14:paraId="511EDC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CE6F44A">
            <w:pPr>
              <w:rPr>
                <w:rFonts w:ascii="Arial"/>
                <w:sz w:val="21"/>
              </w:rPr>
            </w:pPr>
          </w:p>
        </w:tc>
        <w:tc>
          <w:tcPr>
            <w:tcW w:w="999" w:type="dxa"/>
            <w:vAlign w:val="top"/>
          </w:tcPr>
          <w:p w14:paraId="158AE0C9">
            <w:pPr>
              <w:rPr>
                <w:rFonts w:ascii="Arial"/>
                <w:sz w:val="21"/>
              </w:rPr>
            </w:pPr>
          </w:p>
        </w:tc>
        <w:tc>
          <w:tcPr>
            <w:tcW w:w="2798" w:type="dxa"/>
            <w:vAlign w:val="top"/>
          </w:tcPr>
          <w:p w14:paraId="64447BC7">
            <w:pPr>
              <w:pStyle w:val="6"/>
              <w:spacing w:before="71" w:line="213" w:lineRule="auto"/>
              <w:ind w:left="119"/>
            </w:pPr>
            <w:r>
              <w:rPr>
                <w:spacing w:val="-2"/>
              </w:rPr>
              <w:t>231 债务还本支出</w:t>
            </w:r>
          </w:p>
        </w:tc>
        <w:tc>
          <w:tcPr>
            <w:tcW w:w="879" w:type="dxa"/>
            <w:vAlign w:val="top"/>
          </w:tcPr>
          <w:p w14:paraId="63E99343">
            <w:pPr>
              <w:rPr>
                <w:rFonts w:ascii="Arial"/>
                <w:sz w:val="21"/>
              </w:rPr>
            </w:pPr>
          </w:p>
        </w:tc>
        <w:tc>
          <w:tcPr>
            <w:tcW w:w="756" w:type="dxa"/>
            <w:vAlign w:val="top"/>
          </w:tcPr>
          <w:p w14:paraId="68588A5D">
            <w:pPr>
              <w:rPr>
                <w:rFonts w:ascii="Arial"/>
                <w:sz w:val="21"/>
              </w:rPr>
            </w:pPr>
          </w:p>
        </w:tc>
        <w:tc>
          <w:tcPr>
            <w:tcW w:w="800" w:type="dxa"/>
            <w:vAlign w:val="top"/>
          </w:tcPr>
          <w:p w14:paraId="509C0776">
            <w:pPr>
              <w:rPr>
                <w:rFonts w:ascii="Arial"/>
                <w:sz w:val="21"/>
              </w:rPr>
            </w:pPr>
          </w:p>
        </w:tc>
        <w:tc>
          <w:tcPr>
            <w:tcW w:w="769" w:type="dxa"/>
            <w:vAlign w:val="top"/>
          </w:tcPr>
          <w:p w14:paraId="65EF8FE7">
            <w:pPr>
              <w:rPr>
                <w:rFonts w:ascii="Arial"/>
                <w:sz w:val="21"/>
              </w:rPr>
            </w:pPr>
          </w:p>
        </w:tc>
      </w:tr>
      <w:tr w14:paraId="28982E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4FD7EED">
            <w:pPr>
              <w:rPr>
                <w:rFonts w:ascii="Arial"/>
                <w:sz w:val="21"/>
              </w:rPr>
            </w:pPr>
          </w:p>
        </w:tc>
        <w:tc>
          <w:tcPr>
            <w:tcW w:w="999" w:type="dxa"/>
            <w:vAlign w:val="top"/>
          </w:tcPr>
          <w:p w14:paraId="38D982A2">
            <w:pPr>
              <w:rPr>
                <w:rFonts w:ascii="Arial"/>
                <w:sz w:val="21"/>
              </w:rPr>
            </w:pPr>
          </w:p>
        </w:tc>
        <w:tc>
          <w:tcPr>
            <w:tcW w:w="2798" w:type="dxa"/>
            <w:vAlign w:val="top"/>
          </w:tcPr>
          <w:p w14:paraId="3046C548">
            <w:pPr>
              <w:pStyle w:val="6"/>
              <w:spacing w:before="71" w:line="213" w:lineRule="auto"/>
              <w:ind w:left="119"/>
            </w:pPr>
            <w:r>
              <w:rPr>
                <w:spacing w:val="-2"/>
              </w:rPr>
              <w:t>232 债务付息支出</w:t>
            </w:r>
          </w:p>
        </w:tc>
        <w:tc>
          <w:tcPr>
            <w:tcW w:w="879" w:type="dxa"/>
            <w:vAlign w:val="top"/>
          </w:tcPr>
          <w:p w14:paraId="1B1701D1">
            <w:pPr>
              <w:rPr>
                <w:rFonts w:ascii="Arial"/>
                <w:sz w:val="21"/>
              </w:rPr>
            </w:pPr>
          </w:p>
        </w:tc>
        <w:tc>
          <w:tcPr>
            <w:tcW w:w="756" w:type="dxa"/>
            <w:vAlign w:val="top"/>
          </w:tcPr>
          <w:p w14:paraId="093E49CD">
            <w:pPr>
              <w:rPr>
                <w:rFonts w:ascii="Arial"/>
                <w:sz w:val="21"/>
              </w:rPr>
            </w:pPr>
          </w:p>
        </w:tc>
        <w:tc>
          <w:tcPr>
            <w:tcW w:w="800" w:type="dxa"/>
            <w:vAlign w:val="top"/>
          </w:tcPr>
          <w:p w14:paraId="6382A5BB">
            <w:pPr>
              <w:rPr>
                <w:rFonts w:ascii="Arial"/>
                <w:sz w:val="21"/>
              </w:rPr>
            </w:pPr>
          </w:p>
        </w:tc>
        <w:tc>
          <w:tcPr>
            <w:tcW w:w="769" w:type="dxa"/>
            <w:vAlign w:val="top"/>
          </w:tcPr>
          <w:p w14:paraId="0C3FA835">
            <w:pPr>
              <w:rPr>
                <w:rFonts w:ascii="Arial"/>
                <w:sz w:val="21"/>
              </w:rPr>
            </w:pPr>
          </w:p>
        </w:tc>
      </w:tr>
      <w:tr w14:paraId="1CA675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CB0059D">
            <w:pPr>
              <w:rPr>
                <w:rFonts w:ascii="Arial"/>
                <w:sz w:val="21"/>
              </w:rPr>
            </w:pPr>
          </w:p>
        </w:tc>
        <w:tc>
          <w:tcPr>
            <w:tcW w:w="999" w:type="dxa"/>
            <w:vAlign w:val="top"/>
          </w:tcPr>
          <w:p w14:paraId="6775824D">
            <w:pPr>
              <w:rPr>
                <w:rFonts w:ascii="Arial"/>
                <w:sz w:val="21"/>
              </w:rPr>
            </w:pPr>
          </w:p>
        </w:tc>
        <w:tc>
          <w:tcPr>
            <w:tcW w:w="2798" w:type="dxa"/>
            <w:vAlign w:val="top"/>
          </w:tcPr>
          <w:p w14:paraId="588E34CB">
            <w:pPr>
              <w:pStyle w:val="6"/>
              <w:spacing w:before="70" w:line="213" w:lineRule="auto"/>
              <w:ind w:left="119"/>
            </w:pPr>
            <w:r>
              <w:rPr>
                <w:spacing w:val="-2"/>
              </w:rPr>
              <w:t>233 债务发行费用支出</w:t>
            </w:r>
          </w:p>
        </w:tc>
        <w:tc>
          <w:tcPr>
            <w:tcW w:w="879" w:type="dxa"/>
            <w:vAlign w:val="top"/>
          </w:tcPr>
          <w:p w14:paraId="3F7A2710">
            <w:pPr>
              <w:rPr>
                <w:rFonts w:ascii="Arial"/>
                <w:sz w:val="21"/>
              </w:rPr>
            </w:pPr>
          </w:p>
        </w:tc>
        <w:tc>
          <w:tcPr>
            <w:tcW w:w="756" w:type="dxa"/>
            <w:vAlign w:val="top"/>
          </w:tcPr>
          <w:p w14:paraId="66A0E40D">
            <w:pPr>
              <w:rPr>
                <w:rFonts w:ascii="Arial"/>
                <w:sz w:val="21"/>
              </w:rPr>
            </w:pPr>
          </w:p>
        </w:tc>
        <w:tc>
          <w:tcPr>
            <w:tcW w:w="800" w:type="dxa"/>
            <w:vAlign w:val="top"/>
          </w:tcPr>
          <w:p w14:paraId="22825169">
            <w:pPr>
              <w:rPr>
                <w:rFonts w:ascii="Arial"/>
                <w:sz w:val="21"/>
              </w:rPr>
            </w:pPr>
          </w:p>
        </w:tc>
        <w:tc>
          <w:tcPr>
            <w:tcW w:w="769" w:type="dxa"/>
            <w:vAlign w:val="top"/>
          </w:tcPr>
          <w:p w14:paraId="2C43EF1E">
            <w:pPr>
              <w:rPr>
                <w:rFonts w:ascii="Arial"/>
                <w:sz w:val="21"/>
              </w:rPr>
            </w:pPr>
          </w:p>
        </w:tc>
      </w:tr>
      <w:tr w14:paraId="05EA80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F103EBE">
            <w:pPr>
              <w:rPr>
                <w:rFonts w:ascii="Arial"/>
                <w:sz w:val="21"/>
              </w:rPr>
            </w:pPr>
          </w:p>
        </w:tc>
        <w:tc>
          <w:tcPr>
            <w:tcW w:w="999" w:type="dxa"/>
            <w:vAlign w:val="top"/>
          </w:tcPr>
          <w:p w14:paraId="37F51127">
            <w:pPr>
              <w:rPr>
                <w:rFonts w:ascii="Arial"/>
                <w:sz w:val="21"/>
              </w:rPr>
            </w:pPr>
          </w:p>
        </w:tc>
        <w:tc>
          <w:tcPr>
            <w:tcW w:w="2798" w:type="dxa"/>
            <w:vAlign w:val="top"/>
          </w:tcPr>
          <w:p w14:paraId="3FD585F7">
            <w:pPr>
              <w:pStyle w:val="6"/>
              <w:spacing w:before="72" w:line="213" w:lineRule="auto"/>
              <w:ind w:left="119"/>
            </w:pPr>
            <w:r>
              <w:rPr>
                <w:spacing w:val="-2"/>
              </w:rPr>
              <w:t>234 抗疫特别国债还本支出</w:t>
            </w:r>
          </w:p>
        </w:tc>
        <w:tc>
          <w:tcPr>
            <w:tcW w:w="879" w:type="dxa"/>
            <w:vAlign w:val="top"/>
          </w:tcPr>
          <w:p w14:paraId="0E2D714E">
            <w:pPr>
              <w:rPr>
                <w:rFonts w:ascii="Arial"/>
                <w:sz w:val="21"/>
              </w:rPr>
            </w:pPr>
          </w:p>
        </w:tc>
        <w:tc>
          <w:tcPr>
            <w:tcW w:w="756" w:type="dxa"/>
            <w:vAlign w:val="top"/>
          </w:tcPr>
          <w:p w14:paraId="3083F5D7">
            <w:pPr>
              <w:rPr>
                <w:rFonts w:ascii="Arial"/>
                <w:sz w:val="21"/>
              </w:rPr>
            </w:pPr>
          </w:p>
        </w:tc>
        <w:tc>
          <w:tcPr>
            <w:tcW w:w="800" w:type="dxa"/>
            <w:vAlign w:val="top"/>
          </w:tcPr>
          <w:p w14:paraId="63398651">
            <w:pPr>
              <w:rPr>
                <w:rFonts w:ascii="Arial"/>
                <w:sz w:val="21"/>
              </w:rPr>
            </w:pPr>
          </w:p>
        </w:tc>
        <w:tc>
          <w:tcPr>
            <w:tcW w:w="769" w:type="dxa"/>
            <w:vAlign w:val="top"/>
          </w:tcPr>
          <w:p w14:paraId="43F2D082">
            <w:pPr>
              <w:rPr>
                <w:rFonts w:ascii="Arial"/>
                <w:sz w:val="21"/>
              </w:rPr>
            </w:pPr>
          </w:p>
        </w:tc>
      </w:tr>
      <w:tr w14:paraId="7FB997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439B6A27">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15907FBD">
            <w:pPr>
              <w:pStyle w:val="6"/>
              <w:spacing w:before="72"/>
              <w:ind w:left="366"/>
            </w:pPr>
            <w:r>
              <w:rPr>
                <w:spacing w:val="-3"/>
              </w:rPr>
              <w:t>168.34</w:t>
            </w:r>
          </w:p>
        </w:tc>
        <w:tc>
          <w:tcPr>
            <w:tcW w:w="2798" w:type="dxa"/>
            <w:vAlign w:val="top"/>
          </w:tcPr>
          <w:p w14:paraId="08188AFE">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4DDAE8FB">
            <w:pPr>
              <w:pStyle w:val="6"/>
              <w:spacing w:before="72"/>
              <w:ind w:left="248"/>
            </w:pPr>
            <w:r>
              <w:rPr>
                <w:spacing w:val="-3"/>
              </w:rPr>
              <w:t>168.34</w:t>
            </w:r>
          </w:p>
        </w:tc>
        <w:tc>
          <w:tcPr>
            <w:tcW w:w="756" w:type="dxa"/>
            <w:vAlign w:val="top"/>
          </w:tcPr>
          <w:p w14:paraId="16D0E556">
            <w:pPr>
              <w:pStyle w:val="6"/>
              <w:spacing w:before="72"/>
              <w:ind w:left="125"/>
            </w:pPr>
            <w:r>
              <w:rPr>
                <w:spacing w:val="-3"/>
              </w:rPr>
              <w:t>168.34</w:t>
            </w:r>
          </w:p>
        </w:tc>
        <w:tc>
          <w:tcPr>
            <w:tcW w:w="800" w:type="dxa"/>
            <w:vAlign w:val="top"/>
          </w:tcPr>
          <w:p w14:paraId="2BA847C2">
            <w:pPr>
              <w:rPr>
                <w:rFonts w:ascii="Arial"/>
                <w:sz w:val="21"/>
              </w:rPr>
            </w:pPr>
          </w:p>
        </w:tc>
        <w:tc>
          <w:tcPr>
            <w:tcW w:w="769" w:type="dxa"/>
            <w:vAlign w:val="top"/>
          </w:tcPr>
          <w:p w14:paraId="73D5A99D">
            <w:pPr>
              <w:rPr>
                <w:rFonts w:ascii="Arial"/>
                <w:sz w:val="21"/>
              </w:rPr>
            </w:pPr>
          </w:p>
        </w:tc>
      </w:tr>
    </w:tbl>
    <w:p w14:paraId="4ED0AE5B">
      <w:pPr>
        <w:rPr>
          <w:rFonts w:ascii="Arial"/>
          <w:sz w:val="21"/>
        </w:rPr>
      </w:pPr>
    </w:p>
    <w:p w14:paraId="56CBA775">
      <w:pPr>
        <w:rPr>
          <w:rFonts w:ascii="Arial" w:hAnsi="Arial" w:eastAsia="Arial" w:cs="Arial"/>
          <w:sz w:val="21"/>
          <w:szCs w:val="21"/>
        </w:rPr>
        <w:sectPr>
          <w:footerReference r:id="rId14" w:type="default"/>
          <w:pgSz w:w="11906" w:h="16839"/>
          <w:pgMar w:top="1431" w:right="1302" w:bottom="1521" w:left="1563" w:header="0" w:footer="1156" w:gutter="0"/>
          <w:cols w:space="720" w:num="1"/>
        </w:sectPr>
      </w:pPr>
    </w:p>
    <w:p w14:paraId="54DD10C1">
      <w:pPr>
        <w:spacing w:line="305" w:lineRule="auto"/>
        <w:rPr>
          <w:rFonts w:ascii="Arial"/>
          <w:sz w:val="21"/>
        </w:rPr>
      </w:pPr>
    </w:p>
    <w:p w14:paraId="54470C14">
      <w:pPr>
        <w:spacing w:line="306" w:lineRule="auto"/>
        <w:rPr>
          <w:rFonts w:ascii="Arial"/>
          <w:sz w:val="21"/>
        </w:rPr>
      </w:pPr>
    </w:p>
    <w:p w14:paraId="5361837E">
      <w:pPr>
        <w:pStyle w:val="2"/>
        <w:spacing w:before="101" w:line="222" w:lineRule="auto"/>
        <w:ind w:left="248"/>
      </w:pPr>
      <w:r>
        <w:rPr>
          <w:b/>
          <w:bCs/>
          <w:spacing w:val="-4"/>
        </w:rPr>
        <w:t>表</w:t>
      </w:r>
      <w:r>
        <w:rPr>
          <w:spacing w:val="-45"/>
        </w:rPr>
        <w:t xml:space="preserve"> </w:t>
      </w:r>
      <w:r>
        <w:rPr>
          <w:b/>
          <w:bCs/>
          <w:spacing w:val="-4"/>
        </w:rPr>
        <w:t>5</w:t>
      </w:r>
    </w:p>
    <w:p w14:paraId="4539EF7C">
      <w:pPr>
        <w:pStyle w:val="2"/>
        <w:spacing w:before="43" w:line="218" w:lineRule="auto"/>
        <w:ind w:left="2736"/>
      </w:pPr>
      <w:r>
        <w:rPr>
          <w:b/>
          <w:bCs/>
          <w:spacing w:val="4"/>
        </w:rPr>
        <w:t>一般公共预算支出情况表</w:t>
      </w:r>
    </w:p>
    <w:p w14:paraId="655DDF5E">
      <w:pPr>
        <w:pStyle w:val="2"/>
        <w:spacing w:before="39" w:line="212" w:lineRule="auto"/>
        <w:ind w:left="116"/>
        <w:outlineLvl w:val="0"/>
        <w:rPr>
          <w:sz w:val="24"/>
          <w:szCs w:val="24"/>
        </w:rPr>
      </w:pPr>
      <w:r>
        <w:rPr>
          <w:spacing w:val="-2"/>
          <w:sz w:val="24"/>
          <w:szCs w:val="24"/>
        </w:rPr>
        <w:t xml:space="preserve">编制单位：托克逊县农产品质量安全检测中心       </w:t>
      </w:r>
      <w:r>
        <w:rPr>
          <w:spacing w:val="-3"/>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0BF8BD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716813D8">
            <w:pPr>
              <w:pStyle w:val="6"/>
              <w:spacing w:before="87" w:line="217" w:lineRule="auto"/>
              <w:ind w:left="1765"/>
              <w:rPr>
                <w:sz w:val="24"/>
                <w:szCs w:val="24"/>
              </w:rPr>
            </w:pPr>
            <w:r>
              <w:rPr>
                <w:b/>
                <w:bCs/>
                <w:spacing w:val="-9"/>
                <w:sz w:val="24"/>
                <w:szCs w:val="24"/>
              </w:rPr>
              <w:t>项目</w:t>
            </w:r>
          </w:p>
        </w:tc>
        <w:tc>
          <w:tcPr>
            <w:tcW w:w="5229" w:type="dxa"/>
            <w:gridSpan w:val="3"/>
            <w:vAlign w:val="top"/>
          </w:tcPr>
          <w:p w14:paraId="15A936B4">
            <w:pPr>
              <w:pStyle w:val="6"/>
              <w:spacing w:before="86" w:line="213" w:lineRule="auto"/>
              <w:ind w:left="1674"/>
              <w:rPr>
                <w:sz w:val="24"/>
                <w:szCs w:val="24"/>
              </w:rPr>
            </w:pPr>
            <w:r>
              <w:rPr>
                <w:b/>
                <w:bCs/>
                <w:spacing w:val="-5"/>
                <w:sz w:val="24"/>
                <w:szCs w:val="24"/>
              </w:rPr>
              <w:t>一般公共预算支出</w:t>
            </w:r>
          </w:p>
        </w:tc>
      </w:tr>
      <w:tr w14:paraId="70445E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038DFC03">
            <w:pPr>
              <w:pStyle w:val="6"/>
              <w:spacing w:before="31" w:line="222" w:lineRule="auto"/>
              <w:ind w:left="150"/>
              <w:rPr>
                <w:sz w:val="19"/>
                <w:szCs w:val="19"/>
              </w:rPr>
            </w:pPr>
            <w:r>
              <w:rPr>
                <w:b/>
                <w:bCs/>
                <w:spacing w:val="6"/>
                <w:sz w:val="19"/>
                <w:szCs w:val="19"/>
              </w:rPr>
              <w:t>功能分类科目</w:t>
            </w:r>
          </w:p>
          <w:p w14:paraId="4DC40319">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784B328A">
            <w:pPr>
              <w:spacing w:line="253" w:lineRule="auto"/>
              <w:rPr>
                <w:rFonts w:ascii="Arial"/>
                <w:sz w:val="21"/>
              </w:rPr>
            </w:pPr>
          </w:p>
          <w:p w14:paraId="09B9F26C">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52EC0036">
            <w:pPr>
              <w:spacing w:line="254" w:lineRule="auto"/>
              <w:rPr>
                <w:rFonts w:ascii="Arial"/>
                <w:sz w:val="21"/>
              </w:rPr>
            </w:pPr>
          </w:p>
          <w:p w14:paraId="64FF4A0F">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480710E1">
            <w:pPr>
              <w:spacing w:line="253" w:lineRule="auto"/>
              <w:rPr>
                <w:rFonts w:ascii="Arial"/>
                <w:sz w:val="21"/>
              </w:rPr>
            </w:pPr>
          </w:p>
          <w:p w14:paraId="67251959">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1DA3FE3B">
            <w:pPr>
              <w:spacing w:line="253" w:lineRule="auto"/>
              <w:rPr>
                <w:rFonts w:ascii="Arial"/>
                <w:sz w:val="21"/>
              </w:rPr>
            </w:pPr>
          </w:p>
          <w:p w14:paraId="6F5D0D10">
            <w:pPr>
              <w:pStyle w:val="6"/>
              <w:spacing w:before="62" w:line="222" w:lineRule="auto"/>
              <w:ind w:left="481"/>
              <w:rPr>
                <w:sz w:val="19"/>
                <w:szCs w:val="19"/>
              </w:rPr>
            </w:pPr>
            <w:r>
              <w:rPr>
                <w:b/>
                <w:bCs/>
                <w:spacing w:val="5"/>
                <w:sz w:val="19"/>
                <w:szCs w:val="19"/>
              </w:rPr>
              <w:t>项目支出</w:t>
            </w:r>
          </w:p>
        </w:tc>
      </w:tr>
      <w:tr w14:paraId="67028E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1CC6F2A6">
            <w:pPr>
              <w:pStyle w:val="6"/>
              <w:spacing w:before="52" w:line="222" w:lineRule="auto"/>
              <w:ind w:left="124"/>
              <w:rPr>
                <w:sz w:val="19"/>
                <w:szCs w:val="19"/>
              </w:rPr>
            </w:pPr>
            <w:r>
              <w:rPr>
                <w:b/>
                <w:bCs/>
                <w:spacing w:val="-2"/>
                <w:sz w:val="19"/>
                <w:szCs w:val="19"/>
              </w:rPr>
              <w:t>类</w:t>
            </w:r>
          </w:p>
        </w:tc>
        <w:tc>
          <w:tcPr>
            <w:tcW w:w="492" w:type="dxa"/>
            <w:vAlign w:val="top"/>
          </w:tcPr>
          <w:p w14:paraId="755A00D5">
            <w:pPr>
              <w:pStyle w:val="6"/>
              <w:spacing w:before="53" w:line="226" w:lineRule="auto"/>
              <w:ind w:left="112"/>
              <w:rPr>
                <w:sz w:val="19"/>
                <w:szCs w:val="19"/>
              </w:rPr>
            </w:pPr>
            <w:r>
              <w:rPr>
                <w:b/>
                <w:bCs/>
                <w:spacing w:val="-2"/>
                <w:sz w:val="19"/>
                <w:szCs w:val="19"/>
              </w:rPr>
              <w:t>款</w:t>
            </w:r>
          </w:p>
        </w:tc>
        <w:tc>
          <w:tcPr>
            <w:tcW w:w="417" w:type="dxa"/>
            <w:vAlign w:val="top"/>
          </w:tcPr>
          <w:p w14:paraId="71E109AB">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21A9A424">
            <w:pPr>
              <w:rPr>
                <w:rFonts w:ascii="Arial"/>
                <w:sz w:val="21"/>
              </w:rPr>
            </w:pPr>
          </w:p>
        </w:tc>
        <w:tc>
          <w:tcPr>
            <w:tcW w:w="1741" w:type="dxa"/>
            <w:vMerge w:val="continue"/>
            <w:tcBorders>
              <w:top w:val="nil"/>
            </w:tcBorders>
            <w:vAlign w:val="top"/>
          </w:tcPr>
          <w:p w14:paraId="48FE34E0">
            <w:pPr>
              <w:rPr>
                <w:rFonts w:ascii="Arial"/>
                <w:sz w:val="21"/>
              </w:rPr>
            </w:pPr>
          </w:p>
        </w:tc>
        <w:tc>
          <w:tcPr>
            <w:tcW w:w="1741" w:type="dxa"/>
            <w:vMerge w:val="continue"/>
            <w:tcBorders>
              <w:top w:val="nil"/>
            </w:tcBorders>
            <w:vAlign w:val="top"/>
          </w:tcPr>
          <w:p w14:paraId="6F9D35F7">
            <w:pPr>
              <w:rPr>
                <w:rFonts w:ascii="Arial"/>
                <w:sz w:val="21"/>
              </w:rPr>
            </w:pPr>
          </w:p>
        </w:tc>
        <w:tc>
          <w:tcPr>
            <w:tcW w:w="1747" w:type="dxa"/>
            <w:vMerge w:val="continue"/>
            <w:tcBorders>
              <w:top w:val="nil"/>
            </w:tcBorders>
            <w:vAlign w:val="top"/>
          </w:tcPr>
          <w:p w14:paraId="1F569187">
            <w:pPr>
              <w:rPr>
                <w:rFonts w:ascii="Arial"/>
                <w:sz w:val="21"/>
              </w:rPr>
            </w:pPr>
          </w:p>
        </w:tc>
      </w:tr>
      <w:tr w14:paraId="0EDE5D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617DBC50">
            <w:pPr>
              <w:pStyle w:val="6"/>
              <w:spacing w:before="86" w:line="242" w:lineRule="auto"/>
              <w:ind w:left="161"/>
            </w:pPr>
            <w:r>
              <w:rPr>
                <w:b/>
                <w:bCs/>
                <w:spacing w:val="-6"/>
              </w:rPr>
              <w:t>208</w:t>
            </w:r>
          </w:p>
        </w:tc>
        <w:tc>
          <w:tcPr>
            <w:tcW w:w="492" w:type="dxa"/>
            <w:vAlign w:val="top"/>
          </w:tcPr>
          <w:p w14:paraId="476BA764">
            <w:pPr>
              <w:rPr>
                <w:rFonts w:ascii="Arial"/>
                <w:sz w:val="21"/>
              </w:rPr>
            </w:pPr>
          </w:p>
        </w:tc>
        <w:tc>
          <w:tcPr>
            <w:tcW w:w="417" w:type="dxa"/>
            <w:vAlign w:val="top"/>
          </w:tcPr>
          <w:p w14:paraId="77FE2AEF">
            <w:pPr>
              <w:rPr>
                <w:rFonts w:ascii="Arial"/>
                <w:sz w:val="21"/>
              </w:rPr>
            </w:pPr>
          </w:p>
        </w:tc>
        <w:tc>
          <w:tcPr>
            <w:tcW w:w="2508" w:type="dxa"/>
            <w:vAlign w:val="top"/>
          </w:tcPr>
          <w:p w14:paraId="2AFE4143">
            <w:pPr>
              <w:pStyle w:val="6"/>
              <w:spacing w:before="85" w:line="213" w:lineRule="auto"/>
              <w:ind w:left="114"/>
            </w:pPr>
            <w:r>
              <w:rPr>
                <w:b/>
                <w:bCs/>
                <w:spacing w:val="-3"/>
              </w:rPr>
              <w:t>社会保障和就业支出</w:t>
            </w:r>
          </w:p>
        </w:tc>
        <w:tc>
          <w:tcPr>
            <w:tcW w:w="1741" w:type="dxa"/>
            <w:vAlign w:val="top"/>
          </w:tcPr>
          <w:p w14:paraId="23610C49">
            <w:pPr>
              <w:pStyle w:val="6"/>
              <w:spacing w:before="85"/>
              <w:ind w:left="1195"/>
            </w:pPr>
            <w:r>
              <w:rPr>
                <w:b/>
                <w:bCs/>
                <w:spacing w:val="-4"/>
              </w:rPr>
              <w:t>25.36</w:t>
            </w:r>
          </w:p>
        </w:tc>
        <w:tc>
          <w:tcPr>
            <w:tcW w:w="1741" w:type="dxa"/>
            <w:vAlign w:val="top"/>
          </w:tcPr>
          <w:p w14:paraId="6F34FD5D">
            <w:pPr>
              <w:pStyle w:val="6"/>
              <w:spacing w:before="85"/>
              <w:ind w:left="1197"/>
            </w:pPr>
            <w:r>
              <w:rPr>
                <w:b/>
                <w:bCs/>
                <w:spacing w:val="-4"/>
              </w:rPr>
              <w:t>25.36</w:t>
            </w:r>
          </w:p>
        </w:tc>
        <w:tc>
          <w:tcPr>
            <w:tcW w:w="1747" w:type="dxa"/>
            <w:vAlign w:val="top"/>
          </w:tcPr>
          <w:p w14:paraId="2D0994F6">
            <w:pPr>
              <w:rPr>
                <w:rFonts w:ascii="Arial"/>
                <w:sz w:val="21"/>
              </w:rPr>
            </w:pPr>
          </w:p>
        </w:tc>
      </w:tr>
      <w:tr w14:paraId="2CD607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9CBE4E0">
            <w:pPr>
              <w:pStyle w:val="6"/>
              <w:spacing w:before="87" w:line="242" w:lineRule="auto"/>
              <w:ind w:left="161"/>
            </w:pPr>
            <w:r>
              <w:rPr>
                <w:b/>
                <w:bCs/>
                <w:spacing w:val="-6"/>
              </w:rPr>
              <w:t>208</w:t>
            </w:r>
          </w:p>
        </w:tc>
        <w:tc>
          <w:tcPr>
            <w:tcW w:w="492" w:type="dxa"/>
            <w:vAlign w:val="top"/>
          </w:tcPr>
          <w:p w14:paraId="02FD3C00">
            <w:pPr>
              <w:pStyle w:val="6"/>
              <w:spacing w:before="87" w:line="242" w:lineRule="auto"/>
              <w:ind w:left="171"/>
            </w:pPr>
            <w:r>
              <w:rPr>
                <w:b/>
                <w:bCs/>
                <w:spacing w:val="-12"/>
              </w:rPr>
              <w:t>05</w:t>
            </w:r>
          </w:p>
        </w:tc>
        <w:tc>
          <w:tcPr>
            <w:tcW w:w="417" w:type="dxa"/>
            <w:vAlign w:val="top"/>
          </w:tcPr>
          <w:p w14:paraId="262C4529">
            <w:pPr>
              <w:rPr>
                <w:rFonts w:ascii="Arial"/>
                <w:sz w:val="21"/>
              </w:rPr>
            </w:pPr>
          </w:p>
        </w:tc>
        <w:tc>
          <w:tcPr>
            <w:tcW w:w="2508" w:type="dxa"/>
            <w:vAlign w:val="top"/>
          </w:tcPr>
          <w:p w14:paraId="4D864F97">
            <w:pPr>
              <w:pStyle w:val="6"/>
              <w:spacing w:before="86" w:line="213" w:lineRule="auto"/>
              <w:ind w:left="111"/>
            </w:pPr>
            <w:r>
              <w:rPr>
                <w:b/>
                <w:bCs/>
                <w:spacing w:val="-2"/>
              </w:rPr>
              <w:t>行政事业单位养老支出</w:t>
            </w:r>
          </w:p>
        </w:tc>
        <w:tc>
          <w:tcPr>
            <w:tcW w:w="1741" w:type="dxa"/>
            <w:vAlign w:val="top"/>
          </w:tcPr>
          <w:p w14:paraId="4ED842DD">
            <w:pPr>
              <w:pStyle w:val="6"/>
              <w:spacing w:before="86"/>
              <w:ind w:left="1195"/>
            </w:pPr>
            <w:r>
              <w:rPr>
                <w:b/>
                <w:bCs/>
                <w:spacing w:val="-4"/>
              </w:rPr>
              <w:t>25.36</w:t>
            </w:r>
          </w:p>
        </w:tc>
        <w:tc>
          <w:tcPr>
            <w:tcW w:w="1741" w:type="dxa"/>
            <w:vAlign w:val="top"/>
          </w:tcPr>
          <w:p w14:paraId="09D3F802">
            <w:pPr>
              <w:pStyle w:val="6"/>
              <w:spacing w:before="86"/>
              <w:ind w:left="1197"/>
            </w:pPr>
            <w:r>
              <w:rPr>
                <w:b/>
                <w:bCs/>
                <w:spacing w:val="-4"/>
              </w:rPr>
              <w:t>25.36</w:t>
            </w:r>
          </w:p>
        </w:tc>
        <w:tc>
          <w:tcPr>
            <w:tcW w:w="1747" w:type="dxa"/>
            <w:vAlign w:val="top"/>
          </w:tcPr>
          <w:p w14:paraId="153BDC12">
            <w:pPr>
              <w:rPr>
                <w:rFonts w:ascii="Arial"/>
                <w:sz w:val="21"/>
              </w:rPr>
            </w:pPr>
          </w:p>
        </w:tc>
      </w:tr>
      <w:tr w14:paraId="398AF2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51CF837">
            <w:pPr>
              <w:pStyle w:val="6"/>
              <w:spacing w:before="87" w:line="242" w:lineRule="auto"/>
              <w:ind w:left="161"/>
            </w:pPr>
            <w:r>
              <w:rPr>
                <w:spacing w:val="-5"/>
              </w:rPr>
              <w:t>208</w:t>
            </w:r>
          </w:p>
        </w:tc>
        <w:tc>
          <w:tcPr>
            <w:tcW w:w="492" w:type="dxa"/>
            <w:vAlign w:val="top"/>
          </w:tcPr>
          <w:p w14:paraId="3D59AAFD">
            <w:pPr>
              <w:pStyle w:val="6"/>
              <w:spacing w:before="87" w:line="242" w:lineRule="auto"/>
              <w:ind w:left="171"/>
            </w:pPr>
            <w:r>
              <w:rPr>
                <w:spacing w:val="-10"/>
              </w:rPr>
              <w:t>05</w:t>
            </w:r>
          </w:p>
        </w:tc>
        <w:tc>
          <w:tcPr>
            <w:tcW w:w="417" w:type="dxa"/>
            <w:vAlign w:val="top"/>
          </w:tcPr>
          <w:p w14:paraId="6C1FAE6D">
            <w:pPr>
              <w:pStyle w:val="6"/>
              <w:spacing w:before="87" w:line="242" w:lineRule="auto"/>
              <w:ind w:left="132"/>
            </w:pPr>
            <w:r>
              <w:rPr>
                <w:spacing w:val="-10"/>
              </w:rPr>
              <w:t>02</w:t>
            </w:r>
          </w:p>
        </w:tc>
        <w:tc>
          <w:tcPr>
            <w:tcW w:w="2508" w:type="dxa"/>
            <w:vAlign w:val="top"/>
          </w:tcPr>
          <w:p w14:paraId="6E1C6335">
            <w:pPr>
              <w:pStyle w:val="6"/>
              <w:spacing w:before="86" w:line="214" w:lineRule="auto"/>
              <w:ind w:left="116"/>
            </w:pPr>
            <w:r>
              <w:rPr>
                <w:spacing w:val="-2"/>
              </w:rPr>
              <w:t>事业单位离退休</w:t>
            </w:r>
          </w:p>
        </w:tc>
        <w:tc>
          <w:tcPr>
            <w:tcW w:w="1741" w:type="dxa"/>
            <w:vAlign w:val="top"/>
          </w:tcPr>
          <w:p w14:paraId="791EB12C">
            <w:pPr>
              <w:pStyle w:val="6"/>
              <w:spacing w:before="86"/>
              <w:ind w:left="1290"/>
            </w:pPr>
            <w:r>
              <w:rPr>
                <w:spacing w:val="-5"/>
              </w:rPr>
              <w:t>0.99</w:t>
            </w:r>
          </w:p>
        </w:tc>
        <w:tc>
          <w:tcPr>
            <w:tcW w:w="1741" w:type="dxa"/>
            <w:vAlign w:val="top"/>
          </w:tcPr>
          <w:p w14:paraId="126B95D3">
            <w:pPr>
              <w:pStyle w:val="6"/>
              <w:spacing w:before="86"/>
              <w:ind w:left="1291"/>
            </w:pPr>
            <w:r>
              <w:rPr>
                <w:spacing w:val="-5"/>
              </w:rPr>
              <w:t>0.99</w:t>
            </w:r>
          </w:p>
        </w:tc>
        <w:tc>
          <w:tcPr>
            <w:tcW w:w="1747" w:type="dxa"/>
            <w:vAlign w:val="top"/>
          </w:tcPr>
          <w:p w14:paraId="736136C9">
            <w:pPr>
              <w:rPr>
                <w:rFonts w:ascii="Arial"/>
                <w:sz w:val="21"/>
              </w:rPr>
            </w:pPr>
          </w:p>
        </w:tc>
      </w:tr>
      <w:tr w14:paraId="4B405B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1C0D3B1E">
            <w:pPr>
              <w:pStyle w:val="6"/>
              <w:spacing w:before="147" w:line="242" w:lineRule="auto"/>
              <w:ind w:left="161"/>
            </w:pPr>
            <w:r>
              <w:rPr>
                <w:spacing w:val="-5"/>
              </w:rPr>
              <w:t>208</w:t>
            </w:r>
          </w:p>
        </w:tc>
        <w:tc>
          <w:tcPr>
            <w:tcW w:w="492" w:type="dxa"/>
            <w:vAlign w:val="top"/>
          </w:tcPr>
          <w:p w14:paraId="6AC4AB0B">
            <w:pPr>
              <w:pStyle w:val="6"/>
              <w:spacing w:before="147" w:line="242" w:lineRule="auto"/>
              <w:ind w:left="171"/>
            </w:pPr>
            <w:r>
              <w:rPr>
                <w:spacing w:val="-10"/>
              </w:rPr>
              <w:t>05</w:t>
            </w:r>
          </w:p>
        </w:tc>
        <w:tc>
          <w:tcPr>
            <w:tcW w:w="417" w:type="dxa"/>
            <w:vAlign w:val="top"/>
          </w:tcPr>
          <w:p w14:paraId="7C1480BF">
            <w:pPr>
              <w:pStyle w:val="6"/>
              <w:spacing w:before="147" w:line="242" w:lineRule="auto"/>
              <w:ind w:left="132"/>
            </w:pPr>
            <w:r>
              <w:rPr>
                <w:spacing w:val="-10"/>
              </w:rPr>
              <w:t>05</w:t>
            </w:r>
          </w:p>
        </w:tc>
        <w:tc>
          <w:tcPr>
            <w:tcW w:w="2508" w:type="dxa"/>
            <w:vAlign w:val="top"/>
          </w:tcPr>
          <w:p w14:paraId="1608E10E">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7C784C05">
            <w:pPr>
              <w:pStyle w:val="6"/>
              <w:spacing w:before="146"/>
              <w:ind w:left="1200"/>
            </w:pPr>
            <w:r>
              <w:rPr>
                <w:spacing w:val="-4"/>
              </w:rPr>
              <w:t>16.25</w:t>
            </w:r>
          </w:p>
        </w:tc>
        <w:tc>
          <w:tcPr>
            <w:tcW w:w="1741" w:type="dxa"/>
            <w:vAlign w:val="top"/>
          </w:tcPr>
          <w:p w14:paraId="07551BB9">
            <w:pPr>
              <w:pStyle w:val="6"/>
              <w:spacing w:before="146"/>
              <w:ind w:left="1201"/>
            </w:pPr>
            <w:r>
              <w:rPr>
                <w:spacing w:val="-4"/>
              </w:rPr>
              <w:t>16.25</w:t>
            </w:r>
          </w:p>
        </w:tc>
        <w:tc>
          <w:tcPr>
            <w:tcW w:w="1747" w:type="dxa"/>
            <w:vAlign w:val="top"/>
          </w:tcPr>
          <w:p w14:paraId="1BF493A0">
            <w:pPr>
              <w:rPr>
                <w:rFonts w:ascii="Arial"/>
                <w:sz w:val="21"/>
              </w:rPr>
            </w:pPr>
          </w:p>
        </w:tc>
      </w:tr>
      <w:tr w14:paraId="2EDE7F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242F5711">
            <w:pPr>
              <w:pStyle w:val="6"/>
              <w:spacing w:before="146" w:line="242" w:lineRule="auto"/>
              <w:ind w:left="161"/>
            </w:pPr>
            <w:r>
              <w:rPr>
                <w:spacing w:val="-5"/>
              </w:rPr>
              <w:t>208</w:t>
            </w:r>
          </w:p>
        </w:tc>
        <w:tc>
          <w:tcPr>
            <w:tcW w:w="492" w:type="dxa"/>
            <w:vAlign w:val="top"/>
          </w:tcPr>
          <w:p w14:paraId="0F7E917E">
            <w:pPr>
              <w:pStyle w:val="6"/>
              <w:spacing w:before="146" w:line="242" w:lineRule="auto"/>
              <w:ind w:left="171"/>
            </w:pPr>
            <w:r>
              <w:rPr>
                <w:spacing w:val="-10"/>
              </w:rPr>
              <w:t>05</w:t>
            </w:r>
          </w:p>
        </w:tc>
        <w:tc>
          <w:tcPr>
            <w:tcW w:w="417" w:type="dxa"/>
            <w:vAlign w:val="top"/>
          </w:tcPr>
          <w:p w14:paraId="44463A1F">
            <w:pPr>
              <w:pStyle w:val="6"/>
              <w:spacing w:before="146" w:line="242" w:lineRule="auto"/>
              <w:ind w:left="132"/>
            </w:pPr>
            <w:r>
              <w:rPr>
                <w:spacing w:val="-10"/>
              </w:rPr>
              <w:t>06</w:t>
            </w:r>
          </w:p>
        </w:tc>
        <w:tc>
          <w:tcPr>
            <w:tcW w:w="2508" w:type="dxa"/>
            <w:vAlign w:val="top"/>
          </w:tcPr>
          <w:p w14:paraId="5B1ED32B">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3688B759">
            <w:pPr>
              <w:pStyle w:val="6"/>
              <w:spacing w:before="145"/>
              <w:ind w:left="1286"/>
            </w:pPr>
            <w:r>
              <w:rPr>
                <w:spacing w:val="-4"/>
              </w:rPr>
              <w:t>8.12</w:t>
            </w:r>
          </w:p>
        </w:tc>
        <w:tc>
          <w:tcPr>
            <w:tcW w:w="1741" w:type="dxa"/>
            <w:vAlign w:val="top"/>
          </w:tcPr>
          <w:p w14:paraId="5E5A1473">
            <w:pPr>
              <w:pStyle w:val="6"/>
              <w:spacing w:before="145"/>
              <w:ind w:left="1287"/>
            </w:pPr>
            <w:r>
              <w:rPr>
                <w:spacing w:val="-4"/>
              </w:rPr>
              <w:t>8.12</w:t>
            </w:r>
          </w:p>
        </w:tc>
        <w:tc>
          <w:tcPr>
            <w:tcW w:w="1747" w:type="dxa"/>
            <w:vAlign w:val="top"/>
          </w:tcPr>
          <w:p w14:paraId="03F6C729">
            <w:pPr>
              <w:rPr>
                <w:rFonts w:ascii="Arial"/>
                <w:sz w:val="21"/>
              </w:rPr>
            </w:pPr>
          </w:p>
        </w:tc>
      </w:tr>
      <w:tr w14:paraId="4A5898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9777BC5">
            <w:pPr>
              <w:pStyle w:val="6"/>
              <w:spacing w:before="90" w:line="242" w:lineRule="auto"/>
              <w:ind w:left="161"/>
            </w:pPr>
            <w:r>
              <w:rPr>
                <w:b/>
                <w:bCs/>
                <w:spacing w:val="-6"/>
              </w:rPr>
              <w:t>210</w:t>
            </w:r>
          </w:p>
        </w:tc>
        <w:tc>
          <w:tcPr>
            <w:tcW w:w="492" w:type="dxa"/>
            <w:vAlign w:val="top"/>
          </w:tcPr>
          <w:p w14:paraId="0FD2AF54">
            <w:pPr>
              <w:rPr>
                <w:rFonts w:ascii="Arial"/>
                <w:sz w:val="21"/>
              </w:rPr>
            </w:pPr>
          </w:p>
        </w:tc>
        <w:tc>
          <w:tcPr>
            <w:tcW w:w="417" w:type="dxa"/>
            <w:vAlign w:val="top"/>
          </w:tcPr>
          <w:p w14:paraId="33FA82CD">
            <w:pPr>
              <w:rPr>
                <w:rFonts w:ascii="Arial"/>
                <w:sz w:val="21"/>
              </w:rPr>
            </w:pPr>
          </w:p>
        </w:tc>
        <w:tc>
          <w:tcPr>
            <w:tcW w:w="2508" w:type="dxa"/>
            <w:vAlign w:val="top"/>
          </w:tcPr>
          <w:p w14:paraId="6C72DCEA">
            <w:pPr>
              <w:pStyle w:val="6"/>
              <w:spacing w:before="89" w:line="213" w:lineRule="auto"/>
              <w:ind w:left="116"/>
            </w:pPr>
            <w:r>
              <w:rPr>
                <w:b/>
                <w:bCs/>
                <w:spacing w:val="-4"/>
              </w:rPr>
              <w:t>卫生健康支出</w:t>
            </w:r>
          </w:p>
        </w:tc>
        <w:tc>
          <w:tcPr>
            <w:tcW w:w="1741" w:type="dxa"/>
            <w:vAlign w:val="top"/>
          </w:tcPr>
          <w:p w14:paraId="71B70697">
            <w:pPr>
              <w:pStyle w:val="6"/>
              <w:spacing w:before="89"/>
              <w:ind w:left="1286"/>
            </w:pPr>
            <w:r>
              <w:rPr>
                <w:b/>
                <w:bCs/>
                <w:spacing w:val="-5"/>
              </w:rPr>
              <w:t>6.88</w:t>
            </w:r>
          </w:p>
        </w:tc>
        <w:tc>
          <w:tcPr>
            <w:tcW w:w="1741" w:type="dxa"/>
            <w:vAlign w:val="top"/>
          </w:tcPr>
          <w:p w14:paraId="24027395">
            <w:pPr>
              <w:pStyle w:val="6"/>
              <w:spacing w:before="89"/>
              <w:ind w:left="1287"/>
            </w:pPr>
            <w:r>
              <w:rPr>
                <w:b/>
                <w:bCs/>
                <w:spacing w:val="-5"/>
              </w:rPr>
              <w:t>6.88</w:t>
            </w:r>
          </w:p>
        </w:tc>
        <w:tc>
          <w:tcPr>
            <w:tcW w:w="1747" w:type="dxa"/>
            <w:vAlign w:val="top"/>
          </w:tcPr>
          <w:p w14:paraId="1E7A4945">
            <w:pPr>
              <w:rPr>
                <w:rFonts w:ascii="Arial"/>
                <w:sz w:val="21"/>
              </w:rPr>
            </w:pPr>
          </w:p>
        </w:tc>
      </w:tr>
      <w:tr w14:paraId="37D4D6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02C4D9A">
            <w:pPr>
              <w:pStyle w:val="6"/>
              <w:spacing w:before="90" w:line="242" w:lineRule="auto"/>
              <w:ind w:left="161"/>
            </w:pPr>
            <w:r>
              <w:rPr>
                <w:b/>
                <w:bCs/>
                <w:spacing w:val="-6"/>
              </w:rPr>
              <w:t>210</w:t>
            </w:r>
          </w:p>
        </w:tc>
        <w:tc>
          <w:tcPr>
            <w:tcW w:w="492" w:type="dxa"/>
            <w:vAlign w:val="top"/>
          </w:tcPr>
          <w:p w14:paraId="3A32FC97">
            <w:pPr>
              <w:pStyle w:val="6"/>
              <w:spacing w:before="90" w:line="239" w:lineRule="exact"/>
              <w:ind w:left="169"/>
            </w:pPr>
            <w:r>
              <w:rPr>
                <w:b/>
                <w:bCs/>
                <w:spacing w:val="-11"/>
              </w:rPr>
              <w:t>11</w:t>
            </w:r>
          </w:p>
        </w:tc>
        <w:tc>
          <w:tcPr>
            <w:tcW w:w="417" w:type="dxa"/>
            <w:vAlign w:val="top"/>
          </w:tcPr>
          <w:p w14:paraId="66518F1A">
            <w:pPr>
              <w:rPr>
                <w:rFonts w:ascii="Arial"/>
                <w:sz w:val="21"/>
              </w:rPr>
            </w:pPr>
          </w:p>
        </w:tc>
        <w:tc>
          <w:tcPr>
            <w:tcW w:w="2508" w:type="dxa"/>
            <w:vAlign w:val="top"/>
          </w:tcPr>
          <w:p w14:paraId="13924964">
            <w:pPr>
              <w:pStyle w:val="6"/>
              <w:spacing w:before="89" w:line="214" w:lineRule="auto"/>
              <w:ind w:left="111"/>
            </w:pPr>
            <w:r>
              <w:rPr>
                <w:b/>
                <w:bCs/>
                <w:spacing w:val="-3"/>
              </w:rPr>
              <w:t>行政事业单位医疗</w:t>
            </w:r>
          </w:p>
        </w:tc>
        <w:tc>
          <w:tcPr>
            <w:tcW w:w="1741" w:type="dxa"/>
            <w:vAlign w:val="top"/>
          </w:tcPr>
          <w:p w14:paraId="7C2D5383">
            <w:pPr>
              <w:pStyle w:val="6"/>
              <w:spacing w:before="89"/>
              <w:ind w:left="1286"/>
            </w:pPr>
            <w:r>
              <w:rPr>
                <w:b/>
                <w:bCs/>
                <w:spacing w:val="-5"/>
              </w:rPr>
              <w:t>6.88</w:t>
            </w:r>
          </w:p>
        </w:tc>
        <w:tc>
          <w:tcPr>
            <w:tcW w:w="1741" w:type="dxa"/>
            <w:vAlign w:val="top"/>
          </w:tcPr>
          <w:p w14:paraId="086BD088">
            <w:pPr>
              <w:pStyle w:val="6"/>
              <w:spacing w:before="89"/>
              <w:ind w:left="1287"/>
            </w:pPr>
            <w:r>
              <w:rPr>
                <w:b/>
                <w:bCs/>
                <w:spacing w:val="-5"/>
              </w:rPr>
              <w:t>6.88</w:t>
            </w:r>
          </w:p>
        </w:tc>
        <w:tc>
          <w:tcPr>
            <w:tcW w:w="1747" w:type="dxa"/>
            <w:vAlign w:val="top"/>
          </w:tcPr>
          <w:p w14:paraId="79D8F811">
            <w:pPr>
              <w:rPr>
                <w:rFonts w:ascii="Arial"/>
                <w:sz w:val="21"/>
              </w:rPr>
            </w:pPr>
          </w:p>
        </w:tc>
      </w:tr>
      <w:tr w14:paraId="33E2C1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2C0ADAE">
            <w:pPr>
              <w:pStyle w:val="6"/>
              <w:spacing w:before="90" w:line="242" w:lineRule="auto"/>
              <w:ind w:left="161"/>
            </w:pPr>
            <w:r>
              <w:rPr>
                <w:spacing w:val="-5"/>
              </w:rPr>
              <w:t>210</w:t>
            </w:r>
          </w:p>
        </w:tc>
        <w:tc>
          <w:tcPr>
            <w:tcW w:w="492" w:type="dxa"/>
            <w:vAlign w:val="top"/>
          </w:tcPr>
          <w:p w14:paraId="1FE2BFAC">
            <w:pPr>
              <w:pStyle w:val="6"/>
              <w:spacing w:before="90" w:line="239" w:lineRule="exact"/>
              <w:ind w:left="169"/>
            </w:pPr>
            <w:r>
              <w:rPr>
                <w:spacing w:val="-9"/>
              </w:rPr>
              <w:t>11</w:t>
            </w:r>
          </w:p>
        </w:tc>
        <w:tc>
          <w:tcPr>
            <w:tcW w:w="417" w:type="dxa"/>
            <w:vAlign w:val="top"/>
          </w:tcPr>
          <w:p w14:paraId="3F22BA78">
            <w:pPr>
              <w:pStyle w:val="6"/>
              <w:spacing w:before="90" w:line="242" w:lineRule="auto"/>
              <w:ind w:left="132"/>
            </w:pPr>
            <w:r>
              <w:rPr>
                <w:spacing w:val="-10"/>
              </w:rPr>
              <w:t>02</w:t>
            </w:r>
          </w:p>
        </w:tc>
        <w:tc>
          <w:tcPr>
            <w:tcW w:w="2508" w:type="dxa"/>
            <w:vAlign w:val="top"/>
          </w:tcPr>
          <w:p w14:paraId="6E7A791C">
            <w:pPr>
              <w:pStyle w:val="6"/>
              <w:spacing w:before="89" w:line="214" w:lineRule="auto"/>
              <w:ind w:left="116"/>
            </w:pPr>
            <w:r>
              <w:rPr>
                <w:spacing w:val="-3"/>
              </w:rPr>
              <w:t>事业单位医疗</w:t>
            </w:r>
          </w:p>
        </w:tc>
        <w:tc>
          <w:tcPr>
            <w:tcW w:w="1741" w:type="dxa"/>
            <w:vAlign w:val="top"/>
          </w:tcPr>
          <w:p w14:paraId="07FA0BE9">
            <w:pPr>
              <w:pStyle w:val="6"/>
              <w:spacing w:before="89"/>
              <w:ind w:left="1286"/>
            </w:pPr>
            <w:r>
              <w:rPr>
                <w:spacing w:val="-4"/>
              </w:rPr>
              <w:t>6.88</w:t>
            </w:r>
          </w:p>
        </w:tc>
        <w:tc>
          <w:tcPr>
            <w:tcW w:w="1741" w:type="dxa"/>
            <w:vAlign w:val="top"/>
          </w:tcPr>
          <w:p w14:paraId="685DD4A8">
            <w:pPr>
              <w:pStyle w:val="6"/>
              <w:spacing w:before="89"/>
              <w:ind w:left="1287"/>
            </w:pPr>
            <w:r>
              <w:rPr>
                <w:spacing w:val="-4"/>
              </w:rPr>
              <w:t>6.88</w:t>
            </w:r>
          </w:p>
        </w:tc>
        <w:tc>
          <w:tcPr>
            <w:tcW w:w="1747" w:type="dxa"/>
            <w:vAlign w:val="top"/>
          </w:tcPr>
          <w:p w14:paraId="523561F1">
            <w:pPr>
              <w:rPr>
                <w:rFonts w:ascii="Arial"/>
                <w:sz w:val="21"/>
              </w:rPr>
            </w:pPr>
          </w:p>
        </w:tc>
      </w:tr>
      <w:tr w14:paraId="080316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824CBA6">
            <w:pPr>
              <w:pStyle w:val="6"/>
              <w:spacing w:before="90" w:line="242" w:lineRule="auto"/>
              <w:ind w:left="161"/>
            </w:pPr>
            <w:r>
              <w:rPr>
                <w:b/>
                <w:bCs/>
                <w:spacing w:val="-6"/>
              </w:rPr>
              <w:t>213</w:t>
            </w:r>
          </w:p>
        </w:tc>
        <w:tc>
          <w:tcPr>
            <w:tcW w:w="492" w:type="dxa"/>
            <w:vAlign w:val="top"/>
          </w:tcPr>
          <w:p w14:paraId="4A62FA9E">
            <w:pPr>
              <w:rPr>
                <w:rFonts w:ascii="Arial"/>
                <w:sz w:val="21"/>
              </w:rPr>
            </w:pPr>
          </w:p>
        </w:tc>
        <w:tc>
          <w:tcPr>
            <w:tcW w:w="417" w:type="dxa"/>
            <w:vAlign w:val="top"/>
          </w:tcPr>
          <w:p w14:paraId="6942AD02">
            <w:pPr>
              <w:rPr>
                <w:rFonts w:ascii="Arial"/>
                <w:sz w:val="21"/>
              </w:rPr>
            </w:pPr>
          </w:p>
        </w:tc>
        <w:tc>
          <w:tcPr>
            <w:tcW w:w="2508" w:type="dxa"/>
            <w:vAlign w:val="top"/>
          </w:tcPr>
          <w:p w14:paraId="3511ADDD">
            <w:pPr>
              <w:pStyle w:val="6"/>
              <w:spacing w:before="89" w:line="213" w:lineRule="auto"/>
              <w:ind w:left="112"/>
            </w:pPr>
            <w:r>
              <w:rPr>
                <w:b/>
                <w:bCs/>
                <w:spacing w:val="-4"/>
              </w:rPr>
              <w:t>农林水支出</w:t>
            </w:r>
          </w:p>
        </w:tc>
        <w:tc>
          <w:tcPr>
            <w:tcW w:w="1741" w:type="dxa"/>
            <w:vAlign w:val="top"/>
          </w:tcPr>
          <w:p w14:paraId="4456E1C6">
            <w:pPr>
              <w:pStyle w:val="6"/>
              <w:spacing w:before="89"/>
              <w:ind w:left="1108"/>
            </w:pPr>
            <w:r>
              <w:rPr>
                <w:b/>
                <w:bCs/>
                <w:spacing w:val="-4"/>
              </w:rPr>
              <w:t>123.39</w:t>
            </w:r>
          </w:p>
        </w:tc>
        <w:tc>
          <w:tcPr>
            <w:tcW w:w="1741" w:type="dxa"/>
            <w:vAlign w:val="top"/>
          </w:tcPr>
          <w:p w14:paraId="2AE68717">
            <w:pPr>
              <w:pStyle w:val="6"/>
              <w:spacing w:before="89"/>
              <w:ind w:left="1110"/>
            </w:pPr>
            <w:r>
              <w:rPr>
                <w:b/>
                <w:bCs/>
                <w:spacing w:val="-4"/>
              </w:rPr>
              <w:t>123.39</w:t>
            </w:r>
          </w:p>
        </w:tc>
        <w:tc>
          <w:tcPr>
            <w:tcW w:w="1747" w:type="dxa"/>
            <w:vAlign w:val="top"/>
          </w:tcPr>
          <w:p w14:paraId="25B6CEFA">
            <w:pPr>
              <w:rPr>
                <w:rFonts w:ascii="Arial"/>
                <w:sz w:val="21"/>
              </w:rPr>
            </w:pPr>
          </w:p>
        </w:tc>
      </w:tr>
      <w:tr w14:paraId="411973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0761B63">
            <w:pPr>
              <w:pStyle w:val="6"/>
              <w:spacing w:before="90" w:line="242" w:lineRule="auto"/>
              <w:ind w:left="161"/>
            </w:pPr>
            <w:r>
              <w:rPr>
                <w:b/>
                <w:bCs/>
                <w:spacing w:val="-6"/>
              </w:rPr>
              <w:t>213</w:t>
            </w:r>
          </w:p>
        </w:tc>
        <w:tc>
          <w:tcPr>
            <w:tcW w:w="492" w:type="dxa"/>
            <w:vAlign w:val="top"/>
          </w:tcPr>
          <w:p w14:paraId="19BBFA01">
            <w:pPr>
              <w:pStyle w:val="6"/>
              <w:spacing w:before="90" w:line="242" w:lineRule="auto"/>
              <w:ind w:left="171"/>
            </w:pPr>
            <w:r>
              <w:rPr>
                <w:b/>
                <w:bCs/>
                <w:spacing w:val="-12"/>
              </w:rPr>
              <w:t>01</w:t>
            </w:r>
          </w:p>
        </w:tc>
        <w:tc>
          <w:tcPr>
            <w:tcW w:w="417" w:type="dxa"/>
            <w:vAlign w:val="top"/>
          </w:tcPr>
          <w:p w14:paraId="10F7FBE7">
            <w:pPr>
              <w:rPr>
                <w:rFonts w:ascii="Arial"/>
                <w:sz w:val="21"/>
              </w:rPr>
            </w:pPr>
          </w:p>
        </w:tc>
        <w:tc>
          <w:tcPr>
            <w:tcW w:w="2508" w:type="dxa"/>
            <w:vAlign w:val="top"/>
          </w:tcPr>
          <w:p w14:paraId="188BB530">
            <w:pPr>
              <w:pStyle w:val="6"/>
              <w:spacing w:before="89" w:line="214" w:lineRule="auto"/>
              <w:ind w:left="112"/>
            </w:pPr>
            <w:r>
              <w:rPr>
                <w:b/>
                <w:bCs/>
                <w:spacing w:val="-4"/>
              </w:rPr>
              <w:t>农业农村</w:t>
            </w:r>
          </w:p>
        </w:tc>
        <w:tc>
          <w:tcPr>
            <w:tcW w:w="1741" w:type="dxa"/>
            <w:vAlign w:val="top"/>
          </w:tcPr>
          <w:p w14:paraId="42328A19">
            <w:pPr>
              <w:pStyle w:val="6"/>
              <w:spacing w:before="89"/>
              <w:ind w:left="1108"/>
            </w:pPr>
            <w:r>
              <w:rPr>
                <w:b/>
                <w:bCs/>
                <w:spacing w:val="-4"/>
              </w:rPr>
              <w:t>123.39</w:t>
            </w:r>
          </w:p>
        </w:tc>
        <w:tc>
          <w:tcPr>
            <w:tcW w:w="1741" w:type="dxa"/>
            <w:vAlign w:val="top"/>
          </w:tcPr>
          <w:p w14:paraId="7D64D350">
            <w:pPr>
              <w:pStyle w:val="6"/>
              <w:spacing w:before="89"/>
              <w:ind w:left="1110"/>
            </w:pPr>
            <w:r>
              <w:rPr>
                <w:b/>
                <w:bCs/>
                <w:spacing w:val="-4"/>
              </w:rPr>
              <w:t>123.39</w:t>
            </w:r>
          </w:p>
        </w:tc>
        <w:tc>
          <w:tcPr>
            <w:tcW w:w="1747" w:type="dxa"/>
            <w:vAlign w:val="top"/>
          </w:tcPr>
          <w:p w14:paraId="6EB7A637">
            <w:pPr>
              <w:rPr>
                <w:rFonts w:ascii="Arial"/>
                <w:sz w:val="21"/>
              </w:rPr>
            </w:pPr>
          </w:p>
        </w:tc>
      </w:tr>
      <w:tr w14:paraId="413D23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1AE9659">
            <w:pPr>
              <w:pStyle w:val="6"/>
              <w:spacing w:before="90" w:line="242" w:lineRule="auto"/>
              <w:ind w:left="161"/>
            </w:pPr>
            <w:r>
              <w:rPr>
                <w:spacing w:val="-5"/>
              </w:rPr>
              <w:t>213</w:t>
            </w:r>
          </w:p>
        </w:tc>
        <w:tc>
          <w:tcPr>
            <w:tcW w:w="492" w:type="dxa"/>
            <w:vAlign w:val="top"/>
          </w:tcPr>
          <w:p w14:paraId="18BC4AFF">
            <w:pPr>
              <w:pStyle w:val="6"/>
              <w:spacing w:before="90" w:line="242" w:lineRule="auto"/>
              <w:ind w:left="171"/>
            </w:pPr>
            <w:r>
              <w:rPr>
                <w:spacing w:val="-10"/>
              </w:rPr>
              <w:t>01</w:t>
            </w:r>
          </w:p>
        </w:tc>
        <w:tc>
          <w:tcPr>
            <w:tcW w:w="417" w:type="dxa"/>
            <w:vAlign w:val="top"/>
          </w:tcPr>
          <w:p w14:paraId="4FB2ABB2">
            <w:pPr>
              <w:pStyle w:val="6"/>
              <w:spacing w:before="90" w:line="242" w:lineRule="auto"/>
              <w:ind w:left="132"/>
            </w:pPr>
            <w:r>
              <w:rPr>
                <w:spacing w:val="-10"/>
              </w:rPr>
              <w:t>04</w:t>
            </w:r>
          </w:p>
        </w:tc>
        <w:tc>
          <w:tcPr>
            <w:tcW w:w="2508" w:type="dxa"/>
            <w:vAlign w:val="top"/>
          </w:tcPr>
          <w:p w14:paraId="4D0DFECD">
            <w:pPr>
              <w:pStyle w:val="6"/>
              <w:spacing w:before="89" w:line="214" w:lineRule="auto"/>
              <w:ind w:left="116"/>
            </w:pPr>
            <w:r>
              <w:rPr>
                <w:spacing w:val="-4"/>
              </w:rPr>
              <w:t>事业运行</w:t>
            </w:r>
          </w:p>
        </w:tc>
        <w:tc>
          <w:tcPr>
            <w:tcW w:w="1741" w:type="dxa"/>
            <w:vAlign w:val="top"/>
          </w:tcPr>
          <w:p w14:paraId="0A97B85A">
            <w:pPr>
              <w:pStyle w:val="6"/>
              <w:spacing w:before="89"/>
              <w:ind w:left="1108"/>
            </w:pPr>
            <w:r>
              <w:rPr>
                <w:spacing w:val="-3"/>
              </w:rPr>
              <w:t>123.39</w:t>
            </w:r>
          </w:p>
        </w:tc>
        <w:tc>
          <w:tcPr>
            <w:tcW w:w="1741" w:type="dxa"/>
            <w:vAlign w:val="top"/>
          </w:tcPr>
          <w:p w14:paraId="75C0768F">
            <w:pPr>
              <w:pStyle w:val="6"/>
              <w:spacing w:before="89"/>
              <w:ind w:left="1110"/>
            </w:pPr>
            <w:r>
              <w:rPr>
                <w:spacing w:val="-3"/>
              </w:rPr>
              <w:t>123.39</w:t>
            </w:r>
          </w:p>
        </w:tc>
        <w:tc>
          <w:tcPr>
            <w:tcW w:w="1747" w:type="dxa"/>
            <w:vAlign w:val="top"/>
          </w:tcPr>
          <w:p w14:paraId="2E457B81">
            <w:pPr>
              <w:rPr>
                <w:rFonts w:ascii="Arial"/>
                <w:sz w:val="21"/>
              </w:rPr>
            </w:pPr>
          </w:p>
        </w:tc>
      </w:tr>
      <w:tr w14:paraId="1750B9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0A0C9D3">
            <w:pPr>
              <w:pStyle w:val="6"/>
              <w:spacing w:before="90" w:line="239" w:lineRule="exact"/>
              <w:ind w:left="161"/>
            </w:pPr>
            <w:r>
              <w:rPr>
                <w:b/>
                <w:bCs/>
                <w:spacing w:val="-6"/>
              </w:rPr>
              <w:t>221</w:t>
            </w:r>
          </w:p>
        </w:tc>
        <w:tc>
          <w:tcPr>
            <w:tcW w:w="492" w:type="dxa"/>
            <w:vAlign w:val="top"/>
          </w:tcPr>
          <w:p w14:paraId="28CD4EDE">
            <w:pPr>
              <w:rPr>
                <w:rFonts w:ascii="Arial"/>
                <w:sz w:val="21"/>
              </w:rPr>
            </w:pPr>
          </w:p>
        </w:tc>
        <w:tc>
          <w:tcPr>
            <w:tcW w:w="417" w:type="dxa"/>
            <w:vAlign w:val="top"/>
          </w:tcPr>
          <w:p w14:paraId="3E54E7F2">
            <w:pPr>
              <w:rPr>
                <w:rFonts w:ascii="Arial"/>
                <w:sz w:val="21"/>
              </w:rPr>
            </w:pPr>
          </w:p>
        </w:tc>
        <w:tc>
          <w:tcPr>
            <w:tcW w:w="2508" w:type="dxa"/>
            <w:vAlign w:val="top"/>
          </w:tcPr>
          <w:p w14:paraId="00224397">
            <w:pPr>
              <w:pStyle w:val="6"/>
              <w:spacing w:before="89" w:line="213" w:lineRule="auto"/>
              <w:ind w:left="114"/>
            </w:pPr>
            <w:r>
              <w:rPr>
                <w:b/>
                <w:bCs/>
                <w:spacing w:val="-4"/>
              </w:rPr>
              <w:t>住房保障支出</w:t>
            </w:r>
          </w:p>
        </w:tc>
        <w:tc>
          <w:tcPr>
            <w:tcW w:w="1741" w:type="dxa"/>
            <w:vAlign w:val="top"/>
          </w:tcPr>
          <w:p w14:paraId="1789C251">
            <w:pPr>
              <w:pStyle w:val="6"/>
              <w:spacing w:before="89"/>
              <w:ind w:left="1200"/>
            </w:pPr>
            <w:r>
              <w:rPr>
                <w:b/>
                <w:bCs/>
                <w:spacing w:val="-5"/>
              </w:rPr>
              <w:t>12.71</w:t>
            </w:r>
          </w:p>
        </w:tc>
        <w:tc>
          <w:tcPr>
            <w:tcW w:w="1741" w:type="dxa"/>
            <w:vAlign w:val="top"/>
          </w:tcPr>
          <w:p w14:paraId="5CBCBFC4">
            <w:pPr>
              <w:pStyle w:val="6"/>
              <w:spacing w:before="89"/>
              <w:ind w:left="1201"/>
            </w:pPr>
            <w:r>
              <w:rPr>
                <w:b/>
                <w:bCs/>
                <w:spacing w:val="-5"/>
              </w:rPr>
              <w:t>12.71</w:t>
            </w:r>
          </w:p>
        </w:tc>
        <w:tc>
          <w:tcPr>
            <w:tcW w:w="1747" w:type="dxa"/>
            <w:vAlign w:val="top"/>
          </w:tcPr>
          <w:p w14:paraId="1635D4C7">
            <w:pPr>
              <w:rPr>
                <w:rFonts w:ascii="Arial"/>
                <w:sz w:val="21"/>
              </w:rPr>
            </w:pPr>
          </w:p>
        </w:tc>
      </w:tr>
      <w:tr w14:paraId="471F91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061763E">
            <w:pPr>
              <w:pStyle w:val="6"/>
              <w:spacing w:before="90" w:line="239" w:lineRule="exact"/>
              <w:ind w:left="161"/>
            </w:pPr>
            <w:r>
              <w:rPr>
                <w:b/>
                <w:bCs/>
                <w:spacing w:val="-6"/>
              </w:rPr>
              <w:t>221</w:t>
            </w:r>
          </w:p>
        </w:tc>
        <w:tc>
          <w:tcPr>
            <w:tcW w:w="492" w:type="dxa"/>
            <w:vAlign w:val="top"/>
          </w:tcPr>
          <w:p w14:paraId="290DF589">
            <w:pPr>
              <w:pStyle w:val="6"/>
              <w:spacing w:before="90" w:line="242" w:lineRule="auto"/>
              <w:ind w:left="171"/>
            </w:pPr>
            <w:r>
              <w:rPr>
                <w:b/>
                <w:bCs/>
                <w:spacing w:val="-12"/>
              </w:rPr>
              <w:t>02</w:t>
            </w:r>
          </w:p>
        </w:tc>
        <w:tc>
          <w:tcPr>
            <w:tcW w:w="417" w:type="dxa"/>
            <w:vAlign w:val="top"/>
          </w:tcPr>
          <w:p w14:paraId="4385BB53">
            <w:pPr>
              <w:rPr>
                <w:rFonts w:ascii="Arial"/>
                <w:sz w:val="21"/>
              </w:rPr>
            </w:pPr>
          </w:p>
        </w:tc>
        <w:tc>
          <w:tcPr>
            <w:tcW w:w="2508" w:type="dxa"/>
            <w:vAlign w:val="top"/>
          </w:tcPr>
          <w:p w14:paraId="064C5491">
            <w:pPr>
              <w:pStyle w:val="6"/>
              <w:spacing w:before="89" w:line="213" w:lineRule="auto"/>
              <w:ind w:left="114"/>
            </w:pPr>
            <w:r>
              <w:rPr>
                <w:b/>
                <w:bCs/>
                <w:spacing w:val="-4"/>
              </w:rPr>
              <w:t>住房改革支出</w:t>
            </w:r>
          </w:p>
        </w:tc>
        <w:tc>
          <w:tcPr>
            <w:tcW w:w="1741" w:type="dxa"/>
            <w:vAlign w:val="top"/>
          </w:tcPr>
          <w:p w14:paraId="2F249775">
            <w:pPr>
              <w:pStyle w:val="6"/>
              <w:spacing w:before="89"/>
              <w:ind w:left="1200"/>
            </w:pPr>
            <w:r>
              <w:rPr>
                <w:b/>
                <w:bCs/>
                <w:spacing w:val="-5"/>
              </w:rPr>
              <w:t>12.71</w:t>
            </w:r>
          </w:p>
        </w:tc>
        <w:tc>
          <w:tcPr>
            <w:tcW w:w="1741" w:type="dxa"/>
            <w:vAlign w:val="top"/>
          </w:tcPr>
          <w:p w14:paraId="3ED7F673">
            <w:pPr>
              <w:pStyle w:val="6"/>
              <w:spacing w:before="89"/>
              <w:ind w:left="1201"/>
            </w:pPr>
            <w:r>
              <w:rPr>
                <w:b/>
                <w:bCs/>
                <w:spacing w:val="-5"/>
              </w:rPr>
              <w:t>12.71</w:t>
            </w:r>
          </w:p>
        </w:tc>
        <w:tc>
          <w:tcPr>
            <w:tcW w:w="1747" w:type="dxa"/>
            <w:vAlign w:val="top"/>
          </w:tcPr>
          <w:p w14:paraId="6E74B286">
            <w:pPr>
              <w:rPr>
                <w:rFonts w:ascii="Arial"/>
                <w:sz w:val="21"/>
              </w:rPr>
            </w:pPr>
          </w:p>
        </w:tc>
      </w:tr>
      <w:tr w14:paraId="150B54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3378564">
            <w:pPr>
              <w:pStyle w:val="6"/>
              <w:spacing w:before="90" w:line="239" w:lineRule="exact"/>
              <w:ind w:left="161"/>
            </w:pPr>
            <w:r>
              <w:rPr>
                <w:spacing w:val="-5"/>
              </w:rPr>
              <w:t>221</w:t>
            </w:r>
          </w:p>
        </w:tc>
        <w:tc>
          <w:tcPr>
            <w:tcW w:w="492" w:type="dxa"/>
            <w:vAlign w:val="top"/>
          </w:tcPr>
          <w:p w14:paraId="6B333225">
            <w:pPr>
              <w:pStyle w:val="6"/>
              <w:spacing w:before="90" w:line="242" w:lineRule="auto"/>
              <w:ind w:left="171"/>
            </w:pPr>
            <w:r>
              <w:rPr>
                <w:spacing w:val="-10"/>
              </w:rPr>
              <w:t>02</w:t>
            </w:r>
          </w:p>
        </w:tc>
        <w:tc>
          <w:tcPr>
            <w:tcW w:w="417" w:type="dxa"/>
            <w:vAlign w:val="top"/>
          </w:tcPr>
          <w:p w14:paraId="3DE1608A">
            <w:pPr>
              <w:pStyle w:val="6"/>
              <w:spacing w:before="90" w:line="242" w:lineRule="auto"/>
              <w:ind w:left="132"/>
            </w:pPr>
            <w:r>
              <w:rPr>
                <w:spacing w:val="-10"/>
              </w:rPr>
              <w:t>01</w:t>
            </w:r>
          </w:p>
        </w:tc>
        <w:tc>
          <w:tcPr>
            <w:tcW w:w="2508" w:type="dxa"/>
            <w:vAlign w:val="top"/>
          </w:tcPr>
          <w:p w14:paraId="0974FFE1">
            <w:pPr>
              <w:pStyle w:val="6"/>
              <w:spacing w:before="89" w:line="216" w:lineRule="auto"/>
              <w:ind w:left="114"/>
            </w:pPr>
            <w:r>
              <w:rPr>
                <w:spacing w:val="-3"/>
              </w:rPr>
              <w:t>住房公积金</w:t>
            </w:r>
          </w:p>
        </w:tc>
        <w:tc>
          <w:tcPr>
            <w:tcW w:w="1741" w:type="dxa"/>
            <w:vAlign w:val="top"/>
          </w:tcPr>
          <w:p w14:paraId="09BE6687">
            <w:pPr>
              <w:pStyle w:val="6"/>
              <w:spacing w:before="89"/>
              <w:ind w:left="1200"/>
            </w:pPr>
            <w:r>
              <w:rPr>
                <w:spacing w:val="-4"/>
              </w:rPr>
              <w:t>12.71</w:t>
            </w:r>
          </w:p>
        </w:tc>
        <w:tc>
          <w:tcPr>
            <w:tcW w:w="1741" w:type="dxa"/>
            <w:vAlign w:val="top"/>
          </w:tcPr>
          <w:p w14:paraId="2D3C5AB9">
            <w:pPr>
              <w:pStyle w:val="6"/>
              <w:spacing w:before="89"/>
              <w:ind w:left="1201"/>
            </w:pPr>
            <w:r>
              <w:rPr>
                <w:spacing w:val="-4"/>
              </w:rPr>
              <w:t>12.71</w:t>
            </w:r>
          </w:p>
        </w:tc>
        <w:tc>
          <w:tcPr>
            <w:tcW w:w="1747" w:type="dxa"/>
            <w:vAlign w:val="top"/>
          </w:tcPr>
          <w:p w14:paraId="1E81B088">
            <w:pPr>
              <w:rPr>
                <w:rFonts w:ascii="Arial"/>
                <w:sz w:val="21"/>
              </w:rPr>
            </w:pPr>
          </w:p>
        </w:tc>
      </w:tr>
      <w:tr w14:paraId="142CF5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775172AB">
            <w:pPr>
              <w:rPr>
                <w:rFonts w:ascii="Arial"/>
                <w:sz w:val="21"/>
              </w:rPr>
            </w:pPr>
          </w:p>
        </w:tc>
        <w:tc>
          <w:tcPr>
            <w:tcW w:w="492" w:type="dxa"/>
            <w:vAlign w:val="top"/>
          </w:tcPr>
          <w:p w14:paraId="7F391F63">
            <w:pPr>
              <w:rPr>
                <w:rFonts w:ascii="Arial"/>
                <w:sz w:val="21"/>
              </w:rPr>
            </w:pPr>
          </w:p>
        </w:tc>
        <w:tc>
          <w:tcPr>
            <w:tcW w:w="417" w:type="dxa"/>
            <w:vAlign w:val="top"/>
          </w:tcPr>
          <w:p w14:paraId="43A589F3">
            <w:pPr>
              <w:rPr>
                <w:rFonts w:ascii="Arial"/>
                <w:sz w:val="21"/>
              </w:rPr>
            </w:pPr>
          </w:p>
        </w:tc>
        <w:tc>
          <w:tcPr>
            <w:tcW w:w="2508" w:type="dxa"/>
            <w:vAlign w:val="top"/>
          </w:tcPr>
          <w:p w14:paraId="6DFA47BA">
            <w:pPr>
              <w:pStyle w:val="6"/>
              <w:spacing w:before="89" w:line="216" w:lineRule="auto"/>
              <w:ind w:left="1080"/>
              <w:outlineLvl w:val="0"/>
            </w:pPr>
            <w:r>
              <w:rPr>
                <w:b/>
                <w:bCs/>
                <w:spacing w:val="-7"/>
              </w:rPr>
              <w:t>合计</w:t>
            </w:r>
          </w:p>
        </w:tc>
        <w:tc>
          <w:tcPr>
            <w:tcW w:w="1741" w:type="dxa"/>
            <w:vAlign w:val="top"/>
          </w:tcPr>
          <w:p w14:paraId="2549F2D8">
            <w:pPr>
              <w:pStyle w:val="6"/>
              <w:spacing w:before="89"/>
              <w:ind w:left="1108"/>
            </w:pPr>
            <w:r>
              <w:rPr>
                <w:b/>
                <w:bCs/>
                <w:spacing w:val="-4"/>
              </w:rPr>
              <w:t>168.34</w:t>
            </w:r>
          </w:p>
        </w:tc>
        <w:tc>
          <w:tcPr>
            <w:tcW w:w="1741" w:type="dxa"/>
            <w:vAlign w:val="top"/>
          </w:tcPr>
          <w:p w14:paraId="4697AFE8">
            <w:pPr>
              <w:pStyle w:val="6"/>
              <w:spacing w:before="89"/>
              <w:ind w:left="1110"/>
            </w:pPr>
            <w:r>
              <w:rPr>
                <w:b/>
                <w:bCs/>
                <w:spacing w:val="-4"/>
              </w:rPr>
              <w:t>168.34</w:t>
            </w:r>
          </w:p>
        </w:tc>
        <w:tc>
          <w:tcPr>
            <w:tcW w:w="1747" w:type="dxa"/>
            <w:vAlign w:val="top"/>
          </w:tcPr>
          <w:p w14:paraId="499A0F11">
            <w:pPr>
              <w:rPr>
                <w:rFonts w:ascii="Arial"/>
                <w:sz w:val="21"/>
              </w:rPr>
            </w:pPr>
          </w:p>
        </w:tc>
      </w:tr>
    </w:tbl>
    <w:p w14:paraId="70288B02">
      <w:pPr>
        <w:rPr>
          <w:rFonts w:ascii="Arial"/>
          <w:sz w:val="21"/>
        </w:rPr>
      </w:pPr>
    </w:p>
    <w:p w14:paraId="195F887F">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7EA2C6C3">
      <w:pPr>
        <w:spacing w:line="305" w:lineRule="auto"/>
        <w:rPr>
          <w:rFonts w:ascii="Arial"/>
          <w:sz w:val="21"/>
        </w:rPr>
      </w:pPr>
    </w:p>
    <w:p w14:paraId="23C91097">
      <w:pPr>
        <w:spacing w:line="306" w:lineRule="auto"/>
        <w:rPr>
          <w:rFonts w:ascii="Arial"/>
          <w:sz w:val="21"/>
        </w:rPr>
      </w:pPr>
    </w:p>
    <w:p w14:paraId="5AD982BD">
      <w:pPr>
        <w:pStyle w:val="2"/>
        <w:spacing w:before="101" w:line="222" w:lineRule="auto"/>
        <w:ind w:left="248"/>
      </w:pPr>
      <w:r>
        <w:rPr>
          <w:b/>
          <w:bCs/>
          <w:spacing w:val="-4"/>
        </w:rPr>
        <w:t>表</w:t>
      </w:r>
      <w:r>
        <w:rPr>
          <w:spacing w:val="-46"/>
        </w:rPr>
        <w:t xml:space="preserve"> </w:t>
      </w:r>
      <w:r>
        <w:rPr>
          <w:b/>
          <w:bCs/>
          <w:spacing w:val="-4"/>
        </w:rPr>
        <w:t>6</w:t>
      </w:r>
    </w:p>
    <w:p w14:paraId="66D03284">
      <w:pPr>
        <w:pStyle w:val="2"/>
        <w:spacing w:before="43" w:line="218" w:lineRule="auto"/>
        <w:ind w:left="2414"/>
        <w:outlineLvl w:val="0"/>
      </w:pPr>
      <w:r>
        <w:rPr>
          <w:b/>
          <w:bCs/>
          <w:spacing w:val="5"/>
        </w:rPr>
        <w:t>一般公共预算基本支出情况表</w:t>
      </w:r>
    </w:p>
    <w:p w14:paraId="6E853792">
      <w:pPr>
        <w:pStyle w:val="2"/>
        <w:spacing w:before="39" w:line="212" w:lineRule="auto"/>
        <w:ind w:left="118"/>
        <w:outlineLvl w:val="0"/>
        <w:rPr>
          <w:sz w:val="24"/>
          <w:szCs w:val="24"/>
        </w:rPr>
      </w:pPr>
      <w:r>
        <w:rPr>
          <w:spacing w:val="-2"/>
          <w:sz w:val="24"/>
          <w:szCs w:val="24"/>
        </w:rPr>
        <w:t xml:space="preserve">编制单位：托克逊县农产品质量安全检测中心   </w:t>
      </w:r>
      <w:r>
        <w:rPr>
          <w:spacing w:val="-3"/>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362462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7604E459">
            <w:pPr>
              <w:pStyle w:val="6"/>
              <w:spacing w:before="60" w:line="217" w:lineRule="auto"/>
              <w:ind w:left="1883"/>
              <w:rPr>
                <w:sz w:val="24"/>
                <w:szCs w:val="24"/>
              </w:rPr>
            </w:pPr>
            <w:r>
              <w:rPr>
                <w:b/>
                <w:bCs/>
                <w:spacing w:val="-9"/>
                <w:sz w:val="24"/>
                <w:szCs w:val="24"/>
              </w:rPr>
              <w:t>项目</w:t>
            </w:r>
          </w:p>
        </w:tc>
        <w:tc>
          <w:tcPr>
            <w:tcW w:w="5105" w:type="dxa"/>
            <w:gridSpan w:val="3"/>
            <w:vAlign w:val="top"/>
          </w:tcPr>
          <w:p w14:paraId="268FA17A">
            <w:pPr>
              <w:pStyle w:val="6"/>
              <w:spacing w:before="60" w:line="213" w:lineRule="auto"/>
              <w:ind w:left="1373"/>
              <w:rPr>
                <w:sz w:val="24"/>
                <w:szCs w:val="24"/>
              </w:rPr>
            </w:pPr>
            <w:r>
              <w:rPr>
                <w:b/>
                <w:bCs/>
                <w:spacing w:val="-5"/>
                <w:sz w:val="24"/>
                <w:szCs w:val="24"/>
              </w:rPr>
              <w:t>一般公共预算基本支出</w:t>
            </w:r>
          </w:p>
        </w:tc>
      </w:tr>
      <w:tr w14:paraId="749FD8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519D8C67">
            <w:pPr>
              <w:pStyle w:val="6"/>
              <w:spacing w:before="32" w:line="221" w:lineRule="auto"/>
              <w:ind w:left="155"/>
              <w:rPr>
                <w:sz w:val="20"/>
                <w:szCs w:val="20"/>
              </w:rPr>
            </w:pPr>
            <w:r>
              <w:rPr>
                <w:b/>
                <w:bCs/>
                <w:spacing w:val="5"/>
                <w:sz w:val="20"/>
                <w:szCs w:val="20"/>
              </w:rPr>
              <w:t>经济分类科</w:t>
            </w:r>
          </w:p>
          <w:p w14:paraId="0E155FF1">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4298BDFC">
            <w:pPr>
              <w:spacing w:line="242" w:lineRule="auto"/>
              <w:rPr>
                <w:rFonts w:ascii="Arial"/>
                <w:sz w:val="21"/>
              </w:rPr>
            </w:pPr>
          </w:p>
          <w:p w14:paraId="2061DF9A">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66F3FF04">
            <w:pPr>
              <w:spacing w:line="241" w:lineRule="auto"/>
              <w:rPr>
                <w:rFonts w:ascii="Arial"/>
                <w:sz w:val="21"/>
              </w:rPr>
            </w:pPr>
          </w:p>
          <w:p w14:paraId="7B07661B">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7F4355B1">
            <w:pPr>
              <w:spacing w:line="241" w:lineRule="auto"/>
              <w:rPr>
                <w:rFonts w:ascii="Arial"/>
                <w:sz w:val="21"/>
              </w:rPr>
            </w:pPr>
          </w:p>
          <w:p w14:paraId="473B35C3">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6C2B5D55">
            <w:pPr>
              <w:spacing w:line="241" w:lineRule="auto"/>
              <w:rPr>
                <w:rFonts w:ascii="Arial"/>
                <w:sz w:val="21"/>
              </w:rPr>
            </w:pPr>
          </w:p>
          <w:p w14:paraId="4B2C8F98">
            <w:pPr>
              <w:pStyle w:val="6"/>
              <w:spacing w:before="65" w:line="222" w:lineRule="auto"/>
              <w:ind w:left="435"/>
              <w:rPr>
                <w:sz w:val="20"/>
                <w:szCs w:val="20"/>
              </w:rPr>
            </w:pPr>
            <w:r>
              <w:rPr>
                <w:b/>
                <w:bCs/>
                <w:spacing w:val="6"/>
                <w:sz w:val="20"/>
                <w:szCs w:val="20"/>
              </w:rPr>
              <w:t>公用经费</w:t>
            </w:r>
          </w:p>
        </w:tc>
      </w:tr>
      <w:tr w14:paraId="10836E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275881F0">
            <w:pPr>
              <w:pStyle w:val="6"/>
              <w:spacing w:before="36" w:line="222" w:lineRule="auto"/>
              <w:ind w:left="124"/>
              <w:rPr>
                <w:sz w:val="19"/>
                <w:szCs w:val="19"/>
              </w:rPr>
            </w:pPr>
            <w:r>
              <w:rPr>
                <w:b/>
                <w:bCs/>
                <w:spacing w:val="-2"/>
                <w:sz w:val="19"/>
                <w:szCs w:val="19"/>
              </w:rPr>
              <w:t>类</w:t>
            </w:r>
          </w:p>
        </w:tc>
        <w:tc>
          <w:tcPr>
            <w:tcW w:w="577" w:type="dxa"/>
            <w:vAlign w:val="top"/>
          </w:tcPr>
          <w:p w14:paraId="6CDE9F25">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76473450">
            <w:pPr>
              <w:rPr>
                <w:rFonts w:ascii="Arial"/>
                <w:sz w:val="21"/>
              </w:rPr>
            </w:pPr>
          </w:p>
        </w:tc>
        <w:tc>
          <w:tcPr>
            <w:tcW w:w="1700" w:type="dxa"/>
            <w:vMerge w:val="continue"/>
            <w:tcBorders>
              <w:top w:val="nil"/>
            </w:tcBorders>
            <w:vAlign w:val="top"/>
          </w:tcPr>
          <w:p w14:paraId="082392B5">
            <w:pPr>
              <w:rPr>
                <w:rFonts w:ascii="Arial"/>
                <w:sz w:val="21"/>
              </w:rPr>
            </w:pPr>
          </w:p>
        </w:tc>
        <w:tc>
          <w:tcPr>
            <w:tcW w:w="1700" w:type="dxa"/>
            <w:vMerge w:val="continue"/>
            <w:tcBorders>
              <w:top w:val="nil"/>
            </w:tcBorders>
            <w:vAlign w:val="top"/>
          </w:tcPr>
          <w:p w14:paraId="6789F87F">
            <w:pPr>
              <w:rPr>
                <w:rFonts w:ascii="Arial"/>
                <w:sz w:val="21"/>
              </w:rPr>
            </w:pPr>
          </w:p>
        </w:tc>
        <w:tc>
          <w:tcPr>
            <w:tcW w:w="1705" w:type="dxa"/>
            <w:vMerge w:val="continue"/>
            <w:tcBorders>
              <w:top w:val="nil"/>
            </w:tcBorders>
            <w:vAlign w:val="top"/>
          </w:tcPr>
          <w:p w14:paraId="724824E3">
            <w:pPr>
              <w:rPr>
                <w:rFonts w:ascii="Arial"/>
                <w:sz w:val="21"/>
              </w:rPr>
            </w:pPr>
          </w:p>
        </w:tc>
      </w:tr>
      <w:tr w14:paraId="1D5A07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7CCF12CD">
            <w:pPr>
              <w:pStyle w:val="6"/>
              <w:spacing w:before="87" w:line="242" w:lineRule="auto"/>
              <w:ind w:left="127"/>
            </w:pPr>
            <w:r>
              <w:rPr>
                <w:b/>
                <w:bCs/>
                <w:spacing w:val="-9"/>
              </w:rPr>
              <w:t>301</w:t>
            </w:r>
          </w:p>
        </w:tc>
        <w:tc>
          <w:tcPr>
            <w:tcW w:w="577" w:type="dxa"/>
            <w:vAlign w:val="top"/>
          </w:tcPr>
          <w:p w14:paraId="1DC680D6">
            <w:pPr>
              <w:rPr>
                <w:rFonts w:ascii="Arial"/>
                <w:sz w:val="21"/>
              </w:rPr>
            </w:pPr>
          </w:p>
        </w:tc>
        <w:tc>
          <w:tcPr>
            <w:tcW w:w="2889" w:type="dxa"/>
            <w:vAlign w:val="top"/>
          </w:tcPr>
          <w:p w14:paraId="7BBC88BE">
            <w:pPr>
              <w:pStyle w:val="6"/>
              <w:spacing w:before="87" w:line="213" w:lineRule="auto"/>
              <w:ind w:left="114"/>
            </w:pPr>
            <w:r>
              <w:rPr>
                <w:b/>
                <w:bCs/>
                <w:spacing w:val="-4"/>
              </w:rPr>
              <w:t>工资福利支出</w:t>
            </w:r>
          </w:p>
        </w:tc>
        <w:tc>
          <w:tcPr>
            <w:tcW w:w="1700" w:type="dxa"/>
            <w:vAlign w:val="top"/>
          </w:tcPr>
          <w:p w14:paraId="15E4C655">
            <w:pPr>
              <w:pStyle w:val="6"/>
              <w:spacing w:before="86"/>
              <w:ind w:left="1070"/>
            </w:pPr>
            <w:r>
              <w:rPr>
                <w:b/>
                <w:bCs/>
                <w:spacing w:val="-4"/>
              </w:rPr>
              <w:t>156.04</w:t>
            </w:r>
          </w:p>
        </w:tc>
        <w:tc>
          <w:tcPr>
            <w:tcW w:w="1700" w:type="dxa"/>
            <w:vAlign w:val="top"/>
          </w:tcPr>
          <w:p w14:paraId="7C427287">
            <w:pPr>
              <w:pStyle w:val="6"/>
              <w:spacing w:before="86"/>
              <w:ind w:left="922"/>
            </w:pPr>
            <w:r>
              <w:rPr>
                <w:b/>
                <w:bCs/>
                <w:spacing w:val="-4"/>
              </w:rPr>
              <w:t>156.04</w:t>
            </w:r>
          </w:p>
        </w:tc>
        <w:tc>
          <w:tcPr>
            <w:tcW w:w="1705" w:type="dxa"/>
            <w:vAlign w:val="top"/>
          </w:tcPr>
          <w:p w14:paraId="7404EB93">
            <w:pPr>
              <w:rPr>
                <w:rFonts w:ascii="Arial"/>
                <w:sz w:val="21"/>
              </w:rPr>
            </w:pPr>
          </w:p>
        </w:tc>
      </w:tr>
      <w:tr w14:paraId="794643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7ED008DC">
            <w:pPr>
              <w:pStyle w:val="6"/>
              <w:spacing w:before="88" w:line="242" w:lineRule="auto"/>
              <w:ind w:left="127"/>
            </w:pPr>
            <w:r>
              <w:rPr>
                <w:spacing w:val="-7"/>
              </w:rPr>
              <w:t>301</w:t>
            </w:r>
          </w:p>
        </w:tc>
        <w:tc>
          <w:tcPr>
            <w:tcW w:w="577" w:type="dxa"/>
            <w:vAlign w:val="top"/>
          </w:tcPr>
          <w:p w14:paraId="13CB613C">
            <w:pPr>
              <w:pStyle w:val="6"/>
              <w:spacing w:before="88" w:line="242" w:lineRule="auto"/>
              <w:ind w:left="123"/>
            </w:pPr>
            <w:r>
              <w:rPr>
                <w:spacing w:val="-10"/>
              </w:rPr>
              <w:t>01</w:t>
            </w:r>
          </w:p>
        </w:tc>
        <w:tc>
          <w:tcPr>
            <w:tcW w:w="2889" w:type="dxa"/>
            <w:vAlign w:val="top"/>
          </w:tcPr>
          <w:p w14:paraId="4E97B055">
            <w:pPr>
              <w:pStyle w:val="6"/>
              <w:spacing w:before="88" w:line="214" w:lineRule="auto"/>
              <w:ind w:left="107"/>
            </w:pPr>
            <w:r>
              <w:rPr>
                <w:spacing w:val="-2"/>
              </w:rPr>
              <w:t>基本工资</w:t>
            </w:r>
          </w:p>
        </w:tc>
        <w:tc>
          <w:tcPr>
            <w:tcW w:w="1700" w:type="dxa"/>
            <w:vAlign w:val="top"/>
          </w:tcPr>
          <w:p w14:paraId="3D04CFD8">
            <w:pPr>
              <w:pStyle w:val="6"/>
              <w:spacing w:before="87"/>
              <w:ind w:left="1153"/>
            </w:pPr>
            <w:r>
              <w:rPr>
                <w:spacing w:val="-3"/>
              </w:rPr>
              <w:t>46.39</w:t>
            </w:r>
          </w:p>
        </w:tc>
        <w:tc>
          <w:tcPr>
            <w:tcW w:w="1700" w:type="dxa"/>
            <w:vAlign w:val="top"/>
          </w:tcPr>
          <w:p w14:paraId="3E333B25">
            <w:pPr>
              <w:pStyle w:val="6"/>
              <w:spacing w:before="87"/>
              <w:ind w:left="1009"/>
            </w:pPr>
            <w:r>
              <w:rPr>
                <w:spacing w:val="-3"/>
              </w:rPr>
              <w:t>46.39</w:t>
            </w:r>
          </w:p>
        </w:tc>
        <w:tc>
          <w:tcPr>
            <w:tcW w:w="1705" w:type="dxa"/>
            <w:vAlign w:val="top"/>
          </w:tcPr>
          <w:p w14:paraId="0BA7746C">
            <w:pPr>
              <w:rPr>
                <w:rFonts w:ascii="Arial"/>
                <w:sz w:val="21"/>
              </w:rPr>
            </w:pPr>
          </w:p>
        </w:tc>
      </w:tr>
      <w:tr w14:paraId="180040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6F1B8EC">
            <w:pPr>
              <w:pStyle w:val="6"/>
              <w:spacing w:before="89" w:line="242" w:lineRule="auto"/>
              <w:ind w:left="127"/>
            </w:pPr>
            <w:r>
              <w:rPr>
                <w:spacing w:val="-7"/>
              </w:rPr>
              <w:t>301</w:t>
            </w:r>
          </w:p>
        </w:tc>
        <w:tc>
          <w:tcPr>
            <w:tcW w:w="577" w:type="dxa"/>
            <w:vAlign w:val="top"/>
          </w:tcPr>
          <w:p w14:paraId="34FCA280">
            <w:pPr>
              <w:pStyle w:val="6"/>
              <w:spacing w:before="89" w:line="242" w:lineRule="auto"/>
              <w:ind w:left="123"/>
            </w:pPr>
            <w:r>
              <w:rPr>
                <w:spacing w:val="-10"/>
              </w:rPr>
              <w:t>02</w:t>
            </w:r>
          </w:p>
        </w:tc>
        <w:tc>
          <w:tcPr>
            <w:tcW w:w="2889" w:type="dxa"/>
            <w:vAlign w:val="top"/>
          </w:tcPr>
          <w:p w14:paraId="3CA20163">
            <w:pPr>
              <w:pStyle w:val="6"/>
              <w:spacing w:before="88" w:line="214" w:lineRule="auto"/>
              <w:ind w:left="117"/>
            </w:pPr>
            <w:r>
              <w:rPr>
                <w:spacing w:val="-4"/>
              </w:rPr>
              <w:t>津贴补贴</w:t>
            </w:r>
          </w:p>
        </w:tc>
        <w:tc>
          <w:tcPr>
            <w:tcW w:w="1700" w:type="dxa"/>
            <w:vAlign w:val="top"/>
          </w:tcPr>
          <w:p w14:paraId="69111922">
            <w:pPr>
              <w:pStyle w:val="6"/>
              <w:spacing w:before="88"/>
              <w:ind w:left="1158"/>
            </w:pPr>
            <w:r>
              <w:rPr>
                <w:spacing w:val="-4"/>
              </w:rPr>
              <w:t>17.27</w:t>
            </w:r>
          </w:p>
        </w:tc>
        <w:tc>
          <w:tcPr>
            <w:tcW w:w="1700" w:type="dxa"/>
            <w:vAlign w:val="top"/>
          </w:tcPr>
          <w:p w14:paraId="1AE5A58F">
            <w:pPr>
              <w:pStyle w:val="6"/>
              <w:spacing w:before="88"/>
              <w:ind w:left="1014"/>
            </w:pPr>
            <w:r>
              <w:rPr>
                <w:spacing w:val="-4"/>
              </w:rPr>
              <w:t>17.27</w:t>
            </w:r>
          </w:p>
        </w:tc>
        <w:tc>
          <w:tcPr>
            <w:tcW w:w="1705" w:type="dxa"/>
            <w:vAlign w:val="top"/>
          </w:tcPr>
          <w:p w14:paraId="43537DD9">
            <w:pPr>
              <w:rPr>
                <w:rFonts w:ascii="Arial"/>
                <w:sz w:val="21"/>
              </w:rPr>
            </w:pPr>
          </w:p>
        </w:tc>
      </w:tr>
      <w:tr w14:paraId="0D74B8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6A8837D">
            <w:pPr>
              <w:pStyle w:val="6"/>
              <w:spacing w:before="90" w:line="242" w:lineRule="auto"/>
              <w:ind w:left="127"/>
            </w:pPr>
            <w:r>
              <w:rPr>
                <w:spacing w:val="-7"/>
              </w:rPr>
              <w:t>301</w:t>
            </w:r>
          </w:p>
        </w:tc>
        <w:tc>
          <w:tcPr>
            <w:tcW w:w="577" w:type="dxa"/>
            <w:vAlign w:val="top"/>
          </w:tcPr>
          <w:p w14:paraId="025780A1">
            <w:pPr>
              <w:pStyle w:val="6"/>
              <w:spacing w:before="90" w:line="242" w:lineRule="auto"/>
              <w:ind w:left="123"/>
            </w:pPr>
            <w:r>
              <w:rPr>
                <w:spacing w:val="-10"/>
              </w:rPr>
              <w:t>03</w:t>
            </w:r>
          </w:p>
        </w:tc>
        <w:tc>
          <w:tcPr>
            <w:tcW w:w="2889" w:type="dxa"/>
            <w:vAlign w:val="top"/>
          </w:tcPr>
          <w:p w14:paraId="5CA3458B">
            <w:pPr>
              <w:pStyle w:val="6"/>
              <w:spacing w:before="90" w:line="213" w:lineRule="auto"/>
              <w:ind w:left="121"/>
            </w:pPr>
            <w:r>
              <w:rPr>
                <w:spacing w:val="-10"/>
              </w:rPr>
              <w:t>奖金</w:t>
            </w:r>
          </w:p>
        </w:tc>
        <w:tc>
          <w:tcPr>
            <w:tcW w:w="1700" w:type="dxa"/>
            <w:vAlign w:val="top"/>
          </w:tcPr>
          <w:p w14:paraId="0469839E">
            <w:pPr>
              <w:pStyle w:val="6"/>
              <w:spacing w:before="89"/>
              <w:ind w:left="1158"/>
            </w:pPr>
            <w:r>
              <w:rPr>
                <w:spacing w:val="-4"/>
              </w:rPr>
              <w:t>18.84</w:t>
            </w:r>
          </w:p>
        </w:tc>
        <w:tc>
          <w:tcPr>
            <w:tcW w:w="1700" w:type="dxa"/>
            <w:vAlign w:val="top"/>
          </w:tcPr>
          <w:p w14:paraId="73436625">
            <w:pPr>
              <w:pStyle w:val="6"/>
              <w:spacing w:before="89"/>
              <w:ind w:left="1014"/>
            </w:pPr>
            <w:r>
              <w:rPr>
                <w:spacing w:val="-4"/>
              </w:rPr>
              <w:t>18.84</w:t>
            </w:r>
          </w:p>
        </w:tc>
        <w:tc>
          <w:tcPr>
            <w:tcW w:w="1705" w:type="dxa"/>
            <w:vAlign w:val="top"/>
          </w:tcPr>
          <w:p w14:paraId="4DC26F69">
            <w:pPr>
              <w:rPr>
                <w:rFonts w:ascii="Arial"/>
                <w:sz w:val="21"/>
              </w:rPr>
            </w:pPr>
          </w:p>
        </w:tc>
      </w:tr>
      <w:tr w14:paraId="56E25B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805B92E">
            <w:pPr>
              <w:pStyle w:val="6"/>
              <w:spacing w:before="90" w:line="242" w:lineRule="auto"/>
              <w:ind w:left="127"/>
            </w:pPr>
            <w:r>
              <w:rPr>
                <w:spacing w:val="-7"/>
              </w:rPr>
              <w:t>301</w:t>
            </w:r>
          </w:p>
        </w:tc>
        <w:tc>
          <w:tcPr>
            <w:tcW w:w="577" w:type="dxa"/>
            <w:vAlign w:val="top"/>
          </w:tcPr>
          <w:p w14:paraId="1FD22D4C">
            <w:pPr>
              <w:pStyle w:val="6"/>
              <w:spacing w:before="90" w:line="242" w:lineRule="auto"/>
              <w:ind w:left="123"/>
            </w:pPr>
            <w:r>
              <w:rPr>
                <w:spacing w:val="-10"/>
              </w:rPr>
              <w:t>07</w:t>
            </w:r>
          </w:p>
        </w:tc>
        <w:tc>
          <w:tcPr>
            <w:tcW w:w="2889" w:type="dxa"/>
            <w:vAlign w:val="top"/>
          </w:tcPr>
          <w:p w14:paraId="03FFBC7C">
            <w:pPr>
              <w:pStyle w:val="6"/>
              <w:spacing w:before="90" w:line="214" w:lineRule="auto"/>
              <w:ind w:left="115"/>
            </w:pPr>
            <w:r>
              <w:rPr>
                <w:spacing w:val="-4"/>
              </w:rPr>
              <w:t>绩效工资</w:t>
            </w:r>
          </w:p>
        </w:tc>
        <w:tc>
          <w:tcPr>
            <w:tcW w:w="1700" w:type="dxa"/>
            <w:vAlign w:val="top"/>
          </w:tcPr>
          <w:p w14:paraId="393D8638">
            <w:pPr>
              <w:pStyle w:val="6"/>
              <w:spacing w:before="89"/>
              <w:ind w:left="1154"/>
            </w:pPr>
            <w:r>
              <w:rPr>
                <w:spacing w:val="-3"/>
              </w:rPr>
              <w:t>24.12</w:t>
            </w:r>
          </w:p>
        </w:tc>
        <w:tc>
          <w:tcPr>
            <w:tcW w:w="1700" w:type="dxa"/>
            <w:vAlign w:val="top"/>
          </w:tcPr>
          <w:p w14:paraId="708B9825">
            <w:pPr>
              <w:pStyle w:val="6"/>
              <w:spacing w:before="89"/>
              <w:ind w:left="1009"/>
            </w:pPr>
            <w:r>
              <w:rPr>
                <w:spacing w:val="-3"/>
              </w:rPr>
              <w:t>24.12</w:t>
            </w:r>
          </w:p>
        </w:tc>
        <w:tc>
          <w:tcPr>
            <w:tcW w:w="1705" w:type="dxa"/>
            <w:vAlign w:val="top"/>
          </w:tcPr>
          <w:p w14:paraId="54421545">
            <w:pPr>
              <w:rPr>
                <w:rFonts w:ascii="Arial"/>
                <w:sz w:val="21"/>
              </w:rPr>
            </w:pPr>
          </w:p>
        </w:tc>
      </w:tr>
      <w:tr w14:paraId="0B3555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D0709B8">
            <w:pPr>
              <w:pStyle w:val="6"/>
              <w:spacing w:before="90" w:line="242" w:lineRule="auto"/>
              <w:ind w:left="127"/>
            </w:pPr>
            <w:r>
              <w:rPr>
                <w:spacing w:val="-7"/>
              </w:rPr>
              <w:t>301</w:t>
            </w:r>
          </w:p>
        </w:tc>
        <w:tc>
          <w:tcPr>
            <w:tcW w:w="577" w:type="dxa"/>
            <w:vAlign w:val="top"/>
          </w:tcPr>
          <w:p w14:paraId="1CAAC5E9">
            <w:pPr>
              <w:pStyle w:val="6"/>
              <w:spacing w:before="90" w:line="242" w:lineRule="auto"/>
              <w:ind w:left="123"/>
            </w:pPr>
            <w:r>
              <w:rPr>
                <w:spacing w:val="-10"/>
              </w:rPr>
              <w:t>08</w:t>
            </w:r>
          </w:p>
        </w:tc>
        <w:tc>
          <w:tcPr>
            <w:tcW w:w="2889" w:type="dxa"/>
            <w:vAlign w:val="top"/>
          </w:tcPr>
          <w:p w14:paraId="42A678D5">
            <w:pPr>
              <w:pStyle w:val="6"/>
              <w:spacing w:before="89" w:line="214" w:lineRule="auto"/>
              <w:ind w:left="108"/>
            </w:pPr>
            <w:r>
              <w:rPr>
                <w:spacing w:val="-1"/>
              </w:rPr>
              <w:t>机关事业单位基本养老保险缴费</w:t>
            </w:r>
          </w:p>
        </w:tc>
        <w:tc>
          <w:tcPr>
            <w:tcW w:w="1700" w:type="dxa"/>
            <w:vAlign w:val="top"/>
          </w:tcPr>
          <w:p w14:paraId="65C8CB51">
            <w:pPr>
              <w:pStyle w:val="6"/>
              <w:spacing w:before="89"/>
              <w:ind w:left="1158"/>
            </w:pPr>
            <w:r>
              <w:rPr>
                <w:spacing w:val="-4"/>
              </w:rPr>
              <w:t>16.25</w:t>
            </w:r>
          </w:p>
        </w:tc>
        <w:tc>
          <w:tcPr>
            <w:tcW w:w="1700" w:type="dxa"/>
            <w:vAlign w:val="top"/>
          </w:tcPr>
          <w:p w14:paraId="670FF564">
            <w:pPr>
              <w:pStyle w:val="6"/>
              <w:spacing w:before="89"/>
              <w:ind w:left="1014"/>
            </w:pPr>
            <w:r>
              <w:rPr>
                <w:spacing w:val="-4"/>
              </w:rPr>
              <w:t>16.25</w:t>
            </w:r>
          </w:p>
        </w:tc>
        <w:tc>
          <w:tcPr>
            <w:tcW w:w="1705" w:type="dxa"/>
            <w:vAlign w:val="top"/>
          </w:tcPr>
          <w:p w14:paraId="254A2104">
            <w:pPr>
              <w:rPr>
                <w:rFonts w:ascii="Arial"/>
                <w:sz w:val="21"/>
              </w:rPr>
            </w:pPr>
          </w:p>
        </w:tc>
      </w:tr>
      <w:tr w14:paraId="1E206C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52FE77A">
            <w:pPr>
              <w:pStyle w:val="6"/>
              <w:spacing w:before="90" w:line="242" w:lineRule="auto"/>
              <w:ind w:left="127"/>
            </w:pPr>
            <w:r>
              <w:rPr>
                <w:spacing w:val="-7"/>
              </w:rPr>
              <w:t>301</w:t>
            </w:r>
          </w:p>
        </w:tc>
        <w:tc>
          <w:tcPr>
            <w:tcW w:w="577" w:type="dxa"/>
            <w:vAlign w:val="top"/>
          </w:tcPr>
          <w:p w14:paraId="03B8E32E">
            <w:pPr>
              <w:pStyle w:val="6"/>
              <w:spacing w:before="90" w:line="242" w:lineRule="auto"/>
              <w:ind w:left="123"/>
            </w:pPr>
            <w:r>
              <w:rPr>
                <w:spacing w:val="-10"/>
              </w:rPr>
              <w:t>09</w:t>
            </w:r>
          </w:p>
        </w:tc>
        <w:tc>
          <w:tcPr>
            <w:tcW w:w="2889" w:type="dxa"/>
            <w:vAlign w:val="top"/>
          </w:tcPr>
          <w:p w14:paraId="40DE5865">
            <w:pPr>
              <w:pStyle w:val="6"/>
              <w:spacing w:before="89" w:line="214" w:lineRule="auto"/>
              <w:ind w:left="117"/>
            </w:pPr>
            <w:r>
              <w:rPr>
                <w:spacing w:val="-3"/>
              </w:rPr>
              <w:t>职业年金缴费</w:t>
            </w:r>
          </w:p>
        </w:tc>
        <w:tc>
          <w:tcPr>
            <w:tcW w:w="1700" w:type="dxa"/>
            <w:vAlign w:val="top"/>
          </w:tcPr>
          <w:p w14:paraId="4B2A78FA">
            <w:pPr>
              <w:pStyle w:val="6"/>
              <w:spacing w:before="89"/>
              <w:ind w:left="1247"/>
            </w:pPr>
            <w:r>
              <w:rPr>
                <w:spacing w:val="-4"/>
              </w:rPr>
              <w:t>8.12</w:t>
            </w:r>
          </w:p>
        </w:tc>
        <w:tc>
          <w:tcPr>
            <w:tcW w:w="1700" w:type="dxa"/>
            <w:vAlign w:val="top"/>
          </w:tcPr>
          <w:p w14:paraId="0C61503E">
            <w:pPr>
              <w:pStyle w:val="6"/>
              <w:spacing w:before="89"/>
              <w:ind w:left="1100"/>
            </w:pPr>
            <w:r>
              <w:rPr>
                <w:spacing w:val="-4"/>
              </w:rPr>
              <w:t>8.12</w:t>
            </w:r>
          </w:p>
        </w:tc>
        <w:tc>
          <w:tcPr>
            <w:tcW w:w="1705" w:type="dxa"/>
            <w:vAlign w:val="top"/>
          </w:tcPr>
          <w:p w14:paraId="2257E62F">
            <w:pPr>
              <w:rPr>
                <w:rFonts w:ascii="Arial"/>
                <w:sz w:val="21"/>
              </w:rPr>
            </w:pPr>
          </w:p>
        </w:tc>
      </w:tr>
      <w:tr w14:paraId="193DC0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88799CD">
            <w:pPr>
              <w:pStyle w:val="6"/>
              <w:spacing w:before="90" w:line="242" w:lineRule="auto"/>
              <w:ind w:left="127"/>
            </w:pPr>
            <w:r>
              <w:rPr>
                <w:spacing w:val="-7"/>
              </w:rPr>
              <w:t>301</w:t>
            </w:r>
          </w:p>
        </w:tc>
        <w:tc>
          <w:tcPr>
            <w:tcW w:w="577" w:type="dxa"/>
            <w:vAlign w:val="top"/>
          </w:tcPr>
          <w:p w14:paraId="47CFB2B2">
            <w:pPr>
              <w:pStyle w:val="6"/>
              <w:spacing w:before="90" w:line="242" w:lineRule="auto"/>
              <w:ind w:left="122"/>
            </w:pPr>
            <w:r>
              <w:rPr>
                <w:spacing w:val="-9"/>
              </w:rPr>
              <w:t>10</w:t>
            </w:r>
          </w:p>
        </w:tc>
        <w:tc>
          <w:tcPr>
            <w:tcW w:w="2889" w:type="dxa"/>
            <w:vAlign w:val="top"/>
          </w:tcPr>
          <w:p w14:paraId="4EE409E0">
            <w:pPr>
              <w:pStyle w:val="6"/>
              <w:spacing w:before="89" w:line="214" w:lineRule="auto"/>
              <w:ind w:left="117"/>
            </w:pPr>
            <w:r>
              <w:rPr>
                <w:spacing w:val="-2"/>
              </w:rPr>
              <w:t>职工基本医疗保险缴费</w:t>
            </w:r>
          </w:p>
        </w:tc>
        <w:tc>
          <w:tcPr>
            <w:tcW w:w="1700" w:type="dxa"/>
            <w:vAlign w:val="top"/>
          </w:tcPr>
          <w:p w14:paraId="1C4A934D">
            <w:pPr>
              <w:pStyle w:val="6"/>
              <w:spacing w:before="89"/>
              <w:ind w:left="1247"/>
            </w:pPr>
            <w:r>
              <w:rPr>
                <w:spacing w:val="-4"/>
              </w:rPr>
              <w:t>6.88</w:t>
            </w:r>
          </w:p>
        </w:tc>
        <w:tc>
          <w:tcPr>
            <w:tcW w:w="1700" w:type="dxa"/>
            <w:vAlign w:val="top"/>
          </w:tcPr>
          <w:p w14:paraId="60A7935D">
            <w:pPr>
              <w:pStyle w:val="6"/>
              <w:spacing w:before="89"/>
              <w:ind w:left="1100"/>
            </w:pPr>
            <w:r>
              <w:rPr>
                <w:spacing w:val="-4"/>
              </w:rPr>
              <w:t>6.88</w:t>
            </w:r>
          </w:p>
        </w:tc>
        <w:tc>
          <w:tcPr>
            <w:tcW w:w="1705" w:type="dxa"/>
            <w:vAlign w:val="top"/>
          </w:tcPr>
          <w:p w14:paraId="6F6E67C7">
            <w:pPr>
              <w:rPr>
                <w:rFonts w:ascii="Arial"/>
                <w:sz w:val="21"/>
              </w:rPr>
            </w:pPr>
          </w:p>
        </w:tc>
      </w:tr>
      <w:tr w14:paraId="2E39C8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1CA52B2">
            <w:pPr>
              <w:pStyle w:val="6"/>
              <w:spacing w:before="90" w:line="242" w:lineRule="auto"/>
              <w:ind w:left="127"/>
            </w:pPr>
            <w:r>
              <w:rPr>
                <w:spacing w:val="-7"/>
              </w:rPr>
              <w:t>301</w:t>
            </w:r>
          </w:p>
        </w:tc>
        <w:tc>
          <w:tcPr>
            <w:tcW w:w="577" w:type="dxa"/>
            <w:vAlign w:val="top"/>
          </w:tcPr>
          <w:p w14:paraId="399181F4">
            <w:pPr>
              <w:pStyle w:val="6"/>
              <w:spacing w:before="90" w:line="239" w:lineRule="exact"/>
              <w:ind w:left="122"/>
            </w:pPr>
            <w:r>
              <w:rPr>
                <w:spacing w:val="-9"/>
              </w:rPr>
              <w:t>12</w:t>
            </w:r>
          </w:p>
        </w:tc>
        <w:tc>
          <w:tcPr>
            <w:tcW w:w="2889" w:type="dxa"/>
            <w:vAlign w:val="top"/>
          </w:tcPr>
          <w:p w14:paraId="483821AE">
            <w:pPr>
              <w:pStyle w:val="6"/>
              <w:spacing w:before="89" w:line="214" w:lineRule="auto"/>
              <w:ind w:left="110"/>
            </w:pPr>
            <w:r>
              <w:rPr>
                <w:spacing w:val="-1"/>
              </w:rPr>
              <w:t>其他社会保障缴费</w:t>
            </w:r>
          </w:p>
        </w:tc>
        <w:tc>
          <w:tcPr>
            <w:tcW w:w="1700" w:type="dxa"/>
            <w:vAlign w:val="top"/>
          </w:tcPr>
          <w:p w14:paraId="02BE5C63">
            <w:pPr>
              <w:pStyle w:val="6"/>
              <w:spacing w:before="89"/>
              <w:ind w:left="1251"/>
            </w:pPr>
            <w:r>
              <w:rPr>
                <w:spacing w:val="-5"/>
              </w:rPr>
              <w:t>0.71</w:t>
            </w:r>
          </w:p>
        </w:tc>
        <w:tc>
          <w:tcPr>
            <w:tcW w:w="1700" w:type="dxa"/>
            <w:vAlign w:val="top"/>
          </w:tcPr>
          <w:p w14:paraId="025821EC">
            <w:pPr>
              <w:pStyle w:val="6"/>
              <w:spacing w:before="89"/>
              <w:ind w:left="1104"/>
            </w:pPr>
            <w:r>
              <w:rPr>
                <w:spacing w:val="-5"/>
              </w:rPr>
              <w:t>0.71</w:t>
            </w:r>
          </w:p>
        </w:tc>
        <w:tc>
          <w:tcPr>
            <w:tcW w:w="1705" w:type="dxa"/>
            <w:vAlign w:val="top"/>
          </w:tcPr>
          <w:p w14:paraId="743DA4E9">
            <w:pPr>
              <w:rPr>
                <w:rFonts w:ascii="Arial"/>
                <w:sz w:val="21"/>
              </w:rPr>
            </w:pPr>
          </w:p>
        </w:tc>
      </w:tr>
      <w:tr w14:paraId="66E6A8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5B8284B">
            <w:pPr>
              <w:pStyle w:val="6"/>
              <w:spacing w:before="90" w:line="242" w:lineRule="auto"/>
              <w:ind w:left="127"/>
            </w:pPr>
            <w:r>
              <w:rPr>
                <w:spacing w:val="-7"/>
              </w:rPr>
              <w:t>301</w:t>
            </w:r>
          </w:p>
        </w:tc>
        <w:tc>
          <w:tcPr>
            <w:tcW w:w="577" w:type="dxa"/>
            <w:vAlign w:val="top"/>
          </w:tcPr>
          <w:p w14:paraId="5E4C75D4">
            <w:pPr>
              <w:pStyle w:val="6"/>
              <w:spacing w:before="90" w:line="242" w:lineRule="auto"/>
              <w:ind w:left="122"/>
            </w:pPr>
            <w:r>
              <w:rPr>
                <w:spacing w:val="-9"/>
              </w:rPr>
              <w:t>13</w:t>
            </w:r>
          </w:p>
        </w:tc>
        <w:tc>
          <w:tcPr>
            <w:tcW w:w="2889" w:type="dxa"/>
            <w:vAlign w:val="top"/>
          </w:tcPr>
          <w:p w14:paraId="7A215BDC">
            <w:pPr>
              <w:pStyle w:val="6"/>
              <w:spacing w:before="89" w:line="216" w:lineRule="auto"/>
              <w:ind w:left="113"/>
            </w:pPr>
            <w:r>
              <w:rPr>
                <w:spacing w:val="-3"/>
              </w:rPr>
              <w:t>住房公积金</w:t>
            </w:r>
          </w:p>
        </w:tc>
        <w:tc>
          <w:tcPr>
            <w:tcW w:w="1700" w:type="dxa"/>
            <w:vAlign w:val="top"/>
          </w:tcPr>
          <w:p w14:paraId="7DDB4284">
            <w:pPr>
              <w:pStyle w:val="6"/>
              <w:spacing w:before="89"/>
              <w:ind w:left="1158"/>
            </w:pPr>
            <w:r>
              <w:rPr>
                <w:spacing w:val="-4"/>
              </w:rPr>
              <w:t>12.71</w:t>
            </w:r>
          </w:p>
        </w:tc>
        <w:tc>
          <w:tcPr>
            <w:tcW w:w="1700" w:type="dxa"/>
            <w:vAlign w:val="top"/>
          </w:tcPr>
          <w:p w14:paraId="0E7870D9">
            <w:pPr>
              <w:pStyle w:val="6"/>
              <w:spacing w:before="89"/>
              <w:ind w:left="1014"/>
            </w:pPr>
            <w:r>
              <w:rPr>
                <w:spacing w:val="-4"/>
              </w:rPr>
              <w:t>12.71</w:t>
            </w:r>
          </w:p>
        </w:tc>
        <w:tc>
          <w:tcPr>
            <w:tcW w:w="1705" w:type="dxa"/>
            <w:vAlign w:val="top"/>
          </w:tcPr>
          <w:p w14:paraId="52AF21E8">
            <w:pPr>
              <w:rPr>
                <w:rFonts w:ascii="Arial"/>
                <w:sz w:val="21"/>
              </w:rPr>
            </w:pPr>
          </w:p>
        </w:tc>
      </w:tr>
      <w:tr w14:paraId="3FBC2B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1B25E81">
            <w:pPr>
              <w:pStyle w:val="6"/>
              <w:spacing w:before="90" w:line="242" w:lineRule="auto"/>
              <w:ind w:left="127"/>
            </w:pPr>
            <w:r>
              <w:rPr>
                <w:spacing w:val="-7"/>
              </w:rPr>
              <w:t>301</w:t>
            </w:r>
          </w:p>
        </w:tc>
        <w:tc>
          <w:tcPr>
            <w:tcW w:w="577" w:type="dxa"/>
            <w:vAlign w:val="top"/>
          </w:tcPr>
          <w:p w14:paraId="77F42E45">
            <w:pPr>
              <w:pStyle w:val="6"/>
              <w:spacing w:before="90" w:line="242" w:lineRule="auto"/>
              <w:ind w:left="119"/>
            </w:pPr>
            <w:r>
              <w:rPr>
                <w:spacing w:val="-8"/>
              </w:rPr>
              <w:t>99</w:t>
            </w:r>
          </w:p>
        </w:tc>
        <w:tc>
          <w:tcPr>
            <w:tcW w:w="2889" w:type="dxa"/>
            <w:vAlign w:val="top"/>
          </w:tcPr>
          <w:p w14:paraId="06F23756">
            <w:pPr>
              <w:pStyle w:val="6"/>
              <w:spacing w:before="90" w:line="213" w:lineRule="auto"/>
              <w:ind w:left="110"/>
            </w:pPr>
            <w:r>
              <w:rPr>
                <w:spacing w:val="-1"/>
              </w:rPr>
              <w:t>其他工资福利支出</w:t>
            </w:r>
          </w:p>
        </w:tc>
        <w:tc>
          <w:tcPr>
            <w:tcW w:w="1700" w:type="dxa"/>
            <w:vAlign w:val="top"/>
          </w:tcPr>
          <w:p w14:paraId="2496AEC4">
            <w:pPr>
              <w:pStyle w:val="6"/>
              <w:spacing w:before="89"/>
              <w:ind w:left="1245"/>
            </w:pPr>
            <w:r>
              <w:rPr>
                <w:spacing w:val="-4"/>
              </w:rPr>
              <w:t>4.75</w:t>
            </w:r>
          </w:p>
        </w:tc>
        <w:tc>
          <w:tcPr>
            <w:tcW w:w="1700" w:type="dxa"/>
            <w:vAlign w:val="top"/>
          </w:tcPr>
          <w:p w14:paraId="64A7517D">
            <w:pPr>
              <w:pStyle w:val="6"/>
              <w:spacing w:before="89"/>
              <w:ind w:left="1097"/>
            </w:pPr>
            <w:r>
              <w:rPr>
                <w:spacing w:val="-4"/>
              </w:rPr>
              <w:t>4.75</w:t>
            </w:r>
          </w:p>
        </w:tc>
        <w:tc>
          <w:tcPr>
            <w:tcW w:w="1705" w:type="dxa"/>
            <w:vAlign w:val="top"/>
          </w:tcPr>
          <w:p w14:paraId="4AFD48DF">
            <w:pPr>
              <w:rPr>
                <w:rFonts w:ascii="Arial"/>
                <w:sz w:val="21"/>
              </w:rPr>
            </w:pPr>
          </w:p>
        </w:tc>
      </w:tr>
      <w:tr w14:paraId="29D9D6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B70900D">
            <w:pPr>
              <w:pStyle w:val="6"/>
              <w:spacing w:before="90" w:line="242" w:lineRule="auto"/>
              <w:ind w:left="127"/>
            </w:pPr>
            <w:r>
              <w:rPr>
                <w:b/>
                <w:bCs/>
                <w:spacing w:val="-9"/>
              </w:rPr>
              <w:t>302</w:t>
            </w:r>
          </w:p>
        </w:tc>
        <w:tc>
          <w:tcPr>
            <w:tcW w:w="577" w:type="dxa"/>
            <w:vAlign w:val="top"/>
          </w:tcPr>
          <w:p w14:paraId="1AC4037C">
            <w:pPr>
              <w:rPr>
                <w:rFonts w:ascii="Arial"/>
                <w:sz w:val="21"/>
              </w:rPr>
            </w:pPr>
          </w:p>
        </w:tc>
        <w:tc>
          <w:tcPr>
            <w:tcW w:w="2889" w:type="dxa"/>
            <w:vAlign w:val="top"/>
          </w:tcPr>
          <w:p w14:paraId="1BCC9EC9">
            <w:pPr>
              <w:pStyle w:val="6"/>
              <w:spacing w:before="90" w:line="213" w:lineRule="auto"/>
              <w:ind w:left="117"/>
            </w:pPr>
            <w:r>
              <w:rPr>
                <w:b/>
                <w:bCs/>
                <w:spacing w:val="-4"/>
              </w:rPr>
              <w:t>商品和服务支出</w:t>
            </w:r>
          </w:p>
        </w:tc>
        <w:tc>
          <w:tcPr>
            <w:tcW w:w="1700" w:type="dxa"/>
            <w:vAlign w:val="top"/>
          </w:tcPr>
          <w:p w14:paraId="32272AC5">
            <w:pPr>
              <w:pStyle w:val="6"/>
              <w:spacing w:before="89"/>
              <w:ind w:left="1158"/>
            </w:pPr>
            <w:r>
              <w:rPr>
                <w:b/>
                <w:bCs/>
                <w:spacing w:val="-5"/>
              </w:rPr>
              <w:t>11.31</w:t>
            </w:r>
          </w:p>
        </w:tc>
        <w:tc>
          <w:tcPr>
            <w:tcW w:w="1700" w:type="dxa"/>
            <w:vAlign w:val="top"/>
          </w:tcPr>
          <w:p w14:paraId="3EDEB252">
            <w:pPr>
              <w:rPr>
                <w:rFonts w:ascii="Arial"/>
                <w:sz w:val="21"/>
              </w:rPr>
            </w:pPr>
          </w:p>
        </w:tc>
        <w:tc>
          <w:tcPr>
            <w:tcW w:w="1705" w:type="dxa"/>
            <w:vAlign w:val="top"/>
          </w:tcPr>
          <w:p w14:paraId="554571E7">
            <w:pPr>
              <w:pStyle w:val="6"/>
              <w:spacing w:before="89"/>
              <w:ind w:left="1162"/>
            </w:pPr>
            <w:r>
              <w:rPr>
                <w:b/>
                <w:bCs/>
                <w:spacing w:val="-5"/>
              </w:rPr>
              <w:t>11.31</w:t>
            </w:r>
          </w:p>
        </w:tc>
      </w:tr>
      <w:tr w14:paraId="67E5BC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2A3A7B1">
            <w:pPr>
              <w:pStyle w:val="6"/>
              <w:spacing w:before="90" w:line="242" w:lineRule="auto"/>
              <w:ind w:left="127"/>
            </w:pPr>
            <w:r>
              <w:rPr>
                <w:spacing w:val="-7"/>
              </w:rPr>
              <w:t>302</w:t>
            </w:r>
          </w:p>
        </w:tc>
        <w:tc>
          <w:tcPr>
            <w:tcW w:w="577" w:type="dxa"/>
            <w:vAlign w:val="top"/>
          </w:tcPr>
          <w:p w14:paraId="26DA1141">
            <w:pPr>
              <w:pStyle w:val="6"/>
              <w:spacing w:before="90" w:line="242" w:lineRule="auto"/>
              <w:ind w:left="123"/>
            </w:pPr>
            <w:r>
              <w:rPr>
                <w:spacing w:val="-10"/>
              </w:rPr>
              <w:t>01</w:t>
            </w:r>
          </w:p>
        </w:tc>
        <w:tc>
          <w:tcPr>
            <w:tcW w:w="2889" w:type="dxa"/>
            <w:vAlign w:val="top"/>
          </w:tcPr>
          <w:p w14:paraId="3EB29D85">
            <w:pPr>
              <w:pStyle w:val="6"/>
              <w:spacing w:before="89" w:line="214" w:lineRule="auto"/>
              <w:ind w:left="117"/>
            </w:pPr>
            <w:r>
              <w:rPr>
                <w:spacing w:val="-5"/>
              </w:rPr>
              <w:t>办公费</w:t>
            </w:r>
          </w:p>
        </w:tc>
        <w:tc>
          <w:tcPr>
            <w:tcW w:w="1700" w:type="dxa"/>
            <w:vAlign w:val="top"/>
          </w:tcPr>
          <w:p w14:paraId="1CEEBACC">
            <w:pPr>
              <w:pStyle w:val="6"/>
              <w:spacing w:before="89"/>
              <w:ind w:left="1251"/>
            </w:pPr>
            <w:r>
              <w:rPr>
                <w:spacing w:val="-5"/>
              </w:rPr>
              <w:t>0.59</w:t>
            </w:r>
          </w:p>
        </w:tc>
        <w:tc>
          <w:tcPr>
            <w:tcW w:w="1700" w:type="dxa"/>
            <w:vAlign w:val="top"/>
          </w:tcPr>
          <w:p w14:paraId="349F9BF3">
            <w:pPr>
              <w:rPr>
                <w:rFonts w:ascii="Arial"/>
                <w:sz w:val="21"/>
              </w:rPr>
            </w:pPr>
          </w:p>
        </w:tc>
        <w:tc>
          <w:tcPr>
            <w:tcW w:w="1705" w:type="dxa"/>
            <w:vAlign w:val="top"/>
          </w:tcPr>
          <w:p w14:paraId="407D3143">
            <w:pPr>
              <w:pStyle w:val="6"/>
              <w:spacing w:before="89"/>
              <w:ind w:left="1252"/>
            </w:pPr>
            <w:r>
              <w:rPr>
                <w:spacing w:val="-5"/>
              </w:rPr>
              <w:t>0.59</w:t>
            </w:r>
          </w:p>
        </w:tc>
      </w:tr>
      <w:tr w14:paraId="69C033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BF60E2A">
            <w:pPr>
              <w:pStyle w:val="6"/>
              <w:spacing w:before="90" w:line="242" w:lineRule="auto"/>
              <w:ind w:left="127"/>
            </w:pPr>
            <w:r>
              <w:rPr>
                <w:spacing w:val="-7"/>
              </w:rPr>
              <w:t>302</w:t>
            </w:r>
          </w:p>
        </w:tc>
        <w:tc>
          <w:tcPr>
            <w:tcW w:w="577" w:type="dxa"/>
            <w:vAlign w:val="top"/>
          </w:tcPr>
          <w:p w14:paraId="1C57595C">
            <w:pPr>
              <w:pStyle w:val="6"/>
              <w:spacing w:before="90" w:line="242" w:lineRule="auto"/>
              <w:ind w:left="123"/>
            </w:pPr>
            <w:r>
              <w:rPr>
                <w:spacing w:val="-10"/>
              </w:rPr>
              <w:t>02</w:t>
            </w:r>
          </w:p>
        </w:tc>
        <w:tc>
          <w:tcPr>
            <w:tcW w:w="2889" w:type="dxa"/>
            <w:vAlign w:val="top"/>
          </w:tcPr>
          <w:p w14:paraId="2E161138">
            <w:pPr>
              <w:pStyle w:val="6"/>
              <w:spacing w:before="89" w:line="214" w:lineRule="auto"/>
              <w:ind w:left="132"/>
            </w:pPr>
            <w:r>
              <w:rPr>
                <w:spacing w:val="-10"/>
              </w:rPr>
              <w:t>印刷费</w:t>
            </w:r>
          </w:p>
        </w:tc>
        <w:tc>
          <w:tcPr>
            <w:tcW w:w="1700" w:type="dxa"/>
            <w:vAlign w:val="top"/>
          </w:tcPr>
          <w:p w14:paraId="6A69DAE4">
            <w:pPr>
              <w:pStyle w:val="6"/>
              <w:spacing w:before="89"/>
              <w:ind w:left="1251"/>
            </w:pPr>
            <w:r>
              <w:rPr>
                <w:spacing w:val="-5"/>
              </w:rPr>
              <w:t>0.50</w:t>
            </w:r>
          </w:p>
        </w:tc>
        <w:tc>
          <w:tcPr>
            <w:tcW w:w="1700" w:type="dxa"/>
            <w:vAlign w:val="top"/>
          </w:tcPr>
          <w:p w14:paraId="60DCB83B">
            <w:pPr>
              <w:rPr>
                <w:rFonts w:ascii="Arial"/>
                <w:sz w:val="21"/>
              </w:rPr>
            </w:pPr>
          </w:p>
        </w:tc>
        <w:tc>
          <w:tcPr>
            <w:tcW w:w="1705" w:type="dxa"/>
            <w:vAlign w:val="top"/>
          </w:tcPr>
          <w:p w14:paraId="28FB8E72">
            <w:pPr>
              <w:pStyle w:val="6"/>
              <w:spacing w:before="89"/>
              <w:ind w:left="1252"/>
            </w:pPr>
            <w:r>
              <w:rPr>
                <w:spacing w:val="-5"/>
              </w:rPr>
              <w:t>0.50</w:t>
            </w:r>
          </w:p>
        </w:tc>
      </w:tr>
      <w:tr w14:paraId="2ABFFF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CBE00BE">
            <w:pPr>
              <w:pStyle w:val="6"/>
              <w:spacing w:before="90" w:line="242" w:lineRule="auto"/>
              <w:ind w:left="127"/>
            </w:pPr>
            <w:r>
              <w:rPr>
                <w:spacing w:val="-7"/>
              </w:rPr>
              <w:t>302</w:t>
            </w:r>
          </w:p>
        </w:tc>
        <w:tc>
          <w:tcPr>
            <w:tcW w:w="577" w:type="dxa"/>
            <w:vAlign w:val="top"/>
          </w:tcPr>
          <w:p w14:paraId="68B72BED">
            <w:pPr>
              <w:pStyle w:val="6"/>
              <w:spacing w:before="90" w:line="242" w:lineRule="auto"/>
              <w:ind w:left="123"/>
            </w:pPr>
            <w:r>
              <w:rPr>
                <w:spacing w:val="-10"/>
              </w:rPr>
              <w:t>06</w:t>
            </w:r>
          </w:p>
        </w:tc>
        <w:tc>
          <w:tcPr>
            <w:tcW w:w="2889" w:type="dxa"/>
            <w:vAlign w:val="top"/>
          </w:tcPr>
          <w:p w14:paraId="179CD9AE">
            <w:pPr>
              <w:pStyle w:val="6"/>
              <w:spacing w:before="89" w:line="214" w:lineRule="auto"/>
              <w:ind w:left="131"/>
            </w:pPr>
            <w:r>
              <w:rPr>
                <w:spacing w:val="-15"/>
              </w:rPr>
              <w:t>电费</w:t>
            </w:r>
          </w:p>
        </w:tc>
        <w:tc>
          <w:tcPr>
            <w:tcW w:w="1700" w:type="dxa"/>
            <w:vAlign w:val="top"/>
          </w:tcPr>
          <w:p w14:paraId="1602D51A">
            <w:pPr>
              <w:pStyle w:val="6"/>
              <w:spacing w:before="89"/>
              <w:ind w:left="1250"/>
            </w:pPr>
            <w:r>
              <w:rPr>
                <w:spacing w:val="-5"/>
              </w:rPr>
              <w:t>1.00</w:t>
            </w:r>
          </w:p>
        </w:tc>
        <w:tc>
          <w:tcPr>
            <w:tcW w:w="1700" w:type="dxa"/>
            <w:vAlign w:val="top"/>
          </w:tcPr>
          <w:p w14:paraId="1B26DA29">
            <w:pPr>
              <w:rPr>
                <w:rFonts w:ascii="Arial"/>
                <w:sz w:val="21"/>
              </w:rPr>
            </w:pPr>
          </w:p>
        </w:tc>
        <w:tc>
          <w:tcPr>
            <w:tcW w:w="1705" w:type="dxa"/>
            <w:vAlign w:val="top"/>
          </w:tcPr>
          <w:p w14:paraId="177DD743">
            <w:pPr>
              <w:pStyle w:val="6"/>
              <w:spacing w:before="89"/>
              <w:ind w:left="1250"/>
            </w:pPr>
            <w:r>
              <w:rPr>
                <w:spacing w:val="-5"/>
              </w:rPr>
              <w:t>1.00</w:t>
            </w:r>
          </w:p>
        </w:tc>
      </w:tr>
      <w:tr w14:paraId="46BF5A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7D3E428">
            <w:pPr>
              <w:pStyle w:val="6"/>
              <w:spacing w:before="90" w:line="242" w:lineRule="auto"/>
              <w:ind w:left="127"/>
            </w:pPr>
            <w:r>
              <w:rPr>
                <w:spacing w:val="-7"/>
              </w:rPr>
              <w:t>302</w:t>
            </w:r>
          </w:p>
        </w:tc>
        <w:tc>
          <w:tcPr>
            <w:tcW w:w="577" w:type="dxa"/>
            <w:vAlign w:val="top"/>
          </w:tcPr>
          <w:p w14:paraId="6BB7D4A7">
            <w:pPr>
              <w:pStyle w:val="6"/>
              <w:spacing w:before="90" w:line="242" w:lineRule="auto"/>
              <w:ind w:left="123"/>
            </w:pPr>
            <w:r>
              <w:rPr>
                <w:spacing w:val="-10"/>
              </w:rPr>
              <w:t>07</w:t>
            </w:r>
          </w:p>
        </w:tc>
        <w:tc>
          <w:tcPr>
            <w:tcW w:w="2889" w:type="dxa"/>
            <w:vAlign w:val="top"/>
          </w:tcPr>
          <w:p w14:paraId="1FCDE8CF">
            <w:pPr>
              <w:pStyle w:val="6"/>
              <w:spacing w:before="89" w:line="214" w:lineRule="auto"/>
              <w:ind w:left="117"/>
            </w:pPr>
            <w:r>
              <w:rPr>
                <w:spacing w:val="-5"/>
              </w:rPr>
              <w:t>邮电费</w:t>
            </w:r>
          </w:p>
        </w:tc>
        <w:tc>
          <w:tcPr>
            <w:tcW w:w="1700" w:type="dxa"/>
            <w:vAlign w:val="top"/>
          </w:tcPr>
          <w:p w14:paraId="2DCB669E">
            <w:pPr>
              <w:pStyle w:val="6"/>
              <w:spacing w:before="89"/>
              <w:ind w:left="1251"/>
            </w:pPr>
            <w:r>
              <w:rPr>
                <w:spacing w:val="-5"/>
              </w:rPr>
              <w:t>0.36</w:t>
            </w:r>
          </w:p>
        </w:tc>
        <w:tc>
          <w:tcPr>
            <w:tcW w:w="1700" w:type="dxa"/>
            <w:vAlign w:val="top"/>
          </w:tcPr>
          <w:p w14:paraId="4600CE49">
            <w:pPr>
              <w:rPr>
                <w:rFonts w:ascii="Arial"/>
                <w:sz w:val="21"/>
              </w:rPr>
            </w:pPr>
          </w:p>
        </w:tc>
        <w:tc>
          <w:tcPr>
            <w:tcW w:w="1705" w:type="dxa"/>
            <w:vAlign w:val="top"/>
          </w:tcPr>
          <w:p w14:paraId="4EB57A12">
            <w:pPr>
              <w:pStyle w:val="6"/>
              <w:spacing w:before="89"/>
              <w:ind w:left="1252"/>
            </w:pPr>
            <w:r>
              <w:rPr>
                <w:spacing w:val="-5"/>
              </w:rPr>
              <w:t>0.36</w:t>
            </w:r>
          </w:p>
        </w:tc>
      </w:tr>
      <w:tr w14:paraId="67A305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05BD1B1">
            <w:pPr>
              <w:pStyle w:val="6"/>
              <w:spacing w:before="90" w:line="242" w:lineRule="auto"/>
              <w:ind w:left="127"/>
            </w:pPr>
            <w:r>
              <w:rPr>
                <w:spacing w:val="-7"/>
              </w:rPr>
              <w:t>302</w:t>
            </w:r>
          </w:p>
        </w:tc>
        <w:tc>
          <w:tcPr>
            <w:tcW w:w="577" w:type="dxa"/>
            <w:vAlign w:val="top"/>
          </w:tcPr>
          <w:p w14:paraId="2EE47306">
            <w:pPr>
              <w:pStyle w:val="6"/>
              <w:spacing w:before="90" w:line="239" w:lineRule="exact"/>
              <w:ind w:left="122"/>
            </w:pPr>
            <w:r>
              <w:rPr>
                <w:spacing w:val="-9"/>
              </w:rPr>
              <w:t>11</w:t>
            </w:r>
          </w:p>
        </w:tc>
        <w:tc>
          <w:tcPr>
            <w:tcW w:w="2889" w:type="dxa"/>
            <w:vAlign w:val="top"/>
          </w:tcPr>
          <w:p w14:paraId="04CF28E0">
            <w:pPr>
              <w:pStyle w:val="6"/>
              <w:spacing w:before="89" w:line="214" w:lineRule="auto"/>
              <w:ind w:left="115"/>
            </w:pPr>
            <w:r>
              <w:rPr>
                <w:spacing w:val="-5"/>
              </w:rPr>
              <w:t>差旅费</w:t>
            </w:r>
          </w:p>
        </w:tc>
        <w:tc>
          <w:tcPr>
            <w:tcW w:w="1700" w:type="dxa"/>
            <w:vAlign w:val="top"/>
          </w:tcPr>
          <w:p w14:paraId="68569E4A">
            <w:pPr>
              <w:pStyle w:val="6"/>
              <w:spacing w:before="89"/>
              <w:ind w:left="1251"/>
            </w:pPr>
            <w:r>
              <w:rPr>
                <w:spacing w:val="-5"/>
              </w:rPr>
              <w:t>0.20</w:t>
            </w:r>
          </w:p>
        </w:tc>
        <w:tc>
          <w:tcPr>
            <w:tcW w:w="1700" w:type="dxa"/>
            <w:vAlign w:val="top"/>
          </w:tcPr>
          <w:p w14:paraId="30206931">
            <w:pPr>
              <w:rPr>
                <w:rFonts w:ascii="Arial"/>
                <w:sz w:val="21"/>
              </w:rPr>
            </w:pPr>
          </w:p>
        </w:tc>
        <w:tc>
          <w:tcPr>
            <w:tcW w:w="1705" w:type="dxa"/>
            <w:vAlign w:val="top"/>
          </w:tcPr>
          <w:p w14:paraId="3556DEE8">
            <w:pPr>
              <w:pStyle w:val="6"/>
              <w:spacing w:before="89"/>
              <w:ind w:left="1252"/>
            </w:pPr>
            <w:r>
              <w:rPr>
                <w:spacing w:val="-5"/>
              </w:rPr>
              <w:t>0.20</w:t>
            </w:r>
          </w:p>
        </w:tc>
      </w:tr>
      <w:tr w14:paraId="7A2F14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626BDF1">
            <w:pPr>
              <w:pStyle w:val="6"/>
              <w:spacing w:before="90" w:line="242" w:lineRule="auto"/>
              <w:ind w:left="127"/>
            </w:pPr>
            <w:r>
              <w:rPr>
                <w:spacing w:val="-7"/>
              </w:rPr>
              <w:t>302</w:t>
            </w:r>
          </w:p>
        </w:tc>
        <w:tc>
          <w:tcPr>
            <w:tcW w:w="577" w:type="dxa"/>
            <w:vAlign w:val="top"/>
          </w:tcPr>
          <w:p w14:paraId="5B32D611">
            <w:pPr>
              <w:pStyle w:val="6"/>
              <w:spacing w:before="90" w:line="242" w:lineRule="auto"/>
              <w:ind w:left="122"/>
            </w:pPr>
            <w:r>
              <w:rPr>
                <w:spacing w:val="-9"/>
              </w:rPr>
              <w:t>13</w:t>
            </w:r>
          </w:p>
        </w:tc>
        <w:tc>
          <w:tcPr>
            <w:tcW w:w="2889" w:type="dxa"/>
            <w:vAlign w:val="top"/>
          </w:tcPr>
          <w:p w14:paraId="1529C69D">
            <w:pPr>
              <w:pStyle w:val="6"/>
              <w:spacing w:before="89" w:line="214" w:lineRule="auto"/>
              <w:ind w:left="115"/>
            </w:pPr>
            <w:r>
              <w:rPr>
                <w:spacing w:val="1"/>
              </w:rPr>
              <w:t>维修（护）费</w:t>
            </w:r>
          </w:p>
        </w:tc>
        <w:tc>
          <w:tcPr>
            <w:tcW w:w="1700" w:type="dxa"/>
            <w:vAlign w:val="top"/>
          </w:tcPr>
          <w:p w14:paraId="7E033565">
            <w:pPr>
              <w:pStyle w:val="6"/>
              <w:spacing w:before="89"/>
              <w:ind w:left="1251"/>
            </w:pPr>
            <w:r>
              <w:rPr>
                <w:spacing w:val="-5"/>
              </w:rPr>
              <w:t>0.57</w:t>
            </w:r>
          </w:p>
        </w:tc>
        <w:tc>
          <w:tcPr>
            <w:tcW w:w="1700" w:type="dxa"/>
            <w:vAlign w:val="top"/>
          </w:tcPr>
          <w:p w14:paraId="20300E09">
            <w:pPr>
              <w:rPr>
                <w:rFonts w:ascii="Arial"/>
                <w:sz w:val="21"/>
              </w:rPr>
            </w:pPr>
          </w:p>
        </w:tc>
        <w:tc>
          <w:tcPr>
            <w:tcW w:w="1705" w:type="dxa"/>
            <w:vAlign w:val="top"/>
          </w:tcPr>
          <w:p w14:paraId="7AF84C90">
            <w:pPr>
              <w:pStyle w:val="6"/>
              <w:spacing w:before="89"/>
              <w:ind w:left="1252"/>
            </w:pPr>
            <w:r>
              <w:rPr>
                <w:spacing w:val="-5"/>
              </w:rPr>
              <w:t>0.57</w:t>
            </w:r>
          </w:p>
        </w:tc>
      </w:tr>
      <w:tr w14:paraId="300E55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EA19EB4">
            <w:pPr>
              <w:pStyle w:val="6"/>
              <w:spacing w:before="90" w:line="242" w:lineRule="auto"/>
              <w:ind w:left="127"/>
            </w:pPr>
            <w:r>
              <w:rPr>
                <w:spacing w:val="-7"/>
              </w:rPr>
              <w:t>302</w:t>
            </w:r>
          </w:p>
        </w:tc>
        <w:tc>
          <w:tcPr>
            <w:tcW w:w="577" w:type="dxa"/>
            <w:vAlign w:val="top"/>
          </w:tcPr>
          <w:p w14:paraId="633AEC2C">
            <w:pPr>
              <w:pStyle w:val="6"/>
              <w:spacing w:before="90" w:line="242" w:lineRule="auto"/>
              <w:ind w:left="118"/>
            </w:pPr>
            <w:r>
              <w:rPr>
                <w:spacing w:val="-7"/>
              </w:rPr>
              <w:t>26</w:t>
            </w:r>
          </w:p>
        </w:tc>
        <w:tc>
          <w:tcPr>
            <w:tcW w:w="2889" w:type="dxa"/>
            <w:vAlign w:val="top"/>
          </w:tcPr>
          <w:p w14:paraId="55B4E6E2">
            <w:pPr>
              <w:pStyle w:val="6"/>
              <w:spacing w:before="89" w:line="214" w:lineRule="auto"/>
              <w:ind w:left="119"/>
            </w:pPr>
            <w:r>
              <w:rPr>
                <w:spacing w:val="-6"/>
              </w:rPr>
              <w:t>劳务费</w:t>
            </w:r>
          </w:p>
        </w:tc>
        <w:tc>
          <w:tcPr>
            <w:tcW w:w="1700" w:type="dxa"/>
            <w:vAlign w:val="top"/>
          </w:tcPr>
          <w:p w14:paraId="054B2698">
            <w:pPr>
              <w:pStyle w:val="6"/>
              <w:spacing w:before="89"/>
              <w:ind w:left="1250"/>
            </w:pPr>
            <w:r>
              <w:rPr>
                <w:spacing w:val="-5"/>
              </w:rPr>
              <w:t>1.00</w:t>
            </w:r>
          </w:p>
        </w:tc>
        <w:tc>
          <w:tcPr>
            <w:tcW w:w="1700" w:type="dxa"/>
            <w:vAlign w:val="top"/>
          </w:tcPr>
          <w:p w14:paraId="1F905701">
            <w:pPr>
              <w:rPr>
                <w:rFonts w:ascii="Arial"/>
                <w:sz w:val="21"/>
              </w:rPr>
            </w:pPr>
          </w:p>
        </w:tc>
        <w:tc>
          <w:tcPr>
            <w:tcW w:w="1705" w:type="dxa"/>
            <w:vAlign w:val="top"/>
          </w:tcPr>
          <w:p w14:paraId="740D6F51">
            <w:pPr>
              <w:pStyle w:val="6"/>
              <w:spacing w:before="89"/>
              <w:ind w:left="1250"/>
            </w:pPr>
            <w:r>
              <w:rPr>
                <w:spacing w:val="-5"/>
              </w:rPr>
              <w:t>1.00</w:t>
            </w:r>
          </w:p>
        </w:tc>
      </w:tr>
      <w:tr w14:paraId="333A2F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D6D3221">
            <w:pPr>
              <w:pStyle w:val="6"/>
              <w:spacing w:before="90" w:line="242" w:lineRule="auto"/>
              <w:ind w:left="127"/>
            </w:pPr>
            <w:r>
              <w:rPr>
                <w:spacing w:val="-7"/>
              </w:rPr>
              <w:t>302</w:t>
            </w:r>
          </w:p>
        </w:tc>
        <w:tc>
          <w:tcPr>
            <w:tcW w:w="577" w:type="dxa"/>
            <w:vAlign w:val="top"/>
          </w:tcPr>
          <w:p w14:paraId="4A567410">
            <w:pPr>
              <w:pStyle w:val="6"/>
              <w:spacing w:before="90" w:line="242" w:lineRule="auto"/>
              <w:ind w:left="118"/>
            </w:pPr>
            <w:r>
              <w:rPr>
                <w:spacing w:val="-7"/>
              </w:rPr>
              <w:t>28</w:t>
            </w:r>
          </w:p>
        </w:tc>
        <w:tc>
          <w:tcPr>
            <w:tcW w:w="2889" w:type="dxa"/>
            <w:vAlign w:val="top"/>
          </w:tcPr>
          <w:p w14:paraId="4C0AA916">
            <w:pPr>
              <w:pStyle w:val="6"/>
              <w:spacing w:before="89" w:line="214" w:lineRule="auto"/>
              <w:ind w:left="114"/>
            </w:pPr>
            <w:r>
              <w:rPr>
                <w:spacing w:val="-3"/>
              </w:rPr>
              <w:t>工会经费</w:t>
            </w:r>
          </w:p>
        </w:tc>
        <w:tc>
          <w:tcPr>
            <w:tcW w:w="1700" w:type="dxa"/>
            <w:vAlign w:val="top"/>
          </w:tcPr>
          <w:p w14:paraId="482C5EAF">
            <w:pPr>
              <w:pStyle w:val="6"/>
              <w:spacing w:before="89"/>
              <w:ind w:left="1250"/>
            </w:pPr>
            <w:r>
              <w:rPr>
                <w:spacing w:val="-5"/>
              </w:rPr>
              <w:t>1.95</w:t>
            </w:r>
          </w:p>
        </w:tc>
        <w:tc>
          <w:tcPr>
            <w:tcW w:w="1700" w:type="dxa"/>
            <w:vAlign w:val="top"/>
          </w:tcPr>
          <w:p w14:paraId="3D88C79F">
            <w:pPr>
              <w:rPr>
                <w:rFonts w:ascii="Arial"/>
                <w:sz w:val="21"/>
              </w:rPr>
            </w:pPr>
          </w:p>
        </w:tc>
        <w:tc>
          <w:tcPr>
            <w:tcW w:w="1705" w:type="dxa"/>
            <w:vAlign w:val="top"/>
          </w:tcPr>
          <w:p w14:paraId="1CE4E7BB">
            <w:pPr>
              <w:pStyle w:val="6"/>
              <w:spacing w:before="89"/>
              <w:ind w:left="1250"/>
            </w:pPr>
            <w:r>
              <w:rPr>
                <w:spacing w:val="-5"/>
              </w:rPr>
              <w:t>1.95</w:t>
            </w:r>
          </w:p>
        </w:tc>
      </w:tr>
      <w:tr w14:paraId="556944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B78FC90">
            <w:pPr>
              <w:pStyle w:val="6"/>
              <w:spacing w:before="90" w:line="242" w:lineRule="auto"/>
              <w:ind w:left="127"/>
            </w:pPr>
            <w:r>
              <w:rPr>
                <w:spacing w:val="-7"/>
              </w:rPr>
              <w:t>302</w:t>
            </w:r>
          </w:p>
        </w:tc>
        <w:tc>
          <w:tcPr>
            <w:tcW w:w="577" w:type="dxa"/>
            <w:vAlign w:val="top"/>
          </w:tcPr>
          <w:p w14:paraId="23DA649C">
            <w:pPr>
              <w:pStyle w:val="6"/>
              <w:spacing w:before="90" w:line="242" w:lineRule="auto"/>
              <w:ind w:left="118"/>
            </w:pPr>
            <w:r>
              <w:rPr>
                <w:spacing w:val="-7"/>
              </w:rPr>
              <w:t>29</w:t>
            </w:r>
          </w:p>
        </w:tc>
        <w:tc>
          <w:tcPr>
            <w:tcW w:w="2889" w:type="dxa"/>
            <w:vAlign w:val="top"/>
          </w:tcPr>
          <w:p w14:paraId="1D1D1132">
            <w:pPr>
              <w:pStyle w:val="6"/>
              <w:spacing w:before="89" w:line="214" w:lineRule="auto"/>
              <w:ind w:left="113"/>
            </w:pPr>
            <w:r>
              <w:rPr>
                <w:spacing w:val="-4"/>
              </w:rPr>
              <w:t>福利费</w:t>
            </w:r>
          </w:p>
        </w:tc>
        <w:tc>
          <w:tcPr>
            <w:tcW w:w="1700" w:type="dxa"/>
            <w:vAlign w:val="top"/>
          </w:tcPr>
          <w:p w14:paraId="4B7830C0">
            <w:pPr>
              <w:pStyle w:val="6"/>
              <w:spacing w:before="89"/>
              <w:ind w:left="1245"/>
            </w:pPr>
            <w:r>
              <w:rPr>
                <w:spacing w:val="-4"/>
              </w:rPr>
              <w:t>2.44</w:t>
            </w:r>
          </w:p>
        </w:tc>
        <w:tc>
          <w:tcPr>
            <w:tcW w:w="1700" w:type="dxa"/>
            <w:vAlign w:val="top"/>
          </w:tcPr>
          <w:p w14:paraId="6239FEEE">
            <w:pPr>
              <w:rPr>
                <w:rFonts w:ascii="Arial"/>
                <w:sz w:val="21"/>
              </w:rPr>
            </w:pPr>
          </w:p>
        </w:tc>
        <w:tc>
          <w:tcPr>
            <w:tcW w:w="1705" w:type="dxa"/>
            <w:vAlign w:val="top"/>
          </w:tcPr>
          <w:p w14:paraId="66887478">
            <w:pPr>
              <w:pStyle w:val="6"/>
              <w:spacing w:before="89"/>
              <w:ind w:left="1246"/>
            </w:pPr>
            <w:r>
              <w:rPr>
                <w:spacing w:val="-4"/>
              </w:rPr>
              <w:t>2.44</w:t>
            </w:r>
          </w:p>
        </w:tc>
      </w:tr>
      <w:tr w14:paraId="75E1FD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A50B44E">
            <w:pPr>
              <w:pStyle w:val="6"/>
              <w:spacing w:before="90" w:line="242" w:lineRule="auto"/>
              <w:ind w:left="127"/>
            </w:pPr>
            <w:r>
              <w:rPr>
                <w:spacing w:val="-7"/>
              </w:rPr>
              <w:t>302</w:t>
            </w:r>
          </w:p>
        </w:tc>
        <w:tc>
          <w:tcPr>
            <w:tcW w:w="577" w:type="dxa"/>
            <w:vAlign w:val="top"/>
          </w:tcPr>
          <w:p w14:paraId="00DE819E">
            <w:pPr>
              <w:pStyle w:val="6"/>
              <w:spacing w:before="90" w:line="242" w:lineRule="auto"/>
              <w:ind w:left="119"/>
            </w:pPr>
            <w:r>
              <w:rPr>
                <w:spacing w:val="-8"/>
              </w:rPr>
              <w:t>99</w:t>
            </w:r>
          </w:p>
        </w:tc>
        <w:tc>
          <w:tcPr>
            <w:tcW w:w="2889" w:type="dxa"/>
            <w:vAlign w:val="top"/>
          </w:tcPr>
          <w:p w14:paraId="5911BE8E">
            <w:pPr>
              <w:pStyle w:val="6"/>
              <w:spacing w:before="90" w:line="213" w:lineRule="auto"/>
              <w:ind w:left="110"/>
            </w:pPr>
            <w:r>
              <w:rPr>
                <w:spacing w:val="-1"/>
              </w:rPr>
              <w:t>其他商品和服务支出</w:t>
            </w:r>
          </w:p>
        </w:tc>
        <w:tc>
          <w:tcPr>
            <w:tcW w:w="1700" w:type="dxa"/>
            <w:vAlign w:val="top"/>
          </w:tcPr>
          <w:p w14:paraId="1BC572A1">
            <w:pPr>
              <w:pStyle w:val="6"/>
              <w:spacing w:before="89"/>
              <w:ind w:left="1245"/>
            </w:pPr>
            <w:r>
              <w:rPr>
                <w:spacing w:val="-4"/>
              </w:rPr>
              <w:t>2.70</w:t>
            </w:r>
          </w:p>
        </w:tc>
        <w:tc>
          <w:tcPr>
            <w:tcW w:w="1700" w:type="dxa"/>
            <w:vAlign w:val="top"/>
          </w:tcPr>
          <w:p w14:paraId="35707541">
            <w:pPr>
              <w:rPr>
                <w:rFonts w:ascii="Arial"/>
                <w:sz w:val="21"/>
              </w:rPr>
            </w:pPr>
          </w:p>
        </w:tc>
        <w:tc>
          <w:tcPr>
            <w:tcW w:w="1705" w:type="dxa"/>
            <w:vAlign w:val="top"/>
          </w:tcPr>
          <w:p w14:paraId="6B7BA37B">
            <w:pPr>
              <w:pStyle w:val="6"/>
              <w:spacing w:before="89"/>
              <w:ind w:left="1246"/>
            </w:pPr>
            <w:r>
              <w:rPr>
                <w:spacing w:val="-4"/>
              </w:rPr>
              <w:t>2.70</w:t>
            </w:r>
          </w:p>
        </w:tc>
      </w:tr>
      <w:tr w14:paraId="141E12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C322A38">
            <w:pPr>
              <w:pStyle w:val="6"/>
              <w:spacing w:before="90" w:line="242" w:lineRule="auto"/>
              <w:ind w:left="127"/>
            </w:pPr>
            <w:r>
              <w:rPr>
                <w:b/>
                <w:bCs/>
                <w:spacing w:val="-9"/>
              </w:rPr>
              <w:t>303</w:t>
            </w:r>
          </w:p>
        </w:tc>
        <w:tc>
          <w:tcPr>
            <w:tcW w:w="577" w:type="dxa"/>
            <w:vAlign w:val="top"/>
          </w:tcPr>
          <w:p w14:paraId="3C4139E8">
            <w:pPr>
              <w:rPr>
                <w:rFonts w:ascii="Arial"/>
                <w:sz w:val="21"/>
              </w:rPr>
            </w:pPr>
          </w:p>
        </w:tc>
        <w:tc>
          <w:tcPr>
            <w:tcW w:w="2889" w:type="dxa"/>
            <w:vAlign w:val="top"/>
          </w:tcPr>
          <w:p w14:paraId="045A003A">
            <w:pPr>
              <w:pStyle w:val="6"/>
              <w:spacing w:before="90" w:line="213" w:lineRule="auto"/>
              <w:ind w:left="113"/>
            </w:pPr>
            <w:r>
              <w:rPr>
                <w:b/>
                <w:bCs/>
                <w:spacing w:val="-3"/>
              </w:rPr>
              <w:t>对个人和家庭的补助</w:t>
            </w:r>
          </w:p>
        </w:tc>
        <w:tc>
          <w:tcPr>
            <w:tcW w:w="1700" w:type="dxa"/>
            <w:vAlign w:val="top"/>
          </w:tcPr>
          <w:p w14:paraId="01839CDF">
            <w:pPr>
              <w:pStyle w:val="6"/>
              <w:spacing w:before="89"/>
              <w:ind w:left="1251"/>
            </w:pPr>
            <w:r>
              <w:rPr>
                <w:b/>
                <w:bCs/>
                <w:spacing w:val="-6"/>
              </w:rPr>
              <w:t>0.99</w:t>
            </w:r>
          </w:p>
        </w:tc>
        <w:tc>
          <w:tcPr>
            <w:tcW w:w="1700" w:type="dxa"/>
            <w:vAlign w:val="top"/>
          </w:tcPr>
          <w:p w14:paraId="2F1A3B37">
            <w:pPr>
              <w:pStyle w:val="6"/>
              <w:spacing w:before="89"/>
              <w:ind w:left="1104"/>
            </w:pPr>
            <w:r>
              <w:rPr>
                <w:b/>
                <w:bCs/>
                <w:spacing w:val="-6"/>
              </w:rPr>
              <w:t>0.99</w:t>
            </w:r>
          </w:p>
        </w:tc>
        <w:tc>
          <w:tcPr>
            <w:tcW w:w="1705" w:type="dxa"/>
            <w:vAlign w:val="top"/>
          </w:tcPr>
          <w:p w14:paraId="67142904">
            <w:pPr>
              <w:rPr>
                <w:rFonts w:ascii="Arial"/>
                <w:sz w:val="21"/>
              </w:rPr>
            </w:pPr>
          </w:p>
        </w:tc>
      </w:tr>
      <w:tr w14:paraId="762814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FA26FC6">
            <w:pPr>
              <w:pStyle w:val="6"/>
              <w:spacing w:before="90" w:line="242" w:lineRule="auto"/>
              <w:ind w:left="127"/>
            </w:pPr>
            <w:r>
              <w:rPr>
                <w:spacing w:val="-7"/>
              </w:rPr>
              <w:t>303</w:t>
            </w:r>
          </w:p>
        </w:tc>
        <w:tc>
          <w:tcPr>
            <w:tcW w:w="577" w:type="dxa"/>
            <w:vAlign w:val="top"/>
          </w:tcPr>
          <w:p w14:paraId="211F10B3">
            <w:pPr>
              <w:pStyle w:val="6"/>
              <w:spacing w:before="90" w:line="242" w:lineRule="auto"/>
              <w:ind w:left="123"/>
            </w:pPr>
            <w:r>
              <w:rPr>
                <w:spacing w:val="-10"/>
              </w:rPr>
              <w:t>02</w:t>
            </w:r>
          </w:p>
        </w:tc>
        <w:tc>
          <w:tcPr>
            <w:tcW w:w="2889" w:type="dxa"/>
            <w:vAlign w:val="top"/>
          </w:tcPr>
          <w:p w14:paraId="14DEC617">
            <w:pPr>
              <w:pStyle w:val="6"/>
              <w:spacing w:before="89" w:line="214" w:lineRule="auto"/>
              <w:ind w:left="112"/>
            </w:pPr>
            <w:r>
              <w:rPr>
                <w:spacing w:val="-4"/>
              </w:rPr>
              <w:t>退休费</w:t>
            </w:r>
          </w:p>
        </w:tc>
        <w:tc>
          <w:tcPr>
            <w:tcW w:w="1700" w:type="dxa"/>
            <w:vAlign w:val="top"/>
          </w:tcPr>
          <w:p w14:paraId="29826F1E">
            <w:pPr>
              <w:pStyle w:val="6"/>
              <w:spacing w:before="89"/>
              <w:ind w:left="1251"/>
            </w:pPr>
            <w:r>
              <w:rPr>
                <w:spacing w:val="-5"/>
              </w:rPr>
              <w:t>0.99</w:t>
            </w:r>
          </w:p>
        </w:tc>
        <w:tc>
          <w:tcPr>
            <w:tcW w:w="1700" w:type="dxa"/>
            <w:vAlign w:val="top"/>
          </w:tcPr>
          <w:p w14:paraId="27C4AC61">
            <w:pPr>
              <w:pStyle w:val="6"/>
              <w:spacing w:before="89"/>
              <w:ind w:left="1104"/>
            </w:pPr>
            <w:r>
              <w:rPr>
                <w:spacing w:val="-5"/>
              </w:rPr>
              <w:t>0.99</w:t>
            </w:r>
          </w:p>
        </w:tc>
        <w:tc>
          <w:tcPr>
            <w:tcW w:w="1705" w:type="dxa"/>
            <w:vAlign w:val="top"/>
          </w:tcPr>
          <w:p w14:paraId="37BADCF2">
            <w:pPr>
              <w:rPr>
                <w:rFonts w:ascii="Arial"/>
                <w:sz w:val="21"/>
              </w:rPr>
            </w:pPr>
          </w:p>
        </w:tc>
      </w:tr>
      <w:tr w14:paraId="74918E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025CF920">
            <w:pPr>
              <w:rPr>
                <w:rFonts w:ascii="Arial"/>
                <w:sz w:val="21"/>
              </w:rPr>
            </w:pPr>
          </w:p>
        </w:tc>
        <w:tc>
          <w:tcPr>
            <w:tcW w:w="577" w:type="dxa"/>
            <w:vAlign w:val="top"/>
          </w:tcPr>
          <w:p w14:paraId="02D9F13A">
            <w:pPr>
              <w:rPr>
                <w:rFonts w:ascii="Arial"/>
                <w:sz w:val="21"/>
              </w:rPr>
            </w:pPr>
          </w:p>
        </w:tc>
        <w:tc>
          <w:tcPr>
            <w:tcW w:w="2889" w:type="dxa"/>
            <w:vAlign w:val="top"/>
          </w:tcPr>
          <w:p w14:paraId="09B5D2BF">
            <w:pPr>
              <w:pStyle w:val="6"/>
              <w:spacing w:before="94" w:line="216" w:lineRule="auto"/>
              <w:ind w:left="1269"/>
            </w:pPr>
            <w:r>
              <w:rPr>
                <w:b/>
                <w:bCs/>
                <w:spacing w:val="-7"/>
              </w:rPr>
              <w:t>合计</w:t>
            </w:r>
          </w:p>
        </w:tc>
        <w:tc>
          <w:tcPr>
            <w:tcW w:w="1700" w:type="dxa"/>
            <w:vAlign w:val="top"/>
          </w:tcPr>
          <w:p w14:paraId="1251DDAB">
            <w:pPr>
              <w:pStyle w:val="6"/>
              <w:spacing w:before="94"/>
              <w:ind w:left="1070"/>
            </w:pPr>
            <w:r>
              <w:rPr>
                <w:b/>
                <w:bCs/>
                <w:spacing w:val="-4"/>
              </w:rPr>
              <w:t>168.34</w:t>
            </w:r>
          </w:p>
        </w:tc>
        <w:tc>
          <w:tcPr>
            <w:tcW w:w="1700" w:type="dxa"/>
            <w:vAlign w:val="top"/>
          </w:tcPr>
          <w:p w14:paraId="17C7D1AF">
            <w:pPr>
              <w:pStyle w:val="6"/>
              <w:spacing w:before="94"/>
              <w:ind w:left="922"/>
            </w:pPr>
            <w:r>
              <w:rPr>
                <w:b/>
                <w:bCs/>
                <w:spacing w:val="-4"/>
              </w:rPr>
              <w:t>157.03</w:t>
            </w:r>
          </w:p>
        </w:tc>
        <w:tc>
          <w:tcPr>
            <w:tcW w:w="1705" w:type="dxa"/>
            <w:vAlign w:val="top"/>
          </w:tcPr>
          <w:p w14:paraId="57DCD872">
            <w:pPr>
              <w:pStyle w:val="6"/>
              <w:spacing w:before="94"/>
              <w:ind w:left="1162"/>
            </w:pPr>
            <w:r>
              <w:rPr>
                <w:b/>
                <w:bCs/>
                <w:spacing w:val="-5"/>
              </w:rPr>
              <w:t>11.31</w:t>
            </w:r>
          </w:p>
        </w:tc>
      </w:tr>
    </w:tbl>
    <w:p w14:paraId="167628D4">
      <w:pPr>
        <w:rPr>
          <w:rFonts w:ascii="Arial"/>
          <w:sz w:val="21"/>
        </w:rPr>
      </w:pPr>
    </w:p>
    <w:p w14:paraId="12839AD9">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270870D6">
      <w:pPr>
        <w:spacing w:line="261" w:lineRule="auto"/>
        <w:rPr>
          <w:rFonts w:ascii="Arial"/>
          <w:sz w:val="21"/>
        </w:rPr>
      </w:pPr>
    </w:p>
    <w:p w14:paraId="0345C396">
      <w:pPr>
        <w:spacing w:line="261" w:lineRule="auto"/>
        <w:rPr>
          <w:rFonts w:ascii="Arial"/>
          <w:sz w:val="21"/>
        </w:rPr>
      </w:pPr>
    </w:p>
    <w:p w14:paraId="3FDD4359">
      <w:pPr>
        <w:pStyle w:val="2"/>
        <w:spacing w:before="101" w:line="222" w:lineRule="auto"/>
        <w:ind w:left="342"/>
        <w:outlineLvl w:val="0"/>
      </w:pPr>
      <w:r>
        <w:rPr>
          <w:b/>
          <w:bCs/>
          <w:spacing w:val="-4"/>
        </w:rPr>
        <w:t>表</w:t>
      </w:r>
      <w:r>
        <w:rPr>
          <w:spacing w:val="-46"/>
        </w:rPr>
        <w:t xml:space="preserve"> </w:t>
      </w:r>
      <w:r>
        <w:rPr>
          <w:b/>
          <w:bCs/>
          <w:spacing w:val="-4"/>
        </w:rPr>
        <w:t>7</w:t>
      </w:r>
    </w:p>
    <w:p w14:paraId="7C13029F">
      <w:pPr>
        <w:pStyle w:val="2"/>
        <w:spacing w:before="43" w:line="218" w:lineRule="auto"/>
        <w:ind w:left="4464"/>
      </w:pPr>
      <w:r>
        <w:rPr>
          <w:b/>
          <w:bCs/>
          <w:spacing w:val="5"/>
        </w:rPr>
        <w:t>一般公共预算项目支出情况表</w:t>
      </w:r>
    </w:p>
    <w:p w14:paraId="5FB7028D">
      <w:pPr>
        <w:pStyle w:val="2"/>
        <w:spacing w:before="39" w:line="211" w:lineRule="auto"/>
        <w:ind w:left="130"/>
        <w:outlineLvl w:val="0"/>
        <w:rPr>
          <w:sz w:val="24"/>
          <w:szCs w:val="24"/>
        </w:rPr>
      </w:pPr>
      <w:r>
        <w:rPr>
          <w:spacing w:val="1"/>
          <w:sz w:val="24"/>
          <w:szCs w:val="24"/>
        </w:rPr>
        <w:t xml:space="preserve">编制单位：托克逊县农产品质量安全检测中心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2902B9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7DD45A50">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0BC161D1">
            <w:pPr>
              <w:spacing w:line="309" w:lineRule="auto"/>
              <w:rPr>
                <w:rFonts w:ascii="Arial"/>
                <w:sz w:val="21"/>
              </w:rPr>
            </w:pPr>
          </w:p>
          <w:p w14:paraId="39598F71">
            <w:pPr>
              <w:spacing w:line="310" w:lineRule="auto"/>
              <w:rPr>
                <w:rFonts w:ascii="Arial"/>
                <w:sz w:val="21"/>
              </w:rPr>
            </w:pPr>
          </w:p>
          <w:p w14:paraId="3A25FFC4">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77306959">
            <w:pPr>
              <w:spacing w:line="309" w:lineRule="auto"/>
              <w:rPr>
                <w:rFonts w:ascii="Arial"/>
                <w:sz w:val="21"/>
              </w:rPr>
            </w:pPr>
          </w:p>
          <w:p w14:paraId="63A1C97F">
            <w:pPr>
              <w:spacing w:line="310" w:lineRule="auto"/>
              <w:rPr>
                <w:rFonts w:ascii="Arial"/>
                <w:sz w:val="21"/>
              </w:rPr>
            </w:pPr>
          </w:p>
          <w:p w14:paraId="50BAD984">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05CA639C">
            <w:pPr>
              <w:spacing w:line="244" w:lineRule="auto"/>
              <w:rPr>
                <w:rFonts w:ascii="Arial"/>
                <w:sz w:val="21"/>
              </w:rPr>
            </w:pPr>
          </w:p>
          <w:p w14:paraId="7D97FBD1">
            <w:pPr>
              <w:spacing w:line="245" w:lineRule="auto"/>
              <w:rPr>
                <w:rFonts w:ascii="Arial"/>
                <w:sz w:val="21"/>
              </w:rPr>
            </w:pPr>
          </w:p>
          <w:p w14:paraId="059127E3">
            <w:pPr>
              <w:pStyle w:val="6"/>
              <w:spacing w:before="62" w:line="222" w:lineRule="auto"/>
              <w:ind w:left="181"/>
              <w:rPr>
                <w:sz w:val="19"/>
                <w:szCs w:val="19"/>
              </w:rPr>
            </w:pPr>
            <w:r>
              <w:rPr>
                <w:b/>
                <w:bCs/>
                <w:spacing w:val="4"/>
                <w:sz w:val="19"/>
                <w:szCs w:val="19"/>
              </w:rPr>
              <w:t>项目支</w:t>
            </w:r>
          </w:p>
          <w:p w14:paraId="76D3F6E7">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2DAF481F">
            <w:pPr>
              <w:spacing w:line="361" w:lineRule="auto"/>
              <w:rPr>
                <w:rFonts w:ascii="Arial"/>
                <w:sz w:val="21"/>
              </w:rPr>
            </w:pPr>
          </w:p>
          <w:p w14:paraId="5ED2C94E">
            <w:pPr>
              <w:pStyle w:val="6"/>
              <w:spacing w:before="62" w:line="223" w:lineRule="auto"/>
              <w:ind w:left="171"/>
              <w:rPr>
                <w:sz w:val="19"/>
                <w:szCs w:val="19"/>
              </w:rPr>
            </w:pPr>
            <w:r>
              <w:rPr>
                <w:b/>
                <w:bCs/>
                <w:spacing w:val="2"/>
                <w:sz w:val="19"/>
                <w:szCs w:val="19"/>
              </w:rPr>
              <w:t>工资</w:t>
            </w:r>
          </w:p>
          <w:p w14:paraId="32C85FB4">
            <w:pPr>
              <w:pStyle w:val="6"/>
              <w:spacing w:before="30" w:line="224" w:lineRule="auto"/>
              <w:ind w:left="169"/>
              <w:rPr>
                <w:sz w:val="19"/>
                <w:szCs w:val="19"/>
              </w:rPr>
            </w:pPr>
            <w:r>
              <w:rPr>
                <w:b/>
                <w:bCs/>
                <w:spacing w:val="2"/>
                <w:sz w:val="19"/>
                <w:szCs w:val="19"/>
              </w:rPr>
              <w:t>福利</w:t>
            </w:r>
          </w:p>
          <w:p w14:paraId="6DB33677">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4EF4A0B6">
            <w:pPr>
              <w:spacing w:line="361" w:lineRule="auto"/>
              <w:rPr>
                <w:rFonts w:ascii="Arial"/>
                <w:sz w:val="21"/>
              </w:rPr>
            </w:pPr>
          </w:p>
          <w:p w14:paraId="244703C1">
            <w:pPr>
              <w:pStyle w:val="6"/>
              <w:spacing w:before="62" w:line="224" w:lineRule="auto"/>
              <w:ind w:left="124"/>
              <w:rPr>
                <w:sz w:val="19"/>
                <w:szCs w:val="19"/>
              </w:rPr>
            </w:pPr>
            <w:r>
              <w:rPr>
                <w:b/>
                <w:bCs/>
                <w:spacing w:val="2"/>
                <w:sz w:val="19"/>
                <w:szCs w:val="19"/>
              </w:rPr>
              <w:t>商品和</w:t>
            </w:r>
          </w:p>
          <w:p w14:paraId="48D439B8">
            <w:pPr>
              <w:pStyle w:val="6"/>
              <w:spacing w:before="27" w:line="222" w:lineRule="auto"/>
              <w:ind w:left="118"/>
              <w:rPr>
                <w:sz w:val="19"/>
                <w:szCs w:val="19"/>
              </w:rPr>
            </w:pPr>
            <w:r>
              <w:rPr>
                <w:b/>
                <w:bCs/>
                <w:spacing w:val="4"/>
                <w:sz w:val="19"/>
                <w:szCs w:val="19"/>
              </w:rPr>
              <w:t>服务支</w:t>
            </w:r>
          </w:p>
          <w:p w14:paraId="39E72F0A">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564D2EE3">
            <w:pPr>
              <w:pStyle w:val="6"/>
              <w:spacing w:before="165" w:line="222" w:lineRule="auto"/>
              <w:ind w:left="145"/>
              <w:rPr>
                <w:sz w:val="19"/>
                <w:szCs w:val="19"/>
              </w:rPr>
            </w:pPr>
            <w:r>
              <w:rPr>
                <w:b/>
                <w:bCs/>
                <w:spacing w:val="2"/>
                <w:sz w:val="19"/>
                <w:szCs w:val="19"/>
              </w:rPr>
              <w:t>对个</w:t>
            </w:r>
          </w:p>
          <w:p w14:paraId="6C76DB32">
            <w:pPr>
              <w:pStyle w:val="6"/>
              <w:spacing w:before="31" w:line="224" w:lineRule="auto"/>
              <w:ind w:left="143"/>
              <w:rPr>
                <w:sz w:val="19"/>
                <w:szCs w:val="19"/>
              </w:rPr>
            </w:pPr>
            <w:r>
              <w:rPr>
                <w:b/>
                <w:bCs/>
                <w:spacing w:val="3"/>
                <w:sz w:val="19"/>
                <w:szCs w:val="19"/>
              </w:rPr>
              <w:t>人和</w:t>
            </w:r>
          </w:p>
          <w:p w14:paraId="2348EEA8">
            <w:pPr>
              <w:pStyle w:val="6"/>
              <w:spacing w:before="27" w:line="227" w:lineRule="auto"/>
              <w:ind w:left="146"/>
              <w:rPr>
                <w:sz w:val="19"/>
                <w:szCs w:val="19"/>
              </w:rPr>
            </w:pPr>
            <w:r>
              <w:rPr>
                <w:b/>
                <w:bCs/>
                <w:spacing w:val="2"/>
                <w:sz w:val="19"/>
                <w:szCs w:val="19"/>
              </w:rPr>
              <w:t>家庭</w:t>
            </w:r>
          </w:p>
          <w:p w14:paraId="754AE699">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5986A804">
            <w:pPr>
              <w:pStyle w:val="6"/>
              <w:spacing w:before="166" w:line="222" w:lineRule="auto"/>
              <w:ind w:left="159"/>
              <w:rPr>
                <w:sz w:val="19"/>
                <w:szCs w:val="19"/>
              </w:rPr>
            </w:pPr>
            <w:r>
              <w:rPr>
                <w:b/>
                <w:bCs/>
                <w:spacing w:val="6"/>
                <w:sz w:val="19"/>
                <w:szCs w:val="19"/>
              </w:rPr>
              <w:t>债务</w:t>
            </w:r>
          </w:p>
          <w:p w14:paraId="129D095F">
            <w:pPr>
              <w:pStyle w:val="6"/>
              <w:spacing w:before="30" w:line="226" w:lineRule="auto"/>
              <w:ind w:left="160"/>
              <w:rPr>
                <w:sz w:val="19"/>
                <w:szCs w:val="19"/>
              </w:rPr>
            </w:pPr>
            <w:r>
              <w:rPr>
                <w:b/>
                <w:bCs/>
                <w:spacing w:val="5"/>
                <w:sz w:val="19"/>
                <w:szCs w:val="19"/>
              </w:rPr>
              <w:t>利息</w:t>
            </w:r>
          </w:p>
          <w:p w14:paraId="73F41486">
            <w:pPr>
              <w:pStyle w:val="6"/>
              <w:spacing w:before="27" w:line="222" w:lineRule="auto"/>
              <w:ind w:left="160"/>
              <w:rPr>
                <w:sz w:val="19"/>
                <w:szCs w:val="19"/>
              </w:rPr>
            </w:pPr>
            <w:r>
              <w:rPr>
                <w:b/>
                <w:bCs/>
                <w:spacing w:val="5"/>
                <w:sz w:val="19"/>
                <w:szCs w:val="19"/>
              </w:rPr>
              <w:t>及费</w:t>
            </w:r>
          </w:p>
          <w:p w14:paraId="7D21E7CC">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29C70AF6">
            <w:pPr>
              <w:pStyle w:val="6"/>
              <w:spacing w:before="36" w:line="223" w:lineRule="auto"/>
              <w:ind w:left="167"/>
              <w:rPr>
                <w:sz w:val="19"/>
                <w:szCs w:val="19"/>
              </w:rPr>
            </w:pPr>
            <w:r>
              <w:rPr>
                <w:b/>
                <w:bCs/>
                <w:sz w:val="19"/>
                <w:szCs w:val="19"/>
              </w:rPr>
              <w:t>资本</w:t>
            </w:r>
          </w:p>
          <w:p w14:paraId="057EC74D">
            <w:pPr>
              <w:pStyle w:val="6"/>
              <w:spacing w:before="29" w:line="222" w:lineRule="auto"/>
              <w:ind w:left="162"/>
              <w:rPr>
                <w:sz w:val="19"/>
                <w:szCs w:val="19"/>
              </w:rPr>
            </w:pPr>
            <w:r>
              <w:rPr>
                <w:b/>
                <w:bCs/>
                <w:spacing w:val="2"/>
                <w:sz w:val="19"/>
                <w:szCs w:val="19"/>
              </w:rPr>
              <w:t>性支</w:t>
            </w:r>
          </w:p>
          <w:p w14:paraId="16217657">
            <w:pPr>
              <w:pStyle w:val="6"/>
              <w:spacing w:before="31" w:line="230" w:lineRule="auto"/>
              <w:ind w:left="282"/>
              <w:rPr>
                <w:sz w:val="19"/>
                <w:szCs w:val="19"/>
              </w:rPr>
            </w:pPr>
            <w:r>
              <w:rPr>
                <w:b/>
                <w:bCs/>
                <w:spacing w:val="-2"/>
                <w:sz w:val="19"/>
                <w:szCs w:val="19"/>
              </w:rPr>
              <w:t>出</w:t>
            </w:r>
          </w:p>
          <w:p w14:paraId="26D6B1E6">
            <w:pPr>
              <w:pStyle w:val="6"/>
              <w:spacing w:before="21" w:line="227" w:lineRule="auto"/>
              <w:ind w:left="155"/>
              <w:rPr>
                <w:sz w:val="19"/>
                <w:szCs w:val="19"/>
              </w:rPr>
            </w:pPr>
            <w:r>
              <w:rPr>
                <w:b/>
                <w:bCs/>
                <w:spacing w:val="6"/>
                <w:sz w:val="19"/>
                <w:szCs w:val="19"/>
              </w:rPr>
              <w:t>（基</w:t>
            </w:r>
          </w:p>
          <w:p w14:paraId="7C66BF9C">
            <w:pPr>
              <w:pStyle w:val="6"/>
              <w:spacing w:before="26" w:line="222" w:lineRule="auto"/>
              <w:ind w:left="158"/>
              <w:rPr>
                <w:sz w:val="19"/>
                <w:szCs w:val="19"/>
              </w:rPr>
            </w:pPr>
            <w:r>
              <w:rPr>
                <w:b/>
                <w:bCs/>
                <w:spacing w:val="4"/>
                <w:sz w:val="19"/>
                <w:szCs w:val="19"/>
              </w:rPr>
              <w:t>本建</w:t>
            </w:r>
          </w:p>
          <w:p w14:paraId="0839EE64">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73A8B3C7">
            <w:pPr>
              <w:spacing w:line="361" w:lineRule="auto"/>
              <w:rPr>
                <w:rFonts w:ascii="Arial"/>
                <w:sz w:val="21"/>
              </w:rPr>
            </w:pPr>
          </w:p>
          <w:p w14:paraId="440C23A8">
            <w:pPr>
              <w:pStyle w:val="6"/>
              <w:spacing w:before="62" w:line="223" w:lineRule="auto"/>
              <w:ind w:left="170"/>
              <w:rPr>
                <w:sz w:val="19"/>
                <w:szCs w:val="19"/>
              </w:rPr>
            </w:pPr>
            <w:r>
              <w:rPr>
                <w:b/>
                <w:bCs/>
                <w:sz w:val="19"/>
                <w:szCs w:val="19"/>
              </w:rPr>
              <w:t>资本</w:t>
            </w:r>
          </w:p>
          <w:p w14:paraId="59D16666">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023B169D">
            <w:pPr>
              <w:pStyle w:val="6"/>
              <w:spacing w:before="165" w:line="222" w:lineRule="auto"/>
              <w:ind w:left="206"/>
              <w:rPr>
                <w:sz w:val="19"/>
                <w:szCs w:val="19"/>
              </w:rPr>
            </w:pPr>
            <w:r>
              <w:rPr>
                <w:b/>
                <w:bCs/>
                <w:spacing w:val="2"/>
                <w:sz w:val="19"/>
                <w:szCs w:val="19"/>
              </w:rPr>
              <w:t>对企</w:t>
            </w:r>
          </w:p>
          <w:p w14:paraId="567E9680">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73FC2717">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520FBA73">
            <w:pPr>
              <w:spacing w:line="360" w:lineRule="auto"/>
              <w:rPr>
                <w:rFonts w:ascii="Arial"/>
                <w:sz w:val="21"/>
              </w:rPr>
            </w:pPr>
          </w:p>
          <w:p w14:paraId="0BF1EDCB">
            <w:pPr>
              <w:pStyle w:val="6"/>
              <w:spacing w:before="62" w:line="222" w:lineRule="auto"/>
              <w:ind w:left="132"/>
              <w:rPr>
                <w:sz w:val="19"/>
                <w:szCs w:val="19"/>
              </w:rPr>
            </w:pPr>
            <w:r>
              <w:rPr>
                <w:b/>
                <w:bCs/>
                <w:spacing w:val="2"/>
                <w:sz w:val="19"/>
                <w:szCs w:val="19"/>
              </w:rPr>
              <w:t>对企</w:t>
            </w:r>
          </w:p>
          <w:p w14:paraId="43EA9C8F">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1EB5C15A">
            <w:pPr>
              <w:pStyle w:val="6"/>
              <w:spacing w:before="165" w:line="222" w:lineRule="auto"/>
              <w:ind w:left="161"/>
              <w:rPr>
                <w:sz w:val="19"/>
                <w:szCs w:val="19"/>
              </w:rPr>
            </w:pPr>
            <w:r>
              <w:rPr>
                <w:b/>
                <w:bCs/>
                <w:spacing w:val="2"/>
                <w:sz w:val="19"/>
                <w:szCs w:val="19"/>
              </w:rPr>
              <w:t>对社</w:t>
            </w:r>
          </w:p>
          <w:p w14:paraId="2A277452">
            <w:pPr>
              <w:pStyle w:val="6"/>
              <w:spacing w:before="31" w:line="226" w:lineRule="auto"/>
              <w:ind w:left="160"/>
              <w:rPr>
                <w:sz w:val="19"/>
                <w:szCs w:val="19"/>
              </w:rPr>
            </w:pPr>
            <w:r>
              <w:rPr>
                <w:b/>
                <w:bCs/>
                <w:spacing w:val="2"/>
                <w:sz w:val="19"/>
                <w:szCs w:val="19"/>
              </w:rPr>
              <w:t>会保</w:t>
            </w:r>
          </w:p>
          <w:p w14:paraId="07CB7709">
            <w:pPr>
              <w:pStyle w:val="6"/>
              <w:spacing w:before="27" w:line="224" w:lineRule="auto"/>
              <w:ind w:left="168"/>
              <w:rPr>
                <w:sz w:val="19"/>
                <w:szCs w:val="19"/>
              </w:rPr>
            </w:pPr>
            <w:r>
              <w:rPr>
                <w:b/>
                <w:bCs/>
                <w:spacing w:val="-2"/>
                <w:sz w:val="19"/>
                <w:szCs w:val="19"/>
              </w:rPr>
              <w:t>障基</w:t>
            </w:r>
          </w:p>
          <w:p w14:paraId="4577ABBA">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57E02854">
            <w:pPr>
              <w:spacing w:line="245" w:lineRule="auto"/>
              <w:rPr>
                <w:rFonts w:ascii="Arial"/>
                <w:sz w:val="21"/>
              </w:rPr>
            </w:pPr>
          </w:p>
          <w:p w14:paraId="684D679A">
            <w:pPr>
              <w:spacing w:line="245" w:lineRule="auto"/>
              <w:rPr>
                <w:rFonts w:ascii="Arial"/>
                <w:sz w:val="21"/>
              </w:rPr>
            </w:pPr>
          </w:p>
          <w:p w14:paraId="21E01578">
            <w:pPr>
              <w:pStyle w:val="6"/>
              <w:spacing w:before="62" w:line="224" w:lineRule="auto"/>
              <w:ind w:left="117"/>
              <w:rPr>
                <w:sz w:val="19"/>
                <w:szCs w:val="19"/>
              </w:rPr>
            </w:pPr>
            <w:r>
              <w:rPr>
                <w:b/>
                <w:bCs/>
                <w:spacing w:val="4"/>
                <w:sz w:val="19"/>
                <w:szCs w:val="19"/>
              </w:rPr>
              <w:t>其他</w:t>
            </w:r>
          </w:p>
          <w:p w14:paraId="343FA7B5">
            <w:pPr>
              <w:pStyle w:val="6"/>
              <w:spacing w:before="27" w:line="222" w:lineRule="auto"/>
              <w:ind w:left="122"/>
              <w:rPr>
                <w:sz w:val="19"/>
                <w:szCs w:val="19"/>
              </w:rPr>
            </w:pPr>
            <w:r>
              <w:rPr>
                <w:b/>
                <w:bCs/>
                <w:spacing w:val="2"/>
                <w:sz w:val="19"/>
                <w:szCs w:val="19"/>
              </w:rPr>
              <w:t>支出</w:t>
            </w:r>
          </w:p>
        </w:tc>
      </w:tr>
      <w:tr w14:paraId="4490C4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72D13F52">
            <w:pPr>
              <w:spacing w:line="255" w:lineRule="auto"/>
              <w:rPr>
                <w:rFonts w:ascii="Arial"/>
                <w:sz w:val="21"/>
              </w:rPr>
            </w:pPr>
          </w:p>
          <w:p w14:paraId="0A87ADA3">
            <w:pPr>
              <w:pStyle w:val="6"/>
              <w:spacing w:before="62" w:line="222" w:lineRule="auto"/>
              <w:ind w:left="184"/>
              <w:rPr>
                <w:sz w:val="19"/>
                <w:szCs w:val="19"/>
              </w:rPr>
            </w:pPr>
            <w:r>
              <w:rPr>
                <w:b/>
                <w:bCs/>
                <w:spacing w:val="-2"/>
                <w:sz w:val="19"/>
                <w:szCs w:val="19"/>
              </w:rPr>
              <w:t>类</w:t>
            </w:r>
          </w:p>
        </w:tc>
        <w:tc>
          <w:tcPr>
            <w:tcW w:w="567" w:type="dxa"/>
            <w:vAlign w:val="top"/>
          </w:tcPr>
          <w:p w14:paraId="07F0AA85">
            <w:pPr>
              <w:spacing w:line="256" w:lineRule="auto"/>
              <w:rPr>
                <w:rFonts w:ascii="Arial"/>
                <w:sz w:val="21"/>
              </w:rPr>
            </w:pPr>
          </w:p>
          <w:p w14:paraId="182BB108">
            <w:pPr>
              <w:pStyle w:val="6"/>
              <w:spacing w:before="61" w:line="226" w:lineRule="auto"/>
              <w:ind w:left="187"/>
              <w:rPr>
                <w:sz w:val="19"/>
                <w:szCs w:val="19"/>
              </w:rPr>
            </w:pPr>
            <w:r>
              <w:rPr>
                <w:b/>
                <w:bCs/>
                <w:spacing w:val="-2"/>
                <w:sz w:val="19"/>
                <w:szCs w:val="19"/>
              </w:rPr>
              <w:t>款</w:t>
            </w:r>
          </w:p>
        </w:tc>
        <w:tc>
          <w:tcPr>
            <w:tcW w:w="567" w:type="dxa"/>
            <w:vAlign w:val="top"/>
          </w:tcPr>
          <w:p w14:paraId="5F4ECC95">
            <w:pPr>
              <w:spacing w:line="256" w:lineRule="auto"/>
              <w:rPr>
                <w:rFonts w:ascii="Arial"/>
                <w:sz w:val="21"/>
              </w:rPr>
            </w:pPr>
          </w:p>
          <w:p w14:paraId="6846015D">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4BE367B9">
            <w:pPr>
              <w:rPr>
                <w:rFonts w:ascii="Arial"/>
                <w:sz w:val="21"/>
              </w:rPr>
            </w:pPr>
          </w:p>
        </w:tc>
        <w:tc>
          <w:tcPr>
            <w:tcW w:w="2169" w:type="dxa"/>
            <w:vMerge w:val="continue"/>
            <w:tcBorders>
              <w:top w:val="nil"/>
            </w:tcBorders>
            <w:vAlign w:val="top"/>
          </w:tcPr>
          <w:p w14:paraId="38A8C5DA">
            <w:pPr>
              <w:rPr>
                <w:rFonts w:ascii="Arial"/>
                <w:sz w:val="21"/>
              </w:rPr>
            </w:pPr>
          </w:p>
        </w:tc>
        <w:tc>
          <w:tcPr>
            <w:tcW w:w="949" w:type="dxa"/>
            <w:vMerge w:val="continue"/>
            <w:tcBorders>
              <w:top w:val="nil"/>
            </w:tcBorders>
            <w:vAlign w:val="top"/>
          </w:tcPr>
          <w:p w14:paraId="7E2A0DDF">
            <w:pPr>
              <w:rPr>
                <w:rFonts w:ascii="Arial"/>
                <w:sz w:val="21"/>
              </w:rPr>
            </w:pPr>
          </w:p>
        </w:tc>
        <w:tc>
          <w:tcPr>
            <w:tcW w:w="720" w:type="dxa"/>
            <w:vMerge w:val="continue"/>
            <w:tcBorders>
              <w:top w:val="nil"/>
            </w:tcBorders>
            <w:vAlign w:val="top"/>
          </w:tcPr>
          <w:p w14:paraId="00D8C038">
            <w:pPr>
              <w:rPr>
                <w:rFonts w:ascii="Arial"/>
                <w:sz w:val="21"/>
              </w:rPr>
            </w:pPr>
          </w:p>
        </w:tc>
        <w:tc>
          <w:tcPr>
            <w:tcW w:w="819" w:type="dxa"/>
            <w:vMerge w:val="continue"/>
            <w:tcBorders>
              <w:top w:val="nil"/>
            </w:tcBorders>
            <w:vAlign w:val="top"/>
          </w:tcPr>
          <w:p w14:paraId="654709E9">
            <w:pPr>
              <w:rPr>
                <w:rFonts w:ascii="Arial"/>
                <w:sz w:val="21"/>
              </w:rPr>
            </w:pPr>
          </w:p>
        </w:tc>
        <w:tc>
          <w:tcPr>
            <w:tcW w:w="670" w:type="dxa"/>
            <w:vMerge w:val="continue"/>
            <w:tcBorders>
              <w:top w:val="nil"/>
            </w:tcBorders>
            <w:vAlign w:val="top"/>
          </w:tcPr>
          <w:p w14:paraId="0E6DFEAA">
            <w:pPr>
              <w:rPr>
                <w:rFonts w:ascii="Arial"/>
                <w:sz w:val="21"/>
              </w:rPr>
            </w:pPr>
          </w:p>
        </w:tc>
        <w:tc>
          <w:tcPr>
            <w:tcW w:w="710" w:type="dxa"/>
            <w:vMerge w:val="continue"/>
            <w:tcBorders>
              <w:top w:val="nil"/>
            </w:tcBorders>
            <w:vAlign w:val="top"/>
          </w:tcPr>
          <w:p w14:paraId="32BCAEE1">
            <w:pPr>
              <w:rPr>
                <w:rFonts w:ascii="Arial"/>
                <w:sz w:val="21"/>
              </w:rPr>
            </w:pPr>
          </w:p>
        </w:tc>
        <w:tc>
          <w:tcPr>
            <w:tcW w:w="700" w:type="dxa"/>
            <w:vMerge w:val="continue"/>
            <w:tcBorders>
              <w:top w:val="nil"/>
            </w:tcBorders>
            <w:vAlign w:val="top"/>
          </w:tcPr>
          <w:p w14:paraId="798DAAC9">
            <w:pPr>
              <w:rPr>
                <w:rFonts w:ascii="Arial"/>
                <w:sz w:val="21"/>
              </w:rPr>
            </w:pPr>
          </w:p>
        </w:tc>
        <w:tc>
          <w:tcPr>
            <w:tcW w:w="710" w:type="dxa"/>
            <w:vMerge w:val="continue"/>
            <w:tcBorders>
              <w:top w:val="nil"/>
            </w:tcBorders>
            <w:vAlign w:val="top"/>
          </w:tcPr>
          <w:p w14:paraId="5AD19969">
            <w:pPr>
              <w:rPr>
                <w:rFonts w:ascii="Arial"/>
                <w:sz w:val="21"/>
              </w:rPr>
            </w:pPr>
          </w:p>
        </w:tc>
        <w:tc>
          <w:tcPr>
            <w:tcW w:w="790" w:type="dxa"/>
            <w:vMerge w:val="continue"/>
            <w:tcBorders>
              <w:top w:val="nil"/>
            </w:tcBorders>
            <w:vAlign w:val="top"/>
          </w:tcPr>
          <w:p w14:paraId="36917256">
            <w:pPr>
              <w:rPr>
                <w:rFonts w:ascii="Arial"/>
                <w:sz w:val="21"/>
              </w:rPr>
            </w:pPr>
          </w:p>
        </w:tc>
        <w:tc>
          <w:tcPr>
            <w:tcW w:w="640" w:type="dxa"/>
            <w:vMerge w:val="continue"/>
            <w:tcBorders>
              <w:top w:val="nil"/>
            </w:tcBorders>
            <w:vAlign w:val="top"/>
          </w:tcPr>
          <w:p w14:paraId="1FCD6E8D">
            <w:pPr>
              <w:rPr>
                <w:rFonts w:ascii="Arial"/>
                <w:sz w:val="21"/>
              </w:rPr>
            </w:pPr>
          </w:p>
        </w:tc>
        <w:tc>
          <w:tcPr>
            <w:tcW w:w="700" w:type="dxa"/>
            <w:vMerge w:val="continue"/>
            <w:tcBorders>
              <w:top w:val="nil"/>
            </w:tcBorders>
            <w:vAlign w:val="top"/>
          </w:tcPr>
          <w:p w14:paraId="7F4495EA">
            <w:pPr>
              <w:rPr>
                <w:rFonts w:ascii="Arial"/>
                <w:sz w:val="21"/>
              </w:rPr>
            </w:pPr>
          </w:p>
        </w:tc>
        <w:tc>
          <w:tcPr>
            <w:tcW w:w="624" w:type="dxa"/>
            <w:vMerge w:val="continue"/>
            <w:tcBorders>
              <w:top w:val="nil"/>
            </w:tcBorders>
            <w:vAlign w:val="top"/>
          </w:tcPr>
          <w:p w14:paraId="2A2D9253">
            <w:pPr>
              <w:rPr>
                <w:rFonts w:ascii="Arial"/>
                <w:sz w:val="21"/>
              </w:rPr>
            </w:pPr>
          </w:p>
        </w:tc>
      </w:tr>
      <w:tr w14:paraId="0B1583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39AE824">
            <w:pPr>
              <w:spacing w:line="227" w:lineRule="exact"/>
              <w:rPr>
                <w:rFonts w:ascii="Arial"/>
                <w:sz w:val="19"/>
              </w:rPr>
            </w:pPr>
          </w:p>
        </w:tc>
        <w:tc>
          <w:tcPr>
            <w:tcW w:w="567" w:type="dxa"/>
            <w:vAlign w:val="top"/>
          </w:tcPr>
          <w:p w14:paraId="2C623D59">
            <w:pPr>
              <w:spacing w:line="227" w:lineRule="exact"/>
              <w:rPr>
                <w:rFonts w:ascii="Arial"/>
                <w:sz w:val="19"/>
              </w:rPr>
            </w:pPr>
          </w:p>
        </w:tc>
        <w:tc>
          <w:tcPr>
            <w:tcW w:w="567" w:type="dxa"/>
            <w:vAlign w:val="top"/>
          </w:tcPr>
          <w:p w14:paraId="05C8C922">
            <w:pPr>
              <w:spacing w:line="227" w:lineRule="exact"/>
              <w:rPr>
                <w:rFonts w:ascii="Arial"/>
                <w:sz w:val="19"/>
              </w:rPr>
            </w:pPr>
          </w:p>
        </w:tc>
        <w:tc>
          <w:tcPr>
            <w:tcW w:w="2320" w:type="dxa"/>
            <w:vAlign w:val="top"/>
          </w:tcPr>
          <w:p w14:paraId="2816409D">
            <w:pPr>
              <w:spacing w:line="227" w:lineRule="exact"/>
              <w:rPr>
                <w:rFonts w:ascii="Arial"/>
                <w:sz w:val="19"/>
              </w:rPr>
            </w:pPr>
          </w:p>
        </w:tc>
        <w:tc>
          <w:tcPr>
            <w:tcW w:w="2169" w:type="dxa"/>
            <w:vAlign w:val="top"/>
          </w:tcPr>
          <w:p w14:paraId="7EAD2A4B">
            <w:pPr>
              <w:spacing w:line="227" w:lineRule="exact"/>
              <w:rPr>
                <w:rFonts w:ascii="Arial"/>
                <w:sz w:val="19"/>
              </w:rPr>
            </w:pPr>
          </w:p>
        </w:tc>
        <w:tc>
          <w:tcPr>
            <w:tcW w:w="949" w:type="dxa"/>
            <w:vAlign w:val="top"/>
          </w:tcPr>
          <w:p w14:paraId="0A72666B">
            <w:pPr>
              <w:spacing w:line="227" w:lineRule="exact"/>
              <w:rPr>
                <w:rFonts w:ascii="Arial"/>
                <w:sz w:val="19"/>
              </w:rPr>
            </w:pPr>
          </w:p>
        </w:tc>
        <w:tc>
          <w:tcPr>
            <w:tcW w:w="720" w:type="dxa"/>
            <w:vAlign w:val="top"/>
          </w:tcPr>
          <w:p w14:paraId="5E82FA0D">
            <w:pPr>
              <w:spacing w:line="227" w:lineRule="exact"/>
              <w:rPr>
                <w:rFonts w:ascii="Arial"/>
                <w:sz w:val="19"/>
              </w:rPr>
            </w:pPr>
          </w:p>
        </w:tc>
        <w:tc>
          <w:tcPr>
            <w:tcW w:w="819" w:type="dxa"/>
            <w:vAlign w:val="top"/>
          </w:tcPr>
          <w:p w14:paraId="41D0A65B">
            <w:pPr>
              <w:spacing w:line="227" w:lineRule="exact"/>
              <w:rPr>
                <w:rFonts w:ascii="Arial"/>
                <w:sz w:val="19"/>
              </w:rPr>
            </w:pPr>
          </w:p>
        </w:tc>
        <w:tc>
          <w:tcPr>
            <w:tcW w:w="670" w:type="dxa"/>
            <w:vAlign w:val="top"/>
          </w:tcPr>
          <w:p w14:paraId="63DB43B8">
            <w:pPr>
              <w:spacing w:line="227" w:lineRule="exact"/>
              <w:rPr>
                <w:rFonts w:ascii="Arial"/>
                <w:sz w:val="19"/>
              </w:rPr>
            </w:pPr>
          </w:p>
        </w:tc>
        <w:tc>
          <w:tcPr>
            <w:tcW w:w="710" w:type="dxa"/>
            <w:vAlign w:val="top"/>
          </w:tcPr>
          <w:p w14:paraId="2B956F72">
            <w:pPr>
              <w:spacing w:line="227" w:lineRule="exact"/>
              <w:rPr>
                <w:rFonts w:ascii="Arial"/>
                <w:sz w:val="19"/>
              </w:rPr>
            </w:pPr>
          </w:p>
        </w:tc>
        <w:tc>
          <w:tcPr>
            <w:tcW w:w="700" w:type="dxa"/>
            <w:vAlign w:val="top"/>
          </w:tcPr>
          <w:p w14:paraId="670DE0FF">
            <w:pPr>
              <w:spacing w:line="227" w:lineRule="exact"/>
              <w:rPr>
                <w:rFonts w:ascii="Arial"/>
                <w:sz w:val="19"/>
              </w:rPr>
            </w:pPr>
          </w:p>
        </w:tc>
        <w:tc>
          <w:tcPr>
            <w:tcW w:w="710" w:type="dxa"/>
            <w:vAlign w:val="top"/>
          </w:tcPr>
          <w:p w14:paraId="2217FB43">
            <w:pPr>
              <w:spacing w:line="227" w:lineRule="exact"/>
              <w:rPr>
                <w:rFonts w:ascii="Arial"/>
                <w:sz w:val="19"/>
              </w:rPr>
            </w:pPr>
          </w:p>
        </w:tc>
        <w:tc>
          <w:tcPr>
            <w:tcW w:w="790" w:type="dxa"/>
            <w:vAlign w:val="top"/>
          </w:tcPr>
          <w:p w14:paraId="18FBDA32">
            <w:pPr>
              <w:spacing w:line="227" w:lineRule="exact"/>
              <w:rPr>
                <w:rFonts w:ascii="Arial"/>
                <w:sz w:val="19"/>
              </w:rPr>
            </w:pPr>
          </w:p>
        </w:tc>
        <w:tc>
          <w:tcPr>
            <w:tcW w:w="640" w:type="dxa"/>
            <w:vAlign w:val="top"/>
          </w:tcPr>
          <w:p w14:paraId="14CA1368">
            <w:pPr>
              <w:spacing w:line="227" w:lineRule="exact"/>
              <w:rPr>
                <w:rFonts w:ascii="Arial"/>
                <w:sz w:val="19"/>
              </w:rPr>
            </w:pPr>
          </w:p>
        </w:tc>
        <w:tc>
          <w:tcPr>
            <w:tcW w:w="700" w:type="dxa"/>
            <w:vAlign w:val="top"/>
          </w:tcPr>
          <w:p w14:paraId="15CE7172">
            <w:pPr>
              <w:spacing w:line="227" w:lineRule="exact"/>
              <w:rPr>
                <w:rFonts w:ascii="Arial"/>
                <w:sz w:val="19"/>
              </w:rPr>
            </w:pPr>
          </w:p>
        </w:tc>
        <w:tc>
          <w:tcPr>
            <w:tcW w:w="624" w:type="dxa"/>
            <w:vAlign w:val="top"/>
          </w:tcPr>
          <w:p w14:paraId="3A6264A7">
            <w:pPr>
              <w:spacing w:line="227" w:lineRule="exact"/>
              <w:rPr>
                <w:rFonts w:ascii="Arial"/>
                <w:sz w:val="19"/>
              </w:rPr>
            </w:pPr>
          </w:p>
        </w:tc>
      </w:tr>
      <w:tr w14:paraId="057998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75BF7D98">
            <w:pPr>
              <w:spacing w:line="227" w:lineRule="exact"/>
              <w:rPr>
                <w:rFonts w:ascii="Arial"/>
                <w:sz w:val="19"/>
              </w:rPr>
            </w:pPr>
          </w:p>
        </w:tc>
        <w:tc>
          <w:tcPr>
            <w:tcW w:w="567" w:type="dxa"/>
            <w:vAlign w:val="top"/>
          </w:tcPr>
          <w:p w14:paraId="36CD8E5E">
            <w:pPr>
              <w:spacing w:line="227" w:lineRule="exact"/>
              <w:rPr>
                <w:rFonts w:ascii="Arial"/>
                <w:sz w:val="19"/>
              </w:rPr>
            </w:pPr>
          </w:p>
        </w:tc>
        <w:tc>
          <w:tcPr>
            <w:tcW w:w="567" w:type="dxa"/>
            <w:vAlign w:val="top"/>
          </w:tcPr>
          <w:p w14:paraId="3B3C8038">
            <w:pPr>
              <w:spacing w:line="227" w:lineRule="exact"/>
              <w:rPr>
                <w:rFonts w:ascii="Arial"/>
                <w:sz w:val="19"/>
              </w:rPr>
            </w:pPr>
          </w:p>
        </w:tc>
        <w:tc>
          <w:tcPr>
            <w:tcW w:w="2320" w:type="dxa"/>
            <w:vAlign w:val="top"/>
          </w:tcPr>
          <w:p w14:paraId="73998561">
            <w:pPr>
              <w:spacing w:line="227" w:lineRule="exact"/>
              <w:rPr>
                <w:rFonts w:ascii="Arial"/>
                <w:sz w:val="19"/>
              </w:rPr>
            </w:pPr>
          </w:p>
        </w:tc>
        <w:tc>
          <w:tcPr>
            <w:tcW w:w="2169" w:type="dxa"/>
            <w:vAlign w:val="top"/>
          </w:tcPr>
          <w:p w14:paraId="53CC7ABA">
            <w:pPr>
              <w:spacing w:line="227" w:lineRule="exact"/>
              <w:rPr>
                <w:rFonts w:ascii="Arial"/>
                <w:sz w:val="19"/>
              </w:rPr>
            </w:pPr>
          </w:p>
        </w:tc>
        <w:tc>
          <w:tcPr>
            <w:tcW w:w="949" w:type="dxa"/>
            <w:vAlign w:val="top"/>
          </w:tcPr>
          <w:p w14:paraId="2F386086">
            <w:pPr>
              <w:spacing w:line="227" w:lineRule="exact"/>
              <w:rPr>
                <w:rFonts w:ascii="Arial"/>
                <w:sz w:val="19"/>
              </w:rPr>
            </w:pPr>
          </w:p>
        </w:tc>
        <w:tc>
          <w:tcPr>
            <w:tcW w:w="720" w:type="dxa"/>
            <w:vAlign w:val="top"/>
          </w:tcPr>
          <w:p w14:paraId="19D6B085">
            <w:pPr>
              <w:spacing w:line="227" w:lineRule="exact"/>
              <w:rPr>
                <w:rFonts w:ascii="Arial"/>
                <w:sz w:val="19"/>
              </w:rPr>
            </w:pPr>
          </w:p>
        </w:tc>
        <w:tc>
          <w:tcPr>
            <w:tcW w:w="819" w:type="dxa"/>
            <w:vAlign w:val="top"/>
          </w:tcPr>
          <w:p w14:paraId="3CF06338">
            <w:pPr>
              <w:spacing w:line="227" w:lineRule="exact"/>
              <w:rPr>
                <w:rFonts w:ascii="Arial"/>
                <w:sz w:val="19"/>
              </w:rPr>
            </w:pPr>
          </w:p>
        </w:tc>
        <w:tc>
          <w:tcPr>
            <w:tcW w:w="670" w:type="dxa"/>
            <w:vAlign w:val="top"/>
          </w:tcPr>
          <w:p w14:paraId="269A2AB5">
            <w:pPr>
              <w:spacing w:line="227" w:lineRule="exact"/>
              <w:rPr>
                <w:rFonts w:ascii="Arial"/>
                <w:sz w:val="19"/>
              </w:rPr>
            </w:pPr>
          </w:p>
        </w:tc>
        <w:tc>
          <w:tcPr>
            <w:tcW w:w="710" w:type="dxa"/>
            <w:vAlign w:val="top"/>
          </w:tcPr>
          <w:p w14:paraId="4CFFBC40">
            <w:pPr>
              <w:spacing w:line="227" w:lineRule="exact"/>
              <w:rPr>
                <w:rFonts w:ascii="Arial"/>
                <w:sz w:val="19"/>
              </w:rPr>
            </w:pPr>
          </w:p>
        </w:tc>
        <w:tc>
          <w:tcPr>
            <w:tcW w:w="700" w:type="dxa"/>
            <w:vAlign w:val="top"/>
          </w:tcPr>
          <w:p w14:paraId="2CF351F5">
            <w:pPr>
              <w:spacing w:line="227" w:lineRule="exact"/>
              <w:rPr>
                <w:rFonts w:ascii="Arial"/>
                <w:sz w:val="19"/>
              </w:rPr>
            </w:pPr>
          </w:p>
        </w:tc>
        <w:tc>
          <w:tcPr>
            <w:tcW w:w="710" w:type="dxa"/>
            <w:vAlign w:val="top"/>
          </w:tcPr>
          <w:p w14:paraId="5E044060">
            <w:pPr>
              <w:spacing w:line="227" w:lineRule="exact"/>
              <w:rPr>
                <w:rFonts w:ascii="Arial"/>
                <w:sz w:val="19"/>
              </w:rPr>
            </w:pPr>
          </w:p>
        </w:tc>
        <w:tc>
          <w:tcPr>
            <w:tcW w:w="790" w:type="dxa"/>
            <w:vAlign w:val="top"/>
          </w:tcPr>
          <w:p w14:paraId="1B689836">
            <w:pPr>
              <w:spacing w:line="227" w:lineRule="exact"/>
              <w:rPr>
                <w:rFonts w:ascii="Arial"/>
                <w:sz w:val="19"/>
              </w:rPr>
            </w:pPr>
          </w:p>
        </w:tc>
        <w:tc>
          <w:tcPr>
            <w:tcW w:w="640" w:type="dxa"/>
            <w:vAlign w:val="top"/>
          </w:tcPr>
          <w:p w14:paraId="1028C57E">
            <w:pPr>
              <w:spacing w:line="227" w:lineRule="exact"/>
              <w:rPr>
                <w:rFonts w:ascii="Arial"/>
                <w:sz w:val="19"/>
              </w:rPr>
            </w:pPr>
          </w:p>
        </w:tc>
        <w:tc>
          <w:tcPr>
            <w:tcW w:w="700" w:type="dxa"/>
            <w:vAlign w:val="top"/>
          </w:tcPr>
          <w:p w14:paraId="326D50B5">
            <w:pPr>
              <w:spacing w:line="227" w:lineRule="exact"/>
              <w:rPr>
                <w:rFonts w:ascii="Arial"/>
                <w:sz w:val="19"/>
              </w:rPr>
            </w:pPr>
          </w:p>
        </w:tc>
        <w:tc>
          <w:tcPr>
            <w:tcW w:w="624" w:type="dxa"/>
            <w:vAlign w:val="top"/>
          </w:tcPr>
          <w:p w14:paraId="728E419B">
            <w:pPr>
              <w:spacing w:line="227" w:lineRule="exact"/>
              <w:rPr>
                <w:rFonts w:ascii="Arial"/>
                <w:sz w:val="19"/>
              </w:rPr>
            </w:pPr>
          </w:p>
        </w:tc>
      </w:tr>
      <w:tr w14:paraId="01D56A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793ADE67">
            <w:pPr>
              <w:spacing w:line="227" w:lineRule="exact"/>
              <w:rPr>
                <w:rFonts w:ascii="Arial"/>
                <w:sz w:val="19"/>
              </w:rPr>
            </w:pPr>
          </w:p>
        </w:tc>
        <w:tc>
          <w:tcPr>
            <w:tcW w:w="567" w:type="dxa"/>
            <w:vAlign w:val="top"/>
          </w:tcPr>
          <w:p w14:paraId="69B60CFC">
            <w:pPr>
              <w:spacing w:line="227" w:lineRule="exact"/>
              <w:rPr>
                <w:rFonts w:ascii="Arial"/>
                <w:sz w:val="19"/>
              </w:rPr>
            </w:pPr>
          </w:p>
        </w:tc>
        <w:tc>
          <w:tcPr>
            <w:tcW w:w="567" w:type="dxa"/>
            <w:vAlign w:val="top"/>
          </w:tcPr>
          <w:p w14:paraId="33CF973F">
            <w:pPr>
              <w:spacing w:line="227" w:lineRule="exact"/>
              <w:rPr>
                <w:rFonts w:ascii="Arial"/>
                <w:sz w:val="19"/>
              </w:rPr>
            </w:pPr>
          </w:p>
        </w:tc>
        <w:tc>
          <w:tcPr>
            <w:tcW w:w="2320" w:type="dxa"/>
            <w:vAlign w:val="top"/>
          </w:tcPr>
          <w:p w14:paraId="51D70EA8">
            <w:pPr>
              <w:spacing w:line="227" w:lineRule="exact"/>
              <w:rPr>
                <w:rFonts w:ascii="Arial"/>
                <w:sz w:val="19"/>
              </w:rPr>
            </w:pPr>
          </w:p>
        </w:tc>
        <w:tc>
          <w:tcPr>
            <w:tcW w:w="2169" w:type="dxa"/>
            <w:vAlign w:val="top"/>
          </w:tcPr>
          <w:p w14:paraId="1AD8813D">
            <w:pPr>
              <w:spacing w:line="227" w:lineRule="exact"/>
              <w:rPr>
                <w:rFonts w:ascii="Arial"/>
                <w:sz w:val="19"/>
              </w:rPr>
            </w:pPr>
          </w:p>
        </w:tc>
        <w:tc>
          <w:tcPr>
            <w:tcW w:w="949" w:type="dxa"/>
            <w:vAlign w:val="top"/>
          </w:tcPr>
          <w:p w14:paraId="0BAC1139">
            <w:pPr>
              <w:spacing w:line="227" w:lineRule="exact"/>
              <w:rPr>
                <w:rFonts w:ascii="Arial"/>
                <w:sz w:val="19"/>
              </w:rPr>
            </w:pPr>
          </w:p>
        </w:tc>
        <w:tc>
          <w:tcPr>
            <w:tcW w:w="720" w:type="dxa"/>
            <w:vAlign w:val="top"/>
          </w:tcPr>
          <w:p w14:paraId="43F4BFC0">
            <w:pPr>
              <w:spacing w:line="227" w:lineRule="exact"/>
              <w:rPr>
                <w:rFonts w:ascii="Arial"/>
                <w:sz w:val="19"/>
              </w:rPr>
            </w:pPr>
          </w:p>
        </w:tc>
        <w:tc>
          <w:tcPr>
            <w:tcW w:w="819" w:type="dxa"/>
            <w:vAlign w:val="top"/>
          </w:tcPr>
          <w:p w14:paraId="5B4BB650">
            <w:pPr>
              <w:spacing w:line="227" w:lineRule="exact"/>
              <w:rPr>
                <w:rFonts w:ascii="Arial"/>
                <w:sz w:val="19"/>
              </w:rPr>
            </w:pPr>
          </w:p>
        </w:tc>
        <w:tc>
          <w:tcPr>
            <w:tcW w:w="670" w:type="dxa"/>
            <w:vAlign w:val="top"/>
          </w:tcPr>
          <w:p w14:paraId="02F6E349">
            <w:pPr>
              <w:spacing w:line="227" w:lineRule="exact"/>
              <w:rPr>
                <w:rFonts w:ascii="Arial"/>
                <w:sz w:val="19"/>
              </w:rPr>
            </w:pPr>
          </w:p>
        </w:tc>
        <w:tc>
          <w:tcPr>
            <w:tcW w:w="710" w:type="dxa"/>
            <w:vAlign w:val="top"/>
          </w:tcPr>
          <w:p w14:paraId="5107FCE6">
            <w:pPr>
              <w:spacing w:line="227" w:lineRule="exact"/>
              <w:rPr>
                <w:rFonts w:ascii="Arial"/>
                <w:sz w:val="19"/>
              </w:rPr>
            </w:pPr>
          </w:p>
        </w:tc>
        <w:tc>
          <w:tcPr>
            <w:tcW w:w="700" w:type="dxa"/>
            <w:vAlign w:val="top"/>
          </w:tcPr>
          <w:p w14:paraId="62F966A7">
            <w:pPr>
              <w:spacing w:line="227" w:lineRule="exact"/>
              <w:rPr>
                <w:rFonts w:ascii="Arial"/>
                <w:sz w:val="19"/>
              </w:rPr>
            </w:pPr>
          </w:p>
        </w:tc>
        <w:tc>
          <w:tcPr>
            <w:tcW w:w="710" w:type="dxa"/>
            <w:vAlign w:val="top"/>
          </w:tcPr>
          <w:p w14:paraId="65B20126">
            <w:pPr>
              <w:spacing w:line="227" w:lineRule="exact"/>
              <w:rPr>
                <w:rFonts w:ascii="Arial"/>
                <w:sz w:val="19"/>
              </w:rPr>
            </w:pPr>
          </w:p>
        </w:tc>
        <w:tc>
          <w:tcPr>
            <w:tcW w:w="790" w:type="dxa"/>
            <w:vAlign w:val="top"/>
          </w:tcPr>
          <w:p w14:paraId="148772E1">
            <w:pPr>
              <w:spacing w:line="227" w:lineRule="exact"/>
              <w:rPr>
                <w:rFonts w:ascii="Arial"/>
                <w:sz w:val="19"/>
              </w:rPr>
            </w:pPr>
          </w:p>
        </w:tc>
        <w:tc>
          <w:tcPr>
            <w:tcW w:w="640" w:type="dxa"/>
            <w:vAlign w:val="top"/>
          </w:tcPr>
          <w:p w14:paraId="7FA63AF7">
            <w:pPr>
              <w:spacing w:line="227" w:lineRule="exact"/>
              <w:rPr>
                <w:rFonts w:ascii="Arial"/>
                <w:sz w:val="19"/>
              </w:rPr>
            </w:pPr>
          </w:p>
        </w:tc>
        <w:tc>
          <w:tcPr>
            <w:tcW w:w="700" w:type="dxa"/>
            <w:vAlign w:val="top"/>
          </w:tcPr>
          <w:p w14:paraId="67FD40A2">
            <w:pPr>
              <w:spacing w:line="227" w:lineRule="exact"/>
              <w:rPr>
                <w:rFonts w:ascii="Arial"/>
                <w:sz w:val="19"/>
              </w:rPr>
            </w:pPr>
          </w:p>
        </w:tc>
        <w:tc>
          <w:tcPr>
            <w:tcW w:w="624" w:type="dxa"/>
            <w:vAlign w:val="top"/>
          </w:tcPr>
          <w:p w14:paraId="168F9AE6">
            <w:pPr>
              <w:spacing w:line="227" w:lineRule="exact"/>
              <w:rPr>
                <w:rFonts w:ascii="Arial"/>
                <w:sz w:val="19"/>
              </w:rPr>
            </w:pPr>
          </w:p>
        </w:tc>
      </w:tr>
      <w:tr w14:paraId="6296B5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95425F2">
            <w:pPr>
              <w:spacing w:line="227" w:lineRule="exact"/>
              <w:rPr>
                <w:rFonts w:ascii="Arial"/>
                <w:sz w:val="19"/>
              </w:rPr>
            </w:pPr>
          </w:p>
        </w:tc>
        <w:tc>
          <w:tcPr>
            <w:tcW w:w="567" w:type="dxa"/>
            <w:vAlign w:val="top"/>
          </w:tcPr>
          <w:p w14:paraId="09C0DAF5">
            <w:pPr>
              <w:spacing w:line="227" w:lineRule="exact"/>
              <w:rPr>
                <w:rFonts w:ascii="Arial"/>
                <w:sz w:val="19"/>
              </w:rPr>
            </w:pPr>
          </w:p>
        </w:tc>
        <w:tc>
          <w:tcPr>
            <w:tcW w:w="567" w:type="dxa"/>
            <w:vAlign w:val="top"/>
          </w:tcPr>
          <w:p w14:paraId="2045510D">
            <w:pPr>
              <w:spacing w:line="227" w:lineRule="exact"/>
              <w:rPr>
                <w:rFonts w:ascii="Arial"/>
                <w:sz w:val="19"/>
              </w:rPr>
            </w:pPr>
          </w:p>
        </w:tc>
        <w:tc>
          <w:tcPr>
            <w:tcW w:w="2320" w:type="dxa"/>
            <w:vAlign w:val="top"/>
          </w:tcPr>
          <w:p w14:paraId="254678F4">
            <w:pPr>
              <w:spacing w:line="227" w:lineRule="exact"/>
              <w:rPr>
                <w:rFonts w:ascii="Arial"/>
                <w:sz w:val="19"/>
              </w:rPr>
            </w:pPr>
          </w:p>
        </w:tc>
        <w:tc>
          <w:tcPr>
            <w:tcW w:w="2169" w:type="dxa"/>
            <w:vAlign w:val="top"/>
          </w:tcPr>
          <w:p w14:paraId="1567B1B8">
            <w:pPr>
              <w:spacing w:line="227" w:lineRule="exact"/>
              <w:rPr>
                <w:rFonts w:ascii="Arial"/>
                <w:sz w:val="19"/>
              </w:rPr>
            </w:pPr>
          </w:p>
        </w:tc>
        <w:tc>
          <w:tcPr>
            <w:tcW w:w="949" w:type="dxa"/>
            <w:vAlign w:val="top"/>
          </w:tcPr>
          <w:p w14:paraId="0AD26F2F">
            <w:pPr>
              <w:spacing w:line="227" w:lineRule="exact"/>
              <w:rPr>
                <w:rFonts w:ascii="Arial"/>
                <w:sz w:val="19"/>
              </w:rPr>
            </w:pPr>
          </w:p>
        </w:tc>
        <w:tc>
          <w:tcPr>
            <w:tcW w:w="720" w:type="dxa"/>
            <w:vAlign w:val="top"/>
          </w:tcPr>
          <w:p w14:paraId="3B744F79">
            <w:pPr>
              <w:spacing w:line="227" w:lineRule="exact"/>
              <w:rPr>
                <w:rFonts w:ascii="Arial"/>
                <w:sz w:val="19"/>
              </w:rPr>
            </w:pPr>
          </w:p>
        </w:tc>
        <w:tc>
          <w:tcPr>
            <w:tcW w:w="819" w:type="dxa"/>
            <w:vAlign w:val="top"/>
          </w:tcPr>
          <w:p w14:paraId="4BD86C80">
            <w:pPr>
              <w:spacing w:line="227" w:lineRule="exact"/>
              <w:rPr>
                <w:rFonts w:ascii="Arial"/>
                <w:sz w:val="19"/>
              </w:rPr>
            </w:pPr>
          </w:p>
        </w:tc>
        <w:tc>
          <w:tcPr>
            <w:tcW w:w="670" w:type="dxa"/>
            <w:vAlign w:val="top"/>
          </w:tcPr>
          <w:p w14:paraId="272F8A09">
            <w:pPr>
              <w:spacing w:line="227" w:lineRule="exact"/>
              <w:rPr>
                <w:rFonts w:ascii="Arial"/>
                <w:sz w:val="19"/>
              </w:rPr>
            </w:pPr>
          </w:p>
        </w:tc>
        <w:tc>
          <w:tcPr>
            <w:tcW w:w="710" w:type="dxa"/>
            <w:vAlign w:val="top"/>
          </w:tcPr>
          <w:p w14:paraId="41CABE97">
            <w:pPr>
              <w:spacing w:line="227" w:lineRule="exact"/>
              <w:rPr>
                <w:rFonts w:ascii="Arial"/>
                <w:sz w:val="19"/>
              </w:rPr>
            </w:pPr>
          </w:p>
        </w:tc>
        <w:tc>
          <w:tcPr>
            <w:tcW w:w="700" w:type="dxa"/>
            <w:vAlign w:val="top"/>
          </w:tcPr>
          <w:p w14:paraId="1C9FEA8B">
            <w:pPr>
              <w:spacing w:line="227" w:lineRule="exact"/>
              <w:rPr>
                <w:rFonts w:ascii="Arial"/>
                <w:sz w:val="19"/>
              </w:rPr>
            </w:pPr>
          </w:p>
        </w:tc>
        <w:tc>
          <w:tcPr>
            <w:tcW w:w="710" w:type="dxa"/>
            <w:vAlign w:val="top"/>
          </w:tcPr>
          <w:p w14:paraId="53AAE3E0">
            <w:pPr>
              <w:spacing w:line="227" w:lineRule="exact"/>
              <w:rPr>
                <w:rFonts w:ascii="Arial"/>
                <w:sz w:val="19"/>
              </w:rPr>
            </w:pPr>
          </w:p>
        </w:tc>
        <w:tc>
          <w:tcPr>
            <w:tcW w:w="790" w:type="dxa"/>
            <w:vAlign w:val="top"/>
          </w:tcPr>
          <w:p w14:paraId="021A47C3">
            <w:pPr>
              <w:spacing w:line="227" w:lineRule="exact"/>
              <w:rPr>
                <w:rFonts w:ascii="Arial"/>
                <w:sz w:val="19"/>
              </w:rPr>
            </w:pPr>
          </w:p>
        </w:tc>
        <w:tc>
          <w:tcPr>
            <w:tcW w:w="640" w:type="dxa"/>
            <w:vAlign w:val="top"/>
          </w:tcPr>
          <w:p w14:paraId="263FAA52">
            <w:pPr>
              <w:spacing w:line="227" w:lineRule="exact"/>
              <w:rPr>
                <w:rFonts w:ascii="Arial"/>
                <w:sz w:val="19"/>
              </w:rPr>
            </w:pPr>
          </w:p>
        </w:tc>
        <w:tc>
          <w:tcPr>
            <w:tcW w:w="700" w:type="dxa"/>
            <w:vAlign w:val="top"/>
          </w:tcPr>
          <w:p w14:paraId="5F52261E">
            <w:pPr>
              <w:spacing w:line="227" w:lineRule="exact"/>
              <w:rPr>
                <w:rFonts w:ascii="Arial"/>
                <w:sz w:val="19"/>
              </w:rPr>
            </w:pPr>
          </w:p>
        </w:tc>
        <w:tc>
          <w:tcPr>
            <w:tcW w:w="624" w:type="dxa"/>
            <w:vAlign w:val="top"/>
          </w:tcPr>
          <w:p w14:paraId="68D89FC9">
            <w:pPr>
              <w:spacing w:line="227" w:lineRule="exact"/>
              <w:rPr>
                <w:rFonts w:ascii="Arial"/>
                <w:sz w:val="19"/>
              </w:rPr>
            </w:pPr>
          </w:p>
        </w:tc>
      </w:tr>
      <w:tr w14:paraId="73C0DA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AFC0885">
            <w:pPr>
              <w:spacing w:line="227" w:lineRule="exact"/>
              <w:rPr>
                <w:rFonts w:ascii="Arial"/>
                <w:sz w:val="19"/>
              </w:rPr>
            </w:pPr>
          </w:p>
        </w:tc>
        <w:tc>
          <w:tcPr>
            <w:tcW w:w="567" w:type="dxa"/>
            <w:vAlign w:val="top"/>
          </w:tcPr>
          <w:p w14:paraId="6D58A681">
            <w:pPr>
              <w:spacing w:line="227" w:lineRule="exact"/>
              <w:rPr>
                <w:rFonts w:ascii="Arial"/>
                <w:sz w:val="19"/>
              </w:rPr>
            </w:pPr>
          </w:p>
        </w:tc>
        <w:tc>
          <w:tcPr>
            <w:tcW w:w="567" w:type="dxa"/>
            <w:vAlign w:val="top"/>
          </w:tcPr>
          <w:p w14:paraId="45FDB89F">
            <w:pPr>
              <w:spacing w:line="227" w:lineRule="exact"/>
              <w:rPr>
                <w:rFonts w:ascii="Arial"/>
                <w:sz w:val="19"/>
              </w:rPr>
            </w:pPr>
          </w:p>
        </w:tc>
        <w:tc>
          <w:tcPr>
            <w:tcW w:w="2320" w:type="dxa"/>
            <w:vAlign w:val="top"/>
          </w:tcPr>
          <w:p w14:paraId="03D66FB9">
            <w:pPr>
              <w:spacing w:line="227" w:lineRule="exact"/>
              <w:rPr>
                <w:rFonts w:ascii="Arial"/>
                <w:sz w:val="19"/>
              </w:rPr>
            </w:pPr>
          </w:p>
        </w:tc>
        <w:tc>
          <w:tcPr>
            <w:tcW w:w="2169" w:type="dxa"/>
            <w:vAlign w:val="top"/>
          </w:tcPr>
          <w:p w14:paraId="159A09E3">
            <w:pPr>
              <w:spacing w:line="227" w:lineRule="exact"/>
              <w:rPr>
                <w:rFonts w:ascii="Arial"/>
                <w:sz w:val="19"/>
              </w:rPr>
            </w:pPr>
          </w:p>
        </w:tc>
        <w:tc>
          <w:tcPr>
            <w:tcW w:w="949" w:type="dxa"/>
            <w:vAlign w:val="top"/>
          </w:tcPr>
          <w:p w14:paraId="2EFA4BE9">
            <w:pPr>
              <w:spacing w:line="227" w:lineRule="exact"/>
              <w:rPr>
                <w:rFonts w:ascii="Arial"/>
                <w:sz w:val="19"/>
              </w:rPr>
            </w:pPr>
          </w:p>
        </w:tc>
        <w:tc>
          <w:tcPr>
            <w:tcW w:w="720" w:type="dxa"/>
            <w:vAlign w:val="top"/>
          </w:tcPr>
          <w:p w14:paraId="7F2B2182">
            <w:pPr>
              <w:spacing w:line="227" w:lineRule="exact"/>
              <w:rPr>
                <w:rFonts w:ascii="Arial"/>
                <w:sz w:val="19"/>
              </w:rPr>
            </w:pPr>
          </w:p>
        </w:tc>
        <w:tc>
          <w:tcPr>
            <w:tcW w:w="819" w:type="dxa"/>
            <w:vAlign w:val="top"/>
          </w:tcPr>
          <w:p w14:paraId="698DC57B">
            <w:pPr>
              <w:spacing w:line="227" w:lineRule="exact"/>
              <w:rPr>
                <w:rFonts w:ascii="Arial"/>
                <w:sz w:val="19"/>
              </w:rPr>
            </w:pPr>
          </w:p>
        </w:tc>
        <w:tc>
          <w:tcPr>
            <w:tcW w:w="670" w:type="dxa"/>
            <w:vAlign w:val="top"/>
          </w:tcPr>
          <w:p w14:paraId="26329587">
            <w:pPr>
              <w:spacing w:line="227" w:lineRule="exact"/>
              <w:rPr>
                <w:rFonts w:ascii="Arial"/>
                <w:sz w:val="19"/>
              </w:rPr>
            </w:pPr>
          </w:p>
        </w:tc>
        <w:tc>
          <w:tcPr>
            <w:tcW w:w="710" w:type="dxa"/>
            <w:vAlign w:val="top"/>
          </w:tcPr>
          <w:p w14:paraId="5CCC6767">
            <w:pPr>
              <w:spacing w:line="227" w:lineRule="exact"/>
              <w:rPr>
                <w:rFonts w:ascii="Arial"/>
                <w:sz w:val="19"/>
              </w:rPr>
            </w:pPr>
          </w:p>
        </w:tc>
        <w:tc>
          <w:tcPr>
            <w:tcW w:w="700" w:type="dxa"/>
            <w:vAlign w:val="top"/>
          </w:tcPr>
          <w:p w14:paraId="789C4907">
            <w:pPr>
              <w:spacing w:line="227" w:lineRule="exact"/>
              <w:rPr>
                <w:rFonts w:ascii="Arial"/>
                <w:sz w:val="19"/>
              </w:rPr>
            </w:pPr>
          </w:p>
        </w:tc>
        <w:tc>
          <w:tcPr>
            <w:tcW w:w="710" w:type="dxa"/>
            <w:vAlign w:val="top"/>
          </w:tcPr>
          <w:p w14:paraId="441A4CC3">
            <w:pPr>
              <w:spacing w:line="227" w:lineRule="exact"/>
              <w:rPr>
                <w:rFonts w:ascii="Arial"/>
                <w:sz w:val="19"/>
              </w:rPr>
            </w:pPr>
          </w:p>
        </w:tc>
        <w:tc>
          <w:tcPr>
            <w:tcW w:w="790" w:type="dxa"/>
            <w:vAlign w:val="top"/>
          </w:tcPr>
          <w:p w14:paraId="7D5E96A7">
            <w:pPr>
              <w:spacing w:line="227" w:lineRule="exact"/>
              <w:rPr>
                <w:rFonts w:ascii="Arial"/>
                <w:sz w:val="19"/>
              </w:rPr>
            </w:pPr>
          </w:p>
        </w:tc>
        <w:tc>
          <w:tcPr>
            <w:tcW w:w="640" w:type="dxa"/>
            <w:vAlign w:val="top"/>
          </w:tcPr>
          <w:p w14:paraId="572FE202">
            <w:pPr>
              <w:spacing w:line="227" w:lineRule="exact"/>
              <w:rPr>
                <w:rFonts w:ascii="Arial"/>
                <w:sz w:val="19"/>
              </w:rPr>
            </w:pPr>
          </w:p>
        </w:tc>
        <w:tc>
          <w:tcPr>
            <w:tcW w:w="700" w:type="dxa"/>
            <w:vAlign w:val="top"/>
          </w:tcPr>
          <w:p w14:paraId="27E36233">
            <w:pPr>
              <w:spacing w:line="227" w:lineRule="exact"/>
              <w:rPr>
                <w:rFonts w:ascii="Arial"/>
                <w:sz w:val="19"/>
              </w:rPr>
            </w:pPr>
          </w:p>
        </w:tc>
        <w:tc>
          <w:tcPr>
            <w:tcW w:w="624" w:type="dxa"/>
            <w:vAlign w:val="top"/>
          </w:tcPr>
          <w:p w14:paraId="1A84B543">
            <w:pPr>
              <w:spacing w:line="227" w:lineRule="exact"/>
              <w:rPr>
                <w:rFonts w:ascii="Arial"/>
                <w:sz w:val="19"/>
              </w:rPr>
            </w:pPr>
          </w:p>
        </w:tc>
      </w:tr>
      <w:tr w14:paraId="22AEE8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542A976">
            <w:pPr>
              <w:spacing w:line="227" w:lineRule="exact"/>
              <w:rPr>
                <w:rFonts w:ascii="Arial"/>
                <w:sz w:val="19"/>
              </w:rPr>
            </w:pPr>
          </w:p>
        </w:tc>
        <w:tc>
          <w:tcPr>
            <w:tcW w:w="567" w:type="dxa"/>
            <w:vAlign w:val="top"/>
          </w:tcPr>
          <w:p w14:paraId="7974EDB0">
            <w:pPr>
              <w:spacing w:line="227" w:lineRule="exact"/>
              <w:rPr>
                <w:rFonts w:ascii="Arial"/>
                <w:sz w:val="19"/>
              </w:rPr>
            </w:pPr>
          </w:p>
        </w:tc>
        <w:tc>
          <w:tcPr>
            <w:tcW w:w="567" w:type="dxa"/>
            <w:vAlign w:val="top"/>
          </w:tcPr>
          <w:p w14:paraId="5F4948C5">
            <w:pPr>
              <w:spacing w:line="227" w:lineRule="exact"/>
              <w:rPr>
                <w:rFonts w:ascii="Arial"/>
                <w:sz w:val="19"/>
              </w:rPr>
            </w:pPr>
          </w:p>
        </w:tc>
        <w:tc>
          <w:tcPr>
            <w:tcW w:w="2320" w:type="dxa"/>
            <w:vAlign w:val="top"/>
          </w:tcPr>
          <w:p w14:paraId="65AB59D5">
            <w:pPr>
              <w:spacing w:line="227" w:lineRule="exact"/>
              <w:rPr>
                <w:rFonts w:ascii="Arial"/>
                <w:sz w:val="19"/>
              </w:rPr>
            </w:pPr>
          </w:p>
        </w:tc>
        <w:tc>
          <w:tcPr>
            <w:tcW w:w="2169" w:type="dxa"/>
            <w:vAlign w:val="top"/>
          </w:tcPr>
          <w:p w14:paraId="01D14BBF">
            <w:pPr>
              <w:spacing w:line="227" w:lineRule="exact"/>
              <w:rPr>
                <w:rFonts w:ascii="Arial"/>
                <w:sz w:val="19"/>
              </w:rPr>
            </w:pPr>
          </w:p>
        </w:tc>
        <w:tc>
          <w:tcPr>
            <w:tcW w:w="949" w:type="dxa"/>
            <w:vAlign w:val="top"/>
          </w:tcPr>
          <w:p w14:paraId="63A84834">
            <w:pPr>
              <w:spacing w:line="227" w:lineRule="exact"/>
              <w:rPr>
                <w:rFonts w:ascii="Arial"/>
                <w:sz w:val="19"/>
              </w:rPr>
            </w:pPr>
          </w:p>
        </w:tc>
        <w:tc>
          <w:tcPr>
            <w:tcW w:w="720" w:type="dxa"/>
            <w:vAlign w:val="top"/>
          </w:tcPr>
          <w:p w14:paraId="44E2EDF0">
            <w:pPr>
              <w:spacing w:line="227" w:lineRule="exact"/>
              <w:rPr>
                <w:rFonts w:ascii="Arial"/>
                <w:sz w:val="19"/>
              </w:rPr>
            </w:pPr>
          </w:p>
        </w:tc>
        <w:tc>
          <w:tcPr>
            <w:tcW w:w="819" w:type="dxa"/>
            <w:vAlign w:val="top"/>
          </w:tcPr>
          <w:p w14:paraId="5B659E58">
            <w:pPr>
              <w:spacing w:line="227" w:lineRule="exact"/>
              <w:rPr>
                <w:rFonts w:ascii="Arial"/>
                <w:sz w:val="19"/>
              </w:rPr>
            </w:pPr>
          </w:p>
        </w:tc>
        <w:tc>
          <w:tcPr>
            <w:tcW w:w="670" w:type="dxa"/>
            <w:vAlign w:val="top"/>
          </w:tcPr>
          <w:p w14:paraId="4B12DEB2">
            <w:pPr>
              <w:spacing w:line="227" w:lineRule="exact"/>
              <w:rPr>
                <w:rFonts w:ascii="Arial"/>
                <w:sz w:val="19"/>
              </w:rPr>
            </w:pPr>
          </w:p>
        </w:tc>
        <w:tc>
          <w:tcPr>
            <w:tcW w:w="710" w:type="dxa"/>
            <w:vAlign w:val="top"/>
          </w:tcPr>
          <w:p w14:paraId="1AA8A222">
            <w:pPr>
              <w:spacing w:line="227" w:lineRule="exact"/>
              <w:rPr>
                <w:rFonts w:ascii="Arial"/>
                <w:sz w:val="19"/>
              </w:rPr>
            </w:pPr>
          </w:p>
        </w:tc>
        <w:tc>
          <w:tcPr>
            <w:tcW w:w="700" w:type="dxa"/>
            <w:vAlign w:val="top"/>
          </w:tcPr>
          <w:p w14:paraId="5B274B89">
            <w:pPr>
              <w:spacing w:line="227" w:lineRule="exact"/>
              <w:rPr>
                <w:rFonts w:ascii="Arial"/>
                <w:sz w:val="19"/>
              </w:rPr>
            </w:pPr>
          </w:p>
        </w:tc>
        <w:tc>
          <w:tcPr>
            <w:tcW w:w="710" w:type="dxa"/>
            <w:vAlign w:val="top"/>
          </w:tcPr>
          <w:p w14:paraId="0E2F7286">
            <w:pPr>
              <w:spacing w:line="227" w:lineRule="exact"/>
              <w:rPr>
                <w:rFonts w:ascii="Arial"/>
                <w:sz w:val="19"/>
              </w:rPr>
            </w:pPr>
          </w:p>
        </w:tc>
        <w:tc>
          <w:tcPr>
            <w:tcW w:w="790" w:type="dxa"/>
            <w:vAlign w:val="top"/>
          </w:tcPr>
          <w:p w14:paraId="30035337">
            <w:pPr>
              <w:spacing w:line="227" w:lineRule="exact"/>
              <w:rPr>
                <w:rFonts w:ascii="Arial"/>
                <w:sz w:val="19"/>
              </w:rPr>
            </w:pPr>
          </w:p>
        </w:tc>
        <w:tc>
          <w:tcPr>
            <w:tcW w:w="640" w:type="dxa"/>
            <w:vAlign w:val="top"/>
          </w:tcPr>
          <w:p w14:paraId="6F3BB1F9">
            <w:pPr>
              <w:spacing w:line="227" w:lineRule="exact"/>
              <w:rPr>
                <w:rFonts w:ascii="Arial"/>
                <w:sz w:val="19"/>
              </w:rPr>
            </w:pPr>
          </w:p>
        </w:tc>
        <w:tc>
          <w:tcPr>
            <w:tcW w:w="700" w:type="dxa"/>
            <w:vAlign w:val="top"/>
          </w:tcPr>
          <w:p w14:paraId="76144D78">
            <w:pPr>
              <w:spacing w:line="227" w:lineRule="exact"/>
              <w:rPr>
                <w:rFonts w:ascii="Arial"/>
                <w:sz w:val="19"/>
              </w:rPr>
            </w:pPr>
          </w:p>
        </w:tc>
        <w:tc>
          <w:tcPr>
            <w:tcW w:w="624" w:type="dxa"/>
            <w:vAlign w:val="top"/>
          </w:tcPr>
          <w:p w14:paraId="7CD9D9EA">
            <w:pPr>
              <w:spacing w:line="227" w:lineRule="exact"/>
              <w:rPr>
                <w:rFonts w:ascii="Arial"/>
                <w:sz w:val="19"/>
              </w:rPr>
            </w:pPr>
          </w:p>
        </w:tc>
      </w:tr>
      <w:tr w14:paraId="07FD18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72ED9B86">
            <w:pPr>
              <w:spacing w:line="227" w:lineRule="exact"/>
              <w:rPr>
                <w:rFonts w:ascii="Arial"/>
                <w:sz w:val="19"/>
              </w:rPr>
            </w:pPr>
          </w:p>
        </w:tc>
        <w:tc>
          <w:tcPr>
            <w:tcW w:w="567" w:type="dxa"/>
            <w:vAlign w:val="top"/>
          </w:tcPr>
          <w:p w14:paraId="1EF835F3">
            <w:pPr>
              <w:spacing w:line="227" w:lineRule="exact"/>
              <w:rPr>
                <w:rFonts w:ascii="Arial"/>
                <w:sz w:val="19"/>
              </w:rPr>
            </w:pPr>
          </w:p>
        </w:tc>
        <w:tc>
          <w:tcPr>
            <w:tcW w:w="567" w:type="dxa"/>
            <w:vAlign w:val="top"/>
          </w:tcPr>
          <w:p w14:paraId="7D4759E7">
            <w:pPr>
              <w:spacing w:line="227" w:lineRule="exact"/>
              <w:rPr>
                <w:rFonts w:ascii="Arial"/>
                <w:sz w:val="19"/>
              </w:rPr>
            </w:pPr>
          </w:p>
        </w:tc>
        <w:tc>
          <w:tcPr>
            <w:tcW w:w="2320" w:type="dxa"/>
            <w:vAlign w:val="top"/>
          </w:tcPr>
          <w:p w14:paraId="12D092C8">
            <w:pPr>
              <w:spacing w:line="227" w:lineRule="exact"/>
              <w:rPr>
                <w:rFonts w:ascii="Arial"/>
                <w:sz w:val="19"/>
              </w:rPr>
            </w:pPr>
          </w:p>
        </w:tc>
        <w:tc>
          <w:tcPr>
            <w:tcW w:w="2169" w:type="dxa"/>
            <w:vAlign w:val="top"/>
          </w:tcPr>
          <w:p w14:paraId="71EEBFD0">
            <w:pPr>
              <w:spacing w:line="227" w:lineRule="exact"/>
              <w:rPr>
                <w:rFonts w:ascii="Arial"/>
                <w:sz w:val="19"/>
              </w:rPr>
            </w:pPr>
          </w:p>
        </w:tc>
        <w:tc>
          <w:tcPr>
            <w:tcW w:w="949" w:type="dxa"/>
            <w:vAlign w:val="top"/>
          </w:tcPr>
          <w:p w14:paraId="05133C70">
            <w:pPr>
              <w:spacing w:line="227" w:lineRule="exact"/>
              <w:rPr>
                <w:rFonts w:ascii="Arial"/>
                <w:sz w:val="19"/>
              </w:rPr>
            </w:pPr>
          </w:p>
        </w:tc>
        <w:tc>
          <w:tcPr>
            <w:tcW w:w="720" w:type="dxa"/>
            <w:vAlign w:val="top"/>
          </w:tcPr>
          <w:p w14:paraId="36275B1B">
            <w:pPr>
              <w:spacing w:line="227" w:lineRule="exact"/>
              <w:rPr>
                <w:rFonts w:ascii="Arial"/>
                <w:sz w:val="19"/>
              </w:rPr>
            </w:pPr>
          </w:p>
        </w:tc>
        <w:tc>
          <w:tcPr>
            <w:tcW w:w="819" w:type="dxa"/>
            <w:vAlign w:val="top"/>
          </w:tcPr>
          <w:p w14:paraId="4C936F26">
            <w:pPr>
              <w:spacing w:line="227" w:lineRule="exact"/>
              <w:rPr>
                <w:rFonts w:ascii="Arial"/>
                <w:sz w:val="19"/>
              </w:rPr>
            </w:pPr>
          </w:p>
        </w:tc>
        <w:tc>
          <w:tcPr>
            <w:tcW w:w="670" w:type="dxa"/>
            <w:vAlign w:val="top"/>
          </w:tcPr>
          <w:p w14:paraId="2CFA82AC">
            <w:pPr>
              <w:spacing w:line="227" w:lineRule="exact"/>
              <w:rPr>
                <w:rFonts w:ascii="Arial"/>
                <w:sz w:val="19"/>
              </w:rPr>
            </w:pPr>
          </w:p>
        </w:tc>
        <w:tc>
          <w:tcPr>
            <w:tcW w:w="710" w:type="dxa"/>
            <w:vAlign w:val="top"/>
          </w:tcPr>
          <w:p w14:paraId="7C98A560">
            <w:pPr>
              <w:spacing w:line="227" w:lineRule="exact"/>
              <w:rPr>
                <w:rFonts w:ascii="Arial"/>
                <w:sz w:val="19"/>
              </w:rPr>
            </w:pPr>
          </w:p>
        </w:tc>
        <w:tc>
          <w:tcPr>
            <w:tcW w:w="700" w:type="dxa"/>
            <w:vAlign w:val="top"/>
          </w:tcPr>
          <w:p w14:paraId="35703D3D">
            <w:pPr>
              <w:spacing w:line="227" w:lineRule="exact"/>
              <w:rPr>
                <w:rFonts w:ascii="Arial"/>
                <w:sz w:val="19"/>
              </w:rPr>
            </w:pPr>
          </w:p>
        </w:tc>
        <w:tc>
          <w:tcPr>
            <w:tcW w:w="710" w:type="dxa"/>
            <w:vAlign w:val="top"/>
          </w:tcPr>
          <w:p w14:paraId="52499B93">
            <w:pPr>
              <w:spacing w:line="227" w:lineRule="exact"/>
              <w:rPr>
                <w:rFonts w:ascii="Arial"/>
                <w:sz w:val="19"/>
              </w:rPr>
            </w:pPr>
          </w:p>
        </w:tc>
        <w:tc>
          <w:tcPr>
            <w:tcW w:w="790" w:type="dxa"/>
            <w:vAlign w:val="top"/>
          </w:tcPr>
          <w:p w14:paraId="7E0EBC59">
            <w:pPr>
              <w:spacing w:line="227" w:lineRule="exact"/>
              <w:rPr>
                <w:rFonts w:ascii="Arial"/>
                <w:sz w:val="19"/>
              </w:rPr>
            </w:pPr>
          </w:p>
        </w:tc>
        <w:tc>
          <w:tcPr>
            <w:tcW w:w="640" w:type="dxa"/>
            <w:vAlign w:val="top"/>
          </w:tcPr>
          <w:p w14:paraId="202FA529">
            <w:pPr>
              <w:spacing w:line="227" w:lineRule="exact"/>
              <w:rPr>
                <w:rFonts w:ascii="Arial"/>
                <w:sz w:val="19"/>
              </w:rPr>
            </w:pPr>
          </w:p>
        </w:tc>
        <w:tc>
          <w:tcPr>
            <w:tcW w:w="700" w:type="dxa"/>
            <w:vAlign w:val="top"/>
          </w:tcPr>
          <w:p w14:paraId="568273FC">
            <w:pPr>
              <w:spacing w:line="227" w:lineRule="exact"/>
              <w:rPr>
                <w:rFonts w:ascii="Arial"/>
                <w:sz w:val="19"/>
              </w:rPr>
            </w:pPr>
          </w:p>
        </w:tc>
        <w:tc>
          <w:tcPr>
            <w:tcW w:w="624" w:type="dxa"/>
            <w:vAlign w:val="top"/>
          </w:tcPr>
          <w:p w14:paraId="516E5E1D">
            <w:pPr>
              <w:spacing w:line="227" w:lineRule="exact"/>
              <w:rPr>
                <w:rFonts w:ascii="Arial"/>
                <w:sz w:val="19"/>
              </w:rPr>
            </w:pPr>
          </w:p>
        </w:tc>
      </w:tr>
      <w:tr w14:paraId="170654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67796C9A">
            <w:pPr>
              <w:spacing w:line="229" w:lineRule="exact"/>
              <w:rPr>
                <w:rFonts w:ascii="Arial"/>
                <w:sz w:val="19"/>
              </w:rPr>
            </w:pPr>
          </w:p>
        </w:tc>
        <w:tc>
          <w:tcPr>
            <w:tcW w:w="567" w:type="dxa"/>
            <w:vAlign w:val="top"/>
          </w:tcPr>
          <w:p w14:paraId="46ACD856">
            <w:pPr>
              <w:spacing w:line="229" w:lineRule="exact"/>
              <w:rPr>
                <w:rFonts w:ascii="Arial"/>
                <w:sz w:val="19"/>
              </w:rPr>
            </w:pPr>
          </w:p>
        </w:tc>
        <w:tc>
          <w:tcPr>
            <w:tcW w:w="567" w:type="dxa"/>
            <w:vAlign w:val="top"/>
          </w:tcPr>
          <w:p w14:paraId="08003873">
            <w:pPr>
              <w:spacing w:line="229" w:lineRule="exact"/>
              <w:rPr>
                <w:rFonts w:ascii="Arial"/>
                <w:sz w:val="19"/>
              </w:rPr>
            </w:pPr>
          </w:p>
        </w:tc>
        <w:tc>
          <w:tcPr>
            <w:tcW w:w="2320" w:type="dxa"/>
            <w:vAlign w:val="top"/>
          </w:tcPr>
          <w:p w14:paraId="4152331B">
            <w:pPr>
              <w:spacing w:line="229" w:lineRule="exact"/>
              <w:rPr>
                <w:rFonts w:ascii="Arial"/>
                <w:sz w:val="19"/>
              </w:rPr>
            </w:pPr>
          </w:p>
        </w:tc>
        <w:tc>
          <w:tcPr>
            <w:tcW w:w="2169" w:type="dxa"/>
            <w:vAlign w:val="top"/>
          </w:tcPr>
          <w:p w14:paraId="1FBBB899">
            <w:pPr>
              <w:spacing w:line="229" w:lineRule="exact"/>
              <w:rPr>
                <w:rFonts w:ascii="Arial"/>
                <w:sz w:val="19"/>
              </w:rPr>
            </w:pPr>
          </w:p>
        </w:tc>
        <w:tc>
          <w:tcPr>
            <w:tcW w:w="949" w:type="dxa"/>
            <w:vAlign w:val="top"/>
          </w:tcPr>
          <w:p w14:paraId="3BFCEC54">
            <w:pPr>
              <w:spacing w:line="229" w:lineRule="exact"/>
              <w:rPr>
                <w:rFonts w:ascii="Arial"/>
                <w:sz w:val="19"/>
              </w:rPr>
            </w:pPr>
          </w:p>
        </w:tc>
        <w:tc>
          <w:tcPr>
            <w:tcW w:w="720" w:type="dxa"/>
            <w:vAlign w:val="top"/>
          </w:tcPr>
          <w:p w14:paraId="470A15F3">
            <w:pPr>
              <w:spacing w:line="229" w:lineRule="exact"/>
              <w:rPr>
                <w:rFonts w:ascii="Arial"/>
                <w:sz w:val="19"/>
              </w:rPr>
            </w:pPr>
          </w:p>
        </w:tc>
        <w:tc>
          <w:tcPr>
            <w:tcW w:w="819" w:type="dxa"/>
            <w:vAlign w:val="top"/>
          </w:tcPr>
          <w:p w14:paraId="49A5B044">
            <w:pPr>
              <w:spacing w:line="229" w:lineRule="exact"/>
              <w:rPr>
                <w:rFonts w:ascii="Arial"/>
                <w:sz w:val="19"/>
              </w:rPr>
            </w:pPr>
          </w:p>
        </w:tc>
        <w:tc>
          <w:tcPr>
            <w:tcW w:w="670" w:type="dxa"/>
            <w:vAlign w:val="top"/>
          </w:tcPr>
          <w:p w14:paraId="49A64443">
            <w:pPr>
              <w:spacing w:line="229" w:lineRule="exact"/>
              <w:rPr>
                <w:rFonts w:ascii="Arial"/>
                <w:sz w:val="19"/>
              </w:rPr>
            </w:pPr>
          </w:p>
        </w:tc>
        <w:tc>
          <w:tcPr>
            <w:tcW w:w="710" w:type="dxa"/>
            <w:vAlign w:val="top"/>
          </w:tcPr>
          <w:p w14:paraId="6D02B11F">
            <w:pPr>
              <w:spacing w:line="229" w:lineRule="exact"/>
              <w:rPr>
                <w:rFonts w:ascii="Arial"/>
                <w:sz w:val="19"/>
              </w:rPr>
            </w:pPr>
          </w:p>
        </w:tc>
        <w:tc>
          <w:tcPr>
            <w:tcW w:w="700" w:type="dxa"/>
            <w:vAlign w:val="top"/>
          </w:tcPr>
          <w:p w14:paraId="66C191B9">
            <w:pPr>
              <w:spacing w:line="229" w:lineRule="exact"/>
              <w:rPr>
                <w:rFonts w:ascii="Arial"/>
                <w:sz w:val="19"/>
              </w:rPr>
            </w:pPr>
          </w:p>
        </w:tc>
        <w:tc>
          <w:tcPr>
            <w:tcW w:w="710" w:type="dxa"/>
            <w:vAlign w:val="top"/>
          </w:tcPr>
          <w:p w14:paraId="5B93B87C">
            <w:pPr>
              <w:spacing w:line="229" w:lineRule="exact"/>
              <w:rPr>
                <w:rFonts w:ascii="Arial"/>
                <w:sz w:val="19"/>
              </w:rPr>
            </w:pPr>
          </w:p>
        </w:tc>
        <w:tc>
          <w:tcPr>
            <w:tcW w:w="790" w:type="dxa"/>
            <w:vAlign w:val="top"/>
          </w:tcPr>
          <w:p w14:paraId="47D96678">
            <w:pPr>
              <w:spacing w:line="229" w:lineRule="exact"/>
              <w:rPr>
                <w:rFonts w:ascii="Arial"/>
                <w:sz w:val="19"/>
              </w:rPr>
            </w:pPr>
          </w:p>
        </w:tc>
        <w:tc>
          <w:tcPr>
            <w:tcW w:w="640" w:type="dxa"/>
            <w:vAlign w:val="top"/>
          </w:tcPr>
          <w:p w14:paraId="2D458925">
            <w:pPr>
              <w:spacing w:line="229" w:lineRule="exact"/>
              <w:rPr>
                <w:rFonts w:ascii="Arial"/>
                <w:sz w:val="19"/>
              </w:rPr>
            </w:pPr>
          </w:p>
        </w:tc>
        <w:tc>
          <w:tcPr>
            <w:tcW w:w="700" w:type="dxa"/>
            <w:vAlign w:val="top"/>
          </w:tcPr>
          <w:p w14:paraId="30C79B5F">
            <w:pPr>
              <w:spacing w:line="229" w:lineRule="exact"/>
              <w:rPr>
                <w:rFonts w:ascii="Arial"/>
                <w:sz w:val="19"/>
              </w:rPr>
            </w:pPr>
          </w:p>
        </w:tc>
        <w:tc>
          <w:tcPr>
            <w:tcW w:w="624" w:type="dxa"/>
            <w:vAlign w:val="top"/>
          </w:tcPr>
          <w:p w14:paraId="17BEE14E">
            <w:pPr>
              <w:spacing w:line="229" w:lineRule="exact"/>
              <w:rPr>
                <w:rFonts w:ascii="Arial"/>
                <w:sz w:val="19"/>
              </w:rPr>
            </w:pPr>
          </w:p>
        </w:tc>
      </w:tr>
      <w:tr w14:paraId="2F990C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00572E00">
            <w:pPr>
              <w:spacing w:line="232" w:lineRule="exact"/>
              <w:rPr>
                <w:rFonts w:ascii="Arial"/>
                <w:sz w:val="20"/>
              </w:rPr>
            </w:pPr>
          </w:p>
        </w:tc>
        <w:tc>
          <w:tcPr>
            <w:tcW w:w="567" w:type="dxa"/>
            <w:vAlign w:val="top"/>
          </w:tcPr>
          <w:p w14:paraId="07A9D380">
            <w:pPr>
              <w:spacing w:line="232" w:lineRule="exact"/>
              <w:rPr>
                <w:rFonts w:ascii="Arial"/>
                <w:sz w:val="20"/>
              </w:rPr>
            </w:pPr>
          </w:p>
        </w:tc>
        <w:tc>
          <w:tcPr>
            <w:tcW w:w="567" w:type="dxa"/>
            <w:vAlign w:val="top"/>
          </w:tcPr>
          <w:p w14:paraId="530ECAB8">
            <w:pPr>
              <w:spacing w:line="232" w:lineRule="exact"/>
              <w:rPr>
                <w:rFonts w:ascii="Arial"/>
                <w:sz w:val="20"/>
              </w:rPr>
            </w:pPr>
          </w:p>
        </w:tc>
        <w:tc>
          <w:tcPr>
            <w:tcW w:w="2320" w:type="dxa"/>
            <w:vAlign w:val="top"/>
          </w:tcPr>
          <w:p w14:paraId="663822FD">
            <w:pPr>
              <w:spacing w:line="232" w:lineRule="exact"/>
              <w:rPr>
                <w:rFonts w:ascii="Arial"/>
                <w:sz w:val="20"/>
              </w:rPr>
            </w:pPr>
          </w:p>
        </w:tc>
        <w:tc>
          <w:tcPr>
            <w:tcW w:w="2169" w:type="dxa"/>
            <w:vAlign w:val="top"/>
          </w:tcPr>
          <w:p w14:paraId="6D1F7C14">
            <w:pPr>
              <w:pStyle w:val="6"/>
              <w:spacing w:before="31" w:line="206" w:lineRule="auto"/>
              <w:ind w:left="112"/>
            </w:pPr>
            <w:r>
              <w:rPr>
                <w:b/>
                <w:bCs/>
                <w:spacing w:val="-7"/>
              </w:rPr>
              <w:t>合计</w:t>
            </w:r>
          </w:p>
        </w:tc>
        <w:tc>
          <w:tcPr>
            <w:tcW w:w="949" w:type="dxa"/>
            <w:vAlign w:val="top"/>
          </w:tcPr>
          <w:p w14:paraId="296C167A">
            <w:pPr>
              <w:spacing w:line="232" w:lineRule="exact"/>
              <w:rPr>
                <w:rFonts w:ascii="Arial"/>
                <w:sz w:val="20"/>
              </w:rPr>
            </w:pPr>
          </w:p>
        </w:tc>
        <w:tc>
          <w:tcPr>
            <w:tcW w:w="720" w:type="dxa"/>
            <w:vAlign w:val="top"/>
          </w:tcPr>
          <w:p w14:paraId="15C1A264">
            <w:pPr>
              <w:spacing w:line="232" w:lineRule="exact"/>
              <w:rPr>
                <w:rFonts w:ascii="Arial"/>
                <w:sz w:val="20"/>
              </w:rPr>
            </w:pPr>
          </w:p>
        </w:tc>
        <w:tc>
          <w:tcPr>
            <w:tcW w:w="819" w:type="dxa"/>
            <w:vAlign w:val="top"/>
          </w:tcPr>
          <w:p w14:paraId="0C1AA4C9">
            <w:pPr>
              <w:spacing w:line="232" w:lineRule="exact"/>
              <w:rPr>
                <w:rFonts w:ascii="Arial"/>
                <w:sz w:val="20"/>
              </w:rPr>
            </w:pPr>
          </w:p>
        </w:tc>
        <w:tc>
          <w:tcPr>
            <w:tcW w:w="670" w:type="dxa"/>
            <w:vAlign w:val="top"/>
          </w:tcPr>
          <w:p w14:paraId="17CA0325">
            <w:pPr>
              <w:spacing w:line="232" w:lineRule="exact"/>
              <w:rPr>
                <w:rFonts w:ascii="Arial"/>
                <w:sz w:val="20"/>
              </w:rPr>
            </w:pPr>
          </w:p>
        </w:tc>
        <w:tc>
          <w:tcPr>
            <w:tcW w:w="710" w:type="dxa"/>
            <w:vAlign w:val="top"/>
          </w:tcPr>
          <w:p w14:paraId="04499AC3">
            <w:pPr>
              <w:spacing w:line="232" w:lineRule="exact"/>
              <w:rPr>
                <w:rFonts w:ascii="Arial"/>
                <w:sz w:val="20"/>
              </w:rPr>
            </w:pPr>
          </w:p>
        </w:tc>
        <w:tc>
          <w:tcPr>
            <w:tcW w:w="700" w:type="dxa"/>
            <w:vAlign w:val="top"/>
          </w:tcPr>
          <w:p w14:paraId="40E70F5F">
            <w:pPr>
              <w:spacing w:line="232" w:lineRule="exact"/>
              <w:rPr>
                <w:rFonts w:ascii="Arial"/>
                <w:sz w:val="20"/>
              </w:rPr>
            </w:pPr>
          </w:p>
        </w:tc>
        <w:tc>
          <w:tcPr>
            <w:tcW w:w="710" w:type="dxa"/>
            <w:vAlign w:val="top"/>
          </w:tcPr>
          <w:p w14:paraId="5A5E2F66">
            <w:pPr>
              <w:spacing w:line="232" w:lineRule="exact"/>
              <w:rPr>
                <w:rFonts w:ascii="Arial"/>
                <w:sz w:val="20"/>
              </w:rPr>
            </w:pPr>
          </w:p>
        </w:tc>
        <w:tc>
          <w:tcPr>
            <w:tcW w:w="790" w:type="dxa"/>
            <w:vAlign w:val="top"/>
          </w:tcPr>
          <w:p w14:paraId="3E9F10B9">
            <w:pPr>
              <w:spacing w:line="232" w:lineRule="exact"/>
              <w:rPr>
                <w:rFonts w:ascii="Arial"/>
                <w:sz w:val="20"/>
              </w:rPr>
            </w:pPr>
          </w:p>
        </w:tc>
        <w:tc>
          <w:tcPr>
            <w:tcW w:w="640" w:type="dxa"/>
            <w:vAlign w:val="top"/>
          </w:tcPr>
          <w:p w14:paraId="028AB026">
            <w:pPr>
              <w:spacing w:line="232" w:lineRule="exact"/>
              <w:rPr>
                <w:rFonts w:ascii="Arial"/>
                <w:sz w:val="20"/>
              </w:rPr>
            </w:pPr>
          </w:p>
        </w:tc>
        <w:tc>
          <w:tcPr>
            <w:tcW w:w="700" w:type="dxa"/>
            <w:vAlign w:val="top"/>
          </w:tcPr>
          <w:p w14:paraId="3BE86EB7">
            <w:pPr>
              <w:spacing w:line="232" w:lineRule="exact"/>
              <w:rPr>
                <w:rFonts w:ascii="Arial"/>
                <w:sz w:val="20"/>
              </w:rPr>
            </w:pPr>
          </w:p>
        </w:tc>
        <w:tc>
          <w:tcPr>
            <w:tcW w:w="624" w:type="dxa"/>
            <w:vAlign w:val="top"/>
          </w:tcPr>
          <w:p w14:paraId="58C724A3">
            <w:pPr>
              <w:spacing w:line="232" w:lineRule="exact"/>
              <w:rPr>
                <w:rFonts w:ascii="Arial"/>
                <w:sz w:val="20"/>
              </w:rPr>
            </w:pPr>
          </w:p>
        </w:tc>
      </w:tr>
    </w:tbl>
    <w:p w14:paraId="7D050924">
      <w:pPr>
        <w:pStyle w:val="2"/>
        <w:spacing w:before="27" w:line="213" w:lineRule="auto"/>
        <w:ind w:left="121"/>
        <w:outlineLvl w:val="0"/>
        <w:rPr>
          <w:sz w:val="18"/>
          <w:szCs w:val="18"/>
        </w:rPr>
      </w:pPr>
      <w:r>
        <w:rPr>
          <w:b/>
          <w:bCs/>
          <w:spacing w:val="-2"/>
          <w:sz w:val="18"/>
          <w:szCs w:val="18"/>
        </w:rPr>
        <w:t>备注：托克逊县农产品质量安全检测中心</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年没有安排项目支出，项目支出情况表为空表。</w:t>
      </w:r>
    </w:p>
    <w:p w14:paraId="58238A81">
      <w:pPr>
        <w:spacing w:line="252" w:lineRule="auto"/>
        <w:rPr>
          <w:rFonts w:ascii="Arial"/>
          <w:sz w:val="21"/>
        </w:rPr>
      </w:pPr>
    </w:p>
    <w:p w14:paraId="237EE81F">
      <w:pPr>
        <w:spacing w:line="252" w:lineRule="auto"/>
        <w:rPr>
          <w:rFonts w:ascii="Arial"/>
          <w:sz w:val="21"/>
        </w:rPr>
      </w:pPr>
    </w:p>
    <w:p w14:paraId="466D4652">
      <w:pPr>
        <w:spacing w:line="252" w:lineRule="auto"/>
        <w:rPr>
          <w:rFonts w:ascii="Arial"/>
          <w:sz w:val="21"/>
        </w:rPr>
      </w:pPr>
    </w:p>
    <w:p w14:paraId="64004EBB">
      <w:pPr>
        <w:spacing w:line="252" w:lineRule="auto"/>
        <w:rPr>
          <w:rFonts w:ascii="Arial"/>
          <w:sz w:val="21"/>
        </w:rPr>
      </w:pPr>
    </w:p>
    <w:p w14:paraId="1D4DD304">
      <w:pPr>
        <w:spacing w:line="252" w:lineRule="auto"/>
        <w:rPr>
          <w:rFonts w:ascii="Arial"/>
          <w:sz w:val="21"/>
        </w:rPr>
      </w:pPr>
    </w:p>
    <w:p w14:paraId="3F44B182">
      <w:pPr>
        <w:spacing w:line="252" w:lineRule="auto"/>
        <w:rPr>
          <w:rFonts w:ascii="Arial"/>
          <w:sz w:val="21"/>
        </w:rPr>
      </w:pPr>
    </w:p>
    <w:p w14:paraId="127454F5">
      <w:pPr>
        <w:spacing w:line="252" w:lineRule="auto"/>
        <w:rPr>
          <w:rFonts w:ascii="Arial"/>
          <w:sz w:val="21"/>
        </w:rPr>
      </w:pPr>
    </w:p>
    <w:p w14:paraId="6D1FB9A9">
      <w:pPr>
        <w:spacing w:line="253" w:lineRule="auto"/>
        <w:rPr>
          <w:rFonts w:ascii="Arial"/>
          <w:sz w:val="21"/>
        </w:rPr>
      </w:pPr>
    </w:p>
    <w:p w14:paraId="7197C689">
      <w:pPr>
        <w:spacing w:line="253" w:lineRule="auto"/>
        <w:rPr>
          <w:rFonts w:ascii="Arial"/>
          <w:sz w:val="21"/>
        </w:rPr>
      </w:pPr>
    </w:p>
    <w:p w14:paraId="511EA580">
      <w:pPr>
        <w:spacing w:line="253" w:lineRule="auto"/>
        <w:rPr>
          <w:rFonts w:ascii="Arial"/>
          <w:sz w:val="21"/>
        </w:rPr>
      </w:pPr>
    </w:p>
    <w:p w14:paraId="25D44A0C">
      <w:pPr>
        <w:spacing w:line="253" w:lineRule="auto"/>
        <w:rPr>
          <w:rFonts w:ascii="Arial"/>
          <w:sz w:val="21"/>
        </w:rPr>
      </w:pPr>
    </w:p>
    <w:p w14:paraId="63C0A35E">
      <w:pPr>
        <w:spacing w:line="253" w:lineRule="auto"/>
        <w:rPr>
          <w:rFonts w:ascii="Arial"/>
          <w:sz w:val="21"/>
        </w:rPr>
      </w:pPr>
    </w:p>
    <w:p w14:paraId="6F013507">
      <w:pPr>
        <w:spacing w:line="253" w:lineRule="auto"/>
        <w:rPr>
          <w:rFonts w:ascii="Arial"/>
          <w:sz w:val="21"/>
        </w:rPr>
      </w:pPr>
    </w:p>
    <w:p w14:paraId="1A386E48">
      <w:pPr>
        <w:spacing w:line="253" w:lineRule="auto"/>
        <w:rPr>
          <w:rFonts w:ascii="Arial"/>
          <w:sz w:val="21"/>
        </w:rPr>
      </w:pPr>
    </w:p>
    <w:p w14:paraId="18D3822D">
      <w:pPr>
        <w:spacing w:before="91" w:line="241"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0509DFE9">
      <w:pPr>
        <w:spacing w:line="241" w:lineRule="auto"/>
        <w:rPr>
          <w:rFonts w:ascii="宋体" w:hAnsi="宋体" w:eastAsia="宋体" w:cs="宋体"/>
          <w:sz w:val="28"/>
          <w:szCs w:val="28"/>
        </w:rPr>
        <w:sectPr>
          <w:footerReference r:id="rId17" w:type="default"/>
          <w:pgSz w:w="16839" w:h="11906"/>
          <w:pgMar w:top="1012" w:right="824" w:bottom="400" w:left="1815" w:header="0" w:footer="0" w:gutter="0"/>
          <w:cols w:space="720" w:num="1"/>
        </w:sectPr>
      </w:pPr>
    </w:p>
    <w:p w14:paraId="12830CFA">
      <w:pPr>
        <w:spacing w:line="305" w:lineRule="auto"/>
        <w:rPr>
          <w:rFonts w:ascii="Arial"/>
          <w:sz w:val="21"/>
        </w:rPr>
      </w:pPr>
    </w:p>
    <w:p w14:paraId="2D7E9848">
      <w:pPr>
        <w:spacing w:line="306" w:lineRule="auto"/>
        <w:rPr>
          <w:rFonts w:ascii="Arial"/>
          <w:sz w:val="21"/>
        </w:rPr>
      </w:pPr>
    </w:p>
    <w:p w14:paraId="3BF841A3">
      <w:pPr>
        <w:pStyle w:val="2"/>
        <w:spacing w:before="101" w:line="222" w:lineRule="auto"/>
        <w:ind w:left="248"/>
        <w:outlineLvl w:val="0"/>
      </w:pPr>
      <w:r>
        <w:rPr>
          <w:b/>
          <w:bCs/>
          <w:spacing w:val="-4"/>
        </w:rPr>
        <w:t>表</w:t>
      </w:r>
      <w:r>
        <w:rPr>
          <w:spacing w:val="-46"/>
        </w:rPr>
        <w:t xml:space="preserve"> </w:t>
      </w:r>
      <w:r>
        <w:rPr>
          <w:b/>
          <w:bCs/>
          <w:spacing w:val="-4"/>
        </w:rPr>
        <w:t>8</w:t>
      </w:r>
    </w:p>
    <w:p w14:paraId="262FC2EE">
      <w:pPr>
        <w:pStyle w:val="2"/>
        <w:spacing w:before="43" w:line="218" w:lineRule="auto"/>
        <w:ind w:left="2561"/>
        <w:outlineLvl w:val="0"/>
      </w:pPr>
      <w:r>
        <w:rPr>
          <w:b/>
          <w:bCs/>
          <w:spacing w:val="6"/>
        </w:rPr>
        <w:t>政府性基金预算支出情况表</w:t>
      </w:r>
    </w:p>
    <w:p w14:paraId="059B3C11">
      <w:pPr>
        <w:pStyle w:val="2"/>
        <w:spacing w:before="39" w:line="212" w:lineRule="auto"/>
        <w:ind w:left="125"/>
        <w:outlineLvl w:val="0"/>
        <w:rPr>
          <w:sz w:val="24"/>
          <w:szCs w:val="24"/>
        </w:rPr>
      </w:pPr>
      <w:r>
        <w:rPr>
          <w:spacing w:val="-2"/>
          <w:sz w:val="24"/>
          <w:szCs w:val="24"/>
        </w:rPr>
        <w:t xml:space="preserve">编制单位：托克逊县农产品质量安全检测中心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651B07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19104969">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6C941167">
            <w:pPr>
              <w:pStyle w:val="6"/>
              <w:spacing w:before="117" w:line="213" w:lineRule="auto"/>
              <w:ind w:left="1308"/>
              <w:rPr>
                <w:sz w:val="24"/>
                <w:szCs w:val="24"/>
              </w:rPr>
            </w:pPr>
            <w:r>
              <w:rPr>
                <w:b/>
                <w:bCs/>
                <w:spacing w:val="-4"/>
                <w:sz w:val="24"/>
                <w:szCs w:val="24"/>
              </w:rPr>
              <w:t>政府性基金预算支出</w:t>
            </w:r>
          </w:p>
        </w:tc>
      </w:tr>
      <w:tr w14:paraId="407FBC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0C7BFBCE">
            <w:pPr>
              <w:pStyle w:val="6"/>
              <w:spacing w:before="31" w:line="222" w:lineRule="auto"/>
              <w:ind w:left="160"/>
              <w:rPr>
                <w:sz w:val="19"/>
                <w:szCs w:val="19"/>
              </w:rPr>
            </w:pPr>
            <w:r>
              <w:rPr>
                <w:b/>
                <w:bCs/>
                <w:spacing w:val="6"/>
                <w:sz w:val="19"/>
                <w:szCs w:val="19"/>
              </w:rPr>
              <w:t>功能分类科目</w:t>
            </w:r>
          </w:p>
          <w:p w14:paraId="1417B4CC">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16D66790">
            <w:pPr>
              <w:spacing w:line="260" w:lineRule="auto"/>
              <w:rPr>
                <w:rFonts w:ascii="Arial"/>
                <w:sz w:val="21"/>
              </w:rPr>
            </w:pPr>
          </w:p>
          <w:p w14:paraId="62301522">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3CCFE2DF">
            <w:pPr>
              <w:spacing w:line="261" w:lineRule="auto"/>
              <w:rPr>
                <w:rFonts w:ascii="Arial"/>
                <w:sz w:val="21"/>
              </w:rPr>
            </w:pPr>
          </w:p>
          <w:p w14:paraId="065239E0">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5C579DEA">
            <w:pPr>
              <w:spacing w:line="260" w:lineRule="auto"/>
              <w:rPr>
                <w:rFonts w:ascii="Arial"/>
                <w:sz w:val="21"/>
              </w:rPr>
            </w:pPr>
          </w:p>
          <w:p w14:paraId="1508E520">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2C0C5779">
            <w:pPr>
              <w:spacing w:line="260" w:lineRule="auto"/>
              <w:rPr>
                <w:rFonts w:ascii="Arial"/>
                <w:sz w:val="21"/>
              </w:rPr>
            </w:pPr>
          </w:p>
          <w:p w14:paraId="3940D2D8">
            <w:pPr>
              <w:pStyle w:val="6"/>
              <w:spacing w:before="62" w:line="222" w:lineRule="auto"/>
              <w:ind w:left="378"/>
              <w:rPr>
                <w:sz w:val="19"/>
                <w:szCs w:val="19"/>
              </w:rPr>
            </w:pPr>
            <w:r>
              <w:rPr>
                <w:b/>
                <w:bCs/>
                <w:spacing w:val="5"/>
                <w:sz w:val="19"/>
                <w:szCs w:val="19"/>
              </w:rPr>
              <w:t>项目支出</w:t>
            </w:r>
          </w:p>
        </w:tc>
      </w:tr>
      <w:tr w14:paraId="7C0379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7EF6C589">
            <w:pPr>
              <w:pStyle w:val="6"/>
              <w:spacing w:before="59" w:line="222" w:lineRule="auto"/>
              <w:ind w:left="208"/>
              <w:rPr>
                <w:sz w:val="19"/>
                <w:szCs w:val="19"/>
              </w:rPr>
            </w:pPr>
            <w:r>
              <w:rPr>
                <w:b/>
                <w:bCs/>
                <w:spacing w:val="-2"/>
                <w:sz w:val="19"/>
                <w:szCs w:val="19"/>
              </w:rPr>
              <w:t>类</w:t>
            </w:r>
          </w:p>
        </w:tc>
        <w:tc>
          <w:tcPr>
            <w:tcW w:w="457" w:type="dxa"/>
            <w:vAlign w:val="top"/>
          </w:tcPr>
          <w:p w14:paraId="7EDED05D">
            <w:pPr>
              <w:pStyle w:val="6"/>
              <w:spacing w:before="60" w:line="226" w:lineRule="auto"/>
              <w:ind w:left="131"/>
              <w:rPr>
                <w:sz w:val="19"/>
                <w:szCs w:val="19"/>
              </w:rPr>
            </w:pPr>
            <w:r>
              <w:rPr>
                <w:b/>
                <w:bCs/>
                <w:spacing w:val="-2"/>
                <w:sz w:val="19"/>
                <w:szCs w:val="19"/>
              </w:rPr>
              <w:t>款</w:t>
            </w:r>
          </w:p>
        </w:tc>
        <w:tc>
          <w:tcPr>
            <w:tcW w:w="455" w:type="dxa"/>
            <w:vAlign w:val="top"/>
          </w:tcPr>
          <w:p w14:paraId="212B69C8">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646C5869">
            <w:pPr>
              <w:rPr>
                <w:rFonts w:ascii="Arial"/>
                <w:sz w:val="21"/>
              </w:rPr>
            </w:pPr>
          </w:p>
        </w:tc>
        <w:tc>
          <w:tcPr>
            <w:tcW w:w="1537" w:type="dxa"/>
            <w:vMerge w:val="continue"/>
            <w:tcBorders>
              <w:top w:val="nil"/>
            </w:tcBorders>
            <w:vAlign w:val="top"/>
          </w:tcPr>
          <w:p w14:paraId="07E5576D">
            <w:pPr>
              <w:rPr>
                <w:rFonts w:ascii="Arial"/>
                <w:sz w:val="21"/>
              </w:rPr>
            </w:pPr>
          </w:p>
        </w:tc>
        <w:tc>
          <w:tcPr>
            <w:tcW w:w="1676" w:type="dxa"/>
            <w:vMerge w:val="continue"/>
            <w:tcBorders>
              <w:top w:val="nil"/>
            </w:tcBorders>
            <w:vAlign w:val="top"/>
          </w:tcPr>
          <w:p w14:paraId="49276593">
            <w:pPr>
              <w:rPr>
                <w:rFonts w:ascii="Arial"/>
                <w:sz w:val="21"/>
              </w:rPr>
            </w:pPr>
          </w:p>
        </w:tc>
        <w:tc>
          <w:tcPr>
            <w:tcW w:w="1542" w:type="dxa"/>
            <w:vMerge w:val="continue"/>
            <w:tcBorders>
              <w:top w:val="nil"/>
            </w:tcBorders>
            <w:vAlign w:val="top"/>
          </w:tcPr>
          <w:p w14:paraId="3558BC71">
            <w:pPr>
              <w:rPr>
                <w:rFonts w:ascii="Arial"/>
                <w:sz w:val="21"/>
              </w:rPr>
            </w:pPr>
          </w:p>
        </w:tc>
      </w:tr>
      <w:tr w14:paraId="6753F8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22D3A47">
            <w:pPr>
              <w:rPr>
                <w:rFonts w:ascii="Arial"/>
                <w:sz w:val="21"/>
              </w:rPr>
            </w:pPr>
          </w:p>
        </w:tc>
        <w:tc>
          <w:tcPr>
            <w:tcW w:w="457" w:type="dxa"/>
            <w:vAlign w:val="top"/>
          </w:tcPr>
          <w:p w14:paraId="0BBC0D9C">
            <w:pPr>
              <w:rPr>
                <w:rFonts w:ascii="Arial"/>
                <w:sz w:val="21"/>
              </w:rPr>
            </w:pPr>
          </w:p>
        </w:tc>
        <w:tc>
          <w:tcPr>
            <w:tcW w:w="455" w:type="dxa"/>
            <w:vAlign w:val="top"/>
          </w:tcPr>
          <w:p w14:paraId="2D2A9DCB">
            <w:pPr>
              <w:rPr>
                <w:rFonts w:ascii="Arial"/>
                <w:sz w:val="21"/>
              </w:rPr>
            </w:pPr>
          </w:p>
        </w:tc>
        <w:tc>
          <w:tcPr>
            <w:tcW w:w="2848" w:type="dxa"/>
            <w:vAlign w:val="top"/>
          </w:tcPr>
          <w:p w14:paraId="61A7ED21">
            <w:pPr>
              <w:rPr>
                <w:rFonts w:ascii="Arial"/>
                <w:sz w:val="21"/>
              </w:rPr>
            </w:pPr>
          </w:p>
        </w:tc>
        <w:tc>
          <w:tcPr>
            <w:tcW w:w="1537" w:type="dxa"/>
            <w:vAlign w:val="top"/>
          </w:tcPr>
          <w:p w14:paraId="1644A6E8">
            <w:pPr>
              <w:rPr>
                <w:rFonts w:ascii="Arial"/>
                <w:sz w:val="21"/>
              </w:rPr>
            </w:pPr>
          </w:p>
        </w:tc>
        <w:tc>
          <w:tcPr>
            <w:tcW w:w="1676" w:type="dxa"/>
            <w:vAlign w:val="top"/>
          </w:tcPr>
          <w:p w14:paraId="75D74942">
            <w:pPr>
              <w:rPr>
                <w:rFonts w:ascii="Arial"/>
                <w:sz w:val="21"/>
              </w:rPr>
            </w:pPr>
          </w:p>
        </w:tc>
        <w:tc>
          <w:tcPr>
            <w:tcW w:w="1542" w:type="dxa"/>
            <w:vAlign w:val="top"/>
          </w:tcPr>
          <w:p w14:paraId="362E526B">
            <w:pPr>
              <w:rPr>
                <w:rFonts w:ascii="Arial"/>
                <w:sz w:val="21"/>
              </w:rPr>
            </w:pPr>
          </w:p>
        </w:tc>
      </w:tr>
      <w:tr w14:paraId="0F65F3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F29AEA2">
            <w:pPr>
              <w:rPr>
                <w:rFonts w:ascii="Arial"/>
                <w:sz w:val="21"/>
              </w:rPr>
            </w:pPr>
          </w:p>
        </w:tc>
        <w:tc>
          <w:tcPr>
            <w:tcW w:w="457" w:type="dxa"/>
            <w:vAlign w:val="top"/>
          </w:tcPr>
          <w:p w14:paraId="7DDE6B18">
            <w:pPr>
              <w:rPr>
                <w:rFonts w:ascii="Arial"/>
                <w:sz w:val="21"/>
              </w:rPr>
            </w:pPr>
          </w:p>
        </w:tc>
        <w:tc>
          <w:tcPr>
            <w:tcW w:w="455" w:type="dxa"/>
            <w:vAlign w:val="top"/>
          </w:tcPr>
          <w:p w14:paraId="3329A814">
            <w:pPr>
              <w:rPr>
                <w:rFonts w:ascii="Arial"/>
                <w:sz w:val="21"/>
              </w:rPr>
            </w:pPr>
          </w:p>
        </w:tc>
        <w:tc>
          <w:tcPr>
            <w:tcW w:w="2848" w:type="dxa"/>
            <w:vAlign w:val="top"/>
          </w:tcPr>
          <w:p w14:paraId="35D1B2DD">
            <w:pPr>
              <w:rPr>
                <w:rFonts w:ascii="Arial"/>
                <w:sz w:val="21"/>
              </w:rPr>
            </w:pPr>
          </w:p>
        </w:tc>
        <w:tc>
          <w:tcPr>
            <w:tcW w:w="1537" w:type="dxa"/>
            <w:vAlign w:val="top"/>
          </w:tcPr>
          <w:p w14:paraId="1A075874">
            <w:pPr>
              <w:rPr>
                <w:rFonts w:ascii="Arial"/>
                <w:sz w:val="21"/>
              </w:rPr>
            </w:pPr>
          </w:p>
        </w:tc>
        <w:tc>
          <w:tcPr>
            <w:tcW w:w="1676" w:type="dxa"/>
            <w:vAlign w:val="top"/>
          </w:tcPr>
          <w:p w14:paraId="2C1C009E">
            <w:pPr>
              <w:rPr>
                <w:rFonts w:ascii="Arial"/>
                <w:sz w:val="21"/>
              </w:rPr>
            </w:pPr>
          </w:p>
        </w:tc>
        <w:tc>
          <w:tcPr>
            <w:tcW w:w="1542" w:type="dxa"/>
            <w:vAlign w:val="top"/>
          </w:tcPr>
          <w:p w14:paraId="687B2DCE">
            <w:pPr>
              <w:rPr>
                <w:rFonts w:ascii="Arial"/>
                <w:sz w:val="21"/>
              </w:rPr>
            </w:pPr>
          </w:p>
        </w:tc>
      </w:tr>
      <w:tr w14:paraId="264AC6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18E18C5">
            <w:pPr>
              <w:rPr>
                <w:rFonts w:ascii="Arial"/>
                <w:sz w:val="21"/>
              </w:rPr>
            </w:pPr>
          </w:p>
        </w:tc>
        <w:tc>
          <w:tcPr>
            <w:tcW w:w="457" w:type="dxa"/>
            <w:vAlign w:val="top"/>
          </w:tcPr>
          <w:p w14:paraId="141A5C07">
            <w:pPr>
              <w:rPr>
                <w:rFonts w:ascii="Arial"/>
                <w:sz w:val="21"/>
              </w:rPr>
            </w:pPr>
          </w:p>
        </w:tc>
        <w:tc>
          <w:tcPr>
            <w:tcW w:w="455" w:type="dxa"/>
            <w:vAlign w:val="top"/>
          </w:tcPr>
          <w:p w14:paraId="3C07D9C3">
            <w:pPr>
              <w:rPr>
                <w:rFonts w:ascii="Arial"/>
                <w:sz w:val="21"/>
              </w:rPr>
            </w:pPr>
          </w:p>
        </w:tc>
        <w:tc>
          <w:tcPr>
            <w:tcW w:w="2848" w:type="dxa"/>
            <w:vAlign w:val="top"/>
          </w:tcPr>
          <w:p w14:paraId="76671D02">
            <w:pPr>
              <w:rPr>
                <w:rFonts w:ascii="Arial"/>
                <w:sz w:val="21"/>
              </w:rPr>
            </w:pPr>
          </w:p>
        </w:tc>
        <w:tc>
          <w:tcPr>
            <w:tcW w:w="1537" w:type="dxa"/>
            <w:vAlign w:val="top"/>
          </w:tcPr>
          <w:p w14:paraId="4C76E710">
            <w:pPr>
              <w:rPr>
                <w:rFonts w:ascii="Arial"/>
                <w:sz w:val="21"/>
              </w:rPr>
            </w:pPr>
          </w:p>
        </w:tc>
        <w:tc>
          <w:tcPr>
            <w:tcW w:w="1676" w:type="dxa"/>
            <w:vAlign w:val="top"/>
          </w:tcPr>
          <w:p w14:paraId="701A2AD2">
            <w:pPr>
              <w:rPr>
                <w:rFonts w:ascii="Arial"/>
                <w:sz w:val="21"/>
              </w:rPr>
            </w:pPr>
          </w:p>
        </w:tc>
        <w:tc>
          <w:tcPr>
            <w:tcW w:w="1542" w:type="dxa"/>
            <w:vAlign w:val="top"/>
          </w:tcPr>
          <w:p w14:paraId="4832E5BB">
            <w:pPr>
              <w:rPr>
                <w:rFonts w:ascii="Arial"/>
                <w:sz w:val="21"/>
              </w:rPr>
            </w:pPr>
          </w:p>
        </w:tc>
      </w:tr>
      <w:tr w14:paraId="261F89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6AF05B9">
            <w:pPr>
              <w:rPr>
                <w:rFonts w:ascii="Arial"/>
                <w:sz w:val="21"/>
              </w:rPr>
            </w:pPr>
          </w:p>
        </w:tc>
        <w:tc>
          <w:tcPr>
            <w:tcW w:w="457" w:type="dxa"/>
            <w:vAlign w:val="top"/>
          </w:tcPr>
          <w:p w14:paraId="332327C5">
            <w:pPr>
              <w:rPr>
                <w:rFonts w:ascii="Arial"/>
                <w:sz w:val="21"/>
              </w:rPr>
            </w:pPr>
          </w:p>
        </w:tc>
        <w:tc>
          <w:tcPr>
            <w:tcW w:w="455" w:type="dxa"/>
            <w:vAlign w:val="top"/>
          </w:tcPr>
          <w:p w14:paraId="485EF6E4">
            <w:pPr>
              <w:rPr>
                <w:rFonts w:ascii="Arial"/>
                <w:sz w:val="21"/>
              </w:rPr>
            </w:pPr>
          </w:p>
        </w:tc>
        <w:tc>
          <w:tcPr>
            <w:tcW w:w="2848" w:type="dxa"/>
            <w:vAlign w:val="top"/>
          </w:tcPr>
          <w:p w14:paraId="390022B8">
            <w:pPr>
              <w:rPr>
                <w:rFonts w:ascii="Arial"/>
                <w:sz w:val="21"/>
              </w:rPr>
            </w:pPr>
          </w:p>
        </w:tc>
        <w:tc>
          <w:tcPr>
            <w:tcW w:w="1537" w:type="dxa"/>
            <w:vAlign w:val="top"/>
          </w:tcPr>
          <w:p w14:paraId="7D8F6E06">
            <w:pPr>
              <w:rPr>
                <w:rFonts w:ascii="Arial"/>
                <w:sz w:val="21"/>
              </w:rPr>
            </w:pPr>
          </w:p>
        </w:tc>
        <w:tc>
          <w:tcPr>
            <w:tcW w:w="1676" w:type="dxa"/>
            <w:vAlign w:val="top"/>
          </w:tcPr>
          <w:p w14:paraId="65972B44">
            <w:pPr>
              <w:rPr>
                <w:rFonts w:ascii="Arial"/>
                <w:sz w:val="21"/>
              </w:rPr>
            </w:pPr>
          </w:p>
        </w:tc>
        <w:tc>
          <w:tcPr>
            <w:tcW w:w="1542" w:type="dxa"/>
            <w:vAlign w:val="top"/>
          </w:tcPr>
          <w:p w14:paraId="1DC7CB90">
            <w:pPr>
              <w:rPr>
                <w:rFonts w:ascii="Arial"/>
                <w:sz w:val="21"/>
              </w:rPr>
            </w:pPr>
          </w:p>
        </w:tc>
      </w:tr>
      <w:tr w14:paraId="41DDFB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1676BB4">
            <w:pPr>
              <w:rPr>
                <w:rFonts w:ascii="Arial"/>
                <w:sz w:val="21"/>
              </w:rPr>
            </w:pPr>
          </w:p>
        </w:tc>
        <w:tc>
          <w:tcPr>
            <w:tcW w:w="457" w:type="dxa"/>
            <w:vAlign w:val="top"/>
          </w:tcPr>
          <w:p w14:paraId="1B2630FF">
            <w:pPr>
              <w:rPr>
                <w:rFonts w:ascii="Arial"/>
                <w:sz w:val="21"/>
              </w:rPr>
            </w:pPr>
          </w:p>
        </w:tc>
        <w:tc>
          <w:tcPr>
            <w:tcW w:w="455" w:type="dxa"/>
            <w:vAlign w:val="top"/>
          </w:tcPr>
          <w:p w14:paraId="01CDA246">
            <w:pPr>
              <w:rPr>
                <w:rFonts w:ascii="Arial"/>
                <w:sz w:val="21"/>
              </w:rPr>
            </w:pPr>
          </w:p>
        </w:tc>
        <w:tc>
          <w:tcPr>
            <w:tcW w:w="2848" w:type="dxa"/>
            <w:vAlign w:val="top"/>
          </w:tcPr>
          <w:p w14:paraId="3FEDC5A4">
            <w:pPr>
              <w:rPr>
                <w:rFonts w:ascii="Arial"/>
                <w:sz w:val="21"/>
              </w:rPr>
            </w:pPr>
          </w:p>
        </w:tc>
        <w:tc>
          <w:tcPr>
            <w:tcW w:w="1537" w:type="dxa"/>
            <w:vAlign w:val="top"/>
          </w:tcPr>
          <w:p w14:paraId="17B5A7FD">
            <w:pPr>
              <w:rPr>
                <w:rFonts w:ascii="Arial"/>
                <w:sz w:val="21"/>
              </w:rPr>
            </w:pPr>
          </w:p>
        </w:tc>
        <w:tc>
          <w:tcPr>
            <w:tcW w:w="1676" w:type="dxa"/>
            <w:vAlign w:val="top"/>
          </w:tcPr>
          <w:p w14:paraId="05260EA0">
            <w:pPr>
              <w:rPr>
                <w:rFonts w:ascii="Arial"/>
                <w:sz w:val="21"/>
              </w:rPr>
            </w:pPr>
          </w:p>
        </w:tc>
        <w:tc>
          <w:tcPr>
            <w:tcW w:w="1542" w:type="dxa"/>
            <w:vAlign w:val="top"/>
          </w:tcPr>
          <w:p w14:paraId="0658AA5E">
            <w:pPr>
              <w:rPr>
                <w:rFonts w:ascii="Arial"/>
                <w:sz w:val="21"/>
              </w:rPr>
            </w:pPr>
          </w:p>
        </w:tc>
      </w:tr>
      <w:tr w14:paraId="37E627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64D4160">
            <w:pPr>
              <w:rPr>
                <w:rFonts w:ascii="Arial"/>
                <w:sz w:val="21"/>
              </w:rPr>
            </w:pPr>
          </w:p>
        </w:tc>
        <w:tc>
          <w:tcPr>
            <w:tcW w:w="457" w:type="dxa"/>
            <w:vAlign w:val="top"/>
          </w:tcPr>
          <w:p w14:paraId="288DE2F7">
            <w:pPr>
              <w:rPr>
                <w:rFonts w:ascii="Arial"/>
                <w:sz w:val="21"/>
              </w:rPr>
            </w:pPr>
          </w:p>
        </w:tc>
        <w:tc>
          <w:tcPr>
            <w:tcW w:w="455" w:type="dxa"/>
            <w:vAlign w:val="top"/>
          </w:tcPr>
          <w:p w14:paraId="4D6CD415">
            <w:pPr>
              <w:rPr>
                <w:rFonts w:ascii="Arial"/>
                <w:sz w:val="21"/>
              </w:rPr>
            </w:pPr>
          </w:p>
        </w:tc>
        <w:tc>
          <w:tcPr>
            <w:tcW w:w="2848" w:type="dxa"/>
            <w:vAlign w:val="top"/>
          </w:tcPr>
          <w:p w14:paraId="2D503B8D">
            <w:pPr>
              <w:rPr>
                <w:rFonts w:ascii="Arial"/>
                <w:sz w:val="21"/>
              </w:rPr>
            </w:pPr>
          </w:p>
        </w:tc>
        <w:tc>
          <w:tcPr>
            <w:tcW w:w="1537" w:type="dxa"/>
            <w:vAlign w:val="top"/>
          </w:tcPr>
          <w:p w14:paraId="506CEA35">
            <w:pPr>
              <w:rPr>
                <w:rFonts w:ascii="Arial"/>
                <w:sz w:val="21"/>
              </w:rPr>
            </w:pPr>
          </w:p>
        </w:tc>
        <w:tc>
          <w:tcPr>
            <w:tcW w:w="1676" w:type="dxa"/>
            <w:vAlign w:val="top"/>
          </w:tcPr>
          <w:p w14:paraId="7E3C80AD">
            <w:pPr>
              <w:rPr>
                <w:rFonts w:ascii="Arial"/>
                <w:sz w:val="21"/>
              </w:rPr>
            </w:pPr>
          </w:p>
        </w:tc>
        <w:tc>
          <w:tcPr>
            <w:tcW w:w="1542" w:type="dxa"/>
            <w:vAlign w:val="top"/>
          </w:tcPr>
          <w:p w14:paraId="53114040">
            <w:pPr>
              <w:rPr>
                <w:rFonts w:ascii="Arial"/>
                <w:sz w:val="21"/>
              </w:rPr>
            </w:pPr>
          </w:p>
        </w:tc>
      </w:tr>
      <w:tr w14:paraId="3D76A1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E346034">
            <w:pPr>
              <w:rPr>
                <w:rFonts w:ascii="Arial"/>
                <w:sz w:val="21"/>
              </w:rPr>
            </w:pPr>
          </w:p>
        </w:tc>
        <w:tc>
          <w:tcPr>
            <w:tcW w:w="457" w:type="dxa"/>
            <w:vAlign w:val="top"/>
          </w:tcPr>
          <w:p w14:paraId="694B3F98">
            <w:pPr>
              <w:rPr>
                <w:rFonts w:ascii="Arial"/>
                <w:sz w:val="21"/>
              </w:rPr>
            </w:pPr>
          </w:p>
        </w:tc>
        <w:tc>
          <w:tcPr>
            <w:tcW w:w="455" w:type="dxa"/>
            <w:vAlign w:val="top"/>
          </w:tcPr>
          <w:p w14:paraId="055E6FDC">
            <w:pPr>
              <w:rPr>
                <w:rFonts w:ascii="Arial"/>
                <w:sz w:val="21"/>
              </w:rPr>
            </w:pPr>
          </w:p>
        </w:tc>
        <w:tc>
          <w:tcPr>
            <w:tcW w:w="2848" w:type="dxa"/>
            <w:vAlign w:val="top"/>
          </w:tcPr>
          <w:p w14:paraId="2C184F8D">
            <w:pPr>
              <w:rPr>
                <w:rFonts w:ascii="Arial"/>
                <w:sz w:val="21"/>
              </w:rPr>
            </w:pPr>
          </w:p>
        </w:tc>
        <w:tc>
          <w:tcPr>
            <w:tcW w:w="1537" w:type="dxa"/>
            <w:vAlign w:val="top"/>
          </w:tcPr>
          <w:p w14:paraId="7814D2A3">
            <w:pPr>
              <w:rPr>
                <w:rFonts w:ascii="Arial"/>
                <w:sz w:val="21"/>
              </w:rPr>
            </w:pPr>
          </w:p>
        </w:tc>
        <w:tc>
          <w:tcPr>
            <w:tcW w:w="1676" w:type="dxa"/>
            <w:vAlign w:val="top"/>
          </w:tcPr>
          <w:p w14:paraId="3C7B2D76">
            <w:pPr>
              <w:rPr>
                <w:rFonts w:ascii="Arial"/>
                <w:sz w:val="21"/>
              </w:rPr>
            </w:pPr>
          </w:p>
        </w:tc>
        <w:tc>
          <w:tcPr>
            <w:tcW w:w="1542" w:type="dxa"/>
            <w:vAlign w:val="top"/>
          </w:tcPr>
          <w:p w14:paraId="4317DA53">
            <w:pPr>
              <w:rPr>
                <w:rFonts w:ascii="Arial"/>
                <w:sz w:val="21"/>
              </w:rPr>
            </w:pPr>
          </w:p>
        </w:tc>
      </w:tr>
      <w:tr w14:paraId="498188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CB1D4E2">
            <w:pPr>
              <w:rPr>
                <w:rFonts w:ascii="Arial"/>
                <w:sz w:val="21"/>
              </w:rPr>
            </w:pPr>
          </w:p>
        </w:tc>
        <w:tc>
          <w:tcPr>
            <w:tcW w:w="457" w:type="dxa"/>
            <w:vAlign w:val="top"/>
          </w:tcPr>
          <w:p w14:paraId="49118867">
            <w:pPr>
              <w:rPr>
                <w:rFonts w:ascii="Arial"/>
                <w:sz w:val="21"/>
              </w:rPr>
            </w:pPr>
          </w:p>
        </w:tc>
        <w:tc>
          <w:tcPr>
            <w:tcW w:w="455" w:type="dxa"/>
            <w:vAlign w:val="top"/>
          </w:tcPr>
          <w:p w14:paraId="5F353858">
            <w:pPr>
              <w:rPr>
                <w:rFonts w:ascii="Arial"/>
                <w:sz w:val="21"/>
              </w:rPr>
            </w:pPr>
          </w:p>
        </w:tc>
        <w:tc>
          <w:tcPr>
            <w:tcW w:w="2848" w:type="dxa"/>
            <w:vAlign w:val="top"/>
          </w:tcPr>
          <w:p w14:paraId="7AB77952">
            <w:pPr>
              <w:rPr>
                <w:rFonts w:ascii="Arial"/>
                <w:sz w:val="21"/>
              </w:rPr>
            </w:pPr>
          </w:p>
        </w:tc>
        <w:tc>
          <w:tcPr>
            <w:tcW w:w="1537" w:type="dxa"/>
            <w:vAlign w:val="top"/>
          </w:tcPr>
          <w:p w14:paraId="6225F830">
            <w:pPr>
              <w:rPr>
                <w:rFonts w:ascii="Arial"/>
                <w:sz w:val="21"/>
              </w:rPr>
            </w:pPr>
          </w:p>
        </w:tc>
        <w:tc>
          <w:tcPr>
            <w:tcW w:w="1676" w:type="dxa"/>
            <w:vAlign w:val="top"/>
          </w:tcPr>
          <w:p w14:paraId="622AFC06">
            <w:pPr>
              <w:rPr>
                <w:rFonts w:ascii="Arial"/>
                <w:sz w:val="21"/>
              </w:rPr>
            </w:pPr>
          </w:p>
        </w:tc>
        <w:tc>
          <w:tcPr>
            <w:tcW w:w="1542" w:type="dxa"/>
            <w:vAlign w:val="top"/>
          </w:tcPr>
          <w:p w14:paraId="13F1DDE4">
            <w:pPr>
              <w:rPr>
                <w:rFonts w:ascii="Arial"/>
                <w:sz w:val="21"/>
              </w:rPr>
            </w:pPr>
          </w:p>
        </w:tc>
      </w:tr>
      <w:tr w14:paraId="6B4987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4FEF802A">
            <w:pPr>
              <w:rPr>
                <w:rFonts w:ascii="Arial"/>
                <w:sz w:val="21"/>
              </w:rPr>
            </w:pPr>
          </w:p>
        </w:tc>
        <w:tc>
          <w:tcPr>
            <w:tcW w:w="457" w:type="dxa"/>
            <w:vAlign w:val="top"/>
          </w:tcPr>
          <w:p w14:paraId="24942F17">
            <w:pPr>
              <w:rPr>
                <w:rFonts w:ascii="Arial"/>
                <w:sz w:val="21"/>
              </w:rPr>
            </w:pPr>
          </w:p>
        </w:tc>
        <w:tc>
          <w:tcPr>
            <w:tcW w:w="455" w:type="dxa"/>
            <w:vAlign w:val="top"/>
          </w:tcPr>
          <w:p w14:paraId="2EE6DB14">
            <w:pPr>
              <w:rPr>
                <w:rFonts w:ascii="Arial"/>
                <w:sz w:val="21"/>
              </w:rPr>
            </w:pPr>
          </w:p>
        </w:tc>
        <w:tc>
          <w:tcPr>
            <w:tcW w:w="2848" w:type="dxa"/>
            <w:vAlign w:val="top"/>
          </w:tcPr>
          <w:p w14:paraId="11F3BFA3">
            <w:pPr>
              <w:pStyle w:val="6"/>
              <w:spacing w:before="168" w:line="216" w:lineRule="auto"/>
              <w:ind w:left="1250"/>
            </w:pPr>
            <w:r>
              <w:rPr>
                <w:b/>
                <w:bCs/>
                <w:spacing w:val="-7"/>
              </w:rPr>
              <w:t>合计</w:t>
            </w:r>
          </w:p>
        </w:tc>
        <w:tc>
          <w:tcPr>
            <w:tcW w:w="1537" w:type="dxa"/>
            <w:vAlign w:val="top"/>
          </w:tcPr>
          <w:p w14:paraId="46FE952B">
            <w:pPr>
              <w:rPr>
                <w:rFonts w:ascii="Arial"/>
                <w:sz w:val="21"/>
              </w:rPr>
            </w:pPr>
          </w:p>
        </w:tc>
        <w:tc>
          <w:tcPr>
            <w:tcW w:w="1676" w:type="dxa"/>
            <w:vAlign w:val="top"/>
          </w:tcPr>
          <w:p w14:paraId="2427E352">
            <w:pPr>
              <w:rPr>
                <w:rFonts w:ascii="Arial"/>
                <w:sz w:val="21"/>
              </w:rPr>
            </w:pPr>
          </w:p>
        </w:tc>
        <w:tc>
          <w:tcPr>
            <w:tcW w:w="1542" w:type="dxa"/>
            <w:vAlign w:val="top"/>
          </w:tcPr>
          <w:p w14:paraId="7666492C">
            <w:pPr>
              <w:rPr>
                <w:rFonts w:ascii="Arial"/>
                <w:sz w:val="21"/>
              </w:rPr>
            </w:pPr>
          </w:p>
        </w:tc>
      </w:tr>
    </w:tbl>
    <w:p w14:paraId="20EC1959">
      <w:pPr>
        <w:pStyle w:val="2"/>
        <w:spacing w:before="28" w:line="213" w:lineRule="auto"/>
        <w:ind w:left="29"/>
        <w:outlineLvl w:val="0"/>
        <w:rPr>
          <w:sz w:val="18"/>
          <w:szCs w:val="18"/>
        </w:rPr>
      </w:pPr>
      <w:r>
        <w:rPr>
          <w:b/>
          <w:bCs/>
          <w:spacing w:val="-2"/>
          <w:sz w:val="18"/>
          <w:szCs w:val="18"/>
        </w:rPr>
        <w:t>备注：托克逊县农产品质量安全检测中心</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w:t>
      </w:r>
      <w:r>
        <w:rPr>
          <w:b/>
          <w:bCs/>
          <w:spacing w:val="-3"/>
          <w:sz w:val="18"/>
          <w:szCs w:val="18"/>
        </w:rPr>
        <w:t>算支出</w:t>
      </w:r>
    </w:p>
    <w:p w14:paraId="19E1682C">
      <w:pPr>
        <w:pStyle w:val="2"/>
        <w:spacing w:before="25" w:line="216" w:lineRule="auto"/>
        <w:ind w:left="34"/>
        <w:rPr>
          <w:sz w:val="18"/>
          <w:szCs w:val="18"/>
        </w:rPr>
      </w:pPr>
      <w:r>
        <w:rPr>
          <w:b/>
          <w:bCs/>
          <w:spacing w:val="-4"/>
          <w:sz w:val="18"/>
          <w:szCs w:val="18"/>
        </w:rPr>
        <w:t>情况表为空表。</w:t>
      </w:r>
    </w:p>
    <w:p w14:paraId="47FF20F8">
      <w:pPr>
        <w:spacing w:line="216" w:lineRule="auto"/>
        <w:rPr>
          <w:sz w:val="18"/>
          <w:szCs w:val="18"/>
        </w:rPr>
        <w:sectPr>
          <w:footerReference r:id="rId18" w:type="default"/>
          <w:pgSz w:w="11906" w:h="16839"/>
          <w:pgMar w:top="1431" w:right="1228" w:bottom="1521" w:left="1568" w:header="0" w:footer="1153" w:gutter="0"/>
          <w:cols w:space="720" w:num="1"/>
        </w:sectPr>
      </w:pPr>
    </w:p>
    <w:p w14:paraId="682110D1">
      <w:pPr>
        <w:spacing w:line="305" w:lineRule="auto"/>
        <w:rPr>
          <w:rFonts w:ascii="Arial"/>
          <w:sz w:val="21"/>
        </w:rPr>
      </w:pPr>
    </w:p>
    <w:p w14:paraId="7D628D87">
      <w:pPr>
        <w:spacing w:line="306" w:lineRule="auto"/>
        <w:rPr>
          <w:rFonts w:ascii="Arial"/>
          <w:sz w:val="21"/>
        </w:rPr>
      </w:pPr>
    </w:p>
    <w:p w14:paraId="25420449">
      <w:pPr>
        <w:pStyle w:val="2"/>
        <w:spacing w:before="101" w:line="222" w:lineRule="auto"/>
        <w:ind w:left="248"/>
      </w:pPr>
      <w:r>
        <w:rPr>
          <w:b/>
          <w:bCs/>
          <w:spacing w:val="-4"/>
        </w:rPr>
        <w:t>表</w:t>
      </w:r>
      <w:r>
        <w:rPr>
          <w:spacing w:val="-46"/>
        </w:rPr>
        <w:t xml:space="preserve"> </w:t>
      </w:r>
      <w:r>
        <w:rPr>
          <w:b/>
          <w:bCs/>
          <w:spacing w:val="-4"/>
        </w:rPr>
        <w:t>9</w:t>
      </w:r>
    </w:p>
    <w:p w14:paraId="489E2D22">
      <w:pPr>
        <w:pStyle w:val="2"/>
        <w:spacing w:before="43" w:line="218" w:lineRule="auto"/>
        <w:ind w:left="2422"/>
        <w:outlineLvl w:val="0"/>
      </w:pPr>
      <w:r>
        <w:rPr>
          <w:b/>
          <w:bCs/>
          <w:spacing w:val="4"/>
        </w:rPr>
        <w:t>国有资本经营预算支出情况表</w:t>
      </w:r>
    </w:p>
    <w:p w14:paraId="5662E821">
      <w:pPr>
        <w:pStyle w:val="2"/>
        <w:spacing w:before="39" w:line="212" w:lineRule="auto"/>
        <w:ind w:left="125"/>
        <w:outlineLvl w:val="0"/>
        <w:rPr>
          <w:sz w:val="24"/>
          <w:szCs w:val="24"/>
        </w:rPr>
      </w:pPr>
      <w:r>
        <w:rPr>
          <w:spacing w:val="-2"/>
          <w:sz w:val="24"/>
          <w:szCs w:val="24"/>
        </w:rPr>
        <w:t xml:space="preserve">编制单位：托克逊县农产品质量安全检测中心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5AFBA6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05A4F48B">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4938555A">
            <w:pPr>
              <w:pStyle w:val="6"/>
              <w:spacing w:before="117" w:line="213" w:lineRule="auto"/>
              <w:ind w:left="1204"/>
              <w:rPr>
                <w:sz w:val="24"/>
                <w:szCs w:val="24"/>
              </w:rPr>
            </w:pPr>
            <w:r>
              <w:rPr>
                <w:b/>
                <w:bCs/>
                <w:spacing w:val="-5"/>
                <w:sz w:val="24"/>
                <w:szCs w:val="24"/>
              </w:rPr>
              <w:t>国有资本经营预算支出</w:t>
            </w:r>
          </w:p>
        </w:tc>
      </w:tr>
      <w:tr w14:paraId="22077B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2EFFB509">
            <w:pPr>
              <w:pStyle w:val="6"/>
              <w:spacing w:before="31" w:line="222" w:lineRule="auto"/>
              <w:ind w:left="160"/>
              <w:rPr>
                <w:sz w:val="19"/>
                <w:szCs w:val="19"/>
              </w:rPr>
            </w:pPr>
            <w:r>
              <w:rPr>
                <w:b/>
                <w:bCs/>
                <w:spacing w:val="6"/>
                <w:sz w:val="19"/>
                <w:szCs w:val="19"/>
              </w:rPr>
              <w:t>功能分类科目</w:t>
            </w:r>
          </w:p>
          <w:p w14:paraId="729312CB">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244E91B4">
            <w:pPr>
              <w:spacing w:line="260" w:lineRule="auto"/>
              <w:rPr>
                <w:rFonts w:ascii="Arial"/>
                <w:sz w:val="21"/>
              </w:rPr>
            </w:pPr>
          </w:p>
          <w:p w14:paraId="07F35C6E">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01E199E4">
            <w:pPr>
              <w:spacing w:line="261" w:lineRule="auto"/>
              <w:rPr>
                <w:rFonts w:ascii="Arial"/>
                <w:sz w:val="21"/>
              </w:rPr>
            </w:pPr>
          </w:p>
          <w:p w14:paraId="5306AEFC">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10A57658">
            <w:pPr>
              <w:spacing w:line="260" w:lineRule="auto"/>
              <w:rPr>
                <w:rFonts w:ascii="Arial"/>
                <w:sz w:val="21"/>
              </w:rPr>
            </w:pPr>
          </w:p>
          <w:p w14:paraId="4958EEA8">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5F88E0A0">
            <w:pPr>
              <w:spacing w:line="260" w:lineRule="auto"/>
              <w:rPr>
                <w:rFonts w:ascii="Arial"/>
                <w:sz w:val="21"/>
              </w:rPr>
            </w:pPr>
          </w:p>
          <w:p w14:paraId="4C592A4D">
            <w:pPr>
              <w:pStyle w:val="6"/>
              <w:spacing w:before="62" w:line="222" w:lineRule="auto"/>
              <w:ind w:left="378"/>
              <w:rPr>
                <w:sz w:val="19"/>
                <w:szCs w:val="19"/>
              </w:rPr>
            </w:pPr>
            <w:r>
              <w:rPr>
                <w:b/>
                <w:bCs/>
                <w:spacing w:val="5"/>
                <w:sz w:val="19"/>
                <w:szCs w:val="19"/>
              </w:rPr>
              <w:t>项目支出</w:t>
            </w:r>
          </w:p>
        </w:tc>
      </w:tr>
      <w:tr w14:paraId="607A38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27FEB434">
            <w:pPr>
              <w:pStyle w:val="6"/>
              <w:spacing w:before="59" w:line="222" w:lineRule="auto"/>
              <w:ind w:left="208"/>
              <w:rPr>
                <w:sz w:val="19"/>
                <w:szCs w:val="19"/>
              </w:rPr>
            </w:pPr>
            <w:r>
              <w:rPr>
                <w:b/>
                <w:bCs/>
                <w:spacing w:val="-2"/>
                <w:sz w:val="19"/>
                <w:szCs w:val="19"/>
              </w:rPr>
              <w:t>类</w:t>
            </w:r>
          </w:p>
        </w:tc>
        <w:tc>
          <w:tcPr>
            <w:tcW w:w="457" w:type="dxa"/>
            <w:vAlign w:val="top"/>
          </w:tcPr>
          <w:p w14:paraId="0D5C7D22">
            <w:pPr>
              <w:pStyle w:val="6"/>
              <w:spacing w:before="60" w:line="226" w:lineRule="auto"/>
              <w:ind w:left="131"/>
              <w:rPr>
                <w:sz w:val="19"/>
                <w:szCs w:val="19"/>
              </w:rPr>
            </w:pPr>
            <w:r>
              <w:rPr>
                <w:b/>
                <w:bCs/>
                <w:spacing w:val="-2"/>
                <w:sz w:val="19"/>
                <w:szCs w:val="19"/>
              </w:rPr>
              <w:t>款</w:t>
            </w:r>
          </w:p>
        </w:tc>
        <w:tc>
          <w:tcPr>
            <w:tcW w:w="455" w:type="dxa"/>
            <w:vAlign w:val="top"/>
          </w:tcPr>
          <w:p w14:paraId="1DD8D295">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3C6597A3">
            <w:pPr>
              <w:rPr>
                <w:rFonts w:ascii="Arial"/>
                <w:sz w:val="21"/>
              </w:rPr>
            </w:pPr>
          </w:p>
        </w:tc>
        <w:tc>
          <w:tcPr>
            <w:tcW w:w="1537" w:type="dxa"/>
            <w:vMerge w:val="continue"/>
            <w:tcBorders>
              <w:top w:val="nil"/>
            </w:tcBorders>
            <w:vAlign w:val="top"/>
          </w:tcPr>
          <w:p w14:paraId="29789ACA">
            <w:pPr>
              <w:rPr>
                <w:rFonts w:ascii="Arial"/>
                <w:sz w:val="21"/>
              </w:rPr>
            </w:pPr>
          </w:p>
        </w:tc>
        <w:tc>
          <w:tcPr>
            <w:tcW w:w="1676" w:type="dxa"/>
            <w:vMerge w:val="continue"/>
            <w:tcBorders>
              <w:top w:val="nil"/>
            </w:tcBorders>
            <w:vAlign w:val="top"/>
          </w:tcPr>
          <w:p w14:paraId="05C4BF4B">
            <w:pPr>
              <w:rPr>
                <w:rFonts w:ascii="Arial"/>
                <w:sz w:val="21"/>
              </w:rPr>
            </w:pPr>
          </w:p>
        </w:tc>
        <w:tc>
          <w:tcPr>
            <w:tcW w:w="1542" w:type="dxa"/>
            <w:vMerge w:val="continue"/>
            <w:tcBorders>
              <w:top w:val="nil"/>
            </w:tcBorders>
            <w:vAlign w:val="top"/>
          </w:tcPr>
          <w:p w14:paraId="1CBB10D2">
            <w:pPr>
              <w:rPr>
                <w:rFonts w:ascii="Arial"/>
                <w:sz w:val="21"/>
              </w:rPr>
            </w:pPr>
          </w:p>
        </w:tc>
      </w:tr>
      <w:tr w14:paraId="563325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343F08B">
            <w:pPr>
              <w:rPr>
                <w:rFonts w:ascii="Arial"/>
                <w:sz w:val="21"/>
              </w:rPr>
            </w:pPr>
          </w:p>
        </w:tc>
        <w:tc>
          <w:tcPr>
            <w:tcW w:w="457" w:type="dxa"/>
            <w:vAlign w:val="top"/>
          </w:tcPr>
          <w:p w14:paraId="3B7EC95E">
            <w:pPr>
              <w:rPr>
                <w:rFonts w:ascii="Arial"/>
                <w:sz w:val="21"/>
              </w:rPr>
            </w:pPr>
          </w:p>
        </w:tc>
        <w:tc>
          <w:tcPr>
            <w:tcW w:w="455" w:type="dxa"/>
            <w:vAlign w:val="top"/>
          </w:tcPr>
          <w:p w14:paraId="258EAFE4">
            <w:pPr>
              <w:rPr>
                <w:rFonts w:ascii="Arial"/>
                <w:sz w:val="21"/>
              </w:rPr>
            </w:pPr>
          </w:p>
        </w:tc>
        <w:tc>
          <w:tcPr>
            <w:tcW w:w="2848" w:type="dxa"/>
            <w:vAlign w:val="top"/>
          </w:tcPr>
          <w:p w14:paraId="7A9D72AC">
            <w:pPr>
              <w:rPr>
                <w:rFonts w:ascii="Arial"/>
                <w:sz w:val="21"/>
              </w:rPr>
            </w:pPr>
          </w:p>
        </w:tc>
        <w:tc>
          <w:tcPr>
            <w:tcW w:w="1537" w:type="dxa"/>
            <w:vAlign w:val="top"/>
          </w:tcPr>
          <w:p w14:paraId="6FCCBACC">
            <w:pPr>
              <w:rPr>
                <w:rFonts w:ascii="Arial"/>
                <w:sz w:val="21"/>
              </w:rPr>
            </w:pPr>
          </w:p>
        </w:tc>
        <w:tc>
          <w:tcPr>
            <w:tcW w:w="1676" w:type="dxa"/>
            <w:vAlign w:val="top"/>
          </w:tcPr>
          <w:p w14:paraId="238C1DD7">
            <w:pPr>
              <w:rPr>
                <w:rFonts w:ascii="Arial"/>
                <w:sz w:val="21"/>
              </w:rPr>
            </w:pPr>
          </w:p>
        </w:tc>
        <w:tc>
          <w:tcPr>
            <w:tcW w:w="1542" w:type="dxa"/>
            <w:vAlign w:val="top"/>
          </w:tcPr>
          <w:p w14:paraId="426AA48E">
            <w:pPr>
              <w:rPr>
                <w:rFonts w:ascii="Arial"/>
                <w:sz w:val="21"/>
              </w:rPr>
            </w:pPr>
          </w:p>
        </w:tc>
      </w:tr>
      <w:tr w14:paraId="47B378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48379B9">
            <w:pPr>
              <w:rPr>
                <w:rFonts w:ascii="Arial"/>
                <w:sz w:val="21"/>
              </w:rPr>
            </w:pPr>
          </w:p>
        </w:tc>
        <w:tc>
          <w:tcPr>
            <w:tcW w:w="457" w:type="dxa"/>
            <w:vAlign w:val="top"/>
          </w:tcPr>
          <w:p w14:paraId="3CF43F41">
            <w:pPr>
              <w:rPr>
                <w:rFonts w:ascii="Arial"/>
                <w:sz w:val="21"/>
              </w:rPr>
            </w:pPr>
          </w:p>
        </w:tc>
        <w:tc>
          <w:tcPr>
            <w:tcW w:w="455" w:type="dxa"/>
            <w:vAlign w:val="top"/>
          </w:tcPr>
          <w:p w14:paraId="0F63DD10">
            <w:pPr>
              <w:rPr>
                <w:rFonts w:ascii="Arial"/>
                <w:sz w:val="21"/>
              </w:rPr>
            </w:pPr>
          </w:p>
        </w:tc>
        <w:tc>
          <w:tcPr>
            <w:tcW w:w="2848" w:type="dxa"/>
            <w:vAlign w:val="top"/>
          </w:tcPr>
          <w:p w14:paraId="55C3814A">
            <w:pPr>
              <w:rPr>
                <w:rFonts w:ascii="Arial"/>
                <w:sz w:val="21"/>
              </w:rPr>
            </w:pPr>
          </w:p>
        </w:tc>
        <w:tc>
          <w:tcPr>
            <w:tcW w:w="1537" w:type="dxa"/>
            <w:vAlign w:val="top"/>
          </w:tcPr>
          <w:p w14:paraId="7AE5D786">
            <w:pPr>
              <w:rPr>
                <w:rFonts w:ascii="Arial"/>
                <w:sz w:val="21"/>
              </w:rPr>
            </w:pPr>
          </w:p>
        </w:tc>
        <w:tc>
          <w:tcPr>
            <w:tcW w:w="1676" w:type="dxa"/>
            <w:vAlign w:val="top"/>
          </w:tcPr>
          <w:p w14:paraId="45246B0F">
            <w:pPr>
              <w:rPr>
                <w:rFonts w:ascii="Arial"/>
                <w:sz w:val="21"/>
              </w:rPr>
            </w:pPr>
          </w:p>
        </w:tc>
        <w:tc>
          <w:tcPr>
            <w:tcW w:w="1542" w:type="dxa"/>
            <w:vAlign w:val="top"/>
          </w:tcPr>
          <w:p w14:paraId="1D648D27">
            <w:pPr>
              <w:rPr>
                <w:rFonts w:ascii="Arial"/>
                <w:sz w:val="21"/>
              </w:rPr>
            </w:pPr>
          </w:p>
        </w:tc>
      </w:tr>
      <w:tr w14:paraId="2B172E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244CD77">
            <w:pPr>
              <w:rPr>
                <w:rFonts w:ascii="Arial"/>
                <w:sz w:val="21"/>
              </w:rPr>
            </w:pPr>
          </w:p>
        </w:tc>
        <w:tc>
          <w:tcPr>
            <w:tcW w:w="457" w:type="dxa"/>
            <w:vAlign w:val="top"/>
          </w:tcPr>
          <w:p w14:paraId="38CFEAAA">
            <w:pPr>
              <w:rPr>
                <w:rFonts w:ascii="Arial"/>
                <w:sz w:val="21"/>
              </w:rPr>
            </w:pPr>
          </w:p>
        </w:tc>
        <w:tc>
          <w:tcPr>
            <w:tcW w:w="455" w:type="dxa"/>
            <w:vAlign w:val="top"/>
          </w:tcPr>
          <w:p w14:paraId="1444144B">
            <w:pPr>
              <w:rPr>
                <w:rFonts w:ascii="Arial"/>
                <w:sz w:val="21"/>
              </w:rPr>
            </w:pPr>
          </w:p>
        </w:tc>
        <w:tc>
          <w:tcPr>
            <w:tcW w:w="2848" w:type="dxa"/>
            <w:vAlign w:val="top"/>
          </w:tcPr>
          <w:p w14:paraId="5DBA4E73">
            <w:pPr>
              <w:rPr>
                <w:rFonts w:ascii="Arial"/>
                <w:sz w:val="21"/>
              </w:rPr>
            </w:pPr>
          </w:p>
        </w:tc>
        <w:tc>
          <w:tcPr>
            <w:tcW w:w="1537" w:type="dxa"/>
            <w:vAlign w:val="top"/>
          </w:tcPr>
          <w:p w14:paraId="53BDDCBD">
            <w:pPr>
              <w:rPr>
                <w:rFonts w:ascii="Arial"/>
                <w:sz w:val="21"/>
              </w:rPr>
            </w:pPr>
          </w:p>
        </w:tc>
        <w:tc>
          <w:tcPr>
            <w:tcW w:w="1676" w:type="dxa"/>
            <w:vAlign w:val="top"/>
          </w:tcPr>
          <w:p w14:paraId="3B760D67">
            <w:pPr>
              <w:rPr>
                <w:rFonts w:ascii="Arial"/>
                <w:sz w:val="21"/>
              </w:rPr>
            </w:pPr>
          </w:p>
        </w:tc>
        <w:tc>
          <w:tcPr>
            <w:tcW w:w="1542" w:type="dxa"/>
            <w:vAlign w:val="top"/>
          </w:tcPr>
          <w:p w14:paraId="5BDC10C4">
            <w:pPr>
              <w:rPr>
                <w:rFonts w:ascii="Arial"/>
                <w:sz w:val="21"/>
              </w:rPr>
            </w:pPr>
          </w:p>
        </w:tc>
      </w:tr>
      <w:tr w14:paraId="3BB5C5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D819AC3">
            <w:pPr>
              <w:rPr>
                <w:rFonts w:ascii="Arial"/>
                <w:sz w:val="21"/>
              </w:rPr>
            </w:pPr>
          </w:p>
        </w:tc>
        <w:tc>
          <w:tcPr>
            <w:tcW w:w="457" w:type="dxa"/>
            <w:vAlign w:val="top"/>
          </w:tcPr>
          <w:p w14:paraId="48E3922D">
            <w:pPr>
              <w:rPr>
                <w:rFonts w:ascii="Arial"/>
                <w:sz w:val="21"/>
              </w:rPr>
            </w:pPr>
          </w:p>
        </w:tc>
        <w:tc>
          <w:tcPr>
            <w:tcW w:w="455" w:type="dxa"/>
            <w:vAlign w:val="top"/>
          </w:tcPr>
          <w:p w14:paraId="671CC390">
            <w:pPr>
              <w:rPr>
                <w:rFonts w:ascii="Arial"/>
                <w:sz w:val="21"/>
              </w:rPr>
            </w:pPr>
          </w:p>
        </w:tc>
        <w:tc>
          <w:tcPr>
            <w:tcW w:w="2848" w:type="dxa"/>
            <w:vAlign w:val="top"/>
          </w:tcPr>
          <w:p w14:paraId="6424F8C6">
            <w:pPr>
              <w:rPr>
                <w:rFonts w:ascii="Arial"/>
                <w:sz w:val="21"/>
              </w:rPr>
            </w:pPr>
          </w:p>
        </w:tc>
        <w:tc>
          <w:tcPr>
            <w:tcW w:w="1537" w:type="dxa"/>
            <w:vAlign w:val="top"/>
          </w:tcPr>
          <w:p w14:paraId="087E818C">
            <w:pPr>
              <w:rPr>
                <w:rFonts w:ascii="Arial"/>
                <w:sz w:val="21"/>
              </w:rPr>
            </w:pPr>
          </w:p>
        </w:tc>
        <w:tc>
          <w:tcPr>
            <w:tcW w:w="1676" w:type="dxa"/>
            <w:vAlign w:val="top"/>
          </w:tcPr>
          <w:p w14:paraId="3B0C6821">
            <w:pPr>
              <w:rPr>
                <w:rFonts w:ascii="Arial"/>
                <w:sz w:val="21"/>
              </w:rPr>
            </w:pPr>
          </w:p>
        </w:tc>
        <w:tc>
          <w:tcPr>
            <w:tcW w:w="1542" w:type="dxa"/>
            <w:vAlign w:val="top"/>
          </w:tcPr>
          <w:p w14:paraId="79809863">
            <w:pPr>
              <w:rPr>
                <w:rFonts w:ascii="Arial"/>
                <w:sz w:val="21"/>
              </w:rPr>
            </w:pPr>
          </w:p>
        </w:tc>
      </w:tr>
      <w:tr w14:paraId="16AA4A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66FCE58">
            <w:pPr>
              <w:rPr>
                <w:rFonts w:ascii="Arial"/>
                <w:sz w:val="21"/>
              </w:rPr>
            </w:pPr>
          </w:p>
        </w:tc>
        <w:tc>
          <w:tcPr>
            <w:tcW w:w="457" w:type="dxa"/>
            <w:vAlign w:val="top"/>
          </w:tcPr>
          <w:p w14:paraId="0D8C10BC">
            <w:pPr>
              <w:rPr>
                <w:rFonts w:ascii="Arial"/>
                <w:sz w:val="21"/>
              </w:rPr>
            </w:pPr>
          </w:p>
        </w:tc>
        <w:tc>
          <w:tcPr>
            <w:tcW w:w="455" w:type="dxa"/>
            <w:vAlign w:val="top"/>
          </w:tcPr>
          <w:p w14:paraId="43C2630D">
            <w:pPr>
              <w:rPr>
                <w:rFonts w:ascii="Arial"/>
                <w:sz w:val="21"/>
              </w:rPr>
            </w:pPr>
          </w:p>
        </w:tc>
        <w:tc>
          <w:tcPr>
            <w:tcW w:w="2848" w:type="dxa"/>
            <w:vAlign w:val="top"/>
          </w:tcPr>
          <w:p w14:paraId="0092617E">
            <w:pPr>
              <w:rPr>
                <w:rFonts w:ascii="Arial"/>
                <w:sz w:val="21"/>
              </w:rPr>
            </w:pPr>
          </w:p>
        </w:tc>
        <w:tc>
          <w:tcPr>
            <w:tcW w:w="1537" w:type="dxa"/>
            <w:vAlign w:val="top"/>
          </w:tcPr>
          <w:p w14:paraId="649DC6D0">
            <w:pPr>
              <w:rPr>
                <w:rFonts w:ascii="Arial"/>
                <w:sz w:val="21"/>
              </w:rPr>
            </w:pPr>
          </w:p>
        </w:tc>
        <w:tc>
          <w:tcPr>
            <w:tcW w:w="1676" w:type="dxa"/>
            <w:vAlign w:val="top"/>
          </w:tcPr>
          <w:p w14:paraId="536F9231">
            <w:pPr>
              <w:rPr>
                <w:rFonts w:ascii="Arial"/>
                <w:sz w:val="21"/>
              </w:rPr>
            </w:pPr>
          </w:p>
        </w:tc>
        <w:tc>
          <w:tcPr>
            <w:tcW w:w="1542" w:type="dxa"/>
            <w:vAlign w:val="top"/>
          </w:tcPr>
          <w:p w14:paraId="6B16F9B1">
            <w:pPr>
              <w:rPr>
                <w:rFonts w:ascii="Arial"/>
                <w:sz w:val="21"/>
              </w:rPr>
            </w:pPr>
          </w:p>
        </w:tc>
      </w:tr>
      <w:tr w14:paraId="7D94E8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AEDD8F3">
            <w:pPr>
              <w:rPr>
                <w:rFonts w:ascii="Arial"/>
                <w:sz w:val="21"/>
              </w:rPr>
            </w:pPr>
          </w:p>
        </w:tc>
        <w:tc>
          <w:tcPr>
            <w:tcW w:w="457" w:type="dxa"/>
            <w:vAlign w:val="top"/>
          </w:tcPr>
          <w:p w14:paraId="54590BA6">
            <w:pPr>
              <w:rPr>
                <w:rFonts w:ascii="Arial"/>
                <w:sz w:val="21"/>
              </w:rPr>
            </w:pPr>
          </w:p>
        </w:tc>
        <w:tc>
          <w:tcPr>
            <w:tcW w:w="455" w:type="dxa"/>
            <w:vAlign w:val="top"/>
          </w:tcPr>
          <w:p w14:paraId="38DAD7F9">
            <w:pPr>
              <w:rPr>
                <w:rFonts w:ascii="Arial"/>
                <w:sz w:val="21"/>
              </w:rPr>
            </w:pPr>
          </w:p>
        </w:tc>
        <w:tc>
          <w:tcPr>
            <w:tcW w:w="2848" w:type="dxa"/>
            <w:vAlign w:val="top"/>
          </w:tcPr>
          <w:p w14:paraId="4B9627B8">
            <w:pPr>
              <w:rPr>
                <w:rFonts w:ascii="Arial"/>
                <w:sz w:val="21"/>
              </w:rPr>
            </w:pPr>
          </w:p>
        </w:tc>
        <w:tc>
          <w:tcPr>
            <w:tcW w:w="1537" w:type="dxa"/>
            <w:vAlign w:val="top"/>
          </w:tcPr>
          <w:p w14:paraId="4949D959">
            <w:pPr>
              <w:rPr>
                <w:rFonts w:ascii="Arial"/>
                <w:sz w:val="21"/>
              </w:rPr>
            </w:pPr>
          </w:p>
        </w:tc>
        <w:tc>
          <w:tcPr>
            <w:tcW w:w="1676" w:type="dxa"/>
            <w:vAlign w:val="top"/>
          </w:tcPr>
          <w:p w14:paraId="5F803DBD">
            <w:pPr>
              <w:rPr>
                <w:rFonts w:ascii="Arial"/>
                <w:sz w:val="21"/>
              </w:rPr>
            </w:pPr>
          </w:p>
        </w:tc>
        <w:tc>
          <w:tcPr>
            <w:tcW w:w="1542" w:type="dxa"/>
            <w:vAlign w:val="top"/>
          </w:tcPr>
          <w:p w14:paraId="7564928C">
            <w:pPr>
              <w:rPr>
                <w:rFonts w:ascii="Arial"/>
                <w:sz w:val="21"/>
              </w:rPr>
            </w:pPr>
          </w:p>
        </w:tc>
      </w:tr>
      <w:tr w14:paraId="4D2634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B9D09AC">
            <w:pPr>
              <w:rPr>
                <w:rFonts w:ascii="Arial"/>
                <w:sz w:val="21"/>
              </w:rPr>
            </w:pPr>
          </w:p>
        </w:tc>
        <w:tc>
          <w:tcPr>
            <w:tcW w:w="457" w:type="dxa"/>
            <w:vAlign w:val="top"/>
          </w:tcPr>
          <w:p w14:paraId="253CAF4B">
            <w:pPr>
              <w:rPr>
                <w:rFonts w:ascii="Arial"/>
                <w:sz w:val="21"/>
              </w:rPr>
            </w:pPr>
          </w:p>
        </w:tc>
        <w:tc>
          <w:tcPr>
            <w:tcW w:w="455" w:type="dxa"/>
            <w:vAlign w:val="top"/>
          </w:tcPr>
          <w:p w14:paraId="10DC57BB">
            <w:pPr>
              <w:rPr>
                <w:rFonts w:ascii="Arial"/>
                <w:sz w:val="21"/>
              </w:rPr>
            </w:pPr>
          </w:p>
        </w:tc>
        <w:tc>
          <w:tcPr>
            <w:tcW w:w="2848" w:type="dxa"/>
            <w:vAlign w:val="top"/>
          </w:tcPr>
          <w:p w14:paraId="43C17542">
            <w:pPr>
              <w:rPr>
                <w:rFonts w:ascii="Arial"/>
                <w:sz w:val="21"/>
              </w:rPr>
            </w:pPr>
          </w:p>
        </w:tc>
        <w:tc>
          <w:tcPr>
            <w:tcW w:w="1537" w:type="dxa"/>
            <w:vAlign w:val="top"/>
          </w:tcPr>
          <w:p w14:paraId="5B29626B">
            <w:pPr>
              <w:rPr>
                <w:rFonts w:ascii="Arial"/>
                <w:sz w:val="21"/>
              </w:rPr>
            </w:pPr>
          </w:p>
        </w:tc>
        <w:tc>
          <w:tcPr>
            <w:tcW w:w="1676" w:type="dxa"/>
            <w:vAlign w:val="top"/>
          </w:tcPr>
          <w:p w14:paraId="3A68E73A">
            <w:pPr>
              <w:rPr>
                <w:rFonts w:ascii="Arial"/>
                <w:sz w:val="21"/>
              </w:rPr>
            </w:pPr>
          </w:p>
        </w:tc>
        <w:tc>
          <w:tcPr>
            <w:tcW w:w="1542" w:type="dxa"/>
            <w:vAlign w:val="top"/>
          </w:tcPr>
          <w:p w14:paraId="33961D2E">
            <w:pPr>
              <w:rPr>
                <w:rFonts w:ascii="Arial"/>
                <w:sz w:val="21"/>
              </w:rPr>
            </w:pPr>
          </w:p>
        </w:tc>
      </w:tr>
      <w:tr w14:paraId="01F825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B86F94A">
            <w:pPr>
              <w:rPr>
                <w:rFonts w:ascii="Arial"/>
                <w:sz w:val="21"/>
              </w:rPr>
            </w:pPr>
          </w:p>
        </w:tc>
        <w:tc>
          <w:tcPr>
            <w:tcW w:w="457" w:type="dxa"/>
            <w:vAlign w:val="top"/>
          </w:tcPr>
          <w:p w14:paraId="7ABAEF82">
            <w:pPr>
              <w:rPr>
                <w:rFonts w:ascii="Arial"/>
                <w:sz w:val="21"/>
              </w:rPr>
            </w:pPr>
          </w:p>
        </w:tc>
        <w:tc>
          <w:tcPr>
            <w:tcW w:w="455" w:type="dxa"/>
            <w:vAlign w:val="top"/>
          </w:tcPr>
          <w:p w14:paraId="725222AB">
            <w:pPr>
              <w:rPr>
                <w:rFonts w:ascii="Arial"/>
                <w:sz w:val="21"/>
              </w:rPr>
            </w:pPr>
          </w:p>
        </w:tc>
        <w:tc>
          <w:tcPr>
            <w:tcW w:w="2848" w:type="dxa"/>
            <w:vAlign w:val="top"/>
          </w:tcPr>
          <w:p w14:paraId="62E0B0F2">
            <w:pPr>
              <w:rPr>
                <w:rFonts w:ascii="Arial"/>
                <w:sz w:val="21"/>
              </w:rPr>
            </w:pPr>
          </w:p>
        </w:tc>
        <w:tc>
          <w:tcPr>
            <w:tcW w:w="1537" w:type="dxa"/>
            <w:vAlign w:val="top"/>
          </w:tcPr>
          <w:p w14:paraId="18252963">
            <w:pPr>
              <w:rPr>
                <w:rFonts w:ascii="Arial"/>
                <w:sz w:val="21"/>
              </w:rPr>
            </w:pPr>
          </w:p>
        </w:tc>
        <w:tc>
          <w:tcPr>
            <w:tcW w:w="1676" w:type="dxa"/>
            <w:vAlign w:val="top"/>
          </w:tcPr>
          <w:p w14:paraId="0F3FA3D8">
            <w:pPr>
              <w:rPr>
                <w:rFonts w:ascii="Arial"/>
                <w:sz w:val="21"/>
              </w:rPr>
            </w:pPr>
          </w:p>
        </w:tc>
        <w:tc>
          <w:tcPr>
            <w:tcW w:w="1542" w:type="dxa"/>
            <w:vAlign w:val="top"/>
          </w:tcPr>
          <w:p w14:paraId="78323434">
            <w:pPr>
              <w:rPr>
                <w:rFonts w:ascii="Arial"/>
                <w:sz w:val="21"/>
              </w:rPr>
            </w:pPr>
          </w:p>
        </w:tc>
      </w:tr>
      <w:tr w14:paraId="285FF8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657D775F">
            <w:pPr>
              <w:rPr>
                <w:rFonts w:ascii="Arial"/>
                <w:sz w:val="21"/>
              </w:rPr>
            </w:pPr>
          </w:p>
        </w:tc>
        <w:tc>
          <w:tcPr>
            <w:tcW w:w="457" w:type="dxa"/>
            <w:vAlign w:val="top"/>
          </w:tcPr>
          <w:p w14:paraId="12A7874C">
            <w:pPr>
              <w:rPr>
                <w:rFonts w:ascii="Arial"/>
                <w:sz w:val="21"/>
              </w:rPr>
            </w:pPr>
          </w:p>
        </w:tc>
        <w:tc>
          <w:tcPr>
            <w:tcW w:w="455" w:type="dxa"/>
            <w:vAlign w:val="top"/>
          </w:tcPr>
          <w:p w14:paraId="146872F6">
            <w:pPr>
              <w:rPr>
                <w:rFonts w:ascii="Arial"/>
                <w:sz w:val="21"/>
              </w:rPr>
            </w:pPr>
          </w:p>
        </w:tc>
        <w:tc>
          <w:tcPr>
            <w:tcW w:w="2848" w:type="dxa"/>
            <w:vAlign w:val="top"/>
          </w:tcPr>
          <w:p w14:paraId="459B99AB">
            <w:pPr>
              <w:pStyle w:val="6"/>
              <w:spacing w:before="168" w:line="216" w:lineRule="auto"/>
              <w:ind w:left="1250"/>
            </w:pPr>
            <w:r>
              <w:rPr>
                <w:b/>
                <w:bCs/>
                <w:spacing w:val="-7"/>
              </w:rPr>
              <w:t>合计</w:t>
            </w:r>
          </w:p>
        </w:tc>
        <w:tc>
          <w:tcPr>
            <w:tcW w:w="1537" w:type="dxa"/>
            <w:vAlign w:val="top"/>
          </w:tcPr>
          <w:p w14:paraId="7A9D3EF6">
            <w:pPr>
              <w:rPr>
                <w:rFonts w:ascii="Arial"/>
                <w:sz w:val="21"/>
              </w:rPr>
            </w:pPr>
          </w:p>
        </w:tc>
        <w:tc>
          <w:tcPr>
            <w:tcW w:w="1676" w:type="dxa"/>
            <w:vAlign w:val="top"/>
          </w:tcPr>
          <w:p w14:paraId="749BBA3E">
            <w:pPr>
              <w:rPr>
                <w:rFonts w:ascii="Arial"/>
                <w:sz w:val="21"/>
              </w:rPr>
            </w:pPr>
          </w:p>
        </w:tc>
        <w:tc>
          <w:tcPr>
            <w:tcW w:w="1542" w:type="dxa"/>
            <w:vAlign w:val="top"/>
          </w:tcPr>
          <w:p w14:paraId="59DFE528">
            <w:pPr>
              <w:rPr>
                <w:rFonts w:ascii="Arial"/>
                <w:sz w:val="21"/>
              </w:rPr>
            </w:pPr>
          </w:p>
        </w:tc>
      </w:tr>
    </w:tbl>
    <w:p w14:paraId="4EF4C640">
      <w:pPr>
        <w:pStyle w:val="2"/>
        <w:spacing w:before="28" w:line="213" w:lineRule="auto"/>
        <w:ind w:left="29"/>
        <w:outlineLvl w:val="0"/>
        <w:rPr>
          <w:sz w:val="18"/>
          <w:szCs w:val="18"/>
        </w:rPr>
      </w:pPr>
      <w:r>
        <w:rPr>
          <w:b/>
          <w:bCs/>
          <w:spacing w:val="-2"/>
          <w:sz w:val="18"/>
          <w:szCs w:val="18"/>
        </w:rPr>
        <w:t>备注：托克逊县农产品质量安全检测中心</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w:t>
      </w:r>
      <w:r>
        <w:rPr>
          <w:b/>
          <w:bCs/>
          <w:spacing w:val="-3"/>
          <w:sz w:val="18"/>
          <w:szCs w:val="18"/>
        </w:rPr>
        <w:t>资本经营预算</w:t>
      </w:r>
    </w:p>
    <w:p w14:paraId="6819A5DB">
      <w:pPr>
        <w:pStyle w:val="2"/>
        <w:spacing w:before="25" w:line="213" w:lineRule="auto"/>
        <w:ind w:left="31"/>
        <w:outlineLvl w:val="0"/>
        <w:rPr>
          <w:sz w:val="18"/>
          <w:szCs w:val="18"/>
        </w:rPr>
      </w:pPr>
      <w:r>
        <w:rPr>
          <w:b/>
          <w:bCs/>
          <w:spacing w:val="-3"/>
          <w:sz w:val="18"/>
          <w:szCs w:val="18"/>
        </w:rPr>
        <w:t>支出情况表为空表。</w:t>
      </w:r>
    </w:p>
    <w:p w14:paraId="289806F8">
      <w:pPr>
        <w:spacing w:line="213" w:lineRule="auto"/>
        <w:rPr>
          <w:sz w:val="18"/>
          <w:szCs w:val="18"/>
        </w:rPr>
        <w:sectPr>
          <w:footerReference r:id="rId19" w:type="default"/>
          <w:pgSz w:w="11906" w:h="16839"/>
          <w:pgMar w:top="1431" w:right="1228" w:bottom="1521" w:left="1568" w:header="0" w:footer="1156" w:gutter="0"/>
          <w:cols w:space="720" w:num="1"/>
        </w:sectPr>
      </w:pPr>
    </w:p>
    <w:p w14:paraId="33030967">
      <w:pPr>
        <w:spacing w:line="305" w:lineRule="auto"/>
        <w:rPr>
          <w:rFonts w:ascii="Arial"/>
          <w:sz w:val="21"/>
        </w:rPr>
      </w:pPr>
    </w:p>
    <w:p w14:paraId="0E7B33A6">
      <w:pPr>
        <w:spacing w:line="306" w:lineRule="auto"/>
        <w:rPr>
          <w:rFonts w:ascii="Arial"/>
          <w:sz w:val="21"/>
        </w:rPr>
      </w:pPr>
    </w:p>
    <w:p w14:paraId="4908CE96">
      <w:pPr>
        <w:pStyle w:val="2"/>
        <w:spacing w:before="101" w:line="222" w:lineRule="auto"/>
        <w:ind w:left="248"/>
      </w:pPr>
      <w:r>
        <w:rPr>
          <w:b/>
          <w:bCs/>
          <w:spacing w:val="-11"/>
        </w:rPr>
        <w:t>表</w:t>
      </w:r>
      <w:r>
        <w:rPr>
          <w:spacing w:val="-40"/>
        </w:rPr>
        <w:t xml:space="preserve"> </w:t>
      </w:r>
      <w:r>
        <w:rPr>
          <w:b/>
          <w:bCs/>
          <w:spacing w:val="-11"/>
        </w:rPr>
        <w:t>10</w:t>
      </w:r>
    </w:p>
    <w:p w14:paraId="24FC4A9F">
      <w:pPr>
        <w:spacing w:line="355" w:lineRule="auto"/>
        <w:rPr>
          <w:rFonts w:ascii="Arial"/>
          <w:sz w:val="21"/>
        </w:rPr>
      </w:pPr>
    </w:p>
    <w:p w14:paraId="696D1343">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3E987A9F">
      <w:pPr>
        <w:spacing w:line="373" w:lineRule="auto"/>
        <w:rPr>
          <w:rFonts w:ascii="Arial"/>
          <w:sz w:val="21"/>
        </w:rPr>
      </w:pPr>
    </w:p>
    <w:p w14:paraId="2BE88A71">
      <w:pPr>
        <w:pStyle w:val="2"/>
        <w:spacing w:before="78" w:line="212" w:lineRule="auto"/>
        <w:ind w:left="123"/>
        <w:outlineLvl w:val="0"/>
        <w:rPr>
          <w:sz w:val="24"/>
          <w:szCs w:val="24"/>
        </w:rPr>
      </w:pPr>
      <w:r>
        <w:rPr>
          <w:spacing w:val="-2"/>
          <w:sz w:val="24"/>
          <w:szCs w:val="24"/>
        </w:rPr>
        <w:t xml:space="preserve">编制单位：托克逊县农产品质量安全检测中心               </w:t>
      </w:r>
      <w:r>
        <w:rPr>
          <w:spacing w:val="-3"/>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055523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61737B2F">
            <w:pPr>
              <w:spacing w:line="262" w:lineRule="auto"/>
              <w:rPr>
                <w:rFonts w:ascii="Arial"/>
                <w:sz w:val="21"/>
              </w:rPr>
            </w:pPr>
          </w:p>
          <w:p w14:paraId="5F9DA66D">
            <w:pPr>
              <w:spacing w:line="262" w:lineRule="auto"/>
              <w:rPr>
                <w:rFonts w:ascii="Arial"/>
                <w:sz w:val="21"/>
              </w:rPr>
            </w:pPr>
          </w:p>
          <w:p w14:paraId="65AF4E97">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4A940B29">
            <w:pPr>
              <w:spacing w:line="262" w:lineRule="auto"/>
              <w:rPr>
                <w:rFonts w:ascii="Arial"/>
                <w:sz w:val="21"/>
              </w:rPr>
            </w:pPr>
          </w:p>
          <w:p w14:paraId="59187DC2">
            <w:pPr>
              <w:spacing w:line="263" w:lineRule="auto"/>
              <w:rPr>
                <w:rFonts w:ascii="Arial"/>
                <w:sz w:val="21"/>
              </w:rPr>
            </w:pPr>
          </w:p>
          <w:p w14:paraId="7C74793B">
            <w:pPr>
              <w:pStyle w:val="6"/>
              <w:spacing w:before="62" w:line="224" w:lineRule="auto"/>
              <w:ind w:left="497"/>
              <w:rPr>
                <w:sz w:val="19"/>
                <w:szCs w:val="19"/>
              </w:rPr>
            </w:pPr>
            <w:r>
              <w:rPr>
                <w:b/>
                <w:bCs/>
                <w:spacing w:val="3"/>
                <w:sz w:val="19"/>
                <w:szCs w:val="19"/>
              </w:rPr>
              <w:t>合计</w:t>
            </w:r>
          </w:p>
        </w:tc>
        <w:tc>
          <w:tcPr>
            <w:tcW w:w="4423" w:type="dxa"/>
            <w:gridSpan w:val="3"/>
            <w:vAlign w:val="top"/>
          </w:tcPr>
          <w:p w14:paraId="263A0A49">
            <w:pPr>
              <w:pStyle w:val="6"/>
              <w:spacing w:before="179" w:line="222" w:lineRule="auto"/>
              <w:ind w:left="1822"/>
              <w:rPr>
                <w:sz w:val="19"/>
                <w:szCs w:val="19"/>
              </w:rPr>
            </w:pPr>
            <w:r>
              <w:rPr>
                <w:b/>
                <w:bCs/>
                <w:spacing w:val="4"/>
                <w:sz w:val="19"/>
                <w:szCs w:val="19"/>
              </w:rPr>
              <w:t>资金来源</w:t>
            </w:r>
          </w:p>
        </w:tc>
      </w:tr>
      <w:tr w14:paraId="2A174D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07A36146">
            <w:pPr>
              <w:rPr>
                <w:rFonts w:ascii="Arial"/>
                <w:sz w:val="21"/>
              </w:rPr>
            </w:pPr>
          </w:p>
        </w:tc>
        <w:tc>
          <w:tcPr>
            <w:tcW w:w="1381" w:type="dxa"/>
            <w:vMerge w:val="continue"/>
            <w:tcBorders>
              <w:top w:val="nil"/>
            </w:tcBorders>
            <w:vAlign w:val="top"/>
          </w:tcPr>
          <w:p w14:paraId="515EE206">
            <w:pPr>
              <w:rPr>
                <w:rFonts w:ascii="Arial"/>
                <w:sz w:val="21"/>
              </w:rPr>
            </w:pPr>
          </w:p>
        </w:tc>
        <w:tc>
          <w:tcPr>
            <w:tcW w:w="1518" w:type="dxa"/>
            <w:vAlign w:val="top"/>
          </w:tcPr>
          <w:p w14:paraId="2594ED0F">
            <w:pPr>
              <w:spacing w:line="245" w:lineRule="auto"/>
              <w:rPr>
                <w:rFonts w:ascii="Arial"/>
                <w:sz w:val="21"/>
              </w:rPr>
            </w:pPr>
          </w:p>
          <w:p w14:paraId="0016F4AD">
            <w:pPr>
              <w:pStyle w:val="6"/>
              <w:spacing w:before="62" w:line="222" w:lineRule="auto"/>
              <w:ind w:left="178"/>
              <w:rPr>
                <w:sz w:val="19"/>
                <w:szCs w:val="19"/>
              </w:rPr>
            </w:pPr>
            <w:r>
              <w:rPr>
                <w:b/>
                <w:bCs/>
                <w:spacing w:val="4"/>
                <w:sz w:val="19"/>
                <w:szCs w:val="19"/>
              </w:rPr>
              <w:t>一般公共预算</w:t>
            </w:r>
          </w:p>
        </w:tc>
        <w:tc>
          <w:tcPr>
            <w:tcW w:w="1382" w:type="dxa"/>
            <w:vAlign w:val="top"/>
          </w:tcPr>
          <w:p w14:paraId="617B8AE6">
            <w:pPr>
              <w:spacing w:line="245" w:lineRule="auto"/>
              <w:rPr>
                <w:rFonts w:ascii="Arial"/>
                <w:sz w:val="21"/>
              </w:rPr>
            </w:pPr>
          </w:p>
          <w:p w14:paraId="46917794">
            <w:pPr>
              <w:pStyle w:val="6"/>
              <w:spacing w:before="62" w:line="222" w:lineRule="auto"/>
              <w:ind w:left="201"/>
              <w:rPr>
                <w:sz w:val="19"/>
                <w:szCs w:val="19"/>
              </w:rPr>
            </w:pPr>
            <w:r>
              <w:rPr>
                <w:b/>
                <w:bCs/>
                <w:spacing w:val="6"/>
                <w:sz w:val="19"/>
                <w:szCs w:val="19"/>
              </w:rPr>
              <w:t>政府性基金</w:t>
            </w:r>
          </w:p>
        </w:tc>
        <w:tc>
          <w:tcPr>
            <w:tcW w:w="1523" w:type="dxa"/>
            <w:vAlign w:val="top"/>
          </w:tcPr>
          <w:p w14:paraId="74888843">
            <w:pPr>
              <w:pStyle w:val="6"/>
              <w:spacing w:before="176" w:line="223" w:lineRule="auto"/>
              <w:ind w:left="184"/>
              <w:rPr>
                <w:sz w:val="19"/>
                <w:szCs w:val="19"/>
              </w:rPr>
            </w:pPr>
            <w:r>
              <w:rPr>
                <w:b/>
                <w:bCs/>
                <w:spacing w:val="4"/>
                <w:sz w:val="19"/>
                <w:szCs w:val="19"/>
              </w:rPr>
              <w:t>国有资本经营</w:t>
            </w:r>
          </w:p>
          <w:p w14:paraId="446BCB81">
            <w:pPr>
              <w:pStyle w:val="6"/>
              <w:spacing w:before="29" w:line="222" w:lineRule="auto"/>
              <w:ind w:left="573"/>
              <w:rPr>
                <w:sz w:val="19"/>
                <w:szCs w:val="19"/>
              </w:rPr>
            </w:pPr>
            <w:r>
              <w:rPr>
                <w:b/>
                <w:bCs/>
                <w:sz w:val="19"/>
                <w:szCs w:val="19"/>
              </w:rPr>
              <w:t>预算</w:t>
            </w:r>
          </w:p>
        </w:tc>
      </w:tr>
      <w:tr w14:paraId="7070A0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6FF4446B">
            <w:pPr>
              <w:pStyle w:val="6"/>
              <w:spacing w:before="208" w:line="216" w:lineRule="auto"/>
              <w:ind w:left="1426"/>
            </w:pPr>
            <w:r>
              <w:rPr>
                <w:b/>
                <w:bCs/>
                <w:spacing w:val="-7"/>
              </w:rPr>
              <w:t>合计</w:t>
            </w:r>
          </w:p>
        </w:tc>
        <w:tc>
          <w:tcPr>
            <w:tcW w:w="1381" w:type="dxa"/>
            <w:vAlign w:val="top"/>
          </w:tcPr>
          <w:p w14:paraId="6877F32B">
            <w:pPr>
              <w:rPr>
                <w:rFonts w:ascii="Arial"/>
                <w:sz w:val="21"/>
              </w:rPr>
            </w:pPr>
          </w:p>
        </w:tc>
        <w:tc>
          <w:tcPr>
            <w:tcW w:w="1518" w:type="dxa"/>
            <w:vAlign w:val="top"/>
          </w:tcPr>
          <w:p w14:paraId="298130C7">
            <w:pPr>
              <w:rPr>
                <w:rFonts w:ascii="Arial"/>
                <w:sz w:val="21"/>
              </w:rPr>
            </w:pPr>
          </w:p>
        </w:tc>
        <w:tc>
          <w:tcPr>
            <w:tcW w:w="1382" w:type="dxa"/>
            <w:vAlign w:val="top"/>
          </w:tcPr>
          <w:p w14:paraId="71386E80">
            <w:pPr>
              <w:rPr>
                <w:rFonts w:ascii="Arial"/>
                <w:sz w:val="21"/>
              </w:rPr>
            </w:pPr>
          </w:p>
        </w:tc>
        <w:tc>
          <w:tcPr>
            <w:tcW w:w="1523" w:type="dxa"/>
            <w:vAlign w:val="top"/>
          </w:tcPr>
          <w:p w14:paraId="5E4D7E57">
            <w:pPr>
              <w:rPr>
                <w:rFonts w:ascii="Arial"/>
                <w:sz w:val="21"/>
              </w:rPr>
            </w:pPr>
          </w:p>
        </w:tc>
      </w:tr>
      <w:tr w14:paraId="18B471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02E2131D">
            <w:pPr>
              <w:pStyle w:val="6"/>
              <w:spacing w:before="210" w:line="213" w:lineRule="auto"/>
              <w:ind w:left="905"/>
            </w:pPr>
            <w:r>
              <w:rPr>
                <w:spacing w:val="-2"/>
              </w:rPr>
              <w:t>因公出国（境）费</w:t>
            </w:r>
          </w:p>
        </w:tc>
        <w:tc>
          <w:tcPr>
            <w:tcW w:w="1381" w:type="dxa"/>
            <w:vAlign w:val="top"/>
          </w:tcPr>
          <w:p w14:paraId="7616E273">
            <w:pPr>
              <w:rPr>
                <w:rFonts w:ascii="Arial"/>
                <w:sz w:val="21"/>
              </w:rPr>
            </w:pPr>
          </w:p>
        </w:tc>
        <w:tc>
          <w:tcPr>
            <w:tcW w:w="1518" w:type="dxa"/>
            <w:vAlign w:val="top"/>
          </w:tcPr>
          <w:p w14:paraId="09BE03F3">
            <w:pPr>
              <w:rPr>
                <w:rFonts w:ascii="Arial"/>
                <w:sz w:val="21"/>
              </w:rPr>
            </w:pPr>
          </w:p>
        </w:tc>
        <w:tc>
          <w:tcPr>
            <w:tcW w:w="1382" w:type="dxa"/>
            <w:vAlign w:val="top"/>
          </w:tcPr>
          <w:p w14:paraId="52823875">
            <w:pPr>
              <w:rPr>
                <w:rFonts w:ascii="Arial"/>
                <w:sz w:val="21"/>
              </w:rPr>
            </w:pPr>
          </w:p>
        </w:tc>
        <w:tc>
          <w:tcPr>
            <w:tcW w:w="1523" w:type="dxa"/>
            <w:vAlign w:val="top"/>
          </w:tcPr>
          <w:p w14:paraId="306FD574">
            <w:pPr>
              <w:rPr>
                <w:rFonts w:ascii="Arial"/>
                <w:sz w:val="21"/>
              </w:rPr>
            </w:pPr>
          </w:p>
        </w:tc>
      </w:tr>
      <w:tr w14:paraId="63D592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1AD6265B">
            <w:pPr>
              <w:pStyle w:val="6"/>
              <w:spacing w:before="210" w:line="214" w:lineRule="auto"/>
              <w:ind w:left="1154"/>
            </w:pPr>
            <w:r>
              <w:rPr>
                <w:spacing w:val="-2"/>
              </w:rPr>
              <w:t>公务接待费</w:t>
            </w:r>
          </w:p>
        </w:tc>
        <w:tc>
          <w:tcPr>
            <w:tcW w:w="1381" w:type="dxa"/>
            <w:vAlign w:val="top"/>
          </w:tcPr>
          <w:p w14:paraId="62B38532">
            <w:pPr>
              <w:rPr>
                <w:rFonts w:ascii="Arial"/>
                <w:sz w:val="21"/>
              </w:rPr>
            </w:pPr>
          </w:p>
        </w:tc>
        <w:tc>
          <w:tcPr>
            <w:tcW w:w="1518" w:type="dxa"/>
            <w:vAlign w:val="top"/>
          </w:tcPr>
          <w:p w14:paraId="6B3B8AD7">
            <w:pPr>
              <w:rPr>
                <w:rFonts w:ascii="Arial"/>
                <w:sz w:val="21"/>
              </w:rPr>
            </w:pPr>
          </w:p>
        </w:tc>
        <w:tc>
          <w:tcPr>
            <w:tcW w:w="1382" w:type="dxa"/>
            <w:vAlign w:val="top"/>
          </w:tcPr>
          <w:p w14:paraId="06696C23">
            <w:pPr>
              <w:rPr>
                <w:rFonts w:ascii="Arial"/>
                <w:sz w:val="21"/>
              </w:rPr>
            </w:pPr>
          </w:p>
        </w:tc>
        <w:tc>
          <w:tcPr>
            <w:tcW w:w="1523" w:type="dxa"/>
            <w:vAlign w:val="top"/>
          </w:tcPr>
          <w:p w14:paraId="1C4D35BB">
            <w:pPr>
              <w:rPr>
                <w:rFonts w:ascii="Arial"/>
                <w:sz w:val="21"/>
              </w:rPr>
            </w:pPr>
          </w:p>
        </w:tc>
      </w:tr>
      <w:tr w14:paraId="3E6228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0F857CC2">
            <w:pPr>
              <w:pStyle w:val="6"/>
              <w:spacing w:before="209" w:line="214" w:lineRule="auto"/>
              <w:ind w:left="343"/>
            </w:pPr>
            <w:r>
              <w:rPr>
                <w:b/>
                <w:bCs/>
                <w:spacing w:val="-2"/>
              </w:rPr>
              <w:t>公务用车购置及运行费（小计）</w:t>
            </w:r>
          </w:p>
        </w:tc>
        <w:tc>
          <w:tcPr>
            <w:tcW w:w="1381" w:type="dxa"/>
            <w:vAlign w:val="top"/>
          </w:tcPr>
          <w:p w14:paraId="779E7F48">
            <w:pPr>
              <w:rPr>
                <w:rFonts w:ascii="Arial"/>
                <w:sz w:val="21"/>
              </w:rPr>
            </w:pPr>
          </w:p>
        </w:tc>
        <w:tc>
          <w:tcPr>
            <w:tcW w:w="1518" w:type="dxa"/>
            <w:vAlign w:val="top"/>
          </w:tcPr>
          <w:p w14:paraId="17DDD369">
            <w:pPr>
              <w:rPr>
                <w:rFonts w:ascii="Arial"/>
                <w:sz w:val="21"/>
              </w:rPr>
            </w:pPr>
          </w:p>
        </w:tc>
        <w:tc>
          <w:tcPr>
            <w:tcW w:w="1382" w:type="dxa"/>
            <w:vAlign w:val="top"/>
          </w:tcPr>
          <w:p w14:paraId="5B9C0A35">
            <w:pPr>
              <w:rPr>
                <w:rFonts w:ascii="Arial"/>
                <w:sz w:val="21"/>
              </w:rPr>
            </w:pPr>
          </w:p>
        </w:tc>
        <w:tc>
          <w:tcPr>
            <w:tcW w:w="1523" w:type="dxa"/>
            <w:vAlign w:val="top"/>
          </w:tcPr>
          <w:p w14:paraId="334E439D">
            <w:pPr>
              <w:rPr>
                <w:rFonts w:ascii="Arial"/>
                <w:sz w:val="21"/>
              </w:rPr>
            </w:pPr>
          </w:p>
        </w:tc>
      </w:tr>
      <w:tr w14:paraId="24A6C0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009C51CD">
            <w:pPr>
              <w:pStyle w:val="6"/>
              <w:spacing w:before="210" w:line="214" w:lineRule="auto"/>
              <w:ind w:left="704"/>
            </w:pPr>
            <w:r>
              <w:rPr>
                <w:spacing w:val="-1"/>
              </w:rPr>
              <w:t>其中：公务用车购置费</w:t>
            </w:r>
          </w:p>
        </w:tc>
        <w:tc>
          <w:tcPr>
            <w:tcW w:w="1381" w:type="dxa"/>
            <w:vAlign w:val="top"/>
          </w:tcPr>
          <w:p w14:paraId="7EBBA1DC">
            <w:pPr>
              <w:rPr>
                <w:rFonts w:ascii="Arial"/>
                <w:sz w:val="21"/>
              </w:rPr>
            </w:pPr>
          </w:p>
        </w:tc>
        <w:tc>
          <w:tcPr>
            <w:tcW w:w="1518" w:type="dxa"/>
            <w:vAlign w:val="top"/>
          </w:tcPr>
          <w:p w14:paraId="531AEEF5">
            <w:pPr>
              <w:rPr>
                <w:rFonts w:ascii="Arial"/>
                <w:sz w:val="21"/>
              </w:rPr>
            </w:pPr>
          </w:p>
        </w:tc>
        <w:tc>
          <w:tcPr>
            <w:tcW w:w="1382" w:type="dxa"/>
            <w:vAlign w:val="top"/>
          </w:tcPr>
          <w:p w14:paraId="6C682312">
            <w:pPr>
              <w:rPr>
                <w:rFonts w:ascii="Arial"/>
                <w:sz w:val="21"/>
              </w:rPr>
            </w:pPr>
          </w:p>
        </w:tc>
        <w:tc>
          <w:tcPr>
            <w:tcW w:w="1523" w:type="dxa"/>
            <w:vAlign w:val="top"/>
          </w:tcPr>
          <w:p w14:paraId="6BD5C333">
            <w:pPr>
              <w:rPr>
                <w:rFonts w:ascii="Arial"/>
                <w:sz w:val="21"/>
              </w:rPr>
            </w:pPr>
          </w:p>
        </w:tc>
      </w:tr>
      <w:tr w14:paraId="7F445A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607221CB">
            <w:pPr>
              <w:pStyle w:val="6"/>
              <w:spacing w:before="211" w:line="214" w:lineRule="auto"/>
              <w:ind w:left="974"/>
            </w:pPr>
            <w:r>
              <w:rPr>
                <w:spacing w:val="-1"/>
              </w:rPr>
              <w:t>公务用车运行费</w:t>
            </w:r>
          </w:p>
        </w:tc>
        <w:tc>
          <w:tcPr>
            <w:tcW w:w="1381" w:type="dxa"/>
            <w:vAlign w:val="top"/>
          </w:tcPr>
          <w:p w14:paraId="533E796E">
            <w:pPr>
              <w:rPr>
                <w:rFonts w:ascii="Arial"/>
                <w:sz w:val="21"/>
              </w:rPr>
            </w:pPr>
          </w:p>
        </w:tc>
        <w:tc>
          <w:tcPr>
            <w:tcW w:w="1518" w:type="dxa"/>
            <w:vAlign w:val="top"/>
          </w:tcPr>
          <w:p w14:paraId="63F7475C">
            <w:pPr>
              <w:rPr>
                <w:rFonts w:ascii="Arial"/>
                <w:sz w:val="21"/>
              </w:rPr>
            </w:pPr>
          </w:p>
        </w:tc>
        <w:tc>
          <w:tcPr>
            <w:tcW w:w="1382" w:type="dxa"/>
            <w:vAlign w:val="top"/>
          </w:tcPr>
          <w:p w14:paraId="33B3F2C2">
            <w:pPr>
              <w:rPr>
                <w:rFonts w:ascii="Arial"/>
                <w:sz w:val="21"/>
              </w:rPr>
            </w:pPr>
          </w:p>
        </w:tc>
        <w:tc>
          <w:tcPr>
            <w:tcW w:w="1523" w:type="dxa"/>
            <w:vAlign w:val="top"/>
          </w:tcPr>
          <w:p w14:paraId="53434F76">
            <w:pPr>
              <w:rPr>
                <w:rFonts w:ascii="Arial"/>
                <w:sz w:val="21"/>
              </w:rPr>
            </w:pPr>
          </w:p>
        </w:tc>
      </w:tr>
    </w:tbl>
    <w:p w14:paraId="12B8BFED">
      <w:pPr>
        <w:pStyle w:val="2"/>
        <w:spacing w:before="27" w:line="213" w:lineRule="auto"/>
        <w:ind w:left="29"/>
        <w:outlineLvl w:val="0"/>
        <w:rPr>
          <w:sz w:val="18"/>
          <w:szCs w:val="18"/>
        </w:rPr>
      </w:pPr>
      <w:r>
        <w:rPr>
          <w:b/>
          <w:bCs/>
          <w:spacing w:val="-2"/>
          <w:sz w:val="18"/>
          <w:szCs w:val="18"/>
        </w:rPr>
        <w:t>备注：托克逊县农产品质量安全检测中心</w:t>
      </w:r>
      <w:r>
        <w:rPr>
          <w:spacing w:val="-32"/>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年未安排三公经费预算，三公经费支出情况表为空表。</w:t>
      </w:r>
    </w:p>
    <w:p w14:paraId="46D9D0A9">
      <w:pPr>
        <w:spacing w:line="213" w:lineRule="auto"/>
        <w:rPr>
          <w:sz w:val="18"/>
          <w:szCs w:val="18"/>
        </w:rPr>
        <w:sectPr>
          <w:footerReference r:id="rId20" w:type="default"/>
          <w:pgSz w:w="11906" w:h="16839"/>
          <w:pgMar w:top="1431" w:right="1328" w:bottom="1521" w:left="1568" w:header="0" w:footer="1156" w:gutter="0"/>
          <w:cols w:space="720" w:num="1"/>
        </w:sectPr>
      </w:pPr>
    </w:p>
    <w:p w14:paraId="35662F77">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172C90F9">
      <w:pPr>
        <w:spacing w:line="317" w:lineRule="auto"/>
        <w:rPr>
          <w:rFonts w:ascii="Arial"/>
          <w:sz w:val="21"/>
        </w:rPr>
      </w:pPr>
    </w:p>
    <w:p w14:paraId="6AE1CAFC">
      <w:pPr>
        <w:spacing w:line="317" w:lineRule="auto"/>
        <w:rPr>
          <w:rFonts w:ascii="Arial"/>
          <w:sz w:val="21"/>
        </w:rPr>
      </w:pPr>
    </w:p>
    <w:p w14:paraId="611AC0B3">
      <w:pPr>
        <w:spacing w:before="100" w:line="334" w:lineRule="auto"/>
        <w:ind w:left="27" w:right="15" w:firstLine="644"/>
        <w:rPr>
          <w:rFonts w:ascii="黑体" w:hAnsi="黑体" w:eastAsia="黑体" w:cs="黑体"/>
          <w:sz w:val="31"/>
          <w:szCs w:val="31"/>
        </w:rPr>
      </w:pPr>
      <w:r>
        <w:rPr>
          <w:rFonts w:ascii="黑体" w:hAnsi="黑体" w:eastAsia="黑体" w:cs="黑体"/>
          <w:spacing w:val="16"/>
          <w:sz w:val="31"/>
          <w:szCs w:val="31"/>
        </w:rPr>
        <w:t>一、关于托克逊县农产品质量安全检测中心单位</w:t>
      </w:r>
      <w:r>
        <w:rPr>
          <w:rFonts w:ascii="黑体" w:hAnsi="黑体" w:eastAsia="黑体" w:cs="黑体"/>
          <w:spacing w:val="-40"/>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8"/>
          <w:sz w:val="31"/>
          <w:szCs w:val="31"/>
        </w:rPr>
        <w:t>年收支预算情况的总体说明</w:t>
      </w:r>
    </w:p>
    <w:p w14:paraId="51235196">
      <w:pPr>
        <w:pStyle w:val="2"/>
        <w:spacing w:before="4" w:line="332" w:lineRule="auto"/>
        <w:ind w:left="34" w:right="14" w:firstLine="634"/>
        <w:jc w:val="both"/>
      </w:pPr>
      <w:r>
        <w:rPr>
          <w:spacing w:val="8"/>
        </w:rPr>
        <w:t>按照全口径预算的原则，托克逊县农产品质量安全检测</w:t>
      </w:r>
      <w:r>
        <w:rPr>
          <w:spacing w:val="16"/>
        </w:rPr>
        <w:t xml:space="preserve"> </w:t>
      </w:r>
      <w:r>
        <w:rPr>
          <w:spacing w:val="12"/>
        </w:rPr>
        <w:t>中心单位</w:t>
      </w:r>
      <w:r>
        <w:rPr>
          <w:spacing w:val="-44"/>
        </w:rPr>
        <w:t xml:space="preserve"> </w:t>
      </w:r>
      <w:r>
        <w:rPr>
          <w:spacing w:val="12"/>
        </w:rPr>
        <w:t>2023</w:t>
      </w:r>
      <w:r>
        <w:rPr>
          <w:spacing w:val="-51"/>
        </w:rPr>
        <w:t xml:space="preserve"> </w:t>
      </w:r>
      <w:r>
        <w:rPr>
          <w:spacing w:val="12"/>
        </w:rPr>
        <w:t>年所有收入和支出均纳入单位预</w:t>
      </w:r>
      <w:r>
        <w:rPr>
          <w:spacing w:val="11"/>
        </w:rPr>
        <w:t>算管理。收</w:t>
      </w:r>
      <w:r>
        <w:t xml:space="preserve"> 支总预算</w:t>
      </w:r>
      <w:r>
        <w:rPr>
          <w:spacing w:val="-39"/>
        </w:rPr>
        <w:t xml:space="preserve"> </w:t>
      </w:r>
      <w:r>
        <w:t>170.87</w:t>
      </w:r>
      <w:r>
        <w:rPr>
          <w:spacing w:val="-44"/>
        </w:rPr>
        <w:t xml:space="preserve"> </w:t>
      </w:r>
      <w:r>
        <w:t>万元。</w:t>
      </w:r>
    </w:p>
    <w:p w14:paraId="2C307841">
      <w:pPr>
        <w:pStyle w:val="2"/>
        <w:spacing w:before="2" w:line="219" w:lineRule="auto"/>
        <w:ind w:left="690"/>
      </w:pPr>
      <w:r>
        <w:rPr>
          <w:spacing w:val="7"/>
        </w:rPr>
        <w:t>收入预算包括：一般公共预算、单位资金等。</w:t>
      </w:r>
    </w:p>
    <w:p w14:paraId="4FB24E00">
      <w:pPr>
        <w:pStyle w:val="2"/>
        <w:spacing w:before="192" w:line="333" w:lineRule="auto"/>
        <w:ind w:left="29" w:right="65" w:firstLine="645"/>
      </w:pPr>
      <w:r>
        <w:rPr>
          <w:spacing w:val="6"/>
        </w:rPr>
        <w:t>支出预算包括：社会保障和就业支出、卫生健康支出、</w:t>
      </w:r>
      <w:r>
        <w:rPr>
          <w:spacing w:val="9"/>
        </w:rPr>
        <w:t xml:space="preserve"> </w:t>
      </w:r>
      <w:r>
        <w:rPr>
          <w:spacing w:val="8"/>
        </w:rPr>
        <w:t>农林水支出、住房保障支出等。</w:t>
      </w:r>
    </w:p>
    <w:p w14:paraId="41FAF121">
      <w:pPr>
        <w:spacing w:before="3" w:line="333" w:lineRule="auto"/>
        <w:ind w:left="27" w:right="15" w:firstLine="644"/>
        <w:rPr>
          <w:rFonts w:ascii="黑体" w:hAnsi="黑体" w:eastAsia="黑体" w:cs="黑体"/>
          <w:sz w:val="31"/>
          <w:szCs w:val="31"/>
        </w:rPr>
      </w:pPr>
      <w:r>
        <w:rPr>
          <w:rFonts w:ascii="黑体" w:hAnsi="黑体" w:eastAsia="黑体" w:cs="黑体"/>
          <w:spacing w:val="16"/>
          <w:sz w:val="31"/>
          <w:szCs w:val="31"/>
        </w:rPr>
        <w:t>二、关于托克逊县农产品质量安全检测中心单位</w:t>
      </w:r>
      <w:r>
        <w:rPr>
          <w:rFonts w:ascii="黑体" w:hAnsi="黑体" w:eastAsia="黑体" w:cs="黑体"/>
          <w:spacing w:val="-40"/>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8"/>
          <w:sz w:val="31"/>
          <w:szCs w:val="31"/>
        </w:rPr>
        <w:t>年收入预算情况说明</w:t>
      </w:r>
    </w:p>
    <w:p w14:paraId="7DC75587">
      <w:pPr>
        <w:pStyle w:val="2"/>
        <w:spacing w:before="2" w:line="332" w:lineRule="auto"/>
        <w:ind w:left="46" w:right="16" w:firstLine="618"/>
      </w:pPr>
      <w:r>
        <w:rPr>
          <w:spacing w:val="54"/>
        </w:rPr>
        <w:t>托克逊县农产品质量安全检测中心单位收入预算</w:t>
      </w:r>
      <w:r>
        <w:rPr>
          <w:spacing w:val="8"/>
        </w:rPr>
        <w:t xml:space="preserve"> </w:t>
      </w:r>
      <w:r>
        <w:rPr>
          <w:spacing w:val="1"/>
        </w:rPr>
        <w:t>170.87</w:t>
      </w:r>
      <w:r>
        <w:rPr>
          <w:spacing w:val="-44"/>
        </w:rPr>
        <w:t xml:space="preserve"> </w:t>
      </w:r>
      <w:r>
        <w:rPr>
          <w:spacing w:val="1"/>
        </w:rPr>
        <w:t>万元，其中：</w:t>
      </w:r>
    </w:p>
    <w:p w14:paraId="7281EF2A">
      <w:pPr>
        <w:pStyle w:val="2"/>
        <w:spacing w:before="3" w:line="333" w:lineRule="auto"/>
        <w:ind w:left="22" w:right="11" w:firstLine="664"/>
        <w:jc w:val="both"/>
      </w:pPr>
      <w:r>
        <w:t>一般公共预算</w:t>
      </w:r>
      <w:r>
        <w:rPr>
          <w:spacing w:val="-27"/>
        </w:rPr>
        <w:t xml:space="preserve"> </w:t>
      </w:r>
      <w:r>
        <w:t>168.34</w:t>
      </w:r>
      <w:r>
        <w:rPr>
          <w:spacing w:val="-43"/>
        </w:rPr>
        <w:t xml:space="preserve"> </w:t>
      </w:r>
      <w:r>
        <w:t>万元，</w:t>
      </w:r>
      <w:r>
        <w:rPr>
          <w:spacing w:val="-79"/>
        </w:rPr>
        <w:t xml:space="preserve"> </w:t>
      </w:r>
      <w:r>
        <w:t>占</w:t>
      </w:r>
      <w:r>
        <w:rPr>
          <w:spacing w:val="-44"/>
        </w:rPr>
        <w:t xml:space="preserve"> </w:t>
      </w:r>
      <w:r>
        <w:t>98.52%，</w:t>
      </w:r>
      <w:r>
        <w:rPr>
          <w:spacing w:val="-83"/>
        </w:rPr>
        <w:t xml:space="preserve"> </w:t>
      </w:r>
      <w:r>
        <w:t xml:space="preserve">比上年预算增 </w:t>
      </w:r>
      <w:r>
        <w:rPr>
          <w:spacing w:val="2"/>
        </w:rPr>
        <w:t>加</w:t>
      </w:r>
      <w:r>
        <w:rPr>
          <w:spacing w:val="-49"/>
        </w:rPr>
        <w:t xml:space="preserve"> </w:t>
      </w:r>
      <w:r>
        <w:rPr>
          <w:spacing w:val="2"/>
        </w:rPr>
        <w:t>2.95</w:t>
      </w:r>
      <w:r>
        <w:rPr>
          <w:spacing w:val="-44"/>
        </w:rPr>
        <w:t xml:space="preserve"> </w:t>
      </w:r>
      <w:r>
        <w:rPr>
          <w:spacing w:val="2"/>
        </w:rPr>
        <w:t>万元，增长</w:t>
      </w:r>
      <w:r>
        <w:rPr>
          <w:spacing w:val="-41"/>
        </w:rPr>
        <w:t xml:space="preserve"> </w:t>
      </w:r>
      <w:r>
        <w:rPr>
          <w:spacing w:val="2"/>
        </w:rPr>
        <w:t>1.78%，主要原因是人员工资，绩效奖调</w:t>
      </w:r>
      <w:r>
        <w:t xml:space="preserve"> </w:t>
      </w:r>
      <w:r>
        <w:rPr>
          <w:spacing w:val="9"/>
        </w:rPr>
        <w:t>整，养老，医疗，工伤，失业，公积金基数上调，导致预算</w:t>
      </w:r>
      <w:r>
        <w:rPr>
          <w:spacing w:val="4"/>
        </w:rPr>
        <w:t xml:space="preserve"> </w:t>
      </w:r>
      <w:r>
        <w:rPr>
          <w:spacing w:val="3"/>
        </w:rPr>
        <w:t>增加。</w:t>
      </w:r>
    </w:p>
    <w:p w14:paraId="130548BC">
      <w:pPr>
        <w:pStyle w:val="2"/>
        <w:spacing w:before="5" w:line="218" w:lineRule="auto"/>
        <w:ind w:left="674"/>
      </w:pPr>
      <w:r>
        <w:rPr>
          <w:spacing w:val="8"/>
        </w:rPr>
        <w:t>上级一般公共预算安排的转移支付资金未安排。</w:t>
      </w:r>
    </w:p>
    <w:p w14:paraId="411EE061">
      <w:pPr>
        <w:pStyle w:val="2"/>
        <w:spacing w:before="193" w:line="219" w:lineRule="auto"/>
        <w:ind w:left="673"/>
      </w:pPr>
      <w:r>
        <w:rPr>
          <w:spacing w:val="7"/>
        </w:rPr>
        <w:t>政府性基金预算未安排。</w:t>
      </w:r>
    </w:p>
    <w:p w14:paraId="43DA1F9C">
      <w:pPr>
        <w:pStyle w:val="2"/>
        <w:spacing w:before="192" w:line="218" w:lineRule="auto"/>
        <w:ind w:left="674"/>
      </w:pPr>
      <w:r>
        <w:rPr>
          <w:spacing w:val="8"/>
        </w:rPr>
        <w:t>上级政府性基金安排的转移支付资金未安排。</w:t>
      </w:r>
    </w:p>
    <w:p w14:paraId="758F2CC6">
      <w:pPr>
        <w:pStyle w:val="2"/>
        <w:spacing w:before="195" w:line="219" w:lineRule="auto"/>
        <w:ind w:left="694"/>
      </w:pPr>
      <w:r>
        <w:rPr>
          <w:spacing w:val="5"/>
        </w:rPr>
        <w:t>国有资本经营预算未安排。</w:t>
      </w:r>
    </w:p>
    <w:p w14:paraId="291B4B70">
      <w:pPr>
        <w:pStyle w:val="2"/>
        <w:spacing w:before="192" w:line="218" w:lineRule="auto"/>
        <w:ind w:left="674"/>
      </w:pPr>
      <w:r>
        <w:rPr>
          <w:spacing w:val="8"/>
        </w:rPr>
        <w:t>上级国有资本经营预算安排的转移支付资金未安排。</w:t>
      </w:r>
    </w:p>
    <w:p w14:paraId="56C099B5">
      <w:pPr>
        <w:pStyle w:val="2"/>
        <w:spacing w:before="192" w:line="219" w:lineRule="auto"/>
        <w:ind w:right="15"/>
        <w:jc w:val="right"/>
      </w:pPr>
      <w:r>
        <w:rPr>
          <w:spacing w:val="1"/>
        </w:rPr>
        <w:t>单位资金</w:t>
      </w:r>
      <w:r>
        <w:rPr>
          <w:spacing w:val="-26"/>
        </w:rPr>
        <w:t xml:space="preserve"> </w:t>
      </w:r>
      <w:r>
        <w:rPr>
          <w:spacing w:val="1"/>
        </w:rPr>
        <w:t>2.53</w:t>
      </w:r>
      <w:r>
        <w:rPr>
          <w:spacing w:val="-37"/>
        </w:rPr>
        <w:t xml:space="preserve"> </w:t>
      </w:r>
      <w:r>
        <w:rPr>
          <w:spacing w:val="1"/>
        </w:rPr>
        <w:t>万元，</w:t>
      </w:r>
      <w:r>
        <w:rPr>
          <w:spacing w:val="-75"/>
        </w:rPr>
        <w:t xml:space="preserve"> </w:t>
      </w:r>
      <w:r>
        <w:rPr>
          <w:spacing w:val="1"/>
        </w:rPr>
        <w:t>占</w:t>
      </w:r>
      <w:r>
        <w:rPr>
          <w:spacing w:val="-34"/>
        </w:rPr>
        <w:t xml:space="preserve"> </w:t>
      </w:r>
      <w:r>
        <w:rPr>
          <w:spacing w:val="1"/>
        </w:rPr>
        <w:t>1.48%，</w:t>
      </w:r>
      <w:r>
        <w:rPr>
          <w:spacing w:val="-78"/>
        </w:rPr>
        <w:t xml:space="preserve"> </w:t>
      </w:r>
      <w:r>
        <w:rPr>
          <w:spacing w:val="1"/>
        </w:rPr>
        <w:t>比上年预算增加</w:t>
      </w:r>
      <w:r>
        <w:rPr>
          <w:spacing w:val="-41"/>
        </w:rPr>
        <w:t xml:space="preserve"> </w:t>
      </w:r>
      <w:r>
        <w:rPr>
          <w:spacing w:val="1"/>
        </w:rPr>
        <w:t>2.53</w:t>
      </w:r>
    </w:p>
    <w:p w14:paraId="402D8E89">
      <w:pPr>
        <w:spacing w:line="219" w:lineRule="auto"/>
        <w:sectPr>
          <w:footerReference r:id="rId21" w:type="default"/>
          <w:pgSz w:w="11906" w:h="16839"/>
          <w:pgMar w:top="1431" w:right="1785" w:bottom="1521" w:left="1785" w:header="0" w:footer="1153" w:gutter="0"/>
          <w:cols w:space="720" w:num="1"/>
        </w:sectPr>
      </w:pPr>
    </w:p>
    <w:p w14:paraId="7A4B1945">
      <w:pPr>
        <w:pStyle w:val="2"/>
        <w:spacing w:before="186" w:line="332" w:lineRule="auto"/>
        <w:ind w:left="38" w:right="13" w:firstLine="5"/>
      </w:pPr>
      <w:r>
        <w:rPr>
          <w:spacing w:val="3"/>
        </w:rPr>
        <w:t>万元，增长</w:t>
      </w:r>
      <w:r>
        <w:rPr>
          <w:spacing w:val="-24"/>
        </w:rPr>
        <w:t xml:space="preserve"> </w:t>
      </w:r>
      <w:r>
        <w:rPr>
          <w:spacing w:val="3"/>
        </w:rPr>
        <w:t>100</w:t>
      </w:r>
      <w:r>
        <w:rPr>
          <w:rFonts w:hint="eastAsia"/>
          <w:spacing w:val="3"/>
          <w:lang w:val="en-US" w:eastAsia="zh-CN"/>
        </w:rPr>
        <w:t>.00</w:t>
      </w:r>
      <w:r>
        <w:rPr>
          <w:spacing w:val="3"/>
        </w:rPr>
        <w:t>%，主要原因是单位资金年纳入年初预算，导</w:t>
      </w:r>
      <w:r>
        <w:t xml:space="preserve"> </w:t>
      </w:r>
      <w:r>
        <w:rPr>
          <w:spacing w:val="3"/>
        </w:rPr>
        <w:t>致预算增加。</w:t>
      </w:r>
    </w:p>
    <w:p w14:paraId="5B5387F9">
      <w:pPr>
        <w:spacing w:before="1" w:line="334" w:lineRule="auto"/>
        <w:ind w:left="27" w:right="15" w:firstLine="645"/>
        <w:rPr>
          <w:rFonts w:ascii="黑体" w:hAnsi="黑体" w:eastAsia="黑体" w:cs="黑体"/>
          <w:sz w:val="31"/>
          <w:szCs w:val="31"/>
        </w:rPr>
      </w:pPr>
      <w:r>
        <w:rPr>
          <w:rFonts w:ascii="黑体" w:hAnsi="黑体" w:eastAsia="黑体" w:cs="黑体"/>
          <w:spacing w:val="16"/>
          <w:sz w:val="31"/>
          <w:szCs w:val="31"/>
        </w:rPr>
        <w:t>三、关于托克逊县农产品质量安全检测中心单位</w:t>
      </w:r>
      <w:r>
        <w:rPr>
          <w:rFonts w:ascii="黑体" w:hAnsi="黑体" w:eastAsia="黑体" w:cs="黑体"/>
          <w:spacing w:val="-41"/>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8"/>
          <w:sz w:val="31"/>
          <w:szCs w:val="31"/>
        </w:rPr>
        <w:t>年支出预算情况说明</w:t>
      </w:r>
    </w:p>
    <w:p w14:paraId="08A69DB8">
      <w:pPr>
        <w:pStyle w:val="2"/>
        <w:spacing w:line="332" w:lineRule="auto"/>
        <w:ind w:left="36" w:right="13" w:firstLine="628"/>
      </w:pPr>
      <w:r>
        <w:rPr>
          <w:spacing w:val="12"/>
        </w:rPr>
        <w:t>托克逊县农产品质量安全检测中心单位</w:t>
      </w:r>
      <w:r>
        <w:rPr>
          <w:spacing w:val="-35"/>
        </w:rPr>
        <w:t xml:space="preserve"> </w:t>
      </w:r>
      <w:r>
        <w:rPr>
          <w:spacing w:val="12"/>
        </w:rPr>
        <w:t>2023</w:t>
      </w:r>
      <w:r>
        <w:rPr>
          <w:spacing w:val="-51"/>
        </w:rPr>
        <w:t xml:space="preserve"> </w:t>
      </w:r>
      <w:r>
        <w:rPr>
          <w:spacing w:val="12"/>
        </w:rPr>
        <w:t>年支出预</w:t>
      </w:r>
      <w:r>
        <w:t xml:space="preserve"> 算</w:t>
      </w:r>
      <w:r>
        <w:rPr>
          <w:spacing w:val="-41"/>
        </w:rPr>
        <w:t xml:space="preserve"> </w:t>
      </w:r>
      <w:r>
        <w:t>170.87</w:t>
      </w:r>
      <w:r>
        <w:rPr>
          <w:spacing w:val="-45"/>
        </w:rPr>
        <w:t xml:space="preserve"> </w:t>
      </w:r>
      <w:r>
        <w:t>万元，其中：</w:t>
      </w:r>
    </w:p>
    <w:p w14:paraId="17B667BF">
      <w:pPr>
        <w:pStyle w:val="2"/>
        <w:spacing w:before="7" w:line="332" w:lineRule="auto"/>
        <w:ind w:left="26" w:right="12" w:firstLine="635"/>
        <w:jc w:val="both"/>
      </w:pPr>
      <w:r>
        <w:rPr>
          <w:spacing w:val="-7"/>
        </w:rPr>
        <w:t>基本支出</w:t>
      </w:r>
      <w:r>
        <w:rPr>
          <w:spacing w:val="-28"/>
        </w:rPr>
        <w:t xml:space="preserve"> </w:t>
      </w:r>
      <w:r>
        <w:rPr>
          <w:spacing w:val="-7"/>
        </w:rPr>
        <w:t>168.34</w:t>
      </w:r>
      <w:r>
        <w:rPr>
          <w:spacing w:val="-46"/>
        </w:rPr>
        <w:t xml:space="preserve"> </w:t>
      </w:r>
      <w:r>
        <w:rPr>
          <w:spacing w:val="-7"/>
        </w:rPr>
        <w:t>万元，占</w:t>
      </w:r>
      <w:r>
        <w:rPr>
          <w:spacing w:val="-51"/>
        </w:rPr>
        <w:t xml:space="preserve"> </w:t>
      </w:r>
      <w:r>
        <w:rPr>
          <w:spacing w:val="-7"/>
        </w:rPr>
        <w:t>98.52%，比上年预算增加</w:t>
      </w:r>
      <w:r>
        <w:rPr>
          <w:spacing w:val="-53"/>
        </w:rPr>
        <w:t xml:space="preserve"> </w:t>
      </w:r>
      <w:r>
        <w:rPr>
          <w:spacing w:val="-7"/>
        </w:rPr>
        <w:t>2.95</w:t>
      </w:r>
      <w:r>
        <w:t xml:space="preserve"> </w:t>
      </w:r>
      <w:r>
        <w:rPr>
          <w:spacing w:val="9"/>
        </w:rPr>
        <w:t>万元，增长</w:t>
      </w:r>
      <w:r>
        <w:rPr>
          <w:spacing w:val="-22"/>
        </w:rPr>
        <w:t xml:space="preserve"> </w:t>
      </w:r>
      <w:r>
        <w:rPr>
          <w:spacing w:val="9"/>
        </w:rPr>
        <w:t>1.78%，主要原因是人员工资，绩效奖调整，养</w:t>
      </w:r>
      <w:r>
        <w:t xml:space="preserve"> </w:t>
      </w:r>
      <w:r>
        <w:rPr>
          <w:spacing w:val="7"/>
        </w:rPr>
        <w:t>老，医疗，工伤，失业，公积金基数上调，</w:t>
      </w:r>
      <w:r>
        <w:rPr>
          <w:spacing w:val="6"/>
        </w:rPr>
        <w:t>导致预算增加。</w:t>
      </w:r>
    </w:p>
    <w:p w14:paraId="4EFA438A">
      <w:pPr>
        <w:pStyle w:val="2"/>
        <w:spacing w:before="8" w:line="332" w:lineRule="auto"/>
        <w:ind w:left="38" w:right="13" w:firstLine="632"/>
        <w:jc w:val="both"/>
      </w:pPr>
      <w:r>
        <w:rPr>
          <w:spacing w:val="2"/>
        </w:rPr>
        <w:t>项目支出</w:t>
      </w:r>
      <w:r>
        <w:rPr>
          <w:spacing w:val="-41"/>
        </w:rPr>
        <w:t xml:space="preserve"> </w:t>
      </w:r>
      <w:r>
        <w:rPr>
          <w:spacing w:val="2"/>
        </w:rPr>
        <w:t>2.53</w:t>
      </w:r>
      <w:r>
        <w:rPr>
          <w:spacing w:val="-37"/>
        </w:rPr>
        <w:t xml:space="preserve"> </w:t>
      </w:r>
      <w:r>
        <w:rPr>
          <w:spacing w:val="2"/>
        </w:rPr>
        <w:t>万元，</w:t>
      </w:r>
      <w:r>
        <w:rPr>
          <w:spacing w:val="-75"/>
        </w:rPr>
        <w:t xml:space="preserve"> </w:t>
      </w:r>
      <w:r>
        <w:rPr>
          <w:spacing w:val="2"/>
        </w:rPr>
        <w:t>占</w:t>
      </w:r>
      <w:r>
        <w:rPr>
          <w:spacing w:val="-34"/>
        </w:rPr>
        <w:t xml:space="preserve"> </w:t>
      </w:r>
      <w:r>
        <w:rPr>
          <w:spacing w:val="2"/>
        </w:rPr>
        <w:t>1.48%，</w:t>
      </w:r>
      <w:r>
        <w:rPr>
          <w:spacing w:val="-78"/>
        </w:rPr>
        <w:t xml:space="preserve"> </w:t>
      </w:r>
      <w:r>
        <w:rPr>
          <w:spacing w:val="2"/>
        </w:rPr>
        <w:t>比</w:t>
      </w:r>
      <w:r>
        <w:rPr>
          <w:spacing w:val="1"/>
        </w:rPr>
        <w:t>上年预算增加</w:t>
      </w:r>
      <w:r>
        <w:rPr>
          <w:spacing w:val="-41"/>
        </w:rPr>
        <w:t xml:space="preserve"> </w:t>
      </w:r>
      <w:r>
        <w:rPr>
          <w:spacing w:val="1"/>
        </w:rPr>
        <w:t>2.53</w:t>
      </w:r>
      <w:r>
        <w:t xml:space="preserve"> </w:t>
      </w:r>
      <w:r>
        <w:rPr>
          <w:spacing w:val="4"/>
        </w:rPr>
        <w:t>万元，增长</w:t>
      </w:r>
      <w:r>
        <w:rPr>
          <w:spacing w:val="-40"/>
        </w:rPr>
        <w:t xml:space="preserve"> </w:t>
      </w:r>
      <w:r>
        <w:rPr>
          <w:spacing w:val="4"/>
        </w:rPr>
        <w:t>100%，主要原因是单位资金纳入</w:t>
      </w:r>
      <w:r>
        <w:rPr>
          <w:spacing w:val="3"/>
        </w:rPr>
        <w:t>到项目支出，导</w:t>
      </w:r>
      <w:r>
        <w:t xml:space="preserve"> </w:t>
      </w:r>
      <w:r>
        <w:rPr>
          <w:spacing w:val="3"/>
        </w:rPr>
        <w:t>致预算增加。</w:t>
      </w:r>
    </w:p>
    <w:p w14:paraId="1B3514BD">
      <w:pPr>
        <w:spacing w:before="5" w:line="333" w:lineRule="auto"/>
        <w:ind w:left="27" w:right="15" w:firstLine="658"/>
        <w:rPr>
          <w:rFonts w:ascii="黑体" w:hAnsi="黑体" w:eastAsia="黑体" w:cs="黑体"/>
          <w:sz w:val="31"/>
          <w:szCs w:val="31"/>
        </w:rPr>
      </w:pPr>
      <w:r>
        <w:rPr>
          <w:rFonts w:ascii="黑体" w:hAnsi="黑体" w:eastAsia="黑体" w:cs="黑体"/>
          <w:spacing w:val="16"/>
          <w:sz w:val="31"/>
          <w:szCs w:val="31"/>
        </w:rPr>
        <w:t>四、关于托克逊县农产品质量安全检测中心单位</w:t>
      </w:r>
      <w:r>
        <w:rPr>
          <w:rFonts w:ascii="黑体" w:hAnsi="黑体" w:eastAsia="黑体" w:cs="黑体"/>
          <w:spacing w:val="-53"/>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年财政拨款收支预算情况的总体说明</w:t>
      </w:r>
    </w:p>
    <w:p w14:paraId="6230C616">
      <w:pPr>
        <w:pStyle w:val="2"/>
        <w:spacing w:line="218" w:lineRule="auto"/>
        <w:ind w:left="679"/>
      </w:pPr>
      <w:r>
        <w:rPr>
          <w:spacing w:val="2"/>
        </w:rPr>
        <w:t>2023</w:t>
      </w:r>
      <w:r>
        <w:rPr>
          <w:spacing w:val="-42"/>
        </w:rPr>
        <w:t xml:space="preserve"> </w:t>
      </w:r>
      <w:r>
        <w:rPr>
          <w:spacing w:val="2"/>
        </w:rPr>
        <w:t>年财政拨款收支总预算</w:t>
      </w:r>
      <w:r>
        <w:rPr>
          <w:spacing w:val="-43"/>
        </w:rPr>
        <w:t xml:space="preserve"> </w:t>
      </w:r>
      <w:r>
        <w:rPr>
          <w:spacing w:val="2"/>
        </w:rPr>
        <w:t>168.34</w:t>
      </w:r>
      <w:r>
        <w:rPr>
          <w:spacing w:val="-44"/>
        </w:rPr>
        <w:t xml:space="preserve"> </w:t>
      </w:r>
      <w:r>
        <w:rPr>
          <w:spacing w:val="2"/>
        </w:rPr>
        <w:t>万元。</w:t>
      </w:r>
    </w:p>
    <w:p w14:paraId="31552CC3">
      <w:pPr>
        <w:pStyle w:val="2"/>
        <w:spacing w:before="196" w:line="332"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70D4C1BD">
      <w:pPr>
        <w:pStyle w:val="2"/>
        <w:spacing w:before="3" w:line="219" w:lineRule="auto"/>
        <w:ind w:left="690"/>
      </w:pPr>
      <w:r>
        <w:rPr>
          <w:spacing w:val="4"/>
        </w:rPr>
        <w:t>收入预算包括：一般公共预算拨款</w:t>
      </w:r>
      <w:r>
        <w:rPr>
          <w:spacing w:val="-40"/>
        </w:rPr>
        <w:t xml:space="preserve"> </w:t>
      </w:r>
      <w:r>
        <w:rPr>
          <w:spacing w:val="4"/>
        </w:rPr>
        <w:t>168.34</w:t>
      </w:r>
      <w:r>
        <w:rPr>
          <w:spacing w:val="-47"/>
        </w:rPr>
        <w:t xml:space="preserve"> </w:t>
      </w:r>
      <w:r>
        <w:rPr>
          <w:spacing w:val="4"/>
        </w:rPr>
        <w:t>万元。</w:t>
      </w:r>
    </w:p>
    <w:p w14:paraId="6FF120DA">
      <w:pPr>
        <w:pStyle w:val="2"/>
        <w:spacing w:before="190" w:line="334" w:lineRule="auto"/>
        <w:ind w:left="29" w:right="13" w:firstLine="658"/>
        <w:jc w:val="both"/>
      </w:pPr>
      <w:r>
        <w:rPr>
          <w:spacing w:val="5"/>
        </w:rPr>
        <w:t>一般公共预算支出包括：社会保障和就业支出</w:t>
      </w:r>
      <w:r>
        <w:rPr>
          <w:spacing w:val="-49"/>
        </w:rPr>
        <w:t xml:space="preserve"> </w:t>
      </w:r>
      <w:r>
        <w:rPr>
          <w:spacing w:val="5"/>
        </w:rPr>
        <w:t>25.36</w:t>
      </w:r>
      <w:r>
        <w:rPr>
          <w:spacing w:val="-47"/>
        </w:rPr>
        <w:t xml:space="preserve"> </w:t>
      </w:r>
      <w:r>
        <w:rPr>
          <w:spacing w:val="5"/>
        </w:rPr>
        <w:t>万</w:t>
      </w:r>
      <w:r>
        <w:t xml:space="preserve"> </w:t>
      </w:r>
      <w:r>
        <w:rPr>
          <w:spacing w:val="14"/>
        </w:rPr>
        <w:t>元，主要用于行政事业单位离退休和缴纳职工养老保险;卫</w:t>
      </w:r>
      <w:r>
        <w:rPr>
          <w:spacing w:val="18"/>
        </w:rPr>
        <w:t xml:space="preserve"> </w:t>
      </w:r>
      <w:r>
        <w:rPr>
          <w:spacing w:val="6"/>
        </w:rPr>
        <w:t>生健康支出</w:t>
      </w:r>
      <w:r>
        <w:rPr>
          <w:spacing w:val="-46"/>
        </w:rPr>
        <w:t xml:space="preserve"> </w:t>
      </w:r>
      <w:r>
        <w:rPr>
          <w:spacing w:val="6"/>
        </w:rPr>
        <w:t>6.88</w:t>
      </w:r>
      <w:r>
        <w:rPr>
          <w:spacing w:val="-44"/>
        </w:rPr>
        <w:t xml:space="preserve"> </w:t>
      </w:r>
      <w:r>
        <w:rPr>
          <w:spacing w:val="6"/>
        </w:rPr>
        <w:t>万元，主要用于缴纳职工医疗保险;</w:t>
      </w:r>
      <w:r>
        <w:rPr>
          <w:spacing w:val="5"/>
        </w:rPr>
        <w:t>农林水</w:t>
      </w:r>
      <w:r>
        <w:t xml:space="preserve"> </w:t>
      </w:r>
      <w:r>
        <w:rPr>
          <w:spacing w:val="11"/>
        </w:rPr>
        <w:t>支出</w:t>
      </w:r>
      <w:r>
        <w:rPr>
          <w:spacing w:val="-36"/>
        </w:rPr>
        <w:t xml:space="preserve"> </w:t>
      </w:r>
      <w:r>
        <w:rPr>
          <w:spacing w:val="11"/>
        </w:rPr>
        <w:t>123.39</w:t>
      </w:r>
      <w:r>
        <w:rPr>
          <w:spacing w:val="-40"/>
        </w:rPr>
        <w:t xml:space="preserve"> </w:t>
      </w:r>
      <w:r>
        <w:rPr>
          <w:spacing w:val="11"/>
        </w:rPr>
        <w:t>万元，主要用于工资福利支出和日</w:t>
      </w:r>
      <w:r>
        <w:rPr>
          <w:spacing w:val="10"/>
        </w:rPr>
        <w:t>常公用经费</w:t>
      </w:r>
      <w:r>
        <w:t xml:space="preserve"> </w:t>
      </w:r>
      <w:r>
        <w:rPr>
          <w:spacing w:val="11"/>
        </w:rPr>
        <w:t>支出;住房保障支出</w:t>
      </w:r>
      <w:r>
        <w:rPr>
          <w:spacing w:val="-36"/>
        </w:rPr>
        <w:t xml:space="preserve"> </w:t>
      </w:r>
      <w:r>
        <w:rPr>
          <w:spacing w:val="11"/>
        </w:rPr>
        <w:t>12.71</w:t>
      </w:r>
      <w:r>
        <w:rPr>
          <w:spacing w:val="-37"/>
        </w:rPr>
        <w:t xml:space="preserve"> </w:t>
      </w:r>
      <w:r>
        <w:rPr>
          <w:spacing w:val="11"/>
        </w:rPr>
        <w:t>万元，主要用于缴纳</w:t>
      </w:r>
      <w:r>
        <w:rPr>
          <w:spacing w:val="10"/>
        </w:rPr>
        <w:t>职工住房公</w:t>
      </w:r>
      <w:r>
        <w:t xml:space="preserve"> </w:t>
      </w:r>
      <w:r>
        <w:rPr>
          <w:spacing w:val="1"/>
        </w:rPr>
        <w:t>积金。</w:t>
      </w:r>
    </w:p>
    <w:p w14:paraId="53D81791">
      <w:pPr>
        <w:spacing w:line="334" w:lineRule="auto"/>
        <w:sectPr>
          <w:footerReference r:id="rId22" w:type="default"/>
          <w:pgSz w:w="11906" w:h="16839"/>
          <w:pgMar w:top="1431" w:right="1785" w:bottom="1521" w:left="1785" w:header="0" w:footer="1156" w:gutter="0"/>
          <w:cols w:space="720" w:num="1"/>
        </w:sectPr>
      </w:pPr>
    </w:p>
    <w:p w14:paraId="073552A1">
      <w:pPr>
        <w:spacing w:before="185" w:line="333" w:lineRule="auto"/>
        <w:ind w:left="27" w:right="90" w:firstLine="648"/>
        <w:rPr>
          <w:rFonts w:ascii="黑体" w:hAnsi="黑体" w:eastAsia="黑体" w:cs="黑体"/>
          <w:sz w:val="31"/>
          <w:szCs w:val="31"/>
        </w:rPr>
      </w:pPr>
      <w:r>
        <w:rPr>
          <w:rFonts w:ascii="黑体" w:hAnsi="黑体" w:eastAsia="黑体" w:cs="黑体"/>
          <w:spacing w:val="16"/>
          <w:sz w:val="31"/>
          <w:szCs w:val="31"/>
        </w:rPr>
        <w:t>五、关于托克逊县农产品质量安全检测中心单位</w:t>
      </w:r>
      <w:r>
        <w:rPr>
          <w:rFonts w:ascii="黑体" w:hAnsi="黑体" w:eastAsia="黑体" w:cs="黑体"/>
          <w:spacing w:val="-43"/>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年一般公共预算当年拨款情况说明</w:t>
      </w:r>
    </w:p>
    <w:p w14:paraId="3D3DF263">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07FFF79E">
      <w:pPr>
        <w:pStyle w:val="2"/>
        <w:spacing w:before="189" w:line="332" w:lineRule="auto"/>
        <w:ind w:left="30" w:right="89" w:firstLine="634"/>
      </w:pPr>
      <w:r>
        <w:rPr>
          <w:spacing w:val="12"/>
        </w:rPr>
        <w:t>托克逊县农产品质量安全检测中心单位</w:t>
      </w:r>
      <w:r>
        <w:rPr>
          <w:spacing w:val="-35"/>
        </w:rPr>
        <w:t xml:space="preserve"> </w:t>
      </w:r>
      <w:r>
        <w:rPr>
          <w:spacing w:val="12"/>
        </w:rPr>
        <w:t>2023</w:t>
      </w:r>
      <w:r>
        <w:rPr>
          <w:spacing w:val="-51"/>
        </w:rPr>
        <w:t xml:space="preserve"> </w:t>
      </w:r>
      <w:r>
        <w:rPr>
          <w:spacing w:val="12"/>
        </w:rPr>
        <w:t>年一般公</w:t>
      </w:r>
      <w:r>
        <w:t xml:space="preserve"> </w:t>
      </w:r>
      <w:r>
        <w:rPr>
          <w:spacing w:val="3"/>
        </w:rPr>
        <w:t>共预算拨款合计</w:t>
      </w:r>
      <w:r>
        <w:rPr>
          <w:spacing w:val="-32"/>
        </w:rPr>
        <w:t xml:space="preserve"> </w:t>
      </w:r>
      <w:r>
        <w:rPr>
          <w:spacing w:val="3"/>
        </w:rPr>
        <w:t>168.34</w:t>
      </w:r>
      <w:r>
        <w:rPr>
          <w:spacing w:val="-45"/>
        </w:rPr>
        <w:t xml:space="preserve"> </w:t>
      </w:r>
      <w:r>
        <w:rPr>
          <w:spacing w:val="3"/>
        </w:rPr>
        <w:t>万元，其中：</w:t>
      </w:r>
    </w:p>
    <w:p w14:paraId="7DFD9B6E">
      <w:pPr>
        <w:pStyle w:val="2"/>
        <w:spacing w:before="3" w:line="333" w:lineRule="auto"/>
        <w:ind w:left="26" w:right="91" w:firstLine="635"/>
        <w:jc w:val="both"/>
      </w:pPr>
      <w:r>
        <w:rPr>
          <w:spacing w:val="1"/>
        </w:rPr>
        <w:t>基本支出</w:t>
      </w:r>
      <w:r>
        <w:rPr>
          <w:spacing w:val="-43"/>
        </w:rPr>
        <w:t xml:space="preserve"> </w:t>
      </w:r>
      <w:r>
        <w:rPr>
          <w:spacing w:val="1"/>
        </w:rPr>
        <w:t>168.34</w:t>
      </w:r>
      <w:r>
        <w:rPr>
          <w:spacing w:val="-45"/>
        </w:rPr>
        <w:t xml:space="preserve"> </w:t>
      </w:r>
      <w:r>
        <w:rPr>
          <w:spacing w:val="1"/>
        </w:rPr>
        <w:t>万元，</w:t>
      </w:r>
      <w:r>
        <w:rPr>
          <w:spacing w:val="-93"/>
        </w:rPr>
        <w:t xml:space="preserve"> </w:t>
      </w:r>
      <w:r>
        <w:rPr>
          <w:spacing w:val="1"/>
        </w:rPr>
        <w:t>比上年预算增加</w:t>
      </w:r>
      <w:r>
        <w:rPr>
          <w:spacing w:val="-50"/>
        </w:rPr>
        <w:t xml:space="preserve"> </w:t>
      </w:r>
      <w:r>
        <w:rPr>
          <w:spacing w:val="1"/>
        </w:rPr>
        <w:t>2.95</w:t>
      </w:r>
      <w:r>
        <w:rPr>
          <w:spacing w:val="-45"/>
        </w:rPr>
        <w:t xml:space="preserve"> </w:t>
      </w:r>
      <w:r>
        <w:rPr>
          <w:spacing w:val="1"/>
        </w:rPr>
        <w:t>万</w:t>
      </w:r>
      <w:r>
        <w:t xml:space="preserve">元，增 </w:t>
      </w:r>
      <w:r>
        <w:rPr>
          <w:spacing w:val="9"/>
        </w:rPr>
        <w:t>长</w:t>
      </w:r>
      <w:r>
        <w:rPr>
          <w:spacing w:val="-22"/>
        </w:rPr>
        <w:t xml:space="preserve"> </w:t>
      </w:r>
      <w:r>
        <w:rPr>
          <w:spacing w:val="9"/>
        </w:rPr>
        <w:t>1.78%。主要原因是：人员工资，绩效奖调整，养老，医</w:t>
      </w:r>
      <w:r>
        <w:t xml:space="preserve"> </w:t>
      </w:r>
      <w:r>
        <w:rPr>
          <w:spacing w:val="9"/>
        </w:rPr>
        <w:t>疗，工伤，失业，公积金基数上调，导致预算增</w:t>
      </w:r>
      <w:r>
        <w:rPr>
          <w:spacing w:val="8"/>
        </w:rPr>
        <w:t>加。</w:t>
      </w:r>
    </w:p>
    <w:p w14:paraId="3EB9D646">
      <w:pPr>
        <w:pStyle w:val="2"/>
        <w:spacing w:before="3" w:line="333" w:lineRule="auto"/>
        <w:ind w:left="48" w:right="91" w:firstLine="622"/>
      </w:pPr>
      <w:r>
        <w:rPr>
          <w:spacing w:val="2"/>
        </w:rPr>
        <w:t>项目支出</w:t>
      </w:r>
      <w:r>
        <w:rPr>
          <w:spacing w:val="-31"/>
        </w:rPr>
        <w:t xml:space="preserve"> </w:t>
      </w:r>
      <w:r>
        <w:rPr>
          <w:spacing w:val="2"/>
        </w:rPr>
        <w:t>0.00</w:t>
      </w:r>
      <w:r>
        <w:rPr>
          <w:spacing w:val="-45"/>
        </w:rPr>
        <w:t xml:space="preserve"> </w:t>
      </w:r>
      <w:r>
        <w:rPr>
          <w:spacing w:val="2"/>
        </w:rPr>
        <w:t>万元，比上年预算增加</w:t>
      </w:r>
      <w:r>
        <w:rPr>
          <w:spacing w:val="-38"/>
        </w:rPr>
        <w:t xml:space="preserve"> </w:t>
      </w:r>
      <w:r>
        <w:rPr>
          <w:spacing w:val="2"/>
        </w:rPr>
        <w:t>0.00</w:t>
      </w:r>
      <w:r>
        <w:rPr>
          <w:spacing w:val="-45"/>
        </w:rPr>
        <w:t xml:space="preserve"> </w:t>
      </w:r>
      <w:r>
        <w:rPr>
          <w:spacing w:val="2"/>
        </w:rPr>
        <w:t>万元，增长</w:t>
      </w:r>
      <w:r>
        <w:t xml:space="preserve"> </w:t>
      </w:r>
      <w:r>
        <w:rPr>
          <w:spacing w:val="6"/>
        </w:rPr>
        <w:t>0.00%。主要原因是：我单位无项目支出。</w:t>
      </w:r>
    </w:p>
    <w:p w14:paraId="37431379">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774F7C60">
      <w:pPr>
        <w:pStyle w:val="2"/>
        <w:spacing w:before="187" w:line="218" w:lineRule="auto"/>
        <w:jc w:val="right"/>
      </w:pPr>
      <w:r>
        <w:rPr>
          <w:spacing w:val="-1"/>
        </w:rPr>
        <w:t>1、社会保障和就业支出（类）25.36</w:t>
      </w:r>
      <w:r>
        <w:rPr>
          <w:spacing w:val="-27"/>
        </w:rPr>
        <w:t xml:space="preserve"> </w:t>
      </w:r>
      <w:r>
        <w:rPr>
          <w:spacing w:val="-1"/>
        </w:rPr>
        <w:t>万元，</w:t>
      </w:r>
      <w:r>
        <w:rPr>
          <w:spacing w:val="-87"/>
        </w:rPr>
        <w:t xml:space="preserve"> </w:t>
      </w:r>
      <w:r>
        <w:rPr>
          <w:spacing w:val="-1"/>
        </w:rPr>
        <w:t>占</w:t>
      </w:r>
      <w:r>
        <w:rPr>
          <w:spacing w:val="-40"/>
        </w:rPr>
        <w:t xml:space="preserve"> </w:t>
      </w:r>
      <w:r>
        <w:rPr>
          <w:spacing w:val="-1"/>
        </w:rPr>
        <w:t>15.06%。</w:t>
      </w:r>
    </w:p>
    <w:p w14:paraId="6B9FD579">
      <w:pPr>
        <w:pStyle w:val="2"/>
        <w:spacing w:before="196" w:line="218" w:lineRule="auto"/>
        <w:ind w:left="679"/>
      </w:pPr>
      <w:r>
        <w:rPr>
          <w:spacing w:val="1"/>
        </w:rPr>
        <w:t>2、卫生健康支出（类）6.88</w:t>
      </w:r>
      <w:r>
        <w:rPr>
          <w:spacing w:val="-31"/>
        </w:rPr>
        <w:t xml:space="preserve"> </w:t>
      </w:r>
      <w:r>
        <w:rPr>
          <w:spacing w:val="1"/>
        </w:rPr>
        <w:t>万元，</w:t>
      </w:r>
      <w:r>
        <w:rPr>
          <w:spacing w:val="-85"/>
        </w:rPr>
        <w:t xml:space="preserve"> </w:t>
      </w:r>
      <w:r>
        <w:rPr>
          <w:spacing w:val="1"/>
        </w:rPr>
        <w:t>占</w:t>
      </w:r>
      <w:r>
        <w:rPr>
          <w:spacing w:val="-52"/>
        </w:rPr>
        <w:t xml:space="preserve"> </w:t>
      </w:r>
      <w:r>
        <w:rPr>
          <w:spacing w:val="1"/>
        </w:rPr>
        <w:t>4.09%。</w:t>
      </w:r>
    </w:p>
    <w:p w14:paraId="6ABC26D8">
      <w:pPr>
        <w:pStyle w:val="2"/>
        <w:spacing w:before="193" w:line="218" w:lineRule="auto"/>
        <w:ind w:left="692"/>
      </w:pPr>
      <w:r>
        <w:rPr>
          <w:spacing w:val="1"/>
        </w:rPr>
        <w:t>3、农林水支出（类）123.39</w:t>
      </w:r>
      <w:r>
        <w:rPr>
          <w:spacing w:val="-44"/>
        </w:rPr>
        <w:t xml:space="preserve"> </w:t>
      </w:r>
      <w:r>
        <w:rPr>
          <w:spacing w:val="1"/>
        </w:rPr>
        <w:t>万元，</w:t>
      </w:r>
      <w:r>
        <w:rPr>
          <w:spacing w:val="-84"/>
        </w:rPr>
        <w:t xml:space="preserve"> </w:t>
      </w:r>
      <w:r>
        <w:rPr>
          <w:spacing w:val="1"/>
        </w:rPr>
        <w:t>占</w:t>
      </w:r>
      <w:r>
        <w:rPr>
          <w:spacing w:val="-48"/>
        </w:rPr>
        <w:t xml:space="preserve"> </w:t>
      </w:r>
      <w:r>
        <w:rPr>
          <w:spacing w:val="1"/>
        </w:rPr>
        <w:t>73.30%。</w:t>
      </w:r>
    </w:p>
    <w:p w14:paraId="35716D74">
      <w:pPr>
        <w:pStyle w:val="2"/>
        <w:spacing w:before="193" w:line="218" w:lineRule="auto"/>
        <w:ind w:left="678"/>
      </w:pPr>
      <w:r>
        <w:rPr>
          <w:spacing w:val="1"/>
        </w:rPr>
        <w:t>4、住房保障支出（类）12.71</w:t>
      </w:r>
      <w:r>
        <w:rPr>
          <w:spacing w:val="-31"/>
        </w:rPr>
        <w:t xml:space="preserve"> </w:t>
      </w:r>
      <w:r>
        <w:rPr>
          <w:spacing w:val="1"/>
        </w:rPr>
        <w:t>万元，</w:t>
      </w:r>
      <w:r>
        <w:rPr>
          <w:spacing w:val="-85"/>
        </w:rPr>
        <w:t xml:space="preserve"> </w:t>
      </w:r>
      <w:r>
        <w:rPr>
          <w:spacing w:val="1"/>
        </w:rPr>
        <w:t>占</w:t>
      </w:r>
      <w:r>
        <w:rPr>
          <w:spacing w:val="-46"/>
        </w:rPr>
        <w:t xml:space="preserve"> </w:t>
      </w:r>
      <w:r>
        <w:rPr>
          <w:spacing w:val="1"/>
        </w:rPr>
        <w:t>7.55%。</w:t>
      </w:r>
    </w:p>
    <w:p w14:paraId="5755A4F1">
      <w:pPr>
        <w:spacing w:before="19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56A0E6F0">
      <w:pPr>
        <w:pStyle w:val="2"/>
        <w:spacing w:before="185" w:line="305" w:lineRule="auto"/>
        <w:ind w:left="18" w:right="5" w:firstLine="668"/>
      </w:pPr>
      <w:r>
        <w:rPr>
          <w:spacing w:val="14"/>
        </w:rPr>
        <w:t>1、社会保障和就业支出（类）行政事业单位养老支出</w:t>
      </w:r>
      <w:r>
        <w:rPr>
          <w:spacing w:val="10"/>
        </w:rPr>
        <w:t xml:space="preserve"> </w:t>
      </w:r>
      <w:r>
        <w:t>（款）事业单位离退休（项）：2023</w:t>
      </w:r>
      <w:r>
        <w:rPr>
          <w:spacing w:val="-58"/>
        </w:rPr>
        <w:t xml:space="preserve"> </w:t>
      </w:r>
      <w:r>
        <w:t>年预算数为</w:t>
      </w:r>
      <w:r>
        <w:rPr>
          <w:spacing w:val="-38"/>
        </w:rPr>
        <w:t xml:space="preserve"> </w:t>
      </w:r>
      <w:r>
        <w:t>0.99</w:t>
      </w:r>
      <w:r>
        <w:rPr>
          <w:spacing w:val="-45"/>
        </w:rPr>
        <w:t xml:space="preserve"> </w:t>
      </w:r>
      <w:r>
        <w:t xml:space="preserve">万元， </w:t>
      </w:r>
      <w:r>
        <w:rPr>
          <w:spacing w:val="2"/>
        </w:rPr>
        <w:t>比上年预算数增加</w:t>
      </w:r>
      <w:r>
        <w:rPr>
          <w:spacing w:val="-41"/>
        </w:rPr>
        <w:t xml:space="preserve"> </w:t>
      </w:r>
      <w:r>
        <w:rPr>
          <w:spacing w:val="2"/>
        </w:rPr>
        <w:t>0.00</w:t>
      </w:r>
      <w:r>
        <w:rPr>
          <w:spacing w:val="-44"/>
        </w:rPr>
        <w:t xml:space="preserve"> </w:t>
      </w:r>
      <w:r>
        <w:rPr>
          <w:spacing w:val="2"/>
        </w:rPr>
        <w:t>万元，增长</w:t>
      </w:r>
      <w:r>
        <w:rPr>
          <w:spacing w:val="-39"/>
        </w:rPr>
        <w:t xml:space="preserve"> </w:t>
      </w:r>
      <w:r>
        <w:rPr>
          <w:spacing w:val="2"/>
        </w:rPr>
        <w:t>0.00%，主</w:t>
      </w:r>
      <w:r>
        <w:rPr>
          <w:spacing w:val="1"/>
        </w:rPr>
        <w:t>要原因是：退</w:t>
      </w:r>
      <w:r>
        <w:t xml:space="preserve"> </w:t>
      </w:r>
      <w:r>
        <w:rPr>
          <w:spacing w:val="9"/>
        </w:rPr>
        <w:t>休人员没有变化，导致预算没有增减。</w:t>
      </w:r>
    </w:p>
    <w:p w14:paraId="14A6DF54">
      <w:pPr>
        <w:pStyle w:val="2"/>
        <w:spacing w:before="191" w:line="305" w:lineRule="auto"/>
        <w:ind w:left="18" w:right="89"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5"/>
        </w:rPr>
        <w:t>预算数为</w:t>
      </w:r>
      <w:r>
        <w:rPr>
          <w:spacing w:val="-28"/>
        </w:rPr>
        <w:t xml:space="preserve"> </w:t>
      </w:r>
      <w:r>
        <w:rPr>
          <w:spacing w:val="5"/>
        </w:rPr>
        <w:t>16.25</w:t>
      </w:r>
      <w:r>
        <w:rPr>
          <w:spacing w:val="-40"/>
        </w:rPr>
        <w:t xml:space="preserve"> </w:t>
      </w:r>
      <w:r>
        <w:rPr>
          <w:spacing w:val="5"/>
        </w:rPr>
        <w:t>万元，</w:t>
      </w:r>
      <w:r>
        <w:rPr>
          <w:spacing w:val="-79"/>
        </w:rPr>
        <w:t xml:space="preserve"> </w:t>
      </w:r>
      <w:r>
        <w:rPr>
          <w:spacing w:val="5"/>
        </w:rPr>
        <w:t>比上年预算数增加</w:t>
      </w:r>
      <w:r>
        <w:rPr>
          <w:spacing w:val="-30"/>
        </w:rPr>
        <w:t xml:space="preserve"> </w:t>
      </w:r>
      <w:r>
        <w:rPr>
          <w:spacing w:val="5"/>
        </w:rPr>
        <w:t>1.25</w:t>
      </w:r>
      <w:r>
        <w:rPr>
          <w:spacing w:val="-40"/>
        </w:rPr>
        <w:t xml:space="preserve"> </w:t>
      </w:r>
      <w:r>
        <w:rPr>
          <w:spacing w:val="5"/>
        </w:rPr>
        <w:t>万元，增长</w:t>
      </w:r>
      <w:r>
        <w:t xml:space="preserve"> </w:t>
      </w:r>
      <w:r>
        <w:rPr>
          <w:spacing w:val="13"/>
        </w:rPr>
        <w:t>8.33%，主要原因是：人员工资调整，养老保险基数上调，</w:t>
      </w:r>
    </w:p>
    <w:p w14:paraId="1077FCC6">
      <w:pPr>
        <w:spacing w:line="305" w:lineRule="auto"/>
        <w:sectPr>
          <w:footerReference r:id="rId23" w:type="default"/>
          <w:pgSz w:w="11906" w:h="16839"/>
          <w:pgMar w:top="1431" w:right="1710" w:bottom="1521" w:left="1785" w:header="0" w:footer="1156" w:gutter="0"/>
          <w:cols w:space="720" w:num="1"/>
        </w:sectPr>
      </w:pPr>
    </w:p>
    <w:p w14:paraId="7F15F855">
      <w:pPr>
        <w:pStyle w:val="2"/>
        <w:spacing w:before="185" w:line="219" w:lineRule="auto"/>
        <w:ind w:left="41"/>
      </w:pPr>
      <w:r>
        <w:rPr>
          <w:spacing w:val="4"/>
        </w:rPr>
        <w:t>导致预算增加。</w:t>
      </w:r>
    </w:p>
    <w:p w14:paraId="4293D861">
      <w:pPr>
        <w:pStyle w:val="2"/>
        <w:spacing w:before="195" w:line="310" w:lineRule="auto"/>
        <w:ind w:left="18" w:right="2"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3"/>
        </w:rPr>
        <w:t>数为</w:t>
      </w:r>
      <w:r>
        <w:rPr>
          <w:spacing w:val="-29"/>
        </w:rPr>
        <w:t xml:space="preserve"> </w:t>
      </w:r>
      <w:r>
        <w:rPr>
          <w:spacing w:val="-3"/>
        </w:rPr>
        <w:t>8.12</w:t>
      </w:r>
      <w:r>
        <w:rPr>
          <w:spacing w:val="-45"/>
        </w:rPr>
        <w:t xml:space="preserve"> </w:t>
      </w:r>
      <w:r>
        <w:rPr>
          <w:spacing w:val="-3"/>
        </w:rPr>
        <w:t>万元，比上年预算数增加</w:t>
      </w:r>
      <w:r>
        <w:rPr>
          <w:spacing w:val="-38"/>
        </w:rPr>
        <w:t xml:space="preserve"> </w:t>
      </w:r>
      <w:r>
        <w:rPr>
          <w:spacing w:val="-3"/>
        </w:rPr>
        <w:t>0.62</w:t>
      </w:r>
      <w:r>
        <w:rPr>
          <w:spacing w:val="-45"/>
        </w:rPr>
        <w:t xml:space="preserve"> </w:t>
      </w:r>
      <w:r>
        <w:rPr>
          <w:spacing w:val="-3"/>
        </w:rPr>
        <w:t>万元，增长</w:t>
      </w:r>
      <w:r>
        <w:rPr>
          <w:spacing w:val="-45"/>
        </w:rPr>
        <w:t xml:space="preserve"> </w:t>
      </w:r>
      <w:r>
        <w:rPr>
          <w:spacing w:val="-3"/>
        </w:rPr>
        <w:t>8.27%，</w:t>
      </w:r>
      <w:r>
        <w:t xml:space="preserve"> </w:t>
      </w:r>
      <w:r>
        <w:rPr>
          <w:spacing w:val="9"/>
        </w:rPr>
        <w:t>主要原因是：人员工资调整，职业年金基数上调，导致预算</w:t>
      </w:r>
      <w:r>
        <w:rPr>
          <w:spacing w:val="4"/>
        </w:rPr>
        <w:t xml:space="preserve"> 增加。</w:t>
      </w:r>
    </w:p>
    <w:p w14:paraId="3A3CD8B5">
      <w:pPr>
        <w:pStyle w:val="2"/>
        <w:spacing w:before="193" w:line="305" w:lineRule="auto"/>
        <w:ind w:left="34" w:firstLine="644"/>
      </w:pPr>
      <w:r>
        <w:rPr>
          <w:spacing w:val="15"/>
        </w:rPr>
        <w:t>4、卫生健康支出（类）行政事业单位医疗</w:t>
      </w:r>
      <w:r>
        <w:rPr>
          <w:spacing w:val="14"/>
        </w:rPr>
        <w:t>（款）事业</w:t>
      </w:r>
      <w:r>
        <w:t xml:space="preserve"> </w:t>
      </w:r>
      <w:r>
        <w:rPr>
          <w:spacing w:val="3"/>
        </w:rPr>
        <w:t>单位医疗（项</w:t>
      </w:r>
      <w:r>
        <w:rPr>
          <w:spacing w:val="28"/>
        </w:rPr>
        <w:t>）：</w:t>
      </w:r>
      <w:r>
        <w:rPr>
          <w:spacing w:val="3"/>
        </w:rPr>
        <w:t>2023</w:t>
      </w:r>
      <w:r>
        <w:rPr>
          <w:spacing w:val="-56"/>
        </w:rPr>
        <w:t xml:space="preserve"> </w:t>
      </w:r>
      <w:r>
        <w:rPr>
          <w:spacing w:val="3"/>
        </w:rPr>
        <w:t>年预算数为</w:t>
      </w:r>
      <w:r>
        <w:rPr>
          <w:spacing w:val="-43"/>
        </w:rPr>
        <w:t xml:space="preserve"> </w:t>
      </w:r>
      <w:r>
        <w:rPr>
          <w:spacing w:val="3"/>
        </w:rPr>
        <w:t>6.88</w:t>
      </w:r>
      <w:r>
        <w:rPr>
          <w:spacing w:val="-42"/>
        </w:rPr>
        <w:t xml:space="preserve"> </w:t>
      </w:r>
      <w:r>
        <w:rPr>
          <w:spacing w:val="3"/>
        </w:rPr>
        <w:t>万元，</w:t>
      </w:r>
      <w:r>
        <w:rPr>
          <w:spacing w:val="-84"/>
        </w:rPr>
        <w:t xml:space="preserve"> </w:t>
      </w:r>
      <w:r>
        <w:rPr>
          <w:spacing w:val="3"/>
        </w:rPr>
        <w:t>比上年预算</w:t>
      </w:r>
      <w:r>
        <w:t xml:space="preserve"> </w:t>
      </w:r>
      <w:r>
        <w:rPr>
          <w:spacing w:val="-6"/>
        </w:rPr>
        <w:t>数增加</w:t>
      </w:r>
      <w:r>
        <w:rPr>
          <w:spacing w:val="-35"/>
        </w:rPr>
        <w:t xml:space="preserve"> </w:t>
      </w:r>
      <w:r>
        <w:rPr>
          <w:spacing w:val="-6"/>
        </w:rPr>
        <w:t>0.51</w:t>
      </w:r>
      <w:r>
        <w:rPr>
          <w:spacing w:val="-45"/>
        </w:rPr>
        <w:t xml:space="preserve"> </w:t>
      </w:r>
      <w:r>
        <w:rPr>
          <w:spacing w:val="-6"/>
        </w:rPr>
        <w:t>万元，增长</w:t>
      </w:r>
      <w:r>
        <w:rPr>
          <w:spacing w:val="-46"/>
        </w:rPr>
        <w:t xml:space="preserve"> </w:t>
      </w:r>
      <w:r>
        <w:rPr>
          <w:spacing w:val="-6"/>
        </w:rPr>
        <w:t>8.01%，主要原因是：人员工资调整，</w:t>
      </w:r>
      <w:r>
        <w:t xml:space="preserve"> </w:t>
      </w:r>
      <w:r>
        <w:rPr>
          <w:spacing w:val="8"/>
        </w:rPr>
        <w:t>医疗保险基数上调，导致预算增加。</w:t>
      </w:r>
    </w:p>
    <w:p w14:paraId="49390B01">
      <w:pPr>
        <w:pStyle w:val="2"/>
        <w:spacing w:before="194" w:line="305" w:lineRule="auto"/>
        <w:ind w:left="26" w:firstLine="657"/>
      </w:pPr>
      <w:r>
        <w:rPr>
          <w:spacing w:val="8"/>
        </w:rPr>
        <w:t>5、农林水支出（类）农业农村（款）事业</w:t>
      </w:r>
      <w:r>
        <w:rPr>
          <w:spacing w:val="7"/>
        </w:rPr>
        <w:t>运行（项</w:t>
      </w:r>
      <w:r>
        <w:rPr>
          <w:spacing w:val="-28"/>
        </w:rPr>
        <w:t>）：</w:t>
      </w:r>
      <w:r>
        <w:t xml:space="preserve"> </w:t>
      </w:r>
      <w:r>
        <w:rPr>
          <w:spacing w:val="-4"/>
        </w:rPr>
        <w:t>2023</w:t>
      </w:r>
      <w:r>
        <w:rPr>
          <w:spacing w:val="-77"/>
        </w:rPr>
        <w:t xml:space="preserve"> </w:t>
      </w:r>
      <w:r>
        <w:rPr>
          <w:spacing w:val="-4"/>
        </w:rPr>
        <w:t>年预算数为</w:t>
      </w:r>
      <w:r>
        <w:rPr>
          <w:spacing w:val="-60"/>
        </w:rPr>
        <w:t xml:space="preserve"> </w:t>
      </w:r>
      <w:r>
        <w:rPr>
          <w:spacing w:val="-4"/>
        </w:rPr>
        <w:t>123.39</w:t>
      </w:r>
      <w:r>
        <w:rPr>
          <w:spacing w:val="-61"/>
        </w:rPr>
        <w:t xml:space="preserve"> </w:t>
      </w:r>
      <w:r>
        <w:rPr>
          <w:spacing w:val="-4"/>
        </w:rPr>
        <w:t>万元，比上年预算数减少</w:t>
      </w:r>
      <w:r>
        <w:rPr>
          <w:spacing w:val="-60"/>
        </w:rPr>
        <w:t xml:space="preserve"> </w:t>
      </w:r>
      <w:r>
        <w:rPr>
          <w:spacing w:val="-4"/>
        </w:rPr>
        <w:t>0.</w:t>
      </w:r>
      <w:r>
        <w:rPr>
          <w:spacing w:val="-5"/>
        </w:rPr>
        <w:t>89</w:t>
      </w:r>
      <w:r>
        <w:rPr>
          <w:spacing w:val="-64"/>
        </w:rPr>
        <w:t xml:space="preserve"> </w:t>
      </w:r>
      <w:r>
        <w:rPr>
          <w:spacing w:val="-5"/>
        </w:rPr>
        <w:t>万元，</w:t>
      </w:r>
      <w:r>
        <w:t xml:space="preserve"> </w:t>
      </w:r>
      <w:r>
        <w:rPr>
          <w:spacing w:val="7"/>
        </w:rPr>
        <w:t>下降</w:t>
      </w:r>
      <w:r>
        <w:rPr>
          <w:spacing w:val="-26"/>
        </w:rPr>
        <w:t xml:space="preserve"> </w:t>
      </w:r>
      <w:r>
        <w:rPr>
          <w:spacing w:val="7"/>
        </w:rPr>
        <w:t>0.72%，主要原因是：调出</w:t>
      </w:r>
      <w:r>
        <w:rPr>
          <w:spacing w:val="-38"/>
        </w:rPr>
        <w:t xml:space="preserve"> </w:t>
      </w:r>
      <w:r>
        <w:rPr>
          <w:spacing w:val="7"/>
        </w:rPr>
        <w:t>1</w:t>
      </w:r>
      <w:r>
        <w:rPr>
          <w:spacing w:val="-57"/>
        </w:rPr>
        <w:t xml:space="preserve"> </w:t>
      </w:r>
      <w:r>
        <w:rPr>
          <w:spacing w:val="7"/>
        </w:rPr>
        <w:t>人，导致事业运行预算减</w:t>
      </w:r>
      <w:r>
        <w:t xml:space="preserve"> </w:t>
      </w:r>
      <w:r>
        <w:rPr>
          <w:spacing w:val="-2"/>
        </w:rPr>
        <w:t>少。</w:t>
      </w:r>
    </w:p>
    <w:p w14:paraId="570ABB3D">
      <w:pPr>
        <w:pStyle w:val="2"/>
        <w:spacing w:before="186" w:line="305" w:lineRule="auto"/>
        <w:ind w:left="29" w:right="83" w:firstLine="653"/>
      </w:pPr>
      <w:r>
        <w:rPr>
          <w:spacing w:val="14"/>
        </w:rPr>
        <w:t>6、住房保障支出（类）住房改革支出（款）住房公积</w:t>
      </w:r>
      <w:r>
        <w:rPr>
          <w:spacing w:val="15"/>
        </w:rPr>
        <w:t xml:space="preserve"> </w:t>
      </w:r>
      <w:r>
        <w:rPr>
          <w:spacing w:val="2"/>
        </w:rPr>
        <w:t>金（项</w:t>
      </w:r>
      <w:r>
        <w:rPr>
          <w:spacing w:val="3"/>
        </w:rPr>
        <w:t>）：</w:t>
      </w:r>
      <w:r>
        <w:rPr>
          <w:spacing w:val="2"/>
        </w:rPr>
        <w:t>2023</w:t>
      </w:r>
      <w:r>
        <w:rPr>
          <w:spacing w:val="-57"/>
        </w:rPr>
        <w:t xml:space="preserve"> </w:t>
      </w:r>
      <w:r>
        <w:rPr>
          <w:spacing w:val="2"/>
        </w:rPr>
        <w:t>年预算数为</w:t>
      </w:r>
      <w:r>
        <w:rPr>
          <w:spacing w:val="-41"/>
        </w:rPr>
        <w:t xml:space="preserve"> </w:t>
      </w:r>
      <w:r>
        <w:rPr>
          <w:spacing w:val="2"/>
        </w:rPr>
        <w:t>12.71</w:t>
      </w:r>
      <w:r>
        <w:rPr>
          <w:spacing w:val="-44"/>
        </w:rPr>
        <w:t xml:space="preserve"> </w:t>
      </w:r>
      <w:r>
        <w:rPr>
          <w:spacing w:val="2"/>
        </w:rPr>
        <w:t>万元，比上年预算数增加</w:t>
      </w:r>
      <w:r>
        <w:t xml:space="preserve"> </w:t>
      </w:r>
      <w:r>
        <w:rPr>
          <w:spacing w:val="10"/>
        </w:rPr>
        <w:t>1.46</w:t>
      </w:r>
      <w:r>
        <w:rPr>
          <w:spacing w:val="-39"/>
        </w:rPr>
        <w:t xml:space="preserve"> </w:t>
      </w:r>
      <w:r>
        <w:rPr>
          <w:spacing w:val="10"/>
        </w:rPr>
        <w:t>万元，增长</w:t>
      </w:r>
      <w:r>
        <w:rPr>
          <w:spacing w:val="-34"/>
        </w:rPr>
        <w:t xml:space="preserve"> </w:t>
      </w:r>
      <w:r>
        <w:rPr>
          <w:spacing w:val="10"/>
        </w:rPr>
        <w:t>12.98%，主要原因是：人员工资调整，住</w:t>
      </w:r>
      <w:r>
        <w:t xml:space="preserve"> </w:t>
      </w:r>
      <w:r>
        <w:rPr>
          <w:spacing w:val="8"/>
        </w:rPr>
        <w:t>房公积金基数上调，导致预算增加。</w:t>
      </w:r>
    </w:p>
    <w:p w14:paraId="2E0FF567">
      <w:pPr>
        <w:spacing w:before="194" w:line="333" w:lineRule="auto"/>
        <w:ind w:left="27" w:right="84" w:firstLine="649"/>
        <w:rPr>
          <w:rFonts w:ascii="黑体" w:hAnsi="黑体" w:eastAsia="黑体" w:cs="黑体"/>
          <w:sz w:val="31"/>
          <w:szCs w:val="31"/>
        </w:rPr>
      </w:pPr>
      <w:r>
        <w:rPr>
          <w:rFonts w:ascii="黑体" w:hAnsi="黑体" w:eastAsia="黑体" w:cs="黑体"/>
          <w:spacing w:val="16"/>
          <w:sz w:val="31"/>
          <w:szCs w:val="31"/>
        </w:rPr>
        <w:t>六、关于托克逊县农产品质量安全检测中心单位</w:t>
      </w:r>
      <w:r>
        <w:rPr>
          <w:rFonts w:ascii="黑体" w:hAnsi="黑体" w:eastAsia="黑体" w:cs="黑体"/>
          <w:spacing w:val="-45"/>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年一般公共预算基本支出情况说明</w:t>
      </w:r>
    </w:p>
    <w:p w14:paraId="3A380E6F">
      <w:pPr>
        <w:pStyle w:val="2"/>
        <w:spacing w:before="1" w:line="333" w:lineRule="auto"/>
        <w:ind w:left="30" w:right="83" w:firstLine="634"/>
      </w:pPr>
      <w:r>
        <w:rPr>
          <w:spacing w:val="12"/>
        </w:rPr>
        <w:t>托克逊县农产品质量安全检测中心单位</w:t>
      </w:r>
      <w:r>
        <w:rPr>
          <w:spacing w:val="-35"/>
        </w:rPr>
        <w:t xml:space="preserve"> </w:t>
      </w:r>
      <w:r>
        <w:rPr>
          <w:spacing w:val="12"/>
        </w:rPr>
        <w:t>2023</w:t>
      </w:r>
      <w:r>
        <w:rPr>
          <w:spacing w:val="-51"/>
        </w:rPr>
        <w:t xml:space="preserve"> </w:t>
      </w:r>
      <w:r>
        <w:rPr>
          <w:spacing w:val="12"/>
        </w:rPr>
        <w:t>年一般公</w:t>
      </w:r>
      <w:r>
        <w:t xml:space="preserve"> </w:t>
      </w:r>
      <w:r>
        <w:rPr>
          <w:spacing w:val="3"/>
        </w:rPr>
        <w:t>共预算基本支出</w:t>
      </w:r>
      <w:r>
        <w:rPr>
          <w:spacing w:val="-32"/>
        </w:rPr>
        <w:t xml:space="preserve"> </w:t>
      </w:r>
      <w:r>
        <w:rPr>
          <w:spacing w:val="3"/>
        </w:rPr>
        <w:t>168.34</w:t>
      </w:r>
      <w:r>
        <w:rPr>
          <w:spacing w:val="-45"/>
        </w:rPr>
        <w:t xml:space="preserve"> </w:t>
      </w:r>
      <w:r>
        <w:rPr>
          <w:spacing w:val="3"/>
        </w:rPr>
        <w:t>万元，其中：</w:t>
      </w:r>
    </w:p>
    <w:p w14:paraId="279879A5">
      <w:pPr>
        <w:pStyle w:val="2"/>
        <w:spacing w:before="1" w:line="332" w:lineRule="auto"/>
        <w:ind w:left="25" w:right="83" w:firstLine="644"/>
      </w:pPr>
      <w:r>
        <w:rPr>
          <w:spacing w:val="11"/>
        </w:rPr>
        <w:t>人员经费</w:t>
      </w:r>
      <w:r>
        <w:rPr>
          <w:spacing w:val="-36"/>
        </w:rPr>
        <w:t xml:space="preserve"> </w:t>
      </w:r>
      <w:r>
        <w:rPr>
          <w:spacing w:val="11"/>
        </w:rPr>
        <w:t>157.03</w:t>
      </w:r>
      <w:r>
        <w:rPr>
          <w:spacing w:val="-37"/>
        </w:rPr>
        <w:t xml:space="preserve"> </w:t>
      </w:r>
      <w:r>
        <w:rPr>
          <w:spacing w:val="11"/>
        </w:rPr>
        <w:t>万元，主要包括：基本工资</w:t>
      </w:r>
      <w:r>
        <w:rPr>
          <w:spacing w:val="10"/>
        </w:rPr>
        <w:t>、津贴补</w:t>
      </w:r>
      <w:r>
        <w:t xml:space="preserve"> </w:t>
      </w:r>
      <w:r>
        <w:rPr>
          <w:spacing w:val="9"/>
        </w:rPr>
        <w:t>贴、奖金、绩效工资、机关事业单位基本养老保险缴费、职</w:t>
      </w:r>
    </w:p>
    <w:p w14:paraId="14AFE150">
      <w:pPr>
        <w:spacing w:line="332" w:lineRule="auto"/>
        <w:sectPr>
          <w:footerReference r:id="rId24" w:type="default"/>
          <w:pgSz w:w="11906" w:h="16839"/>
          <w:pgMar w:top="1431" w:right="1715" w:bottom="1521" w:left="1785" w:header="0" w:footer="1156" w:gutter="0"/>
          <w:cols w:space="720" w:num="1"/>
        </w:sectPr>
      </w:pPr>
    </w:p>
    <w:p w14:paraId="2A7CE062">
      <w:pPr>
        <w:pStyle w:val="2"/>
        <w:spacing w:before="185" w:line="332" w:lineRule="auto"/>
        <w:ind w:left="32" w:right="65" w:firstLine="7"/>
      </w:pPr>
      <w:r>
        <w:rPr>
          <w:spacing w:val="6"/>
        </w:rPr>
        <w:t>业年金缴费、职工基本医疗保险缴费、其他社会保障缴费、</w:t>
      </w:r>
      <w:r>
        <w:rPr>
          <w:spacing w:val="11"/>
        </w:rPr>
        <w:t xml:space="preserve"> </w:t>
      </w:r>
      <w:r>
        <w:rPr>
          <w:spacing w:val="8"/>
        </w:rPr>
        <w:t>住房公积金、其他工资福利支出、退休费等。</w:t>
      </w:r>
    </w:p>
    <w:p w14:paraId="57BD91F4">
      <w:pPr>
        <w:pStyle w:val="2"/>
        <w:spacing w:before="3" w:line="333" w:lineRule="auto"/>
        <w:ind w:left="31" w:right="13" w:firstLine="634"/>
      </w:pPr>
      <w:r>
        <w:rPr>
          <w:spacing w:val="5"/>
        </w:rPr>
        <w:t>公用经费</w:t>
      </w:r>
      <w:r>
        <w:rPr>
          <w:spacing w:val="-28"/>
        </w:rPr>
        <w:t xml:space="preserve"> </w:t>
      </w:r>
      <w:r>
        <w:rPr>
          <w:spacing w:val="5"/>
        </w:rPr>
        <w:t>11.31</w:t>
      </w:r>
      <w:r>
        <w:rPr>
          <w:spacing w:val="-44"/>
        </w:rPr>
        <w:t xml:space="preserve"> </w:t>
      </w:r>
      <w:r>
        <w:rPr>
          <w:spacing w:val="5"/>
        </w:rPr>
        <w:t>万元，主要包括：办公费、印刷费、电</w:t>
      </w:r>
      <w:r>
        <w:t xml:space="preserve"> </w:t>
      </w:r>
      <w:r>
        <w:rPr>
          <w:spacing w:val="9"/>
        </w:rPr>
        <w:t>费、邮电费、差旅费、维修（护）费、劳务</w:t>
      </w:r>
      <w:r>
        <w:rPr>
          <w:spacing w:val="8"/>
        </w:rPr>
        <w:t>费、工会经费、</w:t>
      </w:r>
      <w:r>
        <w:t xml:space="preserve"> </w:t>
      </w:r>
      <w:r>
        <w:rPr>
          <w:spacing w:val="8"/>
        </w:rPr>
        <w:t>福利费、其他商品和服务支出等。</w:t>
      </w:r>
    </w:p>
    <w:p w14:paraId="11E36A59">
      <w:pPr>
        <w:spacing w:before="1" w:line="334" w:lineRule="auto"/>
        <w:ind w:left="27" w:right="15" w:firstLine="638"/>
        <w:rPr>
          <w:rFonts w:ascii="黑体" w:hAnsi="黑体" w:eastAsia="黑体" w:cs="黑体"/>
          <w:sz w:val="31"/>
          <w:szCs w:val="31"/>
        </w:rPr>
      </w:pPr>
      <w:r>
        <w:rPr>
          <w:rFonts w:ascii="黑体" w:hAnsi="黑体" w:eastAsia="黑体" w:cs="黑体"/>
          <w:spacing w:val="17"/>
          <w:sz w:val="31"/>
          <w:szCs w:val="31"/>
        </w:rPr>
        <w:t>七、关于托克逊县农产品质量安全检测中心单</w:t>
      </w:r>
      <w:r>
        <w:rPr>
          <w:rFonts w:ascii="黑体" w:hAnsi="黑体" w:eastAsia="黑体" w:cs="黑体"/>
          <w:spacing w:val="16"/>
          <w:sz w:val="31"/>
          <w:szCs w:val="31"/>
        </w:rPr>
        <w:t>位</w:t>
      </w:r>
      <w:r>
        <w:rPr>
          <w:rFonts w:ascii="黑体" w:hAnsi="黑体" w:eastAsia="黑体" w:cs="黑体"/>
          <w:spacing w:val="-53"/>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年一般公共预算项目支出情况说明</w:t>
      </w:r>
    </w:p>
    <w:p w14:paraId="602508B0">
      <w:pPr>
        <w:pStyle w:val="2"/>
        <w:spacing w:before="1" w:line="333" w:lineRule="auto"/>
        <w:ind w:left="26" w:right="13" w:firstLine="638"/>
      </w:pPr>
      <w:r>
        <w:rPr>
          <w:spacing w:val="12"/>
        </w:rPr>
        <w:t>托克逊县农产品质量安全检测中心单位</w:t>
      </w:r>
      <w:r>
        <w:rPr>
          <w:spacing w:val="-35"/>
        </w:rPr>
        <w:t xml:space="preserve"> </w:t>
      </w:r>
      <w:r>
        <w:rPr>
          <w:spacing w:val="12"/>
        </w:rPr>
        <w:t>2023</w:t>
      </w:r>
      <w:r>
        <w:rPr>
          <w:spacing w:val="-51"/>
        </w:rPr>
        <w:t xml:space="preserve"> </w:t>
      </w:r>
      <w:r>
        <w:rPr>
          <w:spacing w:val="12"/>
        </w:rPr>
        <w:t>年没有使</w:t>
      </w:r>
      <w:r>
        <w:t xml:space="preserve"> </w:t>
      </w:r>
      <w:r>
        <w:rPr>
          <w:spacing w:val="9"/>
        </w:rPr>
        <w:t>用一般公共预算项目支出，一般公共预算项目支出</w:t>
      </w:r>
      <w:r>
        <w:rPr>
          <w:spacing w:val="8"/>
        </w:rPr>
        <w:t>情况表为</w:t>
      </w:r>
      <w:r>
        <w:t xml:space="preserve"> </w:t>
      </w:r>
      <w:r>
        <w:rPr>
          <w:spacing w:val="1"/>
        </w:rPr>
        <w:t>空表。</w:t>
      </w:r>
    </w:p>
    <w:p w14:paraId="5BEF0BDE">
      <w:pPr>
        <w:spacing w:before="2" w:line="333" w:lineRule="auto"/>
        <w:ind w:left="27" w:right="15" w:firstLine="639"/>
        <w:rPr>
          <w:rFonts w:ascii="黑体" w:hAnsi="黑体" w:eastAsia="黑体" w:cs="黑体"/>
          <w:sz w:val="31"/>
          <w:szCs w:val="31"/>
        </w:rPr>
      </w:pPr>
      <w:r>
        <w:rPr>
          <w:rFonts w:ascii="黑体" w:hAnsi="黑体" w:eastAsia="黑体" w:cs="黑体"/>
          <w:spacing w:val="17"/>
          <w:sz w:val="31"/>
          <w:szCs w:val="31"/>
        </w:rPr>
        <w:t>八、关于托克逊县农产品质量安全检测中心</w:t>
      </w:r>
      <w:r>
        <w:rPr>
          <w:rFonts w:ascii="黑体" w:hAnsi="黑体" w:eastAsia="黑体" w:cs="黑体"/>
          <w:spacing w:val="16"/>
          <w:sz w:val="31"/>
          <w:szCs w:val="31"/>
        </w:rPr>
        <w:t>单位</w:t>
      </w:r>
      <w:r>
        <w:rPr>
          <w:rFonts w:ascii="黑体" w:hAnsi="黑体" w:eastAsia="黑体" w:cs="黑体"/>
          <w:spacing w:val="-54"/>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8"/>
          <w:sz w:val="31"/>
          <w:szCs w:val="31"/>
        </w:rPr>
        <w:t>年政府性基金预算拨款情况说明</w:t>
      </w:r>
    </w:p>
    <w:p w14:paraId="08A5F09F">
      <w:pPr>
        <w:pStyle w:val="2"/>
        <w:spacing w:before="2" w:line="333" w:lineRule="auto"/>
        <w:ind w:left="29" w:right="14" w:firstLine="635"/>
      </w:pPr>
      <w:r>
        <w:rPr>
          <w:spacing w:val="12"/>
        </w:rPr>
        <w:t>托克逊县农产品质量安全检测中心</w:t>
      </w:r>
      <w:r>
        <w:rPr>
          <w:spacing w:val="-37"/>
        </w:rPr>
        <w:t xml:space="preserve"> </w:t>
      </w:r>
      <w:r>
        <w:rPr>
          <w:spacing w:val="12"/>
        </w:rPr>
        <w:t>2023</w:t>
      </w:r>
      <w:r>
        <w:rPr>
          <w:spacing w:val="-51"/>
        </w:rPr>
        <w:t xml:space="preserve"> </w:t>
      </w:r>
      <w:r>
        <w:rPr>
          <w:spacing w:val="12"/>
        </w:rPr>
        <w:t>年没有使用政</w:t>
      </w:r>
      <w:r>
        <w:t xml:space="preserve"> </w:t>
      </w:r>
      <w:r>
        <w:rPr>
          <w:spacing w:val="9"/>
        </w:rPr>
        <w:t>府性基金预算拨款安排的支出，政府性基金预算支</w:t>
      </w:r>
      <w:r>
        <w:rPr>
          <w:spacing w:val="8"/>
        </w:rPr>
        <w:t>出情况表</w:t>
      </w:r>
      <w:r>
        <w:t xml:space="preserve"> </w:t>
      </w:r>
      <w:r>
        <w:rPr>
          <w:spacing w:val="3"/>
        </w:rPr>
        <w:t>为空表。</w:t>
      </w:r>
    </w:p>
    <w:p w14:paraId="550593A9">
      <w:pPr>
        <w:spacing w:before="2" w:line="333" w:lineRule="auto"/>
        <w:ind w:left="27" w:right="15" w:firstLine="647"/>
        <w:rPr>
          <w:rFonts w:ascii="黑体" w:hAnsi="黑体" w:eastAsia="黑体" w:cs="黑体"/>
          <w:sz w:val="31"/>
          <w:szCs w:val="31"/>
        </w:rPr>
      </w:pPr>
      <w:r>
        <w:rPr>
          <w:rFonts w:ascii="黑体" w:hAnsi="黑体" w:eastAsia="黑体" w:cs="黑体"/>
          <w:spacing w:val="16"/>
          <w:sz w:val="31"/>
          <w:szCs w:val="31"/>
        </w:rPr>
        <w:t>九、关于托克逊县农产品质量安全检测中心单位</w:t>
      </w:r>
      <w:r>
        <w:rPr>
          <w:rFonts w:ascii="黑体" w:hAnsi="黑体" w:eastAsia="黑体" w:cs="黑体"/>
          <w:spacing w:val="-42"/>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年国有资本经营预算拨款情况说明</w:t>
      </w:r>
    </w:p>
    <w:p w14:paraId="26989EBF">
      <w:pPr>
        <w:pStyle w:val="2"/>
        <w:spacing w:before="1" w:line="333" w:lineRule="auto"/>
        <w:ind w:left="34" w:right="16" w:firstLine="630"/>
      </w:pPr>
      <w:r>
        <w:rPr>
          <w:spacing w:val="12"/>
        </w:rPr>
        <w:t>托克逊县农产品质量安全检测中心</w:t>
      </w:r>
      <w:r>
        <w:rPr>
          <w:spacing w:val="-37"/>
        </w:rPr>
        <w:t xml:space="preserve"> </w:t>
      </w:r>
      <w:r>
        <w:rPr>
          <w:spacing w:val="12"/>
        </w:rPr>
        <w:t>2023</w:t>
      </w:r>
      <w:r>
        <w:rPr>
          <w:spacing w:val="-51"/>
        </w:rPr>
        <w:t xml:space="preserve"> </w:t>
      </w:r>
      <w:r>
        <w:rPr>
          <w:spacing w:val="12"/>
        </w:rPr>
        <w:t>年没有使用国</w:t>
      </w:r>
      <w:r>
        <w:t xml:space="preserve"> </w:t>
      </w:r>
      <w:r>
        <w:rPr>
          <w:spacing w:val="8"/>
        </w:rPr>
        <w:t>有资本经营预算拨款安排的支出，国有资本经营预算支出情</w:t>
      </w:r>
      <w:r>
        <w:rPr>
          <w:spacing w:val="14"/>
        </w:rPr>
        <w:t xml:space="preserve"> </w:t>
      </w:r>
      <w:r>
        <w:rPr>
          <w:spacing w:val="4"/>
        </w:rPr>
        <w:t>况表为空表。</w:t>
      </w:r>
    </w:p>
    <w:p w14:paraId="1EC78185">
      <w:pPr>
        <w:spacing w:before="1" w:line="334" w:lineRule="auto"/>
        <w:ind w:left="27" w:right="15" w:firstLine="643"/>
        <w:rPr>
          <w:rFonts w:ascii="黑体" w:hAnsi="黑体" w:eastAsia="黑体" w:cs="黑体"/>
          <w:sz w:val="31"/>
          <w:szCs w:val="31"/>
        </w:rPr>
      </w:pPr>
      <w:r>
        <w:rPr>
          <w:rFonts w:ascii="黑体" w:hAnsi="黑体" w:eastAsia="黑体" w:cs="黑体"/>
          <w:spacing w:val="16"/>
          <w:sz w:val="31"/>
          <w:szCs w:val="31"/>
        </w:rPr>
        <w:t>十、关于托克逊县农产品质量安全检测中心单位</w:t>
      </w:r>
      <w:r>
        <w:rPr>
          <w:rFonts w:ascii="黑体" w:hAnsi="黑体" w:eastAsia="黑体" w:cs="黑体"/>
          <w:spacing w:val="-38"/>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年财政拨款“三公”经费预算情况说明</w:t>
      </w:r>
    </w:p>
    <w:p w14:paraId="6D76C7C5">
      <w:pPr>
        <w:pStyle w:val="2"/>
        <w:spacing w:before="2" w:line="331" w:lineRule="auto"/>
        <w:ind w:left="29" w:right="13" w:firstLine="635"/>
      </w:pPr>
      <w:r>
        <w:rPr>
          <w:spacing w:val="12"/>
        </w:rPr>
        <w:t>托克逊县农产品质量安全检测中心单位</w:t>
      </w:r>
      <w:r>
        <w:rPr>
          <w:spacing w:val="-35"/>
        </w:rPr>
        <w:t xml:space="preserve"> </w:t>
      </w:r>
      <w:r>
        <w:rPr>
          <w:spacing w:val="12"/>
        </w:rPr>
        <w:t>2023</w:t>
      </w:r>
      <w:r>
        <w:rPr>
          <w:spacing w:val="-51"/>
        </w:rPr>
        <w:t xml:space="preserve"> </w:t>
      </w:r>
      <w:r>
        <w:rPr>
          <w:spacing w:val="12"/>
        </w:rPr>
        <w:t>年财政拨</w:t>
      </w:r>
      <w:r>
        <w:t xml:space="preserve"> </w:t>
      </w:r>
      <w:r>
        <w:rPr>
          <w:spacing w:val="6"/>
        </w:rPr>
        <w:t>款“</w:t>
      </w:r>
      <w:r>
        <w:rPr>
          <w:spacing w:val="-94"/>
        </w:rPr>
        <w:t xml:space="preserve"> </w:t>
      </w:r>
      <w:r>
        <w:rPr>
          <w:spacing w:val="6"/>
        </w:rPr>
        <w:t>三公”经费数为</w:t>
      </w:r>
      <w:r>
        <w:rPr>
          <w:spacing w:val="-33"/>
        </w:rPr>
        <w:t xml:space="preserve"> </w:t>
      </w:r>
      <w:r>
        <w:rPr>
          <w:spacing w:val="6"/>
        </w:rPr>
        <w:t>0.00</w:t>
      </w:r>
      <w:r>
        <w:rPr>
          <w:spacing w:val="-38"/>
        </w:rPr>
        <w:t xml:space="preserve"> </w:t>
      </w:r>
      <w:r>
        <w:rPr>
          <w:spacing w:val="6"/>
        </w:rPr>
        <w:t>万元，其中：</w:t>
      </w:r>
      <w:r>
        <w:rPr>
          <w:spacing w:val="-80"/>
        </w:rPr>
        <w:t xml:space="preserve"> </w:t>
      </w:r>
      <w:r>
        <w:rPr>
          <w:spacing w:val="6"/>
        </w:rPr>
        <w:t>因公出国（境）费</w:t>
      </w:r>
    </w:p>
    <w:p w14:paraId="685DD63B">
      <w:pPr>
        <w:spacing w:line="331" w:lineRule="auto"/>
        <w:sectPr>
          <w:footerReference r:id="rId25" w:type="default"/>
          <w:pgSz w:w="11906" w:h="16839"/>
          <w:pgMar w:top="1431" w:right="1785" w:bottom="1521" w:left="1785" w:header="0" w:footer="1156" w:gutter="0"/>
          <w:cols w:space="720" w:num="1"/>
        </w:sectPr>
      </w:pPr>
    </w:p>
    <w:p w14:paraId="25143D0E">
      <w:pPr>
        <w:pStyle w:val="2"/>
        <w:spacing w:before="186" w:line="332" w:lineRule="auto"/>
        <w:ind w:left="44" w:right="240" w:firstLine="4"/>
      </w:pPr>
      <w:r>
        <w:rPr>
          <w:spacing w:val="-7"/>
        </w:rPr>
        <w:t>0.00</w:t>
      </w:r>
      <w:r>
        <w:rPr>
          <w:spacing w:val="-49"/>
        </w:rPr>
        <w:t xml:space="preserve"> </w:t>
      </w:r>
      <w:r>
        <w:rPr>
          <w:spacing w:val="-7"/>
        </w:rPr>
        <w:t>万元，公务用车购置费</w:t>
      </w:r>
      <w:r>
        <w:rPr>
          <w:spacing w:val="-44"/>
        </w:rPr>
        <w:t xml:space="preserve"> </w:t>
      </w:r>
      <w:r>
        <w:rPr>
          <w:spacing w:val="-7"/>
        </w:rPr>
        <w:t>0.00</w:t>
      </w:r>
      <w:r>
        <w:rPr>
          <w:spacing w:val="-47"/>
        </w:rPr>
        <w:t xml:space="preserve"> </w:t>
      </w:r>
      <w:r>
        <w:rPr>
          <w:spacing w:val="-7"/>
        </w:rPr>
        <w:t>万元，公务用车运行费</w:t>
      </w:r>
      <w:r>
        <w:rPr>
          <w:spacing w:val="-43"/>
        </w:rPr>
        <w:t xml:space="preserve"> </w:t>
      </w:r>
      <w:r>
        <w:rPr>
          <w:spacing w:val="-7"/>
        </w:rPr>
        <w:t>0.</w:t>
      </w:r>
      <w:r>
        <w:rPr>
          <w:spacing w:val="-8"/>
        </w:rPr>
        <w:t>00</w:t>
      </w:r>
      <w:r>
        <w:t xml:space="preserve"> </w:t>
      </w:r>
      <w:r>
        <w:rPr>
          <w:spacing w:val="1"/>
        </w:rPr>
        <w:t>万元，公务接待费</w:t>
      </w:r>
      <w:r>
        <w:rPr>
          <w:spacing w:val="-34"/>
        </w:rPr>
        <w:t xml:space="preserve"> </w:t>
      </w:r>
      <w:r>
        <w:rPr>
          <w:spacing w:val="1"/>
        </w:rPr>
        <w:t>0.00</w:t>
      </w:r>
      <w:r>
        <w:rPr>
          <w:spacing w:val="-44"/>
        </w:rPr>
        <w:t xml:space="preserve"> </w:t>
      </w:r>
      <w:r>
        <w:rPr>
          <w:spacing w:val="1"/>
        </w:rPr>
        <w:t>万元。</w:t>
      </w:r>
    </w:p>
    <w:p w14:paraId="4102A0E1">
      <w:pPr>
        <w:pStyle w:val="2"/>
        <w:spacing w:before="5" w:line="333" w:lineRule="auto"/>
        <w:ind w:left="22" w:right="160" w:firstLine="657"/>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4"/>
        </w:rPr>
        <w:t>元，增长</w:t>
      </w:r>
      <w:r>
        <w:rPr>
          <w:spacing w:val="-30"/>
        </w:rPr>
        <w:t xml:space="preserve"> </w:t>
      </w:r>
      <w:r>
        <w:rPr>
          <w:spacing w:val="4"/>
        </w:rPr>
        <w:t>0.00%，其中：因公出国（境）费增加</w:t>
      </w:r>
      <w:r>
        <w:rPr>
          <w:spacing w:val="-38"/>
        </w:rPr>
        <w:t xml:space="preserve"> </w:t>
      </w:r>
      <w:r>
        <w:rPr>
          <w:spacing w:val="4"/>
        </w:rPr>
        <w:t>0.00</w:t>
      </w:r>
      <w:r>
        <w:rPr>
          <w:spacing w:val="-44"/>
        </w:rPr>
        <w:t xml:space="preserve"> </w:t>
      </w:r>
      <w:r>
        <w:rPr>
          <w:spacing w:val="4"/>
        </w:rPr>
        <w:t>万元，</w:t>
      </w:r>
      <w:r>
        <w:t xml:space="preserve"> </w:t>
      </w:r>
      <w:r>
        <w:rPr>
          <w:spacing w:val="9"/>
        </w:rPr>
        <w:t>增长</w:t>
      </w:r>
      <w:r>
        <w:rPr>
          <w:spacing w:val="-20"/>
        </w:rPr>
        <w:t xml:space="preserve"> </w:t>
      </w:r>
      <w:r>
        <w:rPr>
          <w:spacing w:val="9"/>
        </w:rPr>
        <w:t>0.00%，主要原因是我单位今年未安排因公出国（境）</w:t>
      </w:r>
      <w:r>
        <w:t xml:space="preserve"> </w:t>
      </w:r>
      <w:r>
        <w:rPr>
          <w:spacing w:val="3"/>
        </w:rPr>
        <w:t>费，因此比上年度无变化；公务用车购置费增加</w:t>
      </w:r>
      <w:r>
        <w:rPr>
          <w:spacing w:val="-32"/>
        </w:rPr>
        <w:t xml:space="preserve"> </w:t>
      </w:r>
      <w:r>
        <w:rPr>
          <w:spacing w:val="3"/>
        </w:rPr>
        <w:t>0.00</w:t>
      </w:r>
      <w:r>
        <w:rPr>
          <w:spacing w:val="-44"/>
        </w:rPr>
        <w:t xml:space="preserve"> </w:t>
      </w:r>
      <w:r>
        <w:rPr>
          <w:spacing w:val="3"/>
        </w:rPr>
        <w:t>万元，</w:t>
      </w:r>
      <w:r>
        <w:t xml:space="preserve"> </w:t>
      </w:r>
      <w:r>
        <w:rPr>
          <w:spacing w:val="1"/>
        </w:rPr>
        <w:t>增长</w:t>
      </w:r>
      <w:r>
        <w:rPr>
          <w:spacing w:val="-21"/>
        </w:rPr>
        <w:t xml:space="preserve"> </w:t>
      </w:r>
      <w:r>
        <w:rPr>
          <w:spacing w:val="1"/>
        </w:rPr>
        <w:t>0.00%，主要原因是我单位今年未安排公务用车购置费，</w:t>
      </w:r>
      <w:r>
        <w:t xml:space="preserve"> </w:t>
      </w:r>
      <w:r>
        <w:rPr>
          <w:spacing w:val="11"/>
        </w:rPr>
        <w:t>因此比上年度无变化；公务用车运行费增加</w:t>
      </w:r>
      <w:r>
        <w:rPr>
          <w:spacing w:val="-24"/>
        </w:rPr>
        <w:t xml:space="preserve"> </w:t>
      </w:r>
      <w:r>
        <w:rPr>
          <w:spacing w:val="11"/>
        </w:rPr>
        <w:t>0.00</w:t>
      </w:r>
      <w:r>
        <w:rPr>
          <w:spacing w:val="-39"/>
        </w:rPr>
        <w:t xml:space="preserve"> </w:t>
      </w:r>
      <w:r>
        <w:rPr>
          <w:spacing w:val="11"/>
        </w:rPr>
        <w:t>万元，增</w:t>
      </w:r>
      <w:r>
        <w:t xml:space="preserve"> </w:t>
      </w:r>
      <w:r>
        <w:rPr>
          <w:spacing w:val="9"/>
        </w:rPr>
        <w:t>长</w:t>
      </w:r>
      <w:r>
        <w:rPr>
          <w:spacing w:val="-30"/>
        </w:rPr>
        <w:t xml:space="preserve"> </w:t>
      </w:r>
      <w:r>
        <w:rPr>
          <w:spacing w:val="9"/>
        </w:rPr>
        <w:t>0.00%，主要原因是我单位今年未安排公务用车运行费，</w:t>
      </w:r>
    </w:p>
    <w:p w14:paraId="76F4CDEA">
      <w:pPr>
        <w:pStyle w:val="2"/>
        <w:spacing w:before="6" w:line="332" w:lineRule="auto"/>
        <w:ind w:left="40" w:firstLine="24"/>
      </w:pPr>
      <w:r>
        <w:rPr>
          <w:spacing w:val="-3"/>
        </w:rPr>
        <w:t>因此比上年度无变化；公务接待费增加0.0</w:t>
      </w:r>
      <w:r>
        <w:rPr>
          <w:spacing w:val="-4"/>
        </w:rPr>
        <w:t>0</w:t>
      </w:r>
      <w:r>
        <w:rPr>
          <w:spacing w:val="-76"/>
        </w:rPr>
        <w:t xml:space="preserve"> </w:t>
      </w:r>
      <w:r>
        <w:rPr>
          <w:spacing w:val="-4"/>
        </w:rPr>
        <w:t>万元，增长0.00%，</w:t>
      </w:r>
      <w:r>
        <w:t xml:space="preserve"> </w:t>
      </w:r>
      <w:r>
        <w:rPr>
          <w:spacing w:val="8"/>
        </w:rPr>
        <w:t>主要原因是我单位今年未安排公务接待费，因此比上年度无</w:t>
      </w:r>
      <w:r>
        <w:rPr>
          <w:spacing w:val="4"/>
        </w:rPr>
        <w:t xml:space="preserve">  </w:t>
      </w:r>
      <w:r>
        <w:rPr>
          <w:spacing w:val="-3"/>
        </w:rPr>
        <w:t>变化。</w:t>
      </w:r>
    </w:p>
    <w:p w14:paraId="3D5788D0">
      <w:pPr>
        <w:spacing w:before="4"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64AA44C8">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1E777356">
      <w:pPr>
        <w:pStyle w:val="2"/>
        <w:spacing w:before="187" w:line="333" w:lineRule="auto"/>
        <w:ind w:left="36" w:right="242" w:firstLine="643"/>
        <w:jc w:val="both"/>
      </w:pPr>
      <w:r>
        <w:rPr>
          <w:spacing w:val="4"/>
        </w:rPr>
        <w:t>2023</w:t>
      </w:r>
      <w:r>
        <w:rPr>
          <w:spacing w:val="-58"/>
        </w:rPr>
        <w:t xml:space="preserve"> </w:t>
      </w:r>
      <w:r>
        <w:rPr>
          <w:spacing w:val="4"/>
        </w:rPr>
        <w:t>年，托克逊县农产品质量安全检测中心本</w:t>
      </w:r>
      <w:r>
        <w:rPr>
          <w:spacing w:val="3"/>
        </w:rPr>
        <w:t>级及下属</w:t>
      </w:r>
      <w:r>
        <w:t xml:space="preserve"> </w:t>
      </w:r>
      <w:r>
        <w:rPr>
          <w:spacing w:val="6"/>
        </w:rPr>
        <w:t>0</w:t>
      </w:r>
      <w:r>
        <w:rPr>
          <w:spacing w:val="-54"/>
        </w:rPr>
        <w:t xml:space="preserve"> </w:t>
      </w:r>
      <w:r>
        <w:rPr>
          <w:spacing w:val="6"/>
        </w:rPr>
        <w:t>家行政单位和</w:t>
      </w:r>
      <w:r>
        <w:rPr>
          <w:spacing w:val="-43"/>
        </w:rPr>
        <w:t xml:space="preserve"> </w:t>
      </w:r>
      <w:r>
        <w:rPr>
          <w:spacing w:val="6"/>
        </w:rPr>
        <w:t>1</w:t>
      </w:r>
      <w:r>
        <w:rPr>
          <w:spacing w:val="-55"/>
        </w:rPr>
        <w:t xml:space="preserve"> </w:t>
      </w:r>
      <w:r>
        <w:rPr>
          <w:spacing w:val="6"/>
        </w:rPr>
        <w:t>家事业单位的机关运行经费财政</w:t>
      </w:r>
      <w:r>
        <w:rPr>
          <w:spacing w:val="5"/>
        </w:rPr>
        <w:t>拨款预算</w:t>
      </w:r>
      <w:r>
        <w:t xml:space="preserve"> </w:t>
      </w:r>
      <w:r>
        <w:rPr>
          <w:spacing w:val="5"/>
        </w:rPr>
        <w:t>11.31</w:t>
      </w:r>
      <w:r>
        <w:rPr>
          <w:spacing w:val="-37"/>
        </w:rPr>
        <w:t xml:space="preserve"> </w:t>
      </w:r>
      <w:r>
        <w:rPr>
          <w:spacing w:val="5"/>
        </w:rPr>
        <w:t>万元，</w:t>
      </w:r>
      <w:r>
        <w:rPr>
          <w:spacing w:val="-79"/>
        </w:rPr>
        <w:t xml:space="preserve"> </w:t>
      </w:r>
      <w:r>
        <w:rPr>
          <w:spacing w:val="5"/>
        </w:rPr>
        <w:t>比上年预算增加</w:t>
      </w:r>
      <w:r>
        <w:rPr>
          <w:spacing w:val="-43"/>
        </w:rPr>
        <w:t xml:space="preserve"> </w:t>
      </w:r>
      <w:r>
        <w:rPr>
          <w:spacing w:val="5"/>
        </w:rPr>
        <w:t>2.23</w:t>
      </w:r>
      <w:r>
        <w:rPr>
          <w:spacing w:val="-35"/>
        </w:rPr>
        <w:t xml:space="preserve"> </w:t>
      </w:r>
      <w:r>
        <w:rPr>
          <w:spacing w:val="5"/>
        </w:rPr>
        <w:t>万元，</w:t>
      </w:r>
      <w:r>
        <w:rPr>
          <w:spacing w:val="4"/>
        </w:rPr>
        <w:t>增长</w:t>
      </w:r>
      <w:r>
        <w:rPr>
          <w:spacing w:val="-44"/>
        </w:rPr>
        <w:t xml:space="preserve"> </w:t>
      </w:r>
      <w:r>
        <w:rPr>
          <w:spacing w:val="4"/>
        </w:rPr>
        <w:t>24.56%。主</w:t>
      </w:r>
      <w:r>
        <w:t xml:space="preserve"> </w:t>
      </w:r>
      <w:r>
        <w:rPr>
          <w:spacing w:val="8"/>
        </w:rPr>
        <w:t>要原因是福利费，工会经费上调，导致预算增加。</w:t>
      </w:r>
    </w:p>
    <w:p w14:paraId="05B470CF">
      <w:pPr>
        <w:spacing w:before="5"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55AF9C21">
      <w:pPr>
        <w:pStyle w:val="2"/>
        <w:spacing w:before="186" w:line="333" w:lineRule="auto"/>
        <w:ind w:left="29" w:right="242" w:firstLine="650"/>
        <w:jc w:val="both"/>
      </w:pPr>
      <w:r>
        <w:rPr>
          <w:spacing w:val="4"/>
        </w:rPr>
        <w:t>2023</w:t>
      </w:r>
      <w:r>
        <w:rPr>
          <w:spacing w:val="-59"/>
        </w:rPr>
        <w:t xml:space="preserve"> </w:t>
      </w:r>
      <w:r>
        <w:rPr>
          <w:spacing w:val="4"/>
        </w:rPr>
        <w:t>年，托克逊县农产品质量安全检测中心单</w:t>
      </w:r>
      <w:r>
        <w:rPr>
          <w:spacing w:val="3"/>
        </w:rPr>
        <w:t>位政府采</w:t>
      </w:r>
      <w:r>
        <w:t xml:space="preserve"> </w:t>
      </w:r>
      <w:r>
        <w:rPr>
          <w:spacing w:val="3"/>
        </w:rPr>
        <w:t>购预算</w:t>
      </w:r>
      <w:r>
        <w:rPr>
          <w:spacing w:val="-38"/>
        </w:rPr>
        <w:t xml:space="preserve"> </w:t>
      </w:r>
      <w:r>
        <w:rPr>
          <w:spacing w:val="3"/>
        </w:rPr>
        <w:t>1.55</w:t>
      </w:r>
      <w:r>
        <w:rPr>
          <w:spacing w:val="-44"/>
        </w:rPr>
        <w:t xml:space="preserve"> </w:t>
      </w:r>
      <w:r>
        <w:rPr>
          <w:spacing w:val="3"/>
        </w:rPr>
        <w:t>万元，其中：政府采购货物预算</w:t>
      </w:r>
      <w:r>
        <w:rPr>
          <w:spacing w:val="-41"/>
        </w:rPr>
        <w:t xml:space="preserve"> </w:t>
      </w:r>
      <w:r>
        <w:rPr>
          <w:spacing w:val="3"/>
        </w:rPr>
        <w:t>1.55</w:t>
      </w:r>
      <w:r>
        <w:rPr>
          <w:spacing w:val="-44"/>
        </w:rPr>
        <w:t xml:space="preserve"> </w:t>
      </w:r>
      <w:r>
        <w:rPr>
          <w:spacing w:val="3"/>
        </w:rPr>
        <w:t>万元，政</w:t>
      </w:r>
      <w:r>
        <w:t xml:space="preserve"> </w:t>
      </w:r>
      <w:r>
        <w:rPr>
          <w:spacing w:val="2"/>
        </w:rPr>
        <w:t>府采购工程预算</w:t>
      </w:r>
      <w:r>
        <w:rPr>
          <w:spacing w:val="-26"/>
        </w:rPr>
        <w:t xml:space="preserve"> </w:t>
      </w:r>
      <w:r>
        <w:rPr>
          <w:spacing w:val="2"/>
        </w:rPr>
        <w:t>0</w:t>
      </w:r>
      <w:r>
        <w:rPr>
          <w:rFonts w:hint="eastAsia"/>
          <w:spacing w:val="2"/>
          <w:lang w:val="en-US" w:eastAsia="zh-CN"/>
        </w:rPr>
        <w:t>.00</w:t>
      </w:r>
      <w:r>
        <w:rPr>
          <w:spacing w:val="-45"/>
        </w:rPr>
        <w:t xml:space="preserve"> </w:t>
      </w:r>
      <w:r>
        <w:rPr>
          <w:spacing w:val="2"/>
        </w:rPr>
        <w:t>万元，政府采购服务预算</w:t>
      </w:r>
      <w:r>
        <w:rPr>
          <w:spacing w:val="-38"/>
        </w:rPr>
        <w:t xml:space="preserve"> </w:t>
      </w:r>
      <w:r>
        <w:rPr>
          <w:spacing w:val="2"/>
        </w:rPr>
        <w:t>0</w:t>
      </w:r>
      <w:r>
        <w:rPr>
          <w:rFonts w:hint="eastAsia"/>
          <w:spacing w:val="2"/>
          <w:lang w:val="en-US" w:eastAsia="zh-CN"/>
        </w:rPr>
        <w:t>.00</w:t>
      </w:r>
      <w:r>
        <w:rPr>
          <w:spacing w:val="-45"/>
        </w:rPr>
        <w:t xml:space="preserve"> </w:t>
      </w:r>
      <w:r>
        <w:rPr>
          <w:spacing w:val="2"/>
        </w:rPr>
        <w:t>万元。</w:t>
      </w:r>
    </w:p>
    <w:p w14:paraId="621ECDD3">
      <w:pPr>
        <w:pStyle w:val="2"/>
        <w:spacing w:before="2" w:line="332" w:lineRule="auto"/>
        <w:ind w:left="29" w:right="244" w:firstLine="650"/>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p>
    <w:p w14:paraId="0120C97A">
      <w:pPr>
        <w:spacing w:line="332" w:lineRule="auto"/>
        <w:sectPr>
          <w:footerReference r:id="rId26" w:type="default"/>
          <w:pgSz w:w="11906" w:h="16839"/>
          <w:pgMar w:top="1431" w:right="1557" w:bottom="1521" w:left="1785" w:header="0" w:footer="1156" w:gutter="0"/>
          <w:cols w:space="720" w:num="1"/>
        </w:sectPr>
      </w:pPr>
    </w:p>
    <w:p w14:paraId="61955BF8">
      <w:pPr>
        <w:pStyle w:val="2"/>
        <w:spacing w:before="186" w:line="222" w:lineRule="auto"/>
        <w:ind w:left="34"/>
      </w:pPr>
      <w:r>
        <w:rPr>
          <w:spacing w:val="-11"/>
        </w:rPr>
        <w:t>额</w:t>
      </w:r>
      <w:r>
        <w:rPr>
          <w:spacing w:val="-38"/>
        </w:rPr>
        <w:t xml:space="preserve"> </w:t>
      </w:r>
      <w:r>
        <w:rPr>
          <w:spacing w:val="-11"/>
        </w:rPr>
        <w:t>0</w:t>
      </w:r>
      <w:r>
        <w:rPr>
          <w:rFonts w:hint="eastAsia"/>
          <w:spacing w:val="-11"/>
          <w:lang w:val="en-US" w:eastAsia="zh-CN"/>
        </w:rPr>
        <w:t>.00</w:t>
      </w:r>
      <w:r>
        <w:rPr>
          <w:spacing w:val="-45"/>
        </w:rPr>
        <w:t xml:space="preserve"> </w:t>
      </w:r>
      <w:r>
        <w:rPr>
          <w:spacing w:val="-11"/>
        </w:rPr>
        <w:t>万元。</w:t>
      </w:r>
    </w:p>
    <w:p w14:paraId="47F0BD9B">
      <w:pPr>
        <w:spacing w:before="184" w:line="220"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099556C9">
      <w:pPr>
        <w:pStyle w:val="2"/>
        <w:spacing w:before="189" w:line="334" w:lineRule="auto"/>
        <w:ind w:left="21" w:right="16" w:firstLine="651"/>
      </w:pPr>
      <w:r>
        <w:rPr>
          <w:spacing w:val="12"/>
        </w:rPr>
        <w:t>截至</w:t>
      </w:r>
      <w:r>
        <w:rPr>
          <w:spacing w:val="-43"/>
        </w:rPr>
        <w:t xml:space="preserve"> </w:t>
      </w:r>
      <w:r>
        <w:rPr>
          <w:spacing w:val="12"/>
        </w:rPr>
        <w:t>2022</w:t>
      </w:r>
      <w:r>
        <w:rPr>
          <w:spacing w:val="-51"/>
        </w:rPr>
        <w:t xml:space="preserve"> </w:t>
      </w:r>
      <w:r>
        <w:rPr>
          <w:spacing w:val="12"/>
        </w:rPr>
        <w:t>年底，托克逊县农产品质量安全检测中</w:t>
      </w:r>
      <w:r>
        <w:rPr>
          <w:spacing w:val="11"/>
        </w:rPr>
        <w:t>心单</w:t>
      </w:r>
      <w:r>
        <w:t xml:space="preserve"> </w:t>
      </w:r>
      <w:r>
        <w:rPr>
          <w:spacing w:val="9"/>
        </w:rPr>
        <w:t>位占用使用国有资产总体情况为</w:t>
      </w:r>
    </w:p>
    <w:p w14:paraId="392104E9">
      <w:pPr>
        <w:pStyle w:val="2"/>
        <w:spacing w:before="1" w:line="219"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092B065D">
      <w:pPr>
        <w:pStyle w:val="2"/>
        <w:spacing w:before="189" w:line="296" w:lineRule="auto"/>
        <w:ind w:left="26" w:right="7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6E36309C">
      <w:pPr>
        <w:pStyle w:val="2"/>
        <w:spacing w:before="189"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207C0374">
      <w:pPr>
        <w:pStyle w:val="2"/>
        <w:spacing w:before="193" w:line="220" w:lineRule="auto"/>
        <w:ind w:left="678"/>
      </w:pPr>
      <w:r>
        <w:t>4.其他资产价值</w:t>
      </w:r>
      <w:r>
        <w:rPr>
          <w:spacing w:val="-39"/>
        </w:rPr>
        <w:t xml:space="preserve"> </w:t>
      </w:r>
      <w:r>
        <w:t>0</w:t>
      </w:r>
      <w:r>
        <w:rPr>
          <w:spacing w:val="-45"/>
        </w:rPr>
        <w:t xml:space="preserve"> </w:t>
      </w:r>
      <w:r>
        <w:t>万元。</w:t>
      </w:r>
    </w:p>
    <w:p w14:paraId="79B32D64">
      <w:pPr>
        <w:pStyle w:val="2"/>
        <w:spacing w:before="191"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14FAB968">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79E804F3">
      <w:pPr>
        <w:spacing w:before="2"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6EA40F3C">
      <w:pPr>
        <w:pStyle w:val="2"/>
        <w:spacing w:before="187" w:line="334" w:lineRule="auto"/>
        <w:ind w:left="22" w:right="16" w:firstLine="657"/>
        <w:jc w:val="both"/>
      </w:pPr>
      <w:r>
        <w:rPr>
          <w:spacing w:val="2"/>
        </w:rPr>
        <w:t>2023</w:t>
      </w:r>
      <w:r>
        <w:rPr>
          <w:spacing w:val="-58"/>
        </w:rPr>
        <w:t xml:space="preserve"> </w:t>
      </w:r>
      <w:r>
        <w:rPr>
          <w:spacing w:val="2"/>
        </w:rPr>
        <w:t>年，本年度预算绩效管理的财政拨</w:t>
      </w:r>
      <w:r>
        <w:rPr>
          <w:spacing w:val="1"/>
        </w:rPr>
        <w:t>款项目</w:t>
      </w:r>
      <w:r>
        <w:rPr>
          <w:spacing w:val="-41"/>
        </w:rPr>
        <w:t xml:space="preserve"> </w:t>
      </w:r>
      <w:r>
        <w:rPr>
          <w:spacing w:val="1"/>
        </w:rPr>
        <w:t>0</w:t>
      </w:r>
      <w:r>
        <w:rPr>
          <w:spacing w:val="-59"/>
        </w:rPr>
        <w:t xml:space="preserve"> </w:t>
      </w:r>
      <w:r>
        <w:rPr>
          <w:spacing w:val="1"/>
        </w:rPr>
        <w:t>个，涉</w:t>
      </w:r>
      <w:r>
        <w:t xml:space="preserve"> </w:t>
      </w:r>
      <w:r>
        <w:rPr>
          <w:spacing w:val="9"/>
        </w:rPr>
        <w:t>及预算金额</w:t>
      </w:r>
      <w:r>
        <w:rPr>
          <w:spacing w:val="-34"/>
        </w:rPr>
        <w:t xml:space="preserve"> </w:t>
      </w:r>
      <w:r>
        <w:rPr>
          <w:spacing w:val="9"/>
        </w:rPr>
        <w:t>0.00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w:t>
      </w:r>
      <w:r>
        <w:rPr>
          <w:spacing w:val="8"/>
        </w:rPr>
        <w:t>涉及预算金</w:t>
      </w:r>
      <w:r>
        <w:t xml:space="preserve"> </w:t>
      </w:r>
      <w:r>
        <w:rPr>
          <w:spacing w:val="-9"/>
        </w:rPr>
        <w:t>额</w:t>
      </w:r>
      <w:r>
        <w:rPr>
          <w:spacing w:val="-37"/>
        </w:rPr>
        <w:t xml:space="preserve"> </w:t>
      </w:r>
      <w:r>
        <w:rPr>
          <w:spacing w:val="-9"/>
        </w:rPr>
        <w:t>0</w:t>
      </w:r>
      <w:r>
        <w:rPr>
          <w:rFonts w:hint="eastAsia"/>
          <w:spacing w:val="-9"/>
          <w:lang w:val="en-US" w:eastAsia="zh-CN"/>
        </w:rPr>
        <w:t>.00</w:t>
      </w:r>
      <w:r>
        <w:rPr>
          <w:spacing w:val="-44"/>
        </w:rPr>
        <w:t xml:space="preserve"> </w:t>
      </w:r>
      <w:r>
        <w:rPr>
          <w:spacing w:val="-9"/>
        </w:rPr>
        <w:t>万元。</w:t>
      </w:r>
    </w:p>
    <w:p w14:paraId="6CA6201C">
      <w:pPr>
        <w:spacing w:line="334" w:lineRule="auto"/>
        <w:sectPr>
          <w:footerReference r:id="rId27" w:type="default"/>
          <w:pgSz w:w="11906" w:h="16839"/>
          <w:pgMar w:top="1431" w:right="1785" w:bottom="1521" w:left="1785" w:header="0" w:footer="1156" w:gutter="0"/>
          <w:cols w:space="720" w:num="1"/>
        </w:sectPr>
      </w:pPr>
    </w:p>
    <w:p w14:paraId="57465AA4">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45023E6B">
      <w:pPr>
        <w:pStyle w:val="2"/>
        <w:spacing w:before="150" w:line="219" w:lineRule="auto"/>
        <w:ind w:left="684"/>
      </w:pPr>
      <w:r>
        <w:rPr>
          <w:rFonts w:hint="eastAsia"/>
          <w:spacing w:val="6"/>
        </w:rPr>
        <w:t>我单位未安排面向中小企业预留政府采购项目预算和小微企业预留政府采购项目预算</w:t>
      </w:r>
      <w:bookmarkStart w:id="0" w:name="_GoBack"/>
      <w:bookmarkEnd w:id="0"/>
      <w:r>
        <w:rPr>
          <w:spacing w:val="6"/>
        </w:rPr>
        <w:t>。</w:t>
      </w:r>
    </w:p>
    <w:p w14:paraId="308716A1">
      <w:pPr>
        <w:rPr>
          <w:rFonts w:ascii="Arial"/>
          <w:sz w:val="21"/>
        </w:rPr>
      </w:pPr>
    </w:p>
    <w:p w14:paraId="7BE95725">
      <w:pPr>
        <w:rPr>
          <w:rFonts w:ascii="Arial"/>
          <w:sz w:val="21"/>
        </w:rPr>
      </w:pPr>
    </w:p>
    <w:p w14:paraId="69D1D0BF">
      <w:pPr>
        <w:spacing w:line="241" w:lineRule="auto"/>
        <w:rPr>
          <w:rFonts w:ascii="Arial"/>
          <w:sz w:val="21"/>
        </w:rPr>
      </w:pPr>
    </w:p>
    <w:p w14:paraId="53077AC0">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1175270F">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206A66D4">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683A26EE">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484B5DBE">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6CF715BD">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225BCE5F">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299642D1">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47D05C29">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6D2DE7C1">
      <w:pPr>
        <w:spacing w:line="265" w:lineRule="auto"/>
        <w:sectPr>
          <w:footerReference r:id="rId28" w:type="default"/>
          <w:pgSz w:w="11906" w:h="16839"/>
          <w:pgMar w:top="1431" w:right="1704" w:bottom="1521" w:left="1785" w:header="0" w:footer="1156" w:gutter="0"/>
          <w:cols w:space="720" w:num="1"/>
        </w:sectPr>
      </w:pPr>
    </w:p>
    <w:p w14:paraId="17D05E56">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56FA26F5">
      <w:pPr>
        <w:spacing w:line="251" w:lineRule="auto"/>
        <w:rPr>
          <w:rFonts w:ascii="Arial"/>
          <w:sz w:val="21"/>
        </w:rPr>
      </w:pPr>
    </w:p>
    <w:p w14:paraId="51476087">
      <w:pPr>
        <w:spacing w:line="251" w:lineRule="auto"/>
        <w:rPr>
          <w:rFonts w:ascii="Arial"/>
          <w:sz w:val="21"/>
        </w:rPr>
      </w:pPr>
    </w:p>
    <w:p w14:paraId="5D400B38">
      <w:pPr>
        <w:spacing w:line="251" w:lineRule="auto"/>
        <w:rPr>
          <w:rFonts w:ascii="Arial"/>
          <w:sz w:val="21"/>
        </w:rPr>
      </w:pPr>
    </w:p>
    <w:p w14:paraId="3771FEB7">
      <w:pPr>
        <w:spacing w:line="251" w:lineRule="auto"/>
        <w:rPr>
          <w:rFonts w:ascii="Arial"/>
          <w:sz w:val="21"/>
        </w:rPr>
      </w:pPr>
    </w:p>
    <w:p w14:paraId="618A41E1">
      <w:pPr>
        <w:spacing w:line="251" w:lineRule="auto"/>
        <w:rPr>
          <w:rFonts w:ascii="Arial"/>
          <w:sz w:val="21"/>
        </w:rPr>
      </w:pPr>
    </w:p>
    <w:p w14:paraId="70D021C2">
      <w:pPr>
        <w:spacing w:line="251" w:lineRule="auto"/>
        <w:rPr>
          <w:rFonts w:ascii="Arial"/>
          <w:sz w:val="21"/>
        </w:rPr>
      </w:pPr>
    </w:p>
    <w:p w14:paraId="6C6D6B5E">
      <w:pPr>
        <w:spacing w:line="251" w:lineRule="auto"/>
        <w:rPr>
          <w:rFonts w:ascii="Arial"/>
          <w:sz w:val="21"/>
        </w:rPr>
      </w:pPr>
    </w:p>
    <w:p w14:paraId="7066F7B7">
      <w:pPr>
        <w:spacing w:line="251" w:lineRule="auto"/>
        <w:rPr>
          <w:rFonts w:ascii="Arial"/>
          <w:sz w:val="21"/>
        </w:rPr>
      </w:pPr>
    </w:p>
    <w:p w14:paraId="0B7C847A">
      <w:pPr>
        <w:spacing w:line="251" w:lineRule="auto"/>
        <w:rPr>
          <w:rFonts w:ascii="Arial"/>
          <w:sz w:val="21"/>
        </w:rPr>
      </w:pPr>
    </w:p>
    <w:p w14:paraId="3214DA3B">
      <w:pPr>
        <w:spacing w:line="251" w:lineRule="auto"/>
        <w:rPr>
          <w:rFonts w:ascii="Arial"/>
          <w:sz w:val="21"/>
        </w:rPr>
      </w:pPr>
    </w:p>
    <w:p w14:paraId="146D788F">
      <w:pPr>
        <w:spacing w:line="252" w:lineRule="auto"/>
        <w:rPr>
          <w:rFonts w:ascii="Arial"/>
          <w:sz w:val="21"/>
        </w:rPr>
      </w:pPr>
    </w:p>
    <w:p w14:paraId="139F47AF">
      <w:pPr>
        <w:spacing w:line="252" w:lineRule="auto"/>
        <w:rPr>
          <w:rFonts w:ascii="Arial"/>
          <w:sz w:val="21"/>
        </w:rPr>
      </w:pPr>
    </w:p>
    <w:p w14:paraId="39AEE4DB">
      <w:pPr>
        <w:spacing w:line="252" w:lineRule="auto"/>
        <w:rPr>
          <w:rFonts w:ascii="Arial"/>
          <w:sz w:val="21"/>
        </w:rPr>
      </w:pPr>
    </w:p>
    <w:p w14:paraId="4A072ABF">
      <w:pPr>
        <w:spacing w:line="252" w:lineRule="auto"/>
        <w:rPr>
          <w:rFonts w:ascii="Arial"/>
          <w:sz w:val="21"/>
        </w:rPr>
      </w:pPr>
    </w:p>
    <w:p w14:paraId="08118B23">
      <w:pPr>
        <w:pStyle w:val="2"/>
        <w:spacing w:before="101" w:line="219" w:lineRule="auto"/>
        <w:ind w:right="14"/>
        <w:jc w:val="right"/>
      </w:pPr>
      <w:r>
        <w:rPr>
          <w:spacing w:val="9"/>
        </w:rPr>
        <w:t>托克逊县农产品质量安全检测中心</w:t>
      </w:r>
    </w:p>
    <w:p w14:paraId="5FDF6E3B">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29"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DAFBB">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DE65D8">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7710C3">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60FA19">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60D1B2">
    <w:pPr>
      <w:spacing w:line="14" w:lineRule="auto"/>
      <w:rPr>
        <w:rFonts w:ascii="Arial"/>
        <w:sz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772FA2">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213E97">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40F8C4">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25D52">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CC96C">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86DAB">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74E3F">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8C0E8E">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D3D5BD">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419F3">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5DCA49">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385AA7">
    <w:pPr>
      <w:spacing w:line="234" w:lineRule="auto"/>
      <w:ind w:left="8056"/>
      <w:rPr>
        <w:rFonts w:ascii="宋体" w:hAnsi="宋体" w:eastAsia="宋体" w:cs="宋体"/>
        <w:sz w:val="28"/>
        <w:szCs w:val="28"/>
      </w:rPr>
    </w:pPr>
    <w:r>
      <w:rPr>
        <w:rFonts w:ascii="宋体" w:hAnsi="宋体" w:eastAsia="宋体" w:cs="宋体"/>
        <w:spacing w:val="-8"/>
        <w:sz w:val="28"/>
        <w:szCs w:val="28"/>
      </w:rPr>
      <w:t>31</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2B052">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97BC8">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69F8D">
    <w:pPr>
      <w:spacing w:before="1" w:line="235" w:lineRule="auto"/>
      <w:ind w:right="5"/>
      <w:jc w:val="right"/>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0C805">
    <w:pPr>
      <w:spacing w:line="234" w:lineRule="auto"/>
      <w:jc w:val="right"/>
      <w:rPr>
        <w:rFonts w:ascii="宋体" w:hAnsi="宋体" w:eastAsia="宋体" w:cs="宋体"/>
        <w:sz w:val="28"/>
        <w:szCs w:val="28"/>
      </w:rPr>
    </w:pPr>
    <w:r>
      <w:rPr>
        <w:rFonts w:ascii="宋体" w:hAnsi="宋体" w:eastAsia="宋体" w:cs="宋体"/>
        <w:spacing w:val="-17"/>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F11C3">
    <w:pPr>
      <w:spacing w:line="234" w:lineRule="auto"/>
      <w:ind w:left="8655"/>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ACCFE">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B08490">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C5689">
    <w:pPr>
      <w:spacing w:line="234" w:lineRule="auto"/>
      <w:ind w:left="8237"/>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0716EB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theme" Target="theme/theme1.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27</Pages>
  <Words>3870</Words>
  <Characters>4977</Characters>
  <TotalTime>2</TotalTime>
  <ScaleCrop>false</ScaleCrop>
  <LinksUpToDate>false</LinksUpToDate>
  <CharactersWithSpaces>5509</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2024-01-16T16:28:00Z</dcterms:created>
  <dc:creator>森</dc:creator>
  <cp:lastModifiedBy>淡与漠</cp:lastModifiedBy>
  <dcterms:modified xsi:type="dcterms:W3CDTF">2025-07-10T09:36:43Z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2025-07-10T16:05:30Z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2168EA9A9DEF452EB18659FC3C0C479D_12</vt:lpwstr>
  </property>
</Properties>
</file>