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4E744">
      <w:pPr>
        <w:spacing w:line="251" w:lineRule="auto"/>
        <w:rPr>
          <w:rFonts w:ascii="Arial"/>
          <w:sz w:val="21"/>
        </w:rPr>
      </w:pPr>
    </w:p>
    <w:p w14:paraId="37C46B37">
      <w:pPr>
        <w:spacing w:line="251" w:lineRule="auto"/>
        <w:rPr>
          <w:rFonts w:ascii="Arial"/>
          <w:sz w:val="21"/>
        </w:rPr>
      </w:pPr>
    </w:p>
    <w:p w14:paraId="57D40831">
      <w:pPr>
        <w:spacing w:line="251" w:lineRule="auto"/>
        <w:rPr>
          <w:rFonts w:ascii="Arial"/>
          <w:sz w:val="21"/>
        </w:rPr>
      </w:pPr>
    </w:p>
    <w:p w14:paraId="6F0FB5D9">
      <w:pPr>
        <w:spacing w:line="252" w:lineRule="auto"/>
        <w:rPr>
          <w:rFonts w:ascii="Arial"/>
          <w:sz w:val="21"/>
        </w:rPr>
      </w:pPr>
    </w:p>
    <w:p w14:paraId="305C458E">
      <w:pPr>
        <w:spacing w:line="252" w:lineRule="auto"/>
        <w:rPr>
          <w:rFonts w:ascii="Arial"/>
          <w:sz w:val="21"/>
        </w:rPr>
      </w:pPr>
    </w:p>
    <w:p w14:paraId="660D8EB5">
      <w:pPr>
        <w:spacing w:line="252" w:lineRule="auto"/>
        <w:rPr>
          <w:rFonts w:ascii="Arial"/>
          <w:sz w:val="21"/>
        </w:rPr>
      </w:pPr>
    </w:p>
    <w:p w14:paraId="5C199999">
      <w:pPr>
        <w:spacing w:line="252" w:lineRule="auto"/>
        <w:rPr>
          <w:rFonts w:ascii="Arial"/>
          <w:sz w:val="21"/>
        </w:rPr>
      </w:pPr>
    </w:p>
    <w:p w14:paraId="182C02CF">
      <w:pPr>
        <w:spacing w:before="139" w:line="246" w:lineRule="auto"/>
        <w:ind w:left="1217" w:right="208" w:hanging="996"/>
        <w:outlineLvl w:val="0"/>
        <w:rPr>
          <w:rFonts w:ascii="黑体" w:hAnsi="黑体" w:eastAsia="黑体" w:cs="黑体"/>
          <w:sz w:val="43"/>
          <w:szCs w:val="43"/>
        </w:rPr>
      </w:pPr>
      <w:r>
        <w:rPr>
          <w:rFonts w:ascii="黑体" w:hAnsi="黑体" w:eastAsia="黑体" w:cs="黑体"/>
          <w:spacing w:val="9"/>
          <w:sz w:val="43"/>
          <w:szCs w:val="43"/>
        </w:rPr>
        <w:t>新疆维吾尔自治区托克逊县农村合作经济</w:t>
      </w:r>
      <w:r>
        <w:rPr>
          <w:rFonts w:ascii="黑体" w:hAnsi="黑体" w:eastAsia="黑体" w:cs="黑体"/>
          <w:spacing w:val="1"/>
          <w:sz w:val="43"/>
          <w:szCs w:val="43"/>
        </w:rPr>
        <w:t xml:space="preserve"> </w:t>
      </w:r>
      <w:r>
        <w:rPr>
          <w:rFonts w:ascii="黑体" w:hAnsi="黑体" w:eastAsia="黑体" w:cs="黑体"/>
          <w:spacing w:val="4"/>
          <w:sz w:val="43"/>
          <w:szCs w:val="43"/>
        </w:rPr>
        <w:t>发展中心</w:t>
      </w:r>
      <w:r>
        <w:rPr>
          <w:rFonts w:ascii="黑体" w:hAnsi="黑体" w:eastAsia="黑体" w:cs="黑体"/>
          <w:spacing w:val="-78"/>
          <w:sz w:val="43"/>
          <w:szCs w:val="43"/>
        </w:rPr>
        <w:t xml:space="preserve"> </w:t>
      </w:r>
      <w:r>
        <w:rPr>
          <w:rFonts w:ascii="黑体" w:hAnsi="黑体" w:eastAsia="黑体" w:cs="黑体"/>
          <w:spacing w:val="4"/>
          <w:sz w:val="43"/>
          <w:szCs w:val="43"/>
        </w:rPr>
        <w:t>2023</w:t>
      </w:r>
      <w:r>
        <w:rPr>
          <w:rFonts w:ascii="黑体" w:hAnsi="黑体" w:eastAsia="黑体" w:cs="黑体"/>
          <w:spacing w:val="-84"/>
          <w:sz w:val="43"/>
          <w:szCs w:val="43"/>
        </w:rPr>
        <w:t xml:space="preserve"> </w:t>
      </w:r>
      <w:r>
        <w:rPr>
          <w:rFonts w:ascii="黑体" w:hAnsi="黑体" w:eastAsia="黑体" w:cs="黑体"/>
          <w:spacing w:val="4"/>
          <w:sz w:val="43"/>
          <w:szCs w:val="43"/>
        </w:rPr>
        <w:t>年单位预算公开</w:t>
      </w:r>
    </w:p>
    <w:p w14:paraId="67378170">
      <w:pPr>
        <w:spacing w:line="246"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4032191B">
      <w:pPr>
        <w:spacing w:line="294" w:lineRule="auto"/>
        <w:rPr>
          <w:rFonts w:ascii="Arial"/>
          <w:sz w:val="21"/>
        </w:rPr>
      </w:pPr>
    </w:p>
    <w:p w14:paraId="41F4A1D9">
      <w:pPr>
        <w:spacing w:line="295" w:lineRule="auto"/>
        <w:rPr>
          <w:rFonts w:ascii="Arial"/>
          <w:sz w:val="21"/>
        </w:rPr>
      </w:pPr>
    </w:p>
    <w:p w14:paraId="246FF598">
      <w:pPr>
        <w:spacing w:line="295" w:lineRule="auto"/>
        <w:rPr>
          <w:rFonts w:ascii="Arial"/>
          <w:sz w:val="21"/>
        </w:rPr>
      </w:pPr>
    </w:p>
    <w:p w14:paraId="1F8E8144">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72DB3A9C">
      <w:pPr>
        <w:spacing w:line="340" w:lineRule="auto"/>
        <w:rPr>
          <w:rFonts w:ascii="Arial"/>
          <w:sz w:val="21"/>
        </w:rPr>
      </w:pPr>
    </w:p>
    <w:p w14:paraId="14A1DABB">
      <w:pPr>
        <w:spacing w:line="341" w:lineRule="auto"/>
        <w:rPr>
          <w:rFonts w:ascii="Arial"/>
          <w:sz w:val="21"/>
        </w:rPr>
      </w:pPr>
    </w:p>
    <w:p w14:paraId="14B01A2A">
      <w:pPr>
        <w:pStyle w:val="2"/>
        <w:spacing w:before="101" w:line="219" w:lineRule="auto"/>
        <w:ind w:left="683"/>
        <w:outlineLvl w:val="0"/>
      </w:pPr>
      <w:r>
        <w:rPr>
          <w:b/>
          <w:bCs/>
          <w:spacing w:val="6"/>
        </w:rPr>
        <w:t>第一部分</w:t>
      </w:r>
      <w:r>
        <w:rPr>
          <w:spacing w:val="6"/>
        </w:rPr>
        <w:t xml:space="preserve"> </w:t>
      </w:r>
      <w:r>
        <w:rPr>
          <w:b/>
          <w:bCs/>
          <w:spacing w:val="6"/>
        </w:rPr>
        <w:t>托克逊县农村合作经济发展中心单位概况</w:t>
      </w:r>
    </w:p>
    <w:p w14:paraId="78A216A1">
      <w:pPr>
        <w:pStyle w:val="2"/>
        <w:spacing w:before="231" w:line="225" w:lineRule="auto"/>
        <w:ind w:left="687"/>
        <w:outlineLvl w:val="0"/>
      </w:pPr>
      <w:r>
        <w:rPr>
          <w:spacing w:val="4"/>
        </w:rPr>
        <w:t>一、主要职能</w:t>
      </w:r>
    </w:p>
    <w:p w14:paraId="1B2392DF">
      <w:pPr>
        <w:pStyle w:val="2"/>
        <w:spacing w:before="222" w:line="220" w:lineRule="auto"/>
        <w:ind w:left="684"/>
        <w:outlineLvl w:val="0"/>
      </w:pPr>
      <w:r>
        <w:rPr>
          <w:spacing w:val="7"/>
        </w:rPr>
        <w:t>二、机构设置及人员情况</w:t>
      </w:r>
    </w:p>
    <w:p w14:paraId="59DC995C">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4DA2D0EB">
      <w:pPr>
        <w:pStyle w:val="2"/>
        <w:spacing w:before="232" w:line="218" w:lineRule="auto"/>
        <w:ind w:left="687"/>
        <w:outlineLvl w:val="0"/>
      </w:pPr>
      <w:r>
        <w:rPr>
          <w:spacing w:val="6"/>
        </w:rPr>
        <w:t>一、单位收支总体情况表</w:t>
      </w:r>
    </w:p>
    <w:p w14:paraId="003F260D">
      <w:pPr>
        <w:pStyle w:val="2"/>
        <w:spacing w:before="234" w:line="219" w:lineRule="auto"/>
        <w:ind w:left="684"/>
        <w:outlineLvl w:val="0"/>
      </w:pPr>
      <w:r>
        <w:rPr>
          <w:spacing w:val="7"/>
        </w:rPr>
        <w:t>二、单位收入总体情况表</w:t>
      </w:r>
    </w:p>
    <w:p w14:paraId="712D8A42">
      <w:pPr>
        <w:pStyle w:val="2"/>
        <w:spacing w:before="232" w:line="218" w:lineRule="auto"/>
        <w:ind w:left="690"/>
        <w:outlineLvl w:val="0"/>
      </w:pPr>
      <w:r>
        <w:rPr>
          <w:spacing w:val="6"/>
        </w:rPr>
        <w:t>三、单位支出总体情况表</w:t>
      </w:r>
    </w:p>
    <w:p w14:paraId="1C7D6592">
      <w:pPr>
        <w:pStyle w:val="2"/>
        <w:spacing w:before="234" w:line="218" w:lineRule="auto"/>
        <w:ind w:left="704"/>
        <w:outlineLvl w:val="0"/>
      </w:pPr>
      <w:r>
        <w:rPr>
          <w:spacing w:val="6"/>
        </w:rPr>
        <w:t>四、财政拨款收支总体情况表</w:t>
      </w:r>
    </w:p>
    <w:p w14:paraId="5799237D">
      <w:pPr>
        <w:pStyle w:val="2"/>
        <w:spacing w:before="234" w:line="218" w:lineRule="auto"/>
        <w:ind w:left="678"/>
        <w:outlineLvl w:val="0"/>
      </w:pPr>
      <w:r>
        <w:rPr>
          <w:spacing w:val="8"/>
        </w:rPr>
        <w:t>五、一般公共预算支出情况表</w:t>
      </w:r>
    </w:p>
    <w:p w14:paraId="298E4728">
      <w:pPr>
        <w:pStyle w:val="2"/>
        <w:spacing w:before="234" w:line="218" w:lineRule="auto"/>
        <w:ind w:left="681"/>
        <w:outlineLvl w:val="0"/>
      </w:pPr>
      <w:r>
        <w:rPr>
          <w:spacing w:val="8"/>
        </w:rPr>
        <w:t>六、一般公共预算基本支出情况表</w:t>
      </w:r>
    </w:p>
    <w:p w14:paraId="020364CA">
      <w:pPr>
        <w:pStyle w:val="2"/>
        <w:spacing w:before="234" w:line="218" w:lineRule="auto"/>
        <w:ind w:left="674"/>
        <w:outlineLvl w:val="0"/>
      </w:pPr>
      <w:r>
        <w:rPr>
          <w:spacing w:val="8"/>
        </w:rPr>
        <w:t>七、一般公共预算项目支出情况表</w:t>
      </w:r>
    </w:p>
    <w:p w14:paraId="05FB123C">
      <w:pPr>
        <w:pStyle w:val="2"/>
        <w:spacing w:before="234" w:line="218" w:lineRule="auto"/>
        <w:ind w:left="673"/>
        <w:outlineLvl w:val="0"/>
      </w:pPr>
      <w:r>
        <w:rPr>
          <w:spacing w:val="8"/>
        </w:rPr>
        <w:t>八、政府性基金预算支出情况表</w:t>
      </w:r>
    </w:p>
    <w:p w14:paraId="719166C7">
      <w:pPr>
        <w:pStyle w:val="2"/>
        <w:spacing w:before="234" w:line="218" w:lineRule="auto"/>
        <w:ind w:left="671"/>
        <w:outlineLvl w:val="0"/>
      </w:pPr>
      <w:r>
        <w:rPr>
          <w:spacing w:val="8"/>
        </w:rPr>
        <w:t>九、国有资本经营预算支出情况表</w:t>
      </w:r>
    </w:p>
    <w:p w14:paraId="0C06D7D2">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03F92DAB">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74E90381">
      <w:pPr>
        <w:pStyle w:val="2"/>
        <w:spacing w:before="232" w:line="288" w:lineRule="auto"/>
        <w:ind w:left="50" w:right="16" w:firstLine="637"/>
        <w:outlineLvl w:val="0"/>
      </w:pPr>
      <w:r>
        <w:rPr>
          <w:spacing w:val="11"/>
        </w:rPr>
        <w:t>一、关于托克逊县农村合作经济发展中心单位</w:t>
      </w:r>
      <w:r>
        <w:rPr>
          <w:spacing w:val="-33"/>
        </w:rPr>
        <w:t xml:space="preserve"> </w:t>
      </w:r>
      <w:r>
        <w:rPr>
          <w:spacing w:val="11"/>
        </w:rPr>
        <w:t>2023</w:t>
      </w:r>
      <w:r>
        <w:rPr>
          <w:spacing w:val="-53"/>
        </w:rPr>
        <w:t xml:space="preserve"> </w:t>
      </w:r>
      <w:r>
        <w:rPr>
          <w:spacing w:val="11"/>
        </w:rPr>
        <w:t>年</w:t>
      </w:r>
      <w:r>
        <w:t xml:space="preserve"> </w:t>
      </w:r>
      <w:r>
        <w:rPr>
          <w:spacing w:val="6"/>
        </w:rPr>
        <w:t>收支预算情况的总体说明</w:t>
      </w:r>
    </w:p>
    <w:p w14:paraId="6F0F188E">
      <w:pPr>
        <w:pStyle w:val="2"/>
        <w:spacing w:before="234" w:line="288" w:lineRule="auto"/>
        <w:ind w:left="50" w:right="16" w:firstLine="634"/>
        <w:outlineLvl w:val="0"/>
      </w:pPr>
      <w:r>
        <w:rPr>
          <w:spacing w:val="11"/>
        </w:rPr>
        <w:t>二、关于托克逊县农村合作经济发展中心单位</w:t>
      </w:r>
      <w:r>
        <w:rPr>
          <w:spacing w:val="-30"/>
        </w:rPr>
        <w:t xml:space="preserve"> </w:t>
      </w:r>
      <w:r>
        <w:rPr>
          <w:spacing w:val="11"/>
        </w:rPr>
        <w:t>2023</w:t>
      </w:r>
      <w:r>
        <w:rPr>
          <w:spacing w:val="-53"/>
        </w:rPr>
        <w:t xml:space="preserve"> </w:t>
      </w:r>
      <w:r>
        <w:rPr>
          <w:spacing w:val="11"/>
        </w:rPr>
        <w:t>年</w:t>
      </w:r>
      <w:r>
        <w:t xml:space="preserve"> </w:t>
      </w:r>
      <w:r>
        <w:rPr>
          <w:spacing w:val="5"/>
        </w:rPr>
        <w:t>收入预算情况说明</w:t>
      </w:r>
    </w:p>
    <w:p w14:paraId="4BA643D3">
      <w:pPr>
        <w:spacing w:line="288" w:lineRule="auto"/>
        <w:sectPr>
          <w:footerReference r:id="rId6" w:type="default"/>
          <w:pgSz w:w="11906" w:h="16839"/>
          <w:pgMar w:top="1431" w:right="1785" w:bottom="1521" w:left="1785" w:header="0" w:footer="1153" w:gutter="0"/>
          <w:cols w:space="720" w:num="1"/>
        </w:sectPr>
      </w:pPr>
    </w:p>
    <w:p w14:paraId="1C580742">
      <w:pPr>
        <w:pStyle w:val="2"/>
        <w:spacing w:before="216" w:line="288" w:lineRule="auto"/>
        <w:ind w:left="34" w:right="16" w:firstLine="656"/>
        <w:outlineLvl w:val="0"/>
      </w:pPr>
      <w:r>
        <w:rPr>
          <w:spacing w:val="11"/>
        </w:rPr>
        <w:t>三、关于托克逊县农村合作经济发展中心单位</w:t>
      </w:r>
      <w:r>
        <w:rPr>
          <w:spacing w:val="-36"/>
        </w:rPr>
        <w:t xml:space="preserve"> </w:t>
      </w:r>
      <w:r>
        <w:rPr>
          <w:spacing w:val="11"/>
        </w:rPr>
        <w:t>2023</w:t>
      </w:r>
      <w:r>
        <w:rPr>
          <w:spacing w:val="-54"/>
        </w:rPr>
        <w:t xml:space="preserve"> </w:t>
      </w:r>
      <w:r>
        <w:rPr>
          <w:spacing w:val="11"/>
        </w:rPr>
        <w:t>年</w:t>
      </w:r>
      <w:r>
        <w:t xml:space="preserve"> </w:t>
      </w:r>
      <w:r>
        <w:rPr>
          <w:spacing w:val="7"/>
        </w:rPr>
        <w:t>支出预算情况说明</w:t>
      </w:r>
    </w:p>
    <w:p w14:paraId="642B8CA0">
      <w:pPr>
        <w:pStyle w:val="2"/>
        <w:spacing w:before="232" w:line="288" w:lineRule="auto"/>
        <w:ind w:left="30" w:right="16" w:firstLine="674"/>
        <w:outlineLvl w:val="0"/>
      </w:pPr>
      <w:r>
        <w:rPr>
          <w:spacing w:val="10"/>
        </w:rPr>
        <w:t>四、关于托克逊县农村合作经济发展中心单位</w:t>
      </w:r>
      <w:r>
        <w:rPr>
          <w:spacing w:val="-25"/>
        </w:rPr>
        <w:t xml:space="preserve"> </w:t>
      </w:r>
      <w:r>
        <w:rPr>
          <w:spacing w:val="10"/>
        </w:rPr>
        <w:t>2023</w:t>
      </w:r>
      <w:r>
        <w:rPr>
          <w:spacing w:val="-53"/>
        </w:rPr>
        <w:t xml:space="preserve"> </w:t>
      </w:r>
      <w:r>
        <w:rPr>
          <w:spacing w:val="10"/>
        </w:rPr>
        <w:t>年</w:t>
      </w:r>
      <w:r>
        <w:t xml:space="preserve"> </w:t>
      </w:r>
      <w:r>
        <w:rPr>
          <w:spacing w:val="8"/>
        </w:rPr>
        <w:t>财政拨款收支预算情况的总体说明</w:t>
      </w:r>
    </w:p>
    <w:p w14:paraId="0B5D3804">
      <w:pPr>
        <w:pStyle w:val="2"/>
        <w:spacing w:before="234" w:line="288" w:lineRule="auto"/>
        <w:ind w:left="46" w:right="16" w:firstLine="631"/>
        <w:outlineLvl w:val="0"/>
      </w:pPr>
      <w:r>
        <w:rPr>
          <w:spacing w:val="11"/>
        </w:rPr>
        <w:t>五、关于托克逊县农村合作经济发展中心单位</w:t>
      </w:r>
      <w:r>
        <w:rPr>
          <w:spacing w:val="-24"/>
        </w:rPr>
        <w:t xml:space="preserve"> </w:t>
      </w:r>
      <w:r>
        <w:rPr>
          <w:spacing w:val="11"/>
        </w:rPr>
        <w:t>2023</w:t>
      </w:r>
      <w:r>
        <w:rPr>
          <w:spacing w:val="-53"/>
        </w:rPr>
        <w:t xml:space="preserve"> </w:t>
      </w:r>
      <w:r>
        <w:rPr>
          <w:spacing w:val="11"/>
        </w:rPr>
        <w:t>年</w:t>
      </w:r>
      <w:r>
        <w:t xml:space="preserve"> </w:t>
      </w:r>
      <w:r>
        <w:rPr>
          <w:spacing w:val="7"/>
        </w:rPr>
        <w:t>一般公共预算当年拨款情况说明</w:t>
      </w:r>
    </w:p>
    <w:p w14:paraId="298F7C55">
      <w:pPr>
        <w:pStyle w:val="2"/>
        <w:spacing w:before="231" w:line="288" w:lineRule="auto"/>
        <w:ind w:left="46" w:right="16" w:firstLine="634"/>
        <w:outlineLvl w:val="0"/>
      </w:pPr>
      <w:r>
        <w:rPr>
          <w:spacing w:val="11"/>
        </w:rPr>
        <w:t>六、关于托克逊县农村合作经济发展中心单位</w:t>
      </w:r>
      <w:r>
        <w:rPr>
          <w:spacing w:val="-26"/>
        </w:rPr>
        <w:t xml:space="preserve"> </w:t>
      </w:r>
      <w:r>
        <w:rPr>
          <w:spacing w:val="11"/>
        </w:rPr>
        <w:t>2023</w:t>
      </w:r>
      <w:r>
        <w:rPr>
          <w:spacing w:val="-54"/>
        </w:rPr>
        <w:t xml:space="preserve"> </w:t>
      </w:r>
      <w:r>
        <w:rPr>
          <w:spacing w:val="11"/>
        </w:rPr>
        <w:t>年</w:t>
      </w:r>
      <w:r>
        <w:t xml:space="preserve"> </w:t>
      </w:r>
      <w:r>
        <w:rPr>
          <w:spacing w:val="7"/>
        </w:rPr>
        <w:t>一般公共预算基本支出情况说明</w:t>
      </w:r>
    </w:p>
    <w:p w14:paraId="3E878718">
      <w:pPr>
        <w:pStyle w:val="2"/>
        <w:spacing w:before="232" w:line="288" w:lineRule="auto"/>
        <w:ind w:left="46" w:right="16" w:firstLine="628"/>
        <w:outlineLvl w:val="0"/>
      </w:pPr>
      <w:r>
        <w:rPr>
          <w:spacing w:val="12"/>
        </w:rPr>
        <w:t>七、关于托克逊县农村合作经济发展中心单位</w:t>
      </w:r>
      <w:r>
        <w:rPr>
          <w:spacing w:val="-41"/>
        </w:rPr>
        <w:t xml:space="preserve"> </w:t>
      </w:r>
      <w:r>
        <w:rPr>
          <w:spacing w:val="12"/>
        </w:rPr>
        <w:t>2</w:t>
      </w:r>
      <w:r>
        <w:rPr>
          <w:spacing w:val="11"/>
        </w:rPr>
        <w:t>023</w:t>
      </w:r>
      <w:r>
        <w:rPr>
          <w:spacing w:val="-54"/>
        </w:rPr>
        <w:t xml:space="preserve"> </w:t>
      </w:r>
      <w:r>
        <w:rPr>
          <w:spacing w:val="11"/>
        </w:rPr>
        <w:t>年</w:t>
      </w:r>
      <w:r>
        <w:t xml:space="preserve"> </w:t>
      </w:r>
      <w:r>
        <w:rPr>
          <w:spacing w:val="7"/>
        </w:rPr>
        <w:t>一般公共预算项目支出情况说明</w:t>
      </w:r>
    </w:p>
    <w:p w14:paraId="62D32084">
      <w:pPr>
        <w:pStyle w:val="2"/>
        <w:spacing w:before="234" w:line="288" w:lineRule="auto"/>
        <w:ind w:left="32" w:right="16" w:firstLine="640"/>
        <w:outlineLvl w:val="0"/>
      </w:pPr>
      <w:r>
        <w:rPr>
          <w:spacing w:val="12"/>
        </w:rPr>
        <w:t>八、关于托克逊县农村合作经济发展中心单位</w:t>
      </w:r>
      <w:r>
        <w:rPr>
          <w:spacing w:val="-41"/>
        </w:rPr>
        <w:t xml:space="preserve"> </w:t>
      </w:r>
      <w:r>
        <w:rPr>
          <w:spacing w:val="12"/>
        </w:rPr>
        <w:t>20</w:t>
      </w:r>
      <w:r>
        <w:rPr>
          <w:spacing w:val="11"/>
        </w:rPr>
        <w:t>23</w:t>
      </w:r>
      <w:r>
        <w:rPr>
          <w:spacing w:val="-53"/>
        </w:rPr>
        <w:t xml:space="preserve"> </w:t>
      </w:r>
      <w:r>
        <w:rPr>
          <w:spacing w:val="11"/>
        </w:rPr>
        <w:t>年</w:t>
      </w:r>
      <w:r>
        <w:t xml:space="preserve"> </w:t>
      </w:r>
      <w:r>
        <w:rPr>
          <w:spacing w:val="8"/>
        </w:rPr>
        <w:t>政府性基金预算拨款情况说明</w:t>
      </w:r>
    </w:p>
    <w:p w14:paraId="31087875">
      <w:pPr>
        <w:pStyle w:val="2"/>
        <w:spacing w:before="233" w:line="288" w:lineRule="auto"/>
        <w:ind w:left="53" w:right="16" w:firstLine="617"/>
        <w:outlineLvl w:val="0"/>
      </w:pPr>
      <w:r>
        <w:rPr>
          <w:spacing w:val="12"/>
        </w:rPr>
        <w:t>九、关于托克逊县农村合作经济发展中心单位</w:t>
      </w:r>
      <w:r>
        <w:rPr>
          <w:spacing w:val="-41"/>
        </w:rPr>
        <w:t xml:space="preserve"> </w:t>
      </w:r>
      <w:r>
        <w:rPr>
          <w:spacing w:val="12"/>
        </w:rPr>
        <w:t>2023</w:t>
      </w:r>
      <w:r>
        <w:rPr>
          <w:spacing w:val="-54"/>
        </w:rPr>
        <w:t xml:space="preserve"> </w:t>
      </w:r>
      <w:r>
        <w:rPr>
          <w:spacing w:val="12"/>
        </w:rPr>
        <w:t>年</w:t>
      </w:r>
      <w:r>
        <w:t xml:space="preserve"> </w:t>
      </w:r>
      <w:r>
        <w:rPr>
          <w:spacing w:val="7"/>
        </w:rPr>
        <w:t>国有资本经营预算拨款情况说明</w:t>
      </w:r>
    </w:p>
    <w:p w14:paraId="41777141">
      <w:pPr>
        <w:pStyle w:val="2"/>
        <w:spacing w:before="232" w:line="288" w:lineRule="auto"/>
        <w:ind w:left="30" w:right="16" w:firstLine="650"/>
        <w:outlineLvl w:val="0"/>
      </w:pPr>
      <w:r>
        <w:rPr>
          <w:spacing w:val="11"/>
        </w:rPr>
        <w:t>十、关于托克逊县农村合作经济发展中心单位</w:t>
      </w:r>
      <w:r>
        <w:rPr>
          <w:spacing w:val="-26"/>
        </w:rPr>
        <w:t xml:space="preserve"> </w:t>
      </w:r>
      <w:r>
        <w:rPr>
          <w:spacing w:val="11"/>
        </w:rPr>
        <w:t>2023</w:t>
      </w:r>
      <w:r>
        <w:rPr>
          <w:spacing w:val="-54"/>
        </w:rPr>
        <w:t xml:space="preserve"> </w:t>
      </w:r>
      <w:r>
        <w:rPr>
          <w:spacing w:val="11"/>
        </w:rPr>
        <w:t>年</w:t>
      </w:r>
      <w:r>
        <w:t xml:space="preserve"> </w:t>
      </w:r>
      <w:r>
        <w:rPr>
          <w:spacing w:val="6"/>
        </w:rPr>
        <w:t>财政拨款“</w:t>
      </w:r>
      <w:r>
        <w:rPr>
          <w:spacing w:val="-110"/>
        </w:rPr>
        <w:t xml:space="preserve"> </w:t>
      </w:r>
      <w:r>
        <w:rPr>
          <w:spacing w:val="6"/>
        </w:rPr>
        <w:t>三公”经费预算情况说明</w:t>
      </w:r>
    </w:p>
    <w:p w14:paraId="6E26E148">
      <w:pPr>
        <w:pStyle w:val="2"/>
        <w:spacing w:before="233" w:line="219" w:lineRule="auto"/>
        <w:ind w:left="681"/>
        <w:outlineLvl w:val="0"/>
      </w:pPr>
      <w:r>
        <w:rPr>
          <w:spacing w:val="7"/>
        </w:rPr>
        <w:t>十一、其他重要事项的情况说明</w:t>
      </w:r>
    </w:p>
    <w:p w14:paraId="6AF22583">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75D2AD68">
      <w:pPr>
        <w:spacing w:line="266" w:lineRule="auto"/>
        <w:rPr>
          <w:rFonts w:ascii="Arial"/>
          <w:sz w:val="21"/>
        </w:rPr>
      </w:pPr>
    </w:p>
    <w:p w14:paraId="518D2C30">
      <w:pPr>
        <w:spacing w:line="266" w:lineRule="auto"/>
        <w:rPr>
          <w:rFonts w:ascii="Arial"/>
          <w:sz w:val="21"/>
        </w:rPr>
      </w:pPr>
    </w:p>
    <w:p w14:paraId="3CAFBB42">
      <w:pPr>
        <w:spacing w:line="267" w:lineRule="auto"/>
        <w:rPr>
          <w:rFonts w:ascii="Arial"/>
          <w:sz w:val="21"/>
        </w:rPr>
      </w:pPr>
    </w:p>
    <w:p w14:paraId="7D3C0016">
      <w:pPr>
        <w:spacing w:line="267" w:lineRule="auto"/>
        <w:rPr>
          <w:rFonts w:ascii="Arial"/>
          <w:sz w:val="21"/>
        </w:rPr>
      </w:pPr>
    </w:p>
    <w:p w14:paraId="27C39671">
      <w:pPr>
        <w:spacing w:line="267" w:lineRule="auto"/>
        <w:rPr>
          <w:rFonts w:ascii="Arial"/>
          <w:sz w:val="21"/>
        </w:rPr>
      </w:pPr>
    </w:p>
    <w:p w14:paraId="330C46D2">
      <w:pPr>
        <w:spacing w:line="267" w:lineRule="auto"/>
        <w:rPr>
          <w:rFonts w:ascii="Arial"/>
          <w:sz w:val="21"/>
        </w:rPr>
      </w:pPr>
    </w:p>
    <w:p w14:paraId="45ACC7A5">
      <w:pPr>
        <w:spacing w:line="267" w:lineRule="auto"/>
        <w:rPr>
          <w:rFonts w:ascii="Arial"/>
          <w:sz w:val="21"/>
        </w:rPr>
      </w:pPr>
    </w:p>
    <w:p w14:paraId="08FC4536">
      <w:pPr>
        <w:spacing w:line="267" w:lineRule="auto"/>
        <w:rPr>
          <w:rFonts w:ascii="Arial"/>
          <w:sz w:val="21"/>
        </w:rPr>
      </w:pPr>
    </w:p>
    <w:p w14:paraId="1961348C">
      <w:pPr>
        <w:spacing w:line="267" w:lineRule="auto"/>
        <w:rPr>
          <w:rFonts w:ascii="Arial"/>
          <w:sz w:val="21"/>
        </w:rPr>
      </w:pPr>
    </w:p>
    <w:p w14:paraId="315DCA3A">
      <w:pPr>
        <w:spacing w:before="102" w:line="226" w:lineRule="auto"/>
        <w:ind w:left="578"/>
        <w:outlineLvl w:val="0"/>
        <w:rPr>
          <w:rFonts w:ascii="黑体" w:hAnsi="黑体" w:eastAsia="黑体" w:cs="黑体"/>
          <w:sz w:val="31"/>
          <w:szCs w:val="31"/>
        </w:rPr>
      </w:pPr>
      <w:r>
        <w:rPr>
          <w:rFonts w:ascii="黑体" w:hAnsi="黑体" w:eastAsia="黑体" w:cs="黑体"/>
          <w:spacing w:val="9"/>
          <w:sz w:val="31"/>
          <w:szCs w:val="31"/>
        </w:rPr>
        <w:t>第一部分 托克逊县农村合作经济发展中心单位概况</w:t>
      </w:r>
    </w:p>
    <w:p w14:paraId="63577A62">
      <w:pPr>
        <w:spacing w:line="226" w:lineRule="auto"/>
        <w:rPr>
          <w:rFonts w:ascii="黑体" w:hAnsi="黑体" w:eastAsia="黑体" w:cs="黑体"/>
          <w:sz w:val="31"/>
          <w:szCs w:val="31"/>
        </w:rPr>
        <w:sectPr>
          <w:footerReference r:id="rId7" w:type="default"/>
          <w:pgSz w:w="11906" w:h="16839"/>
          <w:pgMar w:top="1431" w:right="1785" w:bottom="1521" w:left="1785" w:header="0" w:footer="1156" w:gutter="0"/>
          <w:cols w:space="720" w:num="1"/>
        </w:sectPr>
      </w:pPr>
    </w:p>
    <w:p w14:paraId="3961ABEA">
      <w:pPr>
        <w:spacing w:line="336" w:lineRule="auto"/>
        <w:rPr>
          <w:rFonts w:ascii="Arial"/>
          <w:sz w:val="21"/>
        </w:rPr>
      </w:pPr>
    </w:p>
    <w:p w14:paraId="4A0F5063">
      <w:pPr>
        <w:spacing w:line="337" w:lineRule="auto"/>
        <w:rPr>
          <w:rFonts w:ascii="Arial"/>
          <w:sz w:val="21"/>
        </w:rPr>
      </w:pPr>
    </w:p>
    <w:p w14:paraId="58199EBF">
      <w:pPr>
        <w:spacing w:before="97" w:line="229" w:lineRule="auto"/>
        <w:ind w:left="511"/>
        <w:rPr>
          <w:rFonts w:ascii="黑体" w:hAnsi="黑体" w:eastAsia="黑体" w:cs="黑体"/>
          <w:sz w:val="30"/>
          <w:szCs w:val="30"/>
        </w:rPr>
      </w:pPr>
      <w:r>
        <w:rPr>
          <w:rFonts w:ascii="黑体" w:hAnsi="黑体" w:eastAsia="黑体" w:cs="黑体"/>
          <w:spacing w:val="18"/>
          <w:sz w:val="30"/>
          <w:szCs w:val="30"/>
        </w:rPr>
        <w:t>一、主要职能</w:t>
      </w:r>
    </w:p>
    <w:p w14:paraId="28910B78">
      <w:pPr>
        <w:spacing w:before="225" w:line="229" w:lineRule="auto"/>
        <w:ind w:left="723"/>
        <w:rPr>
          <w:rFonts w:ascii="仿宋" w:hAnsi="仿宋" w:eastAsia="仿宋" w:cs="仿宋"/>
          <w:sz w:val="30"/>
          <w:szCs w:val="30"/>
        </w:rPr>
      </w:pPr>
      <w:r>
        <w:rPr>
          <w:rFonts w:ascii="仿宋" w:hAnsi="仿宋" w:eastAsia="仿宋" w:cs="仿宋"/>
          <w:spacing w:val="17"/>
          <w:sz w:val="30"/>
          <w:szCs w:val="30"/>
        </w:rPr>
        <w:t>（一）</w:t>
      </w:r>
      <w:r>
        <w:rPr>
          <w:rFonts w:ascii="仿宋" w:hAnsi="仿宋" w:eastAsia="仿宋" w:cs="仿宋"/>
          <w:spacing w:val="-85"/>
          <w:sz w:val="30"/>
          <w:szCs w:val="30"/>
        </w:rPr>
        <w:t xml:space="preserve"> </w:t>
      </w:r>
      <w:r>
        <w:rPr>
          <w:rFonts w:ascii="仿宋" w:hAnsi="仿宋" w:eastAsia="仿宋" w:cs="仿宋"/>
          <w:spacing w:val="17"/>
          <w:sz w:val="30"/>
          <w:szCs w:val="30"/>
        </w:rPr>
        <w:t>农牧民负担监督管理</w:t>
      </w:r>
    </w:p>
    <w:p w14:paraId="29B3DE79">
      <w:pPr>
        <w:spacing w:before="273" w:line="345" w:lineRule="auto"/>
        <w:ind w:left="37" w:right="111" w:firstLine="694"/>
        <w:rPr>
          <w:rFonts w:ascii="仿宋" w:hAnsi="仿宋" w:eastAsia="仿宋" w:cs="仿宋"/>
          <w:sz w:val="30"/>
          <w:szCs w:val="30"/>
        </w:rPr>
      </w:pPr>
      <w:r>
        <w:rPr>
          <w:rFonts w:ascii="仿宋" w:hAnsi="仿宋" w:eastAsia="仿宋" w:cs="仿宋"/>
          <w:spacing w:val="14"/>
          <w:sz w:val="30"/>
          <w:szCs w:val="30"/>
        </w:rPr>
        <w:t>1、依照《新疆维吾尔自治区农牧民负担监督管理条例》</w:t>
      </w:r>
      <w:r>
        <w:rPr>
          <w:rFonts w:ascii="仿宋" w:hAnsi="仿宋" w:eastAsia="仿宋" w:cs="仿宋"/>
          <w:spacing w:val="17"/>
          <w:sz w:val="30"/>
          <w:szCs w:val="30"/>
        </w:rPr>
        <w:t xml:space="preserve"> </w:t>
      </w:r>
      <w:r>
        <w:rPr>
          <w:rFonts w:ascii="仿宋" w:hAnsi="仿宋" w:eastAsia="仿宋" w:cs="仿宋"/>
          <w:spacing w:val="25"/>
          <w:sz w:val="30"/>
          <w:szCs w:val="30"/>
        </w:rPr>
        <w:t>宣传贯彻有关农牧民负担管理的法律</w:t>
      </w:r>
      <w:r>
        <w:rPr>
          <w:rFonts w:ascii="仿宋" w:hAnsi="仿宋" w:eastAsia="仿宋" w:cs="仿宋"/>
          <w:spacing w:val="-76"/>
          <w:sz w:val="30"/>
          <w:szCs w:val="30"/>
        </w:rPr>
        <w:t xml:space="preserve"> </w:t>
      </w:r>
      <w:r>
        <w:rPr>
          <w:rFonts w:ascii="仿宋" w:hAnsi="仿宋" w:eastAsia="仿宋" w:cs="仿宋"/>
          <w:spacing w:val="25"/>
          <w:sz w:val="30"/>
          <w:szCs w:val="30"/>
        </w:rPr>
        <w:t>、法规和政策</w:t>
      </w:r>
      <w:r>
        <w:rPr>
          <w:rFonts w:ascii="仿宋" w:hAnsi="仿宋" w:eastAsia="仿宋" w:cs="仿宋"/>
          <w:spacing w:val="-84"/>
          <w:sz w:val="30"/>
          <w:szCs w:val="30"/>
        </w:rPr>
        <w:t xml:space="preserve"> </w:t>
      </w:r>
      <w:r>
        <w:rPr>
          <w:rFonts w:ascii="仿宋" w:hAnsi="仿宋" w:eastAsia="仿宋" w:cs="仿宋"/>
          <w:spacing w:val="25"/>
          <w:sz w:val="30"/>
          <w:szCs w:val="30"/>
        </w:rPr>
        <w:t>，负责</w:t>
      </w:r>
      <w:r>
        <w:rPr>
          <w:rFonts w:ascii="仿宋" w:hAnsi="仿宋" w:eastAsia="仿宋" w:cs="仿宋"/>
          <w:sz w:val="30"/>
          <w:szCs w:val="30"/>
        </w:rPr>
        <w:t xml:space="preserve">  </w:t>
      </w:r>
      <w:r>
        <w:rPr>
          <w:rFonts w:ascii="仿宋" w:hAnsi="仿宋" w:eastAsia="仿宋" w:cs="仿宋"/>
          <w:spacing w:val="25"/>
          <w:sz w:val="30"/>
          <w:szCs w:val="30"/>
        </w:rPr>
        <w:t>对有关农牧民负担管理法律</w:t>
      </w:r>
      <w:r>
        <w:rPr>
          <w:rFonts w:ascii="仿宋" w:hAnsi="仿宋" w:eastAsia="仿宋" w:cs="仿宋"/>
          <w:spacing w:val="-70"/>
          <w:sz w:val="30"/>
          <w:szCs w:val="30"/>
        </w:rPr>
        <w:t xml:space="preserve"> </w:t>
      </w:r>
      <w:r>
        <w:rPr>
          <w:rFonts w:ascii="仿宋" w:hAnsi="仿宋" w:eastAsia="仿宋" w:cs="仿宋"/>
          <w:spacing w:val="25"/>
          <w:sz w:val="30"/>
          <w:szCs w:val="30"/>
        </w:rPr>
        <w:t>、</w:t>
      </w:r>
      <w:r>
        <w:rPr>
          <w:rFonts w:ascii="仿宋" w:hAnsi="仿宋" w:eastAsia="仿宋" w:cs="仿宋"/>
          <w:spacing w:val="-90"/>
          <w:sz w:val="30"/>
          <w:szCs w:val="30"/>
        </w:rPr>
        <w:t xml:space="preserve"> </w:t>
      </w:r>
      <w:r>
        <w:rPr>
          <w:rFonts w:ascii="仿宋" w:hAnsi="仿宋" w:eastAsia="仿宋" w:cs="仿宋"/>
          <w:spacing w:val="25"/>
          <w:sz w:val="30"/>
          <w:szCs w:val="30"/>
        </w:rPr>
        <w:t>法规的实施和政策执行情况</w:t>
      </w:r>
      <w:r>
        <w:rPr>
          <w:rFonts w:ascii="仿宋" w:hAnsi="仿宋" w:eastAsia="仿宋" w:cs="仿宋"/>
          <w:sz w:val="30"/>
          <w:szCs w:val="30"/>
        </w:rPr>
        <w:t xml:space="preserve">  </w:t>
      </w:r>
      <w:r>
        <w:rPr>
          <w:rFonts w:ascii="仿宋" w:hAnsi="仿宋" w:eastAsia="仿宋" w:cs="仿宋"/>
          <w:spacing w:val="16"/>
          <w:sz w:val="30"/>
          <w:szCs w:val="30"/>
        </w:rPr>
        <w:t>进行监督检查。</w:t>
      </w:r>
    </w:p>
    <w:p w14:paraId="0AA11EC9">
      <w:pPr>
        <w:spacing w:before="279" w:line="229" w:lineRule="auto"/>
        <w:ind w:left="712"/>
        <w:rPr>
          <w:rFonts w:ascii="仿宋" w:hAnsi="仿宋" w:eastAsia="仿宋" w:cs="仿宋"/>
          <w:sz w:val="30"/>
          <w:szCs w:val="30"/>
        </w:rPr>
      </w:pPr>
      <w:r>
        <w:rPr>
          <w:rFonts w:ascii="仿宋" w:hAnsi="仿宋" w:eastAsia="仿宋" w:cs="仿宋"/>
          <w:spacing w:val="22"/>
          <w:sz w:val="30"/>
          <w:szCs w:val="30"/>
        </w:rPr>
        <w:t>2、按照管理权限审核受理涉及农牧民负担案件。</w:t>
      </w:r>
    </w:p>
    <w:p w14:paraId="7E979FBC">
      <w:pPr>
        <w:spacing w:before="277" w:line="227" w:lineRule="auto"/>
        <w:ind w:left="715"/>
        <w:rPr>
          <w:rFonts w:ascii="仿宋" w:hAnsi="仿宋" w:eastAsia="仿宋" w:cs="仿宋"/>
          <w:sz w:val="30"/>
          <w:szCs w:val="30"/>
        </w:rPr>
      </w:pPr>
      <w:r>
        <w:rPr>
          <w:rFonts w:ascii="仿宋" w:hAnsi="仿宋" w:eastAsia="仿宋" w:cs="仿宋"/>
          <w:spacing w:val="22"/>
          <w:sz w:val="30"/>
          <w:szCs w:val="30"/>
        </w:rPr>
        <w:t>3、对筹资筹劳情况进行监督管理和专项审计。</w:t>
      </w:r>
    </w:p>
    <w:p w14:paraId="54312F95">
      <w:pPr>
        <w:spacing w:before="279" w:line="228" w:lineRule="auto"/>
        <w:ind w:left="723"/>
        <w:rPr>
          <w:rFonts w:ascii="仿宋" w:hAnsi="仿宋" w:eastAsia="仿宋" w:cs="仿宋"/>
          <w:sz w:val="30"/>
          <w:szCs w:val="30"/>
        </w:rPr>
      </w:pPr>
      <w:r>
        <w:rPr>
          <w:rFonts w:ascii="仿宋" w:hAnsi="仿宋" w:eastAsia="仿宋" w:cs="仿宋"/>
          <w:spacing w:val="16"/>
          <w:sz w:val="30"/>
          <w:szCs w:val="30"/>
        </w:rPr>
        <w:t>（二</w:t>
      </w:r>
      <w:r>
        <w:rPr>
          <w:rFonts w:ascii="仿宋" w:hAnsi="仿宋" w:eastAsia="仿宋" w:cs="仿宋"/>
          <w:spacing w:val="-84"/>
          <w:sz w:val="30"/>
          <w:szCs w:val="30"/>
        </w:rPr>
        <w:t xml:space="preserve"> </w:t>
      </w:r>
      <w:r>
        <w:rPr>
          <w:rFonts w:ascii="仿宋" w:hAnsi="仿宋" w:eastAsia="仿宋" w:cs="仿宋"/>
          <w:spacing w:val="16"/>
          <w:sz w:val="30"/>
          <w:szCs w:val="30"/>
        </w:rPr>
        <w:t>）农村土地承包管理</w:t>
      </w:r>
    </w:p>
    <w:p w14:paraId="2446A9CF">
      <w:pPr>
        <w:spacing w:before="280" w:line="331" w:lineRule="auto"/>
        <w:ind w:left="34" w:right="254" w:firstLine="697"/>
        <w:rPr>
          <w:rFonts w:ascii="仿宋" w:hAnsi="仿宋" w:eastAsia="仿宋" w:cs="仿宋"/>
          <w:sz w:val="30"/>
          <w:szCs w:val="30"/>
        </w:rPr>
      </w:pPr>
      <w:r>
        <w:rPr>
          <w:rFonts w:ascii="仿宋" w:hAnsi="仿宋" w:eastAsia="仿宋" w:cs="仿宋"/>
          <w:spacing w:val="22"/>
          <w:sz w:val="30"/>
          <w:szCs w:val="30"/>
        </w:rPr>
        <w:t>1、依照《农村土地承包法》稳定和完善以</w:t>
      </w:r>
      <w:r>
        <w:rPr>
          <w:rFonts w:ascii="仿宋" w:hAnsi="仿宋" w:eastAsia="仿宋" w:cs="仿宋"/>
          <w:spacing w:val="21"/>
          <w:sz w:val="30"/>
          <w:szCs w:val="30"/>
        </w:rPr>
        <w:t>家庭承包为</w:t>
      </w:r>
      <w:r>
        <w:rPr>
          <w:rFonts w:ascii="仿宋" w:hAnsi="仿宋" w:eastAsia="仿宋" w:cs="仿宋"/>
          <w:sz w:val="30"/>
          <w:szCs w:val="30"/>
        </w:rPr>
        <w:t xml:space="preserve"> </w:t>
      </w:r>
      <w:r>
        <w:rPr>
          <w:rFonts w:ascii="仿宋" w:hAnsi="仿宋" w:eastAsia="仿宋" w:cs="仿宋"/>
          <w:spacing w:val="25"/>
          <w:sz w:val="30"/>
          <w:szCs w:val="30"/>
        </w:rPr>
        <w:t>基础</w:t>
      </w:r>
      <w:r>
        <w:rPr>
          <w:rFonts w:ascii="仿宋" w:hAnsi="仿宋" w:eastAsia="仿宋" w:cs="仿宋"/>
          <w:spacing w:val="-73"/>
          <w:sz w:val="30"/>
          <w:szCs w:val="30"/>
        </w:rPr>
        <w:t xml:space="preserve"> </w:t>
      </w:r>
      <w:r>
        <w:rPr>
          <w:rFonts w:ascii="仿宋" w:hAnsi="仿宋" w:eastAsia="仿宋" w:cs="仿宋"/>
          <w:spacing w:val="25"/>
          <w:sz w:val="30"/>
          <w:szCs w:val="30"/>
        </w:rPr>
        <w:t>、统分结合的双层经营体制</w:t>
      </w:r>
      <w:r>
        <w:rPr>
          <w:rFonts w:ascii="仿宋" w:hAnsi="仿宋" w:eastAsia="仿宋" w:cs="仿宋"/>
          <w:spacing w:val="-84"/>
          <w:sz w:val="30"/>
          <w:szCs w:val="30"/>
        </w:rPr>
        <w:t xml:space="preserve"> </w:t>
      </w:r>
      <w:r>
        <w:rPr>
          <w:rFonts w:ascii="仿宋" w:hAnsi="仿宋" w:eastAsia="仿宋" w:cs="仿宋"/>
          <w:spacing w:val="25"/>
          <w:sz w:val="30"/>
          <w:szCs w:val="30"/>
        </w:rPr>
        <w:t>，负责土地承包合同管理</w:t>
      </w:r>
      <w:r>
        <w:rPr>
          <w:rFonts w:ascii="仿宋" w:hAnsi="仿宋" w:eastAsia="仿宋" w:cs="仿宋"/>
          <w:sz w:val="30"/>
          <w:szCs w:val="30"/>
        </w:rPr>
        <w:t xml:space="preserve"> </w:t>
      </w:r>
      <w:r>
        <w:rPr>
          <w:rFonts w:ascii="仿宋" w:hAnsi="仿宋" w:eastAsia="仿宋" w:cs="仿宋"/>
          <w:spacing w:val="-9"/>
          <w:sz w:val="30"/>
          <w:szCs w:val="30"/>
        </w:rPr>
        <w:t>工</w:t>
      </w:r>
      <w:r>
        <w:rPr>
          <w:rFonts w:ascii="仿宋" w:hAnsi="仿宋" w:eastAsia="仿宋" w:cs="仿宋"/>
          <w:spacing w:val="62"/>
          <w:sz w:val="30"/>
          <w:szCs w:val="30"/>
        </w:rPr>
        <w:t xml:space="preserve"> </w:t>
      </w:r>
      <w:r>
        <w:rPr>
          <w:rFonts w:ascii="仿宋" w:hAnsi="仿宋" w:eastAsia="仿宋" w:cs="仿宋"/>
          <w:spacing w:val="-9"/>
          <w:sz w:val="30"/>
          <w:szCs w:val="30"/>
        </w:rPr>
        <w:t>作。</w:t>
      </w:r>
    </w:p>
    <w:p w14:paraId="5A738113">
      <w:pPr>
        <w:spacing w:before="280" w:line="305" w:lineRule="auto"/>
        <w:ind w:left="40" w:right="257" w:firstLine="671"/>
        <w:rPr>
          <w:rFonts w:ascii="仿宋" w:hAnsi="仿宋" w:eastAsia="仿宋" w:cs="仿宋"/>
          <w:sz w:val="30"/>
          <w:szCs w:val="30"/>
        </w:rPr>
      </w:pPr>
      <w:r>
        <w:rPr>
          <w:rFonts w:ascii="仿宋" w:hAnsi="仿宋" w:eastAsia="仿宋" w:cs="仿宋"/>
          <w:spacing w:val="20"/>
          <w:sz w:val="30"/>
          <w:szCs w:val="30"/>
        </w:rPr>
        <w:t>2、负责农村土地承包经营权证书</w:t>
      </w:r>
      <w:r>
        <w:rPr>
          <w:rFonts w:ascii="仿宋" w:hAnsi="仿宋" w:eastAsia="仿宋" w:cs="仿宋"/>
          <w:spacing w:val="-90"/>
          <w:sz w:val="30"/>
          <w:szCs w:val="30"/>
        </w:rPr>
        <w:t xml:space="preserve"> </w:t>
      </w:r>
      <w:r>
        <w:rPr>
          <w:rFonts w:ascii="仿宋" w:hAnsi="仿宋" w:eastAsia="仿宋" w:cs="仿宋"/>
          <w:spacing w:val="20"/>
          <w:sz w:val="30"/>
          <w:szCs w:val="30"/>
        </w:rPr>
        <w:t>、土地承包经营权的</w:t>
      </w:r>
      <w:r>
        <w:rPr>
          <w:rFonts w:ascii="仿宋" w:hAnsi="仿宋" w:eastAsia="仿宋" w:cs="仿宋"/>
          <w:sz w:val="30"/>
          <w:szCs w:val="30"/>
        </w:rPr>
        <w:t xml:space="preserve"> </w:t>
      </w:r>
      <w:r>
        <w:rPr>
          <w:rFonts w:ascii="仿宋" w:hAnsi="仿宋" w:eastAsia="仿宋" w:cs="仿宋"/>
          <w:spacing w:val="17"/>
          <w:sz w:val="30"/>
          <w:szCs w:val="30"/>
        </w:rPr>
        <w:t>登记和发放工作。</w:t>
      </w:r>
    </w:p>
    <w:p w14:paraId="007A7610">
      <w:pPr>
        <w:spacing w:before="281" w:line="226" w:lineRule="auto"/>
        <w:ind w:left="715"/>
        <w:rPr>
          <w:rFonts w:ascii="仿宋" w:hAnsi="仿宋" w:eastAsia="仿宋" w:cs="仿宋"/>
          <w:sz w:val="30"/>
          <w:szCs w:val="30"/>
        </w:rPr>
      </w:pPr>
      <w:r>
        <w:rPr>
          <w:rFonts w:ascii="仿宋" w:hAnsi="仿宋" w:eastAsia="仿宋" w:cs="仿宋"/>
          <w:spacing w:val="22"/>
          <w:sz w:val="30"/>
          <w:szCs w:val="30"/>
        </w:rPr>
        <w:t>3、负责农村土地承包纠纷的调解和仲裁工作。</w:t>
      </w:r>
    </w:p>
    <w:p w14:paraId="1B660B96">
      <w:pPr>
        <w:spacing w:before="281" w:line="226" w:lineRule="auto"/>
        <w:ind w:left="707"/>
        <w:rPr>
          <w:rFonts w:ascii="仿宋" w:hAnsi="仿宋" w:eastAsia="仿宋" w:cs="仿宋"/>
          <w:sz w:val="30"/>
          <w:szCs w:val="30"/>
        </w:rPr>
      </w:pPr>
      <w:r>
        <w:rPr>
          <w:rFonts w:ascii="仿宋" w:hAnsi="仿宋" w:eastAsia="仿宋" w:cs="仿宋"/>
          <w:spacing w:val="22"/>
          <w:sz w:val="30"/>
          <w:szCs w:val="30"/>
        </w:rPr>
        <w:t>4、负责对农村机动地的调查摸底和发证工作。</w:t>
      </w:r>
    </w:p>
    <w:p w14:paraId="6FFD8133">
      <w:pPr>
        <w:spacing w:before="280" w:line="228" w:lineRule="auto"/>
        <w:ind w:left="723"/>
        <w:rPr>
          <w:rFonts w:ascii="仿宋" w:hAnsi="仿宋" w:eastAsia="仿宋" w:cs="仿宋"/>
          <w:sz w:val="30"/>
          <w:szCs w:val="30"/>
        </w:rPr>
      </w:pPr>
      <w:r>
        <w:rPr>
          <w:rFonts w:ascii="仿宋" w:hAnsi="仿宋" w:eastAsia="仿宋" w:cs="仿宋"/>
          <w:spacing w:val="19"/>
          <w:sz w:val="30"/>
          <w:szCs w:val="30"/>
        </w:rPr>
        <w:t>（三）</w:t>
      </w:r>
      <w:r>
        <w:rPr>
          <w:rFonts w:ascii="仿宋" w:hAnsi="仿宋" w:eastAsia="仿宋" w:cs="仿宋"/>
          <w:spacing w:val="-82"/>
          <w:sz w:val="30"/>
          <w:szCs w:val="30"/>
        </w:rPr>
        <w:t xml:space="preserve"> </w:t>
      </w:r>
      <w:r>
        <w:rPr>
          <w:rFonts w:ascii="仿宋" w:hAnsi="仿宋" w:eastAsia="仿宋" w:cs="仿宋"/>
          <w:spacing w:val="19"/>
          <w:sz w:val="30"/>
          <w:szCs w:val="30"/>
        </w:rPr>
        <w:t>农村集体资产财务与资产管理</w:t>
      </w:r>
    </w:p>
    <w:p w14:paraId="3C07CB17">
      <w:pPr>
        <w:spacing w:before="278" w:line="305" w:lineRule="auto"/>
        <w:ind w:left="43" w:firstLine="688"/>
        <w:rPr>
          <w:rFonts w:ascii="仿宋" w:hAnsi="仿宋" w:eastAsia="仿宋" w:cs="仿宋"/>
          <w:sz w:val="30"/>
          <w:szCs w:val="30"/>
        </w:rPr>
      </w:pPr>
      <w:r>
        <w:rPr>
          <w:rFonts w:ascii="仿宋" w:hAnsi="仿宋" w:eastAsia="仿宋" w:cs="仿宋"/>
          <w:spacing w:val="7"/>
          <w:sz w:val="30"/>
          <w:szCs w:val="30"/>
        </w:rPr>
        <w:t>1、依照《新疆维吾尔自治区农村集体经济资产管</w:t>
      </w:r>
      <w:r>
        <w:rPr>
          <w:rFonts w:ascii="仿宋" w:hAnsi="仿宋" w:eastAsia="仿宋" w:cs="仿宋"/>
          <w:spacing w:val="6"/>
          <w:sz w:val="30"/>
          <w:szCs w:val="30"/>
        </w:rPr>
        <w:t>理例》，</w:t>
      </w:r>
      <w:r>
        <w:rPr>
          <w:rFonts w:ascii="仿宋" w:hAnsi="仿宋" w:eastAsia="仿宋" w:cs="仿宋"/>
          <w:sz w:val="30"/>
          <w:szCs w:val="30"/>
        </w:rPr>
        <w:t xml:space="preserve"> </w:t>
      </w:r>
      <w:r>
        <w:rPr>
          <w:rFonts w:ascii="仿宋" w:hAnsi="仿宋" w:eastAsia="仿宋" w:cs="仿宋"/>
          <w:spacing w:val="5"/>
          <w:sz w:val="30"/>
          <w:szCs w:val="30"/>
        </w:rPr>
        <w:t>负责农村财务“</w:t>
      </w:r>
      <w:r>
        <w:rPr>
          <w:rFonts w:ascii="仿宋" w:hAnsi="仿宋" w:eastAsia="仿宋" w:cs="仿宋"/>
          <w:spacing w:val="-88"/>
          <w:sz w:val="30"/>
          <w:szCs w:val="30"/>
        </w:rPr>
        <w:t xml:space="preserve"> </w:t>
      </w:r>
      <w:r>
        <w:rPr>
          <w:rFonts w:ascii="仿宋" w:hAnsi="仿宋" w:eastAsia="仿宋" w:cs="仿宋"/>
          <w:spacing w:val="5"/>
          <w:sz w:val="30"/>
          <w:szCs w:val="30"/>
        </w:rPr>
        <w:t>三建</w:t>
      </w:r>
      <w:r>
        <w:rPr>
          <w:rFonts w:ascii="仿宋" w:hAnsi="仿宋" w:eastAsia="仿宋" w:cs="仿宋"/>
          <w:spacing w:val="-95"/>
          <w:sz w:val="30"/>
          <w:szCs w:val="30"/>
        </w:rPr>
        <w:t xml:space="preserve"> </w:t>
      </w:r>
      <w:r>
        <w:rPr>
          <w:rFonts w:ascii="仿宋" w:hAnsi="仿宋" w:eastAsia="仿宋" w:cs="仿宋"/>
          <w:spacing w:val="5"/>
          <w:sz w:val="30"/>
          <w:szCs w:val="30"/>
        </w:rPr>
        <w:t>”（建账、建制</w:t>
      </w:r>
      <w:r>
        <w:rPr>
          <w:rFonts w:ascii="仿宋" w:hAnsi="仿宋" w:eastAsia="仿宋" w:cs="仿宋"/>
          <w:spacing w:val="-89"/>
          <w:sz w:val="30"/>
          <w:szCs w:val="30"/>
        </w:rPr>
        <w:t xml:space="preserve"> </w:t>
      </w:r>
      <w:r>
        <w:rPr>
          <w:rFonts w:ascii="仿宋" w:hAnsi="仿宋" w:eastAsia="仿宋" w:cs="仿宋"/>
          <w:spacing w:val="5"/>
          <w:sz w:val="30"/>
          <w:szCs w:val="30"/>
        </w:rPr>
        <w:t>、建档）</w:t>
      </w:r>
      <w:r>
        <w:rPr>
          <w:rFonts w:ascii="仿宋" w:hAnsi="仿宋" w:eastAsia="仿宋" w:cs="仿宋"/>
          <w:spacing w:val="-82"/>
          <w:sz w:val="30"/>
          <w:szCs w:val="30"/>
        </w:rPr>
        <w:t xml:space="preserve"> </w:t>
      </w:r>
      <w:r>
        <w:rPr>
          <w:rFonts w:ascii="仿宋" w:hAnsi="仿宋" w:eastAsia="仿宋" w:cs="仿宋"/>
          <w:spacing w:val="5"/>
          <w:sz w:val="30"/>
          <w:szCs w:val="30"/>
        </w:rPr>
        <w:t>工作。</w:t>
      </w:r>
    </w:p>
    <w:p w14:paraId="03A976FE">
      <w:pPr>
        <w:spacing w:before="280" w:line="225" w:lineRule="auto"/>
        <w:ind w:left="712"/>
        <w:rPr>
          <w:rFonts w:ascii="仿宋" w:hAnsi="仿宋" w:eastAsia="仿宋" w:cs="仿宋"/>
          <w:sz w:val="30"/>
          <w:szCs w:val="30"/>
        </w:rPr>
      </w:pPr>
      <w:r>
        <w:rPr>
          <w:rFonts w:ascii="仿宋" w:hAnsi="仿宋" w:eastAsia="仿宋" w:cs="仿宋"/>
          <w:spacing w:val="16"/>
          <w:sz w:val="30"/>
          <w:szCs w:val="30"/>
        </w:rPr>
        <w:t>2、负责对村级转移支付</w:t>
      </w:r>
      <w:r>
        <w:rPr>
          <w:rFonts w:ascii="仿宋" w:hAnsi="仿宋" w:eastAsia="仿宋" w:cs="仿宋"/>
          <w:spacing w:val="-78"/>
          <w:sz w:val="30"/>
          <w:szCs w:val="30"/>
        </w:rPr>
        <w:t xml:space="preserve"> </w:t>
      </w:r>
      <w:r>
        <w:rPr>
          <w:rFonts w:ascii="仿宋" w:hAnsi="仿宋" w:eastAsia="仿宋" w:cs="仿宋"/>
          <w:spacing w:val="16"/>
          <w:sz w:val="30"/>
          <w:szCs w:val="30"/>
        </w:rPr>
        <w:t>、村级公益事业</w:t>
      </w:r>
      <w:r>
        <w:rPr>
          <w:rFonts w:ascii="仿宋" w:hAnsi="仿宋" w:eastAsia="仿宋" w:cs="仿宋"/>
          <w:spacing w:val="-90"/>
          <w:sz w:val="30"/>
          <w:szCs w:val="30"/>
        </w:rPr>
        <w:t xml:space="preserve"> </w:t>
      </w:r>
      <w:r>
        <w:rPr>
          <w:rFonts w:ascii="仿宋" w:hAnsi="仿宋" w:eastAsia="仿宋" w:cs="仿宋"/>
          <w:spacing w:val="16"/>
          <w:sz w:val="30"/>
          <w:szCs w:val="30"/>
        </w:rPr>
        <w:t>、村级“</w:t>
      </w:r>
      <w:r>
        <w:rPr>
          <w:rFonts w:ascii="仿宋" w:hAnsi="仿宋" w:eastAsia="仿宋" w:cs="仿宋"/>
          <w:spacing w:val="-108"/>
          <w:sz w:val="30"/>
          <w:szCs w:val="30"/>
        </w:rPr>
        <w:t xml:space="preserve"> </w:t>
      </w:r>
      <w:r>
        <w:rPr>
          <w:rFonts w:ascii="仿宋" w:hAnsi="仿宋" w:eastAsia="仿宋" w:cs="仿宋"/>
          <w:spacing w:val="16"/>
          <w:sz w:val="30"/>
          <w:szCs w:val="30"/>
        </w:rPr>
        <w:t>一一</w:t>
      </w:r>
    </w:p>
    <w:p w14:paraId="09EC2936">
      <w:pPr>
        <w:spacing w:line="225" w:lineRule="auto"/>
        <w:rPr>
          <w:rFonts w:ascii="仿宋" w:hAnsi="仿宋" w:eastAsia="仿宋" w:cs="仿宋"/>
          <w:sz w:val="30"/>
          <w:szCs w:val="30"/>
        </w:rPr>
        <w:sectPr>
          <w:footerReference r:id="rId8" w:type="default"/>
          <w:pgSz w:w="11906" w:h="16839"/>
          <w:pgMar w:top="1431" w:right="1558" w:bottom="1521" w:left="1785" w:header="0" w:footer="1153" w:gutter="0"/>
          <w:cols w:space="720" w:num="1"/>
        </w:sectPr>
      </w:pPr>
    </w:p>
    <w:p w14:paraId="2A000A7B">
      <w:pPr>
        <w:spacing w:before="165" w:line="228" w:lineRule="auto"/>
        <w:ind w:left="33"/>
        <w:rPr>
          <w:rFonts w:ascii="仿宋" w:hAnsi="仿宋" w:eastAsia="仿宋" w:cs="仿宋"/>
          <w:sz w:val="30"/>
          <w:szCs w:val="30"/>
        </w:rPr>
      </w:pPr>
      <w:r>
        <w:rPr>
          <w:rFonts w:ascii="仿宋" w:hAnsi="仿宋" w:eastAsia="仿宋" w:cs="仿宋"/>
          <w:spacing w:val="13"/>
          <w:sz w:val="30"/>
          <w:szCs w:val="30"/>
        </w:rPr>
        <w:t>议</w:t>
      </w:r>
      <w:r>
        <w:rPr>
          <w:rFonts w:ascii="仿宋" w:hAnsi="仿宋" w:eastAsia="仿宋" w:cs="仿宋"/>
          <w:spacing w:val="-92"/>
          <w:sz w:val="30"/>
          <w:szCs w:val="30"/>
        </w:rPr>
        <w:t xml:space="preserve"> </w:t>
      </w:r>
      <w:r>
        <w:rPr>
          <w:rFonts w:ascii="仿宋" w:hAnsi="仿宋" w:eastAsia="仿宋" w:cs="仿宋"/>
          <w:spacing w:val="13"/>
          <w:sz w:val="30"/>
          <w:szCs w:val="30"/>
        </w:rPr>
        <w:t>”筹资筹劳的监督管理，负责对村级其他资金的监督</w:t>
      </w:r>
      <w:r>
        <w:rPr>
          <w:rFonts w:ascii="仿宋" w:hAnsi="仿宋" w:eastAsia="仿宋" w:cs="仿宋"/>
          <w:spacing w:val="60"/>
          <w:sz w:val="30"/>
          <w:szCs w:val="30"/>
        </w:rPr>
        <w:t xml:space="preserve"> </w:t>
      </w:r>
      <w:r>
        <w:rPr>
          <w:rFonts w:ascii="仿宋" w:hAnsi="仿宋" w:eastAsia="仿宋" w:cs="仿宋"/>
          <w:spacing w:val="13"/>
          <w:sz w:val="30"/>
          <w:szCs w:val="30"/>
        </w:rPr>
        <w:t>理。</w:t>
      </w:r>
    </w:p>
    <w:p w14:paraId="57AD520F">
      <w:pPr>
        <w:spacing w:before="278" w:line="226" w:lineRule="auto"/>
        <w:ind w:left="715"/>
        <w:rPr>
          <w:rFonts w:ascii="仿宋" w:hAnsi="仿宋" w:eastAsia="仿宋" w:cs="仿宋"/>
          <w:sz w:val="30"/>
          <w:szCs w:val="30"/>
        </w:rPr>
      </w:pPr>
      <w:r>
        <w:rPr>
          <w:rFonts w:ascii="仿宋" w:hAnsi="仿宋" w:eastAsia="仿宋" w:cs="仿宋"/>
          <w:spacing w:val="21"/>
          <w:sz w:val="30"/>
          <w:szCs w:val="30"/>
        </w:rPr>
        <w:t>3、负责村财乡管的具体实施工作。</w:t>
      </w:r>
    </w:p>
    <w:p w14:paraId="4D46DD23">
      <w:pPr>
        <w:spacing w:before="280" w:line="226" w:lineRule="auto"/>
        <w:ind w:left="707"/>
        <w:rPr>
          <w:rFonts w:ascii="仿宋" w:hAnsi="仿宋" w:eastAsia="仿宋" w:cs="仿宋"/>
          <w:sz w:val="30"/>
          <w:szCs w:val="30"/>
        </w:rPr>
      </w:pPr>
      <w:r>
        <w:rPr>
          <w:rFonts w:ascii="仿宋" w:hAnsi="仿宋" w:eastAsia="仿宋" w:cs="仿宋"/>
          <w:spacing w:val="22"/>
          <w:sz w:val="30"/>
          <w:szCs w:val="30"/>
        </w:rPr>
        <w:t>4、</w:t>
      </w:r>
      <w:r>
        <w:rPr>
          <w:rFonts w:hint="eastAsia" w:ascii="仿宋" w:hAnsi="仿宋" w:eastAsia="仿宋" w:cs="仿宋"/>
          <w:spacing w:val="22"/>
          <w:sz w:val="30"/>
          <w:szCs w:val="30"/>
          <w:lang w:eastAsia="zh-CN"/>
        </w:rPr>
        <w:t>负责</w:t>
      </w:r>
      <w:r>
        <w:rPr>
          <w:rFonts w:ascii="仿宋" w:hAnsi="仿宋" w:eastAsia="仿宋" w:cs="仿宋"/>
          <w:spacing w:val="22"/>
          <w:sz w:val="30"/>
          <w:szCs w:val="30"/>
        </w:rPr>
        <w:t>农村会计电算化的推行及村组会计的培训工作</w:t>
      </w:r>
    </w:p>
    <w:p w14:paraId="060FD1FC">
      <w:pPr>
        <w:spacing w:before="279" w:line="228" w:lineRule="auto"/>
        <w:ind w:left="723"/>
        <w:rPr>
          <w:rFonts w:ascii="仿宋" w:hAnsi="仿宋" w:eastAsia="仿宋" w:cs="仿宋"/>
          <w:sz w:val="30"/>
          <w:szCs w:val="30"/>
        </w:rPr>
      </w:pPr>
      <w:r>
        <w:rPr>
          <w:rFonts w:ascii="仿宋" w:hAnsi="仿宋" w:eastAsia="仿宋" w:cs="仿宋"/>
          <w:spacing w:val="6"/>
          <w:sz w:val="30"/>
          <w:szCs w:val="30"/>
        </w:rPr>
        <w:t>（</w:t>
      </w:r>
      <w:r>
        <w:rPr>
          <w:rFonts w:ascii="仿宋" w:hAnsi="仿宋" w:eastAsia="仿宋" w:cs="仿宋"/>
          <w:spacing w:val="-74"/>
          <w:sz w:val="30"/>
          <w:szCs w:val="30"/>
        </w:rPr>
        <w:t xml:space="preserve"> </w:t>
      </w:r>
      <w:r>
        <w:rPr>
          <w:rFonts w:ascii="仿宋" w:hAnsi="仿宋" w:eastAsia="仿宋" w:cs="仿宋"/>
          <w:spacing w:val="6"/>
          <w:sz w:val="30"/>
          <w:szCs w:val="30"/>
        </w:rPr>
        <w:t>四</w:t>
      </w:r>
      <w:r>
        <w:rPr>
          <w:rFonts w:ascii="仿宋" w:hAnsi="仿宋" w:eastAsia="仿宋" w:cs="仿宋"/>
          <w:spacing w:val="-88"/>
          <w:sz w:val="30"/>
          <w:szCs w:val="30"/>
        </w:rPr>
        <w:t xml:space="preserve"> </w:t>
      </w:r>
      <w:r>
        <w:rPr>
          <w:rFonts w:ascii="仿宋" w:hAnsi="仿宋" w:eastAsia="仿宋" w:cs="仿宋"/>
          <w:spacing w:val="6"/>
          <w:sz w:val="30"/>
          <w:szCs w:val="30"/>
        </w:rPr>
        <w:t>）农村财务审计</w:t>
      </w:r>
    </w:p>
    <w:p w14:paraId="571EF4CC">
      <w:pPr>
        <w:spacing w:before="278" w:line="306" w:lineRule="auto"/>
        <w:ind w:left="33" w:firstLine="698"/>
        <w:rPr>
          <w:rFonts w:ascii="仿宋" w:hAnsi="仿宋" w:eastAsia="仿宋" w:cs="仿宋"/>
          <w:sz w:val="30"/>
          <w:szCs w:val="30"/>
        </w:rPr>
      </w:pPr>
      <w:r>
        <w:rPr>
          <w:rFonts w:ascii="仿宋" w:hAnsi="仿宋" w:eastAsia="仿宋" w:cs="仿宋"/>
          <w:spacing w:val="16"/>
          <w:sz w:val="30"/>
          <w:szCs w:val="30"/>
        </w:rPr>
        <w:t>1、根据《</w:t>
      </w:r>
      <w:r>
        <w:rPr>
          <w:rFonts w:ascii="仿宋" w:hAnsi="仿宋" w:eastAsia="仿宋" w:cs="仿宋"/>
          <w:spacing w:val="-13"/>
          <w:sz w:val="30"/>
          <w:szCs w:val="30"/>
        </w:rPr>
        <w:t xml:space="preserve"> </w:t>
      </w:r>
      <w:r>
        <w:rPr>
          <w:rFonts w:ascii="仿宋" w:hAnsi="仿宋" w:eastAsia="仿宋" w:cs="仿宋"/>
          <w:spacing w:val="16"/>
          <w:sz w:val="30"/>
          <w:szCs w:val="30"/>
        </w:rPr>
        <w:t>自治区农村集体经济审计条例》及有关法规</w:t>
      </w:r>
      <w:r>
        <w:rPr>
          <w:rFonts w:ascii="仿宋" w:hAnsi="仿宋" w:eastAsia="仿宋" w:cs="仿宋"/>
          <w:sz w:val="30"/>
          <w:szCs w:val="30"/>
        </w:rPr>
        <w:t xml:space="preserve">   </w:t>
      </w:r>
      <w:r>
        <w:rPr>
          <w:rFonts w:ascii="仿宋" w:hAnsi="仿宋" w:eastAsia="仿宋" w:cs="仿宋"/>
          <w:spacing w:val="9"/>
          <w:sz w:val="30"/>
          <w:szCs w:val="30"/>
        </w:rPr>
        <w:t>规章、规定、宣传农村财务审计法规政策，规范农村</w:t>
      </w:r>
      <w:r>
        <w:rPr>
          <w:rFonts w:ascii="仿宋" w:hAnsi="仿宋" w:eastAsia="仿宋" w:cs="仿宋"/>
          <w:spacing w:val="8"/>
          <w:sz w:val="30"/>
          <w:szCs w:val="30"/>
        </w:rPr>
        <w:t>财务</w:t>
      </w:r>
      <w:r>
        <w:rPr>
          <w:rFonts w:ascii="仿宋" w:hAnsi="仿宋" w:eastAsia="仿宋" w:cs="仿宋"/>
          <w:spacing w:val="60"/>
          <w:sz w:val="30"/>
          <w:szCs w:val="30"/>
        </w:rPr>
        <w:t xml:space="preserve"> </w:t>
      </w:r>
      <w:r>
        <w:rPr>
          <w:rFonts w:ascii="仿宋" w:hAnsi="仿宋" w:eastAsia="仿宋" w:cs="仿宋"/>
          <w:spacing w:val="8"/>
          <w:sz w:val="30"/>
          <w:szCs w:val="30"/>
        </w:rPr>
        <w:t>理。</w:t>
      </w:r>
    </w:p>
    <w:p w14:paraId="319035E5">
      <w:pPr>
        <w:spacing w:before="275" w:line="345" w:lineRule="auto"/>
        <w:ind w:left="39" w:right="280" w:firstLine="673"/>
        <w:rPr>
          <w:rFonts w:ascii="仿宋" w:hAnsi="仿宋" w:eastAsia="仿宋" w:cs="仿宋"/>
          <w:sz w:val="30"/>
          <w:szCs w:val="30"/>
        </w:rPr>
      </w:pPr>
      <w:r>
        <w:rPr>
          <w:rFonts w:ascii="仿宋" w:hAnsi="仿宋" w:eastAsia="仿宋" w:cs="仿宋"/>
          <w:spacing w:val="22"/>
          <w:sz w:val="30"/>
          <w:szCs w:val="30"/>
        </w:rPr>
        <w:t>2、</w:t>
      </w:r>
      <w:r>
        <w:rPr>
          <w:rFonts w:hint="eastAsia" w:ascii="仿宋" w:hAnsi="仿宋" w:eastAsia="仿宋" w:cs="仿宋"/>
          <w:spacing w:val="22"/>
          <w:sz w:val="30"/>
          <w:szCs w:val="30"/>
          <w:lang w:eastAsia="zh-CN"/>
        </w:rPr>
        <w:t>负责</w:t>
      </w:r>
      <w:r>
        <w:rPr>
          <w:rFonts w:ascii="仿宋" w:hAnsi="仿宋" w:eastAsia="仿宋" w:cs="仿宋"/>
          <w:spacing w:val="22"/>
          <w:sz w:val="30"/>
          <w:szCs w:val="30"/>
        </w:rPr>
        <w:t>农村经济组织及其经营单位主要负责人和财会</w:t>
      </w:r>
      <w:r>
        <w:rPr>
          <w:rFonts w:ascii="仿宋" w:hAnsi="仿宋" w:eastAsia="仿宋" w:cs="仿宋"/>
          <w:spacing w:val="9"/>
          <w:sz w:val="30"/>
          <w:szCs w:val="30"/>
        </w:rPr>
        <w:t xml:space="preserve"> </w:t>
      </w:r>
      <w:r>
        <w:rPr>
          <w:rFonts w:ascii="仿宋" w:hAnsi="仿宋" w:eastAsia="仿宋" w:cs="仿宋"/>
          <w:spacing w:val="25"/>
          <w:sz w:val="30"/>
          <w:szCs w:val="30"/>
        </w:rPr>
        <w:t>人员离任时的审计工作</w:t>
      </w:r>
      <w:r>
        <w:rPr>
          <w:rFonts w:ascii="仿宋" w:hAnsi="仿宋" w:eastAsia="仿宋" w:cs="仿宋"/>
          <w:spacing w:val="-76"/>
          <w:sz w:val="30"/>
          <w:szCs w:val="30"/>
        </w:rPr>
        <w:t xml:space="preserve"> </w:t>
      </w:r>
      <w:r>
        <w:rPr>
          <w:rFonts w:ascii="仿宋" w:hAnsi="仿宋" w:eastAsia="仿宋" w:cs="仿宋"/>
          <w:spacing w:val="25"/>
          <w:sz w:val="30"/>
          <w:szCs w:val="30"/>
        </w:rPr>
        <w:t>，查处村组财务违法违纪案件</w:t>
      </w:r>
      <w:r>
        <w:rPr>
          <w:rFonts w:ascii="仿宋" w:hAnsi="仿宋" w:eastAsia="仿宋" w:cs="仿宋"/>
          <w:spacing w:val="-86"/>
          <w:sz w:val="30"/>
          <w:szCs w:val="30"/>
        </w:rPr>
        <w:t xml:space="preserve"> </w:t>
      </w:r>
      <w:r>
        <w:rPr>
          <w:rFonts w:ascii="仿宋" w:hAnsi="仿宋" w:eastAsia="仿宋" w:cs="仿宋"/>
          <w:spacing w:val="25"/>
          <w:sz w:val="30"/>
          <w:szCs w:val="30"/>
        </w:rPr>
        <w:t>，负</w:t>
      </w:r>
      <w:r>
        <w:rPr>
          <w:rFonts w:ascii="仿宋" w:hAnsi="仿宋" w:eastAsia="仿宋" w:cs="仿宋"/>
          <w:sz w:val="30"/>
          <w:szCs w:val="30"/>
        </w:rPr>
        <w:t xml:space="preserve"> </w:t>
      </w:r>
      <w:r>
        <w:rPr>
          <w:rFonts w:ascii="仿宋" w:hAnsi="仿宋" w:eastAsia="仿宋" w:cs="仿宋"/>
          <w:spacing w:val="28"/>
          <w:sz w:val="30"/>
          <w:szCs w:val="30"/>
        </w:rPr>
        <w:t>量对村级年终财务决算进行审计</w:t>
      </w:r>
      <w:r>
        <w:rPr>
          <w:rFonts w:ascii="仿宋" w:hAnsi="仿宋" w:eastAsia="仿宋" w:cs="仿宋"/>
          <w:spacing w:val="-84"/>
          <w:sz w:val="30"/>
          <w:szCs w:val="30"/>
        </w:rPr>
        <w:t xml:space="preserve"> </w:t>
      </w:r>
      <w:r>
        <w:rPr>
          <w:rFonts w:ascii="仿宋" w:hAnsi="仿宋" w:eastAsia="仿宋" w:cs="仿宋"/>
          <w:spacing w:val="28"/>
          <w:sz w:val="30"/>
          <w:szCs w:val="30"/>
        </w:rPr>
        <w:t>；负责农村集体经</w:t>
      </w:r>
      <w:r>
        <w:rPr>
          <w:rFonts w:ascii="仿宋" w:hAnsi="仿宋" w:eastAsia="仿宋" w:cs="仿宋"/>
          <w:spacing w:val="27"/>
          <w:sz w:val="30"/>
          <w:szCs w:val="30"/>
        </w:rPr>
        <w:t>济组织</w:t>
      </w:r>
      <w:r>
        <w:rPr>
          <w:rFonts w:ascii="仿宋" w:hAnsi="仿宋" w:eastAsia="仿宋" w:cs="仿宋"/>
          <w:sz w:val="30"/>
          <w:szCs w:val="30"/>
        </w:rPr>
        <w:t xml:space="preserve"> </w:t>
      </w:r>
      <w:r>
        <w:rPr>
          <w:rFonts w:ascii="仿宋" w:hAnsi="仿宋" w:eastAsia="仿宋" w:cs="仿宋"/>
          <w:spacing w:val="22"/>
          <w:sz w:val="30"/>
          <w:szCs w:val="30"/>
        </w:rPr>
        <w:t>成员大会或成员代表大会提出审计时审计工作。</w:t>
      </w:r>
    </w:p>
    <w:p w14:paraId="62CA9DB7">
      <w:pPr>
        <w:spacing w:before="279" w:line="332" w:lineRule="auto"/>
        <w:ind w:left="35" w:right="280" w:firstLine="687"/>
        <w:rPr>
          <w:rFonts w:ascii="仿宋" w:hAnsi="仿宋" w:eastAsia="仿宋" w:cs="仿宋"/>
          <w:sz w:val="30"/>
          <w:szCs w:val="30"/>
        </w:rPr>
      </w:pPr>
      <w:r>
        <w:rPr>
          <w:rFonts w:ascii="仿宋" w:hAnsi="仿宋" w:eastAsia="仿宋" w:cs="仿宋"/>
          <w:spacing w:val="26"/>
          <w:sz w:val="30"/>
          <w:szCs w:val="30"/>
        </w:rPr>
        <w:t>（五）</w:t>
      </w:r>
      <w:r>
        <w:rPr>
          <w:rFonts w:ascii="仿宋" w:hAnsi="仿宋" w:eastAsia="仿宋" w:cs="仿宋"/>
          <w:spacing w:val="-69"/>
          <w:sz w:val="30"/>
          <w:szCs w:val="30"/>
        </w:rPr>
        <w:t xml:space="preserve"> </w:t>
      </w:r>
      <w:r>
        <w:rPr>
          <w:rFonts w:ascii="仿宋" w:hAnsi="仿宋" w:eastAsia="仿宋" w:cs="仿宋"/>
          <w:spacing w:val="26"/>
          <w:sz w:val="30"/>
          <w:szCs w:val="30"/>
        </w:rPr>
        <w:t>指导农民经纪人和农民专业合作经济组织建设</w:t>
      </w:r>
      <w:r>
        <w:rPr>
          <w:rFonts w:ascii="仿宋" w:hAnsi="仿宋" w:eastAsia="仿宋" w:cs="仿宋"/>
          <w:sz w:val="30"/>
          <w:szCs w:val="30"/>
        </w:rPr>
        <w:t xml:space="preserve"> </w:t>
      </w:r>
      <w:r>
        <w:rPr>
          <w:rFonts w:ascii="仿宋" w:hAnsi="仿宋" w:eastAsia="仿宋" w:cs="仿宋"/>
          <w:spacing w:val="28"/>
          <w:sz w:val="30"/>
          <w:szCs w:val="30"/>
        </w:rPr>
        <w:t>协助农民专业合作经济组织不断完善章程和制度</w:t>
      </w:r>
      <w:r>
        <w:rPr>
          <w:rFonts w:ascii="仿宋" w:hAnsi="仿宋" w:eastAsia="仿宋" w:cs="仿宋"/>
          <w:spacing w:val="-83"/>
          <w:sz w:val="30"/>
          <w:szCs w:val="30"/>
        </w:rPr>
        <w:t xml:space="preserve"> </w:t>
      </w:r>
      <w:r>
        <w:rPr>
          <w:rFonts w:ascii="仿宋" w:hAnsi="仿宋" w:eastAsia="仿宋" w:cs="仿宋"/>
          <w:spacing w:val="28"/>
          <w:sz w:val="30"/>
          <w:szCs w:val="30"/>
        </w:rPr>
        <w:t>，使之成</w:t>
      </w:r>
      <w:r>
        <w:rPr>
          <w:rFonts w:ascii="仿宋" w:hAnsi="仿宋" w:eastAsia="仿宋" w:cs="仿宋"/>
          <w:sz w:val="30"/>
          <w:szCs w:val="30"/>
        </w:rPr>
        <w:t xml:space="preserve"> </w:t>
      </w:r>
      <w:r>
        <w:rPr>
          <w:rFonts w:ascii="仿宋" w:hAnsi="仿宋" w:eastAsia="仿宋" w:cs="仿宋"/>
          <w:spacing w:val="-1"/>
          <w:sz w:val="30"/>
          <w:szCs w:val="30"/>
        </w:rPr>
        <w:t>为“</w:t>
      </w:r>
      <w:r>
        <w:rPr>
          <w:rFonts w:ascii="仿宋" w:hAnsi="仿宋" w:eastAsia="仿宋" w:cs="仿宋"/>
          <w:spacing w:val="-70"/>
          <w:sz w:val="30"/>
          <w:szCs w:val="30"/>
        </w:rPr>
        <w:t xml:space="preserve"> </w:t>
      </w:r>
      <w:r>
        <w:rPr>
          <w:rFonts w:ascii="仿宋" w:hAnsi="仿宋" w:eastAsia="仿宋" w:cs="仿宋"/>
          <w:spacing w:val="-1"/>
          <w:sz w:val="30"/>
          <w:szCs w:val="30"/>
        </w:rPr>
        <w:t>民办</w:t>
      </w:r>
      <w:r>
        <w:rPr>
          <w:rFonts w:ascii="仿宋" w:hAnsi="仿宋" w:eastAsia="仿宋" w:cs="仿宋"/>
          <w:spacing w:val="-90"/>
          <w:sz w:val="30"/>
          <w:szCs w:val="30"/>
        </w:rPr>
        <w:t xml:space="preserve"> </w:t>
      </w:r>
      <w:r>
        <w:rPr>
          <w:rFonts w:ascii="仿宋" w:hAnsi="仿宋" w:eastAsia="仿宋" w:cs="仿宋"/>
          <w:spacing w:val="-1"/>
          <w:sz w:val="30"/>
          <w:szCs w:val="30"/>
        </w:rPr>
        <w:t>、</w:t>
      </w:r>
      <w:r>
        <w:rPr>
          <w:rFonts w:ascii="仿宋" w:hAnsi="仿宋" w:eastAsia="仿宋" w:cs="仿宋"/>
          <w:spacing w:val="-69"/>
          <w:sz w:val="30"/>
          <w:szCs w:val="30"/>
        </w:rPr>
        <w:t xml:space="preserve"> </w:t>
      </w:r>
      <w:r>
        <w:rPr>
          <w:rFonts w:ascii="仿宋" w:hAnsi="仿宋" w:eastAsia="仿宋" w:cs="仿宋"/>
          <w:spacing w:val="-1"/>
          <w:sz w:val="30"/>
          <w:szCs w:val="30"/>
        </w:rPr>
        <w:t>民管</w:t>
      </w:r>
      <w:r>
        <w:rPr>
          <w:rFonts w:ascii="仿宋" w:hAnsi="仿宋" w:eastAsia="仿宋" w:cs="仿宋"/>
          <w:spacing w:val="-90"/>
          <w:sz w:val="30"/>
          <w:szCs w:val="30"/>
        </w:rPr>
        <w:t xml:space="preserve"> </w:t>
      </w:r>
      <w:r>
        <w:rPr>
          <w:rFonts w:ascii="仿宋" w:hAnsi="仿宋" w:eastAsia="仿宋" w:cs="仿宋"/>
          <w:spacing w:val="-1"/>
          <w:sz w:val="30"/>
          <w:szCs w:val="30"/>
        </w:rPr>
        <w:t>、</w:t>
      </w:r>
      <w:r>
        <w:rPr>
          <w:rFonts w:ascii="仿宋" w:hAnsi="仿宋" w:eastAsia="仿宋" w:cs="仿宋"/>
          <w:spacing w:val="-66"/>
          <w:sz w:val="30"/>
          <w:szCs w:val="30"/>
        </w:rPr>
        <w:t xml:space="preserve"> </w:t>
      </w:r>
      <w:r>
        <w:rPr>
          <w:rFonts w:ascii="仿宋" w:hAnsi="仿宋" w:eastAsia="仿宋" w:cs="仿宋"/>
          <w:spacing w:val="-1"/>
          <w:sz w:val="30"/>
          <w:szCs w:val="30"/>
        </w:rPr>
        <w:t>民收益</w:t>
      </w:r>
      <w:r>
        <w:rPr>
          <w:rFonts w:ascii="仿宋" w:hAnsi="仿宋" w:eastAsia="仿宋" w:cs="仿宋"/>
          <w:spacing w:val="-95"/>
          <w:sz w:val="30"/>
          <w:szCs w:val="30"/>
        </w:rPr>
        <w:t xml:space="preserve"> </w:t>
      </w:r>
      <w:r>
        <w:rPr>
          <w:rFonts w:ascii="仿宋" w:hAnsi="仿宋" w:eastAsia="仿宋" w:cs="仿宋"/>
          <w:spacing w:val="-1"/>
          <w:sz w:val="30"/>
          <w:szCs w:val="30"/>
        </w:rPr>
        <w:t>”的经济组织。</w:t>
      </w:r>
    </w:p>
    <w:p w14:paraId="28F8D3BA">
      <w:pPr>
        <w:spacing w:before="278" w:line="229" w:lineRule="auto"/>
        <w:ind w:left="723"/>
        <w:rPr>
          <w:rFonts w:ascii="仿宋" w:hAnsi="仿宋" w:eastAsia="仿宋" w:cs="仿宋"/>
          <w:sz w:val="30"/>
          <w:szCs w:val="30"/>
        </w:rPr>
      </w:pPr>
      <w:r>
        <w:rPr>
          <w:rFonts w:ascii="仿宋" w:hAnsi="仿宋" w:eastAsia="仿宋" w:cs="仿宋"/>
          <w:spacing w:val="19"/>
          <w:sz w:val="30"/>
          <w:szCs w:val="30"/>
        </w:rPr>
        <w:t>（六）</w:t>
      </w:r>
      <w:r>
        <w:rPr>
          <w:rFonts w:ascii="仿宋" w:hAnsi="仿宋" w:eastAsia="仿宋" w:cs="仿宋"/>
          <w:spacing w:val="-82"/>
          <w:sz w:val="30"/>
          <w:szCs w:val="30"/>
        </w:rPr>
        <w:t xml:space="preserve"> </w:t>
      </w:r>
      <w:r>
        <w:rPr>
          <w:rFonts w:ascii="仿宋" w:hAnsi="仿宋" w:eastAsia="仿宋" w:cs="仿宋"/>
          <w:spacing w:val="19"/>
          <w:sz w:val="30"/>
          <w:szCs w:val="30"/>
        </w:rPr>
        <w:t>指导农业社会化服务体系建设</w:t>
      </w:r>
    </w:p>
    <w:p w14:paraId="0876AF74">
      <w:pPr>
        <w:spacing w:before="276" w:line="383" w:lineRule="auto"/>
        <w:ind w:left="37" w:right="189" w:firstLine="681"/>
        <w:rPr>
          <w:rFonts w:ascii="仿宋" w:hAnsi="仿宋" w:eastAsia="仿宋" w:cs="仿宋"/>
          <w:sz w:val="30"/>
          <w:szCs w:val="30"/>
        </w:rPr>
      </w:pPr>
      <w:r>
        <w:rPr>
          <w:rFonts w:ascii="仿宋" w:hAnsi="仿宋" w:eastAsia="仿宋" w:cs="仿宋"/>
          <w:spacing w:val="17"/>
          <w:sz w:val="30"/>
          <w:szCs w:val="30"/>
        </w:rPr>
        <w:t>指导农村大力发展多层次</w:t>
      </w:r>
      <w:r>
        <w:rPr>
          <w:rFonts w:ascii="仿宋" w:hAnsi="仿宋" w:eastAsia="仿宋" w:cs="仿宋"/>
          <w:spacing w:val="-84"/>
          <w:sz w:val="30"/>
          <w:szCs w:val="30"/>
        </w:rPr>
        <w:t xml:space="preserve"> </w:t>
      </w:r>
      <w:r>
        <w:rPr>
          <w:rFonts w:ascii="仿宋" w:hAnsi="仿宋" w:eastAsia="仿宋" w:cs="仿宋"/>
          <w:spacing w:val="17"/>
          <w:sz w:val="30"/>
          <w:szCs w:val="30"/>
        </w:rPr>
        <w:t>、多形式的社会化服务组织；</w:t>
      </w:r>
      <w:r>
        <w:rPr>
          <w:rFonts w:ascii="仿宋" w:hAnsi="仿宋" w:eastAsia="仿宋" w:cs="仿宋"/>
          <w:sz w:val="30"/>
          <w:szCs w:val="30"/>
        </w:rPr>
        <w:t xml:space="preserve"> </w:t>
      </w:r>
      <w:r>
        <w:rPr>
          <w:rFonts w:ascii="仿宋" w:hAnsi="仿宋" w:eastAsia="仿宋" w:cs="仿宋"/>
          <w:spacing w:val="22"/>
          <w:sz w:val="30"/>
          <w:szCs w:val="30"/>
        </w:rPr>
        <w:t>在农业社会化服务体系中起桥梁作用。</w:t>
      </w:r>
    </w:p>
    <w:p w14:paraId="1B337F24">
      <w:pPr>
        <w:spacing w:before="27" w:line="228" w:lineRule="auto"/>
        <w:ind w:left="723"/>
        <w:rPr>
          <w:rFonts w:ascii="仿宋" w:hAnsi="仿宋" w:eastAsia="仿宋" w:cs="仿宋"/>
          <w:sz w:val="30"/>
          <w:szCs w:val="30"/>
        </w:rPr>
      </w:pPr>
      <w:r>
        <w:rPr>
          <w:rFonts w:ascii="仿宋" w:hAnsi="仿宋" w:eastAsia="仿宋" w:cs="仿宋"/>
          <w:spacing w:val="16"/>
          <w:sz w:val="30"/>
          <w:szCs w:val="30"/>
        </w:rPr>
        <w:t>（七）</w:t>
      </w:r>
      <w:r>
        <w:rPr>
          <w:rFonts w:ascii="仿宋" w:hAnsi="仿宋" w:eastAsia="仿宋" w:cs="仿宋"/>
          <w:spacing w:val="-84"/>
          <w:sz w:val="30"/>
          <w:szCs w:val="30"/>
        </w:rPr>
        <w:t xml:space="preserve"> </w:t>
      </w:r>
      <w:r>
        <w:rPr>
          <w:rFonts w:ascii="仿宋" w:hAnsi="仿宋" w:eastAsia="仿宋" w:cs="仿宋"/>
          <w:spacing w:val="16"/>
          <w:sz w:val="30"/>
          <w:szCs w:val="30"/>
        </w:rPr>
        <w:t>农村收益分配统计</w:t>
      </w:r>
    </w:p>
    <w:p w14:paraId="58203402">
      <w:pPr>
        <w:spacing w:before="278" w:line="384" w:lineRule="auto"/>
        <w:ind w:left="39" w:right="280" w:firstLine="687"/>
        <w:jc w:val="both"/>
        <w:rPr>
          <w:rFonts w:ascii="仿宋" w:hAnsi="仿宋" w:eastAsia="仿宋" w:cs="仿宋"/>
          <w:sz w:val="30"/>
          <w:szCs w:val="30"/>
        </w:rPr>
      </w:pPr>
      <w:r>
        <w:rPr>
          <w:rFonts w:ascii="仿宋" w:hAnsi="仿宋" w:eastAsia="仿宋" w:cs="仿宋"/>
          <w:spacing w:val="23"/>
          <w:sz w:val="30"/>
          <w:szCs w:val="30"/>
        </w:rPr>
        <w:t>负责及时</w:t>
      </w:r>
      <w:r>
        <w:rPr>
          <w:rFonts w:ascii="仿宋" w:hAnsi="仿宋" w:eastAsia="仿宋" w:cs="仿宋"/>
          <w:spacing w:val="-69"/>
          <w:sz w:val="30"/>
          <w:szCs w:val="30"/>
        </w:rPr>
        <w:t xml:space="preserve"> </w:t>
      </w:r>
      <w:r>
        <w:rPr>
          <w:rFonts w:ascii="仿宋" w:hAnsi="仿宋" w:eastAsia="仿宋" w:cs="仿宋"/>
          <w:spacing w:val="23"/>
          <w:sz w:val="30"/>
          <w:szCs w:val="30"/>
        </w:rPr>
        <w:t>、准确</w:t>
      </w:r>
      <w:r>
        <w:rPr>
          <w:rFonts w:ascii="仿宋" w:hAnsi="仿宋" w:eastAsia="仿宋" w:cs="仿宋"/>
          <w:spacing w:val="-85"/>
          <w:sz w:val="30"/>
          <w:szCs w:val="30"/>
        </w:rPr>
        <w:t xml:space="preserve"> </w:t>
      </w:r>
      <w:r>
        <w:rPr>
          <w:rFonts w:ascii="仿宋" w:hAnsi="仿宋" w:eastAsia="仿宋" w:cs="仿宋"/>
          <w:spacing w:val="23"/>
          <w:sz w:val="30"/>
          <w:szCs w:val="30"/>
        </w:rPr>
        <w:t>、科学地完成农村收益分配统计报表</w:t>
      </w:r>
      <w:r>
        <w:rPr>
          <w:rFonts w:ascii="仿宋" w:hAnsi="仿宋" w:eastAsia="仿宋" w:cs="仿宋"/>
          <w:sz w:val="30"/>
          <w:szCs w:val="30"/>
        </w:rPr>
        <w:t xml:space="preserve"> </w:t>
      </w:r>
      <w:r>
        <w:rPr>
          <w:rFonts w:ascii="仿宋" w:hAnsi="仿宋" w:eastAsia="仿宋" w:cs="仿宋"/>
          <w:spacing w:val="30"/>
          <w:sz w:val="30"/>
          <w:szCs w:val="30"/>
        </w:rPr>
        <w:t>（主要包括农村收益分配统计预测报表和决算报表的统计</w:t>
      </w:r>
      <w:r>
        <w:rPr>
          <w:rFonts w:ascii="仿宋" w:hAnsi="仿宋" w:eastAsia="仿宋" w:cs="仿宋"/>
          <w:spacing w:val="13"/>
          <w:sz w:val="30"/>
          <w:szCs w:val="30"/>
        </w:rPr>
        <w:t xml:space="preserve"> </w:t>
      </w:r>
      <w:r>
        <w:rPr>
          <w:rFonts w:ascii="仿宋" w:hAnsi="仿宋" w:eastAsia="仿宋" w:cs="仿宋"/>
          <w:spacing w:val="19"/>
          <w:sz w:val="30"/>
          <w:szCs w:val="30"/>
        </w:rPr>
        <w:t>工作</w:t>
      </w:r>
      <w:r>
        <w:rPr>
          <w:rFonts w:ascii="仿宋" w:hAnsi="仿宋" w:eastAsia="仿宋" w:cs="仿宋"/>
          <w:spacing w:val="-27"/>
          <w:sz w:val="30"/>
          <w:szCs w:val="30"/>
        </w:rPr>
        <w:t>），</w:t>
      </w:r>
      <w:r>
        <w:rPr>
          <w:rFonts w:ascii="仿宋" w:hAnsi="仿宋" w:eastAsia="仿宋" w:cs="仿宋"/>
          <w:spacing w:val="19"/>
          <w:sz w:val="30"/>
          <w:szCs w:val="30"/>
        </w:rPr>
        <w:t>负责对农村经济收入</w:t>
      </w:r>
      <w:r>
        <w:rPr>
          <w:rFonts w:ascii="仿宋" w:hAnsi="仿宋" w:eastAsia="仿宋" w:cs="仿宋"/>
          <w:spacing w:val="-89"/>
          <w:sz w:val="30"/>
          <w:szCs w:val="30"/>
        </w:rPr>
        <w:t xml:space="preserve"> </w:t>
      </w:r>
      <w:r>
        <w:rPr>
          <w:rFonts w:ascii="仿宋" w:hAnsi="仿宋" w:eastAsia="仿宋" w:cs="仿宋"/>
          <w:spacing w:val="19"/>
          <w:sz w:val="30"/>
          <w:szCs w:val="30"/>
        </w:rPr>
        <w:t>、农民人均纯收入等重要数据</w:t>
      </w:r>
      <w:r>
        <w:rPr>
          <w:rFonts w:ascii="仿宋" w:hAnsi="仿宋" w:eastAsia="仿宋" w:cs="仿宋"/>
          <w:sz w:val="30"/>
          <w:szCs w:val="30"/>
        </w:rPr>
        <w:t xml:space="preserve"> </w:t>
      </w:r>
      <w:r>
        <w:rPr>
          <w:rFonts w:ascii="仿宋" w:hAnsi="仿宋" w:eastAsia="仿宋" w:cs="仿宋"/>
          <w:spacing w:val="21"/>
          <w:sz w:val="30"/>
          <w:szCs w:val="30"/>
        </w:rPr>
        <w:t>的核算分析及农产品的成本核算分析。</w:t>
      </w:r>
    </w:p>
    <w:p w14:paraId="72AAC8BE">
      <w:pPr>
        <w:spacing w:line="384" w:lineRule="auto"/>
        <w:rPr>
          <w:rFonts w:ascii="仿宋" w:hAnsi="仿宋" w:eastAsia="仿宋" w:cs="仿宋"/>
          <w:sz w:val="30"/>
          <w:szCs w:val="30"/>
        </w:rPr>
        <w:sectPr>
          <w:footerReference r:id="rId9" w:type="default"/>
          <w:pgSz w:w="11906" w:h="16839"/>
          <w:pgMar w:top="1431" w:right="1535" w:bottom="1521" w:left="1785" w:header="0" w:footer="1156" w:gutter="0"/>
          <w:cols w:space="720" w:num="1"/>
        </w:sectPr>
      </w:pPr>
    </w:p>
    <w:p w14:paraId="74FF1CCC">
      <w:pPr>
        <w:spacing w:before="166" w:line="226" w:lineRule="auto"/>
        <w:ind w:left="723"/>
        <w:rPr>
          <w:rFonts w:ascii="仿宋" w:hAnsi="仿宋" w:eastAsia="仿宋" w:cs="仿宋"/>
          <w:sz w:val="30"/>
          <w:szCs w:val="30"/>
        </w:rPr>
      </w:pPr>
      <w:r>
        <w:rPr>
          <w:rFonts w:ascii="仿宋" w:hAnsi="仿宋" w:eastAsia="仿宋" w:cs="仿宋"/>
          <w:spacing w:val="16"/>
          <w:sz w:val="30"/>
          <w:szCs w:val="30"/>
        </w:rPr>
        <w:t>（八）</w:t>
      </w:r>
      <w:r>
        <w:rPr>
          <w:rFonts w:ascii="仿宋" w:hAnsi="仿宋" w:eastAsia="仿宋" w:cs="仿宋"/>
          <w:spacing w:val="-84"/>
          <w:sz w:val="30"/>
          <w:szCs w:val="30"/>
        </w:rPr>
        <w:t xml:space="preserve"> </w:t>
      </w:r>
      <w:r>
        <w:rPr>
          <w:rFonts w:ascii="仿宋" w:hAnsi="仿宋" w:eastAsia="仿宋" w:cs="仿宋"/>
          <w:spacing w:val="16"/>
          <w:sz w:val="30"/>
          <w:szCs w:val="30"/>
        </w:rPr>
        <w:t>农经体系建设工作</w:t>
      </w:r>
    </w:p>
    <w:p w14:paraId="7A3846C4">
      <w:pPr>
        <w:spacing w:before="281" w:line="384" w:lineRule="auto"/>
        <w:ind w:left="35" w:right="30" w:firstLine="683"/>
        <w:rPr>
          <w:rFonts w:ascii="仿宋" w:hAnsi="仿宋" w:eastAsia="仿宋" w:cs="仿宋"/>
          <w:sz w:val="30"/>
          <w:szCs w:val="30"/>
        </w:rPr>
      </w:pPr>
      <w:r>
        <w:rPr>
          <w:rFonts w:ascii="仿宋" w:hAnsi="仿宋" w:eastAsia="仿宋" w:cs="仿宋"/>
          <w:spacing w:val="24"/>
          <w:sz w:val="30"/>
          <w:szCs w:val="30"/>
        </w:rPr>
        <w:t>协调建立权威性的农经机构</w:t>
      </w:r>
      <w:r>
        <w:rPr>
          <w:rFonts w:ascii="仿宋" w:hAnsi="仿宋" w:eastAsia="仿宋" w:cs="仿宋"/>
          <w:spacing w:val="-83"/>
          <w:sz w:val="30"/>
          <w:szCs w:val="30"/>
        </w:rPr>
        <w:t xml:space="preserve"> </w:t>
      </w:r>
      <w:r>
        <w:rPr>
          <w:rFonts w:ascii="仿宋" w:hAnsi="仿宋" w:eastAsia="仿宋" w:cs="仿宋"/>
          <w:spacing w:val="24"/>
          <w:sz w:val="30"/>
          <w:szCs w:val="30"/>
        </w:rPr>
        <w:t>，发挥监督和协调作用</w:t>
      </w:r>
      <w:r>
        <w:rPr>
          <w:rFonts w:ascii="仿宋" w:hAnsi="仿宋" w:eastAsia="仿宋" w:cs="仿宋"/>
          <w:spacing w:val="-86"/>
          <w:sz w:val="30"/>
          <w:szCs w:val="30"/>
        </w:rPr>
        <w:t xml:space="preserve"> </w:t>
      </w:r>
      <w:r>
        <w:rPr>
          <w:rFonts w:ascii="仿宋" w:hAnsi="仿宋" w:eastAsia="仿宋" w:cs="仿宋"/>
          <w:spacing w:val="24"/>
          <w:sz w:val="30"/>
          <w:szCs w:val="30"/>
        </w:rPr>
        <w:t>；</w:t>
      </w:r>
      <w:r>
        <w:rPr>
          <w:rFonts w:ascii="仿宋" w:hAnsi="仿宋" w:eastAsia="仿宋" w:cs="仿宋"/>
          <w:sz w:val="30"/>
          <w:szCs w:val="30"/>
        </w:rPr>
        <w:t xml:space="preserve"> </w:t>
      </w:r>
      <w:r>
        <w:rPr>
          <w:rFonts w:ascii="仿宋" w:hAnsi="仿宋" w:eastAsia="仿宋" w:cs="仿宋"/>
          <w:spacing w:val="24"/>
          <w:sz w:val="30"/>
          <w:szCs w:val="30"/>
        </w:rPr>
        <w:t>对.农经干部加强教育和管理，加强业务培</w:t>
      </w:r>
      <w:r>
        <w:rPr>
          <w:rFonts w:ascii="仿宋" w:hAnsi="仿宋" w:eastAsia="仿宋" w:cs="仿宋"/>
          <w:spacing w:val="23"/>
          <w:sz w:val="30"/>
          <w:szCs w:val="30"/>
        </w:rPr>
        <w:t>训，提高农经于</w:t>
      </w:r>
      <w:r>
        <w:rPr>
          <w:rFonts w:ascii="仿宋" w:hAnsi="仿宋" w:eastAsia="仿宋" w:cs="仿宋"/>
          <w:sz w:val="30"/>
          <w:szCs w:val="30"/>
        </w:rPr>
        <w:t xml:space="preserve"> </w:t>
      </w:r>
      <w:r>
        <w:rPr>
          <w:rFonts w:ascii="仿宋" w:hAnsi="仿宋" w:eastAsia="仿宋" w:cs="仿宋"/>
          <w:spacing w:val="18"/>
          <w:sz w:val="30"/>
          <w:szCs w:val="30"/>
        </w:rPr>
        <w:t>部队伍的整体素质。</w:t>
      </w:r>
    </w:p>
    <w:p w14:paraId="0951337D">
      <w:pPr>
        <w:spacing w:before="22" w:line="350" w:lineRule="auto"/>
        <w:ind w:left="52" w:right="30" w:firstLine="670"/>
        <w:rPr>
          <w:rFonts w:ascii="仿宋" w:hAnsi="仿宋" w:eastAsia="仿宋" w:cs="仿宋"/>
          <w:sz w:val="30"/>
          <w:szCs w:val="30"/>
        </w:rPr>
      </w:pPr>
      <w:r>
        <w:rPr>
          <w:rFonts w:ascii="仿宋" w:hAnsi="仿宋" w:eastAsia="仿宋" w:cs="仿宋"/>
          <w:spacing w:val="20"/>
          <w:sz w:val="30"/>
          <w:szCs w:val="30"/>
        </w:rPr>
        <w:t>（九）</w:t>
      </w:r>
      <w:r>
        <w:rPr>
          <w:rFonts w:ascii="仿宋" w:hAnsi="仿宋" w:eastAsia="仿宋" w:cs="仿宋"/>
          <w:spacing w:val="-61"/>
          <w:sz w:val="30"/>
          <w:szCs w:val="30"/>
        </w:rPr>
        <w:t xml:space="preserve"> </w:t>
      </w:r>
      <w:r>
        <w:rPr>
          <w:rFonts w:ascii="仿宋" w:hAnsi="仿宋" w:eastAsia="仿宋" w:cs="仿宋"/>
          <w:spacing w:val="20"/>
          <w:sz w:val="30"/>
          <w:szCs w:val="30"/>
        </w:rPr>
        <w:t>承办县委</w:t>
      </w:r>
      <w:r>
        <w:rPr>
          <w:rFonts w:ascii="仿宋" w:hAnsi="仿宋" w:eastAsia="仿宋" w:cs="仿宋"/>
          <w:spacing w:val="-85"/>
          <w:sz w:val="30"/>
          <w:szCs w:val="30"/>
        </w:rPr>
        <w:t xml:space="preserve"> </w:t>
      </w:r>
      <w:r>
        <w:rPr>
          <w:rFonts w:ascii="仿宋" w:hAnsi="仿宋" w:eastAsia="仿宋" w:cs="仿宋"/>
          <w:spacing w:val="20"/>
          <w:sz w:val="30"/>
          <w:szCs w:val="30"/>
        </w:rPr>
        <w:t>、</w:t>
      </w:r>
      <w:r>
        <w:rPr>
          <w:rFonts w:hint="eastAsia" w:ascii="仿宋" w:hAnsi="仿宋" w:eastAsia="仿宋" w:cs="仿宋"/>
          <w:spacing w:val="20"/>
          <w:sz w:val="30"/>
          <w:szCs w:val="30"/>
          <w:lang w:val="en-US" w:eastAsia="zh-CN"/>
        </w:rPr>
        <w:t>县</w:t>
      </w:r>
      <w:bookmarkStart w:id="0" w:name="_GoBack"/>
      <w:bookmarkEnd w:id="0"/>
      <w:r>
        <w:rPr>
          <w:rFonts w:ascii="仿宋" w:hAnsi="仿宋" w:eastAsia="仿宋" w:cs="仿宋"/>
          <w:spacing w:val="20"/>
          <w:sz w:val="30"/>
          <w:szCs w:val="30"/>
        </w:rPr>
        <w:t>政府</w:t>
      </w:r>
      <w:r>
        <w:rPr>
          <w:rFonts w:ascii="仿宋" w:hAnsi="仿宋" w:eastAsia="仿宋" w:cs="仿宋"/>
          <w:spacing w:val="-85"/>
          <w:sz w:val="30"/>
          <w:szCs w:val="30"/>
        </w:rPr>
        <w:t xml:space="preserve"> </w:t>
      </w:r>
      <w:r>
        <w:rPr>
          <w:rFonts w:ascii="仿宋" w:hAnsi="仿宋" w:eastAsia="仿宋" w:cs="仿宋"/>
          <w:spacing w:val="20"/>
          <w:sz w:val="30"/>
          <w:szCs w:val="30"/>
        </w:rPr>
        <w:t>、上级农经部门及农业局交办</w:t>
      </w:r>
      <w:r>
        <w:rPr>
          <w:rFonts w:ascii="仿宋" w:hAnsi="仿宋" w:eastAsia="仿宋" w:cs="仿宋"/>
          <w:sz w:val="30"/>
          <w:szCs w:val="30"/>
        </w:rPr>
        <w:t xml:space="preserve"> </w:t>
      </w:r>
      <w:r>
        <w:rPr>
          <w:rFonts w:ascii="仿宋" w:hAnsi="仿宋" w:eastAsia="仿宋" w:cs="仿宋"/>
          <w:spacing w:val="12"/>
          <w:sz w:val="30"/>
          <w:szCs w:val="30"/>
        </w:rPr>
        <w:t>的其他工作。</w:t>
      </w:r>
    </w:p>
    <w:p w14:paraId="10F07A9B">
      <w:pPr>
        <w:spacing w:line="227" w:lineRule="auto"/>
        <w:ind w:left="691"/>
        <w:rPr>
          <w:rFonts w:ascii="黑体" w:hAnsi="黑体" w:eastAsia="黑体" w:cs="黑体"/>
          <w:sz w:val="30"/>
          <w:szCs w:val="30"/>
        </w:rPr>
      </w:pPr>
      <w:r>
        <w:rPr>
          <w:rFonts w:ascii="黑体" w:hAnsi="黑体" w:eastAsia="黑体" w:cs="黑体"/>
          <w:spacing w:val="17"/>
          <w:sz w:val="30"/>
          <w:szCs w:val="30"/>
        </w:rPr>
        <w:t>二</w:t>
      </w:r>
      <w:r>
        <w:rPr>
          <w:rFonts w:ascii="黑体" w:hAnsi="黑体" w:eastAsia="黑体" w:cs="黑体"/>
          <w:spacing w:val="-84"/>
          <w:sz w:val="30"/>
          <w:szCs w:val="30"/>
        </w:rPr>
        <w:t xml:space="preserve"> </w:t>
      </w:r>
      <w:r>
        <w:rPr>
          <w:rFonts w:ascii="黑体" w:hAnsi="黑体" w:eastAsia="黑体" w:cs="黑体"/>
          <w:spacing w:val="17"/>
          <w:sz w:val="30"/>
          <w:szCs w:val="30"/>
        </w:rPr>
        <w:t>、机构设置及人员情况</w:t>
      </w:r>
    </w:p>
    <w:p w14:paraId="74990996">
      <w:pPr>
        <w:spacing w:before="174" w:line="337" w:lineRule="auto"/>
        <w:ind w:left="34" w:right="30" w:firstLine="630"/>
        <w:jc w:val="both"/>
        <w:rPr>
          <w:rFonts w:ascii="仿宋" w:hAnsi="仿宋" w:eastAsia="仿宋" w:cs="仿宋"/>
          <w:sz w:val="30"/>
          <w:szCs w:val="30"/>
        </w:rPr>
      </w:pPr>
      <w:r>
        <w:rPr>
          <w:rFonts w:ascii="仿宋" w:hAnsi="仿宋" w:eastAsia="仿宋" w:cs="仿宋"/>
          <w:spacing w:val="8"/>
          <w:sz w:val="31"/>
          <w:szCs w:val="31"/>
        </w:rPr>
        <w:t>托克逊县农村合作经济发展中心单位无下属预算单位，</w:t>
      </w:r>
      <w:r>
        <w:rPr>
          <w:rFonts w:ascii="仿宋" w:hAnsi="仿宋" w:eastAsia="仿宋" w:cs="仿宋"/>
          <w:spacing w:val="6"/>
          <w:sz w:val="31"/>
          <w:szCs w:val="31"/>
        </w:rPr>
        <w:t xml:space="preserve"> </w:t>
      </w:r>
      <w:r>
        <w:rPr>
          <w:rFonts w:ascii="仿宋" w:hAnsi="仿宋" w:eastAsia="仿宋" w:cs="仿宋"/>
          <w:spacing w:val="9"/>
          <w:sz w:val="31"/>
          <w:szCs w:val="31"/>
        </w:rPr>
        <w:t>下设</w:t>
      </w:r>
      <w:r>
        <w:rPr>
          <w:rFonts w:ascii="仿宋" w:hAnsi="仿宋" w:eastAsia="仿宋" w:cs="仿宋"/>
          <w:spacing w:val="-33"/>
          <w:sz w:val="31"/>
          <w:szCs w:val="31"/>
        </w:rPr>
        <w:t xml:space="preserve"> </w:t>
      </w:r>
      <w:r>
        <w:rPr>
          <w:rFonts w:ascii="仿宋" w:hAnsi="仿宋" w:eastAsia="仿宋" w:cs="仿宋"/>
          <w:spacing w:val="9"/>
          <w:sz w:val="31"/>
          <w:szCs w:val="31"/>
        </w:rPr>
        <w:t>3</w:t>
      </w:r>
      <w:r>
        <w:rPr>
          <w:rFonts w:ascii="仿宋" w:hAnsi="仿宋" w:eastAsia="仿宋" w:cs="仿宋"/>
          <w:spacing w:val="-59"/>
          <w:sz w:val="31"/>
          <w:szCs w:val="31"/>
        </w:rPr>
        <w:t xml:space="preserve"> </w:t>
      </w:r>
      <w:r>
        <w:rPr>
          <w:rFonts w:ascii="仿宋" w:hAnsi="仿宋" w:eastAsia="仿宋" w:cs="仿宋"/>
          <w:spacing w:val="9"/>
          <w:sz w:val="31"/>
          <w:szCs w:val="31"/>
        </w:rPr>
        <w:t>个科室，分别是：</w:t>
      </w:r>
      <w:r>
        <w:rPr>
          <w:rFonts w:ascii="仿宋" w:hAnsi="仿宋" w:eastAsia="仿宋" w:cs="仿宋"/>
          <w:spacing w:val="9"/>
          <w:sz w:val="30"/>
          <w:szCs w:val="30"/>
        </w:rPr>
        <w:t>办公室，审计、统计办公室</w:t>
      </w:r>
      <w:r>
        <w:rPr>
          <w:rFonts w:ascii="仿宋" w:hAnsi="仿宋" w:eastAsia="仿宋" w:cs="仿宋"/>
          <w:spacing w:val="-89"/>
          <w:sz w:val="30"/>
          <w:szCs w:val="30"/>
        </w:rPr>
        <w:t xml:space="preserve"> </w:t>
      </w:r>
      <w:r>
        <w:rPr>
          <w:rFonts w:ascii="仿宋" w:hAnsi="仿宋" w:eastAsia="仿宋" w:cs="仿宋"/>
          <w:spacing w:val="9"/>
          <w:sz w:val="30"/>
          <w:szCs w:val="30"/>
        </w:rPr>
        <w:t>，土地</w:t>
      </w:r>
      <w:r>
        <w:rPr>
          <w:rFonts w:ascii="仿宋" w:hAnsi="仿宋" w:eastAsia="仿宋" w:cs="仿宋"/>
          <w:sz w:val="30"/>
          <w:szCs w:val="30"/>
        </w:rPr>
        <w:t xml:space="preserve"> </w:t>
      </w:r>
      <w:r>
        <w:rPr>
          <w:rFonts w:ascii="仿宋" w:hAnsi="仿宋" w:eastAsia="仿宋" w:cs="仿宋"/>
          <w:spacing w:val="17"/>
          <w:sz w:val="30"/>
          <w:szCs w:val="30"/>
        </w:rPr>
        <w:t>承包</w:t>
      </w:r>
      <w:r>
        <w:rPr>
          <w:rFonts w:ascii="仿宋" w:hAnsi="仿宋" w:eastAsia="仿宋" w:cs="仿宋"/>
          <w:spacing w:val="-88"/>
          <w:sz w:val="30"/>
          <w:szCs w:val="30"/>
        </w:rPr>
        <w:t xml:space="preserve"> </w:t>
      </w:r>
      <w:r>
        <w:rPr>
          <w:rFonts w:ascii="仿宋" w:hAnsi="仿宋" w:eastAsia="仿宋" w:cs="仿宋"/>
          <w:spacing w:val="17"/>
          <w:sz w:val="30"/>
          <w:szCs w:val="30"/>
        </w:rPr>
        <w:t>、劳动力转移管理办公室。</w:t>
      </w:r>
    </w:p>
    <w:p w14:paraId="662825D3">
      <w:pPr>
        <w:spacing w:before="1" w:line="333" w:lineRule="auto"/>
        <w:ind w:left="34" w:right="160" w:firstLine="630"/>
        <w:rPr>
          <w:rFonts w:ascii="仿宋" w:hAnsi="仿宋" w:eastAsia="仿宋" w:cs="仿宋"/>
          <w:sz w:val="31"/>
          <w:szCs w:val="31"/>
        </w:rPr>
      </w:pPr>
      <w:r>
        <w:rPr>
          <w:rFonts w:ascii="仿宋" w:hAnsi="仿宋" w:eastAsia="仿宋" w:cs="仿宋"/>
          <w:spacing w:val="7"/>
          <w:sz w:val="31"/>
          <w:szCs w:val="31"/>
        </w:rPr>
        <w:t>托克逊县农村合作经济发展中心单位编制数</w:t>
      </w:r>
      <w:r>
        <w:rPr>
          <w:rFonts w:ascii="仿宋" w:hAnsi="仿宋" w:eastAsia="仿宋" w:cs="仿宋"/>
          <w:spacing w:val="-41"/>
          <w:sz w:val="31"/>
          <w:szCs w:val="31"/>
        </w:rPr>
        <w:t xml:space="preserve"> </w:t>
      </w:r>
      <w:r>
        <w:rPr>
          <w:rFonts w:ascii="仿宋" w:hAnsi="仿宋" w:eastAsia="仿宋" w:cs="仿宋"/>
          <w:spacing w:val="7"/>
          <w:sz w:val="31"/>
          <w:szCs w:val="31"/>
        </w:rPr>
        <w:t>10</w:t>
      </w:r>
      <w:r>
        <w:rPr>
          <w:rFonts w:ascii="仿宋" w:hAnsi="仿宋" w:eastAsia="仿宋" w:cs="仿宋"/>
          <w:spacing w:val="-59"/>
          <w:sz w:val="31"/>
          <w:szCs w:val="31"/>
        </w:rPr>
        <w:t xml:space="preserve"> </w:t>
      </w:r>
      <w:r>
        <w:rPr>
          <w:rFonts w:ascii="仿宋" w:hAnsi="仿宋" w:eastAsia="仿宋" w:cs="仿宋"/>
          <w:spacing w:val="7"/>
          <w:sz w:val="31"/>
          <w:szCs w:val="31"/>
        </w:rPr>
        <w:t>人，实</w:t>
      </w:r>
      <w:r>
        <w:rPr>
          <w:rFonts w:ascii="仿宋" w:hAnsi="仿宋" w:eastAsia="仿宋" w:cs="仿宋"/>
          <w:sz w:val="31"/>
          <w:szCs w:val="31"/>
        </w:rPr>
        <w:t xml:space="preserve"> 有人数</w:t>
      </w:r>
      <w:r>
        <w:rPr>
          <w:rFonts w:ascii="仿宋" w:hAnsi="仿宋" w:eastAsia="仿宋" w:cs="仿宋"/>
          <w:spacing w:val="-36"/>
          <w:sz w:val="31"/>
          <w:szCs w:val="31"/>
        </w:rPr>
        <w:t xml:space="preserve"> </w:t>
      </w:r>
      <w:r>
        <w:rPr>
          <w:rFonts w:ascii="仿宋" w:hAnsi="仿宋" w:eastAsia="仿宋" w:cs="仿宋"/>
          <w:sz w:val="31"/>
          <w:szCs w:val="31"/>
        </w:rPr>
        <w:t>21</w:t>
      </w:r>
      <w:r>
        <w:rPr>
          <w:rFonts w:ascii="仿宋" w:hAnsi="仿宋" w:eastAsia="仿宋" w:cs="仿宋"/>
          <w:spacing w:val="-59"/>
          <w:sz w:val="31"/>
          <w:szCs w:val="31"/>
        </w:rPr>
        <w:t xml:space="preserve"> </w:t>
      </w:r>
      <w:r>
        <w:rPr>
          <w:rFonts w:ascii="仿宋" w:hAnsi="仿宋" w:eastAsia="仿宋" w:cs="仿宋"/>
          <w:sz w:val="31"/>
          <w:szCs w:val="31"/>
        </w:rPr>
        <w:t>人，其中：在职</w:t>
      </w:r>
      <w:r>
        <w:rPr>
          <w:rFonts w:ascii="仿宋" w:hAnsi="仿宋" w:eastAsia="仿宋" w:cs="仿宋"/>
          <w:spacing w:val="-41"/>
          <w:sz w:val="31"/>
          <w:szCs w:val="31"/>
        </w:rPr>
        <w:t xml:space="preserve"> </w:t>
      </w:r>
      <w:r>
        <w:rPr>
          <w:rFonts w:ascii="仿宋" w:hAnsi="仿宋" w:eastAsia="仿宋" w:cs="仿宋"/>
          <w:sz w:val="31"/>
          <w:szCs w:val="31"/>
        </w:rPr>
        <w:t>10</w:t>
      </w:r>
      <w:r>
        <w:rPr>
          <w:rFonts w:ascii="仿宋" w:hAnsi="仿宋" w:eastAsia="仿宋" w:cs="仿宋"/>
          <w:spacing w:val="-62"/>
          <w:sz w:val="31"/>
          <w:szCs w:val="31"/>
        </w:rPr>
        <w:t xml:space="preserve"> </w:t>
      </w:r>
      <w:r>
        <w:rPr>
          <w:rFonts w:ascii="仿宋" w:hAnsi="仿宋" w:eastAsia="仿宋" w:cs="仿宋"/>
          <w:sz w:val="31"/>
          <w:szCs w:val="31"/>
        </w:rPr>
        <w:t>人，增加</w:t>
      </w:r>
      <w:r>
        <w:rPr>
          <w:rFonts w:ascii="仿宋" w:hAnsi="仿宋" w:eastAsia="仿宋" w:cs="仿宋"/>
          <w:spacing w:val="-38"/>
          <w:sz w:val="31"/>
          <w:szCs w:val="31"/>
        </w:rPr>
        <w:t xml:space="preserve"> </w:t>
      </w:r>
      <w:r>
        <w:rPr>
          <w:rFonts w:ascii="仿宋" w:hAnsi="仿宋" w:eastAsia="仿宋" w:cs="仿宋"/>
          <w:sz w:val="31"/>
          <w:szCs w:val="31"/>
        </w:rPr>
        <w:t>0</w:t>
      </w:r>
      <w:r>
        <w:rPr>
          <w:rFonts w:ascii="仿宋" w:hAnsi="仿宋" w:eastAsia="仿宋" w:cs="仿宋"/>
          <w:spacing w:val="-60"/>
          <w:sz w:val="31"/>
          <w:szCs w:val="31"/>
        </w:rPr>
        <w:t xml:space="preserve"> </w:t>
      </w:r>
      <w:r>
        <w:rPr>
          <w:rFonts w:ascii="仿宋" w:hAnsi="仿宋" w:eastAsia="仿宋" w:cs="仿宋"/>
          <w:sz w:val="31"/>
          <w:szCs w:val="31"/>
        </w:rPr>
        <w:t>人；退休</w:t>
      </w:r>
      <w:r>
        <w:rPr>
          <w:rFonts w:ascii="仿宋" w:hAnsi="仿宋" w:eastAsia="仿宋" w:cs="仿宋"/>
          <w:spacing w:val="-40"/>
          <w:sz w:val="31"/>
          <w:szCs w:val="31"/>
        </w:rPr>
        <w:t xml:space="preserve"> </w:t>
      </w:r>
      <w:r>
        <w:rPr>
          <w:rFonts w:ascii="仿宋" w:hAnsi="仿宋" w:eastAsia="仿宋" w:cs="仿宋"/>
          <w:sz w:val="31"/>
          <w:szCs w:val="31"/>
        </w:rPr>
        <w:t>10</w:t>
      </w:r>
      <w:r>
        <w:rPr>
          <w:rFonts w:ascii="仿宋" w:hAnsi="仿宋" w:eastAsia="仿宋" w:cs="仿宋"/>
          <w:spacing w:val="-62"/>
          <w:sz w:val="31"/>
          <w:szCs w:val="31"/>
        </w:rPr>
        <w:t xml:space="preserve"> </w:t>
      </w:r>
      <w:r>
        <w:rPr>
          <w:rFonts w:ascii="仿宋" w:hAnsi="仿宋" w:eastAsia="仿宋" w:cs="仿宋"/>
          <w:sz w:val="31"/>
          <w:szCs w:val="31"/>
        </w:rPr>
        <w:t>人，</w:t>
      </w:r>
    </w:p>
    <w:p w14:paraId="307B68A6">
      <w:pPr>
        <w:spacing w:before="5" w:line="220" w:lineRule="auto"/>
        <w:ind w:left="22"/>
        <w:outlineLvl w:val="0"/>
        <w:rPr>
          <w:rFonts w:ascii="仿宋" w:hAnsi="仿宋" w:eastAsia="仿宋" w:cs="仿宋"/>
          <w:sz w:val="31"/>
          <w:szCs w:val="31"/>
        </w:rPr>
      </w:pPr>
      <w:r>
        <w:rPr>
          <w:rFonts w:ascii="仿宋" w:hAnsi="仿宋" w:eastAsia="仿宋" w:cs="仿宋"/>
          <w:spacing w:val="-3"/>
          <w:sz w:val="31"/>
          <w:szCs w:val="31"/>
        </w:rPr>
        <w:t>增加</w:t>
      </w:r>
      <w:r>
        <w:rPr>
          <w:rFonts w:ascii="仿宋" w:hAnsi="仿宋" w:eastAsia="仿宋" w:cs="仿宋"/>
          <w:spacing w:val="-32"/>
          <w:sz w:val="31"/>
          <w:szCs w:val="31"/>
        </w:rPr>
        <w:t xml:space="preserve"> </w:t>
      </w:r>
      <w:r>
        <w:rPr>
          <w:rFonts w:ascii="仿宋" w:hAnsi="仿宋" w:eastAsia="仿宋" w:cs="仿宋"/>
          <w:spacing w:val="-3"/>
          <w:sz w:val="31"/>
          <w:szCs w:val="31"/>
        </w:rPr>
        <w:t>0</w:t>
      </w:r>
      <w:r>
        <w:rPr>
          <w:rFonts w:ascii="仿宋" w:hAnsi="仿宋" w:eastAsia="仿宋" w:cs="仿宋"/>
          <w:spacing w:val="-59"/>
          <w:sz w:val="31"/>
          <w:szCs w:val="31"/>
        </w:rPr>
        <w:t xml:space="preserve"> </w:t>
      </w:r>
      <w:r>
        <w:rPr>
          <w:rFonts w:ascii="仿宋" w:hAnsi="仿宋" w:eastAsia="仿宋" w:cs="仿宋"/>
          <w:spacing w:val="-3"/>
          <w:sz w:val="31"/>
          <w:szCs w:val="31"/>
        </w:rPr>
        <w:t>人；离休</w:t>
      </w:r>
      <w:r>
        <w:rPr>
          <w:rFonts w:ascii="仿宋" w:hAnsi="仿宋" w:eastAsia="仿宋" w:cs="仿宋"/>
          <w:spacing w:val="-41"/>
          <w:sz w:val="31"/>
          <w:szCs w:val="31"/>
        </w:rPr>
        <w:t xml:space="preserve"> </w:t>
      </w:r>
      <w:r>
        <w:rPr>
          <w:rFonts w:ascii="仿宋" w:hAnsi="仿宋" w:eastAsia="仿宋" w:cs="仿宋"/>
          <w:spacing w:val="-3"/>
          <w:sz w:val="31"/>
          <w:szCs w:val="31"/>
        </w:rPr>
        <w:t>1</w:t>
      </w:r>
      <w:r>
        <w:rPr>
          <w:rFonts w:ascii="仿宋" w:hAnsi="仿宋" w:eastAsia="仿宋" w:cs="仿宋"/>
          <w:spacing w:val="-60"/>
          <w:sz w:val="31"/>
          <w:szCs w:val="31"/>
        </w:rPr>
        <w:t xml:space="preserve"> </w:t>
      </w:r>
      <w:r>
        <w:rPr>
          <w:rFonts w:ascii="仿宋" w:hAnsi="仿宋" w:eastAsia="仿宋" w:cs="仿宋"/>
          <w:spacing w:val="-3"/>
          <w:sz w:val="31"/>
          <w:szCs w:val="31"/>
        </w:rPr>
        <w:t>人，增加</w:t>
      </w:r>
      <w:r>
        <w:rPr>
          <w:rFonts w:ascii="仿宋" w:hAnsi="仿宋" w:eastAsia="仿宋" w:cs="仿宋"/>
          <w:spacing w:val="-40"/>
          <w:sz w:val="31"/>
          <w:szCs w:val="31"/>
        </w:rPr>
        <w:t xml:space="preserve"> </w:t>
      </w:r>
      <w:r>
        <w:rPr>
          <w:rFonts w:ascii="仿宋" w:hAnsi="仿宋" w:eastAsia="仿宋" w:cs="仿宋"/>
          <w:spacing w:val="-3"/>
          <w:sz w:val="31"/>
          <w:szCs w:val="31"/>
        </w:rPr>
        <w:t>0</w:t>
      </w:r>
      <w:r>
        <w:rPr>
          <w:rFonts w:ascii="仿宋" w:hAnsi="仿宋" w:eastAsia="仿宋" w:cs="仿宋"/>
          <w:spacing w:val="-60"/>
          <w:sz w:val="31"/>
          <w:szCs w:val="31"/>
        </w:rPr>
        <w:t xml:space="preserve"> </w:t>
      </w:r>
      <w:r>
        <w:rPr>
          <w:rFonts w:ascii="仿宋" w:hAnsi="仿宋" w:eastAsia="仿宋" w:cs="仿宋"/>
          <w:spacing w:val="-3"/>
          <w:sz w:val="31"/>
          <w:szCs w:val="31"/>
        </w:rPr>
        <w:t>人。</w:t>
      </w:r>
    </w:p>
    <w:p w14:paraId="2B59B0A4">
      <w:pPr>
        <w:spacing w:line="220" w:lineRule="auto"/>
        <w:rPr>
          <w:rFonts w:ascii="仿宋" w:hAnsi="仿宋" w:eastAsia="仿宋" w:cs="仿宋"/>
          <w:sz w:val="31"/>
          <w:szCs w:val="31"/>
        </w:rPr>
        <w:sectPr>
          <w:footerReference r:id="rId10" w:type="default"/>
          <w:pgSz w:w="11906" w:h="16839"/>
          <w:pgMar w:top="1431" w:right="1785" w:bottom="1521" w:left="1785" w:header="0" w:footer="1156" w:gutter="0"/>
          <w:cols w:space="720" w:num="1"/>
        </w:sectPr>
      </w:pPr>
    </w:p>
    <w:p w14:paraId="11F316A9">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3D181BD5">
      <w:pPr>
        <w:spacing w:line="297" w:lineRule="auto"/>
        <w:rPr>
          <w:rFonts w:ascii="Arial"/>
          <w:sz w:val="21"/>
        </w:rPr>
      </w:pPr>
    </w:p>
    <w:p w14:paraId="4A5D51AF">
      <w:pPr>
        <w:pStyle w:val="2"/>
        <w:spacing w:before="100" w:line="222" w:lineRule="auto"/>
        <w:ind w:left="34"/>
        <w:outlineLvl w:val="0"/>
      </w:pPr>
      <w:r>
        <w:rPr>
          <w:b/>
          <w:bCs/>
          <w:spacing w:val="-4"/>
        </w:rPr>
        <w:t>表</w:t>
      </w:r>
      <w:r>
        <w:rPr>
          <w:spacing w:val="-41"/>
        </w:rPr>
        <w:t xml:space="preserve"> </w:t>
      </w:r>
      <w:r>
        <w:rPr>
          <w:b/>
          <w:bCs/>
          <w:spacing w:val="-4"/>
        </w:rPr>
        <w:t>1</w:t>
      </w:r>
    </w:p>
    <w:p w14:paraId="004F633B">
      <w:pPr>
        <w:pStyle w:val="2"/>
        <w:spacing w:before="251" w:line="218" w:lineRule="auto"/>
        <w:ind w:left="2752"/>
        <w:outlineLvl w:val="0"/>
      </w:pPr>
      <w:r>
        <w:rPr>
          <w:b/>
          <w:bCs/>
          <w:spacing w:val="5"/>
        </w:rPr>
        <w:t>单位收支总体情况表</w:t>
      </w:r>
    </w:p>
    <w:p w14:paraId="169CAED9">
      <w:pPr>
        <w:pStyle w:val="2"/>
        <w:spacing w:before="140" w:line="211" w:lineRule="auto"/>
        <w:ind w:left="122"/>
        <w:outlineLvl w:val="0"/>
        <w:rPr>
          <w:sz w:val="24"/>
          <w:szCs w:val="24"/>
        </w:rPr>
      </w:pPr>
      <w:r>
        <w:rPr>
          <w:spacing w:val="1"/>
          <w:sz w:val="24"/>
          <w:szCs w:val="24"/>
        </w:rPr>
        <w:t xml:space="preserve">编制单位：托克逊县农村合作经济发展中心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0D56C1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33B14A7B">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5542C219">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5DAEAC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72691BB1">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35873B47">
            <w:pPr>
              <w:pStyle w:val="6"/>
              <w:spacing w:before="73" w:line="217" w:lineRule="auto"/>
              <w:ind w:left="405"/>
              <w:rPr>
                <w:sz w:val="19"/>
                <w:szCs w:val="19"/>
              </w:rPr>
            </w:pPr>
            <w:r>
              <w:rPr>
                <w:b/>
                <w:bCs/>
                <w:spacing w:val="2"/>
                <w:sz w:val="19"/>
                <w:szCs w:val="19"/>
              </w:rPr>
              <w:t>预算数</w:t>
            </w:r>
          </w:p>
        </w:tc>
        <w:tc>
          <w:tcPr>
            <w:tcW w:w="2691" w:type="dxa"/>
            <w:vAlign w:val="top"/>
          </w:tcPr>
          <w:p w14:paraId="42522CB5">
            <w:pPr>
              <w:pStyle w:val="6"/>
              <w:spacing w:before="73" w:line="217" w:lineRule="auto"/>
              <w:ind w:left="955"/>
              <w:rPr>
                <w:sz w:val="19"/>
                <w:szCs w:val="19"/>
              </w:rPr>
            </w:pPr>
            <w:r>
              <w:rPr>
                <w:b/>
                <w:bCs/>
                <w:spacing w:val="5"/>
                <w:sz w:val="19"/>
                <w:szCs w:val="19"/>
              </w:rPr>
              <w:t>功能分类</w:t>
            </w:r>
          </w:p>
        </w:tc>
        <w:tc>
          <w:tcPr>
            <w:tcW w:w="1705" w:type="dxa"/>
            <w:vAlign w:val="top"/>
          </w:tcPr>
          <w:p w14:paraId="0234E943">
            <w:pPr>
              <w:pStyle w:val="6"/>
              <w:spacing w:before="73" w:line="217" w:lineRule="auto"/>
              <w:ind w:left="566"/>
              <w:rPr>
                <w:sz w:val="19"/>
                <w:szCs w:val="19"/>
              </w:rPr>
            </w:pPr>
            <w:r>
              <w:rPr>
                <w:b/>
                <w:bCs/>
                <w:spacing w:val="2"/>
                <w:sz w:val="19"/>
                <w:szCs w:val="19"/>
              </w:rPr>
              <w:t>预算数</w:t>
            </w:r>
          </w:p>
        </w:tc>
      </w:tr>
      <w:tr w14:paraId="3AB7AD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BCDB78D">
            <w:pPr>
              <w:pStyle w:val="6"/>
              <w:spacing w:before="94" w:line="216" w:lineRule="auto"/>
              <w:ind w:left="126"/>
            </w:pPr>
            <w:r>
              <w:rPr>
                <w:b/>
                <w:bCs/>
                <w:spacing w:val="-5"/>
              </w:rPr>
              <w:t>一、本年收入</w:t>
            </w:r>
          </w:p>
        </w:tc>
        <w:tc>
          <w:tcPr>
            <w:tcW w:w="1387" w:type="dxa"/>
            <w:vAlign w:val="top"/>
          </w:tcPr>
          <w:p w14:paraId="459F0D4A">
            <w:pPr>
              <w:pStyle w:val="6"/>
              <w:spacing w:before="94" w:line="217" w:lineRule="auto"/>
              <w:ind w:left="750"/>
            </w:pPr>
            <w:r>
              <w:rPr>
                <w:b/>
                <w:bCs/>
                <w:spacing w:val="-4"/>
              </w:rPr>
              <w:t>227.80</w:t>
            </w:r>
          </w:p>
        </w:tc>
        <w:tc>
          <w:tcPr>
            <w:tcW w:w="2691" w:type="dxa"/>
            <w:vAlign w:val="top"/>
          </w:tcPr>
          <w:p w14:paraId="09A7BFF1">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07080B6B">
            <w:pPr>
              <w:rPr>
                <w:rFonts w:ascii="Arial"/>
                <w:sz w:val="21"/>
              </w:rPr>
            </w:pPr>
          </w:p>
        </w:tc>
      </w:tr>
      <w:tr w14:paraId="30567A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42F2A91">
            <w:pPr>
              <w:pStyle w:val="6"/>
              <w:spacing w:before="94" w:line="214" w:lineRule="auto"/>
              <w:ind w:left="126"/>
            </w:pPr>
            <w:r>
              <w:rPr>
                <w:b/>
                <w:bCs/>
                <w:spacing w:val="-4"/>
              </w:rPr>
              <w:t>1.一般公共预算拨款</w:t>
            </w:r>
          </w:p>
        </w:tc>
        <w:tc>
          <w:tcPr>
            <w:tcW w:w="1387" w:type="dxa"/>
            <w:vAlign w:val="top"/>
          </w:tcPr>
          <w:p w14:paraId="4C439D71">
            <w:pPr>
              <w:pStyle w:val="6"/>
              <w:spacing w:before="95" w:line="216" w:lineRule="auto"/>
              <w:ind w:left="750"/>
            </w:pPr>
            <w:r>
              <w:rPr>
                <w:b/>
                <w:bCs/>
                <w:spacing w:val="-4"/>
              </w:rPr>
              <w:t>226.86</w:t>
            </w:r>
          </w:p>
        </w:tc>
        <w:tc>
          <w:tcPr>
            <w:tcW w:w="2691" w:type="dxa"/>
            <w:vAlign w:val="top"/>
          </w:tcPr>
          <w:p w14:paraId="2807D8E5">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5716ACE6">
            <w:pPr>
              <w:rPr>
                <w:rFonts w:ascii="Arial"/>
                <w:sz w:val="21"/>
              </w:rPr>
            </w:pPr>
          </w:p>
        </w:tc>
      </w:tr>
      <w:tr w14:paraId="3E0FCD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1E75BDE">
            <w:pPr>
              <w:pStyle w:val="6"/>
              <w:spacing w:before="95" w:line="214" w:lineRule="auto"/>
              <w:ind w:left="115"/>
            </w:pPr>
            <w:r>
              <w:rPr>
                <w:spacing w:val="-2"/>
              </w:rPr>
              <w:t>其中：一般财力</w:t>
            </w:r>
          </w:p>
        </w:tc>
        <w:tc>
          <w:tcPr>
            <w:tcW w:w="1387" w:type="dxa"/>
            <w:vAlign w:val="top"/>
          </w:tcPr>
          <w:p w14:paraId="3BC2F9AE">
            <w:pPr>
              <w:pStyle w:val="6"/>
              <w:spacing w:before="95" w:line="217" w:lineRule="auto"/>
              <w:ind w:left="750"/>
            </w:pPr>
            <w:r>
              <w:rPr>
                <w:spacing w:val="-3"/>
              </w:rPr>
              <w:t>226.86</w:t>
            </w:r>
          </w:p>
        </w:tc>
        <w:tc>
          <w:tcPr>
            <w:tcW w:w="2691" w:type="dxa"/>
            <w:vAlign w:val="top"/>
          </w:tcPr>
          <w:p w14:paraId="7099795A">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2C315FE9">
            <w:pPr>
              <w:rPr>
                <w:rFonts w:ascii="Arial"/>
                <w:sz w:val="21"/>
              </w:rPr>
            </w:pPr>
          </w:p>
        </w:tc>
      </w:tr>
      <w:tr w14:paraId="044B62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0F4483F">
            <w:pPr>
              <w:pStyle w:val="6"/>
              <w:spacing w:before="95" w:line="213" w:lineRule="auto"/>
              <w:ind w:left="479"/>
            </w:pPr>
            <w:r>
              <w:rPr>
                <w:spacing w:val="-1"/>
              </w:rPr>
              <w:t>上级一般公共预算安排转移支付</w:t>
            </w:r>
          </w:p>
        </w:tc>
        <w:tc>
          <w:tcPr>
            <w:tcW w:w="1387" w:type="dxa"/>
            <w:vAlign w:val="top"/>
          </w:tcPr>
          <w:p w14:paraId="6396A663">
            <w:pPr>
              <w:rPr>
                <w:rFonts w:ascii="Arial"/>
                <w:sz w:val="21"/>
              </w:rPr>
            </w:pPr>
          </w:p>
        </w:tc>
        <w:tc>
          <w:tcPr>
            <w:tcW w:w="2691" w:type="dxa"/>
            <w:vAlign w:val="top"/>
          </w:tcPr>
          <w:p w14:paraId="3170CBA2">
            <w:pPr>
              <w:pStyle w:val="6"/>
              <w:spacing w:before="95" w:line="213" w:lineRule="auto"/>
              <w:ind w:left="119"/>
            </w:pPr>
            <w:r>
              <w:rPr>
                <w:spacing w:val="-2"/>
              </w:rPr>
              <w:t>204 公共安全支出</w:t>
            </w:r>
          </w:p>
        </w:tc>
        <w:tc>
          <w:tcPr>
            <w:tcW w:w="1705" w:type="dxa"/>
            <w:vAlign w:val="top"/>
          </w:tcPr>
          <w:p w14:paraId="06C4F46E">
            <w:pPr>
              <w:rPr>
                <w:rFonts w:ascii="Arial"/>
                <w:sz w:val="21"/>
              </w:rPr>
            </w:pPr>
          </w:p>
        </w:tc>
      </w:tr>
      <w:tr w14:paraId="3A4416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B40187D">
            <w:pPr>
              <w:pStyle w:val="6"/>
              <w:spacing w:before="94" w:line="214" w:lineRule="auto"/>
              <w:ind w:left="122"/>
            </w:pPr>
            <w:r>
              <w:rPr>
                <w:b/>
                <w:bCs/>
                <w:spacing w:val="-4"/>
              </w:rPr>
              <w:t>2.基金预算拨款</w:t>
            </w:r>
          </w:p>
        </w:tc>
        <w:tc>
          <w:tcPr>
            <w:tcW w:w="1387" w:type="dxa"/>
            <w:vAlign w:val="top"/>
          </w:tcPr>
          <w:p w14:paraId="2331B865">
            <w:pPr>
              <w:rPr>
                <w:rFonts w:ascii="Arial"/>
                <w:sz w:val="21"/>
              </w:rPr>
            </w:pPr>
          </w:p>
        </w:tc>
        <w:tc>
          <w:tcPr>
            <w:tcW w:w="2691" w:type="dxa"/>
            <w:vAlign w:val="top"/>
          </w:tcPr>
          <w:p w14:paraId="054CCC7F">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279E522A">
            <w:pPr>
              <w:rPr>
                <w:rFonts w:ascii="Arial"/>
                <w:sz w:val="21"/>
              </w:rPr>
            </w:pPr>
          </w:p>
        </w:tc>
      </w:tr>
      <w:tr w14:paraId="76A948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1706272">
            <w:pPr>
              <w:pStyle w:val="6"/>
              <w:spacing w:before="97" w:line="214" w:lineRule="auto"/>
              <w:ind w:left="115"/>
            </w:pPr>
            <w:r>
              <w:rPr>
                <w:spacing w:val="-1"/>
              </w:rPr>
              <w:t>其中：政府性基金收入</w:t>
            </w:r>
          </w:p>
        </w:tc>
        <w:tc>
          <w:tcPr>
            <w:tcW w:w="1387" w:type="dxa"/>
            <w:vAlign w:val="top"/>
          </w:tcPr>
          <w:p w14:paraId="7B825E30">
            <w:pPr>
              <w:rPr>
                <w:rFonts w:ascii="Arial"/>
                <w:sz w:val="21"/>
              </w:rPr>
            </w:pPr>
          </w:p>
        </w:tc>
        <w:tc>
          <w:tcPr>
            <w:tcW w:w="2691" w:type="dxa"/>
            <w:vAlign w:val="top"/>
          </w:tcPr>
          <w:p w14:paraId="4B7F26AF">
            <w:pPr>
              <w:pStyle w:val="6"/>
              <w:spacing w:before="97" w:line="213" w:lineRule="auto"/>
              <w:ind w:left="119"/>
            </w:pPr>
            <w:r>
              <w:rPr>
                <w:spacing w:val="-2"/>
              </w:rPr>
              <w:t>206 科学技术支出</w:t>
            </w:r>
          </w:p>
        </w:tc>
        <w:tc>
          <w:tcPr>
            <w:tcW w:w="1705" w:type="dxa"/>
            <w:vAlign w:val="top"/>
          </w:tcPr>
          <w:p w14:paraId="1DD8F897">
            <w:pPr>
              <w:rPr>
                <w:rFonts w:ascii="Arial"/>
                <w:sz w:val="21"/>
              </w:rPr>
            </w:pPr>
          </w:p>
        </w:tc>
      </w:tr>
      <w:tr w14:paraId="4F528E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491C344">
            <w:pPr>
              <w:pStyle w:val="6"/>
              <w:spacing w:before="97" w:line="213" w:lineRule="auto"/>
              <w:ind w:left="479"/>
            </w:pPr>
            <w:r>
              <w:rPr>
                <w:spacing w:val="-1"/>
              </w:rPr>
              <w:t>上级政府性基金安排转移支付</w:t>
            </w:r>
          </w:p>
        </w:tc>
        <w:tc>
          <w:tcPr>
            <w:tcW w:w="1387" w:type="dxa"/>
            <w:vAlign w:val="top"/>
          </w:tcPr>
          <w:p w14:paraId="0268C71F">
            <w:pPr>
              <w:rPr>
                <w:rFonts w:ascii="Arial"/>
                <w:sz w:val="21"/>
              </w:rPr>
            </w:pPr>
          </w:p>
        </w:tc>
        <w:tc>
          <w:tcPr>
            <w:tcW w:w="2691" w:type="dxa"/>
            <w:vAlign w:val="top"/>
          </w:tcPr>
          <w:p w14:paraId="143EC55C">
            <w:pPr>
              <w:pStyle w:val="6"/>
              <w:spacing w:before="97" w:line="213" w:lineRule="auto"/>
              <w:ind w:left="119"/>
            </w:pPr>
            <w:r>
              <w:rPr>
                <w:spacing w:val="-1"/>
              </w:rPr>
              <w:t>207 文化旅游体育与传媒支出</w:t>
            </w:r>
          </w:p>
        </w:tc>
        <w:tc>
          <w:tcPr>
            <w:tcW w:w="1705" w:type="dxa"/>
            <w:vAlign w:val="top"/>
          </w:tcPr>
          <w:p w14:paraId="29A64A2F">
            <w:pPr>
              <w:rPr>
                <w:rFonts w:ascii="Arial"/>
                <w:sz w:val="21"/>
              </w:rPr>
            </w:pPr>
          </w:p>
        </w:tc>
      </w:tr>
      <w:tr w14:paraId="5440C2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10E7F8C">
            <w:pPr>
              <w:pStyle w:val="6"/>
              <w:spacing w:before="96" w:line="214" w:lineRule="auto"/>
              <w:ind w:left="129"/>
            </w:pPr>
            <w:r>
              <w:rPr>
                <w:b/>
                <w:bCs/>
                <w:spacing w:val="-4"/>
              </w:rPr>
              <w:t>3.国有资本经营预算拨款</w:t>
            </w:r>
          </w:p>
        </w:tc>
        <w:tc>
          <w:tcPr>
            <w:tcW w:w="1387" w:type="dxa"/>
            <w:vAlign w:val="top"/>
          </w:tcPr>
          <w:p w14:paraId="73215A1B">
            <w:pPr>
              <w:rPr>
                <w:rFonts w:ascii="Arial"/>
                <w:sz w:val="21"/>
              </w:rPr>
            </w:pPr>
          </w:p>
        </w:tc>
        <w:tc>
          <w:tcPr>
            <w:tcW w:w="2691" w:type="dxa"/>
            <w:vAlign w:val="top"/>
          </w:tcPr>
          <w:p w14:paraId="3A6EEC2B">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5B3C8F85">
            <w:pPr>
              <w:pStyle w:val="6"/>
              <w:spacing w:before="97" w:line="215" w:lineRule="auto"/>
              <w:ind w:left="1159"/>
            </w:pPr>
            <w:r>
              <w:rPr>
                <w:b/>
                <w:bCs/>
                <w:spacing w:val="-5"/>
              </w:rPr>
              <w:t>53.25</w:t>
            </w:r>
          </w:p>
        </w:tc>
      </w:tr>
      <w:tr w14:paraId="2B0867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F0AE6AE">
            <w:pPr>
              <w:pStyle w:val="6"/>
              <w:spacing w:before="96" w:line="214" w:lineRule="auto"/>
              <w:ind w:left="115"/>
            </w:pPr>
            <w:r>
              <w:rPr>
                <w:spacing w:val="-1"/>
              </w:rPr>
              <w:t>其中：国有资本经营收入</w:t>
            </w:r>
          </w:p>
        </w:tc>
        <w:tc>
          <w:tcPr>
            <w:tcW w:w="1387" w:type="dxa"/>
            <w:vAlign w:val="top"/>
          </w:tcPr>
          <w:p w14:paraId="5158B099">
            <w:pPr>
              <w:rPr>
                <w:rFonts w:ascii="Arial"/>
                <w:sz w:val="21"/>
              </w:rPr>
            </w:pPr>
          </w:p>
        </w:tc>
        <w:tc>
          <w:tcPr>
            <w:tcW w:w="2691" w:type="dxa"/>
            <w:vAlign w:val="top"/>
          </w:tcPr>
          <w:p w14:paraId="0751D14F">
            <w:pPr>
              <w:pStyle w:val="6"/>
              <w:spacing w:before="96" w:line="213" w:lineRule="auto"/>
              <w:ind w:left="119"/>
            </w:pPr>
            <w:r>
              <w:rPr>
                <w:spacing w:val="-2"/>
              </w:rPr>
              <w:t>209 社会保险基金支出</w:t>
            </w:r>
          </w:p>
        </w:tc>
        <w:tc>
          <w:tcPr>
            <w:tcW w:w="1705" w:type="dxa"/>
            <w:vAlign w:val="top"/>
          </w:tcPr>
          <w:p w14:paraId="27F19883">
            <w:pPr>
              <w:rPr>
                <w:rFonts w:ascii="Arial"/>
                <w:sz w:val="21"/>
              </w:rPr>
            </w:pPr>
          </w:p>
        </w:tc>
      </w:tr>
      <w:tr w14:paraId="472B1E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32B4C294">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680B2594">
            <w:pPr>
              <w:rPr>
                <w:rFonts w:ascii="Arial"/>
                <w:sz w:val="21"/>
              </w:rPr>
            </w:pPr>
          </w:p>
        </w:tc>
        <w:tc>
          <w:tcPr>
            <w:tcW w:w="2691" w:type="dxa"/>
            <w:vAlign w:val="top"/>
          </w:tcPr>
          <w:p w14:paraId="775EDB4F">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26FD04B4">
            <w:pPr>
              <w:pStyle w:val="6"/>
              <w:spacing w:before="239"/>
              <w:ind w:left="1161"/>
            </w:pPr>
            <w:r>
              <w:rPr>
                <w:spacing w:val="-4"/>
              </w:rPr>
              <w:t>10.65</w:t>
            </w:r>
          </w:p>
        </w:tc>
      </w:tr>
      <w:tr w14:paraId="1D9DD4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84EDE97">
            <w:pPr>
              <w:pStyle w:val="6"/>
              <w:spacing w:before="96" w:line="214" w:lineRule="auto"/>
              <w:ind w:left="121"/>
            </w:pPr>
            <w:r>
              <w:rPr>
                <w:spacing w:val="-2"/>
              </w:rPr>
              <w:t>4.财政专户核拨</w:t>
            </w:r>
          </w:p>
        </w:tc>
        <w:tc>
          <w:tcPr>
            <w:tcW w:w="1387" w:type="dxa"/>
            <w:vAlign w:val="top"/>
          </w:tcPr>
          <w:p w14:paraId="31A02825">
            <w:pPr>
              <w:rPr>
                <w:rFonts w:ascii="Arial"/>
                <w:sz w:val="21"/>
              </w:rPr>
            </w:pPr>
          </w:p>
        </w:tc>
        <w:tc>
          <w:tcPr>
            <w:tcW w:w="2691" w:type="dxa"/>
            <w:vAlign w:val="top"/>
          </w:tcPr>
          <w:p w14:paraId="7ECBB275">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107A571E">
            <w:pPr>
              <w:rPr>
                <w:rFonts w:ascii="Arial"/>
                <w:sz w:val="21"/>
              </w:rPr>
            </w:pPr>
          </w:p>
        </w:tc>
      </w:tr>
      <w:tr w14:paraId="7C6EF3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CDF7EEC">
            <w:pPr>
              <w:pStyle w:val="6"/>
              <w:spacing w:before="99" w:line="213" w:lineRule="auto"/>
              <w:ind w:left="124"/>
            </w:pPr>
            <w:r>
              <w:rPr>
                <w:b/>
                <w:bCs/>
                <w:spacing w:val="-5"/>
              </w:rPr>
              <w:t>5.单位资金</w:t>
            </w:r>
          </w:p>
        </w:tc>
        <w:tc>
          <w:tcPr>
            <w:tcW w:w="1387" w:type="dxa"/>
            <w:vAlign w:val="top"/>
          </w:tcPr>
          <w:p w14:paraId="635E8AFD">
            <w:pPr>
              <w:pStyle w:val="6"/>
              <w:spacing w:before="99" w:line="213" w:lineRule="auto"/>
              <w:ind w:left="935"/>
            </w:pPr>
            <w:r>
              <w:rPr>
                <w:b/>
                <w:bCs/>
                <w:spacing w:val="-6"/>
              </w:rPr>
              <w:t>0.94</w:t>
            </w:r>
          </w:p>
        </w:tc>
        <w:tc>
          <w:tcPr>
            <w:tcW w:w="2691" w:type="dxa"/>
            <w:vAlign w:val="top"/>
          </w:tcPr>
          <w:p w14:paraId="3E6C4AAC">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03798FBA">
            <w:pPr>
              <w:rPr>
                <w:rFonts w:ascii="Arial"/>
                <w:sz w:val="21"/>
              </w:rPr>
            </w:pPr>
          </w:p>
        </w:tc>
      </w:tr>
      <w:tr w14:paraId="10A2F4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0824E4D">
            <w:pPr>
              <w:pStyle w:val="6"/>
              <w:spacing w:before="98" w:line="214" w:lineRule="auto"/>
              <w:ind w:left="115"/>
            </w:pPr>
            <w:r>
              <w:rPr>
                <w:spacing w:val="-2"/>
              </w:rPr>
              <w:t>其中：事业收入</w:t>
            </w:r>
          </w:p>
        </w:tc>
        <w:tc>
          <w:tcPr>
            <w:tcW w:w="1387" w:type="dxa"/>
            <w:vAlign w:val="top"/>
          </w:tcPr>
          <w:p w14:paraId="3E7BD8F4">
            <w:pPr>
              <w:rPr>
                <w:rFonts w:ascii="Arial"/>
                <w:sz w:val="21"/>
              </w:rPr>
            </w:pPr>
          </w:p>
        </w:tc>
        <w:tc>
          <w:tcPr>
            <w:tcW w:w="2691" w:type="dxa"/>
            <w:vAlign w:val="top"/>
          </w:tcPr>
          <w:p w14:paraId="32DCDBC9">
            <w:pPr>
              <w:pStyle w:val="6"/>
              <w:spacing w:before="98" w:line="213" w:lineRule="auto"/>
              <w:ind w:left="119"/>
            </w:pPr>
            <w:r>
              <w:rPr>
                <w:spacing w:val="-2"/>
              </w:rPr>
              <w:t>213 农林水支出</w:t>
            </w:r>
          </w:p>
        </w:tc>
        <w:tc>
          <w:tcPr>
            <w:tcW w:w="1705" w:type="dxa"/>
            <w:vAlign w:val="top"/>
          </w:tcPr>
          <w:p w14:paraId="187D0200">
            <w:pPr>
              <w:pStyle w:val="6"/>
              <w:spacing w:before="98" w:line="214" w:lineRule="auto"/>
              <w:ind w:left="1070"/>
            </w:pPr>
            <w:r>
              <w:rPr>
                <w:spacing w:val="-3"/>
              </w:rPr>
              <w:t>148.50</w:t>
            </w:r>
          </w:p>
        </w:tc>
      </w:tr>
      <w:tr w14:paraId="2A353D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F805169">
            <w:pPr>
              <w:pStyle w:val="6"/>
              <w:spacing w:before="98" w:line="214" w:lineRule="auto"/>
              <w:ind w:left="479"/>
            </w:pPr>
            <w:r>
              <w:rPr>
                <w:spacing w:val="-2"/>
              </w:rPr>
              <w:t>上级补助收入</w:t>
            </w:r>
          </w:p>
        </w:tc>
        <w:tc>
          <w:tcPr>
            <w:tcW w:w="1387" w:type="dxa"/>
            <w:vAlign w:val="top"/>
          </w:tcPr>
          <w:p w14:paraId="3DB5A2B6">
            <w:pPr>
              <w:rPr>
                <w:rFonts w:ascii="Arial"/>
                <w:sz w:val="21"/>
              </w:rPr>
            </w:pPr>
          </w:p>
        </w:tc>
        <w:tc>
          <w:tcPr>
            <w:tcW w:w="2691" w:type="dxa"/>
            <w:vAlign w:val="top"/>
          </w:tcPr>
          <w:p w14:paraId="71093977">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3B8206D5">
            <w:pPr>
              <w:rPr>
                <w:rFonts w:ascii="Arial"/>
                <w:sz w:val="21"/>
              </w:rPr>
            </w:pPr>
          </w:p>
        </w:tc>
      </w:tr>
      <w:tr w14:paraId="3E0386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E52286F">
            <w:pPr>
              <w:pStyle w:val="6"/>
              <w:spacing w:before="97" w:line="214" w:lineRule="auto"/>
              <w:ind w:left="488"/>
            </w:pPr>
            <w:r>
              <w:rPr>
                <w:spacing w:val="-3"/>
              </w:rPr>
              <w:t>附属单位上缴收入</w:t>
            </w:r>
          </w:p>
        </w:tc>
        <w:tc>
          <w:tcPr>
            <w:tcW w:w="1387" w:type="dxa"/>
            <w:vAlign w:val="top"/>
          </w:tcPr>
          <w:p w14:paraId="2DED7290">
            <w:pPr>
              <w:rPr>
                <w:rFonts w:ascii="Arial"/>
                <w:sz w:val="21"/>
              </w:rPr>
            </w:pPr>
          </w:p>
        </w:tc>
        <w:tc>
          <w:tcPr>
            <w:tcW w:w="2691" w:type="dxa"/>
            <w:vAlign w:val="top"/>
          </w:tcPr>
          <w:p w14:paraId="292392F3">
            <w:pPr>
              <w:pStyle w:val="6"/>
              <w:spacing w:before="97" w:line="213" w:lineRule="auto"/>
              <w:ind w:left="119"/>
            </w:pPr>
            <w:r>
              <w:rPr>
                <w:spacing w:val="-1"/>
              </w:rPr>
              <w:t>215 资源勘探工业信息等支出</w:t>
            </w:r>
          </w:p>
        </w:tc>
        <w:tc>
          <w:tcPr>
            <w:tcW w:w="1705" w:type="dxa"/>
            <w:vAlign w:val="top"/>
          </w:tcPr>
          <w:p w14:paraId="1123DEAF">
            <w:pPr>
              <w:rPr>
                <w:rFonts w:ascii="Arial"/>
                <w:sz w:val="21"/>
              </w:rPr>
            </w:pPr>
          </w:p>
        </w:tc>
      </w:tr>
      <w:tr w14:paraId="43D09C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A4DE818">
            <w:pPr>
              <w:pStyle w:val="6"/>
              <w:spacing w:before="96" w:line="214" w:lineRule="auto"/>
              <w:ind w:left="481"/>
            </w:pPr>
            <w:r>
              <w:rPr>
                <w:spacing w:val="-2"/>
              </w:rPr>
              <w:t>事业单位经营收入</w:t>
            </w:r>
          </w:p>
        </w:tc>
        <w:tc>
          <w:tcPr>
            <w:tcW w:w="1387" w:type="dxa"/>
            <w:vAlign w:val="top"/>
          </w:tcPr>
          <w:p w14:paraId="020B9597">
            <w:pPr>
              <w:rPr>
                <w:rFonts w:ascii="Arial"/>
                <w:sz w:val="21"/>
              </w:rPr>
            </w:pPr>
          </w:p>
        </w:tc>
        <w:tc>
          <w:tcPr>
            <w:tcW w:w="2691" w:type="dxa"/>
            <w:vAlign w:val="top"/>
          </w:tcPr>
          <w:p w14:paraId="44DFE99B">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745CC16A">
            <w:pPr>
              <w:rPr>
                <w:rFonts w:ascii="Arial"/>
                <w:sz w:val="21"/>
              </w:rPr>
            </w:pPr>
          </w:p>
        </w:tc>
      </w:tr>
      <w:tr w14:paraId="447ED6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BC1A3FB">
            <w:pPr>
              <w:pStyle w:val="6"/>
              <w:spacing w:before="97" w:line="215" w:lineRule="auto"/>
              <w:ind w:left="475"/>
            </w:pPr>
            <w:r>
              <w:rPr>
                <w:spacing w:val="-2"/>
              </w:rPr>
              <w:t>其他收入</w:t>
            </w:r>
          </w:p>
        </w:tc>
        <w:tc>
          <w:tcPr>
            <w:tcW w:w="1387" w:type="dxa"/>
            <w:vAlign w:val="top"/>
          </w:tcPr>
          <w:p w14:paraId="024DB837">
            <w:pPr>
              <w:pStyle w:val="6"/>
              <w:spacing w:before="97" w:line="215" w:lineRule="auto"/>
              <w:ind w:left="935"/>
            </w:pPr>
            <w:r>
              <w:rPr>
                <w:spacing w:val="-5"/>
              </w:rPr>
              <w:t>0.94</w:t>
            </w:r>
          </w:p>
        </w:tc>
        <w:tc>
          <w:tcPr>
            <w:tcW w:w="2691" w:type="dxa"/>
            <w:vAlign w:val="top"/>
          </w:tcPr>
          <w:p w14:paraId="61786163">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48F29480">
            <w:pPr>
              <w:rPr>
                <w:rFonts w:ascii="Arial"/>
                <w:sz w:val="21"/>
              </w:rPr>
            </w:pPr>
          </w:p>
        </w:tc>
      </w:tr>
      <w:tr w14:paraId="7DBF8D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055CB63">
            <w:pPr>
              <w:pStyle w:val="6"/>
              <w:spacing w:before="99" w:line="213" w:lineRule="auto"/>
              <w:ind w:left="125"/>
            </w:pPr>
            <w:r>
              <w:rPr>
                <w:b/>
                <w:bCs/>
                <w:spacing w:val="-4"/>
              </w:rPr>
              <w:t>二、上年结转结余</w:t>
            </w:r>
          </w:p>
        </w:tc>
        <w:tc>
          <w:tcPr>
            <w:tcW w:w="1387" w:type="dxa"/>
            <w:vAlign w:val="top"/>
          </w:tcPr>
          <w:p w14:paraId="0556EEC5">
            <w:pPr>
              <w:rPr>
                <w:rFonts w:ascii="Arial"/>
                <w:sz w:val="21"/>
              </w:rPr>
            </w:pPr>
          </w:p>
        </w:tc>
        <w:tc>
          <w:tcPr>
            <w:tcW w:w="2691" w:type="dxa"/>
            <w:vAlign w:val="top"/>
          </w:tcPr>
          <w:p w14:paraId="4089C0D0">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16AE95C6">
            <w:pPr>
              <w:rPr>
                <w:rFonts w:ascii="Arial"/>
                <w:sz w:val="21"/>
              </w:rPr>
            </w:pPr>
          </w:p>
        </w:tc>
      </w:tr>
      <w:tr w14:paraId="0FF25B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23AD6C0">
            <w:pPr>
              <w:pStyle w:val="6"/>
              <w:spacing w:before="98" w:line="214" w:lineRule="auto"/>
              <w:ind w:left="126"/>
            </w:pPr>
            <w:r>
              <w:rPr>
                <w:b/>
                <w:bCs/>
                <w:spacing w:val="-4"/>
              </w:rPr>
              <w:t>1.财政拨款结转</w:t>
            </w:r>
          </w:p>
        </w:tc>
        <w:tc>
          <w:tcPr>
            <w:tcW w:w="1387" w:type="dxa"/>
            <w:vAlign w:val="top"/>
          </w:tcPr>
          <w:p w14:paraId="799E6485">
            <w:pPr>
              <w:rPr>
                <w:rFonts w:ascii="Arial"/>
                <w:sz w:val="21"/>
              </w:rPr>
            </w:pPr>
          </w:p>
        </w:tc>
        <w:tc>
          <w:tcPr>
            <w:tcW w:w="2691" w:type="dxa"/>
            <w:vAlign w:val="top"/>
          </w:tcPr>
          <w:p w14:paraId="7D563A4A">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34359F3D">
            <w:pPr>
              <w:rPr>
                <w:rFonts w:ascii="Arial"/>
                <w:sz w:val="21"/>
              </w:rPr>
            </w:pPr>
          </w:p>
        </w:tc>
      </w:tr>
      <w:tr w14:paraId="378A43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D0008FB">
            <w:pPr>
              <w:pStyle w:val="6"/>
              <w:spacing w:before="97" w:line="214" w:lineRule="auto"/>
              <w:ind w:left="115"/>
            </w:pPr>
            <w:r>
              <w:rPr>
                <w:spacing w:val="-1"/>
              </w:rPr>
              <w:t>其中：一般公共预算拨款</w:t>
            </w:r>
          </w:p>
        </w:tc>
        <w:tc>
          <w:tcPr>
            <w:tcW w:w="1387" w:type="dxa"/>
            <w:vAlign w:val="top"/>
          </w:tcPr>
          <w:p w14:paraId="32D17E82">
            <w:pPr>
              <w:rPr>
                <w:rFonts w:ascii="Arial"/>
                <w:sz w:val="21"/>
              </w:rPr>
            </w:pPr>
          </w:p>
        </w:tc>
        <w:tc>
          <w:tcPr>
            <w:tcW w:w="2691" w:type="dxa"/>
            <w:vAlign w:val="top"/>
          </w:tcPr>
          <w:p w14:paraId="5F5AACA3">
            <w:pPr>
              <w:pStyle w:val="6"/>
              <w:spacing w:before="97" w:line="213" w:lineRule="auto"/>
              <w:ind w:left="119"/>
            </w:pPr>
            <w:r>
              <w:rPr>
                <w:spacing w:val="-2"/>
              </w:rPr>
              <w:t>221 住房保障支出</w:t>
            </w:r>
          </w:p>
        </w:tc>
        <w:tc>
          <w:tcPr>
            <w:tcW w:w="1705" w:type="dxa"/>
            <w:vAlign w:val="top"/>
          </w:tcPr>
          <w:p w14:paraId="0B757B47">
            <w:pPr>
              <w:pStyle w:val="6"/>
              <w:spacing w:before="98" w:line="214" w:lineRule="auto"/>
              <w:ind w:left="1161"/>
            </w:pPr>
            <w:r>
              <w:rPr>
                <w:spacing w:val="-4"/>
              </w:rPr>
              <w:t>15.40</w:t>
            </w:r>
          </w:p>
        </w:tc>
      </w:tr>
      <w:tr w14:paraId="417C59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466B30B">
            <w:pPr>
              <w:pStyle w:val="6"/>
              <w:spacing w:before="97" w:line="214" w:lineRule="auto"/>
              <w:ind w:left="472"/>
            </w:pPr>
            <w:r>
              <w:rPr>
                <w:spacing w:val="-1"/>
              </w:rPr>
              <w:t>基金预算拨款</w:t>
            </w:r>
          </w:p>
        </w:tc>
        <w:tc>
          <w:tcPr>
            <w:tcW w:w="1387" w:type="dxa"/>
            <w:vAlign w:val="top"/>
          </w:tcPr>
          <w:p w14:paraId="28618C23">
            <w:pPr>
              <w:rPr>
                <w:rFonts w:ascii="Arial"/>
                <w:sz w:val="21"/>
              </w:rPr>
            </w:pPr>
          </w:p>
        </w:tc>
        <w:tc>
          <w:tcPr>
            <w:tcW w:w="2691" w:type="dxa"/>
            <w:vAlign w:val="top"/>
          </w:tcPr>
          <w:p w14:paraId="7226B13E">
            <w:pPr>
              <w:pStyle w:val="6"/>
              <w:spacing w:before="97" w:line="213" w:lineRule="auto"/>
              <w:ind w:left="119"/>
            </w:pPr>
            <w:r>
              <w:rPr>
                <w:spacing w:val="-2"/>
              </w:rPr>
              <w:t>222 粮油物资储备支出</w:t>
            </w:r>
          </w:p>
        </w:tc>
        <w:tc>
          <w:tcPr>
            <w:tcW w:w="1705" w:type="dxa"/>
            <w:vAlign w:val="top"/>
          </w:tcPr>
          <w:p w14:paraId="539A040B">
            <w:pPr>
              <w:rPr>
                <w:rFonts w:ascii="Arial"/>
                <w:sz w:val="21"/>
              </w:rPr>
            </w:pPr>
          </w:p>
        </w:tc>
      </w:tr>
      <w:tr w14:paraId="1D07F4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ED56FED">
            <w:pPr>
              <w:pStyle w:val="6"/>
              <w:spacing w:before="96" w:line="214" w:lineRule="auto"/>
              <w:ind w:left="491"/>
            </w:pPr>
            <w:r>
              <w:rPr>
                <w:spacing w:val="-3"/>
              </w:rPr>
              <w:t>国有资本经营预算拨款</w:t>
            </w:r>
          </w:p>
        </w:tc>
        <w:tc>
          <w:tcPr>
            <w:tcW w:w="1387" w:type="dxa"/>
            <w:vAlign w:val="top"/>
          </w:tcPr>
          <w:p w14:paraId="4635784A">
            <w:pPr>
              <w:rPr>
                <w:rFonts w:ascii="Arial"/>
                <w:sz w:val="21"/>
              </w:rPr>
            </w:pPr>
          </w:p>
        </w:tc>
        <w:tc>
          <w:tcPr>
            <w:tcW w:w="2691" w:type="dxa"/>
            <w:vAlign w:val="top"/>
          </w:tcPr>
          <w:p w14:paraId="51275D4A">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5E2B89F2">
            <w:pPr>
              <w:rPr>
                <w:rFonts w:ascii="Arial"/>
                <w:sz w:val="21"/>
              </w:rPr>
            </w:pPr>
          </w:p>
        </w:tc>
      </w:tr>
      <w:tr w14:paraId="4417D1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64B044F">
            <w:pPr>
              <w:pStyle w:val="6"/>
              <w:spacing w:before="96" w:line="214" w:lineRule="auto"/>
              <w:ind w:left="122"/>
            </w:pPr>
            <w:r>
              <w:rPr>
                <w:b/>
                <w:bCs/>
                <w:spacing w:val="-3"/>
              </w:rPr>
              <w:t>2.非财政拨款结转结余</w:t>
            </w:r>
          </w:p>
        </w:tc>
        <w:tc>
          <w:tcPr>
            <w:tcW w:w="1387" w:type="dxa"/>
            <w:vAlign w:val="top"/>
          </w:tcPr>
          <w:p w14:paraId="65EEE344">
            <w:pPr>
              <w:rPr>
                <w:rFonts w:ascii="Arial"/>
                <w:sz w:val="21"/>
              </w:rPr>
            </w:pPr>
          </w:p>
        </w:tc>
        <w:tc>
          <w:tcPr>
            <w:tcW w:w="2691" w:type="dxa"/>
            <w:vAlign w:val="top"/>
          </w:tcPr>
          <w:p w14:paraId="780D64A8">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008ABBD8">
            <w:pPr>
              <w:rPr>
                <w:rFonts w:ascii="Arial"/>
                <w:sz w:val="21"/>
              </w:rPr>
            </w:pPr>
          </w:p>
        </w:tc>
      </w:tr>
      <w:tr w14:paraId="667381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7958D75">
            <w:pPr>
              <w:pStyle w:val="6"/>
              <w:spacing w:before="99" w:line="213" w:lineRule="auto"/>
              <w:ind w:left="115"/>
            </w:pPr>
            <w:r>
              <w:rPr>
                <w:spacing w:val="-1"/>
              </w:rPr>
              <w:t>其中：财政专户核拨</w:t>
            </w:r>
          </w:p>
        </w:tc>
        <w:tc>
          <w:tcPr>
            <w:tcW w:w="1387" w:type="dxa"/>
            <w:vAlign w:val="top"/>
          </w:tcPr>
          <w:p w14:paraId="1B48AA5F">
            <w:pPr>
              <w:rPr>
                <w:rFonts w:ascii="Arial"/>
                <w:sz w:val="21"/>
              </w:rPr>
            </w:pPr>
          </w:p>
        </w:tc>
        <w:tc>
          <w:tcPr>
            <w:tcW w:w="2691" w:type="dxa"/>
            <w:vAlign w:val="top"/>
          </w:tcPr>
          <w:p w14:paraId="189F1445">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6A350B34">
            <w:pPr>
              <w:rPr>
                <w:rFonts w:ascii="Arial"/>
                <w:sz w:val="21"/>
              </w:rPr>
            </w:pPr>
          </w:p>
        </w:tc>
      </w:tr>
      <w:tr w14:paraId="322C38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7E87046">
            <w:pPr>
              <w:pStyle w:val="6"/>
              <w:spacing w:before="98" w:line="214" w:lineRule="auto"/>
              <w:ind w:left="479"/>
            </w:pPr>
            <w:r>
              <w:rPr>
                <w:spacing w:val="-3"/>
              </w:rPr>
              <w:t>单位资金</w:t>
            </w:r>
          </w:p>
        </w:tc>
        <w:tc>
          <w:tcPr>
            <w:tcW w:w="1387" w:type="dxa"/>
            <w:vAlign w:val="top"/>
          </w:tcPr>
          <w:p w14:paraId="227F8892">
            <w:pPr>
              <w:rPr>
                <w:rFonts w:ascii="Arial"/>
                <w:sz w:val="21"/>
              </w:rPr>
            </w:pPr>
          </w:p>
        </w:tc>
        <w:tc>
          <w:tcPr>
            <w:tcW w:w="2691" w:type="dxa"/>
            <w:vAlign w:val="top"/>
          </w:tcPr>
          <w:p w14:paraId="318C6101">
            <w:pPr>
              <w:pStyle w:val="6"/>
              <w:spacing w:before="98" w:line="213" w:lineRule="auto"/>
              <w:ind w:left="119"/>
            </w:pPr>
            <w:r>
              <w:rPr>
                <w:spacing w:val="-2"/>
              </w:rPr>
              <w:t>229 其他支出</w:t>
            </w:r>
          </w:p>
        </w:tc>
        <w:tc>
          <w:tcPr>
            <w:tcW w:w="1705" w:type="dxa"/>
            <w:vAlign w:val="top"/>
          </w:tcPr>
          <w:p w14:paraId="71539155">
            <w:pPr>
              <w:rPr>
                <w:rFonts w:ascii="Arial"/>
                <w:sz w:val="21"/>
              </w:rPr>
            </w:pPr>
          </w:p>
        </w:tc>
      </w:tr>
      <w:tr w14:paraId="455529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A5C923B">
            <w:pPr>
              <w:rPr>
                <w:rFonts w:ascii="Arial"/>
                <w:sz w:val="21"/>
              </w:rPr>
            </w:pPr>
          </w:p>
        </w:tc>
        <w:tc>
          <w:tcPr>
            <w:tcW w:w="1387" w:type="dxa"/>
            <w:vAlign w:val="top"/>
          </w:tcPr>
          <w:p w14:paraId="5B04D29D">
            <w:pPr>
              <w:rPr>
                <w:rFonts w:ascii="Arial"/>
                <w:sz w:val="21"/>
              </w:rPr>
            </w:pPr>
          </w:p>
        </w:tc>
        <w:tc>
          <w:tcPr>
            <w:tcW w:w="2691" w:type="dxa"/>
            <w:vAlign w:val="top"/>
          </w:tcPr>
          <w:p w14:paraId="0B2A8B5D">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0F9A00A5">
            <w:pPr>
              <w:rPr>
                <w:rFonts w:ascii="Arial"/>
                <w:sz w:val="21"/>
              </w:rPr>
            </w:pPr>
          </w:p>
        </w:tc>
      </w:tr>
      <w:tr w14:paraId="03B45A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1A8580D">
            <w:pPr>
              <w:rPr>
                <w:rFonts w:ascii="Arial"/>
                <w:sz w:val="21"/>
              </w:rPr>
            </w:pPr>
          </w:p>
        </w:tc>
        <w:tc>
          <w:tcPr>
            <w:tcW w:w="1387" w:type="dxa"/>
            <w:vAlign w:val="top"/>
          </w:tcPr>
          <w:p w14:paraId="70099407">
            <w:pPr>
              <w:rPr>
                <w:rFonts w:ascii="Arial"/>
                <w:sz w:val="21"/>
              </w:rPr>
            </w:pPr>
          </w:p>
        </w:tc>
        <w:tc>
          <w:tcPr>
            <w:tcW w:w="2691" w:type="dxa"/>
            <w:vAlign w:val="top"/>
          </w:tcPr>
          <w:p w14:paraId="1ECA9C6A">
            <w:pPr>
              <w:pStyle w:val="6"/>
              <w:spacing w:before="97" w:line="213" w:lineRule="auto"/>
              <w:ind w:left="119"/>
            </w:pPr>
            <w:r>
              <w:rPr>
                <w:spacing w:val="-2"/>
              </w:rPr>
              <w:t>231 债务还本支出</w:t>
            </w:r>
          </w:p>
        </w:tc>
        <w:tc>
          <w:tcPr>
            <w:tcW w:w="1705" w:type="dxa"/>
            <w:vAlign w:val="top"/>
          </w:tcPr>
          <w:p w14:paraId="671F193F">
            <w:pPr>
              <w:rPr>
                <w:rFonts w:ascii="Arial"/>
                <w:sz w:val="21"/>
              </w:rPr>
            </w:pPr>
          </w:p>
        </w:tc>
      </w:tr>
      <w:tr w14:paraId="60C3CD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A9B5EFF">
            <w:pPr>
              <w:rPr>
                <w:rFonts w:ascii="Arial"/>
                <w:sz w:val="21"/>
              </w:rPr>
            </w:pPr>
          </w:p>
        </w:tc>
        <w:tc>
          <w:tcPr>
            <w:tcW w:w="1387" w:type="dxa"/>
            <w:vAlign w:val="top"/>
          </w:tcPr>
          <w:p w14:paraId="3B83EEC9">
            <w:pPr>
              <w:rPr>
                <w:rFonts w:ascii="Arial"/>
                <w:sz w:val="21"/>
              </w:rPr>
            </w:pPr>
          </w:p>
        </w:tc>
        <w:tc>
          <w:tcPr>
            <w:tcW w:w="2691" w:type="dxa"/>
            <w:vAlign w:val="top"/>
          </w:tcPr>
          <w:p w14:paraId="5ED0871A">
            <w:pPr>
              <w:pStyle w:val="6"/>
              <w:spacing w:before="97" w:line="213" w:lineRule="auto"/>
              <w:ind w:left="119"/>
            </w:pPr>
            <w:r>
              <w:rPr>
                <w:spacing w:val="-2"/>
              </w:rPr>
              <w:t>232 债务付息支出</w:t>
            </w:r>
          </w:p>
        </w:tc>
        <w:tc>
          <w:tcPr>
            <w:tcW w:w="1705" w:type="dxa"/>
            <w:vAlign w:val="top"/>
          </w:tcPr>
          <w:p w14:paraId="307F975C">
            <w:pPr>
              <w:rPr>
                <w:rFonts w:ascii="Arial"/>
                <w:sz w:val="21"/>
              </w:rPr>
            </w:pPr>
          </w:p>
        </w:tc>
      </w:tr>
      <w:tr w14:paraId="28BDFE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B79E499">
            <w:pPr>
              <w:rPr>
                <w:rFonts w:ascii="Arial"/>
                <w:sz w:val="21"/>
              </w:rPr>
            </w:pPr>
          </w:p>
        </w:tc>
        <w:tc>
          <w:tcPr>
            <w:tcW w:w="1387" w:type="dxa"/>
            <w:vAlign w:val="top"/>
          </w:tcPr>
          <w:p w14:paraId="020E2299">
            <w:pPr>
              <w:rPr>
                <w:rFonts w:ascii="Arial"/>
                <w:sz w:val="21"/>
              </w:rPr>
            </w:pPr>
          </w:p>
        </w:tc>
        <w:tc>
          <w:tcPr>
            <w:tcW w:w="2691" w:type="dxa"/>
            <w:vAlign w:val="top"/>
          </w:tcPr>
          <w:p w14:paraId="08DF5588">
            <w:pPr>
              <w:pStyle w:val="6"/>
              <w:spacing w:before="96" w:line="213" w:lineRule="auto"/>
              <w:ind w:left="119"/>
            </w:pPr>
            <w:r>
              <w:rPr>
                <w:spacing w:val="-2"/>
              </w:rPr>
              <w:t>233 债务发行费用支出</w:t>
            </w:r>
          </w:p>
        </w:tc>
        <w:tc>
          <w:tcPr>
            <w:tcW w:w="1705" w:type="dxa"/>
            <w:vAlign w:val="top"/>
          </w:tcPr>
          <w:p w14:paraId="106B12E6">
            <w:pPr>
              <w:rPr>
                <w:rFonts w:ascii="Arial"/>
                <w:sz w:val="21"/>
              </w:rPr>
            </w:pPr>
          </w:p>
        </w:tc>
      </w:tr>
      <w:tr w14:paraId="030335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BB00A3E">
            <w:pPr>
              <w:rPr>
                <w:rFonts w:ascii="Arial"/>
                <w:sz w:val="21"/>
              </w:rPr>
            </w:pPr>
          </w:p>
        </w:tc>
        <w:tc>
          <w:tcPr>
            <w:tcW w:w="1387" w:type="dxa"/>
            <w:vAlign w:val="top"/>
          </w:tcPr>
          <w:p w14:paraId="2BE09A9A">
            <w:pPr>
              <w:rPr>
                <w:rFonts w:ascii="Arial"/>
                <w:sz w:val="21"/>
              </w:rPr>
            </w:pPr>
          </w:p>
        </w:tc>
        <w:tc>
          <w:tcPr>
            <w:tcW w:w="2691" w:type="dxa"/>
            <w:vAlign w:val="top"/>
          </w:tcPr>
          <w:p w14:paraId="13C153B5">
            <w:pPr>
              <w:pStyle w:val="6"/>
              <w:spacing w:before="98" w:line="213" w:lineRule="auto"/>
              <w:ind w:left="119"/>
            </w:pPr>
            <w:r>
              <w:rPr>
                <w:spacing w:val="-1"/>
              </w:rPr>
              <w:t>234 抗疫特别国债安排的支出</w:t>
            </w:r>
          </w:p>
        </w:tc>
        <w:tc>
          <w:tcPr>
            <w:tcW w:w="1705" w:type="dxa"/>
            <w:vAlign w:val="top"/>
          </w:tcPr>
          <w:p w14:paraId="667C397C">
            <w:pPr>
              <w:rPr>
                <w:rFonts w:ascii="Arial"/>
                <w:sz w:val="21"/>
              </w:rPr>
            </w:pPr>
          </w:p>
        </w:tc>
      </w:tr>
      <w:tr w14:paraId="4BDEBE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72B31725">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332B8062">
            <w:pPr>
              <w:pStyle w:val="6"/>
              <w:spacing w:before="98" w:line="218" w:lineRule="auto"/>
              <w:ind w:left="750"/>
            </w:pPr>
            <w:r>
              <w:rPr>
                <w:spacing w:val="-3"/>
              </w:rPr>
              <w:t>227.80</w:t>
            </w:r>
          </w:p>
        </w:tc>
        <w:tc>
          <w:tcPr>
            <w:tcW w:w="2691" w:type="dxa"/>
            <w:vAlign w:val="top"/>
          </w:tcPr>
          <w:p w14:paraId="6B9C0A28">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30D67935">
            <w:pPr>
              <w:pStyle w:val="6"/>
              <w:spacing w:before="98" w:line="218" w:lineRule="auto"/>
              <w:ind w:left="1066"/>
            </w:pPr>
            <w:r>
              <w:rPr>
                <w:spacing w:val="-3"/>
              </w:rPr>
              <w:t>227.80</w:t>
            </w:r>
          </w:p>
        </w:tc>
      </w:tr>
    </w:tbl>
    <w:p w14:paraId="57EB9DDD">
      <w:pPr>
        <w:rPr>
          <w:rFonts w:ascii="Arial"/>
          <w:sz w:val="21"/>
        </w:rPr>
      </w:pPr>
    </w:p>
    <w:p w14:paraId="3A43E728">
      <w:pPr>
        <w:rPr>
          <w:rFonts w:ascii="Arial" w:hAnsi="Arial" w:eastAsia="Arial" w:cs="Arial"/>
          <w:sz w:val="21"/>
          <w:szCs w:val="21"/>
        </w:rPr>
        <w:sectPr>
          <w:footerReference r:id="rId11" w:type="default"/>
          <w:pgSz w:w="11906" w:h="16839"/>
          <w:pgMar w:top="1431" w:right="959" w:bottom="1521" w:left="1775" w:header="0" w:footer="1156" w:gutter="0"/>
          <w:cols w:space="720" w:num="1"/>
        </w:sectPr>
      </w:pPr>
    </w:p>
    <w:p w14:paraId="4676CF15">
      <w:pPr>
        <w:spacing w:line="279" w:lineRule="auto"/>
        <w:rPr>
          <w:rFonts w:ascii="Arial"/>
          <w:sz w:val="21"/>
        </w:rPr>
      </w:pPr>
    </w:p>
    <w:p w14:paraId="0D9A19F3">
      <w:pPr>
        <w:spacing w:line="279" w:lineRule="auto"/>
        <w:rPr>
          <w:rFonts w:ascii="Arial"/>
          <w:sz w:val="21"/>
        </w:rPr>
      </w:pPr>
    </w:p>
    <w:p w14:paraId="52A32694">
      <w:pPr>
        <w:spacing w:line="279" w:lineRule="auto"/>
        <w:rPr>
          <w:rFonts w:ascii="Arial"/>
          <w:sz w:val="21"/>
        </w:rPr>
      </w:pPr>
    </w:p>
    <w:p w14:paraId="51DC5BCA">
      <w:pPr>
        <w:pStyle w:val="2"/>
        <w:spacing w:before="100" w:line="222" w:lineRule="auto"/>
        <w:ind w:left="34"/>
        <w:outlineLvl w:val="0"/>
      </w:pPr>
      <w:r>
        <w:rPr>
          <w:b/>
          <w:bCs/>
          <w:spacing w:val="-4"/>
        </w:rPr>
        <w:t>表</w:t>
      </w:r>
      <w:r>
        <w:rPr>
          <w:spacing w:val="-49"/>
        </w:rPr>
        <w:t xml:space="preserve"> </w:t>
      </w:r>
      <w:r>
        <w:rPr>
          <w:b/>
          <w:bCs/>
          <w:spacing w:val="-4"/>
        </w:rPr>
        <w:t>2</w:t>
      </w:r>
    </w:p>
    <w:p w14:paraId="3955BC0C">
      <w:pPr>
        <w:pStyle w:val="2"/>
        <w:spacing w:before="251" w:line="219" w:lineRule="auto"/>
        <w:ind w:left="5579"/>
        <w:outlineLvl w:val="0"/>
      </w:pPr>
      <w:r>
        <w:rPr>
          <w:b/>
          <w:bCs/>
          <w:spacing w:val="5"/>
        </w:rPr>
        <w:t>单位收入总体情况表</w:t>
      </w:r>
    </w:p>
    <w:p w14:paraId="660A5607">
      <w:pPr>
        <w:pStyle w:val="2"/>
        <w:spacing w:before="237" w:line="214" w:lineRule="auto"/>
        <w:ind w:left="122"/>
        <w:rPr>
          <w:sz w:val="24"/>
          <w:szCs w:val="24"/>
        </w:rPr>
      </w:pPr>
      <w:r>
        <w:rPr>
          <w:sz w:val="24"/>
          <w:szCs w:val="24"/>
        </w:rPr>
        <w:t xml:space="preserve">编制单位：托克逊县农村合作经济发展中心                                                     </w:t>
      </w:r>
      <w:r>
        <w:rPr>
          <w:spacing w:val="-1"/>
          <w:sz w:val="24"/>
          <w:szCs w:val="24"/>
        </w:rPr>
        <w:t xml:space="preserve">             单位：万元</w:t>
      </w:r>
    </w:p>
    <w:p w14:paraId="55BFB28D">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5A9CF3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0AE29CF7">
            <w:pPr>
              <w:pStyle w:val="6"/>
              <w:spacing w:before="61" w:line="222" w:lineRule="auto"/>
              <w:ind w:left="173"/>
              <w:rPr>
                <w:sz w:val="19"/>
                <w:szCs w:val="19"/>
              </w:rPr>
            </w:pPr>
            <w:r>
              <w:rPr>
                <w:b/>
                <w:bCs/>
                <w:spacing w:val="6"/>
                <w:sz w:val="19"/>
                <w:szCs w:val="19"/>
              </w:rPr>
              <w:t>功能分类科</w:t>
            </w:r>
          </w:p>
          <w:p w14:paraId="4FDA49F2">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0F57D0C8">
            <w:pPr>
              <w:spacing w:line="279" w:lineRule="auto"/>
              <w:rPr>
                <w:rFonts w:ascii="Arial"/>
                <w:sz w:val="21"/>
              </w:rPr>
            </w:pPr>
          </w:p>
          <w:p w14:paraId="127781A4">
            <w:pPr>
              <w:spacing w:line="279" w:lineRule="auto"/>
              <w:rPr>
                <w:rFonts w:ascii="Arial"/>
                <w:sz w:val="21"/>
              </w:rPr>
            </w:pPr>
          </w:p>
          <w:p w14:paraId="6F35F8AF">
            <w:pPr>
              <w:spacing w:line="279" w:lineRule="auto"/>
              <w:rPr>
                <w:rFonts w:ascii="Arial"/>
                <w:sz w:val="21"/>
              </w:rPr>
            </w:pPr>
          </w:p>
          <w:p w14:paraId="2D7EE5E6">
            <w:pPr>
              <w:spacing w:line="279" w:lineRule="auto"/>
              <w:rPr>
                <w:rFonts w:ascii="Arial"/>
                <w:sz w:val="21"/>
              </w:rPr>
            </w:pPr>
          </w:p>
          <w:p w14:paraId="17F4EBF5">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769AE636">
            <w:pPr>
              <w:spacing w:line="279" w:lineRule="auto"/>
              <w:rPr>
                <w:rFonts w:ascii="Arial"/>
                <w:sz w:val="21"/>
              </w:rPr>
            </w:pPr>
          </w:p>
          <w:p w14:paraId="3211D6DC">
            <w:pPr>
              <w:spacing w:line="279" w:lineRule="auto"/>
              <w:rPr>
                <w:rFonts w:ascii="Arial"/>
                <w:sz w:val="21"/>
              </w:rPr>
            </w:pPr>
          </w:p>
          <w:p w14:paraId="42337EDF">
            <w:pPr>
              <w:spacing w:line="279" w:lineRule="auto"/>
              <w:rPr>
                <w:rFonts w:ascii="Arial"/>
                <w:sz w:val="21"/>
              </w:rPr>
            </w:pPr>
          </w:p>
          <w:p w14:paraId="59FEE843">
            <w:pPr>
              <w:spacing w:line="280" w:lineRule="auto"/>
              <w:rPr>
                <w:rFonts w:ascii="Arial"/>
                <w:sz w:val="21"/>
              </w:rPr>
            </w:pPr>
          </w:p>
          <w:p w14:paraId="0A1E8EAB">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4714D35A">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6235DE09">
            <w:pPr>
              <w:spacing w:line="325" w:lineRule="auto"/>
              <w:rPr>
                <w:rFonts w:ascii="Arial"/>
                <w:sz w:val="21"/>
              </w:rPr>
            </w:pPr>
          </w:p>
          <w:p w14:paraId="034B278E">
            <w:pPr>
              <w:spacing w:line="326" w:lineRule="auto"/>
              <w:rPr>
                <w:rFonts w:ascii="Arial"/>
                <w:sz w:val="21"/>
              </w:rPr>
            </w:pPr>
          </w:p>
          <w:p w14:paraId="0747EF8E">
            <w:pPr>
              <w:pStyle w:val="6"/>
              <w:spacing w:before="62" w:line="222" w:lineRule="auto"/>
              <w:ind w:left="144"/>
              <w:rPr>
                <w:sz w:val="19"/>
                <w:szCs w:val="19"/>
              </w:rPr>
            </w:pPr>
            <w:r>
              <w:rPr>
                <w:b/>
                <w:bCs/>
                <w:spacing w:val="4"/>
                <w:sz w:val="19"/>
                <w:szCs w:val="19"/>
              </w:rPr>
              <w:t>财政专</w:t>
            </w:r>
          </w:p>
          <w:p w14:paraId="493954B5">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41C2EB2B">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08968AAA">
            <w:pPr>
              <w:rPr>
                <w:rFonts w:ascii="Arial"/>
                <w:sz w:val="21"/>
              </w:rPr>
            </w:pPr>
          </w:p>
          <w:p w14:paraId="6D6AF71D">
            <w:pPr>
              <w:rPr>
                <w:rFonts w:ascii="Arial"/>
                <w:sz w:val="21"/>
              </w:rPr>
            </w:pPr>
          </w:p>
          <w:p w14:paraId="0E2B501C">
            <w:pPr>
              <w:rPr>
                <w:rFonts w:ascii="Arial"/>
                <w:sz w:val="21"/>
              </w:rPr>
            </w:pPr>
          </w:p>
          <w:p w14:paraId="5D7909EB">
            <w:pPr>
              <w:spacing w:line="241" w:lineRule="auto"/>
              <w:rPr>
                <w:rFonts w:ascii="Arial"/>
                <w:sz w:val="21"/>
              </w:rPr>
            </w:pPr>
          </w:p>
          <w:p w14:paraId="55CABD99">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5D7DAE54">
            <w:pPr>
              <w:rPr>
                <w:rFonts w:ascii="Arial"/>
                <w:sz w:val="21"/>
              </w:rPr>
            </w:pPr>
          </w:p>
          <w:p w14:paraId="2149DCC9">
            <w:pPr>
              <w:rPr>
                <w:rFonts w:ascii="Arial"/>
                <w:sz w:val="21"/>
              </w:rPr>
            </w:pPr>
          </w:p>
          <w:p w14:paraId="2F22C19C">
            <w:pPr>
              <w:spacing w:line="241" w:lineRule="auto"/>
              <w:rPr>
                <w:rFonts w:ascii="Arial"/>
                <w:sz w:val="21"/>
              </w:rPr>
            </w:pPr>
          </w:p>
          <w:p w14:paraId="5D98723B">
            <w:pPr>
              <w:spacing w:line="241" w:lineRule="auto"/>
              <w:rPr>
                <w:rFonts w:ascii="Arial"/>
                <w:sz w:val="21"/>
              </w:rPr>
            </w:pPr>
          </w:p>
          <w:p w14:paraId="35F045B4">
            <w:pPr>
              <w:pStyle w:val="6"/>
              <w:spacing w:before="61" w:line="222" w:lineRule="auto"/>
              <w:ind w:left="129"/>
              <w:rPr>
                <w:sz w:val="19"/>
                <w:szCs w:val="19"/>
              </w:rPr>
            </w:pPr>
            <w:r>
              <w:rPr>
                <w:b/>
                <w:bCs/>
                <w:spacing w:val="4"/>
                <w:sz w:val="19"/>
                <w:szCs w:val="19"/>
              </w:rPr>
              <w:t>财政拨</w:t>
            </w:r>
          </w:p>
          <w:p w14:paraId="6ADADA21">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690BFD5C">
            <w:pPr>
              <w:spacing w:line="268" w:lineRule="auto"/>
              <w:rPr>
                <w:rFonts w:ascii="Arial"/>
                <w:sz w:val="21"/>
              </w:rPr>
            </w:pPr>
          </w:p>
          <w:p w14:paraId="1E1DDCB3">
            <w:pPr>
              <w:spacing w:line="269" w:lineRule="auto"/>
              <w:rPr>
                <w:rFonts w:ascii="Arial"/>
                <w:sz w:val="21"/>
              </w:rPr>
            </w:pPr>
          </w:p>
          <w:p w14:paraId="64D39ADC">
            <w:pPr>
              <w:spacing w:line="269" w:lineRule="auto"/>
              <w:rPr>
                <w:rFonts w:ascii="Arial"/>
                <w:sz w:val="21"/>
              </w:rPr>
            </w:pPr>
          </w:p>
          <w:p w14:paraId="6AAE5A0E">
            <w:pPr>
              <w:pStyle w:val="6"/>
              <w:spacing w:before="62" w:line="222" w:lineRule="auto"/>
              <w:ind w:left="128"/>
              <w:rPr>
                <w:sz w:val="19"/>
                <w:szCs w:val="19"/>
              </w:rPr>
            </w:pPr>
            <w:r>
              <w:rPr>
                <w:b/>
                <w:bCs/>
                <w:spacing w:val="1"/>
                <w:sz w:val="19"/>
                <w:szCs w:val="19"/>
              </w:rPr>
              <w:t>非财政</w:t>
            </w:r>
          </w:p>
          <w:p w14:paraId="19B57BEA">
            <w:pPr>
              <w:pStyle w:val="6"/>
              <w:spacing w:before="83" w:line="222" w:lineRule="auto"/>
              <w:ind w:left="116"/>
              <w:rPr>
                <w:sz w:val="19"/>
                <w:szCs w:val="19"/>
              </w:rPr>
            </w:pPr>
            <w:r>
              <w:rPr>
                <w:b/>
                <w:bCs/>
                <w:spacing w:val="5"/>
                <w:sz w:val="19"/>
                <w:szCs w:val="19"/>
              </w:rPr>
              <w:t>拨款结</w:t>
            </w:r>
          </w:p>
          <w:p w14:paraId="1B633F8D">
            <w:pPr>
              <w:pStyle w:val="6"/>
              <w:spacing w:before="83" w:line="222" w:lineRule="auto"/>
              <w:ind w:left="127"/>
              <w:rPr>
                <w:sz w:val="19"/>
                <w:szCs w:val="19"/>
              </w:rPr>
            </w:pPr>
            <w:r>
              <w:rPr>
                <w:b/>
                <w:bCs/>
                <w:spacing w:val="1"/>
                <w:sz w:val="19"/>
                <w:szCs w:val="19"/>
              </w:rPr>
              <w:t>转结余</w:t>
            </w:r>
          </w:p>
        </w:tc>
      </w:tr>
      <w:tr w14:paraId="1C861D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1E31358F">
            <w:pPr>
              <w:spacing w:line="265" w:lineRule="auto"/>
              <w:rPr>
                <w:rFonts w:ascii="Arial"/>
                <w:sz w:val="21"/>
              </w:rPr>
            </w:pPr>
          </w:p>
          <w:p w14:paraId="46F4F8FB">
            <w:pPr>
              <w:spacing w:line="266" w:lineRule="auto"/>
              <w:rPr>
                <w:rFonts w:ascii="Arial"/>
                <w:sz w:val="21"/>
              </w:rPr>
            </w:pPr>
          </w:p>
          <w:p w14:paraId="046C4DD2">
            <w:pPr>
              <w:spacing w:line="266" w:lineRule="auto"/>
              <w:rPr>
                <w:rFonts w:ascii="Arial"/>
                <w:sz w:val="21"/>
              </w:rPr>
            </w:pPr>
          </w:p>
          <w:p w14:paraId="1C7AB7D7">
            <w:pPr>
              <w:pStyle w:val="6"/>
              <w:spacing w:before="61" w:line="222" w:lineRule="auto"/>
              <w:ind w:left="198"/>
              <w:rPr>
                <w:sz w:val="19"/>
                <w:szCs w:val="19"/>
              </w:rPr>
            </w:pPr>
            <w:r>
              <w:rPr>
                <w:b/>
                <w:bCs/>
                <w:spacing w:val="-2"/>
                <w:sz w:val="19"/>
                <w:szCs w:val="19"/>
              </w:rPr>
              <w:t>类</w:t>
            </w:r>
          </w:p>
        </w:tc>
        <w:tc>
          <w:tcPr>
            <w:tcW w:w="417" w:type="dxa"/>
            <w:vAlign w:val="top"/>
          </w:tcPr>
          <w:p w14:paraId="4D837100">
            <w:pPr>
              <w:spacing w:line="265" w:lineRule="auto"/>
              <w:rPr>
                <w:rFonts w:ascii="Arial"/>
                <w:sz w:val="21"/>
              </w:rPr>
            </w:pPr>
          </w:p>
          <w:p w14:paraId="57A64858">
            <w:pPr>
              <w:spacing w:line="266" w:lineRule="auto"/>
              <w:rPr>
                <w:rFonts w:ascii="Arial"/>
                <w:sz w:val="21"/>
              </w:rPr>
            </w:pPr>
          </w:p>
          <w:p w14:paraId="2C6672DD">
            <w:pPr>
              <w:spacing w:line="266" w:lineRule="auto"/>
              <w:rPr>
                <w:rFonts w:ascii="Arial"/>
                <w:sz w:val="21"/>
              </w:rPr>
            </w:pPr>
          </w:p>
          <w:p w14:paraId="25637212">
            <w:pPr>
              <w:pStyle w:val="6"/>
              <w:spacing w:before="62" w:line="226" w:lineRule="auto"/>
              <w:ind w:left="114"/>
              <w:rPr>
                <w:sz w:val="19"/>
                <w:szCs w:val="19"/>
              </w:rPr>
            </w:pPr>
            <w:r>
              <w:rPr>
                <w:b/>
                <w:bCs/>
                <w:spacing w:val="-2"/>
                <w:sz w:val="19"/>
                <w:szCs w:val="19"/>
              </w:rPr>
              <w:t>款</w:t>
            </w:r>
          </w:p>
        </w:tc>
        <w:tc>
          <w:tcPr>
            <w:tcW w:w="417" w:type="dxa"/>
            <w:vAlign w:val="top"/>
          </w:tcPr>
          <w:p w14:paraId="69A0B662">
            <w:pPr>
              <w:spacing w:line="265" w:lineRule="auto"/>
              <w:rPr>
                <w:rFonts w:ascii="Arial"/>
                <w:sz w:val="21"/>
              </w:rPr>
            </w:pPr>
          </w:p>
          <w:p w14:paraId="0AAEBE12">
            <w:pPr>
              <w:spacing w:line="266" w:lineRule="auto"/>
              <w:rPr>
                <w:rFonts w:ascii="Arial"/>
                <w:sz w:val="21"/>
              </w:rPr>
            </w:pPr>
          </w:p>
          <w:p w14:paraId="00236793">
            <w:pPr>
              <w:spacing w:line="266" w:lineRule="auto"/>
              <w:rPr>
                <w:rFonts w:ascii="Arial"/>
                <w:sz w:val="21"/>
              </w:rPr>
            </w:pPr>
          </w:p>
          <w:p w14:paraId="5F70F23B">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171BA570">
            <w:pPr>
              <w:rPr>
                <w:rFonts w:ascii="Arial"/>
                <w:sz w:val="21"/>
              </w:rPr>
            </w:pPr>
          </w:p>
        </w:tc>
        <w:tc>
          <w:tcPr>
            <w:tcW w:w="1009" w:type="dxa"/>
            <w:vMerge w:val="continue"/>
            <w:tcBorders>
              <w:top w:val="nil"/>
            </w:tcBorders>
            <w:vAlign w:val="top"/>
          </w:tcPr>
          <w:p w14:paraId="1A3922A1">
            <w:pPr>
              <w:rPr>
                <w:rFonts w:ascii="Arial"/>
                <w:sz w:val="21"/>
              </w:rPr>
            </w:pPr>
          </w:p>
        </w:tc>
        <w:tc>
          <w:tcPr>
            <w:tcW w:w="1019" w:type="dxa"/>
            <w:vAlign w:val="top"/>
          </w:tcPr>
          <w:p w14:paraId="5162EBF8">
            <w:pPr>
              <w:spacing w:line="243" w:lineRule="auto"/>
              <w:rPr>
                <w:rFonts w:ascii="Arial"/>
                <w:sz w:val="21"/>
              </w:rPr>
            </w:pPr>
          </w:p>
          <w:p w14:paraId="710E19F1">
            <w:pPr>
              <w:spacing w:line="244" w:lineRule="auto"/>
              <w:rPr>
                <w:rFonts w:ascii="Arial"/>
                <w:sz w:val="21"/>
              </w:rPr>
            </w:pPr>
          </w:p>
          <w:p w14:paraId="29A161A7">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2C19870D">
            <w:pPr>
              <w:spacing w:line="321" w:lineRule="auto"/>
              <w:rPr>
                <w:rFonts w:ascii="Arial"/>
                <w:sz w:val="21"/>
              </w:rPr>
            </w:pPr>
          </w:p>
          <w:p w14:paraId="080D537F">
            <w:pPr>
              <w:spacing w:line="321" w:lineRule="auto"/>
              <w:rPr>
                <w:rFonts w:ascii="Arial"/>
                <w:sz w:val="21"/>
              </w:rPr>
            </w:pPr>
          </w:p>
          <w:p w14:paraId="4E327F5A">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4443231D">
            <w:pPr>
              <w:pStyle w:val="6"/>
              <w:spacing w:before="76" w:line="222" w:lineRule="auto"/>
              <w:ind w:left="115"/>
              <w:rPr>
                <w:sz w:val="19"/>
                <w:szCs w:val="19"/>
              </w:rPr>
            </w:pPr>
            <w:r>
              <w:rPr>
                <w:b/>
                <w:bCs/>
                <w:spacing w:val="4"/>
                <w:sz w:val="19"/>
                <w:szCs w:val="19"/>
              </w:rPr>
              <w:t>共预算</w:t>
            </w:r>
          </w:p>
        </w:tc>
        <w:tc>
          <w:tcPr>
            <w:tcW w:w="840" w:type="dxa"/>
            <w:vAlign w:val="top"/>
          </w:tcPr>
          <w:p w14:paraId="645130EF">
            <w:pPr>
              <w:pStyle w:val="6"/>
              <w:spacing w:before="239" w:line="227" w:lineRule="auto"/>
              <w:ind w:left="119"/>
              <w:rPr>
                <w:sz w:val="19"/>
                <w:szCs w:val="19"/>
              </w:rPr>
            </w:pPr>
            <w:r>
              <w:rPr>
                <w:b/>
                <w:bCs/>
                <w:spacing w:val="15"/>
                <w:sz w:val="19"/>
                <w:szCs w:val="19"/>
              </w:rPr>
              <w:t>上级一</w:t>
            </w:r>
          </w:p>
          <w:p w14:paraId="19E2E4F6">
            <w:pPr>
              <w:pStyle w:val="6"/>
              <w:spacing w:before="79" w:line="224" w:lineRule="auto"/>
              <w:ind w:left="117"/>
              <w:rPr>
                <w:sz w:val="19"/>
                <w:szCs w:val="19"/>
              </w:rPr>
            </w:pPr>
            <w:r>
              <w:rPr>
                <w:b/>
                <w:bCs/>
                <w:spacing w:val="12"/>
                <w:sz w:val="19"/>
                <w:szCs w:val="19"/>
              </w:rPr>
              <w:t>般公共</w:t>
            </w:r>
          </w:p>
          <w:p w14:paraId="2DC5D17A">
            <w:pPr>
              <w:pStyle w:val="6"/>
              <w:spacing w:before="81" w:line="222" w:lineRule="auto"/>
              <w:ind w:left="122"/>
              <w:rPr>
                <w:sz w:val="19"/>
                <w:szCs w:val="19"/>
              </w:rPr>
            </w:pPr>
            <w:r>
              <w:rPr>
                <w:b/>
                <w:bCs/>
                <w:spacing w:val="10"/>
                <w:sz w:val="19"/>
                <w:szCs w:val="19"/>
              </w:rPr>
              <w:t>预算安</w:t>
            </w:r>
          </w:p>
          <w:p w14:paraId="3565C789">
            <w:pPr>
              <w:pStyle w:val="6"/>
              <w:spacing w:before="83" w:line="224" w:lineRule="auto"/>
              <w:ind w:left="117"/>
              <w:rPr>
                <w:sz w:val="19"/>
                <w:szCs w:val="19"/>
              </w:rPr>
            </w:pPr>
            <w:r>
              <w:rPr>
                <w:b/>
                <w:bCs/>
                <w:spacing w:val="12"/>
                <w:sz w:val="19"/>
                <w:szCs w:val="19"/>
              </w:rPr>
              <w:t>排的转</w:t>
            </w:r>
          </w:p>
          <w:p w14:paraId="2930D409">
            <w:pPr>
              <w:pStyle w:val="6"/>
              <w:spacing w:before="80" w:line="222" w:lineRule="auto"/>
              <w:ind w:left="120"/>
              <w:rPr>
                <w:sz w:val="19"/>
                <w:szCs w:val="19"/>
              </w:rPr>
            </w:pPr>
            <w:r>
              <w:rPr>
                <w:b/>
                <w:bCs/>
                <w:spacing w:val="3"/>
                <w:sz w:val="19"/>
                <w:szCs w:val="19"/>
              </w:rPr>
              <w:t>移支付</w:t>
            </w:r>
          </w:p>
        </w:tc>
        <w:tc>
          <w:tcPr>
            <w:tcW w:w="850" w:type="dxa"/>
            <w:vAlign w:val="top"/>
          </w:tcPr>
          <w:p w14:paraId="561597DC">
            <w:pPr>
              <w:spacing w:line="243" w:lineRule="auto"/>
              <w:rPr>
                <w:rFonts w:ascii="Arial"/>
                <w:sz w:val="21"/>
              </w:rPr>
            </w:pPr>
          </w:p>
          <w:p w14:paraId="2FD44895">
            <w:pPr>
              <w:spacing w:line="244" w:lineRule="auto"/>
              <w:rPr>
                <w:rFonts w:ascii="Arial"/>
                <w:sz w:val="21"/>
              </w:rPr>
            </w:pPr>
          </w:p>
          <w:p w14:paraId="1EDC1DC3">
            <w:pPr>
              <w:pStyle w:val="6"/>
              <w:spacing w:before="62" w:line="222" w:lineRule="auto"/>
              <w:ind w:left="118"/>
              <w:rPr>
                <w:sz w:val="19"/>
                <w:szCs w:val="19"/>
              </w:rPr>
            </w:pPr>
            <w:r>
              <w:rPr>
                <w:b/>
                <w:bCs/>
                <w:spacing w:val="15"/>
                <w:sz w:val="19"/>
                <w:szCs w:val="19"/>
              </w:rPr>
              <w:t>政府性</w:t>
            </w:r>
          </w:p>
          <w:p w14:paraId="7D4878CD">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5AD353FB">
            <w:pPr>
              <w:pStyle w:val="6"/>
              <w:spacing w:before="240" w:line="222" w:lineRule="auto"/>
              <w:ind w:left="119"/>
              <w:rPr>
                <w:sz w:val="19"/>
                <w:szCs w:val="19"/>
              </w:rPr>
            </w:pPr>
            <w:r>
              <w:rPr>
                <w:b/>
                <w:bCs/>
                <w:spacing w:val="11"/>
                <w:sz w:val="19"/>
                <w:szCs w:val="19"/>
              </w:rPr>
              <w:t>上级政</w:t>
            </w:r>
          </w:p>
          <w:p w14:paraId="522BC354">
            <w:pPr>
              <w:pStyle w:val="6"/>
              <w:spacing w:before="83" w:line="222" w:lineRule="auto"/>
              <w:ind w:left="116"/>
              <w:rPr>
                <w:sz w:val="19"/>
                <w:szCs w:val="19"/>
              </w:rPr>
            </w:pPr>
            <w:r>
              <w:rPr>
                <w:b/>
                <w:bCs/>
                <w:spacing w:val="12"/>
                <w:sz w:val="19"/>
                <w:szCs w:val="19"/>
              </w:rPr>
              <w:t>府性基</w:t>
            </w:r>
          </w:p>
          <w:p w14:paraId="2826F569">
            <w:pPr>
              <w:pStyle w:val="6"/>
              <w:spacing w:before="83" w:line="224" w:lineRule="auto"/>
              <w:ind w:left="116"/>
              <w:rPr>
                <w:sz w:val="19"/>
                <w:szCs w:val="19"/>
              </w:rPr>
            </w:pPr>
            <w:r>
              <w:rPr>
                <w:b/>
                <w:bCs/>
                <w:spacing w:val="12"/>
                <w:sz w:val="19"/>
                <w:szCs w:val="19"/>
              </w:rPr>
              <w:t>金安排</w:t>
            </w:r>
          </w:p>
          <w:p w14:paraId="6B355377">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73112429">
            <w:pPr>
              <w:spacing w:line="332" w:lineRule="auto"/>
              <w:rPr>
                <w:rFonts w:ascii="Arial"/>
                <w:sz w:val="21"/>
              </w:rPr>
            </w:pPr>
          </w:p>
          <w:p w14:paraId="37D6B5A5">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4ABE7D9C">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01F5BA42">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79B3EE8C">
            <w:pPr>
              <w:pStyle w:val="6"/>
              <w:spacing w:before="79" w:line="222" w:lineRule="auto"/>
              <w:ind w:left="122"/>
              <w:rPr>
                <w:sz w:val="19"/>
                <w:szCs w:val="19"/>
              </w:rPr>
            </w:pPr>
            <w:r>
              <w:rPr>
                <w:b/>
                <w:bCs/>
                <w:sz w:val="19"/>
                <w:szCs w:val="19"/>
              </w:rPr>
              <w:t>预算</w:t>
            </w:r>
          </w:p>
        </w:tc>
        <w:tc>
          <w:tcPr>
            <w:tcW w:w="850" w:type="dxa"/>
            <w:vAlign w:val="top"/>
          </w:tcPr>
          <w:p w14:paraId="3FF488FB">
            <w:pPr>
              <w:pStyle w:val="6"/>
              <w:spacing w:before="83" w:line="227" w:lineRule="auto"/>
              <w:ind w:left="120"/>
              <w:rPr>
                <w:sz w:val="19"/>
                <w:szCs w:val="19"/>
              </w:rPr>
            </w:pPr>
            <w:r>
              <w:rPr>
                <w:b/>
                <w:bCs/>
                <w:spacing w:val="14"/>
                <w:sz w:val="19"/>
                <w:szCs w:val="19"/>
              </w:rPr>
              <w:t>上级国</w:t>
            </w:r>
          </w:p>
          <w:p w14:paraId="502E5747">
            <w:pPr>
              <w:pStyle w:val="6"/>
              <w:spacing w:before="78" w:line="223" w:lineRule="auto"/>
              <w:ind w:left="120"/>
              <w:rPr>
                <w:sz w:val="19"/>
                <w:szCs w:val="19"/>
              </w:rPr>
            </w:pPr>
            <w:r>
              <w:rPr>
                <w:b/>
                <w:bCs/>
                <w:spacing w:val="14"/>
                <w:sz w:val="19"/>
                <w:szCs w:val="19"/>
              </w:rPr>
              <w:t>有资本</w:t>
            </w:r>
          </w:p>
          <w:p w14:paraId="04AE0CD8">
            <w:pPr>
              <w:pStyle w:val="6"/>
              <w:spacing w:before="82" w:line="222" w:lineRule="auto"/>
              <w:ind w:left="120"/>
              <w:rPr>
                <w:sz w:val="19"/>
                <w:szCs w:val="19"/>
              </w:rPr>
            </w:pPr>
            <w:r>
              <w:rPr>
                <w:b/>
                <w:bCs/>
                <w:spacing w:val="14"/>
                <w:sz w:val="19"/>
                <w:szCs w:val="19"/>
              </w:rPr>
              <w:t>经营预</w:t>
            </w:r>
          </w:p>
          <w:p w14:paraId="53FE1A69">
            <w:pPr>
              <w:pStyle w:val="6"/>
              <w:spacing w:before="83" w:line="222" w:lineRule="auto"/>
              <w:ind w:left="121"/>
              <w:rPr>
                <w:sz w:val="19"/>
                <w:szCs w:val="19"/>
              </w:rPr>
            </w:pPr>
            <w:r>
              <w:rPr>
                <w:b/>
                <w:bCs/>
                <w:spacing w:val="14"/>
                <w:sz w:val="19"/>
                <w:szCs w:val="19"/>
              </w:rPr>
              <w:t>算安排</w:t>
            </w:r>
          </w:p>
          <w:p w14:paraId="78538931">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4242CA53">
            <w:pPr>
              <w:rPr>
                <w:rFonts w:ascii="Arial"/>
                <w:sz w:val="21"/>
              </w:rPr>
            </w:pPr>
          </w:p>
        </w:tc>
        <w:tc>
          <w:tcPr>
            <w:tcW w:w="870" w:type="dxa"/>
            <w:vMerge w:val="continue"/>
            <w:tcBorders>
              <w:top w:val="nil"/>
            </w:tcBorders>
            <w:vAlign w:val="top"/>
          </w:tcPr>
          <w:p w14:paraId="4F1D06BE">
            <w:pPr>
              <w:rPr>
                <w:rFonts w:ascii="Arial"/>
                <w:sz w:val="21"/>
              </w:rPr>
            </w:pPr>
          </w:p>
        </w:tc>
        <w:tc>
          <w:tcPr>
            <w:tcW w:w="840" w:type="dxa"/>
            <w:vMerge w:val="continue"/>
            <w:tcBorders>
              <w:top w:val="nil"/>
            </w:tcBorders>
            <w:vAlign w:val="top"/>
          </w:tcPr>
          <w:p w14:paraId="797274AC">
            <w:pPr>
              <w:rPr>
                <w:rFonts w:ascii="Arial"/>
                <w:sz w:val="21"/>
              </w:rPr>
            </w:pPr>
          </w:p>
        </w:tc>
        <w:tc>
          <w:tcPr>
            <w:tcW w:w="824" w:type="dxa"/>
            <w:vMerge w:val="continue"/>
            <w:tcBorders>
              <w:top w:val="nil"/>
            </w:tcBorders>
            <w:vAlign w:val="top"/>
          </w:tcPr>
          <w:p w14:paraId="52ED886C">
            <w:pPr>
              <w:rPr>
                <w:rFonts w:ascii="Arial"/>
                <w:sz w:val="21"/>
              </w:rPr>
            </w:pPr>
          </w:p>
        </w:tc>
      </w:tr>
      <w:tr w14:paraId="5606B0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FFC0AE0">
            <w:pPr>
              <w:pStyle w:val="6"/>
              <w:spacing w:before="146" w:line="242" w:lineRule="auto"/>
              <w:ind w:left="122"/>
            </w:pPr>
            <w:r>
              <w:rPr>
                <w:b/>
                <w:bCs/>
                <w:spacing w:val="-6"/>
              </w:rPr>
              <w:t>208</w:t>
            </w:r>
          </w:p>
        </w:tc>
        <w:tc>
          <w:tcPr>
            <w:tcW w:w="417" w:type="dxa"/>
            <w:vAlign w:val="top"/>
          </w:tcPr>
          <w:p w14:paraId="24C22E64">
            <w:pPr>
              <w:rPr>
                <w:rFonts w:ascii="Arial"/>
                <w:sz w:val="21"/>
              </w:rPr>
            </w:pPr>
          </w:p>
        </w:tc>
        <w:tc>
          <w:tcPr>
            <w:tcW w:w="417" w:type="dxa"/>
            <w:vAlign w:val="top"/>
          </w:tcPr>
          <w:p w14:paraId="546CC7B0">
            <w:pPr>
              <w:rPr>
                <w:rFonts w:ascii="Arial"/>
                <w:sz w:val="21"/>
              </w:rPr>
            </w:pPr>
          </w:p>
        </w:tc>
        <w:tc>
          <w:tcPr>
            <w:tcW w:w="2055" w:type="dxa"/>
            <w:vAlign w:val="top"/>
          </w:tcPr>
          <w:p w14:paraId="373A2F8F">
            <w:pPr>
              <w:pStyle w:val="6"/>
              <w:spacing w:before="145" w:line="213" w:lineRule="auto"/>
              <w:ind w:left="114"/>
            </w:pPr>
            <w:r>
              <w:rPr>
                <w:b/>
                <w:bCs/>
                <w:spacing w:val="-3"/>
              </w:rPr>
              <w:t>社会保障和就业支出</w:t>
            </w:r>
          </w:p>
        </w:tc>
        <w:tc>
          <w:tcPr>
            <w:tcW w:w="1009" w:type="dxa"/>
            <w:vAlign w:val="top"/>
          </w:tcPr>
          <w:p w14:paraId="3F72EA66">
            <w:pPr>
              <w:pStyle w:val="6"/>
              <w:spacing w:before="145"/>
              <w:ind w:left="465"/>
            </w:pPr>
            <w:r>
              <w:rPr>
                <w:b/>
                <w:bCs/>
                <w:spacing w:val="-5"/>
              </w:rPr>
              <w:t>53.25</w:t>
            </w:r>
          </w:p>
        </w:tc>
        <w:tc>
          <w:tcPr>
            <w:tcW w:w="1019" w:type="dxa"/>
            <w:vAlign w:val="top"/>
          </w:tcPr>
          <w:p w14:paraId="2472F121">
            <w:pPr>
              <w:pStyle w:val="6"/>
              <w:spacing w:before="145"/>
              <w:ind w:left="476"/>
            </w:pPr>
            <w:r>
              <w:rPr>
                <w:b/>
                <w:bCs/>
                <w:spacing w:val="-5"/>
              </w:rPr>
              <w:t>53.25</w:t>
            </w:r>
          </w:p>
        </w:tc>
        <w:tc>
          <w:tcPr>
            <w:tcW w:w="949" w:type="dxa"/>
            <w:vAlign w:val="top"/>
          </w:tcPr>
          <w:p w14:paraId="2594C0C2">
            <w:pPr>
              <w:pStyle w:val="6"/>
              <w:spacing w:before="145"/>
              <w:ind w:left="407"/>
            </w:pPr>
            <w:r>
              <w:rPr>
                <w:b/>
                <w:bCs/>
                <w:spacing w:val="-5"/>
              </w:rPr>
              <w:t>53.25</w:t>
            </w:r>
          </w:p>
        </w:tc>
        <w:tc>
          <w:tcPr>
            <w:tcW w:w="840" w:type="dxa"/>
            <w:vAlign w:val="top"/>
          </w:tcPr>
          <w:p w14:paraId="7CE1AB97">
            <w:pPr>
              <w:rPr>
                <w:rFonts w:ascii="Arial"/>
                <w:sz w:val="21"/>
              </w:rPr>
            </w:pPr>
          </w:p>
        </w:tc>
        <w:tc>
          <w:tcPr>
            <w:tcW w:w="850" w:type="dxa"/>
            <w:vAlign w:val="top"/>
          </w:tcPr>
          <w:p w14:paraId="3FA4BDDC">
            <w:pPr>
              <w:rPr>
                <w:rFonts w:ascii="Arial"/>
                <w:sz w:val="21"/>
              </w:rPr>
            </w:pPr>
          </w:p>
        </w:tc>
        <w:tc>
          <w:tcPr>
            <w:tcW w:w="840" w:type="dxa"/>
            <w:vAlign w:val="top"/>
          </w:tcPr>
          <w:p w14:paraId="6277A0F3">
            <w:pPr>
              <w:rPr>
                <w:rFonts w:ascii="Arial"/>
                <w:sz w:val="21"/>
              </w:rPr>
            </w:pPr>
          </w:p>
        </w:tc>
        <w:tc>
          <w:tcPr>
            <w:tcW w:w="750" w:type="dxa"/>
            <w:vAlign w:val="top"/>
          </w:tcPr>
          <w:p w14:paraId="2171B8D9">
            <w:pPr>
              <w:rPr>
                <w:rFonts w:ascii="Arial"/>
                <w:sz w:val="21"/>
              </w:rPr>
            </w:pPr>
          </w:p>
        </w:tc>
        <w:tc>
          <w:tcPr>
            <w:tcW w:w="850" w:type="dxa"/>
            <w:vAlign w:val="top"/>
          </w:tcPr>
          <w:p w14:paraId="316D5691">
            <w:pPr>
              <w:rPr>
                <w:rFonts w:ascii="Arial"/>
                <w:sz w:val="21"/>
              </w:rPr>
            </w:pPr>
          </w:p>
        </w:tc>
        <w:tc>
          <w:tcPr>
            <w:tcW w:w="870" w:type="dxa"/>
            <w:vAlign w:val="top"/>
          </w:tcPr>
          <w:p w14:paraId="37E3EC49">
            <w:pPr>
              <w:rPr>
                <w:rFonts w:ascii="Arial"/>
                <w:sz w:val="21"/>
              </w:rPr>
            </w:pPr>
          </w:p>
        </w:tc>
        <w:tc>
          <w:tcPr>
            <w:tcW w:w="870" w:type="dxa"/>
            <w:vAlign w:val="top"/>
          </w:tcPr>
          <w:p w14:paraId="50DE983F">
            <w:pPr>
              <w:rPr>
                <w:rFonts w:ascii="Arial"/>
                <w:sz w:val="21"/>
              </w:rPr>
            </w:pPr>
          </w:p>
        </w:tc>
        <w:tc>
          <w:tcPr>
            <w:tcW w:w="840" w:type="dxa"/>
            <w:vAlign w:val="top"/>
          </w:tcPr>
          <w:p w14:paraId="65C67C12">
            <w:pPr>
              <w:rPr>
                <w:rFonts w:ascii="Arial"/>
                <w:sz w:val="21"/>
              </w:rPr>
            </w:pPr>
          </w:p>
        </w:tc>
        <w:tc>
          <w:tcPr>
            <w:tcW w:w="824" w:type="dxa"/>
            <w:vAlign w:val="top"/>
          </w:tcPr>
          <w:p w14:paraId="2EC7B6A0">
            <w:pPr>
              <w:rPr>
                <w:rFonts w:ascii="Arial"/>
                <w:sz w:val="21"/>
              </w:rPr>
            </w:pPr>
          </w:p>
        </w:tc>
      </w:tr>
      <w:tr w14:paraId="1FE669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E5B4673">
            <w:pPr>
              <w:pStyle w:val="6"/>
              <w:spacing w:before="146" w:line="242" w:lineRule="auto"/>
              <w:ind w:left="122"/>
            </w:pPr>
            <w:r>
              <w:rPr>
                <w:b/>
                <w:bCs/>
                <w:spacing w:val="-6"/>
              </w:rPr>
              <w:t>208</w:t>
            </w:r>
          </w:p>
        </w:tc>
        <w:tc>
          <w:tcPr>
            <w:tcW w:w="417" w:type="dxa"/>
            <w:vAlign w:val="top"/>
          </w:tcPr>
          <w:p w14:paraId="4704C079">
            <w:pPr>
              <w:pStyle w:val="6"/>
              <w:spacing w:before="146" w:line="242" w:lineRule="auto"/>
              <w:ind w:left="122"/>
            </w:pPr>
            <w:r>
              <w:rPr>
                <w:b/>
                <w:bCs/>
                <w:spacing w:val="-12"/>
              </w:rPr>
              <w:t>05</w:t>
            </w:r>
          </w:p>
        </w:tc>
        <w:tc>
          <w:tcPr>
            <w:tcW w:w="417" w:type="dxa"/>
            <w:vAlign w:val="top"/>
          </w:tcPr>
          <w:p w14:paraId="48DA8908">
            <w:pPr>
              <w:rPr>
                <w:rFonts w:ascii="Arial"/>
                <w:sz w:val="21"/>
              </w:rPr>
            </w:pPr>
          </w:p>
        </w:tc>
        <w:tc>
          <w:tcPr>
            <w:tcW w:w="2055" w:type="dxa"/>
            <w:vAlign w:val="top"/>
          </w:tcPr>
          <w:p w14:paraId="60A9A732">
            <w:pPr>
              <w:pStyle w:val="6"/>
              <w:spacing w:before="145" w:line="213" w:lineRule="auto"/>
              <w:ind w:left="111"/>
            </w:pPr>
            <w:r>
              <w:rPr>
                <w:b/>
                <w:bCs/>
                <w:spacing w:val="-2"/>
              </w:rPr>
              <w:t>行政事业单位养老支出</w:t>
            </w:r>
          </w:p>
        </w:tc>
        <w:tc>
          <w:tcPr>
            <w:tcW w:w="1009" w:type="dxa"/>
            <w:vAlign w:val="top"/>
          </w:tcPr>
          <w:p w14:paraId="5ECC0273">
            <w:pPr>
              <w:pStyle w:val="6"/>
              <w:spacing w:before="145"/>
              <w:ind w:left="465"/>
            </w:pPr>
            <w:r>
              <w:rPr>
                <w:b/>
                <w:bCs/>
                <w:spacing w:val="-5"/>
              </w:rPr>
              <w:t>53.25</w:t>
            </w:r>
          </w:p>
        </w:tc>
        <w:tc>
          <w:tcPr>
            <w:tcW w:w="1019" w:type="dxa"/>
            <w:vAlign w:val="top"/>
          </w:tcPr>
          <w:p w14:paraId="36390DF1">
            <w:pPr>
              <w:pStyle w:val="6"/>
              <w:spacing w:before="145"/>
              <w:ind w:left="476"/>
            </w:pPr>
            <w:r>
              <w:rPr>
                <w:b/>
                <w:bCs/>
                <w:spacing w:val="-5"/>
              </w:rPr>
              <w:t>53.25</w:t>
            </w:r>
          </w:p>
        </w:tc>
        <w:tc>
          <w:tcPr>
            <w:tcW w:w="949" w:type="dxa"/>
            <w:vAlign w:val="top"/>
          </w:tcPr>
          <w:p w14:paraId="6B9F70C4">
            <w:pPr>
              <w:pStyle w:val="6"/>
              <w:spacing w:before="145"/>
              <w:ind w:left="407"/>
            </w:pPr>
            <w:r>
              <w:rPr>
                <w:b/>
                <w:bCs/>
                <w:spacing w:val="-5"/>
              </w:rPr>
              <w:t>53.25</w:t>
            </w:r>
          </w:p>
        </w:tc>
        <w:tc>
          <w:tcPr>
            <w:tcW w:w="840" w:type="dxa"/>
            <w:vAlign w:val="top"/>
          </w:tcPr>
          <w:p w14:paraId="1D7E227D">
            <w:pPr>
              <w:rPr>
                <w:rFonts w:ascii="Arial"/>
                <w:sz w:val="21"/>
              </w:rPr>
            </w:pPr>
          </w:p>
        </w:tc>
        <w:tc>
          <w:tcPr>
            <w:tcW w:w="850" w:type="dxa"/>
            <w:vAlign w:val="top"/>
          </w:tcPr>
          <w:p w14:paraId="5FC77C86">
            <w:pPr>
              <w:rPr>
                <w:rFonts w:ascii="Arial"/>
                <w:sz w:val="21"/>
              </w:rPr>
            </w:pPr>
          </w:p>
        </w:tc>
        <w:tc>
          <w:tcPr>
            <w:tcW w:w="840" w:type="dxa"/>
            <w:vAlign w:val="top"/>
          </w:tcPr>
          <w:p w14:paraId="5428DB90">
            <w:pPr>
              <w:rPr>
                <w:rFonts w:ascii="Arial"/>
                <w:sz w:val="21"/>
              </w:rPr>
            </w:pPr>
          </w:p>
        </w:tc>
        <w:tc>
          <w:tcPr>
            <w:tcW w:w="750" w:type="dxa"/>
            <w:vAlign w:val="top"/>
          </w:tcPr>
          <w:p w14:paraId="73777B29">
            <w:pPr>
              <w:rPr>
                <w:rFonts w:ascii="Arial"/>
                <w:sz w:val="21"/>
              </w:rPr>
            </w:pPr>
          </w:p>
        </w:tc>
        <w:tc>
          <w:tcPr>
            <w:tcW w:w="850" w:type="dxa"/>
            <w:vAlign w:val="top"/>
          </w:tcPr>
          <w:p w14:paraId="2F40CB36">
            <w:pPr>
              <w:rPr>
                <w:rFonts w:ascii="Arial"/>
                <w:sz w:val="21"/>
              </w:rPr>
            </w:pPr>
          </w:p>
        </w:tc>
        <w:tc>
          <w:tcPr>
            <w:tcW w:w="870" w:type="dxa"/>
            <w:vAlign w:val="top"/>
          </w:tcPr>
          <w:p w14:paraId="6BB86097">
            <w:pPr>
              <w:rPr>
                <w:rFonts w:ascii="Arial"/>
                <w:sz w:val="21"/>
              </w:rPr>
            </w:pPr>
          </w:p>
        </w:tc>
        <w:tc>
          <w:tcPr>
            <w:tcW w:w="870" w:type="dxa"/>
            <w:vAlign w:val="top"/>
          </w:tcPr>
          <w:p w14:paraId="2DE7DCD3">
            <w:pPr>
              <w:rPr>
                <w:rFonts w:ascii="Arial"/>
                <w:sz w:val="21"/>
              </w:rPr>
            </w:pPr>
          </w:p>
        </w:tc>
        <w:tc>
          <w:tcPr>
            <w:tcW w:w="840" w:type="dxa"/>
            <w:vAlign w:val="top"/>
          </w:tcPr>
          <w:p w14:paraId="63687922">
            <w:pPr>
              <w:rPr>
                <w:rFonts w:ascii="Arial"/>
                <w:sz w:val="21"/>
              </w:rPr>
            </w:pPr>
          </w:p>
        </w:tc>
        <w:tc>
          <w:tcPr>
            <w:tcW w:w="824" w:type="dxa"/>
            <w:vAlign w:val="top"/>
          </w:tcPr>
          <w:p w14:paraId="47193093">
            <w:pPr>
              <w:rPr>
                <w:rFonts w:ascii="Arial"/>
                <w:sz w:val="21"/>
              </w:rPr>
            </w:pPr>
          </w:p>
        </w:tc>
      </w:tr>
      <w:tr w14:paraId="08ECCB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4B110C8">
            <w:pPr>
              <w:pStyle w:val="6"/>
              <w:spacing w:before="146" w:line="242" w:lineRule="auto"/>
              <w:ind w:left="122"/>
            </w:pPr>
            <w:r>
              <w:rPr>
                <w:spacing w:val="-5"/>
              </w:rPr>
              <w:t>208</w:t>
            </w:r>
          </w:p>
        </w:tc>
        <w:tc>
          <w:tcPr>
            <w:tcW w:w="417" w:type="dxa"/>
            <w:vAlign w:val="top"/>
          </w:tcPr>
          <w:p w14:paraId="4C2A2A33">
            <w:pPr>
              <w:pStyle w:val="6"/>
              <w:spacing w:before="146" w:line="242" w:lineRule="auto"/>
              <w:ind w:left="122"/>
            </w:pPr>
            <w:r>
              <w:rPr>
                <w:spacing w:val="-10"/>
              </w:rPr>
              <w:t>05</w:t>
            </w:r>
          </w:p>
        </w:tc>
        <w:tc>
          <w:tcPr>
            <w:tcW w:w="417" w:type="dxa"/>
            <w:vAlign w:val="top"/>
          </w:tcPr>
          <w:p w14:paraId="0B0078E9">
            <w:pPr>
              <w:pStyle w:val="6"/>
              <w:spacing w:before="146" w:line="242" w:lineRule="auto"/>
              <w:ind w:left="123"/>
            </w:pPr>
            <w:r>
              <w:rPr>
                <w:spacing w:val="-10"/>
              </w:rPr>
              <w:t>02</w:t>
            </w:r>
          </w:p>
        </w:tc>
        <w:tc>
          <w:tcPr>
            <w:tcW w:w="2055" w:type="dxa"/>
            <w:vAlign w:val="top"/>
          </w:tcPr>
          <w:p w14:paraId="6042D083">
            <w:pPr>
              <w:pStyle w:val="6"/>
              <w:spacing w:before="145" w:line="214" w:lineRule="auto"/>
              <w:ind w:left="116"/>
            </w:pPr>
            <w:r>
              <w:rPr>
                <w:spacing w:val="-2"/>
              </w:rPr>
              <w:t>事业单位离退休</w:t>
            </w:r>
          </w:p>
        </w:tc>
        <w:tc>
          <w:tcPr>
            <w:tcW w:w="1009" w:type="dxa"/>
            <w:vAlign w:val="top"/>
          </w:tcPr>
          <w:p w14:paraId="1EA1EE18">
            <w:pPr>
              <w:pStyle w:val="6"/>
              <w:spacing w:before="145"/>
              <w:ind w:left="463"/>
            </w:pPr>
            <w:r>
              <w:rPr>
                <w:spacing w:val="-3"/>
              </w:rPr>
              <w:t>23.90</w:t>
            </w:r>
          </w:p>
        </w:tc>
        <w:tc>
          <w:tcPr>
            <w:tcW w:w="1019" w:type="dxa"/>
            <w:vAlign w:val="top"/>
          </w:tcPr>
          <w:p w14:paraId="131B2DF7">
            <w:pPr>
              <w:pStyle w:val="6"/>
              <w:spacing w:before="145"/>
              <w:ind w:left="474"/>
            </w:pPr>
            <w:r>
              <w:rPr>
                <w:spacing w:val="-3"/>
              </w:rPr>
              <w:t>23.90</w:t>
            </w:r>
          </w:p>
        </w:tc>
        <w:tc>
          <w:tcPr>
            <w:tcW w:w="949" w:type="dxa"/>
            <w:vAlign w:val="top"/>
          </w:tcPr>
          <w:p w14:paraId="6E8EFF7C">
            <w:pPr>
              <w:pStyle w:val="6"/>
              <w:spacing w:before="145"/>
              <w:ind w:left="405"/>
            </w:pPr>
            <w:r>
              <w:rPr>
                <w:spacing w:val="-3"/>
              </w:rPr>
              <w:t>23.90</w:t>
            </w:r>
          </w:p>
        </w:tc>
        <w:tc>
          <w:tcPr>
            <w:tcW w:w="840" w:type="dxa"/>
            <w:vAlign w:val="top"/>
          </w:tcPr>
          <w:p w14:paraId="6B35BAAE">
            <w:pPr>
              <w:rPr>
                <w:rFonts w:ascii="Arial"/>
                <w:sz w:val="21"/>
              </w:rPr>
            </w:pPr>
          </w:p>
        </w:tc>
        <w:tc>
          <w:tcPr>
            <w:tcW w:w="850" w:type="dxa"/>
            <w:vAlign w:val="top"/>
          </w:tcPr>
          <w:p w14:paraId="101B1C44">
            <w:pPr>
              <w:rPr>
                <w:rFonts w:ascii="Arial"/>
                <w:sz w:val="21"/>
              </w:rPr>
            </w:pPr>
          </w:p>
        </w:tc>
        <w:tc>
          <w:tcPr>
            <w:tcW w:w="840" w:type="dxa"/>
            <w:vAlign w:val="top"/>
          </w:tcPr>
          <w:p w14:paraId="2345333A">
            <w:pPr>
              <w:rPr>
                <w:rFonts w:ascii="Arial"/>
                <w:sz w:val="21"/>
              </w:rPr>
            </w:pPr>
          </w:p>
        </w:tc>
        <w:tc>
          <w:tcPr>
            <w:tcW w:w="750" w:type="dxa"/>
            <w:vAlign w:val="top"/>
          </w:tcPr>
          <w:p w14:paraId="14E54E48">
            <w:pPr>
              <w:rPr>
                <w:rFonts w:ascii="Arial"/>
                <w:sz w:val="21"/>
              </w:rPr>
            </w:pPr>
          </w:p>
        </w:tc>
        <w:tc>
          <w:tcPr>
            <w:tcW w:w="850" w:type="dxa"/>
            <w:vAlign w:val="top"/>
          </w:tcPr>
          <w:p w14:paraId="025655E3">
            <w:pPr>
              <w:rPr>
                <w:rFonts w:ascii="Arial"/>
                <w:sz w:val="21"/>
              </w:rPr>
            </w:pPr>
          </w:p>
        </w:tc>
        <w:tc>
          <w:tcPr>
            <w:tcW w:w="870" w:type="dxa"/>
            <w:vAlign w:val="top"/>
          </w:tcPr>
          <w:p w14:paraId="7DCCEC3C">
            <w:pPr>
              <w:rPr>
                <w:rFonts w:ascii="Arial"/>
                <w:sz w:val="21"/>
              </w:rPr>
            </w:pPr>
          </w:p>
        </w:tc>
        <w:tc>
          <w:tcPr>
            <w:tcW w:w="870" w:type="dxa"/>
            <w:vAlign w:val="top"/>
          </w:tcPr>
          <w:p w14:paraId="617A996A">
            <w:pPr>
              <w:rPr>
                <w:rFonts w:ascii="Arial"/>
                <w:sz w:val="21"/>
              </w:rPr>
            </w:pPr>
          </w:p>
        </w:tc>
        <w:tc>
          <w:tcPr>
            <w:tcW w:w="840" w:type="dxa"/>
            <w:vAlign w:val="top"/>
          </w:tcPr>
          <w:p w14:paraId="042BA4C7">
            <w:pPr>
              <w:rPr>
                <w:rFonts w:ascii="Arial"/>
                <w:sz w:val="21"/>
              </w:rPr>
            </w:pPr>
          </w:p>
        </w:tc>
        <w:tc>
          <w:tcPr>
            <w:tcW w:w="824" w:type="dxa"/>
            <w:vAlign w:val="top"/>
          </w:tcPr>
          <w:p w14:paraId="3BB58C40">
            <w:pPr>
              <w:rPr>
                <w:rFonts w:ascii="Arial"/>
                <w:sz w:val="21"/>
              </w:rPr>
            </w:pPr>
          </w:p>
        </w:tc>
      </w:tr>
      <w:tr w14:paraId="74A07A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32ED9249">
            <w:pPr>
              <w:pStyle w:val="6"/>
              <w:spacing w:before="225" w:line="242" w:lineRule="auto"/>
              <w:ind w:left="122"/>
            </w:pPr>
            <w:r>
              <w:rPr>
                <w:spacing w:val="-5"/>
              </w:rPr>
              <w:t>208</w:t>
            </w:r>
          </w:p>
        </w:tc>
        <w:tc>
          <w:tcPr>
            <w:tcW w:w="417" w:type="dxa"/>
            <w:vAlign w:val="top"/>
          </w:tcPr>
          <w:p w14:paraId="1262FA78">
            <w:pPr>
              <w:pStyle w:val="6"/>
              <w:spacing w:before="225" w:line="242" w:lineRule="auto"/>
              <w:ind w:left="122"/>
            </w:pPr>
            <w:r>
              <w:rPr>
                <w:spacing w:val="-10"/>
              </w:rPr>
              <w:t>05</w:t>
            </w:r>
          </w:p>
        </w:tc>
        <w:tc>
          <w:tcPr>
            <w:tcW w:w="417" w:type="dxa"/>
            <w:vAlign w:val="top"/>
          </w:tcPr>
          <w:p w14:paraId="5B0707C7">
            <w:pPr>
              <w:pStyle w:val="6"/>
              <w:spacing w:before="225" w:line="242" w:lineRule="auto"/>
              <w:ind w:left="123"/>
            </w:pPr>
            <w:r>
              <w:rPr>
                <w:spacing w:val="-10"/>
              </w:rPr>
              <w:t>05</w:t>
            </w:r>
          </w:p>
        </w:tc>
        <w:tc>
          <w:tcPr>
            <w:tcW w:w="2055" w:type="dxa"/>
            <w:vAlign w:val="top"/>
          </w:tcPr>
          <w:p w14:paraId="4D3AA458">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25254D82">
            <w:pPr>
              <w:pStyle w:val="6"/>
              <w:spacing w:before="225"/>
              <w:ind w:left="467"/>
            </w:pPr>
            <w:r>
              <w:rPr>
                <w:spacing w:val="-4"/>
              </w:rPr>
              <w:t>19.57</w:t>
            </w:r>
          </w:p>
        </w:tc>
        <w:tc>
          <w:tcPr>
            <w:tcW w:w="1019" w:type="dxa"/>
            <w:vAlign w:val="top"/>
          </w:tcPr>
          <w:p w14:paraId="0A727CD9">
            <w:pPr>
              <w:pStyle w:val="6"/>
              <w:spacing w:before="225"/>
              <w:ind w:left="478"/>
            </w:pPr>
            <w:r>
              <w:rPr>
                <w:spacing w:val="-4"/>
              </w:rPr>
              <w:t>19.57</w:t>
            </w:r>
          </w:p>
        </w:tc>
        <w:tc>
          <w:tcPr>
            <w:tcW w:w="949" w:type="dxa"/>
            <w:vAlign w:val="top"/>
          </w:tcPr>
          <w:p w14:paraId="32585F09">
            <w:pPr>
              <w:pStyle w:val="6"/>
              <w:spacing w:before="225"/>
              <w:ind w:left="409"/>
            </w:pPr>
            <w:r>
              <w:rPr>
                <w:spacing w:val="-4"/>
              </w:rPr>
              <w:t>19.57</w:t>
            </w:r>
          </w:p>
        </w:tc>
        <w:tc>
          <w:tcPr>
            <w:tcW w:w="840" w:type="dxa"/>
            <w:vAlign w:val="top"/>
          </w:tcPr>
          <w:p w14:paraId="1B3BAB2E">
            <w:pPr>
              <w:rPr>
                <w:rFonts w:ascii="Arial"/>
                <w:sz w:val="21"/>
              </w:rPr>
            </w:pPr>
          </w:p>
        </w:tc>
        <w:tc>
          <w:tcPr>
            <w:tcW w:w="850" w:type="dxa"/>
            <w:vAlign w:val="top"/>
          </w:tcPr>
          <w:p w14:paraId="44228994">
            <w:pPr>
              <w:rPr>
                <w:rFonts w:ascii="Arial"/>
                <w:sz w:val="21"/>
              </w:rPr>
            </w:pPr>
          </w:p>
        </w:tc>
        <w:tc>
          <w:tcPr>
            <w:tcW w:w="840" w:type="dxa"/>
            <w:vAlign w:val="top"/>
          </w:tcPr>
          <w:p w14:paraId="4F49896B">
            <w:pPr>
              <w:rPr>
                <w:rFonts w:ascii="Arial"/>
                <w:sz w:val="21"/>
              </w:rPr>
            </w:pPr>
          </w:p>
        </w:tc>
        <w:tc>
          <w:tcPr>
            <w:tcW w:w="750" w:type="dxa"/>
            <w:vAlign w:val="top"/>
          </w:tcPr>
          <w:p w14:paraId="45DD2714">
            <w:pPr>
              <w:rPr>
                <w:rFonts w:ascii="Arial"/>
                <w:sz w:val="21"/>
              </w:rPr>
            </w:pPr>
          </w:p>
        </w:tc>
        <w:tc>
          <w:tcPr>
            <w:tcW w:w="850" w:type="dxa"/>
            <w:vAlign w:val="top"/>
          </w:tcPr>
          <w:p w14:paraId="73F38919">
            <w:pPr>
              <w:rPr>
                <w:rFonts w:ascii="Arial"/>
                <w:sz w:val="21"/>
              </w:rPr>
            </w:pPr>
          </w:p>
        </w:tc>
        <w:tc>
          <w:tcPr>
            <w:tcW w:w="870" w:type="dxa"/>
            <w:vAlign w:val="top"/>
          </w:tcPr>
          <w:p w14:paraId="5C71609A">
            <w:pPr>
              <w:rPr>
                <w:rFonts w:ascii="Arial"/>
                <w:sz w:val="21"/>
              </w:rPr>
            </w:pPr>
          </w:p>
        </w:tc>
        <w:tc>
          <w:tcPr>
            <w:tcW w:w="870" w:type="dxa"/>
            <w:vAlign w:val="top"/>
          </w:tcPr>
          <w:p w14:paraId="4527C1D7">
            <w:pPr>
              <w:rPr>
                <w:rFonts w:ascii="Arial"/>
                <w:sz w:val="21"/>
              </w:rPr>
            </w:pPr>
          </w:p>
        </w:tc>
        <w:tc>
          <w:tcPr>
            <w:tcW w:w="840" w:type="dxa"/>
            <w:vAlign w:val="top"/>
          </w:tcPr>
          <w:p w14:paraId="19A041E1">
            <w:pPr>
              <w:rPr>
                <w:rFonts w:ascii="Arial"/>
                <w:sz w:val="21"/>
              </w:rPr>
            </w:pPr>
          </w:p>
        </w:tc>
        <w:tc>
          <w:tcPr>
            <w:tcW w:w="824" w:type="dxa"/>
            <w:vAlign w:val="top"/>
          </w:tcPr>
          <w:p w14:paraId="41C306AC">
            <w:pPr>
              <w:rPr>
                <w:rFonts w:ascii="Arial"/>
                <w:sz w:val="21"/>
              </w:rPr>
            </w:pPr>
          </w:p>
        </w:tc>
      </w:tr>
      <w:tr w14:paraId="5B9DB3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14B6DF43">
            <w:pPr>
              <w:pStyle w:val="6"/>
              <w:spacing w:before="226" w:line="242" w:lineRule="auto"/>
              <w:ind w:left="122"/>
            </w:pPr>
            <w:r>
              <w:rPr>
                <w:spacing w:val="-5"/>
              </w:rPr>
              <w:t>208</w:t>
            </w:r>
          </w:p>
        </w:tc>
        <w:tc>
          <w:tcPr>
            <w:tcW w:w="417" w:type="dxa"/>
            <w:vAlign w:val="top"/>
          </w:tcPr>
          <w:p w14:paraId="61E4896A">
            <w:pPr>
              <w:pStyle w:val="6"/>
              <w:spacing w:before="226" w:line="242" w:lineRule="auto"/>
              <w:ind w:left="122"/>
            </w:pPr>
            <w:r>
              <w:rPr>
                <w:spacing w:val="-10"/>
              </w:rPr>
              <w:t>05</w:t>
            </w:r>
          </w:p>
        </w:tc>
        <w:tc>
          <w:tcPr>
            <w:tcW w:w="417" w:type="dxa"/>
            <w:vAlign w:val="top"/>
          </w:tcPr>
          <w:p w14:paraId="678E7B76">
            <w:pPr>
              <w:pStyle w:val="6"/>
              <w:spacing w:before="226" w:line="242" w:lineRule="auto"/>
              <w:ind w:left="123"/>
            </w:pPr>
            <w:r>
              <w:rPr>
                <w:spacing w:val="-10"/>
              </w:rPr>
              <w:t>06</w:t>
            </w:r>
          </w:p>
        </w:tc>
        <w:tc>
          <w:tcPr>
            <w:tcW w:w="2055" w:type="dxa"/>
            <w:vAlign w:val="top"/>
          </w:tcPr>
          <w:p w14:paraId="28C9BB00">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2FDAA300">
            <w:pPr>
              <w:pStyle w:val="6"/>
              <w:spacing w:before="225"/>
              <w:ind w:left="553"/>
            </w:pPr>
            <w:r>
              <w:rPr>
                <w:spacing w:val="-4"/>
              </w:rPr>
              <w:t>9.78</w:t>
            </w:r>
          </w:p>
        </w:tc>
        <w:tc>
          <w:tcPr>
            <w:tcW w:w="1019" w:type="dxa"/>
            <w:vAlign w:val="top"/>
          </w:tcPr>
          <w:p w14:paraId="15405B21">
            <w:pPr>
              <w:pStyle w:val="6"/>
              <w:spacing w:before="225"/>
              <w:ind w:left="564"/>
            </w:pPr>
            <w:r>
              <w:rPr>
                <w:spacing w:val="-4"/>
              </w:rPr>
              <w:t>9.78</w:t>
            </w:r>
          </w:p>
        </w:tc>
        <w:tc>
          <w:tcPr>
            <w:tcW w:w="949" w:type="dxa"/>
            <w:vAlign w:val="top"/>
          </w:tcPr>
          <w:p w14:paraId="25DC4157">
            <w:pPr>
              <w:pStyle w:val="6"/>
              <w:spacing w:before="225"/>
              <w:ind w:left="495"/>
            </w:pPr>
            <w:r>
              <w:rPr>
                <w:spacing w:val="-4"/>
              </w:rPr>
              <w:t>9.78</w:t>
            </w:r>
          </w:p>
        </w:tc>
        <w:tc>
          <w:tcPr>
            <w:tcW w:w="840" w:type="dxa"/>
            <w:vAlign w:val="top"/>
          </w:tcPr>
          <w:p w14:paraId="115AC49C">
            <w:pPr>
              <w:rPr>
                <w:rFonts w:ascii="Arial"/>
                <w:sz w:val="21"/>
              </w:rPr>
            </w:pPr>
          </w:p>
        </w:tc>
        <w:tc>
          <w:tcPr>
            <w:tcW w:w="850" w:type="dxa"/>
            <w:vAlign w:val="top"/>
          </w:tcPr>
          <w:p w14:paraId="43B2EC2D">
            <w:pPr>
              <w:rPr>
                <w:rFonts w:ascii="Arial"/>
                <w:sz w:val="21"/>
              </w:rPr>
            </w:pPr>
          </w:p>
        </w:tc>
        <w:tc>
          <w:tcPr>
            <w:tcW w:w="840" w:type="dxa"/>
            <w:vAlign w:val="top"/>
          </w:tcPr>
          <w:p w14:paraId="79545655">
            <w:pPr>
              <w:rPr>
                <w:rFonts w:ascii="Arial"/>
                <w:sz w:val="21"/>
              </w:rPr>
            </w:pPr>
          </w:p>
        </w:tc>
        <w:tc>
          <w:tcPr>
            <w:tcW w:w="750" w:type="dxa"/>
            <w:vAlign w:val="top"/>
          </w:tcPr>
          <w:p w14:paraId="2693C325">
            <w:pPr>
              <w:rPr>
                <w:rFonts w:ascii="Arial"/>
                <w:sz w:val="21"/>
              </w:rPr>
            </w:pPr>
          </w:p>
        </w:tc>
        <w:tc>
          <w:tcPr>
            <w:tcW w:w="850" w:type="dxa"/>
            <w:vAlign w:val="top"/>
          </w:tcPr>
          <w:p w14:paraId="729F26AF">
            <w:pPr>
              <w:rPr>
                <w:rFonts w:ascii="Arial"/>
                <w:sz w:val="21"/>
              </w:rPr>
            </w:pPr>
          </w:p>
        </w:tc>
        <w:tc>
          <w:tcPr>
            <w:tcW w:w="870" w:type="dxa"/>
            <w:vAlign w:val="top"/>
          </w:tcPr>
          <w:p w14:paraId="11D5776E">
            <w:pPr>
              <w:rPr>
                <w:rFonts w:ascii="Arial"/>
                <w:sz w:val="21"/>
              </w:rPr>
            </w:pPr>
          </w:p>
        </w:tc>
        <w:tc>
          <w:tcPr>
            <w:tcW w:w="870" w:type="dxa"/>
            <w:vAlign w:val="top"/>
          </w:tcPr>
          <w:p w14:paraId="51E2CCF3">
            <w:pPr>
              <w:rPr>
                <w:rFonts w:ascii="Arial"/>
                <w:sz w:val="21"/>
              </w:rPr>
            </w:pPr>
          </w:p>
        </w:tc>
        <w:tc>
          <w:tcPr>
            <w:tcW w:w="840" w:type="dxa"/>
            <w:vAlign w:val="top"/>
          </w:tcPr>
          <w:p w14:paraId="03FF5F9E">
            <w:pPr>
              <w:rPr>
                <w:rFonts w:ascii="Arial"/>
                <w:sz w:val="21"/>
              </w:rPr>
            </w:pPr>
          </w:p>
        </w:tc>
        <w:tc>
          <w:tcPr>
            <w:tcW w:w="824" w:type="dxa"/>
            <w:vAlign w:val="top"/>
          </w:tcPr>
          <w:p w14:paraId="38DC3CA7">
            <w:pPr>
              <w:rPr>
                <w:rFonts w:ascii="Arial"/>
                <w:sz w:val="21"/>
              </w:rPr>
            </w:pPr>
          </w:p>
        </w:tc>
      </w:tr>
      <w:tr w14:paraId="71AF29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FF5B334">
            <w:pPr>
              <w:pStyle w:val="6"/>
              <w:spacing w:before="147" w:line="242" w:lineRule="auto"/>
              <w:ind w:left="122"/>
            </w:pPr>
            <w:r>
              <w:rPr>
                <w:b/>
                <w:bCs/>
                <w:spacing w:val="-6"/>
              </w:rPr>
              <w:t>210</w:t>
            </w:r>
          </w:p>
        </w:tc>
        <w:tc>
          <w:tcPr>
            <w:tcW w:w="417" w:type="dxa"/>
            <w:vAlign w:val="top"/>
          </w:tcPr>
          <w:p w14:paraId="72EEDC26">
            <w:pPr>
              <w:rPr>
                <w:rFonts w:ascii="Arial"/>
                <w:sz w:val="21"/>
              </w:rPr>
            </w:pPr>
          </w:p>
        </w:tc>
        <w:tc>
          <w:tcPr>
            <w:tcW w:w="417" w:type="dxa"/>
            <w:vAlign w:val="top"/>
          </w:tcPr>
          <w:p w14:paraId="1A8C54AE">
            <w:pPr>
              <w:rPr>
                <w:rFonts w:ascii="Arial"/>
                <w:sz w:val="21"/>
              </w:rPr>
            </w:pPr>
          </w:p>
        </w:tc>
        <w:tc>
          <w:tcPr>
            <w:tcW w:w="2055" w:type="dxa"/>
            <w:vAlign w:val="top"/>
          </w:tcPr>
          <w:p w14:paraId="488B8FA4">
            <w:pPr>
              <w:pStyle w:val="6"/>
              <w:spacing w:before="147" w:line="213" w:lineRule="auto"/>
              <w:ind w:left="115"/>
            </w:pPr>
            <w:r>
              <w:rPr>
                <w:b/>
                <w:bCs/>
                <w:spacing w:val="-4"/>
              </w:rPr>
              <w:t>卫生健康支出</w:t>
            </w:r>
          </w:p>
        </w:tc>
        <w:tc>
          <w:tcPr>
            <w:tcW w:w="1009" w:type="dxa"/>
            <w:vAlign w:val="top"/>
          </w:tcPr>
          <w:p w14:paraId="656B40B9">
            <w:pPr>
              <w:pStyle w:val="6"/>
              <w:spacing w:before="147"/>
              <w:ind w:left="467"/>
            </w:pPr>
            <w:r>
              <w:rPr>
                <w:b/>
                <w:bCs/>
                <w:spacing w:val="-5"/>
              </w:rPr>
              <w:t>10.65</w:t>
            </w:r>
          </w:p>
        </w:tc>
        <w:tc>
          <w:tcPr>
            <w:tcW w:w="1019" w:type="dxa"/>
            <w:vAlign w:val="top"/>
          </w:tcPr>
          <w:p w14:paraId="2E048FCD">
            <w:pPr>
              <w:pStyle w:val="6"/>
              <w:spacing w:before="147"/>
              <w:ind w:left="478"/>
            </w:pPr>
            <w:r>
              <w:rPr>
                <w:b/>
                <w:bCs/>
                <w:spacing w:val="-5"/>
              </w:rPr>
              <w:t>10.57</w:t>
            </w:r>
          </w:p>
        </w:tc>
        <w:tc>
          <w:tcPr>
            <w:tcW w:w="949" w:type="dxa"/>
            <w:vAlign w:val="top"/>
          </w:tcPr>
          <w:p w14:paraId="0FA00EE4">
            <w:pPr>
              <w:pStyle w:val="6"/>
              <w:spacing w:before="147"/>
              <w:ind w:left="409"/>
            </w:pPr>
            <w:r>
              <w:rPr>
                <w:b/>
                <w:bCs/>
                <w:spacing w:val="-5"/>
              </w:rPr>
              <w:t>10.57</w:t>
            </w:r>
          </w:p>
        </w:tc>
        <w:tc>
          <w:tcPr>
            <w:tcW w:w="840" w:type="dxa"/>
            <w:vAlign w:val="top"/>
          </w:tcPr>
          <w:p w14:paraId="3A06F130">
            <w:pPr>
              <w:rPr>
                <w:rFonts w:ascii="Arial"/>
                <w:sz w:val="21"/>
              </w:rPr>
            </w:pPr>
          </w:p>
        </w:tc>
        <w:tc>
          <w:tcPr>
            <w:tcW w:w="850" w:type="dxa"/>
            <w:vAlign w:val="top"/>
          </w:tcPr>
          <w:p w14:paraId="0097C381">
            <w:pPr>
              <w:rPr>
                <w:rFonts w:ascii="Arial"/>
                <w:sz w:val="21"/>
              </w:rPr>
            </w:pPr>
          </w:p>
        </w:tc>
        <w:tc>
          <w:tcPr>
            <w:tcW w:w="840" w:type="dxa"/>
            <w:vAlign w:val="top"/>
          </w:tcPr>
          <w:p w14:paraId="6EC6E318">
            <w:pPr>
              <w:rPr>
                <w:rFonts w:ascii="Arial"/>
                <w:sz w:val="21"/>
              </w:rPr>
            </w:pPr>
          </w:p>
        </w:tc>
        <w:tc>
          <w:tcPr>
            <w:tcW w:w="750" w:type="dxa"/>
            <w:vAlign w:val="top"/>
          </w:tcPr>
          <w:p w14:paraId="1AEDA7C3">
            <w:pPr>
              <w:rPr>
                <w:rFonts w:ascii="Arial"/>
                <w:sz w:val="21"/>
              </w:rPr>
            </w:pPr>
          </w:p>
        </w:tc>
        <w:tc>
          <w:tcPr>
            <w:tcW w:w="850" w:type="dxa"/>
            <w:vAlign w:val="top"/>
          </w:tcPr>
          <w:p w14:paraId="5A31D38D">
            <w:pPr>
              <w:rPr>
                <w:rFonts w:ascii="Arial"/>
                <w:sz w:val="21"/>
              </w:rPr>
            </w:pPr>
          </w:p>
        </w:tc>
        <w:tc>
          <w:tcPr>
            <w:tcW w:w="870" w:type="dxa"/>
            <w:vAlign w:val="top"/>
          </w:tcPr>
          <w:p w14:paraId="36D7B843">
            <w:pPr>
              <w:rPr>
                <w:rFonts w:ascii="Arial"/>
                <w:sz w:val="21"/>
              </w:rPr>
            </w:pPr>
          </w:p>
        </w:tc>
        <w:tc>
          <w:tcPr>
            <w:tcW w:w="870" w:type="dxa"/>
            <w:vAlign w:val="top"/>
          </w:tcPr>
          <w:p w14:paraId="3DB2DC0F">
            <w:pPr>
              <w:pStyle w:val="6"/>
              <w:spacing w:before="147"/>
              <w:ind w:left="421"/>
            </w:pPr>
            <w:r>
              <w:rPr>
                <w:b/>
                <w:bCs/>
                <w:spacing w:val="-6"/>
              </w:rPr>
              <w:t>0.08</w:t>
            </w:r>
          </w:p>
        </w:tc>
        <w:tc>
          <w:tcPr>
            <w:tcW w:w="840" w:type="dxa"/>
            <w:vAlign w:val="top"/>
          </w:tcPr>
          <w:p w14:paraId="24B36B93">
            <w:pPr>
              <w:rPr>
                <w:rFonts w:ascii="Arial"/>
                <w:sz w:val="21"/>
              </w:rPr>
            </w:pPr>
          </w:p>
        </w:tc>
        <w:tc>
          <w:tcPr>
            <w:tcW w:w="824" w:type="dxa"/>
            <w:vAlign w:val="top"/>
          </w:tcPr>
          <w:p w14:paraId="4B1C32C5">
            <w:pPr>
              <w:rPr>
                <w:rFonts w:ascii="Arial"/>
                <w:sz w:val="21"/>
              </w:rPr>
            </w:pPr>
          </w:p>
        </w:tc>
      </w:tr>
      <w:tr w14:paraId="255AF6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12B431C4">
            <w:pPr>
              <w:pStyle w:val="6"/>
              <w:spacing w:before="148" w:line="242" w:lineRule="auto"/>
              <w:ind w:left="122"/>
            </w:pPr>
            <w:r>
              <w:rPr>
                <w:b/>
                <w:bCs/>
                <w:spacing w:val="-6"/>
              </w:rPr>
              <w:t>210</w:t>
            </w:r>
          </w:p>
        </w:tc>
        <w:tc>
          <w:tcPr>
            <w:tcW w:w="417" w:type="dxa"/>
            <w:vAlign w:val="top"/>
          </w:tcPr>
          <w:p w14:paraId="09DCA611">
            <w:pPr>
              <w:pStyle w:val="6"/>
              <w:spacing w:before="147" w:line="239" w:lineRule="exact"/>
              <w:ind w:left="121"/>
            </w:pPr>
            <w:r>
              <w:rPr>
                <w:b/>
                <w:bCs/>
                <w:spacing w:val="-11"/>
              </w:rPr>
              <w:t>11</w:t>
            </w:r>
          </w:p>
        </w:tc>
        <w:tc>
          <w:tcPr>
            <w:tcW w:w="417" w:type="dxa"/>
            <w:vAlign w:val="top"/>
          </w:tcPr>
          <w:p w14:paraId="3A88BD17">
            <w:pPr>
              <w:rPr>
                <w:rFonts w:ascii="Arial"/>
                <w:sz w:val="21"/>
              </w:rPr>
            </w:pPr>
          </w:p>
        </w:tc>
        <w:tc>
          <w:tcPr>
            <w:tcW w:w="2055" w:type="dxa"/>
            <w:vAlign w:val="top"/>
          </w:tcPr>
          <w:p w14:paraId="2373E3A2">
            <w:pPr>
              <w:pStyle w:val="6"/>
              <w:spacing w:before="147" w:line="214" w:lineRule="auto"/>
              <w:ind w:left="111"/>
            </w:pPr>
            <w:r>
              <w:rPr>
                <w:b/>
                <w:bCs/>
                <w:spacing w:val="-3"/>
              </w:rPr>
              <w:t>行政事业单位医疗</w:t>
            </w:r>
          </w:p>
        </w:tc>
        <w:tc>
          <w:tcPr>
            <w:tcW w:w="1009" w:type="dxa"/>
            <w:vAlign w:val="top"/>
          </w:tcPr>
          <w:p w14:paraId="60D27740">
            <w:pPr>
              <w:pStyle w:val="6"/>
              <w:spacing w:before="147"/>
              <w:ind w:left="467"/>
            </w:pPr>
            <w:r>
              <w:rPr>
                <w:b/>
                <w:bCs/>
                <w:spacing w:val="-5"/>
              </w:rPr>
              <w:t>10.65</w:t>
            </w:r>
          </w:p>
        </w:tc>
        <w:tc>
          <w:tcPr>
            <w:tcW w:w="1019" w:type="dxa"/>
            <w:vAlign w:val="top"/>
          </w:tcPr>
          <w:p w14:paraId="0947B5BC">
            <w:pPr>
              <w:pStyle w:val="6"/>
              <w:spacing w:before="147"/>
              <w:ind w:left="478"/>
            </w:pPr>
            <w:r>
              <w:rPr>
                <w:b/>
                <w:bCs/>
                <w:spacing w:val="-5"/>
              </w:rPr>
              <w:t>10.57</w:t>
            </w:r>
          </w:p>
        </w:tc>
        <w:tc>
          <w:tcPr>
            <w:tcW w:w="949" w:type="dxa"/>
            <w:vAlign w:val="top"/>
          </w:tcPr>
          <w:p w14:paraId="666FCD0F">
            <w:pPr>
              <w:pStyle w:val="6"/>
              <w:spacing w:before="147"/>
              <w:ind w:left="409"/>
            </w:pPr>
            <w:r>
              <w:rPr>
                <w:b/>
                <w:bCs/>
                <w:spacing w:val="-5"/>
              </w:rPr>
              <w:t>10.57</w:t>
            </w:r>
          </w:p>
        </w:tc>
        <w:tc>
          <w:tcPr>
            <w:tcW w:w="840" w:type="dxa"/>
            <w:vAlign w:val="top"/>
          </w:tcPr>
          <w:p w14:paraId="247DD4E2">
            <w:pPr>
              <w:rPr>
                <w:rFonts w:ascii="Arial"/>
                <w:sz w:val="21"/>
              </w:rPr>
            </w:pPr>
          </w:p>
        </w:tc>
        <w:tc>
          <w:tcPr>
            <w:tcW w:w="850" w:type="dxa"/>
            <w:vAlign w:val="top"/>
          </w:tcPr>
          <w:p w14:paraId="4AE9FE95">
            <w:pPr>
              <w:rPr>
                <w:rFonts w:ascii="Arial"/>
                <w:sz w:val="21"/>
              </w:rPr>
            </w:pPr>
          </w:p>
        </w:tc>
        <w:tc>
          <w:tcPr>
            <w:tcW w:w="840" w:type="dxa"/>
            <w:vAlign w:val="top"/>
          </w:tcPr>
          <w:p w14:paraId="09C999AD">
            <w:pPr>
              <w:rPr>
                <w:rFonts w:ascii="Arial"/>
                <w:sz w:val="21"/>
              </w:rPr>
            </w:pPr>
          </w:p>
        </w:tc>
        <w:tc>
          <w:tcPr>
            <w:tcW w:w="750" w:type="dxa"/>
            <w:vAlign w:val="top"/>
          </w:tcPr>
          <w:p w14:paraId="2C41B910">
            <w:pPr>
              <w:rPr>
                <w:rFonts w:ascii="Arial"/>
                <w:sz w:val="21"/>
              </w:rPr>
            </w:pPr>
          </w:p>
        </w:tc>
        <w:tc>
          <w:tcPr>
            <w:tcW w:w="850" w:type="dxa"/>
            <w:vAlign w:val="top"/>
          </w:tcPr>
          <w:p w14:paraId="20822287">
            <w:pPr>
              <w:rPr>
                <w:rFonts w:ascii="Arial"/>
                <w:sz w:val="21"/>
              </w:rPr>
            </w:pPr>
          </w:p>
        </w:tc>
        <w:tc>
          <w:tcPr>
            <w:tcW w:w="870" w:type="dxa"/>
            <w:vAlign w:val="top"/>
          </w:tcPr>
          <w:p w14:paraId="4B2FBE50">
            <w:pPr>
              <w:rPr>
                <w:rFonts w:ascii="Arial"/>
                <w:sz w:val="21"/>
              </w:rPr>
            </w:pPr>
          </w:p>
        </w:tc>
        <w:tc>
          <w:tcPr>
            <w:tcW w:w="870" w:type="dxa"/>
            <w:vAlign w:val="top"/>
          </w:tcPr>
          <w:p w14:paraId="40B3A35D">
            <w:pPr>
              <w:pStyle w:val="6"/>
              <w:spacing w:before="147"/>
              <w:ind w:left="421"/>
            </w:pPr>
            <w:r>
              <w:rPr>
                <w:b/>
                <w:bCs/>
                <w:spacing w:val="-6"/>
              </w:rPr>
              <w:t>0.08</w:t>
            </w:r>
          </w:p>
        </w:tc>
        <w:tc>
          <w:tcPr>
            <w:tcW w:w="840" w:type="dxa"/>
            <w:vAlign w:val="top"/>
          </w:tcPr>
          <w:p w14:paraId="4DA5860D">
            <w:pPr>
              <w:rPr>
                <w:rFonts w:ascii="Arial"/>
                <w:sz w:val="21"/>
              </w:rPr>
            </w:pPr>
          </w:p>
        </w:tc>
        <w:tc>
          <w:tcPr>
            <w:tcW w:w="824" w:type="dxa"/>
            <w:vAlign w:val="top"/>
          </w:tcPr>
          <w:p w14:paraId="6EC33655">
            <w:pPr>
              <w:rPr>
                <w:rFonts w:ascii="Arial"/>
                <w:sz w:val="21"/>
              </w:rPr>
            </w:pPr>
          </w:p>
        </w:tc>
      </w:tr>
    </w:tbl>
    <w:p w14:paraId="163E7797">
      <w:pPr>
        <w:rPr>
          <w:rFonts w:ascii="Arial"/>
          <w:sz w:val="21"/>
        </w:rPr>
      </w:pPr>
    </w:p>
    <w:p w14:paraId="373B47E6">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078A9600">
      <w:pPr>
        <w:spacing w:before="21"/>
      </w:pPr>
    </w:p>
    <w:p w14:paraId="73B7AA81">
      <w:pPr>
        <w:spacing w:before="21"/>
      </w:pPr>
    </w:p>
    <w:p w14:paraId="0A772CE1">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192867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525E6315">
            <w:pPr>
              <w:pStyle w:val="6"/>
              <w:spacing w:before="147" w:line="242" w:lineRule="auto"/>
              <w:ind w:left="122"/>
            </w:pPr>
            <w:r>
              <w:rPr>
                <w:spacing w:val="-5"/>
              </w:rPr>
              <w:t>210</w:t>
            </w:r>
          </w:p>
        </w:tc>
        <w:tc>
          <w:tcPr>
            <w:tcW w:w="417" w:type="dxa"/>
            <w:vAlign w:val="top"/>
          </w:tcPr>
          <w:p w14:paraId="6270B9CB">
            <w:pPr>
              <w:pStyle w:val="6"/>
              <w:spacing w:before="146" w:line="240" w:lineRule="exact"/>
              <w:ind w:left="121"/>
            </w:pPr>
            <w:r>
              <w:rPr>
                <w:spacing w:val="-9"/>
              </w:rPr>
              <w:t>11</w:t>
            </w:r>
          </w:p>
        </w:tc>
        <w:tc>
          <w:tcPr>
            <w:tcW w:w="417" w:type="dxa"/>
            <w:vAlign w:val="top"/>
          </w:tcPr>
          <w:p w14:paraId="6F0921F2">
            <w:pPr>
              <w:pStyle w:val="6"/>
              <w:spacing w:before="147" w:line="242" w:lineRule="auto"/>
              <w:ind w:left="123"/>
            </w:pPr>
            <w:r>
              <w:rPr>
                <w:spacing w:val="-10"/>
              </w:rPr>
              <w:t>02</w:t>
            </w:r>
          </w:p>
        </w:tc>
        <w:tc>
          <w:tcPr>
            <w:tcW w:w="2055" w:type="dxa"/>
            <w:vAlign w:val="top"/>
          </w:tcPr>
          <w:p w14:paraId="758A25E9">
            <w:pPr>
              <w:pStyle w:val="6"/>
              <w:spacing w:before="146" w:line="214" w:lineRule="auto"/>
              <w:ind w:left="116"/>
            </w:pPr>
            <w:r>
              <w:rPr>
                <w:spacing w:val="-3"/>
              </w:rPr>
              <w:t>事业单位医疗</w:t>
            </w:r>
          </w:p>
        </w:tc>
        <w:tc>
          <w:tcPr>
            <w:tcW w:w="1009" w:type="dxa"/>
            <w:vAlign w:val="top"/>
          </w:tcPr>
          <w:p w14:paraId="45188E03">
            <w:pPr>
              <w:pStyle w:val="6"/>
              <w:spacing w:before="146"/>
              <w:ind w:left="553"/>
            </w:pPr>
            <w:r>
              <w:rPr>
                <w:spacing w:val="-4"/>
              </w:rPr>
              <w:t>8.38</w:t>
            </w:r>
          </w:p>
        </w:tc>
        <w:tc>
          <w:tcPr>
            <w:tcW w:w="1019" w:type="dxa"/>
            <w:vAlign w:val="top"/>
          </w:tcPr>
          <w:p w14:paraId="1CAFDE02">
            <w:pPr>
              <w:pStyle w:val="6"/>
              <w:spacing w:before="146"/>
              <w:ind w:left="564"/>
            </w:pPr>
            <w:r>
              <w:rPr>
                <w:spacing w:val="-4"/>
              </w:rPr>
              <w:t>8.30</w:t>
            </w:r>
          </w:p>
        </w:tc>
        <w:tc>
          <w:tcPr>
            <w:tcW w:w="949" w:type="dxa"/>
            <w:vAlign w:val="top"/>
          </w:tcPr>
          <w:p w14:paraId="0A3079A6">
            <w:pPr>
              <w:pStyle w:val="6"/>
              <w:spacing w:before="146"/>
              <w:ind w:left="495"/>
            </w:pPr>
            <w:r>
              <w:rPr>
                <w:spacing w:val="-4"/>
              </w:rPr>
              <w:t>8.30</w:t>
            </w:r>
          </w:p>
        </w:tc>
        <w:tc>
          <w:tcPr>
            <w:tcW w:w="840" w:type="dxa"/>
            <w:vAlign w:val="top"/>
          </w:tcPr>
          <w:p w14:paraId="6EA524FA">
            <w:pPr>
              <w:rPr>
                <w:rFonts w:ascii="Arial"/>
                <w:sz w:val="21"/>
              </w:rPr>
            </w:pPr>
          </w:p>
        </w:tc>
        <w:tc>
          <w:tcPr>
            <w:tcW w:w="850" w:type="dxa"/>
            <w:vAlign w:val="top"/>
          </w:tcPr>
          <w:p w14:paraId="5BA3A51A">
            <w:pPr>
              <w:rPr>
                <w:rFonts w:ascii="Arial"/>
                <w:sz w:val="21"/>
              </w:rPr>
            </w:pPr>
          </w:p>
        </w:tc>
        <w:tc>
          <w:tcPr>
            <w:tcW w:w="840" w:type="dxa"/>
            <w:vAlign w:val="top"/>
          </w:tcPr>
          <w:p w14:paraId="29BFA518">
            <w:pPr>
              <w:rPr>
                <w:rFonts w:ascii="Arial"/>
                <w:sz w:val="21"/>
              </w:rPr>
            </w:pPr>
          </w:p>
        </w:tc>
        <w:tc>
          <w:tcPr>
            <w:tcW w:w="750" w:type="dxa"/>
            <w:vAlign w:val="top"/>
          </w:tcPr>
          <w:p w14:paraId="2B225A4D">
            <w:pPr>
              <w:rPr>
                <w:rFonts w:ascii="Arial"/>
                <w:sz w:val="21"/>
              </w:rPr>
            </w:pPr>
          </w:p>
        </w:tc>
        <w:tc>
          <w:tcPr>
            <w:tcW w:w="850" w:type="dxa"/>
            <w:vAlign w:val="top"/>
          </w:tcPr>
          <w:p w14:paraId="0345AAEC">
            <w:pPr>
              <w:rPr>
                <w:rFonts w:ascii="Arial"/>
                <w:sz w:val="21"/>
              </w:rPr>
            </w:pPr>
          </w:p>
        </w:tc>
        <w:tc>
          <w:tcPr>
            <w:tcW w:w="870" w:type="dxa"/>
            <w:vAlign w:val="top"/>
          </w:tcPr>
          <w:p w14:paraId="40752FE5">
            <w:pPr>
              <w:rPr>
                <w:rFonts w:ascii="Arial"/>
                <w:sz w:val="21"/>
              </w:rPr>
            </w:pPr>
          </w:p>
        </w:tc>
        <w:tc>
          <w:tcPr>
            <w:tcW w:w="870" w:type="dxa"/>
            <w:vAlign w:val="top"/>
          </w:tcPr>
          <w:p w14:paraId="3A05EBBC">
            <w:pPr>
              <w:pStyle w:val="6"/>
              <w:spacing w:before="146"/>
              <w:ind w:left="421"/>
            </w:pPr>
            <w:r>
              <w:rPr>
                <w:spacing w:val="-5"/>
              </w:rPr>
              <w:t>0.08</w:t>
            </w:r>
          </w:p>
        </w:tc>
        <w:tc>
          <w:tcPr>
            <w:tcW w:w="840" w:type="dxa"/>
            <w:vAlign w:val="top"/>
          </w:tcPr>
          <w:p w14:paraId="3AF4DD28">
            <w:pPr>
              <w:rPr>
                <w:rFonts w:ascii="Arial"/>
                <w:sz w:val="21"/>
              </w:rPr>
            </w:pPr>
          </w:p>
        </w:tc>
        <w:tc>
          <w:tcPr>
            <w:tcW w:w="824" w:type="dxa"/>
            <w:vAlign w:val="top"/>
          </w:tcPr>
          <w:p w14:paraId="2F716F53">
            <w:pPr>
              <w:rPr>
                <w:rFonts w:ascii="Arial"/>
                <w:sz w:val="21"/>
              </w:rPr>
            </w:pPr>
          </w:p>
        </w:tc>
      </w:tr>
      <w:tr w14:paraId="4A5FC2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40733A2">
            <w:pPr>
              <w:pStyle w:val="6"/>
              <w:spacing w:before="143" w:line="242" w:lineRule="auto"/>
              <w:ind w:left="122"/>
            </w:pPr>
            <w:r>
              <w:rPr>
                <w:spacing w:val="-5"/>
              </w:rPr>
              <w:t>210</w:t>
            </w:r>
          </w:p>
        </w:tc>
        <w:tc>
          <w:tcPr>
            <w:tcW w:w="417" w:type="dxa"/>
            <w:vAlign w:val="top"/>
          </w:tcPr>
          <w:p w14:paraId="1485FDD2">
            <w:pPr>
              <w:pStyle w:val="6"/>
              <w:spacing w:before="143" w:line="239" w:lineRule="exact"/>
              <w:ind w:left="121"/>
            </w:pPr>
            <w:r>
              <w:rPr>
                <w:spacing w:val="-9"/>
              </w:rPr>
              <w:t>11</w:t>
            </w:r>
          </w:p>
        </w:tc>
        <w:tc>
          <w:tcPr>
            <w:tcW w:w="417" w:type="dxa"/>
            <w:vAlign w:val="top"/>
          </w:tcPr>
          <w:p w14:paraId="56D60C47">
            <w:pPr>
              <w:pStyle w:val="6"/>
              <w:spacing w:before="143" w:line="242" w:lineRule="auto"/>
              <w:ind w:left="123"/>
            </w:pPr>
            <w:r>
              <w:rPr>
                <w:spacing w:val="-10"/>
              </w:rPr>
              <w:t>03</w:t>
            </w:r>
          </w:p>
        </w:tc>
        <w:tc>
          <w:tcPr>
            <w:tcW w:w="2055" w:type="dxa"/>
            <w:vAlign w:val="top"/>
          </w:tcPr>
          <w:p w14:paraId="0A040E00">
            <w:pPr>
              <w:pStyle w:val="6"/>
              <w:spacing w:before="142" w:line="214" w:lineRule="auto"/>
              <w:ind w:left="110"/>
            </w:pPr>
            <w:r>
              <w:rPr>
                <w:spacing w:val="-1"/>
              </w:rPr>
              <w:t>公务员医疗补助</w:t>
            </w:r>
          </w:p>
        </w:tc>
        <w:tc>
          <w:tcPr>
            <w:tcW w:w="1009" w:type="dxa"/>
            <w:vAlign w:val="top"/>
          </w:tcPr>
          <w:p w14:paraId="0336A85F">
            <w:pPr>
              <w:pStyle w:val="6"/>
              <w:spacing w:before="142"/>
              <w:ind w:left="551"/>
            </w:pPr>
            <w:r>
              <w:rPr>
                <w:spacing w:val="-4"/>
              </w:rPr>
              <w:t>2.27</w:t>
            </w:r>
          </w:p>
        </w:tc>
        <w:tc>
          <w:tcPr>
            <w:tcW w:w="1019" w:type="dxa"/>
            <w:vAlign w:val="top"/>
          </w:tcPr>
          <w:p w14:paraId="403337D7">
            <w:pPr>
              <w:pStyle w:val="6"/>
              <w:spacing w:before="142"/>
              <w:ind w:left="562"/>
            </w:pPr>
            <w:r>
              <w:rPr>
                <w:spacing w:val="-4"/>
              </w:rPr>
              <w:t>2.27</w:t>
            </w:r>
          </w:p>
        </w:tc>
        <w:tc>
          <w:tcPr>
            <w:tcW w:w="949" w:type="dxa"/>
            <w:vAlign w:val="top"/>
          </w:tcPr>
          <w:p w14:paraId="25A35C5E">
            <w:pPr>
              <w:pStyle w:val="6"/>
              <w:spacing w:before="142"/>
              <w:ind w:left="494"/>
            </w:pPr>
            <w:r>
              <w:rPr>
                <w:spacing w:val="-4"/>
              </w:rPr>
              <w:t>2.27</w:t>
            </w:r>
          </w:p>
        </w:tc>
        <w:tc>
          <w:tcPr>
            <w:tcW w:w="840" w:type="dxa"/>
            <w:vAlign w:val="top"/>
          </w:tcPr>
          <w:p w14:paraId="352BDDC7">
            <w:pPr>
              <w:rPr>
                <w:rFonts w:ascii="Arial"/>
                <w:sz w:val="21"/>
              </w:rPr>
            </w:pPr>
          </w:p>
        </w:tc>
        <w:tc>
          <w:tcPr>
            <w:tcW w:w="850" w:type="dxa"/>
            <w:vAlign w:val="top"/>
          </w:tcPr>
          <w:p w14:paraId="7E657EC4">
            <w:pPr>
              <w:rPr>
                <w:rFonts w:ascii="Arial"/>
                <w:sz w:val="21"/>
              </w:rPr>
            </w:pPr>
          </w:p>
        </w:tc>
        <w:tc>
          <w:tcPr>
            <w:tcW w:w="840" w:type="dxa"/>
            <w:vAlign w:val="top"/>
          </w:tcPr>
          <w:p w14:paraId="73182A52">
            <w:pPr>
              <w:rPr>
                <w:rFonts w:ascii="Arial"/>
                <w:sz w:val="21"/>
              </w:rPr>
            </w:pPr>
          </w:p>
        </w:tc>
        <w:tc>
          <w:tcPr>
            <w:tcW w:w="750" w:type="dxa"/>
            <w:vAlign w:val="top"/>
          </w:tcPr>
          <w:p w14:paraId="52BE35AB">
            <w:pPr>
              <w:rPr>
                <w:rFonts w:ascii="Arial"/>
                <w:sz w:val="21"/>
              </w:rPr>
            </w:pPr>
          </w:p>
        </w:tc>
        <w:tc>
          <w:tcPr>
            <w:tcW w:w="850" w:type="dxa"/>
            <w:vAlign w:val="top"/>
          </w:tcPr>
          <w:p w14:paraId="24222F5E">
            <w:pPr>
              <w:rPr>
                <w:rFonts w:ascii="Arial"/>
                <w:sz w:val="21"/>
              </w:rPr>
            </w:pPr>
          </w:p>
        </w:tc>
        <w:tc>
          <w:tcPr>
            <w:tcW w:w="870" w:type="dxa"/>
            <w:vAlign w:val="top"/>
          </w:tcPr>
          <w:p w14:paraId="01C2E7E4">
            <w:pPr>
              <w:rPr>
                <w:rFonts w:ascii="Arial"/>
                <w:sz w:val="21"/>
              </w:rPr>
            </w:pPr>
          </w:p>
        </w:tc>
        <w:tc>
          <w:tcPr>
            <w:tcW w:w="870" w:type="dxa"/>
            <w:vAlign w:val="top"/>
          </w:tcPr>
          <w:p w14:paraId="5A44E5AA">
            <w:pPr>
              <w:rPr>
                <w:rFonts w:ascii="Arial"/>
                <w:sz w:val="21"/>
              </w:rPr>
            </w:pPr>
          </w:p>
        </w:tc>
        <w:tc>
          <w:tcPr>
            <w:tcW w:w="840" w:type="dxa"/>
            <w:vAlign w:val="top"/>
          </w:tcPr>
          <w:p w14:paraId="2FB23528">
            <w:pPr>
              <w:rPr>
                <w:rFonts w:ascii="Arial"/>
                <w:sz w:val="21"/>
              </w:rPr>
            </w:pPr>
          </w:p>
        </w:tc>
        <w:tc>
          <w:tcPr>
            <w:tcW w:w="824" w:type="dxa"/>
            <w:vAlign w:val="top"/>
          </w:tcPr>
          <w:p w14:paraId="0164E106">
            <w:pPr>
              <w:rPr>
                <w:rFonts w:ascii="Arial"/>
                <w:sz w:val="21"/>
              </w:rPr>
            </w:pPr>
          </w:p>
        </w:tc>
      </w:tr>
      <w:tr w14:paraId="406F44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F99AA06">
            <w:pPr>
              <w:pStyle w:val="6"/>
              <w:spacing w:before="144" w:line="242" w:lineRule="auto"/>
              <w:ind w:left="122"/>
            </w:pPr>
            <w:r>
              <w:rPr>
                <w:b/>
                <w:bCs/>
                <w:spacing w:val="-6"/>
              </w:rPr>
              <w:t>213</w:t>
            </w:r>
          </w:p>
        </w:tc>
        <w:tc>
          <w:tcPr>
            <w:tcW w:w="417" w:type="dxa"/>
            <w:vAlign w:val="top"/>
          </w:tcPr>
          <w:p w14:paraId="54D6904A">
            <w:pPr>
              <w:rPr>
                <w:rFonts w:ascii="Arial"/>
                <w:sz w:val="21"/>
              </w:rPr>
            </w:pPr>
          </w:p>
        </w:tc>
        <w:tc>
          <w:tcPr>
            <w:tcW w:w="417" w:type="dxa"/>
            <w:vAlign w:val="top"/>
          </w:tcPr>
          <w:p w14:paraId="2E1FE80E">
            <w:pPr>
              <w:rPr>
                <w:rFonts w:ascii="Arial"/>
                <w:sz w:val="21"/>
              </w:rPr>
            </w:pPr>
          </w:p>
        </w:tc>
        <w:tc>
          <w:tcPr>
            <w:tcW w:w="2055" w:type="dxa"/>
            <w:vAlign w:val="top"/>
          </w:tcPr>
          <w:p w14:paraId="493F61BE">
            <w:pPr>
              <w:pStyle w:val="6"/>
              <w:spacing w:before="144" w:line="213" w:lineRule="auto"/>
              <w:ind w:left="112"/>
            </w:pPr>
            <w:r>
              <w:rPr>
                <w:b/>
                <w:bCs/>
                <w:spacing w:val="-4"/>
              </w:rPr>
              <w:t>农林水支出</w:t>
            </w:r>
          </w:p>
        </w:tc>
        <w:tc>
          <w:tcPr>
            <w:tcW w:w="1009" w:type="dxa"/>
            <w:vAlign w:val="top"/>
          </w:tcPr>
          <w:p w14:paraId="0102343E">
            <w:pPr>
              <w:pStyle w:val="6"/>
              <w:spacing w:before="143"/>
              <w:ind w:left="376"/>
            </w:pPr>
            <w:r>
              <w:rPr>
                <w:b/>
                <w:bCs/>
                <w:spacing w:val="-4"/>
              </w:rPr>
              <w:t>148.50</w:t>
            </w:r>
          </w:p>
        </w:tc>
        <w:tc>
          <w:tcPr>
            <w:tcW w:w="1019" w:type="dxa"/>
            <w:vAlign w:val="top"/>
          </w:tcPr>
          <w:p w14:paraId="1A12DD04">
            <w:pPr>
              <w:pStyle w:val="6"/>
              <w:spacing w:before="143"/>
              <w:ind w:left="387"/>
            </w:pPr>
            <w:r>
              <w:rPr>
                <w:b/>
                <w:bCs/>
                <w:spacing w:val="-4"/>
              </w:rPr>
              <w:t>147.64</w:t>
            </w:r>
          </w:p>
        </w:tc>
        <w:tc>
          <w:tcPr>
            <w:tcW w:w="949" w:type="dxa"/>
            <w:vAlign w:val="top"/>
          </w:tcPr>
          <w:p w14:paraId="4BAEE99C">
            <w:pPr>
              <w:pStyle w:val="6"/>
              <w:spacing w:before="143"/>
              <w:ind w:left="318"/>
            </w:pPr>
            <w:r>
              <w:rPr>
                <w:b/>
                <w:bCs/>
                <w:spacing w:val="-4"/>
              </w:rPr>
              <w:t>147.64</w:t>
            </w:r>
          </w:p>
        </w:tc>
        <w:tc>
          <w:tcPr>
            <w:tcW w:w="840" w:type="dxa"/>
            <w:vAlign w:val="top"/>
          </w:tcPr>
          <w:p w14:paraId="4338D9C2">
            <w:pPr>
              <w:rPr>
                <w:rFonts w:ascii="Arial"/>
                <w:sz w:val="21"/>
              </w:rPr>
            </w:pPr>
          </w:p>
        </w:tc>
        <w:tc>
          <w:tcPr>
            <w:tcW w:w="850" w:type="dxa"/>
            <w:vAlign w:val="top"/>
          </w:tcPr>
          <w:p w14:paraId="5CE1F03F">
            <w:pPr>
              <w:rPr>
                <w:rFonts w:ascii="Arial"/>
                <w:sz w:val="21"/>
              </w:rPr>
            </w:pPr>
          </w:p>
        </w:tc>
        <w:tc>
          <w:tcPr>
            <w:tcW w:w="840" w:type="dxa"/>
            <w:vAlign w:val="top"/>
          </w:tcPr>
          <w:p w14:paraId="729EC17E">
            <w:pPr>
              <w:rPr>
                <w:rFonts w:ascii="Arial"/>
                <w:sz w:val="21"/>
              </w:rPr>
            </w:pPr>
          </w:p>
        </w:tc>
        <w:tc>
          <w:tcPr>
            <w:tcW w:w="750" w:type="dxa"/>
            <w:vAlign w:val="top"/>
          </w:tcPr>
          <w:p w14:paraId="6F75D4EF">
            <w:pPr>
              <w:rPr>
                <w:rFonts w:ascii="Arial"/>
                <w:sz w:val="21"/>
              </w:rPr>
            </w:pPr>
          </w:p>
        </w:tc>
        <w:tc>
          <w:tcPr>
            <w:tcW w:w="850" w:type="dxa"/>
            <w:vAlign w:val="top"/>
          </w:tcPr>
          <w:p w14:paraId="78F93386">
            <w:pPr>
              <w:rPr>
                <w:rFonts w:ascii="Arial"/>
                <w:sz w:val="21"/>
              </w:rPr>
            </w:pPr>
          </w:p>
        </w:tc>
        <w:tc>
          <w:tcPr>
            <w:tcW w:w="870" w:type="dxa"/>
            <w:vAlign w:val="top"/>
          </w:tcPr>
          <w:p w14:paraId="32C391E4">
            <w:pPr>
              <w:rPr>
                <w:rFonts w:ascii="Arial"/>
                <w:sz w:val="21"/>
              </w:rPr>
            </w:pPr>
          </w:p>
        </w:tc>
        <w:tc>
          <w:tcPr>
            <w:tcW w:w="870" w:type="dxa"/>
            <w:vAlign w:val="top"/>
          </w:tcPr>
          <w:p w14:paraId="147ADB69">
            <w:pPr>
              <w:pStyle w:val="6"/>
              <w:spacing w:before="143"/>
              <w:ind w:left="421"/>
            </w:pPr>
            <w:r>
              <w:rPr>
                <w:b/>
                <w:bCs/>
                <w:spacing w:val="-6"/>
              </w:rPr>
              <w:t>0.86</w:t>
            </w:r>
          </w:p>
        </w:tc>
        <w:tc>
          <w:tcPr>
            <w:tcW w:w="840" w:type="dxa"/>
            <w:vAlign w:val="top"/>
          </w:tcPr>
          <w:p w14:paraId="1C10275F">
            <w:pPr>
              <w:rPr>
                <w:rFonts w:ascii="Arial"/>
                <w:sz w:val="21"/>
              </w:rPr>
            </w:pPr>
          </w:p>
        </w:tc>
        <w:tc>
          <w:tcPr>
            <w:tcW w:w="824" w:type="dxa"/>
            <w:vAlign w:val="top"/>
          </w:tcPr>
          <w:p w14:paraId="633DC15B">
            <w:pPr>
              <w:rPr>
                <w:rFonts w:ascii="Arial"/>
                <w:sz w:val="21"/>
              </w:rPr>
            </w:pPr>
          </w:p>
        </w:tc>
      </w:tr>
      <w:tr w14:paraId="45CD7E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8FB53B3">
            <w:pPr>
              <w:pStyle w:val="6"/>
              <w:spacing w:before="145" w:line="242" w:lineRule="auto"/>
              <w:ind w:left="122"/>
            </w:pPr>
            <w:r>
              <w:rPr>
                <w:b/>
                <w:bCs/>
                <w:spacing w:val="-6"/>
              </w:rPr>
              <w:t>213</w:t>
            </w:r>
          </w:p>
        </w:tc>
        <w:tc>
          <w:tcPr>
            <w:tcW w:w="417" w:type="dxa"/>
            <w:vAlign w:val="top"/>
          </w:tcPr>
          <w:p w14:paraId="5316D9C6">
            <w:pPr>
              <w:pStyle w:val="6"/>
              <w:spacing w:before="145" w:line="242" w:lineRule="auto"/>
              <w:ind w:left="122"/>
            </w:pPr>
            <w:r>
              <w:rPr>
                <w:b/>
                <w:bCs/>
                <w:spacing w:val="-12"/>
              </w:rPr>
              <w:t>01</w:t>
            </w:r>
          </w:p>
        </w:tc>
        <w:tc>
          <w:tcPr>
            <w:tcW w:w="417" w:type="dxa"/>
            <w:vAlign w:val="top"/>
          </w:tcPr>
          <w:p w14:paraId="5E1314AD">
            <w:pPr>
              <w:rPr>
                <w:rFonts w:ascii="Arial"/>
                <w:sz w:val="21"/>
              </w:rPr>
            </w:pPr>
          </w:p>
        </w:tc>
        <w:tc>
          <w:tcPr>
            <w:tcW w:w="2055" w:type="dxa"/>
            <w:vAlign w:val="top"/>
          </w:tcPr>
          <w:p w14:paraId="41C35994">
            <w:pPr>
              <w:pStyle w:val="6"/>
              <w:spacing w:before="145" w:line="214" w:lineRule="auto"/>
              <w:ind w:left="112"/>
            </w:pPr>
            <w:r>
              <w:rPr>
                <w:b/>
                <w:bCs/>
                <w:spacing w:val="-4"/>
              </w:rPr>
              <w:t>农业农村</w:t>
            </w:r>
          </w:p>
        </w:tc>
        <w:tc>
          <w:tcPr>
            <w:tcW w:w="1009" w:type="dxa"/>
            <w:vAlign w:val="top"/>
          </w:tcPr>
          <w:p w14:paraId="4B6A0562">
            <w:pPr>
              <w:pStyle w:val="6"/>
              <w:spacing w:before="145"/>
              <w:ind w:left="376"/>
            </w:pPr>
            <w:r>
              <w:rPr>
                <w:b/>
                <w:bCs/>
                <w:spacing w:val="-4"/>
              </w:rPr>
              <w:t>148.50</w:t>
            </w:r>
          </w:p>
        </w:tc>
        <w:tc>
          <w:tcPr>
            <w:tcW w:w="1019" w:type="dxa"/>
            <w:vAlign w:val="top"/>
          </w:tcPr>
          <w:p w14:paraId="46C59FEE">
            <w:pPr>
              <w:pStyle w:val="6"/>
              <w:spacing w:before="145"/>
              <w:ind w:left="387"/>
            </w:pPr>
            <w:r>
              <w:rPr>
                <w:b/>
                <w:bCs/>
                <w:spacing w:val="-4"/>
              </w:rPr>
              <w:t>147.64</w:t>
            </w:r>
          </w:p>
        </w:tc>
        <w:tc>
          <w:tcPr>
            <w:tcW w:w="949" w:type="dxa"/>
            <w:vAlign w:val="top"/>
          </w:tcPr>
          <w:p w14:paraId="03ED615F">
            <w:pPr>
              <w:pStyle w:val="6"/>
              <w:spacing w:before="145"/>
              <w:ind w:left="318"/>
            </w:pPr>
            <w:r>
              <w:rPr>
                <w:b/>
                <w:bCs/>
                <w:spacing w:val="-4"/>
              </w:rPr>
              <w:t>147.64</w:t>
            </w:r>
          </w:p>
        </w:tc>
        <w:tc>
          <w:tcPr>
            <w:tcW w:w="840" w:type="dxa"/>
            <w:vAlign w:val="top"/>
          </w:tcPr>
          <w:p w14:paraId="18B80971">
            <w:pPr>
              <w:rPr>
                <w:rFonts w:ascii="Arial"/>
                <w:sz w:val="21"/>
              </w:rPr>
            </w:pPr>
          </w:p>
        </w:tc>
        <w:tc>
          <w:tcPr>
            <w:tcW w:w="850" w:type="dxa"/>
            <w:vAlign w:val="top"/>
          </w:tcPr>
          <w:p w14:paraId="31312D73">
            <w:pPr>
              <w:rPr>
                <w:rFonts w:ascii="Arial"/>
                <w:sz w:val="21"/>
              </w:rPr>
            </w:pPr>
          </w:p>
        </w:tc>
        <w:tc>
          <w:tcPr>
            <w:tcW w:w="840" w:type="dxa"/>
            <w:vAlign w:val="top"/>
          </w:tcPr>
          <w:p w14:paraId="3936B5C0">
            <w:pPr>
              <w:rPr>
                <w:rFonts w:ascii="Arial"/>
                <w:sz w:val="21"/>
              </w:rPr>
            </w:pPr>
          </w:p>
        </w:tc>
        <w:tc>
          <w:tcPr>
            <w:tcW w:w="750" w:type="dxa"/>
            <w:vAlign w:val="top"/>
          </w:tcPr>
          <w:p w14:paraId="1768FB07">
            <w:pPr>
              <w:rPr>
                <w:rFonts w:ascii="Arial"/>
                <w:sz w:val="21"/>
              </w:rPr>
            </w:pPr>
          </w:p>
        </w:tc>
        <w:tc>
          <w:tcPr>
            <w:tcW w:w="850" w:type="dxa"/>
            <w:vAlign w:val="top"/>
          </w:tcPr>
          <w:p w14:paraId="4BB4A672">
            <w:pPr>
              <w:rPr>
                <w:rFonts w:ascii="Arial"/>
                <w:sz w:val="21"/>
              </w:rPr>
            </w:pPr>
          </w:p>
        </w:tc>
        <w:tc>
          <w:tcPr>
            <w:tcW w:w="870" w:type="dxa"/>
            <w:vAlign w:val="top"/>
          </w:tcPr>
          <w:p w14:paraId="0A6EDF07">
            <w:pPr>
              <w:rPr>
                <w:rFonts w:ascii="Arial"/>
                <w:sz w:val="21"/>
              </w:rPr>
            </w:pPr>
          </w:p>
        </w:tc>
        <w:tc>
          <w:tcPr>
            <w:tcW w:w="870" w:type="dxa"/>
            <w:vAlign w:val="top"/>
          </w:tcPr>
          <w:p w14:paraId="22CB068D">
            <w:pPr>
              <w:pStyle w:val="6"/>
              <w:spacing w:before="145"/>
              <w:ind w:left="421"/>
            </w:pPr>
            <w:r>
              <w:rPr>
                <w:b/>
                <w:bCs/>
                <w:spacing w:val="-6"/>
              </w:rPr>
              <w:t>0.86</w:t>
            </w:r>
          </w:p>
        </w:tc>
        <w:tc>
          <w:tcPr>
            <w:tcW w:w="840" w:type="dxa"/>
            <w:vAlign w:val="top"/>
          </w:tcPr>
          <w:p w14:paraId="314F892B">
            <w:pPr>
              <w:rPr>
                <w:rFonts w:ascii="Arial"/>
                <w:sz w:val="21"/>
              </w:rPr>
            </w:pPr>
          </w:p>
        </w:tc>
        <w:tc>
          <w:tcPr>
            <w:tcW w:w="824" w:type="dxa"/>
            <w:vAlign w:val="top"/>
          </w:tcPr>
          <w:p w14:paraId="09239BE3">
            <w:pPr>
              <w:rPr>
                <w:rFonts w:ascii="Arial"/>
                <w:sz w:val="21"/>
              </w:rPr>
            </w:pPr>
          </w:p>
        </w:tc>
      </w:tr>
      <w:tr w14:paraId="0473D3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725E578">
            <w:pPr>
              <w:pStyle w:val="6"/>
              <w:spacing w:before="147" w:line="242" w:lineRule="auto"/>
              <w:ind w:left="122"/>
            </w:pPr>
            <w:r>
              <w:rPr>
                <w:spacing w:val="-5"/>
              </w:rPr>
              <w:t>213</w:t>
            </w:r>
          </w:p>
        </w:tc>
        <w:tc>
          <w:tcPr>
            <w:tcW w:w="417" w:type="dxa"/>
            <w:vAlign w:val="top"/>
          </w:tcPr>
          <w:p w14:paraId="0C922B3E">
            <w:pPr>
              <w:pStyle w:val="6"/>
              <w:spacing w:before="147" w:line="242" w:lineRule="auto"/>
              <w:ind w:left="122"/>
            </w:pPr>
            <w:r>
              <w:rPr>
                <w:spacing w:val="-10"/>
              </w:rPr>
              <w:t>01</w:t>
            </w:r>
          </w:p>
        </w:tc>
        <w:tc>
          <w:tcPr>
            <w:tcW w:w="417" w:type="dxa"/>
            <w:vAlign w:val="top"/>
          </w:tcPr>
          <w:p w14:paraId="560933CC">
            <w:pPr>
              <w:pStyle w:val="6"/>
              <w:spacing w:before="147" w:line="242" w:lineRule="auto"/>
              <w:ind w:left="123"/>
            </w:pPr>
            <w:r>
              <w:rPr>
                <w:spacing w:val="-10"/>
              </w:rPr>
              <w:t>04</w:t>
            </w:r>
          </w:p>
        </w:tc>
        <w:tc>
          <w:tcPr>
            <w:tcW w:w="2055" w:type="dxa"/>
            <w:vAlign w:val="top"/>
          </w:tcPr>
          <w:p w14:paraId="57A7D224">
            <w:pPr>
              <w:pStyle w:val="6"/>
              <w:spacing w:before="146" w:line="214" w:lineRule="auto"/>
              <w:ind w:left="116"/>
            </w:pPr>
            <w:r>
              <w:rPr>
                <w:spacing w:val="-4"/>
              </w:rPr>
              <w:t>事业运行</w:t>
            </w:r>
          </w:p>
        </w:tc>
        <w:tc>
          <w:tcPr>
            <w:tcW w:w="1009" w:type="dxa"/>
            <w:vAlign w:val="top"/>
          </w:tcPr>
          <w:p w14:paraId="08D5CE42">
            <w:pPr>
              <w:pStyle w:val="6"/>
              <w:spacing w:before="146"/>
              <w:ind w:left="376"/>
            </w:pPr>
            <w:r>
              <w:rPr>
                <w:spacing w:val="-3"/>
              </w:rPr>
              <w:t>148.50</w:t>
            </w:r>
          </w:p>
        </w:tc>
        <w:tc>
          <w:tcPr>
            <w:tcW w:w="1019" w:type="dxa"/>
            <w:vAlign w:val="top"/>
          </w:tcPr>
          <w:p w14:paraId="70AE7008">
            <w:pPr>
              <w:pStyle w:val="6"/>
              <w:spacing w:before="146"/>
              <w:ind w:left="387"/>
            </w:pPr>
            <w:r>
              <w:rPr>
                <w:spacing w:val="-3"/>
              </w:rPr>
              <w:t>147.64</w:t>
            </w:r>
          </w:p>
        </w:tc>
        <w:tc>
          <w:tcPr>
            <w:tcW w:w="949" w:type="dxa"/>
            <w:vAlign w:val="top"/>
          </w:tcPr>
          <w:p w14:paraId="028A54FF">
            <w:pPr>
              <w:pStyle w:val="6"/>
              <w:spacing w:before="146"/>
              <w:ind w:left="318"/>
            </w:pPr>
            <w:r>
              <w:rPr>
                <w:spacing w:val="-3"/>
              </w:rPr>
              <w:t>147.64</w:t>
            </w:r>
          </w:p>
        </w:tc>
        <w:tc>
          <w:tcPr>
            <w:tcW w:w="840" w:type="dxa"/>
            <w:vAlign w:val="top"/>
          </w:tcPr>
          <w:p w14:paraId="05EA793B">
            <w:pPr>
              <w:rPr>
                <w:rFonts w:ascii="Arial"/>
                <w:sz w:val="21"/>
              </w:rPr>
            </w:pPr>
          </w:p>
        </w:tc>
        <w:tc>
          <w:tcPr>
            <w:tcW w:w="850" w:type="dxa"/>
            <w:vAlign w:val="top"/>
          </w:tcPr>
          <w:p w14:paraId="4BC84117">
            <w:pPr>
              <w:rPr>
                <w:rFonts w:ascii="Arial"/>
                <w:sz w:val="21"/>
              </w:rPr>
            </w:pPr>
          </w:p>
        </w:tc>
        <w:tc>
          <w:tcPr>
            <w:tcW w:w="840" w:type="dxa"/>
            <w:vAlign w:val="top"/>
          </w:tcPr>
          <w:p w14:paraId="01E281AB">
            <w:pPr>
              <w:rPr>
                <w:rFonts w:ascii="Arial"/>
                <w:sz w:val="21"/>
              </w:rPr>
            </w:pPr>
          </w:p>
        </w:tc>
        <w:tc>
          <w:tcPr>
            <w:tcW w:w="750" w:type="dxa"/>
            <w:vAlign w:val="top"/>
          </w:tcPr>
          <w:p w14:paraId="7A6FE672">
            <w:pPr>
              <w:rPr>
                <w:rFonts w:ascii="Arial"/>
                <w:sz w:val="21"/>
              </w:rPr>
            </w:pPr>
          </w:p>
        </w:tc>
        <w:tc>
          <w:tcPr>
            <w:tcW w:w="850" w:type="dxa"/>
            <w:vAlign w:val="top"/>
          </w:tcPr>
          <w:p w14:paraId="3DEE1EA0">
            <w:pPr>
              <w:rPr>
                <w:rFonts w:ascii="Arial"/>
                <w:sz w:val="21"/>
              </w:rPr>
            </w:pPr>
          </w:p>
        </w:tc>
        <w:tc>
          <w:tcPr>
            <w:tcW w:w="870" w:type="dxa"/>
            <w:vAlign w:val="top"/>
          </w:tcPr>
          <w:p w14:paraId="04BB2DA1">
            <w:pPr>
              <w:rPr>
                <w:rFonts w:ascii="Arial"/>
                <w:sz w:val="21"/>
              </w:rPr>
            </w:pPr>
          </w:p>
        </w:tc>
        <w:tc>
          <w:tcPr>
            <w:tcW w:w="870" w:type="dxa"/>
            <w:vAlign w:val="top"/>
          </w:tcPr>
          <w:p w14:paraId="299AE0AD">
            <w:pPr>
              <w:pStyle w:val="6"/>
              <w:spacing w:before="146"/>
              <w:ind w:left="421"/>
            </w:pPr>
            <w:r>
              <w:rPr>
                <w:spacing w:val="-5"/>
              </w:rPr>
              <w:t>0.86</w:t>
            </w:r>
          </w:p>
        </w:tc>
        <w:tc>
          <w:tcPr>
            <w:tcW w:w="840" w:type="dxa"/>
            <w:vAlign w:val="top"/>
          </w:tcPr>
          <w:p w14:paraId="11CDBA88">
            <w:pPr>
              <w:rPr>
                <w:rFonts w:ascii="Arial"/>
                <w:sz w:val="21"/>
              </w:rPr>
            </w:pPr>
          </w:p>
        </w:tc>
        <w:tc>
          <w:tcPr>
            <w:tcW w:w="824" w:type="dxa"/>
            <w:vAlign w:val="top"/>
          </w:tcPr>
          <w:p w14:paraId="190D3DE0">
            <w:pPr>
              <w:rPr>
                <w:rFonts w:ascii="Arial"/>
                <w:sz w:val="21"/>
              </w:rPr>
            </w:pPr>
          </w:p>
        </w:tc>
      </w:tr>
      <w:tr w14:paraId="04D74A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B9A2F60">
            <w:pPr>
              <w:pStyle w:val="6"/>
              <w:spacing w:before="147" w:line="240" w:lineRule="exact"/>
              <w:ind w:left="122"/>
            </w:pPr>
            <w:r>
              <w:rPr>
                <w:b/>
                <w:bCs/>
                <w:spacing w:val="-6"/>
              </w:rPr>
              <w:t>221</w:t>
            </w:r>
          </w:p>
        </w:tc>
        <w:tc>
          <w:tcPr>
            <w:tcW w:w="417" w:type="dxa"/>
            <w:vAlign w:val="top"/>
          </w:tcPr>
          <w:p w14:paraId="4960DF03">
            <w:pPr>
              <w:rPr>
                <w:rFonts w:ascii="Arial"/>
                <w:sz w:val="21"/>
              </w:rPr>
            </w:pPr>
          </w:p>
        </w:tc>
        <w:tc>
          <w:tcPr>
            <w:tcW w:w="417" w:type="dxa"/>
            <w:vAlign w:val="top"/>
          </w:tcPr>
          <w:p w14:paraId="5F4EE929">
            <w:pPr>
              <w:rPr>
                <w:rFonts w:ascii="Arial"/>
                <w:sz w:val="21"/>
              </w:rPr>
            </w:pPr>
          </w:p>
        </w:tc>
        <w:tc>
          <w:tcPr>
            <w:tcW w:w="2055" w:type="dxa"/>
            <w:vAlign w:val="top"/>
          </w:tcPr>
          <w:p w14:paraId="7C9304DA">
            <w:pPr>
              <w:pStyle w:val="6"/>
              <w:spacing w:before="147" w:line="213" w:lineRule="auto"/>
              <w:ind w:left="114"/>
            </w:pPr>
            <w:r>
              <w:rPr>
                <w:b/>
                <w:bCs/>
                <w:spacing w:val="-4"/>
              </w:rPr>
              <w:t>住房保障支出</w:t>
            </w:r>
          </w:p>
        </w:tc>
        <w:tc>
          <w:tcPr>
            <w:tcW w:w="1009" w:type="dxa"/>
            <w:vAlign w:val="top"/>
          </w:tcPr>
          <w:p w14:paraId="6295F011">
            <w:pPr>
              <w:pStyle w:val="6"/>
              <w:spacing w:before="147"/>
              <w:ind w:left="467"/>
            </w:pPr>
            <w:r>
              <w:rPr>
                <w:b/>
                <w:bCs/>
                <w:spacing w:val="-5"/>
              </w:rPr>
              <w:t>15.40</w:t>
            </w:r>
          </w:p>
        </w:tc>
        <w:tc>
          <w:tcPr>
            <w:tcW w:w="1019" w:type="dxa"/>
            <w:vAlign w:val="top"/>
          </w:tcPr>
          <w:p w14:paraId="2E2D7BE2">
            <w:pPr>
              <w:pStyle w:val="6"/>
              <w:spacing w:before="147"/>
              <w:ind w:left="478"/>
            </w:pPr>
            <w:r>
              <w:rPr>
                <w:b/>
                <w:bCs/>
                <w:spacing w:val="-5"/>
              </w:rPr>
              <w:t>15.40</w:t>
            </w:r>
          </w:p>
        </w:tc>
        <w:tc>
          <w:tcPr>
            <w:tcW w:w="949" w:type="dxa"/>
            <w:vAlign w:val="top"/>
          </w:tcPr>
          <w:p w14:paraId="6F0DBC09">
            <w:pPr>
              <w:pStyle w:val="6"/>
              <w:spacing w:before="147"/>
              <w:ind w:left="409"/>
            </w:pPr>
            <w:r>
              <w:rPr>
                <w:b/>
                <w:bCs/>
                <w:spacing w:val="-5"/>
              </w:rPr>
              <w:t>15.40</w:t>
            </w:r>
          </w:p>
        </w:tc>
        <w:tc>
          <w:tcPr>
            <w:tcW w:w="840" w:type="dxa"/>
            <w:vAlign w:val="top"/>
          </w:tcPr>
          <w:p w14:paraId="37FFBF4A">
            <w:pPr>
              <w:rPr>
                <w:rFonts w:ascii="Arial"/>
                <w:sz w:val="21"/>
              </w:rPr>
            </w:pPr>
          </w:p>
        </w:tc>
        <w:tc>
          <w:tcPr>
            <w:tcW w:w="850" w:type="dxa"/>
            <w:vAlign w:val="top"/>
          </w:tcPr>
          <w:p w14:paraId="47772049">
            <w:pPr>
              <w:rPr>
                <w:rFonts w:ascii="Arial"/>
                <w:sz w:val="21"/>
              </w:rPr>
            </w:pPr>
          </w:p>
        </w:tc>
        <w:tc>
          <w:tcPr>
            <w:tcW w:w="840" w:type="dxa"/>
            <w:vAlign w:val="top"/>
          </w:tcPr>
          <w:p w14:paraId="50473069">
            <w:pPr>
              <w:rPr>
                <w:rFonts w:ascii="Arial"/>
                <w:sz w:val="21"/>
              </w:rPr>
            </w:pPr>
          </w:p>
        </w:tc>
        <w:tc>
          <w:tcPr>
            <w:tcW w:w="750" w:type="dxa"/>
            <w:vAlign w:val="top"/>
          </w:tcPr>
          <w:p w14:paraId="4F23E154">
            <w:pPr>
              <w:rPr>
                <w:rFonts w:ascii="Arial"/>
                <w:sz w:val="21"/>
              </w:rPr>
            </w:pPr>
          </w:p>
        </w:tc>
        <w:tc>
          <w:tcPr>
            <w:tcW w:w="850" w:type="dxa"/>
            <w:vAlign w:val="top"/>
          </w:tcPr>
          <w:p w14:paraId="061AB512">
            <w:pPr>
              <w:rPr>
                <w:rFonts w:ascii="Arial"/>
                <w:sz w:val="21"/>
              </w:rPr>
            </w:pPr>
          </w:p>
        </w:tc>
        <w:tc>
          <w:tcPr>
            <w:tcW w:w="870" w:type="dxa"/>
            <w:vAlign w:val="top"/>
          </w:tcPr>
          <w:p w14:paraId="6BB0660A">
            <w:pPr>
              <w:rPr>
                <w:rFonts w:ascii="Arial"/>
                <w:sz w:val="21"/>
              </w:rPr>
            </w:pPr>
          </w:p>
        </w:tc>
        <w:tc>
          <w:tcPr>
            <w:tcW w:w="870" w:type="dxa"/>
            <w:vAlign w:val="top"/>
          </w:tcPr>
          <w:p w14:paraId="42285361">
            <w:pPr>
              <w:rPr>
                <w:rFonts w:ascii="Arial"/>
                <w:sz w:val="21"/>
              </w:rPr>
            </w:pPr>
          </w:p>
        </w:tc>
        <w:tc>
          <w:tcPr>
            <w:tcW w:w="840" w:type="dxa"/>
            <w:vAlign w:val="top"/>
          </w:tcPr>
          <w:p w14:paraId="23C4CB2C">
            <w:pPr>
              <w:rPr>
                <w:rFonts w:ascii="Arial"/>
                <w:sz w:val="21"/>
              </w:rPr>
            </w:pPr>
          </w:p>
        </w:tc>
        <w:tc>
          <w:tcPr>
            <w:tcW w:w="824" w:type="dxa"/>
            <w:vAlign w:val="top"/>
          </w:tcPr>
          <w:p w14:paraId="68C9251B">
            <w:pPr>
              <w:rPr>
                <w:rFonts w:ascii="Arial"/>
                <w:sz w:val="21"/>
              </w:rPr>
            </w:pPr>
          </w:p>
        </w:tc>
      </w:tr>
      <w:tr w14:paraId="43DB6C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5E93D82">
            <w:pPr>
              <w:pStyle w:val="6"/>
              <w:spacing w:before="148" w:line="239" w:lineRule="exact"/>
              <w:ind w:left="122"/>
            </w:pPr>
            <w:r>
              <w:rPr>
                <w:b/>
                <w:bCs/>
                <w:spacing w:val="-6"/>
              </w:rPr>
              <w:t>221</w:t>
            </w:r>
          </w:p>
        </w:tc>
        <w:tc>
          <w:tcPr>
            <w:tcW w:w="417" w:type="dxa"/>
            <w:vAlign w:val="top"/>
          </w:tcPr>
          <w:p w14:paraId="01EC26A1">
            <w:pPr>
              <w:pStyle w:val="6"/>
              <w:spacing w:before="148" w:line="242" w:lineRule="auto"/>
              <w:ind w:left="122"/>
            </w:pPr>
            <w:r>
              <w:rPr>
                <w:b/>
                <w:bCs/>
                <w:spacing w:val="-12"/>
              </w:rPr>
              <w:t>02</w:t>
            </w:r>
          </w:p>
        </w:tc>
        <w:tc>
          <w:tcPr>
            <w:tcW w:w="417" w:type="dxa"/>
            <w:vAlign w:val="top"/>
          </w:tcPr>
          <w:p w14:paraId="43254303">
            <w:pPr>
              <w:rPr>
                <w:rFonts w:ascii="Arial"/>
                <w:sz w:val="21"/>
              </w:rPr>
            </w:pPr>
          </w:p>
        </w:tc>
        <w:tc>
          <w:tcPr>
            <w:tcW w:w="2055" w:type="dxa"/>
            <w:vAlign w:val="top"/>
          </w:tcPr>
          <w:p w14:paraId="5A7354F9">
            <w:pPr>
              <w:pStyle w:val="6"/>
              <w:spacing w:before="147" w:line="213" w:lineRule="auto"/>
              <w:ind w:left="114"/>
            </w:pPr>
            <w:r>
              <w:rPr>
                <w:b/>
                <w:bCs/>
                <w:spacing w:val="-4"/>
              </w:rPr>
              <w:t>住房改革支出</w:t>
            </w:r>
          </w:p>
        </w:tc>
        <w:tc>
          <w:tcPr>
            <w:tcW w:w="1009" w:type="dxa"/>
            <w:vAlign w:val="top"/>
          </w:tcPr>
          <w:p w14:paraId="6E77DE9C">
            <w:pPr>
              <w:pStyle w:val="6"/>
              <w:spacing w:before="147"/>
              <w:ind w:left="467"/>
            </w:pPr>
            <w:r>
              <w:rPr>
                <w:b/>
                <w:bCs/>
                <w:spacing w:val="-5"/>
              </w:rPr>
              <w:t>15.40</w:t>
            </w:r>
          </w:p>
        </w:tc>
        <w:tc>
          <w:tcPr>
            <w:tcW w:w="1019" w:type="dxa"/>
            <w:vAlign w:val="top"/>
          </w:tcPr>
          <w:p w14:paraId="384622DC">
            <w:pPr>
              <w:pStyle w:val="6"/>
              <w:spacing w:before="147"/>
              <w:ind w:left="478"/>
            </w:pPr>
            <w:r>
              <w:rPr>
                <w:b/>
                <w:bCs/>
                <w:spacing w:val="-5"/>
              </w:rPr>
              <w:t>15.40</w:t>
            </w:r>
          </w:p>
        </w:tc>
        <w:tc>
          <w:tcPr>
            <w:tcW w:w="949" w:type="dxa"/>
            <w:vAlign w:val="top"/>
          </w:tcPr>
          <w:p w14:paraId="5997AF72">
            <w:pPr>
              <w:pStyle w:val="6"/>
              <w:spacing w:before="147"/>
              <w:ind w:left="409"/>
            </w:pPr>
            <w:r>
              <w:rPr>
                <w:b/>
                <w:bCs/>
                <w:spacing w:val="-5"/>
              </w:rPr>
              <w:t>15.40</w:t>
            </w:r>
          </w:p>
        </w:tc>
        <w:tc>
          <w:tcPr>
            <w:tcW w:w="840" w:type="dxa"/>
            <w:vAlign w:val="top"/>
          </w:tcPr>
          <w:p w14:paraId="394C3C9A">
            <w:pPr>
              <w:rPr>
                <w:rFonts w:ascii="Arial"/>
                <w:sz w:val="21"/>
              </w:rPr>
            </w:pPr>
          </w:p>
        </w:tc>
        <w:tc>
          <w:tcPr>
            <w:tcW w:w="850" w:type="dxa"/>
            <w:vAlign w:val="top"/>
          </w:tcPr>
          <w:p w14:paraId="58B0CD29">
            <w:pPr>
              <w:rPr>
                <w:rFonts w:ascii="Arial"/>
                <w:sz w:val="21"/>
              </w:rPr>
            </w:pPr>
          </w:p>
        </w:tc>
        <w:tc>
          <w:tcPr>
            <w:tcW w:w="840" w:type="dxa"/>
            <w:vAlign w:val="top"/>
          </w:tcPr>
          <w:p w14:paraId="73E7598C">
            <w:pPr>
              <w:rPr>
                <w:rFonts w:ascii="Arial"/>
                <w:sz w:val="21"/>
              </w:rPr>
            </w:pPr>
          </w:p>
        </w:tc>
        <w:tc>
          <w:tcPr>
            <w:tcW w:w="750" w:type="dxa"/>
            <w:vAlign w:val="top"/>
          </w:tcPr>
          <w:p w14:paraId="23FDD519">
            <w:pPr>
              <w:rPr>
                <w:rFonts w:ascii="Arial"/>
                <w:sz w:val="21"/>
              </w:rPr>
            </w:pPr>
          </w:p>
        </w:tc>
        <w:tc>
          <w:tcPr>
            <w:tcW w:w="850" w:type="dxa"/>
            <w:vAlign w:val="top"/>
          </w:tcPr>
          <w:p w14:paraId="44877D8D">
            <w:pPr>
              <w:rPr>
                <w:rFonts w:ascii="Arial"/>
                <w:sz w:val="21"/>
              </w:rPr>
            </w:pPr>
          </w:p>
        </w:tc>
        <w:tc>
          <w:tcPr>
            <w:tcW w:w="870" w:type="dxa"/>
            <w:vAlign w:val="top"/>
          </w:tcPr>
          <w:p w14:paraId="57B11F99">
            <w:pPr>
              <w:rPr>
                <w:rFonts w:ascii="Arial"/>
                <w:sz w:val="21"/>
              </w:rPr>
            </w:pPr>
          </w:p>
        </w:tc>
        <w:tc>
          <w:tcPr>
            <w:tcW w:w="870" w:type="dxa"/>
            <w:vAlign w:val="top"/>
          </w:tcPr>
          <w:p w14:paraId="27A137DE">
            <w:pPr>
              <w:rPr>
                <w:rFonts w:ascii="Arial"/>
                <w:sz w:val="21"/>
              </w:rPr>
            </w:pPr>
          </w:p>
        </w:tc>
        <w:tc>
          <w:tcPr>
            <w:tcW w:w="840" w:type="dxa"/>
            <w:vAlign w:val="top"/>
          </w:tcPr>
          <w:p w14:paraId="3C3E7D9C">
            <w:pPr>
              <w:rPr>
                <w:rFonts w:ascii="Arial"/>
                <w:sz w:val="21"/>
              </w:rPr>
            </w:pPr>
          </w:p>
        </w:tc>
        <w:tc>
          <w:tcPr>
            <w:tcW w:w="824" w:type="dxa"/>
            <w:vAlign w:val="top"/>
          </w:tcPr>
          <w:p w14:paraId="02A74C14">
            <w:pPr>
              <w:rPr>
                <w:rFonts w:ascii="Arial"/>
                <w:sz w:val="21"/>
              </w:rPr>
            </w:pPr>
          </w:p>
        </w:tc>
      </w:tr>
      <w:tr w14:paraId="03421E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7CD5326">
            <w:pPr>
              <w:pStyle w:val="6"/>
              <w:spacing w:before="148" w:line="239" w:lineRule="exact"/>
              <w:ind w:left="122"/>
            </w:pPr>
            <w:r>
              <w:rPr>
                <w:spacing w:val="-5"/>
              </w:rPr>
              <w:t>221</w:t>
            </w:r>
          </w:p>
        </w:tc>
        <w:tc>
          <w:tcPr>
            <w:tcW w:w="417" w:type="dxa"/>
            <w:vAlign w:val="top"/>
          </w:tcPr>
          <w:p w14:paraId="5E4575E8">
            <w:pPr>
              <w:pStyle w:val="6"/>
              <w:spacing w:before="148" w:line="242" w:lineRule="auto"/>
              <w:ind w:left="122"/>
            </w:pPr>
            <w:r>
              <w:rPr>
                <w:spacing w:val="-10"/>
              </w:rPr>
              <w:t>02</w:t>
            </w:r>
          </w:p>
        </w:tc>
        <w:tc>
          <w:tcPr>
            <w:tcW w:w="417" w:type="dxa"/>
            <w:vAlign w:val="top"/>
          </w:tcPr>
          <w:p w14:paraId="4751060E">
            <w:pPr>
              <w:pStyle w:val="6"/>
              <w:spacing w:before="148" w:line="242" w:lineRule="auto"/>
              <w:ind w:left="123"/>
            </w:pPr>
            <w:r>
              <w:rPr>
                <w:spacing w:val="-10"/>
              </w:rPr>
              <w:t>01</w:t>
            </w:r>
          </w:p>
        </w:tc>
        <w:tc>
          <w:tcPr>
            <w:tcW w:w="2055" w:type="dxa"/>
            <w:vAlign w:val="top"/>
          </w:tcPr>
          <w:p w14:paraId="14E9AD09">
            <w:pPr>
              <w:pStyle w:val="6"/>
              <w:spacing w:before="147" w:line="216" w:lineRule="auto"/>
              <w:ind w:left="114"/>
            </w:pPr>
            <w:r>
              <w:rPr>
                <w:spacing w:val="-3"/>
              </w:rPr>
              <w:t>住房公积金</w:t>
            </w:r>
          </w:p>
        </w:tc>
        <w:tc>
          <w:tcPr>
            <w:tcW w:w="1009" w:type="dxa"/>
            <w:vAlign w:val="top"/>
          </w:tcPr>
          <w:p w14:paraId="7CF7A607">
            <w:pPr>
              <w:pStyle w:val="6"/>
              <w:spacing w:before="147"/>
              <w:ind w:left="467"/>
            </w:pPr>
            <w:r>
              <w:rPr>
                <w:spacing w:val="-4"/>
              </w:rPr>
              <w:t>15.40</w:t>
            </w:r>
          </w:p>
        </w:tc>
        <w:tc>
          <w:tcPr>
            <w:tcW w:w="1019" w:type="dxa"/>
            <w:vAlign w:val="top"/>
          </w:tcPr>
          <w:p w14:paraId="5D98A335">
            <w:pPr>
              <w:pStyle w:val="6"/>
              <w:spacing w:before="147"/>
              <w:ind w:left="478"/>
            </w:pPr>
            <w:r>
              <w:rPr>
                <w:spacing w:val="-4"/>
              </w:rPr>
              <w:t>15.40</w:t>
            </w:r>
          </w:p>
        </w:tc>
        <w:tc>
          <w:tcPr>
            <w:tcW w:w="949" w:type="dxa"/>
            <w:vAlign w:val="top"/>
          </w:tcPr>
          <w:p w14:paraId="3ACD0DCB">
            <w:pPr>
              <w:pStyle w:val="6"/>
              <w:spacing w:before="147"/>
              <w:ind w:left="409"/>
            </w:pPr>
            <w:r>
              <w:rPr>
                <w:spacing w:val="-4"/>
              </w:rPr>
              <w:t>15.40</w:t>
            </w:r>
          </w:p>
        </w:tc>
        <w:tc>
          <w:tcPr>
            <w:tcW w:w="840" w:type="dxa"/>
            <w:vAlign w:val="top"/>
          </w:tcPr>
          <w:p w14:paraId="34C8691B">
            <w:pPr>
              <w:rPr>
                <w:rFonts w:ascii="Arial"/>
                <w:sz w:val="21"/>
              </w:rPr>
            </w:pPr>
          </w:p>
        </w:tc>
        <w:tc>
          <w:tcPr>
            <w:tcW w:w="850" w:type="dxa"/>
            <w:vAlign w:val="top"/>
          </w:tcPr>
          <w:p w14:paraId="4BD58BAD">
            <w:pPr>
              <w:rPr>
                <w:rFonts w:ascii="Arial"/>
                <w:sz w:val="21"/>
              </w:rPr>
            </w:pPr>
          </w:p>
        </w:tc>
        <w:tc>
          <w:tcPr>
            <w:tcW w:w="840" w:type="dxa"/>
            <w:vAlign w:val="top"/>
          </w:tcPr>
          <w:p w14:paraId="45470848">
            <w:pPr>
              <w:rPr>
                <w:rFonts w:ascii="Arial"/>
                <w:sz w:val="21"/>
              </w:rPr>
            </w:pPr>
          </w:p>
        </w:tc>
        <w:tc>
          <w:tcPr>
            <w:tcW w:w="750" w:type="dxa"/>
            <w:vAlign w:val="top"/>
          </w:tcPr>
          <w:p w14:paraId="4CAFC0B2">
            <w:pPr>
              <w:rPr>
                <w:rFonts w:ascii="Arial"/>
                <w:sz w:val="21"/>
              </w:rPr>
            </w:pPr>
          </w:p>
        </w:tc>
        <w:tc>
          <w:tcPr>
            <w:tcW w:w="850" w:type="dxa"/>
            <w:vAlign w:val="top"/>
          </w:tcPr>
          <w:p w14:paraId="65A285D9">
            <w:pPr>
              <w:rPr>
                <w:rFonts w:ascii="Arial"/>
                <w:sz w:val="21"/>
              </w:rPr>
            </w:pPr>
          </w:p>
        </w:tc>
        <w:tc>
          <w:tcPr>
            <w:tcW w:w="870" w:type="dxa"/>
            <w:vAlign w:val="top"/>
          </w:tcPr>
          <w:p w14:paraId="724DA70C">
            <w:pPr>
              <w:rPr>
                <w:rFonts w:ascii="Arial"/>
                <w:sz w:val="21"/>
              </w:rPr>
            </w:pPr>
          </w:p>
        </w:tc>
        <w:tc>
          <w:tcPr>
            <w:tcW w:w="870" w:type="dxa"/>
            <w:vAlign w:val="top"/>
          </w:tcPr>
          <w:p w14:paraId="55FEE795">
            <w:pPr>
              <w:rPr>
                <w:rFonts w:ascii="Arial"/>
                <w:sz w:val="21"/>
              </w:rPr>
            </w:pPr>
          </w:p>
        </w:tc>
        <w:tc>
          <w:tcPr>
            <w:tcW w:w="840" w:type="dxa"/>
            <w:vAlign w:val="top"/>
          </w:tcPr>
          <w:p w14:paraId="7B38612D">
            <w:pPr>
              <w:rPr>
                <w:rFonts w:ascii="Arial"/>
                <w:sz w:val="21"/>
              </w:rPr>
            </w:pPr>
          </w:p>
        </w:tc>
        <w:tc>
          <w:tcPr>
            <w:tcW w:w="824" w:type="dxa"/>
            <w:vAlign w:val="top"/>
          </w:tcPr>
          <w:p w14:paraId="23CAA6C9">
            <w:pPr>
              <w:rPr>
                <w:rFonts w:ascii="Arial"/>
                <w:sz w:val="21"/>
              </w:rPr>
            </w:pPr>
          </w:p>
        </w:tc>
      </w:tr>
      <w:tr w14:paraId="35B796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74D118A2">
            <w:pPr>
              <w:rPr>
                <w:rFonts w:ascii="Arial"/>
                <w:sz w:val="21"/>
              </w:rPr>
            </w:pPr>
          </w:p>
        </w:tc>
        <w:tc>
          <w:tcPr>
            <w:tcW w:w="417" w:type="dxa"/>
            <w:vAlign w:val="top"/>
          </w:tcPr>
          <w:p w14:paraId="216ACE96">
            <w:pPr>
              <w:rPr>
                <w:rFonts w:ascii="Arial"/>
                <w:sz w:val="21"/>
              </w:rPr>
            </w:pPr>
          </w:p>
        </w:tc>
        <w:tc>
          <w:tcPr>
            <w:tcW w:w="417" w:type="dxa"/>
            <w:vAlign w:val="top"/>
          </w:tcPr>
          <w:p w14:paraId="1EC0F69B">
            <w:pPr>
              <w:rPr>
                <w:rFonts w:ascii="Arial"/>
                <w:sz w:val="21"/>
              </w:rPr>
            </w:pPr>
          </w:p>
        </w:tc>
        <w:tc>
          <w:tcPr>
            <w:tcW w:w="2055" w:type="dxa"/>
            <w:vAlign w:val="top"/>
          </w:tcPr>
          <w:p w14:paraId="211EFDDE">
            <w:pPr>
              <w:pStyle w:val="6"/>
              <w:spacing w:before="148" w:line="216" w:lineRule="auto"/>
              <w:ind w:left="113"/>
            </w:pPr>
            <w:r>
              <w:rPr>
                <w:b/>
                <w:bCs/>
                <w:spacing w:val="-7"/>
              </w:rPr>
              <w:t>合计</w:t>
            </w:r>
          </w:p>
        </w:tc>
        <w:tc>
          <w:tcPr>
            <w:tcW w:w="1009" w:type="dxa"/>
            <w:vAlign w:val="top"/>
          </w:tcPr>
          <w:p w14:paraId="15C157CE">
            <w:pPr>
              <w:pStyle w:val="6"/>
              <w:spacing w:before="148"/>
              <w:ind w:left="371"/>
            </w:pPr>
            <w:r>
              <w:rPr>
                <w:b/>
                <w:bCs/>
                <w:spacing w:val="-4"/>
              </w:rPr>
              <w:t>227.80</w:t>
            </w:r>
          </w:p>
        </w:tc>
        <w:tc>
          <w:tcPr>
            <w:tcW w:w="1019" w:type="dxa"/>
            <w:vAlign w:val="top"/>
          </w:tcPr>
          <w:p w14:paraId="7B901682">
            <w:pPr>
              <w:pStyle w:val="6"/>
              <w:spacing w:before="148"/>
              <w:ind w:left="382"/>
            </w:pPr>
            <w:r>
              <w:rPr>
                <w:b/>
                <w:bCs/>
                <w:spacing w:val="-4"/>
              </w:rPr>
              <w:t>226.86</w:t>
            </w:r>
          </w:p>
        </w:tc>
        <w:tc>
          <w:tcPr>
            <w:tcW w:w="949" w:type="dxa"/>
            <w:vAlign w:val="top"/>
          </w:tcPr>
          <w:p w14:paraId="3F057DCB">
            <w:pPr>
              <w:pStyle w:val="6"/>
              <w:spacing w:before="148"/>
              <w:ind w:left="314"/>
            </w:pPr>
            <w:r>
              <w:rPr>
                <w:b/>
                <w:bCs/>
                <w:spacing w:val="-4"/>
              </w:rPr>
              <w:t>226.86</w:t>
            </w:r>
          </w:p>
        </w:tc>
        <w:tc>
          <w:tcPr>
            <w:tcW w:w="840" w:type="dxa"/>
            <w:vAlign w:val="top"/>
          </w:tcPr>
          <w:p w14:paraId="66BB7905">
            <w:pPr>
              <w:rPr>
                <w:rFonts w:ascii="Arial"/>
                <w:sz w:val="21"/>
              </w:rPr>
            </w:pPr>
          </w:p>
        </w:tc>
        <w:tc>
          <w:tcPr>
            <w:tcW w:w="850" w:type="dxa"/>
            <w:vAlign w:val="top"/>
          </w:tcPr>
          <w:p w14:paraId="6FC133B7">
            <w:pPr>
              <w:rPr>
                <w:rFonts w:ascii="Arial"/>
                <w:sz w:val="21"/>
              </w:rPr>
            </w:pPr>
          </w:p>
        </w:tc>
        <w:tc>
          <w:tcPr>
            <w:tcW w:w="840" w:type="dxa"/>
            <w:vAlign w:val="top"/>
          </w:tcPr>
          <w:p w14:paraId="5227481F">
            <w:pPr>
              <w:rPr>
                <w:rFonts w:ascii="Arial"/>
                <w:sz w:val="21"/>
              </w:rPr>
            </w:pPr>
          </w:p>
        </w:tc>
        <w:tc>
          <w:tcPr>
            <w:tcW w:w="750" w:type="dxa"/>
            <w:vAlign w:val="top"/>
          </w:tcPr>
          <w:p w14:paraId="5380EB67">
            <w:pPr>
              <w:rPr>
                <w:rFonts w:ascii="Arial"/>
                <w:sz w:val="21"/>
              </w:rPr>
            </w:pPr>
          </w:p>
        </w:tc>
        <w:tc>
          <w:tcPr>
            <w:tcW w:w="850" w:type="dxa"/>
            <w:vAlign w:val="top"/>
          </w:tcPr>
          <w:p w14:paraId="79153005">
            <w:pPr>
              <w:rPr>
                <w:rFonts w:ascii="Arial"/>
                <w:sz w:val="21"/>
              </w:rPr>
            </w:pPr>
          </w:p>
        </w:tc>
        <w:tc>
          <w:tcPr>
            <w:tcW w:w="870" w:type="dxa"/>
            <w:vAlign w:val="top"/>
          </w:tcPr>
          <w:p w14:paraId="7B8F43CA">
            <w:pPr>
              <w:rPr>
                <w:rFonts w:ascii="Arial"/>
                <w:sz w:val="21"/>
              </w:rPr>
            </w:pPr>
          </w:p>
        </w:tc>
        <w:tc>
          <w:tcPr>
            <w:tcW w:w="870" w:type="dxa"/>
            <w:vAlign w:val="top"/>
          </w:tcPr>
          <w:p w14:paraId="6E6B6268">
            <w:pPr>
              <w:pStyle w:val="6"/>
              <w:spacing w:before="148"/>
              <w:ind w:left="421"/>
            </w:pPr>
            <w:r>
              <w:rPr>
                <w:b/>
                <w:bCs/>
                <w:spacing w:val="-6"/>
              </w:rPr>
              <w:t>0.94</w:t>
            </w:r>
          </w:p>
        </w:tc>
        <w:tc>
          <w:tcPr>
            <w:tcW w:w="840" w:type="dxa"/>
            <w:vAlign w:val="top"/>
          </w:tcPr>
          <w:p w14:paraId="6A96994A">
            <w:pPr>
              <w:rPr>
                <w:rFonts w:ascii="Arial"/>
                <w:sz w:val="21"/>
              </w:rPr>
            </w:pPr>
          </w:p>
        </w:tc>
        <w:tc>
          <w:tcPr>
            <w:tcW w:w="824" w:type="dxa"/>
            <w:vAlign w:val="top"/>
          </w:tcPr>
          <w:p w14:paraId="141611D5">
            <w:pPr>
              <w:rPr>
                <w:rFonts w:ascii="Arial"/>
                <w:sz w:val="21"/>
              </w:rPr>
            </w:pPr>
          </w:p>
        </w:tc>
      </w:tr>
    </w:tbl>
    <w:p w14:paraId="1FA4D960">
      <w:pPr>
        <w:rPr>
          <w:rFonts w:ascii="Arial"/>
          <w:sz w:val="21"/>
        </w:rPr>
      </w:pPr>
    </w:p>
    <w:p w14:paraId="1830278F">
      <w:pPr>
        <w:rPr>
          <w:rFonts w:ascii="Arial" w:hAnsi="Arial" w:eastAsia="Arial" w:cs="Arial"/>
          <w:sz w:val="21"/>
          <w:szCs w:val="21"/>
        </w:rPr>
        <w:sectPr>
          <w:footerReference r:id="rId13" w:type="default"/>
          <w:pgSz w:w="16839" w:h="11906"/>
          <w:pgMar w:top="1012" w:right="1440" w:bottom="1521" w:left="1415" w:header="0" w:footer="1156" w:gutter="0"/>
          <w:cols w:space="720" w:num="1"/>
        </w:sectPr>
      </w:pPr>
    </w:p>
    <w:p w14:paraId="28253993">
      <w:pPr>
        <w:spacing w:line="305" w:lineRule="auto"/>
        <w:rPr>
          <w:rFonts w:ascii="Arial"/>
          <w:sz w:val="21"/>
        </w:rPr>
      </w:pPr>
    </w:p>
    <w:p w14:paraId="232C8164">
      <w:pPr>
        <w:spacing w:line="306" w:lineRule="auto"/>
        <w:rPr>
          <w:rFonts w:ascii="Arial"/>
          <w:sz w:val="21"/>
        </w:rPr>
      </w:pPr>
    </w:p>
    <w:p w14:paraId="65F8A9CD">
      <w:pPr>
        <w:pStyle w:val="2"/>
        <w:spacing w:before="101" w:line="222" w:lineRule="auto"/>
        <w:ind w:left="258"/>
        <w:outlineLvl w:val="0"/>
      </w:pPr>
      <w:r>
        <w:rPr>
          <w:b/>
          <w:bCs/>
          <w:spacing w:val="-4"/>
        </w:rPr>
        <w:t>表</w:t>
      </w:r>
      <w:r>
        <w:rPr>
          <w:spacing w:val="-36"/>
        </w:rPr>
        <w:t xml:space="preserve"> </w:t>
      </w:r>
      <w:r>
        <w:rPr>
          <w:b/>
          <w:bCs/>
          <w:spacing w:val="-4"/>
        </w:rPr>
        <w:t>3</w:t>
      </w:r>
    </w:p>
    <w:p w14:paraId="04FC93F4">
      <w:pPr>
        <w:pStyle w:val="2"/>
        <w:spacing w:before="43" w:line="218" w:lineRule="auto"/>
        <w:ind w:left="3055"/>
        <w:outlineLvl w:val="0"/>
      </w:pPr>
      <w:r>
        <w:rPr>
          <w:b/>
          <w:bCs/>
          <w:spacing w:val="5"/>
        </w:rPr>
        <w:t>单位支出总体情况表</w:t>
      </w:r>
    </w:p>
    <w:p w14:paraId="19162A5B">
      <w:pPr>
        <w:pStyle w:val="2"/>
        <w:spacing w:before="34" w:line="212" w:lineRule="auto"/>
        <w:ind w:left="121"/>
        <w:outlineLvl w:val="0"/>
        <w:rPr>
          <w:sz w:val="24"/>
          <w:szCs w:val="24"/>
        </w:rPr>
      </w:pPr>
      <w:r>
        <w:rPr>
          <w:spacing w:val="-1"/>
          <w:sz w:val="24"/>
          <w:szCs w:val="24"/>
        </w:rPr>
        <w:t>编制单位：托克逊县农村合作经济发展中心</w:t>
      </w:r>
      <w:r>
        <w:rPr>
          <w:spacing w:val="3"/>
          <w:sz w:val="24"/>
          <w:szCs w:val="24"/>
        </w:rPr>
        <w:t xml:space="preserve">                      </w:t>
      </w:r>
      <w:r>
        <w:rPr>
          <w:spacing w:val="2"/>
          <w:sz w:val="24"/>
          <w:szCs w:val="24"/>
        </w:rPr>
        <w:t xml:space="preserve">   </w:t>
      </w:r>
      <w:r>
        <w:rPr>
          <w:spacing w:val="-1"/>
          <w:sz w:val="24"/>
          <w:szCs w:val="24"/>
        </w:rPr>
        <w:t>单位：</w:t>
      </w:r>
      <w:r>
        <w:rPr>
          <w:spacing w:val="-2"/>
          <w:sz w:val="24"/>
          <w:szCs w:val="24"/>
        </w:rPr>
        <w:t>万元</w:t>
      </w: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9"/>
        <w:gridCol w:w="400"/>
        <w:gridCol w:w="2416"/>
        <w:gridCol w:w="1761"/>
        <w:gridCol w:w="1762"/>
        <w:gridCol w:w="1806"/>
      </w:tblGrid>
      <w:tr w14:paraId="5EFCF1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08" w:type="dxa"/>
            <w:gridSpan w:val="4"/>
            <w:vAlign w:val="top"/>
          </w:tcPr>
          <w:p w14:paraId="1478A6E6">
            <w:pPr>
              <w:pStyle w:val="6"/>
              <w:spacing w:before="58" w:line="217" w:lineRule="auto"/>
              <w:ind w:left="1624"/>
              <w:rPr>
                <w:sz w:val="24"/>
                <w:szCs w:val="24"/>
              </w:rPr>
            </w:pPr>
            <w:r>
              <w:rPr>
                <w:b/>
                <w:bCs/>
                <w:spacing w:val="-9"/>
                <w:sz w:val="24"/>
                <w:szCs w:val="24"/>
              </w:rPr>
              <w:t>项目</w:t>
            </w:r>
          </w:p>
        </w:tc>
        <w:tc>
          <w:tcPr>
            <w:tcW w:w="5329" w:type="dxa"/>
            <w:gridSpan w:val="3"/>
            <w:vAlign w:val="top"/>
          </w:tcPr>
          <w:p w14:paraId="5FFE508D">
            <w:pPr>
              <w:pStyle w:val="6"/>
              <w:spacing w:before="57" w:line="213" w:lineRule="auto"/>
              <w:ind w:left="2195"/>
              <w:rPr>
                <w:sz w:val="24"/>
                <w:szCs w:val="24"/>
              </w:rPr>
            </w:pPr>
            <w:r>
              <w:rPr>
                <w:b/>
                <w:bCs/>
                <w:spacing w:val="-6"/>
                <w:sz w:val="24"/>
                <w:szCs w:val="24"/>
              </w:rPr>
              <w:t>支出预算</w:t>
            </w:r>
          </w:p>
        </w:tc>
      </w:tr>
      <w:tr w14:paraId="60490D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2" w:type="dxa"/>
            <w:gridSpan w:val="3"/>
            <w:vAlign w:val="top"/>
          </w:tcPr>
          <w:p w14:paraId="40C3C273">
            <w:pPr>
              <w:pStyle w:val="6"/>
              <w:spacing w:before="31" w:line="222" w:lineRule="auto"/>
              <w:ind w:left="155"/>
              <w:rPr>
                <w:sz w:val="19"/>
                <w:szCs w:val="19"/>
              </w:rPr>
            </w:pPr>
            <w:r>
              <w:rPr>
                <w:b/>
                <w:bCs/>
                <w:spacing w:val="6"/>
                <w:sz w:val="19"/>
                <w:szCs w:val="19"/>
              </w:rPr>
              <w:t>功能分类科</w:t>
            </w:r>
          </w:p>
          <w:p w14:paraId="4E53B45D">
            <w:pPr>
              <w:pStyle w:val="6"/>
              <w:spacing w:before="30" w:line="216" w:lineRule="auto"/>
              <w:ind w:left="388"/>
              <w:rPr>
                <w:sz w:val="19"/>
                <w:szCs w:val="19"/>
              </w:rPr>
            </w:pPr>
            <w:r>
              <w:rPr>
                <w:b/>
                <w:bCs/>
                <w:spacing w:val="-7"/>
                <w:sz w:val="19"/>
                <w:szCs w:val="19"/>
              </w:rPr>
              <w:t>目编码</w:t>
            </w:r>
          </w:p>
        </w:tc>
        <w:tc>
          <w:tcPr>
            <w:tcW w:w="2416" w:type="dxa"/>
            <w:vMerge w:val="restart"/>
            <w:tcBorders>
              <w:bottom w:val="nil"/>
            </w:tcBorders>
            <w:vAlign w:val="top"/>
          </w:tcPr>
          <w:p w14:paraId="18FFB093">
            <w:pPr>
              <w:pStyle w:val="6"/>
              <w:spacing w:before="300" w:line="222" w:lineRule="auto"/>
              <w:ind w:left="416"/>
              <w:rPr>
                <w:sz w:val="19"/>
                <w:szCs w:val="19"/>
              </w:rPr>
            </w:pPr>
            <w:r>
              <w:rPr>
                <w:b/>
                <w:bCs/>
                <w:spacing w:val="7"/>
                <w:sz w:val="19"/>
                <w:szCs w:val="19"/>
              </w:rPr>
              <w:t>功能分类科目名称</w:t>
            </w:r>
          </w:p>
        </w:tc>
        <w:tc>
          <w:tcPr>
            <w:tcW w:w="1761" w:type="dxa"/>
            <w:vMerge w:val="restart"/>
            <w:tcBorders>
              <w:bottom w:val="nil"/>
            </w:tcBorders>
            <w:vAlign w:val="top"/>
          </w:tcPr>
          <w:p w14:paraId="7A61C3E0">
            <w:pPr>
              <w:pStyle w:val="6"/>
              <w:spacing w:before="301" w:line="224" w:lineRule="auto"/>
              <w:ind w:left="688"/>
              <w:rPr>
                <w:sz w:val="19"/>
                <w:szCs w:val="19"/>
              </w:rPr>
            </w:pPr>
            <w:r>
              <w:rPr>
                <w:b/>
                <w:bCs/>
                <w:spacing w:val="3"/>
                <w:sz w:val="19"/>
                <w:szCs w:val="19"/>
              </w:rPr>
              <w:t>合计</w:t>
            </w:r>
          </w:p>
        </w:tc>
        <w:tc>
          <w:tcPr>
            <w:tcW w:w="1762" w:type="dxa"/>
            <w:vMerge w:val="restart"/>
            <w:tcBorders>
              <w:bottom w:val="nil"/>
            </w:tcBorders>
            <w:vAlign w:val="top"/>
          </w:tcPr>
          <w:p w14:paraId="30BBA316">
            <w:pPr>
              <w:pStyle w:val="6"/>
              <w:spacing w:before="300" w:line="222" w:lineRule="auto"/>
              <w:ind w:left="484"/>
              <w:rPr>
                <w:sz w:val="19"/>
                <w:szCs w:val="19"/>
              </w:rPr>
            </w:pPr>
            <w:r>
              <w:rPr>
                <w:b/>
                <w:bCs/>
                <w:spacing w:val="7"/>
                <w:sz w:val="19"/>
                <w:szCs w:val="19"/>
              </w:rPr>
              <w:t>基本支出</w:t>
            </w:r>
          </w:p>
        </w:tc>
        <w:tc>
          <w:tcPr>
            <w:tcW w:w="1806" w:type="dxa"/>
            <w:vMerge w:val="restart"/>
            <w:tcBorders>
              <w:bottom w:val="nil"/>
            </w:tcBorders>
            <w:vAlign w:val="top"/>
          </w:tcPr>
          <w:p w14:paraId="01113CBD">
            <w:pPr>
              <w:pStyle w:val="6"/>
              <w:spacing w:before="300" w:line="222" w:lineRule="auto"/>
              <w:ind w:left="511"/>
              <w:rPr>
                <w:sz w:val="19"/>
                <w:szCs w:val="19"/>
              </w:rPr>
            </w:pPr>
            <w:r>
              <w:rPr>
                <w:b/>
                <w:bCs/>
                <w:spacing w:val="5"/>
                <w:sz w:val="19"/>
                <w:szCs w:val="19"/>
              </w:rPr>
              <w:t>项目支出</w:t>
            </w:r>
          </w:p>
        </w:tc>
      </w:tr>
      <w:tr w14:paraId="379050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3A9123B5">
            <w:pPr>
              <w:pStyle w:val="6"/>
              <w:spacing w:before="57" w:line="214" w:lineRule="auto"/>
              <w:ind w:left="179"/>
              <w:rPr>
                <w:sz w:val="16"/>
                <w:szCs w:val="16"/>
              </w:rPr>
            </w:pPr>
            <w:r>
              <w:rPr>
                <w:b/>
                <w:bCs/>
                <w:spacing w:val="-2"/>
                <w:sz w:val="16"/>
                <w:szCs w:val="16"/>
              </w:rPr>
              <w:t>类</w:t>
            </w:r>
          </w:p>
        </w:tc>
        <w:tc>
          <w:tcPr>
            <w:tcW w:w="399" w:type="dxa"/>
            <w:vAlign w:val="top"/>
          </w:tcPr>
          <w:p w14:paraId="1D90D449">
            <w:pPr>
              <w:pStyle w:val="6"/>
              <w:spacing w:before="57" w:line="218" w:lineRule="auto"/>
              <w:ind w:left="123"/>
              <w:rPr>
                <w:sz w:val="16"/>
                <w:szCs w:val="16"/>
              </w:rPr>
            </w:pPr>
            <w:r>
              <w:rPr>
                <w:b/>
                <w:bCs/>
                <w:spacing w:val="-2"/>
                <w:sz w:val="16"/>
                <w:szCs w:val="16"/>
              </w:rPr>
              <w:t>款</w:t>
            </w:r>
          </w:p>
        </w:tc>
        <w:tc>
          <w:tcPr>
            <w:tcW w:w="400" w:type="dxa"/>
            <w:vAlign w:val="top"/>
          </w:tcPr>
          <w:p w14:paraId="01E9C228">
            <w:pPr>
              <w:pStyle w:val="6"/>
              <w:spacing w:before="57" w:line="218" w:lineRule="auto"/>
              <w:ind w:left="123"/>
              <w:rPr>
                <w:sz w:val="16"/>
                <w:szCs w:val="16"/>
              </w:rPr>
            </w:pPr>
            <w:r>
              <w:rPr>
                <w:b/>
                <w:bCs/>
                <w:spacing w:val="-2"/>
                <w:sz w:val="16"/>
                <w:szCs w:val="16"/>
              </w:rPr>
              <w:t>项</w:t>
            </w:r>
          </w:p>
        </w:tc>
        <w:tc>
          <w:tcPr>
            <w:tcW w:w="2416" w:type="dxa"/>
            <w:vMerge w:val="continue"/>
            <w:tcBorders>
              <w:top w:val="nil"/>
            </w:tcBorders>
            <w:vAlign w:val="top"/>
          </w:tcPr>
          <w:p w14:paraId="28C89829">
            <w:pPr>
              <w:rPr>
                <w:rFonts w:ascii="Arial"/>
                <w:sz w:val="21"/>
              </w:rPr>
            </w:pPr>
          </w:p>
        </w:tc>
        <w:tc>
          <w:tcPr>
            <w:tcW w:w="1761" w:type="dxa"/>
            <w:vMerge w:val="continue"/>
            <w:tcBorders>
              <w:top w:val="nil"/>
            </w:tcBorders>
            <w:vAlign w:val="top"/>
          </w:tcPr>
          <w:p w14:paraId="77590C02">
            <w:pPr>
              <w:rPr>
                <w:rFonts w:ascii="Arial"/>
                <w:sz w:val="21"/>
              </w:rPr>
            </w:pPr>
          </w:p>
        </w:tc>
        <w:tc>
          <w:tcPr>
            <w:tcW w:w="1762" w:type="dxa"/>
            <w:vMerge w:val="continue"/>
            <w:tcBorders>
              <w:top w:val="nil"/>
            </w:tcBorders>
            <w:vAlign w:val="top"/>
          </w:tcPr>
          <w:p w14:paraId="713B2878">
            <w:pPr>
              <w:rPr>
                <w:rFonts w:ascii="Arial"/>
                <w:sz w:val="21"/>
              </w:rPr>
            </w:pPr>
          </w:p>
        </w:tc>
        <w:tc>
          <w:tcPr>
            <w:tcW w:w="1806" w:type="dxa"/>
            <w:vMerge w:val="continue"/>
            <w:tcBorders>
              <w:top w:val="nil"/>
            </w:tcBorders>
            <w:vAlign w:val="top"/>
          </w:tcPr>
          <w:p w14:paraId="44B1F3E7">
            <w:pPr>
              <w:rPr>
                <w:rFonts w:ascii="Arial"/>
                <w:sz w:val="21"/>
              </w:rPr>
            </w:pPr>
          </w:p>
        </w:tc>
      </w:tr>
      <w:tr w14:paraId="7141BC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235AAD9">
            <w:pPr>
              <w:pStyle w:val="6"/>
              <w:spacing w:before="116" w:line="242" w:lineRule="auto"/>
              <w:ind w:left="123"/>
            </w:pPr>
            <w:r>
              <w:rPr>
                <w:b/>
                <w:bCs/>
                <w:spacing w:val="-6"/>
              </w:rPr>
              <w:t>208</w:t>
            </w:r>
          </w:p>
        </w:tc>
        <w:tc>
          <w:tcPr>
            <w:tcW w:w="399" w:type="dxa"/>
            <w:vAlign w:val="top"/>
          </w:tcPr>
          <w:p w14:paraId="04400AF3">
            <w:pPr>
              <w:rPr>
                <w:rFonts w:ascii="Arial"/>
                <w:sz w:val="21"/>
              </w:rPr>
            </w:pPr>
          </w:p>
        </w:tc>
        <w:tc>
          <w:tcPr>
            <w:tcW w:w="400" w:type="dxa"/>
            <w:vAlign w:val="top"/>
          </w:tcPr>
          <w:p w14:paraId="1809BAF9">
            <w:pPr>
              <w:rPr>
                <w:rFonts w:ascii="Arial"/>
                <w:sz w:val="21"/>
              </w:rPr>
            </w:pPr>
          </w:p>
        </w:tc>
        <w:tc>
          <w:tcPr>
            <w:tcW w:w="2416" w:type="dxa"/>
            <w:vAlign w:val="top"/>
          </w:tcPr>
          <w:p w14:paraId="3EA0D4A2">
            <w:pPr>
              <w:pStyle w:val="6"/>
              <w:spacing w:before="115" w:line="213" w:lineRule="auto"/>
              <w:ind w:left="114"/>
            </w:pPr>
            <w:r>
              <w:rPr>
                <w:b/>
                <w:bCs/>
                <w:spacing w:val="-3"/>
              </w:rPr>
              <w:t>社会保障和就业支出</w:t>
            </w:r>
          </w:p>
        </w:tc>
        <w:tc>
          <w:tcPr>
            <w:tcW w:w="1761" w:type="dxa"/>
            <w:vAlign w:val="top"/>
          </w:tcPr>
          <w:p w14:paraId="2710FFEB">
            <w:pPr>
              <w:pStyle w:val="6"/>
              <w:spacing w:before="115"/>
              <w:ind w:left="1217"/>
            </w:pPr>
            <w:r>
              <w:rPr>
                <w:b/>
                <w:bCs/>
                <w:spacing w:val="-5"/>
              </w:rPr>
              <w:t>53.25</w:t>
            </w:r>
          </w:p>
        </w:tc>
        <w:tc>
          <w:tcPr>
            <w:tcW w:w="1762" w:type="dxa"/>
            <w:vAlign w:val="top"/>
          </w:tcPr>
          <w:p w14:paraId="31D93E7E">
            <w:pPr>
              <w:pStyle w:val="6"/>
              <w:spacing w:before="115"/>
              <w:ind w:left="1220"/>
            </w:pPr>
            <w:r>
              <w:rPr>
                <w:b/>
                <w:bCs/>
                <w:spacing w:val="-5"/>
              </w:rPr>
              <w:t>53.25</w:t>
            </w:r>
          </w:p>
        </w:tc>
        <w:tc>
          <w:tcPr>
            <w:tcW w:w="1806" w:type="dxa"/>
            <w:vAlign w:val="top"/>
          </w:tcPr>
          <w:p w14:paraId="521152FE">
            <w:pPr>
              <w:rPr>
                <w:rFonts w:ascii="Arial"/>
                <w:sz w:val="21"/>
              </w:rPr>
            </w:pPr>
          </w:p>
        </w:tc>
      </w:tr>
      <w:tr w14:paraId="778834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9EFEDFA">
            <w:pPr>
              <w:pStyle w:val="6"/>
              <w:spacing w:before="114" w:line="242" w:lineRule="auto"/>
              <w:ind w:left="123"/>
            </w:pPr>
            <w:r>
              <w:rPr>
                <w:b/>
                <w:bCs/>
                <w:spacing w:val="-6"/>
              </w:rPr>
              <w:t>208</w:t>
            </w:r>
          </w:p>
        </w:tc>
        <w:tc>
          <w:tcPr>
            <w:tcW w:w="399" w:type="dxa"/>
            <w:vAlign w:val="top"/>
          </w:tcPr>
          <w:p w14:paraId="60B39A59">
            <w:pPr>
              <w:pStyle w:val="6"/>
              <w:spacing w:before="114" w:line="242" w:lineRule="auto"/>
              <w:ind w:left="123"/>
            </w:pPr>
            <w:r>
              <w:rPr>
                <w:b/>
                <w:bCs/>
                <w:spacing w:val="-12"/>
              </w:rPr>
              <w:t>05</w:t>
            </w:r>
          </w:p>
        </w:tc>
        <w:tc>
          <w:tcPr>
            <w:tcW w:w="400" w:type="dxa"/>
            <w:vAlign w:val="top"/>
          </w:tcPr>
          <w:p w14:paraId="7EF8E415">
            <w:pPr>
              <w:rPr>
                <w:rFonts w:ascii="Arial"/>
                <w:sz w:val="21"/>
              </w:rPr>
            </w:pPr>
          </w:p>
        </w:tc>
        <w:tc>
          <w:tcPr>
            <w:tcW w:w="2416" w:type="dxa"/>
            <w:vAlign w:val="top"/>
          </w:tcPr>
          <w:p w14:paraId="5ED9FCD0">
            <w:pPr>
              <w:pStyle w:val="6"/>
              <w:spacing w:before="113" w:line="213" w:lineRule="auto"/>
              <w:ind w:left="110"/>
            </w:pPr>
            <w:r>
              <w:rPr>
                <w:b/>
                <w:bCs/>
                <w:spacing w:val="-2"/>
              </w:rPr>
              <w:t>行政事业单位养老支出</w:t>
            </w:r>
          </w:p>
        </w:tc>
        <w:tc>
          <w:tcPr>
            <w:tcW w:w="1761" w:type="dxa"/>
            <w:vAlign w:val="top"/>
          </w:tcPr>
          <w:p w14:paraId="727D97A9">
            <w:pPr>
              <w:pStyle w:val="6"/>
              <w:spacing w:before="113"/>
              <w:ind w:left="1217"/>
            </w:pPr>
            <w:r>
              <w:rPr>
                <w:b/>
                <w:bCs/>
                <w:spacing w:val="-5"/>
              </w:rPr>
              <w:t>53.25</w:t>
            </w:r>
          </w:p>
        </w:tc>
        <w:tc>
          <w:tcPr>
            <w:tcW w:w="1762" w:type="dxa"/>
            <w:vAlign w:val="top"/>
          </w:tcPr>
          <w:p w14:paraId="03DC231B">
            <w:pPr>
              <w:pStyle w:val="6"/>
              <w:spacing w:before="113"/>
              <w:ind w:left="1220"/>
            </w:pPr>
            <w:r>
              <w:rPr>
                <w:b/>
                <w:bCs/>
                <w:spacing w:val="-5"/>
              </w:rPr>
              <w:t>53.25</w:t>
            </w:r>
          </w:p>
        </w:tc>
        <w:tc>
          <w:tcPr>
            <w:tcW w:w="1806" w:type="dxa"/>
            <w:vAlign w:val="top"/>
          </w:tcPr>
          <w:p w14:paraId="2A80D712">
            <w:pPr>
              <w:rPr>
                <w:rFonts w:ascii="Arial"/>
                <w:sz w:val="21"/>
              </w:rPr>
            </w:pPr>
          </w:p>
        </w:tc>
      </w:tr>
      <w:tr w14:paraId="171F42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6A52A6C">
            <w:pPr>
              <w:pStyle w:val="6"/>
              <w:spacing w:before="114" w:line="242" w:lineRule="auto"/>
              <w:ind w:left="123"/>
            </w:pPr>
            <w:r>
              <w:rPr>
                <w:spacing w:val="-5"/>
              </w:rPr>
              <w:t>208</w:t>
            </w:r>
          </w:p>
        </w:tc>
        <w:tc>
          <w:tcPr>
            <w:tcW w:w="399" w:type="dxa"/>
            <w:vAlign w:val="top"/>
          </w:tcPr>
          <w:p w14:paraId="7FC8E797">
            <w:pPr>
              <w:pStyle w:val="6"/>
              <w:spacing w:before="114" w:line="242" w:lineRule="auto"/>
              <w:ind w:left="123"/>
            </w:pPr>
            <w:r>
              <w:rPr>
                <w:spacing w:val="-10"/>
              </w:rPr>
              <w:t>05</w:t>
            </w:r>
          </w:p>
        </w:tc>
        <w:tc>
          <w:tcPr>
            <w:tcW w:w="400" w:type="dxa"/>
            <w:vAlign w:val="top"/>
          </w:tcPr>
          <w:p w14:paraId="214CF52F">
            <w:pPr>
              <w:pStyle w:val="6"/>
              <w:spacing w:before="114" w:line="242" w:lineRule="auto"/>
              <w:ind w:left="125"/>
            </w:pPr>
            <w:r>
              <w:rPr>
                <w:spacing w:val="-10"/>
              </w:rPr>
              <w:t>02</w:t>
            </w:r>
          </w:p>
        </w:tc>
        <w:tc>
          <w:tcPr>
            <w:tcW w:w="2416" w:type="dxa"/>
            <w:vAlign w:val="top"/>
          </w:tcPr>
          <w:p w14:paraId="0E65B59C">
            <w:pPr>
              <w:pStyle w:val="6"/>
              <w:spacing w:before="113" w:line="214" w:lineRule="auto"/>
              <w:ind w:left="116"/>
            </w:pPr>
            <w:r>
              <w:rPr>
                <w:spacing w:val="-2"/>
              </w:rPr>
              <w:t>事业单位离退休</w:t>
            </w:r>
          </w:p>
        </w:tc>
        <w:tc>
          <w:tcPr>
            <w:tcW w:w="1761" w:type="dxa"/>
            <w:vAlign w:val="top"/>
          </w:tcPr>
          <w:p w14:paraId="4C2AB258">
            <w:pPr>
              <w:pStyle w:val="6"/>
              <w:spacing w:before="113"/>
              <w:ind w:left="1215"/>
            </w:pPr>
            <w:r>
              <w:rPr>
                <w:spacing w:val="-3"/>
              </w:rPr>
              <w:t>23.90</w:t>
            </w:r>
          </w:p>
        </w:tc>
        <w:tc>
          <w:tcPr>
            <w:tcW w:w="1762" w:type="dxa"/>
            <w:vAlign w:val="top"/>
          </w:tcPr>
          <w:p w14:paraId="71900F54">
            <w:pPr>
              <w:pStyle w:val="6"/>
              <w:spacing w:before="113"/>
              <w:ind w:left="1218"/>
            </w:pPr>
            <w:r>
              <w:rPr>
                <w:spacing w:val="-3"/>
              </w:rPr>
              <w:t>23.90</w:t>
            </w:r>
          </w:p>
        </w:tc>
        <w:tc>
          <w:tcPr>
            <w:tcW w:w="1806" w:type="dxa"/>
            <w:vAlign w:val="top"/>
          </w:tcPr>
          <w:p w14:paraId="1779637C">
            <w:pPr>
              <w:rPr>
                <w:rFonts w:ascii="Arial"/>
                <w:sz w:val="21"/>
              </w:rPr>
            </w:pPr>
          </w:p>
        </w:tc>
      </w:tr>
      <w:tr w14:paraId="06E85A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1930C6C8">
            <w:pPr>
              <w:pStyle w:val="6"/>
              <w:spacing w:before="145" w:line="242" w:lineRule="auto"/>
              <w:ind w:left="123"/>
            </w:pPr>
            <w:r>
              <w:rPr>
                <w:spacing w:val="-5"/>
              </w:rPr>
              <w:t>208</w:t>
            </w:r>
          </w:p>
        </w:tc>
        <w:tc>
          <w:tcPr>
            <w:tcW w:w="399" w:type="dxa"/>
            <w:vAlign w:val="top"/>
          </w:tcPr>
          <w:p w14:paraId="1DC739AE">
            <w:pPr>
              <w:pStyle w:val="6"/>
              <w:spacing w:before="145" w:line="242" w:lineRule="auto"/>
              <w:ind w:left="123"/>
            </w:pPr>
            <w:r>
              <w:rPr>
                <w:spacing w:val="-10"/>
              </w:rPr>
              <w:t>05</w:t>
            </w:r>
          </w:p>
        </w:tc>
        <w:tc>
          <w:tcPr>
            <w:tcW w:w="400" w:type="dxa"/>
            <w:vAlign w:val="top"/>
          </w:tcPr>
          <w:p w14:paraId="225372E7">
            <w:pPr>
              <w:pStyle w:val="6"/>
              <w:spacing w:before="145" w:line="242" w:lineRule="auto"/>
              <w:ind w:left="125"/>
            </w:pPr>
            <w:r>
              <w:rPr>
                <w:spacing w:val="-10"/>
              </w:rPr>
              <w:t>05</w:t>
            </w:r>
          </w:p>
        </w:tc>
        <w:tc>
          <w:tcPr>
            <w:tcW w:w="2416" w:type="dxa"/>
            <w:vAlign w:val="top"/>
          </w:tcPr>
          <w:p w14:paraId="52D5D6FD">
            <w:pPr>
              <w:pStyle w:val="6"/>
              <w:spacing w:before="30" w:line="221" w:lineRule="auto"/>
              <w:ind w:left="116" w:right="147" w:hanging="7"/>
            </w:pPr>
            <w:r>
              <w:rPr>
                <w:spacing w:val="-1"/>
              </w:rPr>
              <w:t>机关事业单位基本养老保险</w:t>
            </w:r>
            <w:r>
              <w:rPr>
                <w:spacing w:val="5"/>
              </w:rPr>
              <w:t xml:space="preserve"> </w:t>
            </w:r>
            <w:r>
              <w:rPr>
                <w:spacing w:val="-4"/>
              </w:rPr>
              <w:t>缴费支出</w:t>
            </w:r>
          </w:p>
        </w:tc>
        <w:tc>
          <w:tcPr>
            <w:tcW w:w="1761" w:type="dxa"/>
            <w:vAlign w:val="top"/>
          </w:tcPr>
          <w:p w14:paraId="2DB9BBB7">
            <w:pPr>
              <w:pStyle w:val="6"/>
              <w:spacing w:before="145"/>
              <w:ind w:left="1219"/>
            </w:pPr>
            <w:r>
              <w:rPr>
                <w:spacing w:val="-4"/>
              </w:rPr>
              <w:t>19.57</w:t>
            </w:r>
          </w:p>
        </w:tc>
        <w:tc>
          <w:tcPr>
            <w:tcW w:w="1762" w:type="dxa"/>
            <w:vAlign w:val="top"/>
          </w:tcPr>
          <w:p w14:paraId="4DF98655">
            <w:pPr>
              <w:pStyle w:val="6"/>
              <w:spacing w:before="145"/>
              <w:ind w:left="1222"/>
            </w:pPr>
            <w:r>
              <w:rPr>
                <w:spacing w:val="-4"/>
              </w:rPr>
              <w:t>19.57</w:t>
            </w:r>
          </w:p>
        </w:tc>
        <w:tc>
          <w:tcPr>
            <w:tcW w:w="1806" w:type="dxa"/>
            <w:vAlign w:val="top"/>
          </w:tcPr>
          <w:p w14:paraId="054CEDEF">
            <w:pPr>
              <w:rPr>
                <w:rFonts w:ascii="Arial"/>
                <w:sz w:val="21"/>
              </w:rPr>
            </w:pPr>
          </w:p>
        </w:tc>
      </w:tr>
      <w:tr w14:paraId="33997A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4C8F40F8">
            <w:pPr>
              <w:pStyle w:val="6"/>
              <w:spacing w:before="147" w:line="242" w:lineRule="auto"/>
              <w:ind w:left="123"/>
            </w:pPr>
            <w:r>
              <w:rPr>
                <w:spacing w:val="-5"/>
              </w:rPr>
              <w:t>208</w:t>
            </w:r>
          </w:p>
        </w:tc>
        <w:tc>
          <w:tcPr>
            <w:tcW w:w="399" w:type="dxa"/>
            <w:vAlign w:val="top"/>
          </w:tcPr>
          <w:p w14:paraId="401C8C48">
            <w:pPr>
              <w:pStyle w:val="6"/>
              <w:spacing w:before="147" w:line="242" w:lineRule="auto"/>
              <w:ind w:left="123"/>
            </w:pPr>
            <w:r>
              <w:rPr>
                <w:spacing w:val="-10"/>
              </w:rPr>
              <w:t>05</w:t>
            </w:r>
          </w:p>
        </w:tc>
        <w:tc>
          <w:tcPr>
            <w:tcW w:w="400" w:type="dxa"/>
            <w:vAlign w:val="top"/>
          </w:tcPr>
          <w:p w14:paraId="195F1F04">
            <w:pPr>
              <w:pStyle w:val="6"/>
              <w:spacing w:before="147" w:line="242" w:lineRule="auto"/>
              <w:ind w:left="125"/>
            </w:pPr>
            <w:r>
              <w:rPr>
                <w:spacing w:val="-10"/>
              </w:rPr>
              <w:t>06</w:t>
            </w:r>
          </w:p>
        </w:tc>
        <w:tc>
          <w:tcPr>
            <w:tcW w:w="2416" w:type="dxa"/>
            <w:vAlign w:val="top"/>
          </w:tcPr>
          <w:p w14:paraId="15078F45">
            <w:pPr>
              <w:pStyle w:val="6"/>
              <w:spacing w:before="30" w:line="221" w:lineRule="auto"/>
              <w:ind w:left="114" w:right="147" w:hanging="5"/>
            </w:pPr>
            <w:r>
              <w:rPr>
                <w:spacing w:val="-1"/>
              </w:rPr>
              <w:t>机关事业单位职业年金缴费</w:t>
            </w:r>
            <w:r>
              <w:rPr>
                <w:spacing w:val="5"/>
              </w:rPr>
              <w:t xml:space="preserve"> </w:t>
            </w:r>
            <w:r>
              <w:rPr>
                <w:spacing w:val="-6"/>
              </w:rPr>
              <w:t>支出</w:t>
            </w:r>
          </w:p>
        </w:tc>
        <w:tc>
          <w:tcPr>
            <w:tcW w:w="1761" w:type="dxa"/>
            <w:vAlign w:val="top"/>
          </w:tcPr>
          <w:p w14:paraId="6FDE088B">
            <w:pPr>
              <w:pStyle w:val="6"/>
              <w:spacing w:before="146"/>
              <w:ind w:left="1308"/>
            </w:pPr>
            <w:r>
              <w:rPr>
                <w:spacing w:val="-4"/>
              </w:rPr>
              <w:t>9.78</w:t>
            </w:r>
          </w:p>
        </w:tc>
        <w:tc>
          <w:tcPr>
            <w:tcW w:w="1762" w:type="dxa"/>
            <w:vAlign w:val="top"/>
          </w:tcPr>
          <w:p w14:paraId="45C05071">
            <w:pPr>
              <w:pStyle w:val="6"/>
              <w:spacing w:before="146"/>
              <w:ind w:left="1308"/>
            </w:pPr>
            <w:r>
              <w:rPr>
                <w:spacing w:val="-4"/>
              </w:rPr>
              <w:t>9.78</w:t>
            </w:r>
          </w:p>
        </w:tc>
        <w:tc>
          <w:tcPr>
            <w:tcW w:w="1806" w:type="dxa"/>
            <w:vAlign w:val="top"/>
          </w:tcPr>
          <w:p w14:paraId="59F0E599">
            <w:pPr>
              <w:rPr>
                <w:rFonts w:ascii="Arial"/>
                <w:sz w:val="21"/>
              </w:rPr>
            </w:pPr>
          </w:p>
        </w:tc>
      </w:tr>
      <w:tr w14:paraId="0DFFE5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1F5D7C0">
            <w:pPr>
              <w:pStyle w:val="6"/>
              <w:spacing w:before="115" w:line="242" w:lineRule="auto"/>
              <w:ind w:left="123"/>
            </w:pPr>
            <w:r>
              <w:rPr>
                <w:b/>
                <w:bCs/>
                <w:spacing w:val="-6"/>
              </w:rPr>
              <w:t>210</w:t>
            </w:r>
          </w:p>
        </w:tc>
        <w:tc>
          <w:tcPr>
            <w:tcW w:w="399" w:type="dxa"/>
            <w:vAlign w:val="top"/>
          </w:tcPr>
          <w:p w14:paraId="4A5FD092">
            <w:pPr>
              <w:rPr>
                <w:rFonts w:ascii="Arial"/>
                <w:sz w:val="21"/>
              </w:rPr>
            </w:pPr>
          </w:p>
        </w:tc>
        <w:tc>
          <w:tcPr>
            <w:tcW w:w="400" w:type="dxa"/>
            <w:vAlign w:val="top"/>
          </w:tcPr>
          <w:p w14:paraId="19859CBB">
            <w:pPr>
              <w:rPr>
                <w:rFonts w:ascii="Arial"/>
                <w:sz w:val="21"/>
              </w:rPr>
            </w:pPr>
          </w:p>
        </w:tc>
        <w:tc>
          <w:tcPr>
            <w:tcW w:w="2416" w:type="dxa"/>
            <w:vAlign w:val="top"/>
          </w:tcPr>
          <w:p w14:paraId="5B98F355">
            <w:pPr>
              <w:pStyle w:val="6"/>
              <w:spacing w:before="114" w:line="213" w:lineRule="auto"/>
              <w:ind w:left="115"/>
            </w:pPr>
            <w:r>
              <w:rPr>
                <w:b/>
                <w:bCs/>
                <w:spacing w:val="-4"/>
              </w:rPr>
              <w:t>卫生健康支出</w:t>
            </w:r>
          </w:p>
        </w:tc>
        <w:tc>
          <w:tcPr>
            <w:tcW w:w="1761" w:type="dxa"/>
            <w:vAlign w:val="top"/>
          </w:tcPr>
          <w:p w14:paraId="015B410D">
            <w:pPr>
              <w:pStyle w:val="6"/>
              <w:spacing w:before="114"/>
              <w:ind w:left="1219"/>
            </w:pPr>
            <w:r>
              <w:rPr>
                <w:b/>
                <w:bCs/>
                <w:spacing w:val="-5"/>
              </w:rPr>
              <w:t>10.65</w:t>
            </w:r>
          </w:p>
        </w:tc>
        <w:tc>
          <w:tcPr>
            <w:tcW w:w="1762" w:type="dxa"/>
            <w:vAlign w:val="top"/>
          </w:tcPr>
          <w:p w14:paraId="3E6190A3">
            <w:pPr>
              <w:pStyle w:val="6"/>
              <w:spacing w:before="114"/>
              <w:ind w:left="1222"/>
            </w:pPr>
            <w:r>
              <w:rPr>
                <w:b/>
                <w:bCs/>
                <w:spacing w:val="-5"/>
              </w:rPr>
              <w:t>10.57</w:t>
            </w:r>
          </w:p>
        </w:tc>
        <w:tc>
          <w:tcPr>
            <w:tcW w:w="1806" w:type="dxa"/>
            <w:vAlign w:val="top"/>
          </w:tcPr>
          <w:p w14:paraId="066BECA7">
            <w:pPr>
              <w:pStyle w:val="6"/>
              <w:spacing w:before="114"/>
              <w:ind w:left="1353"/>
            </w:pPr>
            <w:r>
              <w:rPr>
                <w:b/>
                <w:bCs/>
                <w:spacing w:val="-6"/>
              </w:rPr>
              <w:t>0.08</w:t>
            </w:r>
          </w:p>
        </w:tc>
      </w:tr>
      <w:tr w14:paraId="61B6E0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F0B3723">
            <w:pPr>
              <w:pStyle w:val="6"/>
              <w:spacing w:before="115" w:line="242" w:lineRule="auto"/>
              <w:ind w:left="123"/>
            </w:pPr>
            <w:r>
              <w:rPr>
                <w:b/>
                <w:bCs/>
                <w:spacing w:val="-6"/>
              </w:rPr>
              <w:t>210</w:t>
            </w:r>
          </w:p>
        </w:tc>
        <w:tc>
          <w:tcPr>
            <w:tcW w:w="399" w:type="dxa"/>
            <w:vAlign w:val="top"/>
          </w:tcPr>
          <w:p w14:paraId="336AAD0D">
            <w:pPr>
              <w:pStyle w:val="6"/>
              <w:spacing w:before="115" w:line="239" w:lineRule="exact"/>
              <w:ind w:left="122"/>
            </w:pPr>
            <w:r>
              <w:rPr>
                <w:b/>
                <w:bCs/>
                <w:spacing w:val="-11"/>
              </w:rPr>
              <w:t>11</w:t>
            </w:r>
          </w:p>
        </w:tc>
        <w:tc>
          <w:tcPr>
            <w:tcW w:w="400" w:type="dxa"/>
            <w:vAlign w:val="top"/>
          </w:tcPr>
          <w:p w14:paraId="1C2087D8">
            <w:pPr>
              <w:rPr>
                <w:rFonts w:ascii="Arial"/>
                <w:sz w:val="21"/>
              </w:rPr>
            </w:pPr>
          </w:p>
        </w:tc>
        <w:tc>
          <w:tcPr>
            <w:tcW w:w="2416" w:type="dxa"/>
            <w:vAlign w:val="top"/>
          </w:tcPr>
          <w:p w14:paraId="38D28759">
            <w:pPr>
              <w:pStyle w:val="6"/>
              <w:spacing w:before="114" w:line="214" w:lineRule="auto"/>
              <w:ind w:left="110"/>
            </w:pPr>
            <w:r>
              <w:rPr>
                <w:b/>
                <w:bCs/>
                <w:spacing w:val="-3"/>
              </w:rPr>
              <w:t>行政事业单位医疗</w:t>
            </w:r>
          </w:p>
        </w:tc>
        <w:tc>
          <w:tcPr>
            <w:tcW w:w="1761" w:type="dxa"/>
            <w:vAlign w:val="top"/>
          </w:tcPr>
          <w:p w14:paraId="037B21E6">
            <w:pPr>
              <w:pStyle w:val="6"/>
              <w:spacing w:before="114"/>
              <w:ind w:left="1219"/>
            </w:pPr>
            <w:r>
              <w:rPr>
                <w:b/>
                <w:bCs/>
                <w:spacing w:val="-5"/>
              </w:rPr>
              <w:t>10.65</w:t>
            </w:r>
          </w:p>
        </w:tc>
        <w:tc>
          <w:tcPr>
            <w:tcW w:w="1762" w:type="dxa"/>
            <w:vAlign w:val="top"/>
          </w:tcPr>
          <w:p w14:paraId="60D6E29E">
            <w:pPr>
              <w:pStyle w:val="6"/>
              <w:spacing w:before="114"/>
              <w:ind w:left="1222"/>
            </w:pPr>
            <w:r>
              <w:rPr>
                <w:b/>
                <w:bCs/>
                <w:spacing w:val="-5"/>
              </w:rPr>
              <w:t>10.57</w:t>
            </w:r>
          </w:p>
        </w:tc>
        <w:tc>
          <w:tcPr>
            <w:tcW w:w="1806" w:type="dxa"/>
            <w:vAlign w:val="top"/>
          </w:tcPr>
          <w:p w14:paraId="55FF0BB3">
            <w:pPr>
              <w:pStyle w:val="6"/>
              <w:spacing w:before="114"/>
              <w:ind w:left="1353"/>
            </w:pPr>
            <w:r>
              <w:rPr>
                <w:b/>
                <w:bCs/>
                <w:spacing w:val="-6"/>
              </w:rPr>
              <w:t>0.08</w:t>
            </w:r>
          </w:p>
        </w:tc>
      </w:tr>
      <w:tr w14:paraId="007F00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CD67A6A">
            <w:pPr>
              <w:pStyle w:val="6"/>
              <w:spacing w:before="115" w:line="242" w:lineRule="auto"/>
              <w:ind w:left="123"/>
            </w:pPr>
            <w:r>
              <w:rPr>
                <w:spacing w:val="-5"/>
              </w:rPr>
              <w:t>210</w:t>
            </w:r>
          </w:p>
        </w:tc>
        <w:tc>
          <w:tcPr>
            <w:tcW w:w="399" w:type="dxa"/>
            <w:vAlign w:val="top"/>
          </w:tcPr>
          <w:p w14:paraId="3A4E347C">
            <w:pPr>
              <w:pStyle w:val="6"/>
              <w:spacing w:before="115" w:line="239" w:lineRule="exact"/>
              <w:ind w:left="122"/>
            </w:pPr>
            <w:r>
              <w:rPr>
                <w:spacing w:val="-9"/>
              </w:rPr>
              <w:t>11</w:t>
            </w:r>
          </w:p>
        </w:tc>
        <w:tc>
          <w:tcPr>
            <w:tcW w:w="400" w:type="dxa"/>
            <w:vAlign w:val="top"/>
          </w:tcPr>
          <w:p w14:paraId="4F6E4104">
            <w:pPr>
              <w:pStyle w:val="6"/>
              <w:spacing w:before="115" w:line="242" w:lineRule="auto"/>
              <w:ind w:left="125"/>
            </w:pPr>
            <w:r>
              <w:rPr>
                <w:spacing w:val="-10"/>
              </w:rPr>
              <w:t>02</w:t>
            </w:r>
          </w:p>
        </w:tc>
        <w:tc>
          <w:tcPr>
            <w:tcW w:w="2416" w:type="dxa"/>
            <w:vAlign w:val="top"/>
          </w:tcPr>
          <w:p w14:paraId="0DD8790B">
            <w:pPr>
              <w:pStyle w:val="6"/>
              <w:spacing w:before="115" w:line="214" w:lineRule="auto"/>
              <w:ind w:left="116"/>
            </w:pPr>
            <w:r>
              <w:rPr>
                <w:spacing w:val="-3"/>
              </w:rPr>
              <w:t>事业单位医疗</w:t>
            </w:r>
          </w:p>
        </w:tc>
        <w:tc>
          <w:tcPr>
            <w:tcW w:w="1761" w:type="dxa"/>
            <w:vAlign w:val="top"/>
          </w:tcPr>
          <w:p w14:paraId="1C3F7008">
            <w:pPr>
              <w:pStyle w:val="6"/>
              <w:spacing w:before="115"/>
              <w:ind w:left="1308"/>
            </w:pPr>
            <w:r>
              <w:rPr>
                <w:spacing w:val="-4"/>
              </w:rPr>
              <w:t>8.38</w:t>
            </w:r>
          </w:p>
        </w:tc>
        <w:tc>
          <w:tcPr>
            <w:tcW w:w="1762" w:type="dxa"/>
            <w:vAlign w:val="top"/>
          </w:tcPr>
          <w:p w14:paraId="3AD9F4AC">
            <w:pPr>
              <w:pStyle w:val="6"/>
              <w:spacing w:before="115"/>
              <w:ind w:left="1308"/>
            </w:pPr>
            <w:r>
              <w:rPr>
                <w:spacing w:val="-4"/>
              </w:rPr>
              <w:t>8.30</w:t>
            </w:r>
          </w:p>
        </w:tc>
        <w:tc>
          <w:tcPr>
            <w:tcW w:w="1806" w:type="dxa"/>
            <w:vAlign w:val="top"/>
          </w:tcPr>
          <w:p w14:paraId="4A15531B">
            <w:pPr>
              <w:pStyle w:val="6"/>
              <w:spacing w:before="115"/>
              <w:ind w:left="1353"/>
            </w:pPr>
            <w:r>
              <w:rPr>
                <w:spacing w:val="-5"/>
              </w:rPr>
              <w:t>0.08</w:t>
            </w:r>
          </w:p>
        </w:tc>
      </w:tr>
      <w:tr w14:paraId="5F672C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19BAE15">
            <w:pPr>
              <w:pStyle w:val="6"/>
              <w:spacing w:before="116" w:line="242" w:lineRule="auto"/>
              <w:ind w:left="123"/>
            </w:pPr>
            <w:r>
              <w:rPr>
                <w:spacing w:val="-5"/>
              </w:rPr>
              <w:t>210</w:t>
            </w:r>
          </w:p>
        </w:tc>
        <w:tc>
          <w:tcPr>
            <w:tcW w:w="399" w:type="dxa"/>
            <w:vAlign w:val="top"/>
          </w:tcPr>
          <w:p w14:paraId="29A4BDC2">
            <w:pPr>
              <w:pStyle w:val="6"/>
              <w:spacing w:before="115" w:line="239" w:lineRule="exact"/>
              <w:ind w:left="122"/>
            </w:pPr>
            <w:r>
              <w:rPr>
                <w:spacing w:val="-9"/>
              </w:rPr>
              <w:t>11</w:t>
            </w:r>
          </w:p>
        </w:tc>
        <w:tc>
          <w:tcPr>
            <w:tcW w:w="400" w:type="dxa"/>
            <w:vAlign w:val="top"/>
          </w:tcPr>
          <w:p w14:paraId="1FB00D6B">
            <w:pPr>
              <w:pStyle w:val="6"/>
              <w:spacing w:before="116" w:line="242" w:lineRule="auto"/>
              <w:ind w:left="125"/>
            </w:pPr>
            <w:r>
              <w:rPr>
                <w:spacing w:val="-10"/>
              </w:rPr>
              <w:t>03</w:t>
            </w:r>
          </w:p>
        </w:tc>
        <w:tc>
          <w:tcPr>
            <w:tcW w:w="2416" w:type="dxa"/>
            <w:vAlign w:val="top"/>
          </w:tcPr>
          <w:p w14:paraId="2B6D5F8D">
            <w:pPr>
              <w:pStyle w:val="6"/>
              <w:spacing w:before="115" w:line="214" w:lineRule="auto"/>
              <w:ind w:left="110"/>
            </w:pPr>
            <w:r>
              <w:rPr>
                <w:spacing w:val="-1"/>
              </w:rPr>
              <w:t>公务员医疗补助</w:t>
            </w:r>
          </w:p>
        </w:tc>
        <w:tc>
          <w:tcPr>
            <w:tcW w:w="1761" w:type="dxa"/>
            <w:vAlign w:val="top"/>
          </w:tcPr>
          <w:p w14:paraId="7CCBB2BF">
            <w:pPr>
              <w:pStyle w:val="6"/>
              <w:spacing w:before="115"/>
              <w:ind w:left="1306"/>
            </w:pPr>
            <w:r>
              <w:rPr>
                <w:spacing w:val="-4"/>
              </w:rPr>
              <w:t>2.27</w:t>
            </w:r>
          </w:p>
        </w:tc>
        <w:tc>
          <w:tcPr>
            <w:tcW w:w="1762" w:type="dxa"/>
            <w:vAlign w:val="top"/>
          </w:tcPr>
          <w:p w14:paraId="7D374215">
            <w:pPr>
              <w:pStyle w:val="6"/>
              <w:spacing w:before="115"/>
              <w:ind w:left="1307"/>
            </w:pPr>
            <w:r>
              <w:rPr>
                <w:spacing w:val="-4"/>
              </w:rPr>
              <w:t>2.27</w:t>
            </w:r>
          </w:p>
        </w:tc>
        <w:tc>
          <w:tcPr>
            <w:tcW w:w="1806" w:type="dxa"/>
            <w:vAlign w:val="top"/>
          </w:tcPr>
          <w:p w14:paraId="6A4D42E3">
            <w:pPr>
              <w:rPr>
                <w:rFonts w:ascii="Arial"/>
                <w:sz w:val="21"/>
              </w:rPr>
            </w:pPr>
          </w:p>
        </w:tc>
      </w:tr>
      <w:tr w14:paraId="25B20C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5F758B1">
            <w:pPr>
              <w:pStyle w:val="6"/>
              <w:spacing w:before="116" w:line="242" w:lineRule="auto"/>
              <w:ind w:left="123"/>
            </w:pPr>
            <w:r>
              <w:rPr>
                <w:b/>
                <w:bCs/>
                <w:spacing w:val="-6"/>
              </w:rPr>
              <w:t>213</w:t>
            </w:r>
          </w:p>
        </w:tc>
        <w:tc>
          <w:tcPr>
            <w:tcW w:w="399" w:type="dxa"/>
            <w:vAlign w:val="top"/>
          </w:tcPr>
          <w:p w14:paraId="16023275">
            <w:pPr>
              <w:rPr>
                <w:rFonts w:ascii="Arial"/>
                <w:sz w:val="21"/>
              </w:rPr>
            </w:pPr>
          </w:p>
        </w:tc>
        <w:tc>
          <w:tcPr>
            <w:tcW w:w="400" w:type="dxa"/>
            <w:vAlign w:val="top"/>
          </w:tcPr>
          <w:p w14:paraId="140DBB00">
            <w:pPr>
              <w:rPr>
                <w:rFonts w:ascii="Arial"/>
                <w:sz w:val="21"/>
              </w:rPr>
            </w:pPr>
          </w:p>
        </w:tc>
        <w:tc>
          <w:tcPr>
            <w:tcW w:w="2416" w:type="dxa"/>
            <w:vAlign w:val="top"/>
          </w:tcPr>
          <w:p w14:paraId="1A26C317">
            <w:pPr>
              <w:pStyle w:val="6"/>
              <w:spacing w:before="115" w:line="213" w:lineRule="auto"/>
              <w:ind w:left="112"/>
            </w:pPr>
            <w:r>
              <w:rPr>
                <w:b/>
                <w:bCs/>
                <w:spacing w:val="-4"/>
              </w:rPr>
              <w:t>农林水支出</w:t>
            </w:r>
          </w:p>
        </w:tc>
        <w:tc>
          <w:tcPr>
            <w:tcW w:w="1761" w:type="dxa"/>
            <w:vAlign w:val="top"/>
          </w:tcPr>
          <w:p w14:paraId="5C75CA45">
            <w:pPr>
              <w:pStyle w:val="6"/>
              <w:spacing w:before="115"/>
              <w:ind w:left="1131"/>
            </w:pPr>
            <w:r>
              <w:rPr>
                <w:b/>
                <w:bCs/>
                <w:spacing w:val="-4"/>
              </w:rPr>
              <w:t>148.50</w:t>
            </w:r>
          </w:p>
        </w:tc>
        <w:tc>
          <w:tcPr>
            <w:tcW w:w="1762" w:type="dxa"/>
            <w:vAlign w:val="top"/>
          </w:tcPr>
          <w:p w14:paraId="4FEADFDF">
            <w:pPr>
              <w:pStyle w:val="6"/>
              <w:spacing w:before="115"/>
              <w:ind w:left="1131"/>
            </w:pPr>
            <w:r>
              <w:rPr>
                <w:b/>
                <w:bCs/>
                <w:spacing w:val="-4"/>
              </w:rPr>
              <w:t>147.64</w:t>
            </w:r>
          </w:p>
        </w:tc>
        <w:tc>
          <w:tcPr>
            <w:tcW w:w="1806" w:type="dxa"/>
            <w:vAlign w:val="top"/>
          </w:tcPr>
          <w:p w14:paraId="2E56B36E">
            <w:pPr>
              <w:pStyle w:val="6"/>
              <w:spacing w:before="115"/>
              <w:ind w:left="1353"/>
            </w:pPr>
            <w:r>
              <w:rPr>
                <w:b/>
                <w:bCs/>
                <w:spacing w:val="-6"/>
              </w:rPr>
              <w:t>0.86</w:t>
            </w:r>
          </w:p>
        </w:tc>
      </w:tr>
      <w:tr w14:paraId="50DBF9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F7B5907">
            <w:pPr>
              <w:pStyle w:val="6"/>
              <w:spacing w:before="116" w:line="242" w:lineRule="auto"/>
              <w:ind w:left="123"/>
            </w:pPr>
            <w:r>
              <w:rPr>
                <w:b/>
                <w:bCs/>
                <w:spacing w:val="-6"/>
              </w:rPr>
              <w:t>213</w:t>
            </w:r>
          </w:p>
        </w:tc>
        <w:tc>
          <w:tcPr>
            <w:tcW w:w="399" w:type="dxa"/>
            <w:vAlign w:val="top"/>
          </w:tcPr>
          <w:p w14:paraId="572E8261">
            <w:pPr>
              <w:pStyle w:val="6"/>
              <w:spacing w:before="116" w:line="242" w:lineRule="auto"/>
              <w:ind w:left="123"/>
            </w:pPr>
            <w:r>
              <w:rPr>
                <w:b/>
                <w:bCs/>
                <w:spacing w:val="-12"/>
              </w:rPr>
              <w:t>01</w:t>
            </w:r>
          </w:p>
        </w:tc>
        <w:tc>
          <w:tcPr>
            <w:tcW w:w="400" w:type="dxa"/>
            <w:vAlign w:val="top"/>
          </w:tcPr>
          <w:p w14:paraId="1BC1A0DF">
            <w:pPr>
              <w:rPr>
                <w:rFonts w:ascii="Arial"/>
                <w:sz w:val="21"/>
              </w:rPr>
            </w:pPr>
          </w:p>
        </w:tc>
        <w:tc>
          <w:tcPr>
            <w:tcW w:w="2416" w:type="dxa"/>
            <w:vAlign w:val="top"/>
          </w:tcPr>
          <w:p w14:paraId="452B26B5">
            <w:pPr>
              <w:pStyle w:val="6"/>
              <w:spacing w:before="115" w:line="214" w:lineRule="auto"/>
              <w:ind w:left="112"/>
            </w:pPr>
            <w:r>
              <w:rPr>
                <w:b/>
                <w:bCs/>
                <w:spacing w:val="-4"/>
              </w:rPr>
              <w:t>农业农村</w:t>
            </w:r>
          </w:p>
        </w:tc>
        <w:tc>
          <w:tcPr>
            <w:tcW w:w="1761" w:type="dxa"/>
            <w:vAlign w:val="top"/>
          </w:tcPr>
          <w:p w14:paraId="53F76B05">
            <w:pPr>
              <w:pStyle w:val="6"/>
              <w:spacing w:before="115"/>
              <w:ind w:left="1131"/>
            </w:pPr>
            <w:r>
              <w:rPr>
                <w:b/>
                <w:bCs/>
                <w:spacing w:val="-4"/>
              </w:rPr>
              <w:t>148.50</w:t>
            </w:r>
          </w:p>
        </w:tc>
        <w:tc>
          <w:tcPr>
            <w:tcW w:w="1762" w:type="dxa"/>
            <w:vAlign w:val="top"/>
          </w:tcPr>
          <w:p w14:paraId="38EC35DA">
            <w:pPr>
              <w:pStyle w:val="6"/>
              <w:spacing w:before="115"/>
              <w:ind w:left="1131"/>
            </w:pPr>
            <w:r>
              <w:rPr>
                <w:b/>
                <w:bCs/>
                <w:spacing w:val="-4"/>
              </w:rPr>
              <w:t>147.64</w:t>
            </w:r>
          </w:p>
        </w:tc>
        <w:tc>
          <w:tcPr>
            <w:tcW w:w="1806" w:type="dxa"/>
            <w:vAlign w:val="top"/>
          </w:tcPr>
          <w:p w14:paraId="197CF574">
            <w:pPr>
              <w:pStyle w:val="6"/>
              <w:spacing w:before="115"/>
              <w:ind w:left="1353"/>
            </w:pPr>
            <w:r>
              <w:rPr>
                <w:b/>
                <w:bCs/>
                <w:spacing w:val="-6"/>
              </w:rPr>
              <w:t>0.86</w:t>
            </w:r>
          </w:p>
        </w:tc>
      </w:tr>
      <w:tr w14:paraId="6A35B5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BFE534A">
            <w:pPr>
              <w:pStyle w:val="6"/>
              <w:spacing w:before="116" w:line="242" w:lineRule="auto"/>
              <w:ind w:left="123"/>
            </w:pPr>
            <w:r>
              <w:rPr>
                <w:spacing w:val="-5"/>
              </w:rPr>
              <w:t>213</w:t>
            </w:r>
          </w:p>
        </w:tc>
        <w:tc>
          <w:tcPr>
            <w:tcW w:w="399" w:type="dxa"/>
            <w:vAlign w:val="top"/>
          </w:tcPr>
          <w:p w14:paraId="4B19226A">
            <w:pPr>
              <w:pStyle w:val="6"/>
              <w:spacing w:before="116" w:line="242" w:lineRule="auto"/>
              <w:ind w:left="123"/>
            </w:pPr>
            <w:r>
              <w:rPr>
                <w:spacing w:val="-10"/>
              </w:rPr>
              <w:t>01</w:t>
            </w:r>
          </w:p>
        </w:tc>
        <w:tc>
          <w:tcPr>
            <w:tcW w:w="400" w:type="dxa"/>
            <w:vAlign w:val="top"/>
          </w:tcPr>
          <w:p w14:paraId="175551A2">
            <w:pPr>
              <w:pStyle w:val="6"/>
              <w:spacing w:before="116" w:line="242" w:lineRule="auto"/>
              <w:ind w:left="125"/>
              <w:outlineLvl w:val="0"/>
            </w:pPr>
            <w:r>
              <w:rPr>
                <w:spacing w:val="-10"/>
              </w:rPr>
              <w:t>04</w:t>
            </w:r>
          </w:p>
        </w:tc>
        <w:tc>
          <w:tcPr>
            <w:tcW w:w="2416" w:type="dxa"/>
            <w:vAlign w:val="top"/>
          </w:tcPr>
          <w:p w14:paraId="10A9DE82">
            <w:pPr>
              <w:pStyle w:val="6"/>
              <w:spacing w:before="115" w:line="214" w:lineRule="auto"/>
              <w:ind w:left="116"/>
            </w:pPr>
            <w:r>
              <w:rPr>
                <w:spacing w:val="-4"/>
              </w:rPr>
              <w:t>事业运行</w:t>
            </w:r>
          </w:p>
        </w:tc>
        <w:tc>
          <w:tcPr>
            <w:tcW w:w="1761" w:type="dxa"/>
            <w:vAlign w:val="top"/>
          </w:tcPr>
          <w:p w14:paraId="1ED2ACEC">
            <w:pPr>
              <w:pStyle w:val="6"/>
              <w:spacing w:before="115"/>
              <w:ind w:left="1131"/>
            </w:pPr>
            <w:r>
              <w:rPr>
                <w:spacing w:val="-3"/>
              </w:rPr>
              <w:t>148.50</w:t>
            </w:r>
          </w:p>
        </w:tc>
        <w:tc>
          <w:tcPr>
            <w:tcW w:w="1762" w:type="dxa"/>
            <w:vAlign w:val="top"/>
          </w:tcPr>
          <w:p w14:paraId="67CBEC22">
            <w:pPr>
              <w:pStyle w:val="6"/>
              <w:spacing w:before="115"/>
              <w:ind w:left="1131"/>
            </w:pPr>
            <w:r>
              <w:rPr>
                <w:spacing w:val="-3"/>
              </w:rPr>
              <w:t>147.64</w:t>
            </w:r>
          </w:p>
        </w:tc>
        <w:tc>
          <w:tcPr>
            <w:tcW w:w="1806" w:type="dxa"/>
            <w:vAlign w:val="top"/>
          </w:tcPr>
          <w:p w14:paraId="68D6259C">
            <w:pPr>
              <w:pStyle w:val="6"/>
              <w:spacing w:before="115"/>
              <w:ind w:left="1353"/>
            </w:pPr>
            <w:r>
              <w:rPr>
                <w:spacing w:val="-5"/>
              </w:rPr>
              <w:t>0.86</w:t>
            </w:r>
          </w:p>
        </w:tc>
      </w:tr>
      <w:tr w14:paraId="0800A1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0B0E873">
            <w:pPr>
              <w:pStyle w:val="6"/>
              <w:spacing w:before="116" w:line="239" w:lineRule="exact"/>
              <w:ind w:left="123"/>
            </w:pPr>
            <w:r>
              <w:rPr>
                <w:b/>
                <w:bCs/>
                <w:spacing w:val="-6"/>
              </w:rPr>
              <w:t>221</w:t>
            </w:r>
          </w:p>
        </w:tc>
        <w:tc>
          <w:tcPr>
            <w:tcW w:w="399" w:type="dxa"/>
            <w:vAlign w:val="top"/>
          </w:tcPr>
          <w:p w14:paraId="7C6D4500">
            <w:pPr>
              <w:rPr>
                <w:rFonts w:ascii="Arial"/>
                <w:sz w:val="21"/>
              </w:rPr>
            </w:pPr>
          </w:p>
        </w:tc>
        <w:tc>
          <w:tcPr>
            <w:tcW w:w="400" w:type="dxa"/>
            <w:vAlign w:val="top"/>
          </w:tcPr>
          <w:p w14:paraId="015D1A1E">
            <w:pPr>
              <w:rPr>
                <w:rFonts w:ascii="Arial"/>
                <w:sz w:val="21"/>
              </w:rPr>
            </w:pPr>
          </w:p>
        </w:tc>
        <w:tc>
          <w:tcPr>
            <w:tcW w:w="2416" w:type="dxa"/>
            <w:vAlign w:val="top"/>
          </w:tcPr>
          <w:p w14:paraId="34A3267C">
            <w:pPr>
              <w:pStyle w:val="6"/>
              <w:spacing w:before="116" w:line="213" w:lineRule="auto"/>
              <w:ind w:left="114"/>
            </w:pPr>
            <w:r>
              <w:rPr>
                <w:b/>
                <w:bCs/>
                <w:spacing w:val="-4"/>
              </w:rPr>
              <w:t>住房保障支出</w:t>
            </w:r>
          </w:p>
        </w:tc>
        <w:tc>
          <w:tcPr>
            <w:tcW w:w="1761" w:type="dxa"/>
            <w:vAlign w:val="top"/>
          </w:tcPr>
          <w:p w14:paraId="08B1D818">
            <w:pPr>
              <w:pStyle w:val="6"/>
              <w:spacing w:before="116"/>
              <w:ind w:left="1219"/>
            </w:pPr>
            <w:r>
              <w:rPr>
                <w:b/>
                <w:bCs/>
                <w:spacing w:val="-5"/>
              </w:rPr>
              <w:t>15.40</w:t>
            </w:r>
          </w:p>
        </w:tc>
        <w:tc>
          <w:tcPr>
            <w:tcW w:w="1762" w:type="dxa"/>
            <w:vAlign w:val="top"/>
          </w:tcPr>
          <w:p w14:paraId="575A41CA">
            <w:pPr>
              <w:pStyle w:val="6"/>
              <w:spacing w:before="116"/>
              <w:ind w:left="1222"/>
            </w:pPr>
            <w:r>
              <w:rPr>
                <w:b/>
                <w:bCs/>
                <w:spacing w:val="-5"/>
              </w:rPr>
              <w:t>15.40</w:t>
            </w:r>
          </w:p>
        </w:tc>
        <w:tc>
          <w:tcPr>
            <w:tcW w:w="1806" w:type="dxa"/>
            <w:vAlign w:val="top"/>
          </w:tcPr>
          <w:p w14:paraId="2CD7FC96">
            <w:pPr>
              <w:rPr>
                <w:rFonts w:ascii="Arial"/>
                <w:sz w:val="21"/>
              </w:rPr>
            </w:pPr>
          </w:p>
        </w:tc>
      </w:tr>
      <w:tr w14:paraId="0B72B7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EE884B6">
            <w:pPr>
              <w:pStyle w:val="6"/>
              <w:spacing w:before="116" w:line="239" w:lineRule="exact"/>
              <w:ind w:left="123"/>
            </w:pPr>
            <w:r>
              <w:rPr>
                <w:b/>
                <w:bCs/>
                <w:spacing w:val="-6"/>
              </w:rPr>
              <w:t>221</w:t>
            </w:r>
          </w:p>
        </w:tc>
        <w:tc>
          <w:tcPr>
            <w:tcW w:w="399" w:type="dxa"/>
            <w:vAlign w:val="top"/>
          </w:tcPr>
          <w:p w14:paraId="3CAE8EAD">
            <w:pPr>
              <w:pStyle w:val="6"/>
              <w:spacing w:before="117" w:line="242" w:lineRule="auto"/>
              <w:ind w:left="123"/>
            </w:pPr>
            <w:r>
              <w:rPr>
                <w:b/>
                <w:bCs/>
                <w:spacing w:val="-12"/>
              </w:rPr>
              <w:t>02</w:t>
            </w:r>
          </w:p>
        </w:tc>
        <w:tc>
          <w:tcPr>
            <w:tcW w:w="400" w:type="dxa"/>
            <w:vAlign w:val="top"/>
          </w:tcPr>
          <w:p w14:paraId="7509AC47">
            <w:pPr>
              <w:rPr>
                <w:rFonts w:ascii="Arial"/>
                <w:sz w:val="21"/>
              </w:rPr>
            </w:pPr>
          </w:p>
        </w:tc>
        <w:tc>
          <w:tcPr>
            <w:tcW w:w="2416" w:type="dxa"/>
            <w:vAlign w:val="top"/>
          </w:tcPr>
          <w:p w14:paraId="23D27BC9">
            <w:pPr>
              <w:pStyle w:val="6"/>
              <w:spacing w:before="116" w:line="213" w:lineRule="auto"/>
              <w:ind w:left="114"/>
            </w:pPr>
            <w:r>
              <w:rPr>
                <w:b/>
                <w:bCs/>
                <w:spacing w:val="-4"/>
              </w:rPr>
              <w:t>住房改革支出</w:t>
            </w:r>
          </w:p>
        </w:tc>
        <w:tc>
          <w:tcPr>
            <w:tcW w:w="1761" w:type="dxa"/>
            <w:vAlign w:val="top"/>
          </w:tcPr>
          <w:p w14:paraId="15A4E678">
            <w:pPr>
              <w:pStyle w:val="6"/>
              <w:spacing w:before="116"/>
              <w:ind w:left="1219"/>
            </w:pPr>
            <w:r>
              <w:rPr>
                <w:b/>
                <w:bCs/>
                <w:spacing w:val="-5"/>
              </w:rPr>
              <w:t>15.40</w:t>
            </w:r>
          </w:p>
        </w:tc>
        <w:tc>
          <w:tcPr>
            <w:tcW w:w="1762" w:type="dxa"/>
            <w:vAlign w:val="top"/>
          </w:tcPr>
          <w:p w14:paraId="538ACFA6">
            <w:pPr>
              <w:pStyle w:val="6"/>
              <w:spacing w:before="116"/>
              <w:ind w:left="1222"/>
            </w:pPr>
            <w:r>
              <w:rPr>
                <w:b/>
                <w:bCs/>
                <w:spacing w:val="-5"/>
              </w:rPr>
              <w:t>15.40</w:t>
            </w:r>
          </w:p>
        </w:tc>
        <w:tc>
          <w:tcPr>
            <w:tcW w:w="1806" w:type="dxa"/>
            <w:vAlign w:val="top"/>
          </w:tcPr>
          <w:p w14:paraId="3541665B">
            <w:pPr>
              <w:rPr>
                <w:rFonts w:ascii="Arial"/>
                <w:sz w:val="21"/>
              </w:rPr>
            </w:pPr>
          </w:p>
        </w:tc>
      </w:tr>
      <w:tr w14:paraId="1B9B8F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4F7134A0">
            <w:pPr>
              <w:pStyle w:val="6"/>
              <w:spacing w:before="116" w:line="240" w:lineRule="exact"/>
              <w:ind w:left="123"/>
            </w:pPr>
            <w:r>
              <w:rPr>
                <w:spacing w:val="-5"/>
              </w:rPr>
              <w:t>221</w:t>
            </w:r>
          </w:p>
        </w:tc>
        <w:tc>
          <w:tcPr>
            <w:tcW w:w="399" w:type="dxa"/>
            <w:vAlign w:val="top"/>
          </w:tcPr>
          <w:p w14:paraId="373278FB">
            <w:pPr>
              <w:pStyle w:val="6"/>
              <w:spacing w:before="117" w:line="242" w:lineRule="auto"/>
              <w:ind w:left="123"/>
            </w:pPr>
            <w:r>
              <w:rPr>
                <w:spacing w:val="-10"/>
              </w:rPr>
              <w:t>02</w:t>
            </w:r>
          </w:p>
        </w:tc>
        <w:tc>
          <w:tcPr>
            <w:tcW w:w="400" w:type="dxa"/>
            <w:vAlign w:val="top"/>
          </w:tcPr>
          <w:p w14:paraId="39312D48">
            <w:pPr>
              <w:pStyle w:val="6"/>
              <w:spacing w:before="117" w:line="242" w:lineRule="auto"/>
              <w:ind w:left="125"/>
            </w:pPr>
            <w:r>
              <w:rPr>
                <w:spacing w:val="-10"/>
              </w:rPr>
              <w:t>01</w:t>
            </w:r>
          </w:p>
        </w:tc>
        <w:tc>
          <w:tcPr>
            <w:tcW w:w="2416" w:type="dxa"/>
            <w:vAlign w:val="top"/>
          </w:tcPr>
          <w:p w14:paraId="7EADC0E8">
            <w:pPr>
              <w:pStyle w:val="6"/>
              <w:spacing w:before="116" w:line="216" w:lineRule="auto"/>
              <w:ind w:left="114"/>
            </w:pPr>
            <w:r>
              <w:rPr>
                <w:spacing w:val="-3"/>
              </w:rPr>
              <w:t>住房公积金</w:t>
            </w:r>
          </w:p>
        </w:tc>
        <w:tc>
          <w:tcPr>
            <w:tcW w:w="1761" w:type="dxa"/>
            <w:vAlign w:val="top"/>
          </w:tcPr>
          <w:p w14:paraId="329BE8D9">
            <w:pPr>
              <w:pStyle w:val="6"/>
              <w:spacing w:before="116"/>
              <w:ind w:left="1219"/>
            </w:pPr>
            <w:r>
              <w:rPr>
                <w:spacing w:val="-4"/>
              </w:rPr>
              <w:t>15.40</w:t>
            </w:r>
          </w:p>
        </w:tc>
        <w:tc>
          <w:tcPr>
            <w:tcW w:w="1762" w:type="dxa"/>
            <w:vAlign w:val="top"/>
          </w:tcPr>
          <w:p w14:paraId="0BED5A24">
            <w:pPr>
              <w:pStyle w:val="6"/>
              <w:spacing w:before="116"/>
              <w:ind w:left="1222"/>
            </w:pPr>
            <w:r>
              <w:rPr>
                <w:spacing w:val="-4"/>
              </w:rPr>
              <w:t>15.40</w:t>
            </w:r>
          </w:p>
        </w:tc>
        <w:tc>
          <w:tcPr>
            <w:tcW w:w="1806" w:type="dxa"/>
            <w:vAlign w:val="top"/>
          </w:tcPr>
          <w:p w14:paraId="3AFCD46C">
            <w:pPr>
              <w:rPr>
                <w:rFonts w:ascii="Arial"/>
                <w:sz w:val="21"/>
              </w:rPr>
            </w:pPr>
          </w:p>
        </w:tc>
      </w:tr>
      <w:tr w14:paraId="4D6B00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640F7883">
            <w:pPr>
              <w:rPr>
                <w:rFonts w:ascii="Arial"/>
                <w:sz w:val="21"/>
              </w:rPr>
            </w:pPr>
          </w:p>
        </w:tc>
        <w:tc>
          <w:tcPr>
            <w:tcW w:w="399" w:type="dxa"/>
            <w:vAlign w:val="top"/>
          </w:tcPr>
          <w:p w14:paraId="1515DBA1">
            <w:pPr>
              <w:rPr>
                <w:rFonts w:ascii="Arial"/>
                <w:sz w:val="21"/>
              </w:rPr>
            </w:pPr>
          </w:p>
        </w:tc>
        <w:tc>
          <w:tcPr>
            <w:tcW w:w="400" w:type="dxa"/>
            <w:vAlign w:val="top"/>
          </w:tcPr>
          <w:p w14:paraId="0FA154F4">
            <w:pPr>
              <w:rPr>
                <w:rFonts w:ascii="Arial"/>
                <w:sz w:val="21"/>
              </w:rPr>
            </w:pPr>
          </w:p>
        </w:tc>
        <w:tc>
          <w:tcPr>
            <w:tcW w:w="2416" w:type="dxa"/>
            <w:vAlign w:val="top"/>
          </w:tcPr>
          <w:p w14:paraId="0FF6FF99">
            <w:pPr>
              <w:pStyle w:val="6"/>
              <w:spacing w:before="117" w:line="216" w:lineRule="auto"/>
              <w:ind w:left="1034"/>
            </w:pPr>
            <w:r>
              <w:rPr>
                <w:b/>
                <w:bCs/>
                <w:spacing w:val="-7"/>
              </w:rPr>
              <w:t>合计</w:t>
            </w:r>
          </w:p>
        </w:tc>
        <w:tc>
          <w:tcPr>
            <w:tcW w:w="1761" w:type="dxa"/>
            <w:vAlign w:val="top"/>
          </w:tcPr>
          <w:p w14:paraId="098DE6A6">
            <w:pPr>
              <w:pStyle w:val="6"/>
              <w:spacing w:before="117"/>
              <w:ind w:left="1126"/>
            </w:pPr>
            <w:r>
              <w:rPr>
                <w:b/>
                <w:bCs/>
                <w:spacing w:val="-4"/>
              </w:rPr>
              <w:t>227.80</w:t>
            </w:r>
          </w:p>
        </w:tc>
        <w:tc>
          <w:tcPr>
            <w:tcW w:w="1762" w:type="dxa"/>
            <w:vAlign w:val="top"/>
          </w:tcPr>
          <w:p w14:paraId="6CCDAC7F">
            <w:pPr>
              <w:pStyle w:val="6"/>
              <w:spacing w:before="117"/>
              <w:ind w:left="1127"/>
            </w:pPr>
            <w:r>
              <w:rPr>
                <w:b/>
                <w:bCs/>
                <w:spacing w:val="-4"/>
              </w:rPr>
              <w:t>226.86</w:t>
            </w:r>
          </w:p>
        </w:tc>
        <w:tc>
          <w:tcPr>
            <w:tcW w:w="1806" w:type="dxa"/>
            <w:vAlign w:val="top"/>
          </w:tcPr>
          <w:p w14:paraId="3FEE96E7">
            <w:pPr>
              <w:pStyle w:val="6"/>
              <w:spacing w:before="117"/>
              <w:ind w:left="1353"/>
            </w:pPr>
            <w:r>
              <w:rPr>
                <w:b/>
                <w:bCs/>
                <w:spacing w:val="-6"/>
              </w:rPr>
              <w:t>0.94</w:t>
            </w:r>
          </w:p>
        </w:tc>
      </w:tr>
    </w:tbl>
    <w:p w14:paraId="0EF570D4">
      <w:pPr>
        <w:rPr>
          <w:rFonts w:ascii="Arial"/>
          <w:sz w:val="21"/>
        </w:rPr>
      </w:pPr>
    </w:p>
    <w:p w14:paraId="1609FAD3">
      <w:pPr>
        <w:rPr>
          <w:rFonts w:ascii="Arial" w:hAnsi="Arial" w:eastAsia="Arial" w:cs="Arial"/>
          <w:sz w:val="21"/>
          <w:szCs w:val="21"/>
        </w:rPr>
        <w:sectPr>
          <w:footerReference r:id="rId14" w:type="default"/>
          <w:pgSz w:w="11906" w:h="16839"/>
          <w:pgMar w:top="1431" w:right="1305" w:bottom="1521" w:left="1558" w:header="0" w:footer="1156" w:gutter="0"/>
          <w:cols w:space="720" w:num="1"/>
        </w:sectPr>
      </w:pPr>
    </w:p>
    <w:p w14:paraId="50DFADA6">
      <w:pPr>
        <w:spacing w:line="243" w:lineRule="auto"/>
        <w:rPr>
          <w:rFonts w:ascii="Arial"/>
          <w:sz w:val="21"/>
        </w:rPr>
      </w:pPr>
    </w:p>
    <w:p w14:paraId="3EB89230">
      <w:pPr>
        <w:spacing w:line="243" w:lineRule="auto"/>
        <w:rPr>
          <w:rFonts w:ascii="Arial"/>
          <w:sz w:val="21"/>
        </w:rPr>
      </w:pPr>
    </w:p>
    <w:p w14:paraId="60DF25D2">
      <w:pPr>
        <w:spacing w:line="244" w:lineRule="auto"/>
        <w:rPr>
          <w:rFonts w:ascii="Arial"/>
          <w:sz w:val="21"/>
        </w:rPr>
      </w:pPr>
    </w:p>
    <w:p w14:paraId="55137B91">
      <w:pPr>
        <w:pStyle w:val="2"/>
        <w:spacing w:before="101" w:line="222" w:lineRule="auto"/>
        <w:ind w:left="253"/>
      </w:pPr>
      <w:r>
        <w:rPr>
          <w:b/>
          <w:bCs/>
          <w:spacing w:val="-4"/>
        </w:rPr>
        <w:t>表</w:t>
      </w:r>
      <w:r>
        <w:rPr>
          <w:spacing w:val="-50"/>
        </w:rPr>
        <w:t xml:space="preserve"> </w:t>
      </w:r>
      <w:r>
        <w:rPr>
          <w:b/>
          <w:bCs/>
          <w:spacing w:val="-4"/>
        </w:rPr>
        <w:t>4</w:t>
      </w:r>
    </w:p>
    <w:p w14:paraId="43416925">
      <w:pPr>
        <w:pStyle w:val="2"/>
        <w:spacing w:before="163" w:line="218" w:lineRule="auto"/>
        <w:ind w:left="2403"/>
        <w:outlineLvl w:val="0"/>
      </w:pPr>
      <w:r>
        <w:rPr>
          <w:b/>
          <w:bCs/>
          <w:spacing w:val="6"/>
        </w:rPr>
        <w:t>财政拨款收支预算总体情况表</w:t>
      </w:r>
    </w:p>
    <w:p w14:paraId="75F5BB0B">
      <w:pPr>
        <w:pStyle w:val="2"/>
        <w:spacing w:before="34" w:line="212" w:lineRule="auto"/>
        <w:ind w:left="121"/>
        <w:outlineLvl w:val="0"/>
        <w:rPr>
          <w:sz w:val="24"/>
          <w:szCs w:val="24"/>
        </w:rPr>
      </w:pPr>
      <w:r>
        <w:rPr>
          <w:sz w:val="24"/>
          <w:szCs w:val="24"/>
        </w:rPr>
        <w:t>编制单位：托克逊县农村合作经济发展中心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9"/>
      </w:tblGrid>
      <w:tr w14:paraId="67A51C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1E86F841">
            <w:pPr>
              <w:pStyle w:val="6"/>
              <w:spacing w:before="41" w:line="207" w:lineRule="auto"/>
              <w:ind w:left="808"/>
              <w:rPr>
                <w:sz w:val="24"/>
                <w:szCs w:val="24"/>
              </w:rPr>
            </w:pPr>
            <w:r>
              <w:rPr>
                <w:b/>
                <w:bCs/>
                <w:spacing w:val="-4"/>
                <w:sz w:val="24"/>
                <w:szCs w:val="24"/>
              </w:rPr>
              <w:t>财政拨款收入</w:t>
            </w:r>
          </w:p>
        </w:tc>
        <w:tc>
          <w:tcPr>
            <w:tcW w:w="6002" w:type="dxa"/>
            <w:gridSpan w:val="5"/>
            <w:vAlign w:val="top"/>
          </w:tcPr>
          <w:p w14:paraId="51322EBD">
            <w:pPr>
              <w:pStyle w:val="6"/>
              <w:spacing w:before="41" w:line="207" w:lineRule="auto"/>
              <w:ind w:left="2289"/>
              <w:rPr>
                <w:sz w:val="24"/>
                <w:szCs w:val="24"/>
              </w:rPr>
            </w:pPr>
            <w:r>
              <w:rPr>
                <w:b/>
                <w:bCs/>
                <w:spacing w:val="-4"/>
                <w:sz w:val="24"/>
                <w:szCs w:val="24"/>
              </w:rPr>
              <w:t>财政拨款支出</w:t>
            </w:r>
          </w:p>
        </w:tc>
      </w:tr>
      <w:tr w14:paraId="00B271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43C8B062">
            <w:pPr>
              <w:spacing w:line="355" w:lineRule="auto"/>
              <w:rPr>
                <w:rFonts w:ascii="Arial"/>
                <w:sz w:val="21"/>
              </w:rPr>
            </w:pPr>
          </w:p>
          <w:p w14:paraId="67E4BDF0">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31610F4F">
            <w:pPr>
              <w:spacing w:line="356" w:lineRule="auto"/>
              <w:rPr>
                <w:rFonts w:ascii="Arial"/>
                <w:sz w:val="21"/>
              </w:rPr>
            </w:pPr>
          </w:p>
          <w:p w14:paraId="1D168804">
            <w:pPr>
              <w:pStyle w:val="6"/>
              <w:spacing w:before="62" w:line="224" w:lineRule="auto"/>
              <w:ind w:left="305"/>
              <w:rPr>
                <w:sz w:val="19"/>
                <w:szCs w:val="19"/>
              </w:rPr>
            </w:pPr>
            <w:r>
              <w:rPr>
                <w:b/>
                <w:bCs/>
                <w:spacing w:val="3"/>
                <w:sz w:val="19"/>
                <w:szCs w:val="19"/>
              </w:rPr>
              <w:t>合计</w:t>
            </w:r>
          </w:p>
        </w:tc>
        <w:tc>
          <w:tcPr>
            <w:tcW w:w="2798" w:type="dxa"/>
            <w:vAlign w:val="top"/>
          </w:tcPr>
          <w:p w14:paraId="55402470">
            <w:pPr>
              <w:spacing w:line="355" w:lineRule="auto"/>
              <w:rPr>
                <w:rFonts w:ascii="Arial"/>
                <w:sz w:val="21"/>
              </w:rPr>
            </w:pPr>
          </w:p>
          <w:p w14:paraId="1D167222">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18BB3952">
            <w:pPr>
              <w:spacing w:line="356" w:lineRule="auto"/>
              <w:rPr>
                <w:rFonts w:ascii="Arial"/>
                <w:sz w:val="21"/>
              </w:rPr>
            </w:pPr>
          </w:p>
          <w:p w14:paraId="24949541">
            <w:pPr>
              <w:pStyle w:val="6"/>
              <w:spacing w:before="62" w:line="224" w:lineRule="auto"/>
              <w:ind w:left="247"/>
              <w:rPr>
                <w:sz w:val="19"/>
                <w:szCs w:val="19"/>
              </w:rPr>
            </w:pPr>
            <w:r>
              <w:rPr>
                <w:b/>
                <w:bCs/>
                <w:spacing w:val="3"/>
                <w:sz w:val="19"/>
                <w:szCs w:val="19"/>
              </w:rPr>
              <w:t>合计</w:t>
            </w:r>
          </w:p>
        </w:tc>
        <w:tc>
          <w:tcPr>
            <w:tcW w:w="756" w:type="dxa"/>
            <w:vAlign w:val="top"/>
          </w:tcPr>
          <w:p w14:paraId="1A84031B">
            <w:pPr>
              <w:pStyle w:val="6"/>
              <w:spacing w:before="160" w:line="229" w:lineRule="auto"/>
              <w:ind w:left="197"/>
              <w:rPr>
                <w:sz w:val="19"/>
                <w:szCs w:val="19"/>
              </w:rPr>
            </w:pPr>
            <w:r>
              <w:rPr>
                <w:b/>
                <w:bCs/>
                <w:spacing w:val="-2"/>
                <w:sz w:val="19"/>
                <w:szCs w:val="19"/>
              </w:rPr>
              <w:t>一般</w:t>
            </w:r>
          </w:p>
          <w:p w14:paraId="44D52399">
            <w:pPr>
              <w:pStyle w:val="6"/>
              <w:spacing w:before="24" w:line="224" w:lineRule="auto"/>
              <w:ind w:left="183"/>
              <w:rPr>
                <w:sz w:val="19"/>
                <w:szCs w:val="19"/>
              </w:rPr>
            </w:pPr>
            <w:r>
              <w:rPr>
                <w:b/>
                <w:bCs/>
                <w:spacing w:val="4"/>
                <w:sz w:val="19"/>
                <w:szCs w:val="19"/>
              </w:rPr>
              <w:t>公共</w:t>
            </w:r>
          </w:p>
          <w:p w14:paraId="337C441F">
            <w:pPr>
              <w:pStyle w:val="6"/>
              <w:spacing w:before="28" w:line="222" w:lineRule="auto"/>
              <w:ind w:left="192"/>
              <w:rPr>
                <w:sz w:val="19"/>
                <w:szCs w:val="19"/>
              </w:rPr>
            </w:pPr>
            <w:r>
              <w:rPr>
                <w:b/>
                <w:bCs/>
                <w:sz w:val="19"/>
                <w:szCs w:val="19"/>
              </w:rPr>
              <w:t>预算</w:t>
            </w:r>
          </w:p>
        </w:tc>
        <w:tc>
          <w:tcPr>
            <w:tcW w:w="800" w:type="dxa"/>
            <w:vAlign w:val="top"/>
          </w:tcPr>
          <w:p w14:paraId="0FB5D8A0">
            <w:pPr>
              <w:pStyle w:val="6"/>
              <w:spacing w:before="31" w:line="222" w:lineRule="auto"/>
              <w:ind w:left="210"/>
              <w:rPr>
                <w:sz w:val="19"/>
                <w:szCs w:val="19"/>
              </w:rPr>
            </w:pPr>
            <w:r>
              <w:rPr>
                <w:b/>
                <w:bCs/>
                <w:spacing w:val="2"/>
                <w:sz w:val="19"/>
                <w:szCs w:val="19"/>
              </w:rPr>
              <w:t>政府</w:t>
            </w:r>
          </w:p>
          <w:p w14:paraId="2A60E6AD">
            <w:pPr>
              <w:pStyle w:val="6"/>
              <w:spacing w:before="30" w:line="222" w:lineRule="auto"/>
              <w:ind w:left="210"/>
              <w:rPr>
                <w:sz w:val="19"/>
                <w:szCs w:val="19"/>
              </w:rPr>
            </w:pPr>
            <w:r>
              <w:rPr>
                <w:b/>
                <w:bCs/>
                <w:spacing w:val="2"/>
                <w:sz w:val="19"/>
                <w:szCs w:val="19"/>
              </w:rPr>
              <w:t>性基</w:t>
            </w:r>
          </w:p>
          <w:p w14:paraId="57AD5646">
            <w:pPr>
              <w:pStyle w:val="6"/>
              <w:spacing w:before="30" w:line="234" w:lineRule="auto"/>
              <w:ind w:left="312"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69" w:type="dxa"/>
            <w:vAlign w:val="top"/>
          </w:tcPr>
          <w:p w14:paraId="5B4B22F7">
            <w:pPr>
              <w:pStyle w:val="6"/>
              <w:spacing w:before="30" w:line="224" w:lineRule="auto"/>
              <w:ind w:left="205"/>
              <w:rPr>
                <w:sz w:val="19"/>
                <w:szCs w:val="19"/>
              </w:rPr>
            </w:pPr>
            <w:r>
              <w:rPr>
                <w:b/>
                <w:bCs/>
                <w:spacing w:val="-5"/>
                <w:sz w:val="19"/>
                <w:szCs w:val="19"/>
              </w:rPr>
              <w:t>国有</w:t>
            </w:r>
          </w:p>
          <w:p w14:paraId="4E1376B0">
            <w:pPr>
              <w:pStyle w:val="6"/>
              <w:spacing w:before="28" w:line="223" w:lineRule="auto"/>
              <w:ind w:left="197"/>
              <w:rPr>
                <w:sz w:val="19"/>
                <w:szCs w:val="19"/>
              </w:rPr>
            </w:pPr>
            <w:r>
              <w:rPr>
                <w:b/>
                <w:bCs/>
                <w:sz w:val="19"/>
                <w:szCs w:val="19"/>
              </w:rPr>
              <w:t>资本</w:t>
            </w:r>
          </w:p>
          <w:p w14:paraId="46364780">
            <w:pPr>
              <w:pStyle w:val="6"/>
              <w:spacing w:before="29" w:line="226" w:lineRule="auto"/>
              <w:ind w:left="193"/>
              <w:rPr>
                <w:sz w:val="19"/>
                <w:szCs w:val="19"/>
              </w:rPr>
            </w:pPr>
            <w:r>
              <w:rPr>
                <w:b/>
                <w:bCs/>
                <w:spacing w:val="2"/>
                <w:sz w:val="19"/>
                <w:szCs w:val="19"/>
              </w:rPr>
              <w:t>经营</w:t>
            </w:r>
          </w:p>
          <w:p w14:paraId="15A6DCF9">
            <w:pPr>
              <w:pStyle w:val="6"/>
              <w:spacing w:before="27" w:line="216" w:lineRule="auto"/>
              <w:ind w:left="196"/>
              <w:rPr>
                <w:sz w:val="19"/>
                <w:szCs w:val="19"/>
              </w:rPr>
            </w:pPr>
            <w:r>
              <w:rPr>
                <w:b/>
                <w:bCs/>
                <w:sz w:val="19"/>
                <w:szCs w:val="19"/>
              </w:rPr>
              <w:t>预算</w:t>
            </w:r>
          </w:p>
        </w:tc>
      </w:tr>
      <w:tr w14:paraId="7127C4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2B421B1">
            <w:pPr>
              <w:pStyle w:val="6"/>
              <w:spacing w:before="69" w:line="214" w:lineRule="auto"/>
              <w:ind w:left="125"/>
            </w:pPr>
            <w:r>
              <w:rPr>
                <w:spacing w:val="-2"/>
              </w:rPr>
              <w:t>一、财政拨款（补助）</w:t>
            </w:r>
          </w:p>
        </w:tc>
        <w:tc>
          <w:tcPr>
            <w:tcW w:w="999" w:type="dxa"/>
            <w:vAlign w:val="top"/>
          </w:tcPr>
          <w:p w14:paraId="2F96D2C8">
            <w:pPr>
              <w:pStyle w:val="6"/>
              <w:spacing w:before="69"/>
              <w:ind w:left="362"/>
            </w:pPr>
            <w:r>
              <w:rPr>
                <w:spacing w:val="-3"/>
              </w:rPr>
              <w:t>226.86</w:t>
            </w:r>
          </w:p>
        </w:tc>
        <w:tc>
          <w:tcPr>
            <w:tcW w:w="2798" w:type="dxa"/>
            <w:vAlign w:val="top"/>
          </w:tcPr>
          <w:p w14:paraId="2F2FDD51">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79E77249">
            <w:pPr>
              <w:rPr>
                <w:rFonts w:ascii="Arial"/>
                <w:sz w:val="21"/>
              </w:rPr>
            </w:pPr>
          </w:p>
        </w:tc>
        <w:tc>
          <w:tcPr>
            <w:tcW w:w="756" w:type="dxa"/>
            <w:vAlign w:val="top"/>
          </w:tcPr>
          <w:p w14:paraId="3AE10E33">
            <w:pPr>
              <w:rPr>
                <w:rFonts w:ascii="Arial"/>
                <w:sz w:val="21"/>
              </w:rPr>
            </w:pPr>
          </w:p>
        </w:tc>
        <w:tc>
          <w:tcPr>
            <w:tcW w:w="800" w:type="dxa"/>
            <w:vAlign w:val="top"/>
          </w:tcPr>
          <w:p w14:paraId="6E0E0339">
            <w:pPr>
              <w:rPr>
                <w:rFonts w:ascii="Arial"/>
                <w:sz w:val="21"/>
              </w:rPr>
            </w:pPr>
          </w:p>
        </w:tc>
        <w:tc>
          <w:tcPr>
            <w:tcW w:w="769" w:type="dxa"/>
            <w:vAlign w:val="top"/>
          </w:tcPr>
          <w:p w14:paraId="350E29D1">
            <w:pPr>
              <w:rPr>
                <w:rFonts w:ascii="Arial"/>
                <w:sz w:val="21"/>
              </w:rPr>
            </w:pPr>
          </w:p>
        </w:tc>
      </w:tr>
      <w:tr w14:paraId="62149B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D285764">
            <w:pPr>
              <w:pStyle w:val="6"/>
              <w:spacing w:before="96" w:line="214" w:lineRule="auto"/>
              <w:ind w:left="305"/>
            </w:pPr>
            <w:r>
              <w:rPr>
                <w:spacing w:val="-4"/>
              </w:rPr>
              <w:t>一般公共预算</w:t>
            </w:r>
          </w:p>
        </w:tc>
        <w:tc>
          <w:tcPr>
            <w:tcW w:w="999" w:type="dxa"/>
            <w:vAlign w:val="top"/>
          </w:tcPr>
          <w:p w14:paraId="585F043B">
            <w:pPr>
              <w:pStyle w:val="6"/>
              <w:spacing w:before="69"/>
              <w:ind w:left="362"/>
            </w:pPr>
            <w:r>
              <w:rPr>
                <w:spacing w:val="-3"/>
              </w:rPr>
              <w:t>226.86</w:t>
            </w:r>
          </w:p>
        </w:tc>
        <w:tc>
          <w:tcPr>
            <w:tcW w:w="2798" w:type="dxa"/>
            <w:vAlign w:val="top"/>
          </w:tcPr>
          <w:p w14:paraId="3CBFE61C">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39648D79">
            <w:pPr>
              <w:rPr>
                <w:rFonts w:ascii="Arial"/>
                <w:sz w:val="21"/>
              </w:rPr>
            </w:pPr>
          </w:p>
        </w:tc>
        <w:tc>
          <w:tcPr>
            <w:tcW w:w="756" w:type="dxa"/>
            <w:vAlign w:val="top"/>
          </w:tcPr>
          <w:p w14:paraId="5CD8422C">
            <w:pPr>
              <w:rPr>
                <w:rFonts w:ascii="Arial"/>
                <w:sz w:val="21"/>
              </w:rPr>
            </w:pPr>
          </w:p>
        </w:tc>
        <w:tc>
          <w:tcPr>
            <w:tcW w:w="800" w:type="dxa"/>
            <w:vAlign w:val="top"/>
          </w:tcPr>
          <w:p w14:paraId="741F407B">
            <w:pPr>
              <w:rPr>
                <w:rFonts w:ascii="Arial"/>
                <w:sz w:val="21"/>
              </w:rPr>
            </w:pPr>
          </w:p>
        </w:tc>
        <w:tc>
          <w:tcPr>
            <w:tcW w:w="769" w:type="dxa"/>
            <w:vAlign w:val="top"/>
          </w:tcPr>
          <w:p w14:paraId="3EB39BA0">
            <w:pPr>
              <w:rPr>
                <w:rFonts w:ascii="Arial"/>
                <w:sz w:val="21"/>
              </w:rPr>
            </w:pPr>
          </w:p>
        </w:tc>
      </w:tr>
      <w:tr w14:paraId="13A148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8F7BC2F">
            <w:pPr>
              <w:pStyle w:val="6"/>
              <w:spacing w:before="96" w:line="214" w:lineRule="auto"/>
              <w:ind w:left="297"/>
            </w:pPr>
            <w:r>
              <w:rPr>
                <w:spacing w:val="-2"/>
              </w:rPr>
              <w:t>政府性基金预算</w:t>
            </w:r>
          </w:p>
        </w:tc>
        <w:tc>
          <w:tcPr>
            <w:tcW w:w="999" w:type="dxa"/>
            <w:vAlign w:val="top"/>
          </w:tcPr>
          <w:p w14:paraId="3227C0DE">
            <w:pPr>
              <w:rPr>
                <w:rFonts w:ascii="Arial"/>
                <w:sz w:val="21"/>
              </w:rPr>
            </w:pPr>
          </w:p>
        </w:tc>
        <w:tc>
          <w:tcPr>
            <w:tcW w:w="2798" w:type="dxa"/>
            <w:vAlign w:val="top"/>
          </w:tcPr>
          <w:p w14:paraId="52A48D1C">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023BE747">
            <w:pPr>
              <w:rPr>
                <w:rFonts w:ascii="Arial"/>
                <w:sz w:val="21"/>
              </w:rPr>
            </w:pPr>
          </w:p>
        </w:tc>
        <w:tc>
          <w:tcPr>
            <w:tcW w:w="756" w:type="dxa"/>
            <w:vAlign w:val="top"/>
          </w:tcPr>
          <w:p w14:paraId="2A0A47AC">
            <w:pPr>
              <w:rPr>
                <w:rFonts w:ascii="Arial"/>
                <w:sz w:val="21"/>
              </w:rPr>
            </w:pPr>
          </w:p>
        </w:tc>
        <w:tc>
          <w:tcPr>
            <w:tcW w:w="800" w:type="dxa"/>
            <w:vAlign w:val="top"/>
          </w:tcPr>
          <w:p w14:paraId="081DF718">
            <w:pPr>
              <w:rPr>
                <w:rFonts w:ascii="Arial"/>
                <w:sz w:val="21"/>
              </w:rPr>
            </w:pPr>
          </w:p>
        </w:tc>
        <w:tc>
          <w:tcPr>
            <w:tcW w:w="769" w:type="dxa"/>
            <w:vAlign w:val="top"/>
          </w:tcPr>
          <w:p w14:paraId="4D35FE5A">
            <w:pPr>
              <w:rPr>
                <w:rFonts w:ascii="Arial"/>
                <w:sz w:val="21"/>
              </w:rPr>
            </w:pPr>
          </w:p>
        </w:tc>
      </w:tr>
      <w:tr w14:paraId="24B3E0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D1764C3">
            <w:pPr>
              <w:pStyle w:val="6"/>
              <w:spacing w:before="96" w:line="214" w:lineRule="auto"/>
              <w:ind w:left="309"/>
            </w:pPr>
            <w:r>
              <w:rPr>
                <w:spacing w:val="-3"/>
              </w:rPr>
              <w:t>国有资本经营预算</w:t>
            </w:r>
          </w:p>
        </w:tc>
        <w:tc>
          <w:tcPr>
            <w:tcW w:w="999" w:type="dxa"/>
            <w:vAlign w:val="top"/>
          </w:tcPr>
          <w:p w14:paraId="0A317F09">
            <w:pPr>
              <w:rPr>
                <w:rFonts w:ascii="Arial"/>
                <w:sz w:val="21"/>
              </w:rPr>
            </w:pPr>
          </w:p>
        </w:tc>
        <w:tc>
          <w:tcPr>
            <w:tcW w:w="2798" w:type="dxa"/>
            <w:vAlign w:val="top"/>
          </w:tcPr>
          <w:p w14:paraId="4FAE36FB">
            <w:pPr>
              <w:pStyle w:val="6"/>
              <w:spacing w:before="70" w:line="213" w:lineRule="auto"/>
              <w:ind w:left="119"/>
            </w:pPr>
            <w:r>
              <w:rPr>
                <w:spacing w:val="-2"/>
              </w:rPr>
              <w:t>204 公共安全支出</w:t>
            </w:r>
          </w:p>
        </w:tc>
        <w:tc>
          <w:tcPr>
            <w:tcW w:w="879" w:type="dxa"/>
            <w:vAlign w:val="top"/>
          </w:tcPr>
          <w:p w14:paraId="6E9372C8">
            <w:pPr>
              <w:rPr>
                <w:rFonts w:ascii="Arial"/>
                <w:sz w:val="21"/>
              </w:rPr>
            </w:pPr>
          </w:p>
        </w:tc>
        <w:tc>
          <w:tcPr>
            <w:tcW w:w="756" w:type="dxa"/>
            <w:vAlign w:val="top"/>
          </w:tcPr>
          <w:p w14:paraId="68D8EAEB">
            <w:pPr>
              <w:rPr>
                <w:rFonts w:ascii="Arial"/>
                <w:sz w:val="21"/>
              </w:rPr>
            </w:pPr>
          </w:p>
        </w:tc>
        <w:tc>
          <w:tcPr>
            <w:tcW w:w="800" w:type="dxa"/>
            <w:vAlign w:val="top"/>
          </w:tcPr>
          <w:p w14:paraId="2D22EC94">
            <w:pPr>
              <w:rPr>
                <w:rFonts w:ascii="Arial"/>
                <w:sz w:val="21"/>
              </w:rPr>
            </w:pPr>
          </w:p>
        </w:tc>
        <w:tc>
          <w:tcPr>
            <w:tcW w:w="769" w:type="dxa"/>
            <w:vAlign w:val="top"/>
          </w:tcPr>
          <w:p w14:paraId="45BDC612">
            <w:pPr>
              <w:rPr>
                <w:rFonts w:ascii="Arial"/>
                <w:sz w:val="21"/>
              </w:rPr>
            </w:pPr>
          </w:p>
        </w:tc>
      </w:tr>
      <w:tr w14:paraId="6B5D9E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DE99A78">
            <w:pPr>
              <w:rPr>
                <w:rFonts w:ascii="Arial"/>
                <w:sz w:val="21"/>
              </w:rPr>
            </w:pPr>
          </w:p>
        </w:tc>
        <w:tc>
          <w:tcPr>
            <w:tcW w:w="999" w:type="dxa"/>
            <w:vAlign w:val="top"/>
          </w:tcPr>
          <w:p w14:paraId="5B2413FC">
            <w:pPr>
              <w:rPr>
                <w:rFonts w:ascii="Arial"/>
                <w:sz w:val="21"/>
              </w:rPr>
            </w:pPr>
          </w:p>
        </w:tc>
        <w:tc>
          <w:tcPr>
            <w:tcW w:w="2798" w:type="dxa"/>
            <w:vAlign w:val="top"/>
          </w:tcPr>
          <w:p w14:paraId="4F045EC5">
            <w:pPr>
              <w:pStyle w:val="6"/>
              <w:spacing w:before="69" w:line="213" w:lineRule="auto"/>
              <w:ind w:left="119"/>
            </w:pPr>
            <w:r>
              <w:rPr>
                <w:spacing w:val="-2"/>
              </w:rPr>
              <w:t>205 教育支出</w:t>
            </w:r>
          </w:p>
        </w:tc>
        <w:tc>
          <w:tcPr>
            <w:tcW w:w="879" w:type="dxa"/>
            <w:vAlign w:val="top"/>
          </w:tcPr>
          <w:p w14:paraId="1A0AE04E">
            <w:pPr>
              <w:rPr>
                <w:rFonts w:ascii="Arial"/>
                <w:sz w:val="21"/>
              </w:rPr>
            </w:pPr>
          </w:p>
        </w:tc>
        <w:tc>
          <w:tcPr>
            <w:tcW w:w="756" w:type="dxa"/>
            <w:vAlign w:val="top"/>
          </w:tcPr>
          <w:p w14:paraId="6FDC941E">
            <w:pPr>
              <w:rPr>
                <w:rFonts w:ascii="Arial"/>
                <w:sz w:val="21"/>
              </w:rPr>
            </w:pPr>
          </w:p>
        </w:tc>
        <w:tc>
          <w:tcPr>
            <w:tcW w:w="800" w:type="dxa"/>
            <w:vAlign w:val="top"/>
          </w:tcPr>
          <w:p w14:paraId="2BF14D4E">
            <w:pPr>
              <w:rPr>
                <w:rFonts w:ascii="Arial"/>
                <w:sz w:val="21"/>
              </w:rPr>
            </w:pPr>
          </w:p>
        </w:tc>
        <w:tc>
          <w:tcPr>
            <w:tcW w:w="769" w:type="dxa"/>
            <w:vAlign w:val="top"/>
          </w:tcPr>
          <w:p w14:paraId="13485128">
            <w:pPr>
              <w:rPr>
                <w:rFonts w:ascii="Arial"/>
                <w:sz w:val="21"/>
              </w:rPr>
            </w:pPr>
          </w:p>
        </w:tc>
      </w:tr>
      <w:tr w14:paraId="338D09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04E5D04">
            <w:pPr>
              <w:rPr>
                <w:rFonts w:ascii="Arial"/>
                <w:sz w:val="21"/>
              </w:rPr>
            </w:pPr>
          </w:p>
        </w:tc>
        <w:tc>
          <w:tcPr>
            <w:tcW w:w="999" w:type="dxa"/>
            <w:vAlign w:val="top"/>
          </w:tcPr>
          <w:p w14:paraId="3863567F">
            <w:pPr>
              <w:rPr>
                <w:rFonts w:ascii="Arial"/>
                <w:sz w:val="21"/>
              </w:rPr>
            </w:pPr>
          </w:p>
        </w:tc>
        <w:tc>
          <w:tcPr>
            <w:tcW w:w="2798" w:type="dxa"/>
            <w:vAlign w:val="top"/>
          </w:tcPr>
          <w:p w14:paraId="4E2EEEFE">
            <w:pPr>
              <w:pStyle w:val="6"/>
              <w:spacing w:before="71" w:line="213" w:lineRule="auto"/>
              <w:ind w:left="119"/>
            </w:pPr>
            <w:r>
              <w:rPr>
                <w:spacing w:val="-2"/>
              </w:rPr>
              <w:t>206 科学技术支出</w:t>
            </w:r>
          </w:p>
        </w:tc>
        <w:tc>
          <w:tcPr>
            <w:tcW w:w="879" w:type="dxa"/>
            <w:vAlign w:val="top"/>
          </w:tcPr>
          <w:p w14:paraId="572FE9F2">
            <w:pPr>
              <w:rPr>
                <w:rFonts w:ascii="Arial"/>
                <w:sz w:val="21"/>
              </w:rPr>
            </w:pPr>
          </w:p>
        </w:tc>
        <w:tc>
          <w:tcPr>
            <w:tcW w:w="756" w:type="dxa"/>
            <w:vAlign w:val="top"/>
          </w:tcPr>
          <w:p w14:paraId="395CF965">
            <w:pPr>
              <w:rPr>
                <w:rFonts w:ascii="Arial"/>
                <w:sz w:val="21"/>
              </w:rPr>
            </w:pPr>
          </w:p>
        </w:tc>
        <w:tc>
          <w:tcPr>
            <w:tcW w:w="800" w:type="dxa"/>
            <w:vAlign w:val="top"/>
          </w:tcPr>
          <w:p w14:paraId="7F68451F">
            <w:pPr>
              <w:rPr>
                <w:rFonts w:ascii="Arial"/>
                <w:sz w:val="21"/>
              </w:rPr>
            </w:pPr>
          </w:p>
        </w:tc>
        <w:tc>
          <w:tcPr>
            <w:tcW w:w="769" w:type="dxa"/>
            <w:vAlign w:val="top"/>
          </w:tcPr>
          <w:p w14:paraId="6F543F87">
            <w:pPr>
              <w:rPr>
                <w:rFonts w:ascii="Arial"/>
                <w:sz w:val="21"/>
              </w:rPr>
            </w:pPr>
          </w:p>
        </w:tc>
      </w:tr>
      <w:tr w14:paraId="1B86F1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A28F803">
            <w:pPr>
              <w:rPr>
                <w:rFonts w:ascii="Arial"/>
                <w:sz w:val="21"/>
              </w:rPr>
            </w:pPr>
          </w:p>
        </w:tc>
        <w:tc>
          <w:tcPr>
            <w:tcW w:w="999" w:type="dxa"/>
            <w:vAlign w:val="top"/>
          </w:tcPr>
          <w:p w14:paraId="7234091E">
            <w:pPr>
              <w:rPr>
                <w:rFonts w:ascii="Arial"/>
                <w:sz w:val="21"/>
              </w:rPr>
            </w:pPr>
          </w:p>
        </w:tc>
        <w:tc>
          <w:tcPr>
            <w:tcW w:w="2798" w:type="dxa"/>
            <w:vAlign w:val="top"/>
          </w:tcPr>
          <w:p w14:paraId="3A8D02FB">
            <w:pPr>
              <w:pStyle w:val="6"/>
              <w:spacing w:before="71" w:line="213" w:lineRule="auto"/>
              <w:ind w:left="119"/>
            </w:pPr>
            <w:r>
              <w:rPr>
                <w:spacing w:val="-1"/>
              </w:rPr>
              <w:t>207 文化旅游体育与传媒支出</w:t>
            </w:r>
          </w:p>
        </w:tc>
        <w:tc>
          <w:tcPr>
            <w:tcW w:w="879" w:type="dxa"/>
            <w:vAlign w:val="top"/>
          </w:tcPr>
          <w:p w14:paraId="1EF7254D">
            <w:pPr>
              <w:rPr>
                <w:rFonts w:ascii="Arial"/>
                <w:sz w:val="21"/>
              </w:rPr>
            </w:pPr>
          </w:p>
        </w:tc>
        <w:tc>
          <w:tcPr>
            <w:tcW w:w="756" w:type="dxa"/>
            <w:vAlign w:val="top"/>
          </w:tcPr>
          <w:p w14:paraId="12A10931">
            <w:pPr>
              <w:rPr>
                <w:rFonts w:ascii="Arial"/>
                <w:sz w:val="21"/>
              </w:rPr>
            </w:pPr>
          </w:p>
        </w:tc>
        <w:tc>
          <w:tcPr>
            <w:tcW w:w="800" w:type="dxa"/>
            <w:vAlign w:val="top"/>
          </w:tcPr>
          <w:p w14:paraId="55461E3C">
            <w:pPr>
              <w:rPr>
                <w:rFonts w:ascii="Arial"/>
                <w:sz w:val="21"/>
              </w:rPr>
            </w:pPr>
          </w:p>
        </w:tc>
        <w:tc>
          <w:tcPr>
            <w:tcW w:w="769" w:type="dxa"/>
            <w:vAlign w:val="top"/>
          </w:tcPr>
          <w:p w14:paraId="65BA6C49">
            <w:pPr>
              <w:rPr>
                <w:rFonts w:ascii="Arial"/>
                <w:sz w:val="21"/>
              </w:rPr>
            </w:pPr>
          </w:p>
        </w:tc>
      </w:tr>
      <w:tr w14:paraId="2BBC67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B5D8307">
            <w:pPr>
              <w:rPr>
                <w:rFonts w:ascii="Arial"/>
                <w:sz w:val="21"/>
              </w:rPr>
            </w:pPr>
          </w:p>
        </w:tc>
        <w:tc>
          <w:tcPr>
            <w:tcW w:w="999" w:type="dxa"/>
            <w:vAlign w:val="top"/>
          </w:tcPr>
          <w:p w14:paraId="12DF58EA">
            <w:pPr>
              <w:rPr>
                <w:rFonts w:ascii="Arial"/>
                <w:sz w:val="21"/>
              </w:rPr>
            </w:pPr>
          </w:p>
        </w:tc>
        <w:tc>
          <w:tcPr>
            <w:tcW w:w="2798" w:type="dxa"/>
            <w:vAlign w:val="top"/>
          </w:tcPr>
          <w:p w14:paraId="6BFBEC04">
            <w:pPr>
              <w:pStyle w:val="6"/>
              <w:spacing w:before="70" w:line="213" w:lineRule="auto"/>
              <w:ind w:left="119"/>
            </w:pPr>
            <w:r>
              <w:rPr>
                <w:spacing w:val="-2"/>
              </w:rPr>
              <w:t>208 社会保障和就业支出</w:t>
            </w:r>
          </w:p>
        </w:tc>
        <w:tc>
          <w:tcPr>
            <w:tcW w:w="879" w:type="dxa"/>
            <w:vAlign w:val="top"/>
          </w:tcPr>
          <w:p w14:paraId="011E5880">
            <w:pPr>
              <w:pStyle w:val="6"/>
              <w:spacing w:before="70"/>
              <w:ind w:left="337"/>
            </w:pPr>
            <w:r>
              <w:rPr>
                <w:spacing w:val="-4"/>
              </w:rPr>
              <w:t>53.25</w:t>
            </w:r>
          </w:p>
        </w:tc>
        <w:tc>
          <w:tcPr>
            <w:tcW w:w="756" w:type="dxa"/>
            <w:vAlign w:val="top"/>
          </w:tcPr>
          <w:p w14:paraId="1DDC63CF">
            <w:pPr>
              <w:pStyle w:val="6"/>
              <w:spacing w:before="70"/>
              <w:ind w:left="214"/>
            </w:pPr>
            <w:r>
              <w:rPr>
                <w:spacing w:val="-4"/>
              </w:rPr>
              <w:t>53.25</w:t>
            </w:r>
          </w:p>
        </w:tc>
        <w:tc>
          <w:tcPr>
            <w:tcW w:w="800" w:type="dxa"/>
            <w:vAlign w:val="top"/>
          </w:tcPr>
          <w:p w14:paraId="4DC098E7">
            <w:pPr>
              <w:rPr>
                <w:rFonts w:ascii="Arial"/>
                <w:sz w:val="21"/>
              </w:rPr>
            </w:pPr>
          </w:p>
        </w:tc>
        <w:tc>
          <w:tcPr>
            <w:tcW w:w="769" w:type="dxa"/>
            <w:vAlign w:val="top"/>
          </w:tcPr>
          <w:p w14:paraId="6747E0D6">
            <w:pPr>
              <w:rPr>
                <w:rFonts w:ascii="Arial"/>
                <w:sz w:val="21"/>
              </w:rPr>
            </w:pPr>
          </w:p>
        </w:tc>
      </w:tr>
      <w:tr w14:paraId="20649F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CFC9E5B">
            <w:pPr>
              <w:rPr>
                <w:rFonts w:ascii="Arial"/>
                <w:sz w:val="21"/>
              </w:rPr>
            </w:pPr>
          </w:p>
        </w:tc>
        <w:tc>
          <w:tcPr>
            <w:tcW w:w="999" w:type="dxa"/>
            <w:vAlign w:val="top"/>
          </w:tcPr>
          <w:p w14:paraId="6017A939">
            <w:pPr>
              <w:rPr>
                <w:rFonts w:ascii="Arial"/>
                <w:sz w:val="21"/>
              </w:rPr>
            </w:pPr>
          </w:p>
        </w:tc>
        <w:tc>
          <w:tcPr>
            <w:tcW w:w="2798" w:type="dxa"/>
            <w:vAlign w:val="top"/>
          </w:tcPr>
          <w:p w14:paraId="74B1408B">
            <w:pPr>
              <w:pStyle w:val="6"/>
              <w:spacing w:before="70" w:line="213" w:lineRule="auto"/>
              <w:ind w:left="119"/>
            </w:pPr>
            <w:r>
              <w:rPr>
                <w:spacing w:val="-2"/>
              </w:rPr>
              <w:t>209 社会保险基金支出</w:t>
            </w:r>
          </w:p>
        </w:tc>
        <w:tc>
          <w:tcPr>
            <w:tcW w:w="879" w:type="dxa"/>
            <w:vAlign w:val="top"/>
          </w:tcPr>
          <w:p w14:paraId="49BC6A7A">
            <w:pPr>
              <w:rPr>
                <w:rFonts w:ascii="Arial"/>
                <w:sz w:val="21"/>
              </w:rPr>
            </w:pPr>
          </w:p>
        </w:tc>
        <w:tc>
          <w:tcPr>
            <w:tcW w:w="756" w:type="dxa"/>
            <w:vAlign w:val="top"/>
          </w:tcPr>
          <w:p w14:paraId="291F1072">
            <w:pPr>
              <w:rPr>
                <w:rFonts w:ascii="Arial"/>
                <w:sz w:val="21"/>
              </w:rPr>
            </w:pPr>
          </w:p>
        </w:tc>
        <w:tc>
          <w:tcPr>
            <w:tcW w:w="800" w:type="dxa"/>
            <w:vAlign w:val="top"/>
          </w:tcPr>
          <w:p w14:paraId="67962784">
            <w:pPr>
              <w:rPr>
                <w:rFonts w:ascii="Arial"/>
                <w:sz w:val="21"/>
              </w:rPr>
            </w:pPr>
          </w:p>
        </w:tc>
        <w:tc>
          <w:tcPr>
            <w:tcW w:w="769" w:type="dxa"/>
            <w:vAlign w:val="top"/>
          </w:tcPr>
          <w:p w14:paraId="3E4546C6">
            <w:pPr>
              <w:rPr>
                <w:rFonts w:ascii="Arial"/>
                <w:sz w:val="21"/>
              </w:rPr>
            </w:pPr>
          </w:p>
        </w:tc>
      </w:tr>
      <w:tr w14:paraId="5908DE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C566688">
            <w:pPr>
              <w:rPr>
                <w:rFonts w:ascii="Arial"/>
                <w:sz w:val="21"/>
              </w:rPr>
            </w:pPr>
          </w:p>
        </w:tc>
        <w:tc>
          <w:tcPr>
            <w:tcW w:w="999" w:type="dxa"/>
            <w:vAlign w:val="top"/>
          </w:tcPr>
          <w:p w14:paraId="33DA5A4B">
            <w:pPr>
              <w:rPr>
                <w:rFonts w:ascii="Arial"/>
                <w:sz w:val="21"/>
              </w:rPr>
            </w:pPr>
          </w:p>
        </w:tc>
        <w:tc>
          <w:tcPr>
            <w:tcW w:w="2798" w:type="dxa"/>
            <w:vAlign w:val="top"/>
          </w:tcPr>
          <w:p w14:paraId="6039978F">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70BA7715">
            <w:pPr>
              <w:pStyle w:val="6"/>
              <w:spacing w:before="69"/>
              <w:ind w:left="339"/>
            </w:pPr>
            <w:r>
              <w:rPr>
                <w:spacing w:val="-4"/>
              </w:rPr>
              <w:t>10.57</w:t>
            </w:r>
          </w:p>
        </w:tc>
        <w:tc>
          <w:tcPr>
            <w:tcW w:w="756" w:type="dxa"/>
            <w:vAlign w:val="top"/>
          </w:tcPr>
          <w:p w14:paraId="2CCEFBEE">
            <w:pPr>
              <w:pStyle w:val="6"/>
              <w:spacing w:before="69"/>
              <w:ind w:left="216"/>
            </w:pPr>
            <w:r>
              <w:rPr>
                <w:spacing w:val="-4"/>
              </w:rPr>
              <w:t>10.57</w:t>
            </w:r>
          </w:p>
        </w:tc>
        <w:tc>
          <w:tcPr>
            <w:tcW w:w="800" w:type="dxa"/>
            <w:vAlign w:val="top"/>
          </w:tcPr>
          <w:p w14:paraId="584929A7">
            <w:pPr>
              <w:rPr>
                <w:rFonts w:ascii="Arial"/>
                <w:sz w:val="21"/>
              </w:rPr>
            </w:pPr>
          </w:p>
        </w:tc>
        <w:tc>
          <w:tcPr>
            <w:tcW w:w="769" w:type="dxa"/>
            <w:vAlign w:val="top"/>
          </w:tcPr>
          <w:p w14:paraId="7453EDDF">
            <w:pPr>
              <w:rPr>
                <w:rFonts w:ascii="Arial"/>
                <w:sz w:val="21"/>
              </w:rPr>
            </w:pPr>
          </w:p>
        </w:tc>
      </w:tr>
      <w:tr w14:paraId="39199E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C8017EC">
            <w:pPr>
              <w:rPr>
                <w:rFonts w:ascii="Arial"/>
                <w:sz w:val="21"/>
              </w:rPr>
            </w:pPr>
          </w:p>
        </w:tc>
        <w:tc>
          <w:tcPr>
            <w:tcW w:w="999" w:type="dxa"/>
            <w:vAlign w:val="top"/>
          </w:tcPr>
          <w:p w14:paraId="7DD7B721">
            <w:pPr>
              <w:rPr>
                <w:rFonts w:ascii="Arial"/>
                <w:sz w:val="21"/>
              </w:rPr>
            </w:pPr>
          </w:p>
        </w:tc>
        <w:tc>
          <w:tcPr>
            <w:tcW w:w="2798" w:type="dxa"/>
            <w:vAlign w:val="top"/>
          </w:tcPr>
          <w:p w14:paraId="40C608CC">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50BA12E8">
            <w:pPr>
              <w:rPr>
                <w:rFonts w:ascii="Arial"/>
                <w:sz w:val="21"/>
              </w:rPr>
            </w:pPr>
          </w:p>
        </w:tc>
        <w:tc>
          <w:tcPr>
            <w:tcW w:w="756" w:type="dxa"/>
            <w:vAlign w:val="top"/>
          </w:tcPr>
          <w:p w14:paraId="09667D96">
            <w:pPr>
              <w:rPr>
                <w:rFonts w:ascii="Arial"/>
                <w:sz w:val="21"/>
              </w:rPr>
            </w:pPr>
          </w:p>
        </w:tc>
        <w:tc>
          <w:tcPr>
            <w:tcW w:w="800" w:type="dxa"/>
            <w:vAlign w:val="top"/>
          </w:tcPr>
          <w:p w14:paraId="156CEA8A">
            <w:pPr>
              <w:rPr>
                <w:rFonts w:ascii="Arial"/>
                <w:sz w:val="21"/>
              </w:rPr>
            </w:pPr>
          </w:p>
        </w:tc>
        <w:tc>
          <w:tcPr>
            <w:tcW w:w="769" w:type="dxa"/>
            <w:vAlign w:val="top"/>
          </w:tcPr>
          <w:p w14:paraId="30806F35">
            <w:pPr>
              <w:rPr>
                <w:rFonts w:ascii="Arial"/>
                <w:sz w:val="21"/>
              </w:rPr>
            </w:pPr>
          </w:p>
        </w:tc>
      </w:tr>
      <w:tr w14:paraId="26AC20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314300B">
            <w:pPr>
              <w:rPr>
                <w:rFonts w:ascii="Arial"/>
                <w:sz w:val="21"/>
              </w:rPr>
            </w:pPr>
          </w:p>
        </w:tc>
        <w:tc>
          <w:tcPr>
            <w:tcW w:w="999" w:type="dxa"/>
            <w:vAlign w:val="top"/>
          </w:tcPr>
          <w:p w14:paraId="31D37711">
            <w:pPr>
              <w:rPr>
                <w:rFonts w:ascii="Arial"/>
                <w:sz w:val="21"/>
              </w:rPr>
            </w:pPr>
          </w:p>
        </w:tc>
        <w:tc>
          <w:tcPr>
            <w:tcW w:w="2798" w:type="dxa"/>
            <w:vAlign w:val="top"/>
          </w:tcPr>
          <w:p w14:paraId="60DB48A6">
            <w:pPr>
              <w:pStyle w:val="6"/>
              <w:spacing w:before="71" w:line="213" w:lineRule="auto"/>
              <w:ind w:left="119"/>
            </w:pPr>
            <w:r>
              <w:rPr>
                <w:spacing w:val="-2"/>
              </w:rPr>
              <w:t>212 城乡社区支出</w:t>
            </w:r>
          </w:p>
        </w:tc>
        <w:tc>
          <w:tcPr>
            <w:tcW w:w="879" w:type="dxa"/>
            <w:vAlign w:val="top"/>
          </w:tcPr>
          <w:p w14:paraId="3B1BF44D">
            <w:pPr>
              <w:rPr>
                <w:rFonts w:ascii="Arial"/>
                <w:sz w:val="21"/>
              </w:rPr>
            </w:pPr>
          </w:p>
        </w:tc>
        <w:tc>
          <w:tcPr>
            <w:tcW w:w="756" w:type="dxa"/>
            <w:vAlign w:val="top"/>
          </w:tcPr>
          <w:p w14:paraId="2CD1D37A">
            <w:pPr>
              <w:rPr>
                <w:rFonts w:ascii="Arial"/>
                <w:sz w:val="21"/>
              </w:rPr>
            </w:pPr>
          </w:p>
        </w:tc>
        <w:tc>
          <w:tcPr>
            <w:tcW w:w="800" w:type="dxa"/>
            <w:vAlign w:val="top"/>
          </w:tcPr>
          <w:p w14:paraId="53F3A2E6">
            <w:pPr>
              <w:rPr>
                <w:rFonts w:ascii="Arial"/>
                <w:sz w:val="21"/>
              </w:rPr>
            </w:pPr>
          </w:p>
        </w:tc>
        <w:tc>
          <w:tcPr>
            <w:tcW w:w="769" w:type="dxa"/>
            <w:vAlign w:val="top"/>
          </w:tcPr>
          <w:p w14:paraId="1F5328CC">
            <w:pPr>
              <w:rPr>
                <w:rFonts w:ascii="Arial"/>
                <w:sz w:val="21"/>
              </w:rPr>
            </w:pPr>
          </w:p>
        </w:tc>
      </w:tr>
      <w:tr w14:paraId="6BC4F6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6EE9CA1">
            <w:pPr>
              <w:rPr>
                <w:rFonts w:ascii="Arial"/>
                <w:sz w:val="21"/>
              </w:rPr>
            </w:pPr>
          </w:p>
        </w:tc>
        <w:tc>
          <w:tcPr>
            <w:tcW w:w="999" w:type="dxa"/>
            <w:vAlign w:val="top"/>
          </w:tcPr>
          <w:p w14:paraId="3C3F5DAF">
            <w:pPr>
              <w:rPr>
                <w:rFonts w:ascii="Arial"/>
                <w:sz w:val="21"/>
              </w:rPr>
            </w:pPr>
          </w:p>
        </w:tc>
        <w:tc>
          <w:tcPr>
            <w:tcW w:w="2798" w:type="dxa"/>
            <w:vAlign w:val="top"/>
          </w:tcPr>
          <w:p w14:paraId="44E692B4">
            <w:pPr>
              <w:pStyle w:val="6"/>
              <w:spacing w:before="71" w:line="213" w:lineRule="auto"/>
              <w:ind w:left="119"/>
            </w:pPr>
            <w:r>
              <w:rPr>
                <w:spacing w:val="-2"/>
              </w:rPr>
              <w:t>213 农林水支出</w:t>
            </w:r>
          </w:p>
        </w:tc>
        <w:tc>
          <w:tcPr>
            <w:tcW w:w="879" w:type="dxa"/>
            <w:vAlign w:val="top"/>
          </w:tcPr>
          <w:p w14:paraId="7B0AE186">
            <w:pPr>
              <w:pStyle w:val="6"/>
              <w:spacing w:before="71"/>
              <w:ind w:left="248"/>
            </w:pPr>
            <w:r>
              <w:rPr>
                <w:spacing w:val="-3"/>
              </w:rPr>
              <w:t>147.64</w:t>
            </w:r>
          </w:p>
        </w:tc>
        <w:tc>
          <w:tcPr>
            <w:tcW w:w="756" w:type="dxa"/>
            <w:vAlign w:val="top"/>
          </w:tcPr>
          <w:p w14:paraId="34040D24">
            <w:pPr>
              <w:pStyle w:val="6"/>
              <w:spacing w:before="71"/>
              <w:ind w:left="125"/>
            </w:pPr>
            <w:r>
              <w:rPr>
                <w:spacing w:val="-3"/>
              </w:rPr>
              <w:t>147.64</w:t>
            </w:r>
          </w:p>
        </w:tc>
        <w:tc>
          <w:tcPr>
            <w:tcW w:w="800" w:type="dxa"/>
            <w:vAlign w:val="top"/>
          </w:tcPr>
          <w:p w14:paraId="28329EFD">
            <w:pPr>
              <w:rPr>
                <w:rFonts w:ascii="Arial"/>
                <w:sz w:val="21"/>
              </w:rPr>
            </w:pPr>
          </w:p>
        </w:tc>
        <w:tc>
          <w:tcPr>
            <w:tcW w:w="769" w:type="dxa"/>
            <w:vAlign w:val="top"/>
          </w:tcPr>
          <w:p w14:paraId="7D286B77">
            <w:pPr>
              <w:rPr>
                <w:rFonts w:ascii="Arial"/>
                <w:sz w:val="21"/>
              </w:rPr>
            </w:pPr>
          </w:p>
        </w:tc>
      </w:tr>
      <w:tr w14:paraId="2215BE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F1A69BD">
            <w:pPr>
              <w:rPr>
                <w:rFonts w:ascii="Arial"/>
                <w:sz w:val="21"/>
              </w:rPr>
            </w:pPr>
          </w:p>
        </w:tc>
        <w:tc>
          <w:tcPr>
            <w:tcW w:w="999" w:type="dxa"/>
            <w:vAlign w:val="top"/>
          </w:tcPr>
          <w:p w14:paraId="23B7E2C5">
            <w:pPr>
              <w:rPr>
                <w:rFonts w:ascii="Arial"/>
                <w:sz w:val="21"/>
              </w:rPr>
            </w:pPr>
          </w:p>
        </w:tc>
        <w:tc>
          <w:tcPr>
            <w:tcW w:w="2798" w:type="dxa"/>
            <w:vAlign w:val="top"/>
          </w:tcPr>
          <w:p w14:paraId="66E3C555">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123F72C9">
            <w:pPr>
              <w:rPr>
                <w:rFonts w:ascii="Arial"/>
                <w:sz w:val="21"/>
              </w:rPr>
            </w:pPr>
          </w:p>
        </w:tc>
        <w:tc>
          <w:tcPr>
            <w:tcW w:w="756" w:type="dxa"/>
            <w:vAlign w:val="top"/>
          </w:tcPr>
          <w:p w14:paraId="3F557367">
            <w:pPr>
              <w:rPr>
                <w:rFonts w:ascii="Arial"/>
                <w:sz w:val="21"/>
              </w:rPr>
            </w:pPr>
          </w:p>
        </w:tc>
        <w:tc>
          <w:tcPr>
            <w:tcW w:w="800" w:type="dxa"/>
            <w:vAlign w:val="top"/>
          </w:tcPr>
          <w:p w14:paraId="408AA2F1">
            <w:pPr>
              <w:rPr>
                <w:rFonts w:ascii="Arial"/>
                <w:sz w:val="21"/>
              </w:rPr>
            </w:pPr>
          </w:p>
        </w:tc>
        <w:tc>
          <w:tcPr>
            <w:tcW w:w="769" w:type="dxa"/>
            <w:vAlign w:val="top"/>
          </w:tcPr>
          <w:p w14:paraId="7C192E15">
            <w:pPr>
              <w:rPr>
                <w:rFonts w:ascii="Arial"/>
                <w:sz w:val="21"/>
              </w:rPr>
            </w:pPr>
          </w:p>
        </w:tc>
      </w:tr>
      <w:tr w14:paraId="07884E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946A549">
            <w:pPr>
              <w:rPr>
                <w:rFonts w:ascii="Arial"/>
                <w:sz w:val="21"/>
              </w:rPr>
            </w:pPr>
          </w:p>
        </w:tc>
        <w:tc>
          <w:tcPr>
            <w:tcW w:w="999" w:type="dxa"/>
            <w:vAlign w:val="top"/>
          </w:tcPr>
          <w:p w14:paraId="21E7DEFC">
            <w:pPr>
              <w:rPr>
                <w:rFonts w:ascii="Arial"/>
                <w:sz w:val="21"/>
              </w:rPr>
            </w:pPr>
          </w:p>
        </w:tc>
        <w:tc>
          <w:tcPr>
            <w:tcW w:w="2798" w:type="dxa"/>
            <w:vAlign w:val="top"/>
          </w:tcPr>
          <w:p w14:paraId="68717E99">
            <w:pPr>
              <w:pStyle w:val="6"/>
              <w:spacing w:before="70" w:line="213" w:lineRule="auto"/>
              <w:ind w:left="119"/>
            </w:pPr>
            <w:r>
              <w:rPr>
                <w:spacing w:val="-1"/>
              </w:rPr>
              <w:t>215 资源勘探工业信息等支出</w:t>
            </w:r>
          </w:p>
        </w:tc>
        <w:tc>
          <w:tcPr>
            <w:tcW w:w="879" w:type="dxa"/>
            <w:vAlign w:val="top"/>
          </w:tcPr>
          <w:p w14:paraId="440615EA">
            <w:pPr>
              <w:rPr>
                <w:rFonts w:ascii="Arial"/>
                <w:sz w:val="21"/>
              </w:rPr>
            </w:pPr>
          </w:p>
        </w:tc>
        <w:tc>
          <w:tcPr>
            <w:tcW w:w="756" w:type="dxa"/>
            <w:vAlign w:val="top"/>
          </w:tcPr>
          <w:p w14:paraId="3B2C650F">
            <w:pPr>
              <w:rPr>
                <w:rFonts w:ascii="Arial"/>
                <w:sz w:val="21"/>
              </w:rPr>
            </w:pPr>
          </w:p>
        </w:tc>
        <w:tc>
          <w:tcPr>
            <w:tcW w:w="800" w:type="dxa"/>
            <w:vAlign w:val="top"/>
          </w:tcPr>
          <w:p w14:paraId="49A49EE9">
            <w:pPr>
              <w:rPr>
                <w:rFonts w:ascii="Arial"/>
                <w:sz w:val="21"/>
              </w:rPr>
            </w:pPr>
          </w:p>
        </w:tc>
        <w:tc>
          <w:tcPr>
            <w:tcW w:w="769" w:type="dxa"/>
            <w:vAlign w:val="top"/>
          </w:tcPr>
          <w:p w14:paraId="61C5C2DB">
            <w:pPr>
              <w:rPr>
                <w:rFonts w:ascii="Arial"/>
                <w:sz w:val="21"/>
              </w:rPr>
            </w:pPr>
          </w:p>
        </w:tc>
      </w:tr>
      <w:tr w14:paraId="2AE78D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57BD550">
            <w:pPr>
              <w:rPr>
                <w:rFonts w:ascii="Arial"/>
                <w:sz w:val="21"/>
              </w:rPr>
            </w:pPr>
          </w:p>
        </w:tc>
        <w:tc>
          <w:tcPr>
            <w:tcW w:w="999" w:type="dxa"/>
            <w:vAlign w:val="top"/>
          </w:tcPr>
          <w:p w14:paraId="02AFAF5F">
            <w:pPr>
              <w:rPr>
                <w:rFonts w:ascii="Arial"/>
                <w:sz w:val="21"/>
              </w:rPr>
            </w:pPr>
          </w:p>
        </w:tc>
        <w:tc>
          <w:tcPr>
            <w:tcW w:w="2798" w:type="dxa"/>
            <w:vAlign w:val="top"/>
          </w:tcPr>
          <w:p w14:paraId="3A0F794D">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684FA7C3">
            <w:pPr>
              <w:rPr>
                <w:rFonts w:ascii="Arial"/>
                <w:sz w:val="21"/>
              </w:rPr>
            </w:pPr>
          </w:p>
        </w:tc>
        <w:tc>
          <w:tcPr>
            <w:tcW w:w="756" w:type="dxa"/>
            <w:vAlign w:val="top"/>
          </w:tcPr>
          <w:p w14:paraId="63B4C28D">
            <w:pPr>
              <w:rPr>
                <w:rFonts w:ascii="Arial"/>
                <w:sz w:val="21"/>
              </w:rPr>
            </w:pPr>
          </w:p>
        </w:tc>
        <w:tc>
          <w:tcPr>
            <w:tcW w:w="800" w:type="dxa"/>
            <w:vAlign w:val="top"/>
          </w:tcPr>
          <w:p w14:paraId="276E9F95">
            <w:pPr>
              <w:rPr>
                <w:rFonts w:ascii="Arial"/>
                <w:sz w:val="21"/>
              </w:rPr>
            </w:pPr>
          </w:p>
        </w:tc>
        <w:tc>
          <w:tcPr>
            <w:tcW w:w="769" w:type="dxa"/>
            <w:vAlign w:val="top"/>
          </w:tcPr>
          <w:p w14:paraId="3521ECD4">
            <w:pPr>
              <w:rPr>
                <w:rFonts w:ascii="Arial"/>
                <w:sz w:val="21"/>
              </w:rPr>
            </w:pPr>
          </w:p>
        </w:tc>
      </w:tr>
      <w:tr w14:paraId="391DD2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011B91C">
            <w:pPr>
              <w:rPr>
                <w:rFonts w:ascii="Arial"/>
                <w:sz w:val="21"/>
              </w:rPr>
            </w:pPr>
          </w:p>
        </w:tc>
        <w:tc>
          <w:tcPr>
            <w:tcW w:w="999" w:type="dxa"/>
            <w:vAlign w:val="top"/>
          </w:tcPr>
          <w:p w14:paraId="4C0DA756">
            <w:pPr>
              <w:rPr>
                <w:rFonts w:ascii="Arial"/>
                <w:sz w:val="21"/>
              </w:rPr>
            </w:pPr>
          </w:p>
        </w:tc>
        <w:tc>
          <w:tcPr>
            <w:tcW w:w="2798" w:type="dxa"/>
            <w:vAlign w:val="top"/>
          </w:tcPr>
          <w:p w14:paraId="0754BA83">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23D6A9BA">
            <w:pPr>
              <w:rPr>
                <w:rFonts w:ascii="Arial"/>
                <w:sz w:val="21"/>
              </w:rPr>
            </w:pPr>
          </w:p>
        </w:tc>
        <w:tc>
          <w:tcPr>
            <w:tcW w:w="756" w:type="dxa"/>
            <w:vAlign w:val="top"/>
          </w:tcPr>
          <w:p w14:paraId="56B8F577">
            <w:pPr>
              <w:rPr>
                <w:rFonts w:ascii="Arial"/>
                <w:sz w:val="21"/>
              </w:rPr>
            </w:pPr>
          </w:p>
        </w:tc>
        <w:tc>
          <w:tcPr>
            <w:tcW w:w="800" w:type="dxa"/>
            <w:vAlign w:val="top"/>
          </w:tcPr>
          <w:p w14:paraId="287F192A">
            <w:pPr>
              <w:rPr>
                <w:rFonts w:ascii="Arial"/>
                <w:sz w:val="21"/>
              </w:rPr>
            </w:pPr>
          </w:p>
        </w:tc>
        <w:tc>
          <w:tcPr>
            <w:tcW w:w="769" w:type="dxa"/>
            <w:vAlign w:val="top"/>
          </w:tcPr>
          <w:p w14:paraId="65A2F0E7">
            <w:pPr>
              <w:rPr>
                <w:rFonts w:ascii="Arial"/>
                <w:sz w:val="21"/>
              </w:rPr>
            </w:pPr>
          </w:p>
        </w:tc>
      </w:tr>
      <w:tr w14:paraId="11F7FA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5BC38B3">
            <w:pPr>
              <w:rPr>
                <w:rFonts w:ascii="Arial"/>
                <w:sz w:val="21"/>
              </w:rPr>
            </w:pPr>
          </w:p>
        </w:tc>
        <w:tc>
          <w:tcPr>
            <w:tcW w:w="999" w:type="dxa"/>
            <w:vAlign w:val="top"/>
          </w:tcPr>
          <w:p w14:paraId="59675D8D">
            <w:pPr>
              <w:rPr>
                <w:rFonts w:ascii="Arial"/>
                <w:sz w:val="21"/>
              </w:rPr>
            </w:pPr>
          </w:p>
        </w:tc>
        <w:tc>
          <w:tcPr>
            <w:tcW w:w="2798" w:type="dxa"/>
            <w:vAlign w:val="top"/>
          </w:tcPr>
          <w:p w14:paraId="53A7A1F8">
            <w:pPr>
              <w:pStyle w:val="6"/>
              <w:spacing w:before="72" w:line="213" w:lineRule="auto"/>
              <w:ind w:left="119"/>
            </w:pPr>
            <w:r>
              <w:rPr>
                <w:spacing w:val="-2"/>
              </w:rPr>
              <w:t>219 援助其他地区支出</w:t>
            </w:r>
          </w:p>
        </w:tc>
        <w:tc>
          <w:tcPr>
            <w:tcW w:w="879" w:type="dxa"/>
            <w:vAlign w:val="top"/>
          </w:tcPr>
          <w:p w14:paraId="52879AC8">
            <w:pPr>
              <w:rPr>
                <w:rFonts w:ascii="Arial"/>
                <w:sz w:val="21"/>
              </w:rPr>
            </w:pPr>
          </w:p>
        </w:tc>
        <w:tc>
          <w:tcPr>
            <w:tcW w:w="756" w:type="dxa"/>
            <w:vAlign w:val="top"/>
          </w:tcPr>
          <w:p w14:paraId="01E77964">
            <w:pPr>
              <w:rPr>
                <w:rFonts w:ascii="Arial"/>
                <w:sz w:val="21"/>
              </w:rPr>
            </w:pPr>
          </w:p>
        </w:tc>
        <w:tc>
          <w:tcPr>
            <w:tcW w:w="800" w:type="dxa"/>
            <w:vAlign w:val="top"/>
          </w:tcPr>
          <w:p w14:paraId="626C53A5">
            <w:pPr>
              <w:rPr>
                <w:rFonts w:ascii="Arial"/>
                <w:sz w:val="21"/>
              </w:rPr>
            </w:pPr>
          </w:p>
        </w:tc>
        <w:tc>
          <w:tcPr>
            <w:tcW w:w="769" w:type="dxa"/>
            <w:vAlign w:val="top"/>
          </w:tcPr>
          <w:p w14:paraId="5AD276CA">
            <w:pPr>
              <w:rPr>
                <w:rFonts w:ascii="Arial"/>
                <w:sz w:val="21"/>
              </w:rPr>
            </w:pPr>
          </w:p>
        </w:tc>
      </w:tr>
      <w:tr w14:paraId="32D97F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24C74E6">
            <w:pPr>
              <w:rPr>
                <w:rFonts w:ascii="Arial"/>
                <w:sz w:val="21"/>
              </w:rPr>
            </w:pPr>
          </w:p>
        </w:tc>
        <w:tc>
          <w:tcPr>
            <w:tcW w:w="999" w:type="dxa"/>
            <w:vAlign w:val="top"/>
          </w:tcPr>
          <w:p w14:paraId="1CB8328D">
            <w:pPr>
              <w:rPr>
                <w:rFonts w:ascii="Arial"/>
                <w:sz w:val="21"/>
              </w:rPr>
            </w:pPr>
          </w:p>
        </w:tc>
        <w:tc>
          <w:tcPr>
            <w:tcW w:w="2798" w:type="dxa"/>
            <w:vAlign w:val="top"/>
          </w:tcPr>
          <w:p w14:paraId="4DD8D943">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59282C74">
            <w:pPr>
              <w:rPr>
                <w:rFonts w:ascii="Arial"/>
                <w:sz w:val="21"/>
              </w:rPr>
            </w:pPr>
          </w:p>
        </w:tc>
        <w:tc>
          <w:tcPr>
            <w:tcW w:w="756" w:type="dxa"/>
            <w:vAlign w:val="top"/>
          </w:tcPr>
          <w:p w14:paraId="73866EF8">
            <w:pPr>
              <w:rPr>
                <w:rFonts w:ascii="Arial"/>
                <w:sz w:val="21"/>
              </w:rPr>
            </w:pPr>
          </w:p>
        </w:tc>
        <w:tc>
          <w:tcPr>
            <w:tcW w:w="800" w:type="dxa"/>
            <w:vAlign w:val="top"/>
          </w:tcPr>
          <w:p w14:paraId="79775344">
            <w:pPr>
              <w:rPr>
                <w:rFonts w:ascii="Arial"/>
                <w:sz w:val="21"/>
              </w:rPr>
            </w:pPr>
          </w:p>
        </w:tc>
        <w:tc>
          <w:tcPr>
            <w:tcW w:w="769" w:type="dxa"/>
            <w:vAlign w:val="top"/>
          </w:tcPr>
          <w:p w14:paraId="7B917BAC">
            <w:pPr>
              <w:rPr>
                <w:rFonts w:ascii="Arial"/>
                <w:sz w:val="21"/>
              </w:rPr>
            </w:pPr>
          </w:p>
        </w:tc>
      </w:tr>
      <w:tr w14:paraId="2D1495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164560D">
            <w:pPr>
              <w:rPr>
                <w:rFonts w:ascii="Arial"/>
                <w:sz w:val="21"/>
              </w:rPr>
            </w:pPr>
          </w:p>
        </w:tc>
        <w:tc>
          <w:tcPr>
            <w:tcW w:w="999" w:type="dxa"/>
            <w:vAlign w:val="top"/>
          </w:tcPr>
          <w:p w14:paraId="04911119">
            <w:pPr>
              <w:rPr>
                <w:rFonts w:ascii="Arial"/>
                <w:sz w:val="21"/>
              </w:rPr>
            </w:pPr>
          </w:p>
        </w:tc>
        <w:tc>
          <w:tcPr>
            <w:tcW w:w="2798" w:type="dxa"/>
            <w:vAlign w:val="top"/>
          </w:tcPr>
          <w:p w14:paraId="129BE320">
            <w:pPr>
              <w:pStyle w:val="6"/>
              <w:spacing w:before="71" w:line="213" w:lineRule="auto"/>
              <w:ind w:left="119"/>
            </w:pPr>
            <w:r>
              <w:rPr>
                <w:spacing w:val="-2"/>
              </w:rPr>
              <w:t>221 住房保障支出</w:t>
            </w:r>
          </w:p>
        </w:tc>
        <w:tc>
          <w:tcPr>
            <w:tcW w:w="879" w:type="dxa"/>
            <w:vAlign w:val="top"/>
          </w:tcPr>
          <w:p w14:paraId="6A851385">
            <w:pPr>
              <w:pStyle w:val="6"/>
              <w:spacing w:before="71"/>
              <w:ind w:left="339"/>
            </w:pPr>
            <w:r>
              <w:rPr>
                <w:spacing w:val="-4"/>
              </w:rPr>
              <w:t>15.40</w:t>
            </w:r>
          </w:p>
        </w:tc>
        <w:tc>
          <w:tcPr>
            <w:tcW w:w="756" w:type="dxa"/>
            <w:vAlign w:val="top"/>
          </w:tcPr>
          <w:p w14:paraId="54D6A1DA">
            <w:pPr>
              <w:pStyle w:val="6"/>
              <w:spacing w:before="71"/>
              <w:ind w:left="216"/>
            </w:pPr>
            <w:r>
              <w:rPr>
                <w:spacing w:val="-4"/>
              </w:rPr>
              <w:t>15.40</w:t>
            </w:r>
          </w:p>
        </w:tc>
        <w:tc>
          <w:tcPr>
            <w:tcW w:w="800" w:type="dxa"/>
            <w:vAlign w:val="top"/>
          </w:tcPr>
          <w:p w14:paraId="29214555">
            <w:pPr>
              <w:rPr>
                <w:rFonts w:ascii="Arial"/>
                <w:sz w:val="21"/>
              </w:rPr>
            </w:pPr>
          </w:p>
        </w:tc>
        <w:tc>
          <w:tcPr>
            <w:tcW w:w="769" w:type="dxa"/>
            <w:vAlign w:val="top"/>
          </w:tcPr>
          <w:p w14:paraId="5DE6D187">
            <w:pPr>
              <w:rPr>
                <w:rFonts w:ascii="Arial"/>
                <w:sz w:val="21"/>
              </w:rPr>
            </w:pPr>
          </w:p>
        </w:tc>
      </w:tr>
      <w:tr w14:paraId="42BD26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26C8B03">
            <w:pPr>
              <w:rPr>
                <w:rFonts w:ascii="Arial"/>
                <w:sz w:val="21"/>
              </w:rPr>
            </w:pPr>
          </w:p>
        </w:tc>
        <w:tc>
          <w:tcPr>
            <w:tcW w:w="999" w:type="dxa"/>
            <w:vAlign w:val="top"/>
          </w:tcPr>
          <w:p w14:paraId="1AB03158">
            <w:pPr>
              <w:rPr>
                <w:rFonts w:ascii="Arial"/>
                <w:sz w:val="21"/>
              </w:rPr>
            </w:pPr>
          </w:p>
        </w:tc>
        <w:tc>
          <w:tcPr>
            <w:tcW w:w="2798" w:type="dxa"/>
            <w:vAlign w:val="top"/>
          </w:tcPr>
          <w:p w14:paraId="6DE205C9">
            <w:pPr>
              <w:pStyle w:val="6"/>
              <w:spacing w:before="71" w:line="213" w:lineRule="auto"/>
              <w:ind w:left="119"/>
            </w:pPr>
            <w:r>
              <w:rPr>
                <w:spacing w:val="-2"/>
              </w:rPr>
              <w:t>222 粮油物资储备支出</w:t>
            </w:r>
          </w:p>
        </w:tc>
        <w:tc>
          <w:tcPr>
            <w:tcW w:w="879" w:type="dxa"/>
            <w:vAlign w:val="top"/>
          </w:tcPr>
          <w:p w14:paraId="57B2D272">
            <w:pPr>
              <w:rPr>
                <w:rFonts w:ascii="Arial"/>
                <w:sz w:val="21"/>
              </w:rPr>
            </w:pPr>
          </w:p>
        </w:tc>
        <w:tc>
          <w:tcPr>
            <w:tcW w:w="756" w:type="dxa"/>
            <w:vAlign w:val="top"/>
          </w:tcPr>
          <w:p w14:paraId="04F8F407">
            <w:pPr>
              <w:rPr>
                <w:rFonts w:ascii="Arial"/>
                <w:sz w:val="21"/>
              </w:rPr>
            </w:pPr>
          </w:p>
        </w:tc>
        <w:tc>
          <w:tcPr>
            <w:tcW w:w="800" w:type="dxa"/>
            <w:vAlign w:val="top"/>
          </w:tcPr>
          <w:p w14:paraId="0AF1B334">
            <w:pPr>
              <w:rPr>
                <w:rFonts w:ascii="Arial"/>
                <w:sz w:val="21"/>
              </w:rPr>
            </w:pPr>
          </w:p>
        </w:tc>
        <w:tc>
          <w:tcPr>
            <w:tcW w:w="769" w:type="dxa"/>
            <w:vAlign w:val="top"/>
          </w:tcPr>
          <w:p w14:paraId="59D84A3E">
            <w:pPr>
              <w:rPr>
                <w:rFonts w:ascii="Arial"/>
                <w:sz w:val="21"/>
              </w:rPr>
            </w:pPr>
          </w:p>
        </w:tc>
      </w:tr>
      <w:tr w14:paraId="4DF4E4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427C4C0">
            <w:pPr>
              <w:rPr>
                <w:rFonts w:ascii="Arial"/>
                <w:sz w:val="21"/>
              </w:rPr>
            </w:pPr>
          </w:p>
        </w:tc>
        <w:tc>
          <w:tcPr>
            <w:tcW w:w="999" w:type="dxa"/>
            <w:vAlign w:val="top"/>
          </w:tcPr>
          <w:p w14:paraId="216B465F">
            <w:pPr>
              <w:rPr>
                <w:rFonts w:ascii="Arial"/>
                <w:sz w:val="21"/>
              </w:rPr>
            </w:pPr>
          </w:p>
        </w:tc>
        <w:tc>
          <w:tcPr>
            <w:tcW w:w="2798" w:type="dxa"/>
            <w:vAlign w:val="top"/>
          </w:tcPr>
          <w:p w14:paraId="15DFEE67">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1F4BBC0E">
            <w:pPr>
              <w:rPr>
                <w:rFonts w:ascii="Arial"/>
                <w:sz w:val="21"/>
              </w:rPr>
            </w:pPr>
          </w:p>
        </w:tc>
        <w:tc>
          <w:tcPr>
            <w:tcW w:w="756" w:type="dxa"/>
            <w:vAlign w:val="top"/>
          </w:tcPr>
          <w:p w14:paraId="6E97CB9E">
            <w:pPr>
              <w:rPr>
                <w:rFonts w:ascii="Arial"/>
                <w:sz w:val="21"/>
              </w:rPr>
            </w:pPr>
          </w:p>
        </w:tc>
        <w:tc>
          <w:tcPr>
            <w:tcW w:w="800" w:type="dxa"/>
            <w:vAlign w:val="top"/>
          </w:tcPr>
          <w:p w14:paraId="48A3C825">
            <w:pPr>
              <w:rPr>
                <w:rFonts w:ascii="Arial"/>
                <w:sz w:val="21"/>
              </w:rPr>
            </w:pPr>
          </w:p>
        </w:tc>
        <w:tc>
          <w:tcPr>
            <w:tcW w:w="769" w:type="dxa"/>
            <w:vAlign w:val="top"/>
          </w:tcPr>
          <w:p w14:paraId="642ECF78">
            <w:pPr>
              <w:rPr>
                <w:rFonts w:ascii="Arial"/>
                <w:sz w:val="21"/>
              </w:rPr>
            </w:pPr>
          </w:p>
        </w:tc>
      </w:tr>
      <w:tr w14:paraId="65A2E5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0EBF3E0">
            <w:pPr>
              <w:rPr>
                <w:rFonts w:ascii="Arial"/>
                <w:sz w:val="21"/>
              </w:rPr>
            </w:pPr>
          </w:p>
        </w:tc>
        <w:tc>
          <w:tcPr>
            <w:tcW w:w="999" w:type="dxa"/>
            <w:vAlign w:val="top"/>
          </w:tcPr>
          <w:p w14:paraId="60026C42">
            <w:pPr>
              <w:rPr>
                <w:rFonts w:ascii="Arial"/>
                <w:sz w:val="21"/>
              </w:rPr>
            </w:pPr>
          </w:p>
        </w:tc>
        <w:tc>
          <w:tcPr>
            <w:tcW w:w="2798" w:type="dxa"/>
            <w:vAlign w:val="top"/>
          </w:tcPr>
          <w:p w14:paraId="2B47B7CE">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5E67D8B8">
            <w:pPr>
              <w:rPr>
                <w:rFonts w:ascii="Arial"/>
                <w:sz w:val="21"/>
              </w:rPr>
            </w:pPr>
          </w:p>
        </w:tc>
        <w:tc>
          <w:tcPr>
            <w:tcW w:w="756" w:type="dxa"/>
            <w:vAlign w:val="top"/>
          </w:tcPr>
          <w:p w14:paraId="5FD5B774">
            <w:pPr>
              <w:rPr>
                <w:rFonts w:ascii="Arial"/>
                <w:sz w:val="21"/>
              </w:rPr>
            </w:pPr>
          </w:p>
        </w:tc>
        <w:tc>
          <w:tcPr>
            <w:tcW w:w="800" w:type="dxa"/>
            <w:vAlign w:val="top"/>
          </w:tcPr>
          <w:p w14:paraId="6874B2B4">
            <w:pPr>
              <w:rPr>
                <w:rFonts w:ascii="Arial"/>
                <w:sz w:val="21"/>
              </w:rPr>
            </w:pPr>
          </w:p>
        </w:tc>
        <w:tc>
          <w:tcPr>
            <w:tcW w:w="769" w:type="dxa"/>
            <w:vAlign w:val="top"/>
          </w:tcPr>
          <w:p w14:paraId="38B6FDB8">
            <w:pPr>
              <w:rPr>
                <w:rFonts w:ascii="Arial"/>
                <w:sz w:val="21"/>
              </w:rPr>
            </w:pPr>
          </w:p>
        </w:tc>
      </w:tr>
      <w:tr w14:paraId="3FF5F4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06CDD2C">
            <w:pPr>
              <w:rPr>
                <w:rFonts w:ascii="Arial"/>
                <w:sz w:val="21"/>
              </w:rPr>
            </w:pPr>
          </w:p>
        </w:tc>
        <w:tc>
          <w:tcPr>
            <w:tcW w:w="999" w:type="dxa"/>
            <w:vAlign w:val="top"/>
          </w:tcPr>
          <w:p w14:paraId="5843EB81">
            <w:pPr>
              <w:rPr>
                <w:rFonts w:ascii="Arial"/>
                <w:sz w:val="21"/>
              </w:rPr>
            </w:pPr>
          </w:p>
        </w:tc>
        <w:tc>
          <w:tcPr>
            <w:tcW w:w="2798" w:type="dxa"/>
            <w:vAlign w:val="top"/>
          </w:tcPr>
          <w:p w14:paraId="62C4F1C1">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21A7F96F">
            <w:pPr>
              <w:rPr>
                <w:rFonts w:ascii="Arial"/>
                <w:sz w:val="21"/>
              </w:rPr>
            </w:pPr>
          </w:p>
        </w:tc>
        <w:tc>
          <w:tcPr>
            <w:tcW w:w="756" w:type="dxa"/>
            <w:vAlign w:val="top"/>
          </w:tcPr>
          <w:p w14:paraId="07301223">
            <w:pPr>
              <w:rPr>
                <w:rFonts w:ascii="Arial"/>
                <w:sz w:val="21"/>
              </w:rPr>
            </w:pPr>
          </w:p>
        </w:tc>
        <w:tc>
          <w:tcPr>
            <w:tcW w:w="800" w:type="dxa"/>
            <w:vAlign w:val="top"/>
          </w:tcPr>
          <w:p w14:paraId="6E14C2A0">
            <w:pPr>
              <w:rPr>
                <w:rFonts w:ascii="Arial"/>
                <w:sz w:val="21"/>
              </w:rPr>
            </w:pPr>
          </w:p>
        </w:tc>
        <w:tc>
          <w:tcPr>
            <w:tcW w:w="769" w:type="dxa"/>
            <w:vAlign w:val="top"/>
          </w:tcPr>
          <w:p w14:paraId="6805D724">
            <w:pPr>
              <w:rPr>
                <w:rFonts w:ascii="Arial"/>
                <w:sz w:val="21"/>
              </w:rPr>
            </w:pPr>
          </w:p>
        </w:tc>
      </w:tr>
      <w:tr w14:paraId="428886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B1875D4">
            <w:pPr>
              <w:rPr>
                <w:rFonts w:ascii="Arial"/>
                <w:sz w:val="21"/>
              </w:rPr>
            </w:pPr>
          </w:p>
        </w:tc>
        <w:tc>
          <w:tcPr>
            <w:tcW w:w="999" w:type="dxa"/>
            <w:vAlign w:val="top"/>
          </w:tcPr>
          <w:p w14:paraId="2F5774AC">
            <w:pPr>
              <w:rPr>
                <w:rFonts w:ascii="Arial"/>
                <w:sz w:val="21"/>
              </w:rPr>
            </w:pPr>
          </w:p>
        </w:tc>
        <w:tc>
          <w:tcPr>
            <w:tcW w:w="2798" w:type="dxa"/>
            <w:vAlign w:val="top"/>
          </w:tcPr>
          <w:p w14:paraId="6D1F6225">
            <w:pPr>
              <w:pStyle w:val="6"/>
              <w:spacing w:before="72" w:line="213" w:lineRule="auto"/>
              <w:ind w:left="119"/>
            </w:pPr>
            <w:r>
              <w:rPr>
                <w:spacing w:val="-2"/>
              </w:rPr>
              <w:t>229 其他支出</w:t>
            </w:r>
          </w:p>
        </w:tc>
        <w:tc>
          <w:tcPr>
            <w:tcW w:w="879" w:type="dxa"/>
            <w:vAlign w:val="top"/>
          </w:tcPr>
          <w:p w14:paraId="59C46AAC">
            <w:pPr>
              <w:rPr>
                <w:rFonts w:ascii="Arial"/>
                <w:sz w:val="21"/>
              </w:rPr>
            </w:pPr>
          </w:p>
        </w:tc>
        <w:tc>
          <w:tcPr>
            <w:tcW w:w="756" w:type="dxa"/>
            <w:vAlign w:val="top"/>
          </w:tcPr>
          <w:p w14:paraId="0F7D3D6C">
            <w:pPr>
              <w:rPr>
                <w:rFonts w:ascii="Arial"/>
                <w:sz w:val="21"/>
              </w:rPr>
            </w:pPr>
          </w:p>
        </w:tc>
        <w:tc>
          <w:tcPr>
            <w:tcW w:w="800" w:type="dxa"/>
            <w:vAlign w:val="top"/>
          </w:tcPr>
          <w:p w14:paraId="43E59D9C">
            <w:pPr>
              <w:rPr>
                <w:rFonts w:ascii="Arial"/>
                <w:sz w:val="21"/>
              </w:rPr>
            </w:pPr>
          </w:p>
        </w:tc>
        <w:tc>
          <w:tcPr>
            <w:tcW w:w="769" w:type="dxa"/>
            <w:vAlign w:val="top"/>
          </w:tcPr>
          <w:p w14:paraId="7EC3F5D6">
            <w:pPr>
              <w:rPr>
                <w:rFonts w:ascii="Arial"/>
                <w:sz w:val="21"/>
              </w:rPr>
            </w:pPr>
          </w:p>
        </w:tc>
      </w:tr>
      <w:tr w14:paraId="67B6FB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DFACACE">
            <w:pPr>
              <w:rPr>
                <w:rFonts w:ascii="Arial"/>
                <w:sz w:val="21"/>
              </w:rPr>
            </w:pPr>
          </w:p>
        </w:tc>
        <w:tc>
          <w:tcPr>
            <w:tcW w:w="999" w:type="dxa"/>
            <w:vAlign w:val="top"/>
          </w:tcPr>
          <w:p w14:paraId="2307DC14">
            <w:pPr>
              <w:rPr>
                <w:rFonts w:ascii="Arial"/>
                <w:sz w:val="21"/>
              </w:rPr>
            </w:pPr>
          </w:p>
        </w:tc>
        <w:tc>
          <w:tcPr>
            <w:tcW w:w="2798" w:type="dxa"/>
            <w:vAlign w:val="top"/>
          </w:tcPr>
          <w:p w14:paraId="73660C80">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209C77DF">
            <w:pPr>
              <w:rPr>
                <w:rFonts w:ascii="Arial"/>
                <w:sz w:val="21"/>
              </w:rPr>
            </w:pPr>
          </w:p>
        </w:tc>
        <w:tc>
          <w:tcPr>
            <w:tcW w:w="756" w:type="dxa"/>
            <w:vAlign w:val="top"/>
          </w:tcPr>
          <w:p w14:paraId="44575B3B">
            <w:pPr>
              <w:rPr>
                <w:rFonts w:ascii="Arial"/>
                <w:sz w:val="21"/>
              </w:rPr>
            </w:pPr>
          </w:p>
        </w:tc>
        <w:tc>
          <w:tcPr>
            <w:tcW w:w="800" w:type="dxa"/>
            <w:vAlign w:val="top"/>
          </w:tcPr>
          <w:p w14:paraId="73B2CFFF">
            <w:pPr>
              <w:rPr>
                <w:rFonts w:ascii="Arial"/>
                <w:sz w:val="21"/>
              </w:rPr>
            </w:pPr>
          </w:p>
        </w:tc>
        <w:tc>
          <w:tcPr>
            <w:tcW w:w="769" w:type="dxa"/>
            <w:vAlign w:val="top"/>
          </w:tcPr>
          <w:p w14:paraId="6F149470">
            <w:pPr>
              <w:rPr>
                <w:rFonts w:ascii="Arial"/>
                <w:sz w:val="21"/>
              </w:rPr>
            </w:pPr>
          </w:p>
        </w:tc>
      </w:tr>
      <w:tr w14:paraId="2E8248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7547392">
            <w:pPr>
              <w:rPr>
                <w:rFonts w:ascii="Arial"/>
                <w:sz w:val="21"/>
              </w:rPr>
            </w:pPr>
          </w:p>
        </w:tc>
        <w:tc>
          <w:tcPr>
            <w:tcW w:w="999" w:type="dxa"/>
            <w:vAlign w:val="top"/>
          </w:tcPr>
          <w:p w14:paraId="083C1423">
            <w:pPr>
              <w:rPr>
                <w:rFonts w:ascii="Arial"/>
                <w:sz w:val="21"/>
              </w:rPr>
            </w:pPr>
          </w:p>
        </w:tc>
        <w:tc>
          <w:tcPr>
            <w:tcW w:w="2798" w:type="dxa"/>
            <w:vAlign w:val="top"/>
          </w:tcPr>
          <w:p w14:paraId="10DF691E">
            <w:pPr>
              <w:pStyle w:val="6"/>
              <w:spacing w:before="71" w:line="213" w:lineRule="auto"/>
              <w:ind w:left="119"/>
            </w:pPr>
            <w:r>
              <w:rPr>
                <w:spacing w:val="-2"/>
              </w:rPr>
              <w:t>231 债务还本支出</w:t>
            </w:r>
          </w:p>
        </w:tc>
        <w:tc>
          <w:tcPr>
            <w:tcW w:w="879" w:type="dxa"/>
            <w:vAlign w:val="top"/>
          </w:tcPr>
          <w:p w14:paraId="2B0BCBE2">
            <w:pPr>
              <w:rPr>
                <w:rFonts w:ascii="Arial"/>
                <w:sz w:val="21"/>
              </w:rPr>
            </w:pPr>
          </w:p>
        </w:tc>
        <w:tc>
          <w:tcPr>
            <w:tcW w:w="756" w:type="dxa"/>
            <w:vAlign w:val="top"/>
          </w:tcPr>
          <w:p w14:paraId="54728C80">
            <w:pPr>
              <w:rPr>
                <w:rFonts w:ascii="Arial"/>
                <w:sz w:val="21"/>
              </w:rPr>
            </w:pPr>
          </w:p>
        </w:tc>
        <w:tc>
          <w:tcPr>
            <w:tcW w:w="800" w:type="dxa"/>
            <w:vAlign w:val="top"/>
          </w:tcPr>
          <w:p w14:paraId="62F6A63D">
            <w:pPr>
              <w:rPr>
                <w:rFonts w:ascii="Arial"/>
                <w:sz w:val="21"/>
              </w:rPr>
            </w:pPr>
          </w:p>
        </w:tc>
        <w:tc>
          <w:tcPr>
            <w:tcW w:w="769" w:type="dxa"/>
            <w:vAlign w:val="top"/>
          </w:tcPr>
          <w:p w14:paraId="04C0737F">
            <w:pPr>
              <w:rPr>
                <w:rFonts w:ascii="Arial"/>
                <w:sz w:val="21"/>
              </w:rPr>
            </w:pPr>
          </w:p>
        </w:tc>
      </w:tr>
      <w:tr w14:paraId="2189A3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B03EB92">
            <w:pPr>
              <w:rPr>
                <w:rFonts w:ascii="Arial"/>
                <w:sz w:val="21"/>
              </w:rPr>
            </w:pPr>
          </w:p>
        </w:tc>
        <w:tc>
          <w:tcPr>
            <w:tcW w:w="999" w:type="dxa"/>
            <w:vAlign w:val="top"/>
          </w:tcPr>
          <w:p w14:paraId="3BA92179">
            <w:pPr>
              <w:rPr>
                <w:rFonts w:ascii="Arial"/>
                <w:sz w:val="21"/>
              </w:rPr>
            </w:pPr>
          </w:p>
        </w:tc>
        <w:tc>
          <w:tcPr>
            <w:tcW w:w="2798" w:type="dxa"/>
            <w:vAlign w:val="top"/>
          </w:tcPr>
          <w:p w14:paraId="61D85828">
            <w:pPr>
              <w:pStyle w:val="6"/>
              <w:spacing w:before="71" w:line="213" w:lineRule="auto"/>
              <w:ind w:left="119"/>
            </w:pPr>
            <w:r>
              <w:rPr>
                <w:spacing w:val="-2"/>
              </w:rPr>
              <w:t>232 债务付息支出</w:t>
            </w:r>
          </w:p>
        </w:tc>
        <w:tc>
          <w:tcPr>
            <w:tcW w:w="879" w:type="dxa"/>
            <w:vAlign w:val="top"/>
          </w:tcPr>
          <w:p w14:paraId="3F8AED9C">
            <w:pPr>
              <w:rPr>
                <w:rFonts w:ascii="Arial"/>
                <w:sz w:val="21"/>
              </w:rPr>
            </w:pPr>
          </w:p>
        </w:tc>
        <w:tc>
          <w:tcPr>
            <w:tcW w:w="756" w:type="dxa"/>
            <w:vAlign w:val="top"/>
          </w:tcPr>
          <w:p w14:paraId="57353AF1">
            <w:pPr>
              <w:rPr>
                <w:rFonts w:ascii="Arial"/>
                <w:sz w:val="21"/>
              </w:rPr>
            </w:pPr>
          </w:p>
        </w:tc>
        <w:tc>
          <w:tcPr>
            <w:tcW w:w="800" w:type="dxa"/>
            <w:vAlign w:val="top"/>
          </w:tcPr>
          <w:p w14:paraId="0541CDE3">
            <w:pPr>
              <w:rPr>
                <w:rFonts w:ascii="Arial"/>
                <w:sz w:val="21"/>
              </w:rPr>
            </w:pPr>
          </w:p>
        </w:tc>
        <w:tc>
          <w:tcPr>
            <w:tcW w:w="769" w:type="dxa"/>
            <w:vAlign w:val="top"/>
          </w:tcPr>
          <w:p w14:paraId="372B9212">
            <w:pPr>
              <w:rPr>
                <w:rFonts w:ascii="Arial"/>
                <w:sz w:val="21"/>
              </w:rPr>
            </w:pPr>
          </w:p>
        </w:tc>
      </w:tr>
      <w:tr w14:paraId="1FE1E2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312438E">
            <w:pPr>
              <w:rPr>
                <w:rFonts w:ascii="Arial"/>
                <w:sz w:val="21"/>
              </w:rPr>
            </w:pPr>
          </w:p>
        </w:tc>
        <w:tc>
          <w:tcPr>
            <w:tcW w:w="999" w:type="dxa"/>
            <w:vAlign w:val="top"/>
          </w:tcPr>
          <w:p w14:paraId="05A7A388">
            <w:pPr>
              <w:rPr>
                <w:rFonts w:ascii="Arial"/>
                <w:sz w:val="21"/>
              </w:rPr>
            </w:pPr>
          </w:p>
        </w:tc>
        <w:tc>
          <w:tcPr>
            <w:tcW w:w="2798" w:type="dxa"/>
            <w:vAlign w:val="top"/>
          </w:tcPr>
          <w:p w14:paraId="2BECC6DC">
            <w:pPr>
              <w:pStyle w:val="6"/>
              <w:spacing w:before="70" w:line="213" w:lineRule="auto"/>
              <w:ind w:left="119"/>
            </w:pPr>
            <w:r>
              <w:rPr>
                <w:spacing w:val="-2"/>
              </w:rPr>
              <w:t>233 债务发行费用支出</w:t>
            </w:r>
          </w:p>
        </w:tc>
        <w:tc>
          <w:tcPr>
            <w:tcW w:w="879" w:type="dxa"/>
            <w:vAlign w:val="top"/>
          </w:tcPr>
          <w:p w14:paraId="723DE310">
            <w:pPr>
              <w:rPr>
                <w:rFonts w:ascii="Arial"/>
                <w:sz w:val="21"/>
              </w:rPr>
            </w:pPr>
          </w:p>
        </w:tc>
        <w:tc>
          <w:tcPr>
            <w:tcW w:w="756" w:type="dxa"/>
            <w:vAlign w:val="top"/>
          </w:tcPr>
          <w:p w14:paraId="530E07A3">
            <w:pPr>
              <w:rPr>
                <w:rFonts w:ascii="Arial"/>
                <w:sz w:val="21"/>
              </w:rPr>
            </w:pPr>
          </w:p>
        </w:tc>
        <w:tc>
          <w:tcPr>
            <w:tcW w:w="800" w:type="dxa"/>
            <w:vAlign w:val="top"/>
          </w:tcPr>
          <w:p w14:paraId="60CAE9D7">
            <w:pPr>
              <w:rPr>
                <w:rFonts w:ascii="Arial"/>
                <w:sz w:val="21"/>
              </w:rPr>
            </w:pPr>
          </w:p>
        </w:tc>
        <w:tc>
          <w:tcPr>
            <w:tcW w:w="769" w:type="dxa"/>
            <w:vAlign w:val="top"/>
          </w:tcPr>
          <w:p w14:paraId="1D472A5E">
            <w:pPr>
              <w:rPr>
                <w:rFonts w:ascii="Arial"/>
                <w:sz w:val="21"/>
              </w:rPr>
            </w:pPr>
          </w:p>
        </w:tc>
      </w:tr>
      <w:tr w14:paraId="7A7956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613246E">
            <w:pPr>
              <w:rPr>
                <w:rFonts w:ascii="Arial"/>
                <w:sz w:val="21"/>
              </w:rPr>
            </w:pPr>
          </w:p>
        </w:tc>
        <w:tc>
          <w:tcPr>
            <w:tcW w:w="999" w:type="dxa"/>
            <w:vAlign w:val="top"/>
          </w:tcPr>
          <w:p w14:paraId="5C276F09">
            <w:pPr>
              <w:rPr>
                <w:rFonts w:ascii="Arial"/>
                <w:sz w:val="21"/>
              </w:rPr>
            </w:pPr>
          </w:p>
        </w:tc>
        <w:tc>
          <w:tcPr>
            <w:tcW w:w="2798" w:type="dxa"/>
            <w:vAlign w:val="top"/>
          </w:tcPr>
          <w:p w14:paraId="62F598FD">
            <w:pPr>
              <w:pStyle w:val="6"/>
              <w:spacing w:before="72" w:line="213" w:lineRule="auto"/>
              <w:ind w:left="119"/>
            </w:pPr>
            <w:r>
              <w:rPr>
                <w:spacing w:val="-2"/>
              </w:rPr>
              <w:t>234 抗疫特别国债还本支出</w:t>
            </w:r>
          </w:p>
        </w:tc>
        <w:tc>
          <w:tcPr>
            <w:tcW w:w="879" w:type="dxa"/>
            <w:vAlign w:val="top"/>
          </w:tcPr>
          <w:p w14:paraId="71F4736D">
            <w:pPr>
              <w:rPr>
                <w:rFonts w:ascii="Arial"/>
                <w:sz w:val="21"/>
              </w:rPr>
            </w:pPr>
          </w:p>
        </w:tc>
        <w:tc>
          <w:tcPr>
            <w:tcW w:w="756" w:type="dxa"/>
            <w:vAlign w:val="top"/>
          </w:tcPr>
          <w:p w14:paraId="51B13A0B">
            <w:pPr>
              <w:rPr>
                <w:rFonts w:ascii="Arial"/>
                <w:sz w:val="21"/>
              </w:rPr>
            </w:pPr>
          </w:p>
        </w:tc>
        <w:tc>
          <w:tcPr>
            <w:tcW w:w="800" w:type="dxa"/>
            <w:vAlign w:val="top"/>
          </w:tcPr>
          <w:p w14:paraId="47BB0899">
            <w:pPr>
              <w:rPr>
                <w:rFonts w:ascii="Arial"/>
                <w:sz w:val="21"/>
              </w:rPr>
            </w:pPr>
          </w:p>
        </w:tc>
        <w:tc>
          <w:tcPr>
            <w:tcW w:w="769" w:type="dxa"/>
            <w:vAlign w:val="top"/>
          </w:tcPr>
          <w:p w14:paraId="73AC2BCE">
            <w:pPr>
              <w:rPr>
                <w:rFonts w:ascii="Arial"/>
                <w:sz w:val="21"/>
              </w:rPr>
            </w:pPr>
          </w:p>
        </w:tc>
      </w:tr>
      <w:tr w14:paraId="0E121F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44ECC93A">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02C25B44">
            <w:pPr>
              <w:pStyle w:val="6"/>
              <w:spacing w:before="72"/>
              <w:ind w:left="362"/>
            </w:pPr>
            <w:r>
              <w:rPr>
                <w:spacing w:val="-3"/>
              </w:rPr>
              <w:t>226.86</w:t>
            </w:r>
          </w:p>
        </w:tc>
        <w:tc>
          <w:tcPr>
            <w:tcW w:w="2798" w:type="dxa"/>
            <w:vAlign w:val="top"/>
          </w:tcPr>
          <w:p w14:paraId="45774FDE">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2A21B8C2">
            <w:pPr>
              <w:pStyle w:val="6"/>
              <w:spacing w:before="72"/>
              <w:ind w:left="244"/>
            </w:pPr>
            <w:r>
              <w:rPr>
                <w:spacing w:val="-3"/>
              </w:rPr>
              <w:t>226.86</w:t>
            </w:r>
          </w:p>
        </w:tc>
        <w:tc>
          <w:tcPr>
            <w:tcW w:w="756" w:type="dxa"/>
            <w:vAlign w:val="top"/>
          </w:tcPr>
          <w:p w14:paraId="5874AD63">
            <w:pPr>
              <w:pStyle w:val="6"/>
              <w:spacing w:before="72"/>
              <w:ind w:left="121"/>
            </w:pPr>
            <w:r>
              <w:rPr>
                <w:spacing w:val="-3"/>
              </w:rPr>
              <w:t>226.86</w:t>
            </w:r>
          </w:p>
        </w:tc>
        <w:tc>
          <w:tcPr>
            <w:tcW w:w="800" w:type="dxa"/>
            <w:vAlign w:val="top"/>
          </w:tcPr>
          <w:p w14:paraId="01517BD9">
            <w:pPr>
              <w:rPr>
                <w:rFonts w:ascii="Arial"/>
                <w:sz w:val="21"/>
              </w:rPr>
            </w:pPr>
          </w:p>
        </w:tc>
        <w:tc>
          <w:tcPr>
            <w:tcW w:w="769" w:type="dxa"/>
            <w:vAlign w:val="top"/>
          </w:tcPr>
          <w:p w14:paraId="7F2D81B1">
            <w:pPr>
              <w:rPr>
                <w:rFonts w:ascii="Arial"/>
                <w:sz w:val="21"/>
              </w:rPr>
            </w:pPr>
          </w:p>
        </w:tc>
      </w:tr>
    </w:tbl>
    <w:p w14:paraId="25F0A2DD">
      <w:pPr>
        <w:rPr>
          <w:rFonts w:ascii="Arial"/>
          <w:sz w:val="21"/>
        </w:rPr>
      </w:pPr>
    </w:p>
    <w:p w14:paraId="1669C529">
      <w:pPr>
        <w:rPr>
          <w:rFonts w:ascii="Arial" w:hAnsi="Arial" w:eastAsia="Arial" w:cs="Arial"/>
          <w:sz w:val="21"/>
          <w:szCs w:val="21"/>
        </w:rPr>
        <w:sectPr>
          <w:footerReference r:id="rId15" w:type="default"/>
          <w:pgSz w:w="11906" w:h="16839"/>
          <w:pgMar w:top="1431" w:right="1302" w:bottom="1521" w:left="1563" w:header="0" w:footer="1153" w:gutter="0"/>
          <w:cols w:space="720" w:num="1"/>
        </w:sectPr>
      </w:pPr>
    </w:p>
    <w:p w14:paraId="5A20A981">
      <w:pPr>
        <w:spacing w:line="305" w:lineRule="auto"/>
        <w:rPr>
          <w:rFonts w:ascii="Arial"/>
          <w:sz w:val="21"/>
        </w:rPr>
      </w:pPr>
    </w:p>
    <w:p w14:paraId="48503103">
      <w:pPr>
        <w:spacing w:line="306" w:lineRule="auto"/>
        <w:rPr>
          <w:rFonts w:ascii="Arial"/>
          <w:sz w:val="21"/>
        </w:rPr>
      </w:pPr>
    </w:p>
    <w:p w14:paraId="32C2E4B8">
      <w:pPr>
        <w:pStyle w:val="2"/>
        <w:spacing w:before="101" w:line="222" w:lineRule="auto"/>
        <w:ind w:left="248"/>
      </w:pPr>
      <w:r>
        <w:rPr>
          <w:b/>
          <w:bCs/>
          <w:spacing w:val="-4"/>
        </w:rPr>
        <w:t>表</w:t>
      </w:r>
      <w:r>
        <w:rPr>
          <w:spacing w:val="-45"/>
        </w:rPr>
        <w:t xml:space="preserve"> </w:t>
      </w:r>
      <w:r>
        <w:rPr>
          <w:b/>
          <w:bCs/>
          <w:spacing w:val="-4"/>
        </w:rPr>
        <w:t>5</w:t>
      </w:r>
    </w:p>
    <w:p w14:paraId="57BCFCBD">
      <w:pPr>
        <w:pStyle w:val="2"/>
        <w:spacing w:before="43" w:line="218" w:lineRule="auto"/>
        <w:ind w:left="2736"/>
      </w:pPr>
      <w:r>
        <w:rPr>
          <w:b/>
          <w:bCs/>
          <w:spacing w:val="4"/>
        </w:rPr>
        <w:t>一般公共预算支出情况表</w:t>
      </w:r>
    </w:p>
    <w:p w14:paraId="0E4CC8E0">
      <w:pPr>
        <w:pStyle w:val="2"/>
        <w:spacing w:before="39" w:line="212" w:lineRule="auto"/>
        <w:ind w:left="116"/>
        <w:outlineLvl w:val="0"/>
        <w:rPr>
          <w:sz w:val="24"/>
          <w:szCs w:val="24"/>
        </w:rPr>
      </w:pPr>
      <w:r>
        <w:rPr>
          <w:spacing w:val="-6"/>
          <w:sz w:val="24"/>
          <w:szCs w:val="24"/>
        </w:rPr>
        <w:t>编制单位：托克逊县农村合作经济发展中心</w:t>
      </w:r>
      <w:r>
        <w:rPr>
          <w:sz w:val="24"/>
          <w:szCs w:val="24"/>
        </w:rPr>
        <w:t xml:space="preserve">                            </w:t>
      </w:r>
      <w:r>
        <w:rPr>
          <w:spacing w:val="-6"/>
          <w:sz w:val="24"/>
          <w:szCs w:val="24"/>
        </w:rPr>
        <w:t>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6CBE0D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50C6C075">
            <w:pPr>
              <w:pStyle w:val="6"/>
              <w:spacing w:before="87" w:line="217" w:lineRule="auto"/>
              <w:ind w:left="1765"/>
              <w:rPr>
                <w:sz w:val="24"/>
                <w:szCs w:val="24"/>
              </w:rPr>
            </w:pPr>
            <w:r>
              <w:rPr>
                <w:b/>
                <w:bCs/>
                <w:spacing w:val="-9"/>
                <w:sz w:val="24"/>
                <w:szCs w:val="24"/>
              </w:rPr>
              <w:t>项目</w:t>
            </w:r>
          </w:p>
        </w:tc>
        <w:tc>
          <w:tcPr>
            <w:tcW w:w="5229" w:type="dxa"/>
            <w:gridSpan w:val="3"/>
            <w:vAlign w:val="top"/>
          </w:tcPr>
          <w:p w14:paraId="6DFF9659">
            <w:pPr>
              <w:pStyle w:val="6"/>
              <w:spacing w:before="86" w:line="213" w:lineRule="auto"/>
              <w:ind w:left="1674"/>
              <w:rPr>
                <w:sz w:val="24"/>
                <w:szCs w:val="24"/>
              </w:rPr>
            </w:pPr>
            <w:r>
              <w:rPr>
                <w:b/>
                <w:bCs/>
                <w:spacing w:val="-5"/>
                <w:sz w:val="24"/>
                <w:szCs w:val="24"/>
              </w:rPr>
              <w:t>一般公共预算支出</w:t>
            </w:r>
          </w:p>
        </w:tc>
      </w:tr>
      <w:tr w14:paraId="542389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28EBBFBC">
            <w:pPr>
              <w:pStyle w:val="6"/>
              <w:spacing w:before="31" w:line="222" w:lineRule="auto"/>
              <w:ind w:left="150"/>
              <w:rPr>
                <w:sz w:val="19"/>
                <w:szCs w:val="19"/>
              </w:rPr>
            </w:pPr>
            <w:r>
              <w:rPr>
                <w:b/>
                <w:bCs/>
                <w:spacing w:val="6"/>
                <w:sz w:val="19"/>
                <w:szCs w:val="19"/>
              </w:rPr>
              <w:t>功能分类科目</w:t>
            </w:r>
          </w:p>
          <w:p w14:paraId="0158CFD1">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143572A4">
            <w:pPr>
              <w:spacing w:line="253" w:lineRule="auto"/>
              <w:rPr>
                <w:rFonts w:ascii="Arial"/>
                <w:sz w:val="21"/>
              </w:rPr>
            </w:pPr>
          </w:p>
          <w:p w14:paraId="75E39268">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1E7DAE61">
            <w:pPr>
              <w:spacing w:line="254" w:lineRule="auto"/>
              <w:rPr>
                <w:rFonts w:ascii="Arial"/>
                <w:sz w:val="21"/>
              </w:rPr>
            </w:pPr>
          </w:p>
          <w:p w14:paraId="2B58E0A2">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26B75B66">
            <w:pPr>
              <w:spacing w:line="253" w:lineRule="auto"/>
              <w:rPr>
                <w:rFonts w:ascii="Arial"/>
                <w:sz w:val="21"/>
              </w:rPr>
            </w:pPr>
          </w:p>
          <w:p w14:paraId="7A2D0B24">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68D9B053">
            <w:pPr>
              <w:spacing w:line="253" w:lineRule="auto"/>
              <w:rPr>
                <w:rFonts w:ascii="Arial"/>
                <w:sz w:val="21"/>
              </w:rPr>
            </w:pPr>
          </w:p>
          <w:p w14:paraId="686CD727">
            <w:pPr>
              <w:pStyle w:val="6"/>
              <w:spacing w:before="62" w:line="222" w:lineRule="auto"/>
              <w:ind w:left="481"/>
              <w:rPr>
                <w:sz w:val="19"/>
                <w:szCs w:val="19"/>
              </w:rPr>
            </w:pPr>
            <w:r>
              <w:rPr>
                <w:b/>
                <w:bCs/>
                <w:spacing w:val="5"/>
                <w:sz w:val="19"/>
                <w:szCs w:val="19"/>
              </w:rPr>
              <w:t>项目支出</w:t>
            </w:r>
          </w:p>
        </w:tc>
      </w:tr>
      <w:tr w14:paraId="609850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14F5670D">
            <w:pPr>
              <w:pStyle w:val="6"/>
              <w:spacing w:before="52" w:line="222" w:lineRule="auto"/>
              <w:ind w:left="124"/>
              <w:rPr>
                <w:sz w:val="19"/>
                <w:szCs w:val="19"/>
              </w:rPr>
            </w:pPr>
            <w:r>
              <w:rPr>
                <w:b/>
                <w:bCs/>
                <w:spacing w:val="-2"/>
                <w:sz w:val="19"/>
                <w:szCs w:val="19"/>
              </w:rPr>
              <w:t>类</w:t>
            </w:r>
          </w:p>
        </w:tc>
        <w:tc>
          <w:tcPr>
            <w:tcW w:w="492" w:type="dxa"/>
            <w:vAlign w:val="top"/>
          </w:tcPr>
          <w:p w14:paraId="742DBFD0">
            <w:pPr>
              <w:pStyle w:val="6"/>
              <w:spacing w:before="53" w:line="226" w:lineRule="auto"/>
              <w:ind w:left="112"/>
              <w:rPr>
                <w:sz w:val="19"/>
                <w:szCs w:val="19"/>
              </w:rPr>
            </w:pPr>
            <w:r>
              <w:rPr>
                <w:b/>
                <w:bCs/>
                <w:spacing w:val="-2"/>
                <w:sz w:val="19"/>
                <w:szCs w:val="19"/>
              </w:rPr>
              <w:t>款</w:t>
            </w:r>
          </w:p>
        </w:tc>
        <w:tc>
          <w:tcPr>
            <w:tcW w:w="417" w:type="dxa"/>
            <w:vAlign w:val="top"/>
          </w:tcPr>
          <w:p w14:paraId="7CEB017D">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258FCC15">
            <w:pPr>
              <w:rPr>
                <w:rFonts w:ascii="Arial"/>
                <w:sz w:val="21"/>
              </w:rPr>
            </w:pPr>
          </w:p>
        </w:tc>
        <w:tc>
          <w:tcPr>
            <w:tcW w:w="1741" w:type="dxa"/>
            <w:vMerge w:val="continue"/>
            <w:tcBorders>
              <w:top w:val="nil"/>
            </w:tcBorders>
            <w:vAlign w:val="top"/>
          </w:tcPr>
          <w:p w14:paraId="4E660185">
            <w:pPr>
              <w:rPr>
                <w:rFonts w:ascii="Arial"/>
                <w:sz w:val="21"/>
              </w:rPr>
            </w:pPr>
          </w:p>
        </w:tc>
        <w:tc>
          <w:tcPr>
            <w:tcW w:w="1741" w:type="dxa"/>
            <w:vMerge w:val="continue"/>
            <w:tcBorders>
              <w:top w:val="nil"/>
            </w:tcBorders>
            <w:vAlign w:val="top"/>
          </w:tcPr>
          <w:p w14:paraId="291BFFDB">
            <w:pPr>
              <w:rPr>
                <w:rFonts w:ascii="Arial"/>
                <w:sz w:val="21"/>
              </w:rPr>
            </w:pPr>
          </w:p>
        </w:tc>
        <w:tc>
          <w:tcPr>
            <w:tcW w:w="1747" w:type="dxa"/>
            <w:vMerge w:val="continue"/>
            <w:tcBorders>
              <w:top w:val="nil"/>
            </w:tcBorders>
            <w:vAlign w:val="top"/>
          </w:tcPr>
          <w:p w14:paraId="14A789FB">
            <w:pPr>
              <w:rPr>
                <w:rFonts w:ascii="Arial"/>
                <w:sz w:val="21"/>
              </w:rPr>
            </w:pPr>
          </w:p>
        </w:tc>
      </w:tr>
      <w:tr w14:paraId="7557C4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2213196F">
            <w:pPr>
              <w:pStyle w:val="6"/>
              <w:spacing w:before="86" w:line="242" w:lineRule="auto"/>
              <w:ind w:left="161"/>
            </w:pPr>
            <w:r>
              <w:rPr>
                <w:b/>
                <w:bCs/>
                <w:spacing w:val="-6"/>
              </w:rPr>
              <w:t>208</w:t>
            </w:r>
          </w:p>
        </w:tc>
        <w:tc>
          <w:tcPr>
            <w:tcW w:w="492" w:type="dxa"/>
            <w:vAlign w:val="top"/>
          </w:tcPr>
          <w:p w14:paraId="198852D7">
            <w:pPr>
              <w:rPr>
                <w:rFonts w:ascii="Arial"/>
                <w:sz w:val="21"/>
              </w:rPr>
            </w:pPr>
          </w:p>
        </w:tc>
        <w:tc>
          <w:tcPr>
            <w:tcW w:w="417" w:type="dxa"/>
            <w:vAlign w:val="top"/>
          </w:tcPr>
          <w:p w14:paraId="4804789C">
            <w:pPr>
              <w:rPr>
                <w:rFonts w:ascii="Arial"/>
                <w:sz w:val="21"/>
              </w:rPr>
            </w:pPr>
          </w:p>
        </w:tc>
        <w:tc>
          <w:tcPr>
            <w:tcW w:w="2508" w:type="dxa"/>
            <w:vAlign w:val="top"/>
          </w:tcPr>
          <w:p w14:paraId="00AD14D3">
            <w:pPr>
              <w:pStyle w:val="6"/>
              <w:spacing w:before="85" w:line="213" w:lineRule="auto"/>
              <w:ind w:left="114"/>
            </w:pPr>
            <w:r>
              <w:rPr>
                <w:b/>
                <w:bCs/>
                <w:spacing w:val="-3"/>
              </w:rPr>
              <w:t>社会保障和就业支出</w:t>
            </w:r>
          </w:p>
        </w:tc>
        <w:tc>
          <w:tcPr>
            <w:tcW w:w="1741" w:type="dxa"/>
            <w:vAlign w:val="top"/>
          </w:tcPr>
          <w:p w14:paraId="4ABAFFA5">
            <w:pPr>
              <w:pStyle w:val="6"/>
              <w:spacing w:before="85"/>
              <w:ind w:left="1198"/>
            </w:pPr>
            <w:r>
              <w:rPr>
                <w:b/>
                <w:bCs/>
                <w:spacing w:val="-5"/>
              </w:rPr>
              <w:t>53.25</w:t>
            </w:r>
          </w:p>
        </w:tc>
        <w:tc>
          <w:tcPr>
            <w:tcW w:w="1741" w:type="dxa"/>
            <w:vAlign w:val="top"/>
          </w:tcPr>
          <w:p w14:paraId="0F478DDC">
            <w:pPr>
              <w:pStyle w:val="6"/>
              <w:spacing w:before="85"/>
              <w:ind w:left="1199"/>
            </w:pPr>
            <w:r>
              <w:rPr>
                <w:b/>
                <w:bCs/>
                <w:spacing w:val="-5"/>
              </w:rPr>
              <w:t>53.25</w:t>
            </w:r>
          </w:p>
        </w:tc>
        <w:tc>
          <w:tcPr>
            <w:tcW w:w="1747" w:type="dxa"/>
            <w:vAlign w:val="top"/>
          </w:tcPr>
          <w:p w14:paraId="3C1D75F6">
            <w:pPr>
              <w:rPr>
                <w:rFonts w:ascii="Arial"/>
                <w:sz w:val="21"/>
              </w:rPr>
            </w:pPr>
          </w:p>
        </w:tc>
      </w:tr>
      <w:tr w14:paraId="27EF24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3D1C6F8">
            <w:pPr>
              <w:pStyle w:val="6"/>
              <w:spacing w:before="87" w:line="242" w:lineRule="auto"/>
              <w:ind w:left="161"/>
            </w:pPr>
            <w:r>
              <w:rPr>
                <w:b/>
                <w:bCs/>
                <w:spacing w:val="-6"/>
              </w:rPr>
              <w:t>208</w:t>
            </w:r>
          </w:p>
        </w:tc>
        <w:tc>
          <w:tcPr>
            <w:tcW w:w="492" w:type="dxa"/>
            <w:vAlign w:val="top"/>
          </w:tcPr>
          <w:p w14:paraId="1C5DC792">
            <w:pPr>
              <w:pStyle w:val="6"/>
              <w:spacing w:before="87" w:line="242" w:lineRule="auto"/>
              <w:ind w:left="171"/>
            </w:pPr>
            <w:r>
              <w:rPr>
                <w:b/>
                <w:bCs/>
                <w:spacing w:val="-12"/>
              </w:rPr>
              <w:t>05</w:t>
            </w:r>
          </w:p>
        </w:tc>
        <w:tc>
          <w:tcPr>
            <w:tcW w:w="417" w:type="dxa"/>
            <w:vAlign w:val="top"/>
          </w:tcPr>
          <w:p w14:paraId="2326D733">
            <w:pPr>
              <w:rPr>
                <w:rFonts w:ascii="Arial"/>
                <w:sz w:val="21"/>
              </w:rPr>
            </w:pPr>
          </w:p>
        </w:tc>
        <w:tc>
          <w:tcPr>
            <w:tcW w:w="2508" w:type="dxa"/>
            <w:vAlign w:val="top"/>
          </w:tcPr>
          <w:p w14:paraId="145CDBE9">
            <w:pPr>
              <w:pStyle w:val="6"/>
              <w:spacing w:before="86" w:line="213" w:lineRule="auto"/>
              <w:ind w:left="111"/>
            </w:pPr>
            <w:r>
              <w:rPr>
                <w:b/>
                <w:bCs/>
                <w:spacing w:val="-2"/>
              </w:rPr>
              <w:t>行政事业单位养老支出</w:t>
            </w:r>
          </w:p>
        </w:tc>
        <w:tc>
          <w:tcPr>
            <w:tcW w:w="1741" w:type="dxa"/>
            <w:vAlign w:val="top"/>
          </w:tcPr>
          <w:p w14:paraId="3213A051">
            <w:pPr>
              <w:pStyle w:val="6"/>
              <w:spacing w:before="86"/>
              <w:ind w:left="1198"/>
            </w:pPr>
            <w:r>
              <w:rPr>
                <w:b/>
                <w:bCs/>
                <w:spacing w:val="-5"/>
              </w:rPr>
              <w:t>53.25</w:t>
            </w:r>
          </w:p>
        </w:tc>
        <w:tc>
          <w:tcPr>
            <w:tcW w:w="1741" w:type="dxa"/>
            <w:vAlign w:val="top"/>
          </w:tcPr>
          <w:p w14:paraId="0D99A57E">
            <w:pPr>
              <w:pStyle w:val="6"/>
              <w:spacing w:before="86"/>
              <w:ind w:left="1199"/>
            </w:pPr>
            <w:r>
              <w:rPr>
                <w:b/>
                <w:bCs/>
                <w:spacing w:val="-5"/>
              </w:rPr>
              <w:t>53.25</w:t>
            </w:r>
          </w:p>
        </w:tc>
        <w:tc>
          <w:tcPr>
            <w:tcW w:w="1747" w:type="dxa"/>
            <w:vAlign w:val="top"/>
          </w:tcPr>
          <w:p w14:paraId="7A07DF97">
            <w:pPr>
              <w:rPr>
                <w:rFonts w:ascii="Arial"/>
                <w:sz w:val="21"/>
              </w:rPr>
            </w:pPr>
          </w:p>
        </w:tc>
      </w:tr>
      <w:tr w14:paraId="409FC0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2A4E67C">
            <w:pPr>
              <w:pStyle w:val="6"/>
              <w:spacing w:before="87" w:line="242" w:lineRule="auto"/>
              <w:ind w:left="161"/>
            </w:pPr>
            <w:r>
              <w:rPr>
                <w:spacing w:val="-5"/>
              </w:rPr>
              <w:t>208</w:t>
            </w:r>
          </w:p>
        </w:tc>
        <w:tc>
          <w:tcPr>
            <w:tcW w:w="492" w:type="dxa"/>
            <w:vAlign w:val="top"/>
          </w:tcPr>
          <w:p w14:paraId="041A576E">
            <w:pPr>
              <w:pStyle w:val="6"/>
              <w:spacing w:before="87" w:line="242" w:lineRule="auto"/>
              <w:ind w:left="171"/>
            </w:pPr>
            <w:r>
              <w:rPr>
                <w:spacing w:val="-10"/>
              </w:rPr>
              <w:t>05</w:t>
            </w:r>
          </w:p>
        </w:tc>
        <w:tc>
          <w:tcPr>
            <w:tcW w:w="417" w:type="dxa"/>
            <w:vAlign w:val="top"/>
          </w:tcPr>
          <w:p w14:paraId="42F81850">
            <w:pPr>
              <w:pStyle w:val="6"/>
              <w:spacing w:before="87" w:line="242" w:lineRule="auto"/>
              <w:ind w:left="132"/>
            </w:pPr>
            <w:r>
              <w:rPr>
                <w:spacing w:val="-10"/>
              </w:rPr>
              <w:t>02</w:t>
            </w:r>
          </w:p>
        </w:tc>
        <w:tc>
          <w:tcPr>
            <w:tcW w:w="2508" w:type="dxa"/>
            <w:vAlign w:val="top"/>
          </w:tcPr>
          <w:p w14:paraId="1B9EE90D">
            <w:pPr>
              <w:pStyle w:val="6"/>
              <w:spacing w:before="86" w:line="214" w:lineRule="auto"/>
              <w:ind w:left="116"/>
            </w:pPr>
            <w:r>
              <w:rPr>
                <w:spacing w:val="-2"/>
              </w:rPr>
              <w:t>事业单位离退休</w:t>
            </w:r>
          </w:p>
        </w:tc>
        <w:tc>
          <w:tcPr>
            <w:tcW w:w="1741" w:type="dxa"/>
            <w:vAlign w:val="top"/>
          </w:tcPr>
          <w:p w14:paraId="7E49608A">
            <w:pPr>
              <w:pStyle w:val="6"/>
              <w:spacing w:before="86"/>
              <w:ind w:left="1195"/>
            </w:pPr>
            <w:r>
              <w:rPr>
                <w:spacing w:val="-3"/>
              </w:rPr>
              <w:t>23.90</w:t>
            </w:r>
          </w:p>
        </w:tc>
        <w:tc>
          <w:tcPr>
            <w:tcW w:w="1741" w:type="dxa"/>
            <w:vAlign w:val="top"/>
          </w:tcPr>
          <w:p w14:paraId="22700427">
            <w:pPr>
              <w:pStyle w:val="6"/>
              <w:spacing w:before="86"/>
              <w:ind w:left="1197"/>
            </w:pPr>
            <w:r>
              <w:rPr>
                <w:spacing w:val="-3"/>
              </w:rPr>
              <w:t>23.90</w:t>
            </w:r>
          </w:p>
        </w:tc>
        <w:tc>
          <w:tcPr>
            <w:tcW w:w="1747" w:type="dxa"/>
            <w:vAlign w:val="top"/>
          </w:tcPr>
          <w:p w14:paraId="4CD7AF5B">
            <w:pPr>
              <w:rPr>
                <w:rFonts w:ascii="Arial"/>
                <w:sz w:val="21"/>
              </w:rPr>
            </w:pPr>
          </w:p>
        </w:tc>
      </w:tr>
      <w:tr w14:paraId="04FC87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0B28CD58">
            <w:pPr>
              <w:pStyle w:val="6"/>
              <w:spacing w:before="147" w:line="242" w:lineRule="auto"/>
              <w:ind w:left="161"/>
            </w:pPr>
            <w:r>
              <w:rPr>
                <w:spacing w:val="-5"/>
              </w:rPr>
              <w:t>208</w:t>
            </w:r>
          </w:p>
        </w:tc>
        <w:tc>
          <w:tcPr>
            <w:tcW w:w="492" w:type="dxa"/>
            <w:vAlign w:val="top"/>
          </w:tcPr>
          <w:p w14:paraId="65FAEB96">
            <w:pPr>
              <w:pStyle w:val="6"/>
              <w:spacing w:before="147" w:line="242" w:lineRule="auto"/>
              <w:ind w:left="171"/>
            </w:pPr>
            <w:r>
              <w:rPr>
                <w:spacing w:val="-10"/>
              </w:rPr>
              <w:t>05</w:t>
            </w:r>
          </w:p>
        </w:tc>
        <w:tc>
          <w:tcPr>
            <w:tcW w:w="417" w:type="dxa"/>
            <w:vAlign w:val="top"/>
          </w:tcPr>
          <w:p w14:paraId="524FDDC7">
            <w:pPr>
              <w:pStyle w:val="6"/>
              <w:spacing w:before="147" w:line="242" w:lineRule="auto"/>
              <w:ind w:left="132"/>
            </w:pPr>
            <w:r>
              <w:rPr>
                <w:spacing w:val="-10"/>
              </w:rPr>
              <w:t>05</w:t>
            </w:r>
          </w:p>
        </w:tc>
        <w:tc>
          <w:tcPr>
            <w:tcW w:w="2508" w:type="dxa"/>
            <w:vAlign w:val="top"/>
          </w:tcPr>
          <w:p w14:paraId="785D8939">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7042385F">
            <w:pPr>
              <w:pStyle w:val="6"/>
              <w:spacing w:before="146"/>
              <w:ind w:left="1200"/>
            </w:pPr>
            <w:r>
              <w:rPr>
                <w:spacing w:val="-4"/>
              </w:rPr>
              <w:t>19.57</w:t>
            </w:r>
          </w:p>
        </w:tc>
        <w:tc>
          <w:tcPr>
            <w:tcW w:w="1741" w:type="dxa"/>
            <w:vAlign w:val="top"/>
          </w:tcPr>
          <w:p w14:paraId="56F26D62">
            <w:pPr>
              <w:pStyle w:val="6"/>
              <w:spacing w:before="146"/>
              <w:ind w:left="1201"/>
            </w:pPr>
            <w:r>
              <w:rPr>
                <w:spacing w:val="-4"/>
              </w:rPr>
              <w:t>19.57</w:t>
            </w:r>
          </w:p>
        </w:tc>
        <w:tc>
          <w:tcPr>
            <w:tcW w:w="1747" w:type="dxa"/>
            <w:vAlign w:val="top"/>
          </w:tcPr>
          <w:p w14:paraId="21B7A537">
            <w:pPr>
              <w:rPr>
                <w:rFonts w:ascii="Arial"/>
                <w:sz w:val="21"/>
              </w:rPr>
            </w:pPr>
          </w:p>
        </w:tc>
      </w:tr>
      <w:tr w14:paraId="022C7B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363EE04F">
            <w:pPr>
              <w:pStyle w:val="6"/>
              <w:spacing w:before="146" w:line="242" w:lineRule="auto"/>
              <w:ind w:left="161"/>
            </w:pPr>
            <w:r>
              <w:rPr>
                <w:spacing w:val="-5"/>
              </w:rPr>
              <w:t>208</w:t>
            </w:r>
          </w:p>
        </w:tc>
        <w:tc>
          <w:tcPr>
            <w:tcW w:w="492" w:type="dxa"/>
            <w:vAlign w:val="top"/>
          </w:tcPr>
          <w:p w14:paraId="47955EA2">
            <w:pPr>
              <w:pStyle w:val="6"/>
              <w:spacing w:before="146" w:line="242" w:lineRule="auto"/>
              <w:ind w:left="171"/>
            </w:pPr>
            <w:r>
              <w:rPr>
                <w:spacing w:val="-10"/>
              </w:rPr>
              <w:t>05</w:t>
            </w:r>
          </w:p>
        </w:tc>
        <w:tc>
          <w:tcPr>
            <w:tcW w:w="417" w:type="dxa"/>
            <w:vAlign w:val="top"/>
          </w:tcPr>
          <w:p w14:paraId="0C3C828E">
            <w:pPr>
              <w:pStyle w:val="6"/>
              <w:spacing w:before="146" w:line="242" w:lineRule="auto"/>
              <w:ind w:left="132"/>
            </w:pPr>
            <w:r>
              <w:rPr>
                <w:spacing w:val="-10"/>
              </w:rPr>
              <w:t>06</w:t>
            </w:r>
          </w:p>
        </w:tc>
        <w:tc>
          <w:tcPr>
            <w:tcW w:w="2508" w:type="dxa"/>
            <w:vAlign w:val="top"/>
          </w:tcPr>
          <w:p w14:paraId="7A1F5AC8">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0C9F8B4E">
            <w:pPr>
              <w:pStyle w:val="6"/>
              <w:spacing w:before="145"/>
              <w:ind w:left="1286"/>
            </w:pPr>
            <w:r>
              <w:rPr>
                <w:spacing w:val="-4"/>
              </w:rPr>
              <w:t>9.78</w:t>
            </w:r>
          </w:p>
        </w:tc>
        <w:tc>
          <w:tcPr>
            <w:tcW w:w="1741" w:type="dxa"/>
            <w:vAlign w:val="top"/>
          </w:tcPr>
          <w:p w14:paraId="59AB6431">
            <w:pPr>
              <w:pStyle w:val="6"/>
              <w:spacing w:before="145"/>
              <w:ind w:left="1287"/>
            </w:pPr>
            <w:r>
              <w:rPr>
                <w:spacing w:val="-4"/>
              </w:rPr>
              <w:t>9.78</w:t>
            </w:r>
          </w:p>
        </w:tc>
        <w:tc>
          <w:tcPr>
            <w:tcW w:w="1747" w:type="dxa"/>
            <w:vAlign w:val="top"/>
          </w:tcPr>
          <w:p w14:paraId="39086912">
            <w:pPr>
              <w:rPr>
                <w:rFonts w:ascii="Arial"/>
                <w:sz w:val="21"/>
              </w:rPr>
            </w:pPr>
          </w:p>
        </w:tc>
      </w:tr>
      <w:tr w14:paraId="151AF5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1C7F9E7">
            <w:pPr>
              <w:pStyle w:val="6"/>
              <w:spacing w:before="90" w:line="242" w:lineRule="auto"/>
              <w:ind w:left="161"/>
            </w:pPr>
            <w:r>
              <w:rPr>
                <w:b/>
                <w:bCs/>
                <w:spacing w:val="-6"/>
              </w:rPr>
              <w:t>210</w:t>
            </w:r>
          </w:p>
        </w:tc>
        <w:tc>
          <w:tcPr>
            <w:tcW w:w="492" w:type="dxa"/>
            <w:vAlign w:val="top"/>
          </w:tcPr>
          <w:p w14:paraId="216367C0">
            <w:pPr>
              <w:rPr>
                <w:rFonts w:ascii="Arial"/>
                <w:sz w:val="21"/>
              </w:rPr>
            </w:pPr>
          </w:p>
        </w:tc>
        <w:tc>
          <w:tcPr>
            <w:tcW w:w="417" w:type="dxa"/>
            <w:vAlign w:val="top"/>
          </w:tcPr>
          <w:p w14:paraId="202DA7ED">
            <w:pPr>
              <w:rPr>
                <w:rFonts w:ascii="Arial"/>
                <w:sz w:val="21"/>
              </w:rPr>
            </w:pPr>
          </w:p>
        </w:tc>
        <w:tc>
          <w:tcPr>
            <w:tcW w:w="2508" w:type="dxa"/>
            <w:vAlign w:val="top"/>
          </w:tcPr>
          <w:p w14:paraId="62AD3BC4">
            <w:pPr>
              <w:pStyle w:val="6"/>
              <w:spacing w:before="89" w:line="213" w:lineRule="auto"/>
              <w:ind w:left="116"/>
            </w:pPr>
            <w:r>
              <w:rPr>
                <w:b/>
                <w:bCs/>
                <w:spacing w:val="-4"/>
              </w:rPr>
              <w:t>卫生健康支出</w:t>
            </w:r>
          </w:p>
        </w:tc>
        <w:tc>
          <w:tcPr>
            <w:tcW w:w="1741" w:type="dxa"/>
            <w:vAlign w:val="top"/>
          </w:tcPr>
          <w:p w14:paraId="4F92BDC5">
            <w:pPr>
              <w:pStyle w:val="6"/>
              <w:spacing w:before="89"/>
              <w:ind w:left="1200"/>
            </w:pPr>
            <w:r>
              <w:rPr>
                <w:b/>
                <w:bCs/>
                <w:spacing w:val="-5"/>
              </w:rPr>
              <w:t>10.57</w:t>
            </w:r>
          </w:p>
        </w:tc>
        <w:tc>
          <w:tcPr>
            <w:tcW w:w="1741" w:type="dxa"/>
            <w:vAlign w:val="top"/>
          </w:tcPr>
          <w:p w14:paraId="69E0E6C5">
            <w:pPr>
              <w:pStyle w:val="6"/>
              <w:spacing w:before="89"/>
              <w:ind w:left="1201"/>
            </w:pPr>
            <w:r>
              <w:rPr>
                <w:b/>
                <w:bCs/>
                <w:spacing w:val="-5"/>
              </w:rPr>
              <w:t>10.57</w:t>
            </w:r>
          </w:p>
        </w:tc>
        <w:tc>
          <w:tcPr>
            <w:tcW w:w="1747" w:type="dxa"/>
            <w:vAlign w:val="top"/>
          </w:tcPr>
          <w:p w14:paraId="298BFE9D">
            <w:pPr>
              <w:rPr>
                <w:rFonts w:ascii="Arial"/>
                <w:sz w:val="21"/>
              </w:rPr>
            </w:pPr>
          </w:p>
        </w:tc>
      </w:tr>
      <w:tr w14:paraId="66ABC2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A235075">
            <w:pPr>
              <w:pStyle w:val="6"/>
              <w:spacing w:before="90" w:line="242" w:lineRule="auto"/>
              <w:ind w:left="161"/>
            </w:pPr>
            <w:r>
              <w:rPr>
                <w:b/>
                <w:bCs/>
                <w:spacing w:val="-6"/>
              </w:rPr>
              <w:t>210</w:t>
            </w:r>
          </w:p>
        </w:tc>
        <w:tc>
          <w:tcPr>
            <w:tcW w:w="492" w:type="dxa"/>
            <w:vAlign w:val="top"/>
          </w:tcPr>
          <w:p w14:paraId="68B3A85D">
            <w:pPr>
              <w:pStyle w:val="6"/>
              <w:spacing w:before="90" w:line="239" w:lineRule="exact"/>
              <w:ind w:left="169"/>
            </w:pPr>
            <w:r>
              <w:rPr>
                <w:b/>
                <w:bCs/>
                <w:spacing w:val="-11"/>
              </w:rPr>
              <w:t>11</w:t>
            </w:r>
          </w:p>
        </w:tc>
        <w:tc>
          <w:tcPr>
            <w:tcW w:w="417" w:type="dxa"/>
            <w:vAlign w:val="top"/>
          </w:tcPr>
          <w:p w14:paraId="37B70C55">
            <w:pPr>
              <w:rPr>
                <w:rFonts w:ascii="Arial"/>
                <w:sz w:val="21"/>
              </w:rPr>
            </w:pPr>
          </w:p>
        </w:tc>
        <w:tc>
          <w:tcPr>
            <w:tcW w:w="2508" w:type="dxa"/>
            <w:vAlign w:val="top"/>
          </w:tcPr>
          <w:p w14:paraId="4C77528A">
            <w:pPr>
              <w:pStyle w:val="6"/>
              <w:spacing w:before="89" w:line="214" w:lineRule="auto"/>
              <w:ind w:left="111"/>
            </w:pPr>
            <w:r>
              <w:rPr>
                <w:b/>
                <w:bCs/>
                <w:spacing w:val="-3"/>
              </w:rPr>
              <w:t>行政事业单位医疗</w:t>
            </w:r>
          </w:p>
        </w:tc>
        <w:tc>
          <w:tcPr>
            <w:tcW w:w="1741" w:type="dxa"/>
            <w:vAlign w:val="top"/>
          </w:tcPr>
          <w:p w14:paraId="2CCB4DF0">
            <w:pPr>
              <w:pStyle w:val="6"/>
              <w:spacing w:before="89"/>
              <w:ind w:left="1200"/>
            </w:pPr>
            <w:r>
              <w:rPr>
                <w:b/>
                <w:bCs/>
                <w:spacing w:val="-5"/>
              </w:rPr>
              <w:t>10.57</w:t>
            </w:r>
          </w:p>
        </w:tc>
        <w:tc>
          <w:tcPr>
            <w:tcW w:w="1741" w:type="dxa"/>
            <w:vAlign w:val="top"/>
          </w:tcPr>
          <w:p w14:paraId="6FBF1F79">
            <w:pPr>
              <w:pStyle w:val="6"/>
              <w:spacing w:before="89"/>
              <w:ind w:left="1201"/>
            </w:pPr>
            <w:r>
              <w:rPr>
                <w:b/>
                <w:bCs/>
                <w:spacing w:val="-5"/>
              </w:rPr>
              <w:t>10.57</w:t>
            </w:r>
          </w:p>
        </w:tc>
        <w:tc>
          <w:tcPr>
            <w:tcW w:w="1747" w:type="dxa"/>
            <w:vAlign w:val="top"/>
          </w:tcPr>
          <w:p w14:paraId="79792080">
            <w:pPr>
              <w:rPr>
                <w:rFonts w:ascii="Arial"/>
                <w:sz w:val="21"/>
              </w:rPr>
            </w:pPr>
          </w:p>
        </w:tc>
      </w:tr>
      <w:tr w14:paraId="38EC56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8F43F2C">
            <w:pPr>
              <w:pStyle w:val="6"/>
              <w:spacing w:before="90" w:line="242" w:lineRule="auto"/>
              <w:ind w:left="161"/>
            </w:pPr>
            <w:r>
              <w:rPr>
                <w:spacing w:val="-5"/>
              </w:rPr>
              <w:t>210</w:t>
            </w:r>
          </w:p>
        </w:tc>
        <w:tc>
          <w:tcPr>
            <w:tcW w:w="492" w:type="dxa"/>
            <w:vAlign w:val="top"/>
          </w:tcPr>
          <w:p w14:paraId="02BA6E6C">
            <w:pPr>
              <w:pStyle w:val="6"/>
              <w:spacing w:before="90" w:line="239" w:lineRule="exact"/>
              <w:ind w:left="169"/>
            </w:pPr>
            <w:r>
              <w:rPr>
                <w:spacing w:val="-9"/>
              </w:rPr>
              <w:t>11</w:t>
            </w:r>
          </w:p>
        </w:tc>
        <w:tc>
          <w:tcPr>
            <w:tcW w:w="417" w:type="dxa"/>
            <w:vAlign w:val="top"/>
          </w:tcPr>
          <w:p w14:paraId="7CBF78C7">
            <w:pPr>
              <w:pStyle w:val="6"/>
              <w:spacing w:before="90" w:line="242" w:lineRule="auto"/>
              <w:ind w:left="132"/>
            </w:pPr>
            <w:r>
              <w:rPr>
                <w:spacing w:val="-10"/>
              </w:rPr>
              <w:t>02</w:t>
            </w:r>
          </w:p>
        </w:tc>
        <w:tc>
          <w:tcPr>
            <w:tcW w:w="2508" w:type="dxa"/>
            <w:vAlign w:val="top"/>
          </w:tcPr>
          <w:p w14:paraId="0F119E1B">
            <w:pPr>
              <w:pStyle w:val="6"/>
              <w:spacing w:before="89" w:line="214" w:lineRule="auto"/>
              <w:ind w:left="116"/>
            </w:pPr>
            <w:r>
              <w:rPr>
                <w:spacing w:val="-3"/>
              </w:rPr>
              <w:t>事业单位医疗</w:t>
            </w:r>
          </w:p>
        </w:tc>
        <w:tc>
          <w:tcPr>
            <w:tcW w:w="1741" w:type="dxa"/>
            <w:vAlign w:val="top"/>
          </w:tcPr>
          <w:p w14:paraId="31D1B444">
            <w:pPr>
              <w:pStyle w:val="6"/>
              <w:spacing w:before="89"/>
              <w:ind w:left="1286"/>
            </w:pPr>
            <w:r>
              <w:rPr>
                <w:spacing w:val="-4"/>
              </w:rPr>
              <w:t>8.30</w:t>
            </w:r>
          </w:p>
        </w:tc>
        <w:tc>
          <w:tcPr>
            <w:tcW w:w="1741" w:type="dxa"/>
            <w:vAlign w:val="top"/>
          </w:tcPr>
          <w:p w14:paraId="789A6774">
            <w:pPr>
              <w:pStyle w:val="6"/>
              <w:spacing w:before="89"/>
              <w:ind w:left="1287"/>
            </w:pPr>
            <w:r>
              <w:rPr>
                <w:spacing w:val="-4"/>
              </w:rPr>
              <w:t>8.30</w:t>
            </w:r>
          </w:p>
        </w:tc>
        <w:tc>
          <w:tcPr>
            <w:tcW w:w="1747" w:type="dxa"/>
            <w:vAlign w:val="top"/>
          </w:tcPr>
          <w:p w14:paraId="41D0A272">
            <w:pPr>
              <w:rPr>
                <w:rFonts w:ascii="Arial"/>
                <w:sz w:val="21"/>
              </w:rPr>
            </w:pPr>
          </w:p>
        </w:tc>
      </w:tr>
      <w:tr w14:paraId="144514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9C987A1">
            <w:pPr>
              <w:pStyle w:val="6"/>
              <w:spacing w:before="90" w:line="242" w:lineRule="auto"/>
              <w:ind w:left="161"/>
            </w:pPr>
            <w:r>
              <w:rPr>
                <w:spacing w:val="-5"/>
              </w:rPr>
              <w:t>210</w:t>
            </w:r>
          </w:p>
        </w:tc>
        <w:tc>
          <w:tcPr>
            <w:tcW w:w="492" w:type="dxa"/>
            <w:vAlign w:val="top"/>
          </w:tcPr>
          <w:p w14:paraId="566B1A6C">
            <w:pPr>
              <w:pStyle w:val="6"/>
              <w:spacing w:before="90" w:line="239" w:lineRule="exact"/>
              <w:ind w:left="169"/>
            </w:pPr>
            <w:r>
              <w:rPr>
                <w:spacing w:val="-9"/>
              </w:rPr>
              <w:t>11</w:t>
            </w:r>
          </w:p>
        </w:tc>
        <w:tc>
          <w:tcPr>
            <w:tcW w:w="417" w:type="dxa"/>
            <w:vAlign w:val="top"/>
          </w:tcPr>
          <w:p w14:paraId="3499A59E">
            <w:pPr>
              <w:pStyle w:val="6"/>
              <w:spacing w:before="90" w:line="242" w:lineRule="auto"/>
              <w:ind w:left="132"/>
            </w:pPr>
            <w:r>
              <w:rPr>
                <w:spacing w:val="-10"/>
              </w:rPr>
              <w:t>03</w:t>
            </w:r>
          </w:p>
        </w:tc>
        <w:tc>
          <w:tcPr>
            <w:tcW w:w="2508" w:type="dxa"/>
            <w:vAlign w:val="top"/>
          </w:tcPr>
          <w:p w14:paraId="4B12FB8E">
            <w:pPr>
              <w:pStyle w:val="6"/>
              <w:spacing w:before="89" w:line="214" w:lineRule="auto"/>
              <w:ind w:left="110"/>
            </w:pPr>
            <w:r>
              <w:rPr>
                <w:spacing w:val="-1"/>
              </w:rPr>
              <w:t>公务员医疗补助</w:t>
            </w:r>
          </w:p>
        </w:tc>
        <w:tc>
          <w:tcPr>
            <w:tcW w:w="1741" w:type="dxa"/>
            <w:vAlign w:val="top"/>
          </w:tcPr>
          <w:p w14:paraId="4D5BFC2D">
            <w:pPr>
              <w:pStyle w:val="6"/>
              <w:spacing w:before="89"/>
              <w:ind w:left="1284"/>
            </w:pPr>
            <w:r>
              <w:rPr>
                <w:spacing w:val="-4"/>
              </w:rPr>
              <w:t>2.27</w:t>
            </w:r>
          </w:p>
        </w:tc>
        <w:tc>
          <w:tcPr>
            <w:tcW w:w="1741" w:type="dxa"/>
            <w:vAlign w:val="top"/>
          </w:tcPr>
          <w:p w14:paraId="17130A6E">
            <w:pPr>
              <w:pStyle w:val="6"/>
              <w:spacing w:before="89"/>
              <w:ind w:left="1286"/>
            </w:pPr>
            <w:r>
              <w:rPr>
                <w:spacing w:val="-4"/>
              </w:rPr>
              <w:t>2.27</w:t>
            </w:r>
          </w:p>
        </w:tc>
        <w:tc>
          <w:tcPr>
            <w:tcW w:w="1747" w:type="dxa"/>
            <w:vAlign w:val="top"/>
          </w:tcPr>
          <w:p w14:paraId="4330DD26">
            <w:pPr>
              <w:rPr>
                <w:rFonts w:ascii="Arial"/>
                <w:sz w:val="21"/>
              </w:rPr>
            </w:pPr>
          </w:p>
        </w:tc>
      </w:tr>
      <w:tr w14:paraId="6D9661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10A4D30">
            <w:pPr>
              <w:pStyle w:val="6"/>
              <w:spacing w:before="90" w:line="242" w:lineRule="auto"/>
              <w:ind w:left="161"/>
            </w:pPr>
            <w:r>
              <w:rPr>
                <w:b/>
                <w:bCs/>
                <w:spacing w:val="-6"/>
              </w:rPr>
              <w:t>213</w:t>
            </w:r>
          </w:p>
        </w:tc>
        <w:tc>
          <w:tcPr>
            <w:tcW w:w="492" w:type="dxa"/>
            <w:vAlign w:val="top"/>
          </w:tcPr>
          <w:p w14:paraId="1EE67077">
            <w:pPr>
              <w:rPr>
                <w:rFonts w:ascii="Arial"/>
                <w:sz w:val="21"/>
              </w:rPr>
            </w:pPr>
          </w:p>
        </w:tc>
        <w:tc>
          <w:tcPr>
            <w:tcW w:w="417" w:type="dxa"/>
            <w:vAlign w:val="top"/>
          </w:tcPr>
          <w:p w14:paraId="393F1C77">
            <w:pPr>
              <w:rPr>
                <w:rFonts w:ascii="Arial"/>
                <w:sz w:val="21"/>
              </w:rPr>
            </w:pPr>
          </w:p>
        </w:tc>
        <w:tc>
          <w:tcPr>
            <w:tcW w:w="2508" w:type="dxa"/>
            <w:vAlign w:val="top"/>
          </w:tcPr>
          <w:p w14:paraId="63A5A6FE">
            <w:pPr>
              <w:pStyle w:val="6"/>
              <w:spacing w:before="89" w:line="213" w:lineRule="auto"/>
              <w:ind w:left="112"/>
            </w:pPr>
            <w:r>
              <w:rPr>
                <w:b/>
                <w:bCs/>
                <w:spacing w:val="-4"/>
              </w:rPr>
              <w:t>农林水支出</w:t>
            </w:r>
          </w:p>
        </w:tc>
        <w:tc>
          <w:tcPr>
            <w:tcW w:w="1741" w:type="dxa"/>
            <w:vAlign w:val="top"/>
          </w:tcPr>
          <w:p w14:paraId="166F7F48">
            <w:pPr>
              <w:pStyle w:val="6"/>
              <w:spacing w:before="89"/>
              <w:ind w:left="1108"/>
            </w:pPr>
            <w:r>
              <w:rPr>
                <w:b/>
                <w:bCs/>
                <w:spacing w:val="-4"/>
              </w:rPr>
              <w:t>147.64</w:t>
            </w:r>
          </w:p>
        </w:tc>
        <w:tc>
          <w:tcPr>
            <w:tcW w:w="1741" w:type="dxa"/>
            <w:vAlign w:val="top"/>
          </w:tcPr>
          <w:p w14:paraId="05349E96">
            <w:pPr>
              <w:pStyle w:val="6"/>
              <w:spacing w:before="89"/>
              <w:ind w:left="1110"/>
            </w:pPr>
            <w:r>
              <w:rPr>
                <w:b/>
                <w:bCs/>
                <w:spacing w:val="-4"/>
              </w:rPr>
              <w:t>147.64</w:t>
            </w:r>
          </w:p>
        </w:tc>
        <w:tc>
          <w:tcPr>
            <w:tcW w:w="1747" w:type="dxa"/>
            <w:vAlign w:val="top"/>
          </w:tcPr>
          <w:p w14:paraId="2FD59A1F">
            <w:pPr>
              <w:rPr>
                <w:rFonts w:ascii="Arial"/>
                <w:sz w:val="21"/>
              </w:rPr>
            </w:pPr>
          </w:p>
        </w:tc>
      </w:tr>
      <w:tr w14:paraId="276A0A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D21F639">
            <w:pPr>
              <w:pStyle w:val="6"/>
              <w:spacing w:before="90" w:line="242" w:lineRule="auto"/>
              <w:ind w:left="161"/>
            </w:pPr>
            <w:r>
              <w:rPr>
                <w:b/>
                <w:bCs/>
                <w:spacing w:val="-6"/>
              </w:rPr>
              <w:t>213</w:t>
            </w:r>
          </w:p>
        </w:tc>
        <w:tc>
          <w:tcPr>
            <w:tcW w:w="492" w:type="dxa"/>
            <w:vAlign w:val="top"/>
          </w:tcPr>
          <w:p w14:paraId="14FC54DA">
            <w:pPr>
              <w:pStyle w:val="6"/>
              <w:spacing w:before="90" w:line="242" w:lineRule="auto"/>
              <w:ind w:left="171"/>
            </w:pPr>
            <w:r>
              <w:rPr>
                <w:b/>
                <w:bCs/>
                <w:spacing w:val="-12"/>
              </w:rPr>
              <w:t>01</w:t>
            </w:r>
          </w:p>
        </w:tc>
        <w:tc>
          <w:tcPr>
            <w:tcW w:w="417" w:type="dxa"/>
            <w:vAlign w:val="top"/>
          </w:tcPr>
          <w:p w14:paraId="16E90759">
            <w:pPr>
              <w:rPr>
                <w:rFonts w:ascii="Arial"/>
                <w:sz w:val="21"/>
              </w:rPr>
            </w:pPr>
          </w:p>
        </w:tc>
        <w:tc>
          <w:tcPr>
            <w:tcW w:w="2508" w:type="dxa"/>
            <w:vAlign w:val="top"/>
          </w:tcPr>
          <w:p w14:paraId="10DC623B">
            <w:pPr>
              <w:pStyle w:val="6"/>
              <w:spacing w:before="89" w:line="214" w:lineRule="auto"/>
              <w:ind w:left="112"/>
            </w:pPr>
            <w:r>
              <w:rPr>
                <w:b/>
                <w:bCs/>
                <w:spacing w:val="-4"/>
              </w:rPr>
              <w:t>农业农村</w:t>
            </w:r>
          </w:p>
        </w:tc>
        <w:tc>
          <w:tcPr>
            <w:tcW w:w="1741" w:type="dxa"/>
            <w:vAlign w:val="top"/>
          </w:tcPr>
          <w:p w14:paraId="0F73723E">
            <w:pPr>
              <w:pStyle w:val="6"/>
              <w:spacing w:before="89"/>
              <w:ind w:left="1108"/>
            </w:pPr>
            <w:r>
              <w:rPr>
                <w:b/>
                <w:bCs/>
                <w:spacing w:val="-4"/>
              </w:rPr>
              <w:t>147.64</w:t>
            </w:r>
          </w:p>
        </w:tc>
        <w:tc>
          <w:tcPr>
            <w:tcW w:w="1741" w:type="dxa"/>
            <w:vAlign w:val="top"/>
          </w:tcPr>
          <w:p w14:paraId="753E6CDB">
            <w:pPr>
              <w:pStyle w:val="6"/>
              <w:spacing w:before="89"/>
              <w:ind w:left="1110"/>
            </w:pPr>
            <w:r>
              <w:rPr>
                <w:b/>
                <w:bCs/>
                <w:spacing w:val="-4"/>
              </w:rPr>
              <w:t>147.64</w:t>
            </w:r>
          </w:p>
        </w:tc>
        <w:tc>
          <w:tcPr>
            <w:tcW w:w="1747" w:type="dxa"/>
            <w:vAlign w:val="top"/>
          </w:tcPr>
          <w:p w14:paraId="68862BE0">
            <w:pPr>
              <w:rPr>
                <w:rFonts w:ascii="Arial"/>
                <w:sz w:val="21"/>
              </w:rPr>
            </w:pPr>
          </w:p>
        </w:tc>
      </w:tr>
      <w:tr w14:paraId="34E1F3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A0A2090">
            <w:pPr>
              <w:pStyle w:val="6"/>
              <w:spacing w:before="90" w:line="242" w:lineRule="auto"/>
              <w:ind w:left="161"/>
            </w:pPr>
            <w:r>
              <w:rPr>
                <w:spacing w:val="-5"/>
              </w:rPr>
              <w:t>213</w:t>
            </w:r>
          </w:p>
        </w:tc>
        <w:tc>
          <w:tcPr>
            <w:tcW w:w="492" w:type="dxa"/>
            <w:vAlign w:val="top"/>
          </w:tcPr>
          <w:p w14:paraId="0BC68A90">
            <w:pPr>
              <w:pStyle w:val="6"/>
              <w:spacing w:before="90" w:line="242" w:lineRule="auto"/>
              <w:ind w:left="171"/>
            </w:pPr>
            <w:r>
              <w:rPr>
                <w:spacing w:val="-10"/>
              </w:rPr>
              <w:t>01</w:t>
            </w:r>
          </w:p>
        </w:tc>
        <w:tc>
          <w:tcPr>
            <w:tcW w:w="417" w:type="dxa"/>
            <w:vAlign w:val="top"/>
          </w:tcPr>
          <w:p w14:paraId="227F946E">
            <w:pPr>
              <w:pStyle w:val="6"/>
              <w:spacing w:before="90" w:line="242" w:lineRule="auto"/>
              <w:ind w:left="132"/>
            </w:pPr>
            <w:r>
              <w:rPr>
                <w:spacing w:val="-10"/>
              </w:rPr>
              <w:t>04</w:t>
            </w:r>
          </w:p>
        </w:tc>
        <w:tc>
          <w:tcPr>
            <w:tcW w:w="2508" w:type="dxa"/>
            <w:vAlign w:val="top"/>
          </w:tcPr>
          <w:p w14:paraId="2BD8D4DD">
            <w:pPr>
              <w:pStyle w:val="6"/>
              <w:spacing w:before="89" w:line="214" w:lineRule="auto"/>
              <w:ind w:left="116"/>
            </w:pPr>
            <w:r>
              <w:rPr>
                <w:spacing w:val="-4"/>
              </w:rPr>
              <w:t>事业运行</w:t>
            </w:r>
          </w:p>
        </w:tc>
        <w:tc>
          <w:tcPr>
            <w:tcW w:w="1741" w:type="dxa"/>
            <w:vAlign w:val="top"/>
          </w:tcPr>
          <w:p w14:paraId="1C92A6DC">
            <w:pPr>
              <w:pStyle w:val="6"/>
              <w:spacing w:before="89"/>
              <w:ind w:left="1108"/>
            </w:pPr>
            <w:r>
              <w:rPr>
                <w:spacing w:val="-3"/>
              </w:rPr>
              <w:t>147.64</w:t>
            </w:r>
          </w:p>
        </w:tc>
        <w:tc>
          <w:tcPr>
            <w:tcW w:w="1741" w:type="dxa"/>
            <w:vAlign w:val="top"/>
          </w:tcPr>
          <w:p w14:paraId="1EA7C300">
            <w:pPr>
              <w:pStyle w:val="6"/>
              <w:spacing w:before="89"/>
              <w:ind w:left="1110"/>
            </w:pPr>
            <w:r>
              <w:rPr>
                <w:spacing w:val="-3"/>
              </w:rPr>
              <w:t>147.64</w:t>
            </w:r>
          </w:p>
        </w:tc>
        <w:tc>
          <w:tcPr>
            <w:tcW w:w="1747" w:type="dxa"/>
            <w:vAlign w:val="top"/>
          </w:tcPr>
          <w:p w14:paraId="2D7B8BBD">
            <w:pPr>
              <w:rPr>
                <w:rFonts w:ascii="Arial"/>
                <w:sz w:val="21"/>
              </w:rPr>
            </w:pPr>
          </w:p>
        </w:tc>
      </w:tr>
      <w:tr w14:paraId="1169B0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A53CFB1">
            <w:pPr>
              <w:pStyle w:val="6"/>
              <w:spacing w:before="90" w:line="239" w:lineRule="exact"/>
              <w:ind w:left="161"/>
            </w:pPr>
            <w:r>
              <w:rPr>
                <w:b/>
                <w:bCs/>
                <w:spacing w:val="-6"/>
              </w:rPr>
              <w:t>221</w:t>
            </w:r>
          </w:p>
        </w:tc>
        <w:tc>
          <w:tcPr>
            <w:tcW w:w="492" w:type="dxa"/>
            <w:vAlign w:val="top"/>
          </w:tcPr>
          <w:p w14:paraId="2AFE59A6">
            <w:pPr>
              <w:rPr>
                <w:rFonts w:ascii="Arial"/>
                <w:sz w:val="21"/>
              </w:rPr>
            </w:pPr>
          </w:p>
        </w:tc>
        <w:tc>
          <w:tcPr>
            <w:tcW w:w="417" w:type="dxa"/>
            <w:vAlign w:val="top"/>
          </w:tcPr>
          <w:p w14:paraId="4EFB269B">
            <w:pPr>
              <w:rPr>
                <w:rFonts w:ascii="Arial"/>
                <w:sz w:val="21"/>
              </w:rPr>
            </w:pPr>
          </w:p>
        </w:tc>
        <w:tc>
          <w:tcPr>
            <w:tcW w:w="2508" w:type="dxa"/>
            <w:vAlign w:val="top"/>
          </w:tcPr>
          <w:p w14:paraId="64459F59">
            <w:pPr>
              <w:pStyle w:val="6"/>
              <w:spacing w:before="89" w:line="213" w:lineRule="auto"/>
              <w:ind w:left="114"/>
            </w:pPr>
            <w:r>
              <w:rPr>
                <w:b/>
                <w:bCs/>
                <w:spacing w:val="-4"/>
              </w:rPr>
              <w:t>住房保障支出</w:t>
            </w:r>
          </w:p>
        </w:tc>
        <w:tc>
          <w:tcPr>
            <w:tcW w:w="1741" w:type="dxa"/>
            <w:vAlign w:val="top"/>
          </w:tcPr>
          <w:p w14:paraId="61DEA708">
            <w:pPr>
              <w:pStyle w:val="6"/>
              <w:spacing w:before="89"/>
              <w:ind w:left="1200"/>
            </w:pPr>
            <w:r>
              <w:rPr>
                <w:b/>
                <w:bCs/>
                <w:spacing w:val="-5"/>
              </w:rPr>
              <w:t>15.40</w:t>
            </w:r>
          </w:p>
        </w:tc>
        <w:tc>
          <w:tcPr>
            <w:tcW w:w="1741" w:type="dxa"/>
            <w:vAlign w:val="top"/>
          </w:tcPr>
          <w:p w14:paraId="1E24E9EA">
            <w:pPr>
              <w:pStyle w:val="6"/>
              <w:spacing w:before="89"/>
              <w:ind w:left="1201"/>
            </w:pPr>
            <w:r>
              <w:rPr>
                <w:b/>
                <w:bCs/>
                <w:spacing w:val="-5"/>
              </w:rPr>
              <w:t>15.40</w:t>
            </w:r>
          </w:p>
        </w:tc>
        <w:tc>
          <w:tcPr>
            <w:tcW w:w="1747" w:type="dxa"/>
            <w:vAlign w:val="top"/>
          </w:tcPr>
          <w:p w14:paraId="51051587">
            <w:pPr>
              <w:rPr>
                <w:rFonts w:ascii="Arial"/>
                <w:sz w:val="21"/>
              </w:rPr>
            </w:pPr>
          </w:p>
        </w:tc>
      </w:tr>
      <w:tr w14:paraId="795B54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B49C9F0">
            <w:pPr>
              <w:pStyle w:val="6"/>
              <w:spacing w:before="90" w:line="239" w:lineRule="exact"/>
              <w:ind w:left="161"/>
            </w:pPr>
            <w:r>
              <w:rPr>
                <w:b/>
                <w:bCs/>
                <w:spacing w:val="-6"/>
              </w:rPr>
              <w:t>221</w:t>
            </w:r>
          </w:p>
        </w:tc>
        <w:tc>
          <w:tcPr>
            <w:tcW w:w="492" w:type="dxa"/>
            <w:vAlign w:val="top"/>
          </w:tcPr>
          <w:p w14:paraId="57C0F480">
            <w:pPr>
              <w:pStyle w:val="6"/>
              <w:spacing w:before="90" w:line="242" w:lineRule="auto"/>
              <w:ind w:left="171"/>
            </w:pPr>
            <w:r>
              <w:rPr>
                <w:b/>
                <w:bCs/>
                <w:spacing w:val="-12"/>
              </w:rPr>
              <w:t>02</w:t>
            </w:r>
          </w:p>
        </w:tc>
        <w:tc>
          <w:tcPr>
            <w:tcW w:w="417" w:type="dxa"/>
            <w:vAlign w:val="top"/>
          </w:tcPr>
          <w:p w14:paraId="3EEDE7FC">
            <w:pPr>
              <w:rPr>
                <w:rFonts w:ascii="Arial"/>
                <w:sz w:val="21"/>
              </w:rPr>
            </w:pPr>
          </w:p>
        </w:tc>
        <w:tc>
          <w:tcPr>
            <w:tcW w:w="2508" w:type="dxa"/>
            <w:vAlign w:val="top"/>
          </w:tcPr>
          <w:p w14:paraId="4506EDF9">
            <w:pPr>
              <w:pStyle w:val="6"/>
              <w:spacing w:before="89" w:line="213" w:lineRule="auto"/>
              <w:ind w:left="114"/>
            </w:pPr>
            <w:r>
              <w:rPr>
                <w:b/>
                <w:bCs/>
                <w:spacing w:val="-4"/>
              </w:rPr>
              <w:t>住房改革支出</w:t>
            </w:r>
          </w:p>
        </w:tc>
        <w:tc>
          <w:tcPr>
            <w:tcW w:w="1741" w:type="dxa"/>
            <w:vAlign w:val="top"/>
          </w:tcPr>
          <w:p w14:paraId="69BFABE9">
            <w:pPr>
              <w:pStyle w:val="6"/>
              <w:spacing w:before="89"/>
              <w:ind w:left="1200"/>
            </w:pPr>
            <w:r>
              <w:rPr>
                <w:b/>
                <w:bCs/>
                <w:spacing w:val="-5"/>
              </w:rPr>
              <w:t>15.40</w:t>
            </w:r>
          </w:p>
        </w:tc>
        <w:tc>
          <w:tcPr>
            <w:tcW w:w="1741" w:type="dxa"/>
            <w:vAlign w:val="top"/>
          </w:tcPr>
          <w:p w14:paraId="4DDAF54B">
            <w:pPr>
              <w:pStyle w:val="6"/>
              <w:spacing w:before="89"/>
              <w:ind w:left="1201"/>
            </w:pPr>
            <w:r>
              <w:rPr>
                <w:b/>
                <w:bCs/>
                <w:spacing w:val="-5"/>
              </w:rPr>
              <w:t>15.40</w:t>
            </w:r>
          </w:p>
        </w:tc>
        <w:tc>
          <w:tcPr>
            <w:tcW w:w="1747" w:type="dxa"/>
            <w:vAlign w:val="top"/>
          </w:tcPr>
          <w:p w14:paraId="674102A5">
            <w:pPr>
              <w:rPr>
                <w:rFonts w:ascii="Arial"/>
                <w:sz w:val="21"/>
              </w:rPr>
            </w:pPr>
          </w:p>
        </w:tc>
      </w:tr>
      <w:tr w14:paraId="623727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E40DB5F">
            <w:pPr>
              <w:pStyle w:val="6"/>
              <w:spacing w:before="90" w:line="239" w:lineRule="exact"/>
              <w:ind w:left="161"/>
            </w:pPr>
            <w:r>
              <w:rPr>
                <w:spacing w:val="-5"/>
              </w:rPr>
              <w:t>221</w:t>
            </w:r>
          </w:p>
        </w:tc>
        <w:tc>
          <w:tcPr>
            <w:tcW w:w="492" w:type="dxa"/>
            <w:vAlign w:val="top"/>
          </w:tcPr>
          <w:p w14:paraId="15CD87A5">
            <w:pPr>
              <w:pStyle w:val="6"/>
              <w:spacing w:before="90" w:line="242" w:lineRule="auto"/>
              <w:ind w:left="171"/>
            </w:pPr>
            <w:r>
              <w:rPr>
                <w:spacing w:val="-10"/>
              </w:rPr>
              <w:t>02</w:t>
            </w:r>
          </w:p>
        </w:tc>
        <w:tc>
          <w:tcPr>
            <w:tcW w:w="417" w:type="dxa"/>
            <w:vAlign w:val="top"/>
          </w:tcPr>
          <w:p w14:paraId="05AF66EA">
            <w:pPr>
              <w:pStyle w:val="6"/>
              <w:spacing w:before="90" w:line="242" w:lineRule="auto"/>
              <w:ind w:left="132"/>
            </w:pPr>
            <w:r>
              <w:rPr>
                <w:spacing w:val="-10"/>
              </w:rPr>
              <w:t>01</w:t>
            </w:r>
          </w:p>
        </w:tc>
        <w:tc>
          <w:tcPr>
            <w:tcW w:w="2508" w:type="dxa"/>
            <w:vAlign w:val="top"/>
          </w:tcPr>
          <w:p w14:paraId="711A1696">
            <w:pPr>
              <w:pStyle w:val="6"/>
              <w:spacing w:before="89" w:line="216" w:lineRule="auto"/>
              <w:ind w:left="114"/>
            </w:pPr>
            <w:r>
              <w:rPr>
                <w:spacing w:val="-3"/>
              </w:rPr>
              <w:t>住房公积金</w:t>
            </w:r>
          </w:p>
        </w:tc>
        <w:tc>
          <w:tcPr>
            <w:tcW w:w="1741" w:type="dxa"/>
            <w:vAlign w:val="top"/>
          </w:tcPr>
          <w:p w14:paraId="456A1F25">
            <w:pPr>
              <w:pStyle w:val="6"/>
              <w:spacing w:before="89"/>
              <w:ind w:left="1200"/>
            </w:pPr>
            <w:r>
              <w:rPr>
                <w:spacing w:val="-4"/>
              </w:rPr>
              <w:t>15.40</w:t>
            </w:r>
          </w:p>
        </w:tc>
        <w:tc>
          <w:tcPr>
            <w:tcW w:w="1741" w:type="dxa"/>
            <w:vAlign w:val="top"/>
          </w:tcPr>
          <w:p w14:paraId="7A2243A8">
            <w:pPr>
              <w:pStyle w:val="6"/>
              <w:spacing w:before="89"/>
              <w:ind w:left="1201"/>
            </w:pPr>
            <w:r>
              <w:rPr>
                <w:spacing w:val="-4"/>
              </w:rPr>
              <w:t>15.40</w:t>
            </w:r>
          </w:p>
        </w:tc>
        <w:tc>
          <w:tcPr>
            <w:tcW w:w="1747" w:type="dxa"/>
            <w:vAlign w:val="top"/>
          </w:tcPr>
          <w:p w14:paraId="3E082A3D">
            <w:pPr>
              <w:rPr>
                <w:rFonts w:ascii="Arial"/>
                <w:sz w:val="21"/>
              </w:rPr>
            </w:pPr>
          </w:p>
        </w:tc>
      </w:tr>
      <w:tr w14:paraId="6C4280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1FC19516">
            <w:pPr>
              <w:rPr>
                <w:rFonts w:ascii="Arial"/>
                <w:sz w:val="21"/>
              </w:rPr>
            </w:pPr>
          </w:p>
        </w:tc>
        <w:tc>
          <w:tcPr>
            <w:tcW w:w="492" w:type="dxa"/>
            <w:vAlign w:val="top"/>
          </w:tcPr>
          <w:p w14:paraId="386B18FE">
            <w:pPr>
              <w:rPr>
                <w:rFonts w:ascii="Arial"/>
                <w:sz w:val="21"/>
              </w:rPr>
            </w:pPr>
          </w:p>
        </w:tc>
        <w:tc>
          <w:tcPr>
            <w:tcW w:w="417" w:type="dxa"/>
            <w:vAlign w:val="top"/>
          </w:tcPr>
          <w:p w14:paraId="7DA19DF2">
            <w:pPr>
              <w:rPr>
                <w:rFonts w:ascii="Arial"/>
                <w:sz w:val="21"/>
              </w:rPr>
            </w:pPr>
          </w:p>
        </w:tc>
        <w:tc>
          <w:tcPr>
            <w:tcW w:w="2508" w:type="dxa"/>
            <w:vAlign w:val="top"/>
          </w:tcPr>
          <w:p w14:paraId="565EA7BB">
            <w:pPr>
              <w:pStyle w:val="6"/>
              <w:spacing w:before="89" w:line="216" w:lineRule="auto"/>
              <w:ind w:left="1080"/>
              <w:outlineLvl w:val="0"/>
            </w:pPr>
            <w:r>
              <w:rPr>
                <w:b/>
                <w:bCs/>
                <w:spacing w:val="-7"/>
              </w:rPr>
              <w:t>合计</w:t>
            </w:r>
          </w:p>
        </w:tc>
        <w:tc>
          <w:tcPr>
            <w:tcW w:w="1741" w:type="dxa"/>
            <w:vAlign w:val="top"/>
          </w:tcPr>
          <w:p w14:paraId="5497E55C">
            <w:pPr>
              <w:pStyle w:val="6"/>
              <w:spacing w:before="89"/>
              <w:ind w:left="1104"/>
            </w:pPr>
            <w:r>
              <w:rPr>
                <w:b/>
                <w:bCs/>
                <w:spacing w:val="-4"/>
              </w:rPr>
              <w:t>226.86</w:t>
            </w:r>
          </w:p>
        </w:tc>
        <w:tc>
          <w:tcPr>
            <w:tcW w:w="1741" w:type="dxa"/>
            <w:vAlign w:val="top"/>
          </w:tcPr>
          <w:p w14:paraId="6B7C95EC">
            <w:pPr>
              <w:pStyle w:val="6"/>
              <w:spacing w:before="89"/>
              <w:ind w:left="1106"/>
            </w:pPr>
            <w:r>
              <w:rPr>
                <w:b/>
                <w:bCs/>
                <w:spacing w:val="-4"/>
              </w:rPr>
              <w:t>226.86</w:t>
            </w:r>
          </w:p>
        </w:tc>
        <w:tc>
          <w:tcPr>
            <w:tcW w:w="1747" w:type="dxa"/>
            <w:vAlign w:val="top"/>
          </w:tcPr>
          <w:p w14:paraId="763AE611">
            <w:pPr>
              <w:rPr>
                <w:rFonts w:ascii="Arial"/>
                <w:sz w:val="21"/>
              </w:rPr>
            </w:pPr>
          </w:p>
        </w:tc>
      </w:tr>
    </w:tbl>
    <w:p w14:paraId="17334BA6">
      <w:pPr>
        <w:rPr>
          <w:rFonts w:ascii="Arial"/>
          <w:sz w:val="21"/>
        </w:rPr>
      </w:pPr>
    </w:p>
    <w:p w14:paraId="05193938">
      <w:pPr>
        <w:rPr>
          <w:rFonts w:ascii="Arial" w:hAnsi="Arial" w:eastAsia="Arial" w:cs="Arial"/>
          <w:sz w:val="21"/>
          <w:szCs w:val="21"/>
        </w:rPr>
        <w:sectPr>
          <w:footerReference r:id="rId16" w:type="default"/>
          <w:pgSz w:w="11906" w:h="16839"/>
          <w:pgMar w:top="1431" w:right="1114" w:bottom="1521" w:left="1568" w:header="0" w:footer="1153" w:gutter="0"/>
          <w:cols w:space="720" w:num="1"/>
        </w:sectPr>
      </w:pPr>
    </w:p>
    <w:p w14:paraId="767338FD">
      <w:pPr>
        <w:spacing w:line="305" w:lineRule="auto"/>
        <w:rPr>
          <w:rFonts w:ascii="Arial"/>
          <w:sz w:val="21"/>
        </w:rPr>
      </w:pPr>
    </w:p>
    <w:p w14:paraId="1FB34AFB">
      <w:pPr>
        <w:spacing w:line="306" w:lineRule="auto"/>
        <w:rPr>
          <w:rFonts w:ascii="Arial"/>
          <w:sz w:val="21"/>
        </w:rPr>
      </w:pPr>
    </w:p>
    <w:p w14:paraId="01F63BED">
      <w:pPr>
        <w:pStyle w:val="2"/>
        <w:spacing w:before="101" w:line="222" w:lineRule="auto"/>
        <w:ind w:left="248"/>
      </w:pPr>
      <w:r>
        <w:rPr>
          <w:b/>
          <w:bCs/>
          <w:spacing w:val="-4"/>
        </w:rPr>
        <w:t>表</w:t>
      </w:r>
      <w:r>
        <w:rPr>
          <w:spacing w:val="-46"/>
        </w:rPr>
        <w:t xml:space="preserve"> </w:t>
      </w:r>
      <w:r>
        <w:rPr>
          <w:b/>
          <w:bCs/>
          <w:spacing w:val="-4"/>
        </w:rPr>
        <w:t>6</w:t>
      </w:r>
    </w:p>
    <w:p w14:paraId="7BADEA19">
      <w:pPr>
        <w:pStyle w:val="2"/>
        <w:spacing w:before="43" w:line="218" w:lineRule="auto"/>
        <w:ind w:left="2414"/>
        <w:outlineLvl w:val="0"/>
      </w:pPr>
      <w:r>
        <w:rPr>
          <w:b/>
          <w:bCs/>
          <w:spacing w:val="5"/>
        </w:rPr>
        <w:t>一般公共预算基本支出情况表</w:t>
      </w:r>
    </w:p>
    <w:p w14:paraId="70B2FD99">
      <w:pPr>
        <w:pStyle w:val="2"/>
        <w:spacing w:before="39" w:line="212" w:lineRule="auto"/>
        <w:ind w:left="118"/>
        <w:outlineLvl w:val="0"/>
        <w:rPr>
          <w:sz w:val="24"/>
          <w:szCs w:val="24"/>
        </w:rPr>
      </w:pPr>
      <w:r>
        <w:rPr>
          <w:spacing w:val="-2"/>
          <w:sz w:val="24"/>
          <w:szCs w:val="24"/>
        </w:rPr>
        <w:t xml:space="preserve">编制单位：托克逊县农村合作经济发展中心       </w:t>
      </w:r>
      <w:r>
        <w:rPr>
          <w:spacing w:val="-3"/>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73D2EE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7B72A15B">
            <w:pPr>
              <w:pStyle w:val="6"/>
              <w:spacing w:before="60" w:line="217" w:lineRule="auto"/>
              <w:ind w:left="1883"/>
              <w:rPr>
                <w:sz w:val="24"/>
                <w:szCs w:val="24"/>
              </w:rPr>
            </w:pPr>
            <w:r>
              <w:rPr>
                <w:b/>
                <w:bCs/>
                <w:spacing w:val="-9"/>
                <w:sz w:val="24"/>
                <w:szCs w:val="24"/>
              </w:rPr>
              <w:t>项目</w:t>
            </w:r>
          </w:p>
        </w:tc>
        <w:tc>
          <w:tcPr>
            <w:tcW w:w="5105" w:type="dxa"/>
            <w:gridSpan w:val="3"/>
            <w:vAlign w:val="top"/>
          </w:tcPr>
          <w:p w14:paraId="29705203">
            <w:pPr>
              <w:pStyle w:val="6"/>
              <w:spacing w:before="60" w:line="213" w:lineRule="auto"/>
              <w:ind w:left="1373"/>
              <w:rPr>
                <w:sz w:val="24"/>
                <w:szCs w:val="24"/>
              </w:rPr>
            </w:pPr>
            <w:r>
              <w:rPr>
                <w:b/>
                <w:bCs/>
                <w:spacing w:val="-5"/>
                <w:sz w:val="24"/>
                <w:szCs w:val="24"/>
              </w:rPr>
              <w:t>一般公共预算基本支出</w:t>
            </w:r>
          </w:p>
        </w:tc>
      </w:tr>
      <w:tr w14:paraId="4F2990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02EBAF77">
            <w:pPr>
              <w:pStyle w:val="6"/>
              <w:spacing w:before="32" w:line="221" w:lineRule="auto"/>
              <w:ind w:left="155"/>
              <w:rPr>
                <w:sz w:val="20"/>
                <w:szCs w:val="20"/>
              </w:rPr>
            </w:pPr>
            <w:r>
              <w:rPr>
                <w:b/>
                <w:bCs/>
                <w:spacing w:val="5"/>
                <w:sz w:val="20"/>
                <w:szCs w:val="20"/>
              </w:rPr>
              <w:t>经济分类科</w:t>
            </w:r>
          </w:p>
          <w:p w14:paraId="2DBC3BDE">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7376D6DA">
            <w:pPr>
              <w:spacing w:line="242" w:lineRule="auto"/>
              <w:rPr>
                <w:rFonts w:ascii="Arial"/>
                <w:sz w:val="21"/>
              </w:rPr>
            </w:pPr>
          </w:p>
          <w:p w14:paraId="3172DBAA">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3EA422AA">
            <w:pPr>
              <w:spacing w:line="241" w:lineRule="auto"/>
              <w:rPr>
                <w:rFonts w:ascii="Arial"/>
                <w:sz w:val="21"/>
              </w:rPr>
            </w:pPr>
          </w:p>
          <w:p w14:paraId="20E8A752">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4F51A538">
            <w:pPr>
              <w:spacing w:line="241" w:lineRule="auto"/>
              <w:rPr>
                <w:rFonts w:ascii="Arial"/>
                <w:sz w:val="21"/>
              </w:rPr>
            </w:pPr>
          </w:p>
          <w:p w14:paraId="62E0F2E6">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6C944E38">
            <w:pPr>
              <w:spacing w:line="241" w:lineRule="auto"/>
              <w:rPr>
                <w:rFonts w:ascii="Arial"/>
                <w:sz w:val="21"/>
              </w:rPr>
            </w:pPr>
          </w:p>
          <w:p w14:paraId="363BC976">
            <w:pPr>
              <w:pStyle w:val="6"/>
              <w:spacing w:before="65" w:line="222" w:lineRule="auto"/>
              <w:ind w:left="435"/>
              <w:rPr>
                <w:sz w:val="20"/>
                <w:szCs w:val="20"/>
              </w:rPr>
            </w:pPr>
            <w:r>
              <w:rPr>
                <w:b/>
                <w:bCs/>
                <w:spacing w:val="6"/>
                <w:sz w:val="20"/>
                <w:szCs w:val="20"/>
              </w:rPr>
              <w:t>公用经费</w:t>
            </w:r>
          </w:p>
        </w:tc>
      </w:tr>
      <w:tr w14:paraId="5907EB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7A9E4707">
            <w:pPr>
              <w:pStyle w:val="6"/>
              <w:spacing w:before="36" w:line="222" w:lineRule="auto"/>
              <w:ind w:left="124"/>
              <w:rPr>
                <w:sz w:val="19"/>
                <w:szCs w:val="19"/>
              </w:rPr>
            </w:pPr>
            <w:r>
              <w:rPr>
                <w:b/>
                <w:bCs/>
                <w:spacing w:val="-2"/>
                <w:sz w:val="19"/>
                <w:szCs w:val="19"/>
              </w:rPr>
              <w:t>类</w:t>
            </w:r>
          </w:p>
        </w:tc>
        <w:tc>
          <w:tcPr>
            <w:tcW w:w="577" w:type="dxa"/>
            <w:vAlign w:val="top"/>
          </w:tcPr>
          <w:p w14:paraId="5688E142">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46FD54FE">
            <w:pPr>
              <w:rPr>
                <w:rFonts w:ascii="Arial"/>
                <w:sz w:val="21"/>
              </w:rPr>
            </w:pPr>
          </w:p>
        </w:tc>
        <w:tc>
          <w:tcPr>
            <w:tcW w:w="1700" w:type="dxa"/>
            <w:vMerge w:val="continue"/>
            <w:tcBorders>
              <w:top w:val="nil"/>
            </w:tcBorders>
            <w:vAlign w:val="top"/>
          </w:tcPr>
          <w:p w14:paraId="35C32C82">
            <w:pPr>
              <w:rPr>
                <w:rFonts w:ascii="Arial"/>
                <w:sz w:val="21"/>
              </w:rPr>
            </w:pPr>
          </w:p>
        </w:tc>
        <w:tc>
          <w:tcPr>
            <w:tcW w:w="1700" w:type="dxa"/>
            <w:vMerge w:val="continue"/>
            <w:tcBorders>
              <w:top w:val="nil"/>
            </w:tcBorders>
            <w:vAlign w:val="top"/>
          </w:tcPr>
          <w:p w14:paraId="2E4901F2">
            <w:pPr>
              <w:rPr>
                <w:rFonts w:ascii="Arial"/>
                <w:sz w:val="21"/>
              </w:rPr>
            </w:pPr>
          </w:p>
        </w:tc>
        <w:tc>
          <w:tcPr>
            <w:tcW w:w="1705" w:type="dxa"/>
            <w:vMerge w:val="continue"/>
            <w:tcBorders>
              <w:top w:val="nil"/>
            </w:tcBorders>
            <w:vAlign w:val="top"/>
          </w:tcPr>
          <w:p w14:paraId="19421B74">
            <w:pPr>
              <w:rPr>
                <w:rFonts w:ascii="Arial"/>
                <w:sz w:val="21"/>
              </w:rPr>
            </w:pPr>
          </w:p>
        </w:tc>
      </w:tr>
      <w:tr w14:paraId="71F4FD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9584DEB">
            <w:pPr>
              <w:pStyle w:val="6"/>
              <w:spacing w:before="87" w:line="242" w:lineRule="auto"/>
              <w:ind w:left="127"/>
            </w:pPr>
            <w:r>
              <w:rPr>
                <w:b/>
                <w:bCs/>
                <w:spacing w:val="-9"/>
              </w:rPr>
              <w:t>301</w:t>
            </w:r>
          </w:p>
        </w:tc>
        <w:tc>
          <w:tcPr>
            <w:tcW w:w="577" w:type="dxa"/>
            <w:vAlign w:val="top"/>
          </w:tcPr>
          <w:p w14:paraId="4CF8AB83">
            <w:pPr>
              <w:rPr>
                <w:rFonts w:ascii="Arial"/>
                <w:sz w:val="21"/>
              </w:rPr>
            </w:pPr>
          </w:p>
        </w:tc>
        <w:tc>
          <w:tcPr>
            <w:tcW w:w="2889" w:type="dxa"/>
            <w:vAlign w:val="top"/>
          </w:tcPr>
          <w:p w14:paraId="54CCC8B6">
            <w:pPr>
              <w:pStyle w:val="6"/>
              <w:spacing w:before="87" w:line="213" w:lineRule="auto"/>
              <w:ind w:left="114"/>
            </w:pPr>
            <w:r>
              <w:rPr>
                <w:b/>
                <w:bCs/>
                <w:spacing w:val="-4"/>
              </w:rPr>
              <w:t>工资福利支出</w:t>
            </w:r>
          </w:p>
        </w:tc>
        <w:tc>
          <w:tcPr>
            <w:tcW w:w="1700" w:type="dxa"/>
            <w:vAlign w:val="top"/>
          </w:tcPr>
          <w:p w14:paraId="4C437216">
            <w:pPr>
              <w:pStyle w:val="6"/>
              <w:spacing w:before="86"/>
              <w:ind w:left="1070"/>
            </w:pPr>
            <w:r>
              <w:rPr>
                <w:b/>
                <w:bCs/>
                <w:spacing w:val="-4"/>
              </w:rPr>
              <w:t>184.80</w:t>
            </w:r>
          </w:p>
        </w:tc>
        <w:tc>
          <w:tcPr>
            <w:tcW w:w="1700" w:type="dxa"/>
            <w:vAlign w:val="top"/>
          </w:tcPr>
          <w:p w14:paraId="75FED03B">
            <w:pPr>
              <w:pStyle w:val="6"/>
              <w:spacing w:before="86"/>
              <w:ind w:left="922"/>
            </w:pPr>
            <w:r>
              <w:rPr>
                <w:b/>
                <w:bCs/>
                <w:spacing w:val="-4"/>
              </w:rPr>
              <w:t>184.80</w:t>
            </w:r>
          </w:p>
        </w:tc>
        <w:tc>
          <w:tcPr>
            <w:tcW w:w="1705" w:type="dxa"/>
            <w:vAlign w:val="top"/>
          </w:tcPr>
          <w:p w14:paraId="18E45CA8">
            <w:pPr>
              <w:rPr>
                <w:rFonts w:ascii="Arial"/>
                <w:sz w:val="21"/>
              </w:rPr>
            </w:pPr>
          </w:p>
        </w:tc>
      </w:tr>
      <w:tr w14:paraId="4A7B28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613352C6">
            <w:pPr>
              <w:pStyle w:val="6"/>
              <w:spacing w:before="88" w:line="242" w:lineRule="auto"/>
              <w:ind w:left="127"/>
            </w:pPr>
            <w:r>
              <w:rPr>
                <w:spacing w:val="-7"/>
              </w:rPr>
              <w:t>301</w:t>
            </w:r>
          </w:p>
        </w:tc>
        <w:tc>
          <w:tcPr>
            <w:tcW w:w="577" w:type="dxa"/>
            <w:vAlign w:val="top"/>
          </w:tcPr>
          <w:p w14:paraId="6E5A1205">
            <w:pPr>
              <w:pStyle w:val="6"/>
              <w:spacing w:before="88" w:line="242" w:lineRule="auto"/>
              <w:ind w:left="123"/>
            </w:pPr>
            <w:r>
              <w:rPr>
                <w:spacing w:val="-10"/>
              </w:rPr>
              <w:t>01</w:t>
            </w:r>
          </w:p>
        </w:tc>
        <w:tc>
          <w:tcPr>
            <w:tcW w:w="2889" w:type="dxa"/>
            <w:vAlign w:val="top"/>
          </w:tcPr>
          <w:p w14:paraId="65CC59D3">
            <w:pPr>
              <w:pStyle w:val="6"/>
              <w:spacing w:before="88" w:line="214" w:lineRule="auto"/>
              <w:ind w:left="107"/>
            </w:pPr>
            <w:r>
              <w:rPr>
                <w:spacing w:val="-2"/>
              </w:rPr>
              <w:t>基本工资</w:t>
            </w:r>
          </w:p>
        </w:tc>
        <w:tc>
          <w:tcPr>
            <w:tcW w:w="1700" w:type="dxa"/>
            <w:vAlign w:val="top"/>
          </w:tcPr>
          <w:p w14:paraId="0CEF4F2C">
            <w:pPr>
              <w:pStyle w:val="6"/>
              <w:spacing w:before="87"/>
              <w:ind w:left="1156"/>
            </w:pPr>
            <w:r>
              <w:rPr>
                <w:spacing w:val="-4"/>
              </w:rPr>
              <w:t>50.60</w:t>
            </w:r>
          </w:p>
        </w:tc>
        <w:tc>
          <w:tcPr>
            <w:tcW w:w="1700" w:type="dxa"/>
            <w:vAlign w:val="top"/>
          </w:tcPr>
          <w:p w14:paraId="481F4372">
            <w:pPr>
              <w:pStyle w:val="6"/>
              <w:spacing w:before="87"/>
              <w:ind w:left="1011"/>
            </w:pPr>
            <w:r>
              <w:rPr>
                <w:spacing w:val="-4"/>
              </w:rPr>
              <w:t>50.60</w:t>
            </w:r>
          </w:p>
        </w:tc>
        <w:tc>
          <w:tcPr>
            <w:tcW w:w="1705" w:type="dxa"/>
            <w:vAlign w:val="top"/>
          </w:tcPr>
          <w:p w14:paraId="55B597EA">
            <w:pPr>
              <w:rPr>
                <w:rFonts w:ascii="Arial"/>
                <w:sz w:val="21"/>
              </w:rPr>
            </w:pPr>
          </w:p>
        </w:tc>
      </w:tr>
      <w:tr w14:paraId="50BE9F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40C996A">
            <w:pPr>
              <w:pStyle w:val="6"/>
              <w:spacing w:before="89" w:line="242" w:lineRule="auto"/>
              <w:ind w:left="127"/>
            </w:pPr>
            <w:r>
              <w:rPr>
                <w:spacing w:val="-7"/>
              </w:rPr>
              <w:t>301</w:t>
            </w:r>
          </w:p>
        </w:tc>
        <w:tc>
          <w:tcPr>
            <w:tcW w:w="577" w:type="dxa"/>
            <w:vAlign w:val="top"/>
          </w:tcPr>
          <w:p w14:paraId="1D3AACEC">
            <w:pPr>
              <w:pStyle w:val="6"/>
              <w:spacing w:before="89" w:line="242" w:lineRule="auto"/>
              <w:ind w:left="123"/>
            </w:pPr>
            <w:r>
              <w:rPr>
                <w:spacing w:val="-10"/>
              </w:rPr>
              <w:t>02</w:t>
            </w:r>
          </w:p>
        </w:tc>
        <w:tc>
          <w:tcPr>
            <w:tcW w:w="2889" w:type="dxa"/>
            <w:vAlign w:val="top"/>
          </w:tcPr>
          <w:p w14:paraId="195188F4">
            <w:pPr>
              <w:pStyle w:val="6"/>
              <w:spacing w:before="88" w:line="214" w:lineRule="auto"/>
              <w:ind w:left="117"/>
            </w:pPr>
            <w:r>
              <w:rPr>
                <w:spacing w:val="-4"/>
              </w:rPr>
              <w:t>津贴补贴</w:t>
            </w:r>
          </w:p>
        </w:tc>
        <w:tc>
          <w:tcPr>
            <w:tcW w:w="1700" w:type="dxa"/>
            <w:vAlign w:val="top"/>
          </w:tcPr>
          <w:p w14:paraId="0638159E">
            <w:pPr>
              <w:pStyle w:val="6"/>
              <w:spacing w:before="88"/>
              <w:ind w:left="1153"/>
            </w:pPr>
            <w:r>
              <w:rPr>
                <w:spacing w:val="-3"/>
              </w:rPr>
              <w:t>47.28</w:t>
            </w:r>
          </w:p>
        </w:tc>
        <w:tc>
          <w:tcPr>
            <w:tcW w:w="1700" w:type="dxa"/>
            <w:vAlign w:val="top"/>
          </w:tcPr>
          <w:p w14:paraId="3717B9A8">
            <w:pPr>
              <w:pStyle w:val="6"/>
              <w:spacing w:before="88"/>
              <w:ind w:left="1009"/>
            </w:pPr>
            <w:r>
              <w:rPr>
                <w:spacing w:val="-3"/>
              </w:rPr>
              <w:t>47.28</w:t>
            </w:r>
          </w:p>
        </w:tc>
        <w:tc>
          <w:tcPr>
            <w:tcW w:w="1705" w:type="dxa"/>
            <w:vAlign w:val="top"/>
          </w:tcPr>
          <w:p w14:paraId="1E72D963">
            <w:pPr>
              <w:rPr>
                <w:rFonts w:ascii="Arial"/>
                <w:sz w:val="21"/>
              </w:rPr>
            </w:pPr>
          </w:p>
        </w:tc>
      </w:tr>
      <w:tr w14:paraId="45E9C3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CF519A5">
            <w:pPr>
              <w:pStyle w:val="6"/>
              <w:spacing w:before="90" w:line="242" w:lineRule="auto"/>
              <w:ind w:left="127"/>
            </w:pPr>
            <w:r>
              <w:rPr>
                <w:spacing w:val="-7"/>
              </w:rPr>
              <w:t>301</w:t>
            </w:r>
          </w:p>
        </w:tc>
        <w:tc>
          <w:tcPr>
            <w:tcW w:w="577" w:type="dxa"/>
            <w:vAlign w:val="top"/>
          </w:tcPr>
          <w:p w14:paraId="3E2B074C">
            <w:pPr>
              <w:pStyle w:val="6"/>
              <w:spacing w:before="90" w:line="242" w:lineRule="auto"/>
              <w:ind w:left="123"/>
            </w:pPr>
            <w:r>
              <w:rPr>
                <w:spacing w:val="-10"/>
              </w:rPr>
              <w:t>03</w:t>
            </w:r>
          </w:p>
        </w:tc>
        <w:tc>
          <w:tcPr>
            <w:tcW w:w="2889" w:type="dxa"/>
            <w:vAlign w:val="top"/>
          </w:tcPr>
          <w:p w14:paraId="57AD0327">
            <w:pPr>
              <w:pStyle w:val="6"/>
              <w:spacing w:before="90" w:line="213" w:lineRule="auto"/>
              <w:ind w:left="121"/>
            </w:pPr>
            <w:r>
              <w:rPr>
                <w:spacing w:val="-10"/>
              </w:rPr>
              <w:t>奖金</w:t>
            </w:r>
          </w:p>
        </w:tc>
        <w:tc>
          <w:tcPr>
            <w:tcW w:w="1700" w:type="dxa"/>
            <w:vAlign w:val="top"/>
          </w:tcPr>
          <w:p w14:paraId="551EBC02">
            <w:pPr>
              <w:pStyle w:val="6"/>
              <w:spacing w:before="89"/>
              <w:ind w:left="1154"/>
            </w:pPr>
            <w:r>
              <w:rPr>
                <w:spacing w:val="-3"/>
              </w:rPr>
              <w:t>21.82</w:t>
            </w:r>
          </w:p>
        </w:tc>
        <w:tc>
          <w:tcPr>
            <w:tcW w:w="1700" w:type="dxa"/>
            <w:vAlign w:val="top"/>
          </w:tcPr>
          <w:p w14:paraId="123B29A9">
            <w:pPr>
              <w:pStyle w:val="6"/>
              <w:spacing w:before="89"/>
              <w:ind w:left="1009"/>
            </w:pPr>
            <w:r>
              <w:rPr>
                <w:spacing w:val="-3"/>
              </w:rPr>
              <w:t>21.82</w:t>
            </w:r>
          </w:p>
        </w:tc>
        <w:tc>
          <w:tcPr>
            <w:tcW w:w="1705" w:type="dxa"/>
            <w:vAlign w:val="top"/>
          </w:tcPr>
          <w:p w14:paraId="02E08B6F">
            <w:pPr>
              <w:rPr>
                <w:rFonts w:ascii="Arial"/>
                <w:sz w:val="21"/>
              </w:rPr>
            </w:pPr>
          </w:p>
        </w:tc>
      </w:tr>
      <w:tr w14:paraId="46F4AC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70D5D6A">
            <w:pPr>
              <w:pStyle w:val="6"/>
              <w:spacing w:before="90" w:line="242" w:lineRule="auto"/>
              <w:ind w:left="127"/>
            </w:pPr>
            <w:r>
              <w:rPr>
                <w:spacing w:val="-7"/>
              </w:rPr>
              <w:t>301</w:t>
            </w:r>
          </w:p>
        </w:tc>
        <w:tc>
          <w:tcPr>
            <w:tcW w:w="577" w:type="dxa"/>
            <w:vAlign w:val="top"/>
          </w:tcPr>
          <w:p w14:paraId="302F3EEF">
            <w:pPr>
              <w:pStyle w:val="6"/>
              <w:spacing w:before="90" w:line="242" w:lineRule="auto"/>
              <w:ind w:left="123"/>
            </w:pPr>
            <w:r>
              <w:rPr>
                <w:spacing w:val="-10"/>
              </w:rPr>
              <w:t>08</w:t>
            </w:r>
          </w:p>
        </w:tc>
        <w:tc>
          <w:tcPr>
            <w:tcW w:w="2889" w:type="dxa"/>
            <w:vAlign w:val="top"/>
          </w:tcPr>
          <w:p w14:paraId="5A54A863">
            <w:pPr>
              <w:pStyle w:val="6"/>
              <w:spacing w:before="89" w:line="214" w:lineRule="auto"/>
              <w:ind w:left="108"/>
            </w:pPr>
            <w:r>
              <w:rPr>
                <w:spacing w:val="-1"/>
              </w:rPr>
              <w:t>机关事业单位基本养老保险缴费</w:t>
            </w:r>
          </w:p>
        </w:tc>
        <w:tc>
          <w:tcPr>
            <w:tcW w:w="1700" w:type="dxa"/>
            <w:vAlign w:val="top"/>
          </w:tcPr>
          <w:p w14:paraId="36ED4A6F">
            <w:pPr>
              <w:pStyle w:val="6"/>
              <w:spacing w:before="89"/>
              <w:ind w:left="1158"/>
            </w:pPr>
            <w:r>
              <w:rPr>
                <w:spacing w:val="-4"/>
              </w:rPr>
              <w:t>18.15</w:t>
            </w:r>
          </w:p>
        </w:tc>
        <w:tc>
          <w:tcPr>
            <w:tcW w:w="1700" w:type="dxa"/>
            <w:vAlign w:val="top"/>
          </w:tcPr>
          <w:p w14:paraId="5DE86CAC">
            <w:pPr>
              <w:pStyle w:val="6"/>
              <w:spacing w:before="89"/>
              <w:ind w:left="1014"/>
            </w:pPr>
            <w:r>
              <w:rPr>
                <w:spacing w:val="-4"/>
              </w:rPr>
              <w:t>18.15</w:t>
            </w:r>
          </w:p>
        </w:tc>
        <w:tc>
          <w:tcPr>
            <w:tcW w:w="1705" w:type="dxa"/>
            <w:vAlign w:val="top"/>
          </w:tcPr>
          <w:p w14:paraId="0A9069AB">
            <w:pPr>
              <w:rPr>
                <w:rFonts w:ascii="Arial"/>
                <w:sz w:val="21"/>
              </w:rPr>
            </w:pPr>
          </w:p>
        </w:tc>
      </w:tr>
      <w:tr w14:paraId="5EC619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07CBF0C">
            <w:pPr>
              <w:pStyle w:val="6"/>
              <w:spacing w:before="90" w:line="242" w:lineRule="auto"/>
              <w:ind w:left="127"/>
            </w:pPr>
            <w:r>
              <w:rPr>
                <w:spacing w:val="-7"/>
              </w:rPr>
              <w:t>301</w:t>
            </w:r>
          </w:p>
        </w:tc>
        <w:tc>
          <w:tcPr>
            <w:tcW w:w="577" w:type="dxa"/>
            <w:vAlign w:val="top"/>
          </w:tcPr>
          <w:p w14:paraId="50840248">
            <w:pPr>
              <w:pStyle w:val="6"/>
              <w:spacing w:before="90" w:line="242" w:lineRule="auto"/>
              <w:ind w:left="123"/>
            </w:pPr>
            <w:r>
              <w:rPr>
                <w:spacing w:val="-10"/>
              </w:rPr>
              <w:t>09</w:t>
            </w:r>
          </w:p>
        </w:tc>
        <w:tc>
          <w:tcPr>
            <w:tcW w:w="2889" w:type="dxa"/>
            <w:vAlign w:val="top"/>
          </w:tcPr>
          <w:p w14:paraId="60E06C45">
            <w:pPr>
              <w:pStyle w:val="6"/>
              <w:spacing w:before="89" w:line="214" w:lineRule="auto"/>
              <w:ind w:left="117"/>
            </w:pPr>
            <w:r>
              <w:rPr>
                <w:spacing w:val="-3"/>
              </w:rPr>
              <w:t>职业年金缴费</w:t>
            </w:r>
          </w:p>
        </w:tc>
        <w:tc>
          <w:tcPr>
            <w:tcW w:w="1700" w:type="dxa"/>
            <w:vAlign w:val="top"/>
          </w:tcPr>
          <w:p w14:paraId="00CE8581">
            <w:pPr>
              <w:pStyle w:val="6"/>
              <w:spacing w:before="89"/>
              <w:ind w:left="1247"/>
            </w:pPr>
            <w:r>
              <w:rPr>
                <w:spacing w:val="-4"/>
              </w:rPr>
              <w:t>9.07</w:t>
            </w:r>
          </w:p>
        </w:tc>
        <w:tc>
          <w:tcPr>
            <w:tcW w:w="1700" w:type="dxa"/>
            <w:vAlign w:val="top"/>
          </w:tcPr>
          <w:p w14:paraId="05341E09">
            <w:pPr>
              <w:pStyle w:val="6"/>
              <w:spacing w:before="89"/>
              <w:ind w:left="1100"/>
            </w:pPr>
            <w:r>
              <w:rPr>
                <w:spacing w:val="-4"/>
              </w:rPr>
              <w:t>9.07</w:t>
            </w:r>
          </w:p>
        </w:tc>
        <w:tc>
          <w:tcPr>
            <w:tcW w:w="1705" w:type="dxa"/>
            <w:vAlign w:val="top"/>
          </w:tcPr>
          <w:p w14:paraId="193F6CB3">
            <w:pPr>
              <w:rPr>
                <w:rFonts w:ascii="Arial"/>
                <w:sz w:val="21"/>
              </w:rPr>
            </w:pPr>
          </w:p>
        </w:tc>
      </w:tr>
      <w:tr w14:paraId="0DBB5D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9F670EB">
            <w:pPr>
              <w:pStyle w:val="6"/>
              <w:spacing w:before="90" w:line="242" w:lineRule="auto"/>
              <w:ind w:left="127"/>
            </w:pPr>
            <w:r>
              <w:rPr>
                <w:spacing w:val="-7"/>
              </w:rPr>
              <w:t>301</w:t>
            </w:r>
          </w:p>
        </w:tc>
        <w:tc>
          <w:tcPr>
            <w:tcW w:w="577" w:type="dxa"/>
            <w:vAlign w:val="top"/>
          </w:tcPr>
          <w:p w14:paraId="72BC6B22">
            <w:pPr>
              <w:pStyle w:val="6"/>
              <w:spacing w:before="90" w:line="242" w:lineRule="auto"/>
              <w:ind w:left="122"/>
            </w:pPr>
            <w:r>
              <w:rPr>
                <w:spacing w:val="-9"/>
              </w:rPr>
              <w:t>10</w:t>
            </w:r>
          </w:p>
        </w:tc>
        <w:tc>
          <w:tcPr>
            <w:tcW w:w="2889" w:type="dxa"/>
            <w:vAlign w:val="top"/>
          </w:tcPr>
          <w:p w14:paraId="6BCA08C7">
            <w:pPr>
              <w:pStyle w:val="6"/>
              <w:spacing w:before="89" w:line="214" w:lineRule="auto"/>
              <w:ind w:left="117"/>
            </w:pPr>
            <w:r>
              <w:rPr>
                <w:spacing w:val="-2"/>
              </w:rPr>
              <w:t>职工基本医疗保险缴费</w:t>
            </w:r>
          </w:p>
        </w:tc>
        <w:tc>
          <w:tcPr>
            <w:tcW w:w="1700" w:type="dxa"/>
            <w:vAlign w:val="top"/>
          </w:tcPr>
          <w:p w14:paraId="7F1FD8FD">
            <w:pPr>
              <w:pStyle w:val="6"/>
              <w:spacing w:before="89"/>
              <w:ind w:left="1247"/>
            </w:pPr>
            <w:r>
              <w:rPr>
                <w:spacing w:val="-4"/>
              </w:rPr>
              <w:t>7.70</w:t>
            </w:r>
          </w:p>
        </w:tc>
        <w:tc>
          <w:tcPr>
            <w:tcW w:w="1700" w:type="dxa"/>
            <w:vAlign w:val="top"/>
          </w:tcPr>
          <w:p w14:paraId="0F94AE07">
            <w:pPr>
              <w:pStyle w:val="6"/>
              <w:spacing w:before="89"/>
              <w:ind w:left="1100"/>
            </w:pPr>
            <w:r>
              <w:rPr>
                <w:spacing w:val="-4"/>
              </w:rPr>
              <w:t>7.70</w:t>
            </w:r>
          </w:p>
        </w:tc>
        <w:tc>
          <w:tcPr>
            <w:tcW w:w="1705" w:type="dxa"/>
            <w:vAlign w:val="top"/>
          </w:tcPr>
          <w:p w14:paraId="676CAE92">
            <w:pPr>
              <w:rPr>
                <w:rFonts w:ascii="Arial"/>
                <w:sz w:val="21"/>
              </w:rPr>
            </w:pPr>
          </w:p>
        </w:tc>
      </w:tr>
      <w:tr w14:paraId="6B6158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6A367D9">
            <w:pPr>
              <w:pStyle w:val="6"/>
              <w:spacing w:before="90" w:line="242" w:lineRule="auto"/>
              <w:ind w:left="127"/>
            </w:pPr>
            <w:r>
              <w:rPr>
                <w:spacing w:val="-7"/>
              </w:rPr>
              <w:t>301</w:t>
            </w:r>
          </w:p>
        </w:tc>
        <w:tc>
          <w:tcPr>
            <w:tcW w:w="577" w:type="dxa"/>
            <w:vAlign w:val="top"/>
          </w:tcPr>
          <w:p w14:paraId="22904209">
            <w:pPr>
              <w:pStyle w:val="6"/>
              <w:spacing w:before="90" w:line="239" w:lineRule="exact"/>
              <w:ind w:left="122"/>
            </w:pPr>
            <w:r>
              <w:rPr>
                <w:spacing w:val="-9"/>
              </w:rPr>
              <w:t>11</w:t>
            </w:r>
          </w:p>
        </w:tc>
        <w:tc>
          <w:tcPr>
            <w:tcW w:w="2889" w:type="dxa"/>
            <w:vAlign w:val="top"/>
          </w:tcPr>
          <w:p w14:paraId="12477BA6">
            <w:pPr>
              <w:pStyle w:val="6"/>
              <w:spacing w:before="89" w:line="214" w:lineRule="auto"/>
              <w:ind w:left="109"/>
            </w:pPr>
            <w:r>
              <w:rPr>
                <w:spacing w:val="-1"/>
              </w:rPr>
              <w:t>公务员医疗补助缴费</w:t>
            </w:r>
          </w:p>
        </w:tc>
        <w:tc>
          <w:tcPr>
            <w:tcW w:w="1700" w:type="dxa"/>
            <w:vAlign w:val="top"/>
          </w:tcPr>
          <w:p w14:paraId="6A37F2F9">
            <w:pPr>
              <w:pStyle w:val="6"/>
              <w:spacing w:before="89"/>
              <w:ind w:left="1245"/>
            </w:pPr>
            <w:r>
              <w:rPr>
                <w:spacing w:val="-4"/>
              </w:rPr>
              <w:t>2.27</w:t>
            </w:r>
          </w:p>
        </w:tc>
        <w:tc>
          <w:tcPr>
            <w:tcW w:w="1700" w:type="dxa"/>
            <w:vAlign w:val="top"/>
          </w:tcPr>
          <w:p w14:paraId="37F6E9D8">
            <w:pPr>
              <w:pStyle w:val="6"/>
              <w:spacing w:before="89"/>
              <w:ind w:left="1098"/>
            </w:pPr>
            <w:r>
              <w:rPr>
                <w:spacing w:val="-4"/>
              </w:rPr>
              <w:t>2.27</w:t>
            </w:r>
          </w:p>
        </w:tc>
        <w:tc>
          <w:tcPr>
            <w:tcW w:w="1705" w:type="dxa"/>
            <w:vAlign w:val="top"/>
          </w:tcPr>
          <w:p w14:paraId="4E5F35A5">
            <w:pPr>
              <w:rPr>
                <w:rFonts w:ascii="Arial"/>
                <w:sz w:val="21"/>
              </w:rPr>
            </w:pPr>
          </w:p>
        </w:tc>
      </w:tr>
      <w:tr w14:paraId="69081C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2A2493E">
            <w:pPr>
              <w:pStyle w:val="6"/>
              <w:spacing w:before="90" w:line="242" w:lineRule="auto"/>
              <w:ind w:left="127"/>
            </w:pPr>
            <w:r>
              <w:rPr>
                <w:spacing w:val="-7"/>
              </w:rPr>
              <w:t>301</w:t>
            </w:r>
          </w:p>
        </w:tc>
        <w:tc>
          <w:tcPr>
            <w:tcW w:w="577" w:type="dxa"/>
            <w:vAlign w:val="top"/>
          </w:tcPr>
          <w:p w14:paraId="63E3D859">
            <w:pPr>
              <w:pStyle w:val="6"/>
              <w:spacing w:before="90" w:line="239" w:lineRule="exact"/>
              <w:ind w:left="122"/>
            </w:pPr>
            <w:r>
              <w:rPr>
                <w:spacing w:val="-9"/>
              </w:rPr>
              <w:t>12</w:t>
            </w:r>
          </w:p>
        </w:tc>
        <w:tc>
          <w:tcPr>
            <w:tcW w:w="2889" w:type="dxa"/>
            <w:vAlign w:val="top"/>
          </w:tcPr>
          <w:p w14:paraId="1EC3FE52">
            <w:pPr>
              <w:pStyle w:val="6"/>
              <w:spacing w:before="89" w:line="214" w:lineRule="auto"/>
              <w:ind w:left="110"/>
            </w:pPr>
            <w:r>
              <w:rPr>
                <w:spacing w:val="-1"/>
              </w:rPr>
              <w:t>其他社会保障缴费</w:t>
            </w:r>
          </w:p>
        </w:tc>
        <w:tc>
          <w:tcPr>
            <w:tcW w:w="1700" w:type="dxa"/>
            <w:vAlign w:val="top"/>
          </w:tcPr>
          <w:p w14:paraId="272F04E0">
            <w:pPr>
              <w:pStyle w:val="6"/>
              <w:spacing w:before="89"/>
              <w:ind w:left="1251"/>
            </w:pPr>
            <w:r>
              <w:rPr>
                <w:spacing w:val="-5"/>
              </w:rPr>
              <w:t>0.23</w:t>
            </w:r>
          </w:p>
        </w:tc>
        <w:tc>
          <w:tcPr>
            <w:tcW w:w="1700" w:type="dxa"/>
            <w:vAlign w:val="top"/>
          </w:tcPr>
          <w:p w14:paraId="1761919B">
            <w:pPr>
              <w:pStyle w:val="6"/>
              <w:spacing w:before="89"/>
              <w:ind w:left="1104"/>
            </w:pPr>
            <w:r>
              <w:rPr>
                <w:spacing w:val="-5"/>
              </w:rPr>
              <w:t>0.23</w:t>
            </w:r>
          </w:p>
        </w:tc>
        <w:tc>
          <w:tcPr>
            <w:tcW w:w="1705" w:type="dxa"/>
            <w:vAlign w:val="top"/>
          </w:tcPr>
          <w:p w14:paraId="66EE05A9">
            <w:pPr>
              <w:rPr>
                <w:rFonts w:ascii="Arial"/>
                <w:sz w:val="21"/>
              </w:rPr>
            </w:pPr>
          </w:p>
        </w:tc>
      </w:tr>
      <w:tr w14:paraId="54EF61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B8FAE0D">
            <w:pPr>
              <w:pStyle w:val="6"/>
              <w:spacing w:before="90" w:line="242" w:lineRule="auto"/>
              <w:ind w:left="127"/>
            </w:pPr>
            <w:r>
              <w:rPr>
                <w:spacing w:val="-7"/>
              </w:rPr>
              <w:t>301</w:t>
            </w:r>
          </w:p>
        </w:tc>
        <w:tc>
          <w:tcPr>
            <w:tcW w:w="577" w:type="dxa"/>
            <w:vAlign w:val="top"/>
          </w:tcPr>
          <w:p w14:paraId="5CFEF1CF">
            <w:pPr>
              <w:pStyle w:val="6"/>
              <w:spacing w:before="90" w:line="242" w:lineRule="auto"/>
              <w:ind w:left="122"/>
            </w:pPr>
            <w:r>
              <w:rPr>
                <w:spacing w:val="-9"/>
              </w:rPr>
              <w:t>13</w:t>
            </w:r>
          </w:p>
        </w:tc>
        <w:tc>
          <w:tcPr>
            <w:tcW w:w="2889" w:type="dxa"/>
            <w:vAlign w:val="top"/>
          </w:tcPr>
          <w:p w14:paraId="4D7F8B91">
            <w:pPr>
              <w:pStyle w:val="6"/>
              <w:spacing w:before="89" w:line="216" w:lineRule="auto"/>
              <w:ind w:left="113"/>
            </w:pPr>
            <w:r>
              <w:rPr>
                <w:spacing w:val="-3"/>
              </w:rPr>
              <w:t>住房公积金</w:t>
            </w:r>
          </w:p>
        </w:tc>
        <w:tc>
          <w:tcPr>
            <w:tcW w:w="1700" w:type="dxa"/>
            <w:vAlign w:val="top"/>
          </w:tcPr>
          <w:p w14:paraId="13353363">
            <w:pPr>
              <w:pStyle w:val="6"/>
              <w:spacing w:before="89"/>
              <w:ind w:left="1158"/>
            </w:pPr>
            <w:r>
              <w:rPr>
                <w:spacing w:val="-4"/>
              </w:rPr>
              <w:t>14.27</w:t>
            </w:r>
          </w:p>
        </w:tc>
        <w:tc>
          <w:tcPr>
            <w:tcW w:w="1700" w:type="dxa"/>
            <w:vAlign w:val="top"/>
          </w:tcPr>
          <w:p w14:paraId="6CB885AA">
            <w:pPr>
              <w:pStyle w:val="6"/>
              <w:spacing w:before="89"/>
              <w:ind w:left="1014"/>
            </w:pPr>
            <w:r>
              <w:rPr>
                <w:spacing w:val="-4"/>
              </w:rPr>
              <w:t>14.27</w:t>
            </w:r>
          </w:p>
        </w:tc>
        <w:tc>
          <w:tcPr>
            <w:tcW w:w="1705" w:type="dxa"/>
            <w:vAlign w:val="top"/>
          </w:tcPr>
          <w:p w14:paraId="0BCB98C9">
            <w:pPr>
              <w:rPr>
                <w:rFonts w:ascii="Arial"/>
                <w:sz w:val="21"/>
              </w:rPr>
            </w:pPr>
          </w:p>
        </w:tc>
      </w:tr>
      <w:tr w14:paraId="4648AA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FEBE6EA">
            <w:pPr>
              <w:pStyle w:val="6"/>
              <w:spacing w:before="90" w:line="242" w:lineRule="auto"/>
              <w:ind w:left="127"/>
            </w:pPr>
            <w:r>
              <w:rPr>
                <w:spacing w:val="-7"/>
              </w:rPr>
              <w:t>301</w:t>
            </w:r>
          </w:p>
        </w:tc>
        <w:tc>
          <w:tcPr>
            <w:tcW w:w="577" w:type="dxa"/>
            <w:vAlign w:val="top"/>
          </w:tcPr>
          <w:p w14:paraId="69D400B2">
            <w:pPr>
              <w:pStyle w:val="6"/>
              <w:spacing w:before="90" w:line="242" w:lineRule="auto"/>
              <w:ind w:left="119"/>
            </w:pPr>
            <w:r>
              <w:rPr>
                <w:spacing w:val="-8"/>
              </w:rPr>
              <w:t>99</w:t>
            </w:r>
          </w:p>
        </w:tc>
        <w:tc>
          <w:tcPr>
            <w:tcW w:w="2889" w:type="dxa"/>
            <w:vAlign w:val="top"/>
          </w:tcPr>
          <w:p w14:paraId="5311FDEF">
            <w:pPr>
              <w:pStyle w:val="6"/>
              <w:spacing w:before="90" w:line="213" w:lineRule="auto"/>
              <w:ind w:left="110"/>
            </w:pPr>
            <w:r>
              <w:rPr>
                <w:spacing w:val="-1"/>
              </w:rPr>
              <w:t>其他工资福利支出</w:t>
            </w:r>
          </w:p>
        </w:tc>
        <w:tc>
          <w:tcPr>
            <w:tcW w:w="1700" w:type="dxa"/>
            <w:vAlign w:val="top"/>
          </w:tcPr>
          <w:p w14:paraId="702B9DC4">
            <w:pPr>
              <w:pStyle w:val="6"/>
              <w:spacing w:before="89"/>
              <w:ind w:left="1158"/>
            </w:pPr>
            <w:r>
              <w:rPr>
                <w:spacing w:val="-4"/>
              </w:rPr>
              <w:t>13.41</w:t>
            </w:r>
          </w:p>
        </w:tc>
        <w:tc>
          <w:tcPr>
            <w:tcW w:w="1700" w:type="dxa"/>
            <w:vAlign w:val="top"/>
          </w:tcPr>
          <w:p w14:paraId="0063CEFC">
            <w:pPr>
              <w:pStyle w:val="6"/>
              <w:spacing w:before="89"/>
              <w:ind w:left="1014"/>
            </w:pPr>
            <w:r>
              <w:rPr>
                <w:spacing w:val="-4"/>
              </w:rPr>
              <w:t>13.41</w:t>
            </w:r>
          </w:p>
        </w:tc>
        <w:tc>
          <w:tcPr>
            <w:tcW w:w="1705" w:type="dxa"/>
            <w:vAlign w:val="top"/>
          </w:tcPr>
          <w:p w14:paraId="15188CFE">
            <w:pPr>
              <w:rPr>
                <w:rFonts w:ascii="Arial"/>
                <w:sz w:val="21"/>
              </w:rPr>
            </w:pPr>
          </w:p>
        </w:tc>
      </w:tr>
      <w:tr w14:paraId="1858E6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4382FD0">
            <w:pPr>
              <w:pStyle w:val="6"/>
              <w:spacing w:before="90" w:line="242" w:lineRule="auto"/>
              <w:ind w:left="127"/>
            </w:pPr>
            <w:r>
              <w:rPr>
                <w:b/>
                <w:bCs/>
                <w:spacing w:val="-9"/>
              </w:rPr>
              <w:t>302</w:t>
            </w:r>
          </w:p>
        </w:tc>
        <w:tc>
          <w:tcPr>
            <w:tcW w:w="577" w:type="dxa"/>
            <w:vAlign w:val="top"/>
          </w:tcPr>
          <w:p w14:paraId="605C157D">
            <w:pPr>
              <w:rPr>
                <w:rFonts w:ascii="Arial"/>
                <w:sz w:val="21"/>
              </w:rPr>
            </w:pPr>
          </w:p>
        </w:tc>
        <w:tc>
          <w:tcPr>
            <w:tcW w:w="2889" w:type="dxa"/>
            <w:vAlign w:val="top"/>
          </w:tcPr>
          <w:p w14:paraId="12C4DAA5">
            <w:pPr>
              <w:pStyle w:val="6"/>
              <w:spacing w:before="90" w:line="213" w:lineRule="auto"/>
              <w:ind w:left="117"/>
            </w:pPr>
            <w:r>
              <w:rPr>
                <w:b/>
                <w:bCs/>
                <w:spacing w:val="-4"/>
              </w:rPr>
              <w:t>商品和服务支出</w:t>
            </w:r>
          </w:p>
        </w:tc>
        <w:tc>
          <w:tcPr>
            <w:tcW w:w="1700" w:type="dxa"/>
            <w:vAlign w:val="top"/>
          </w:tcPr>
          <w:p w14:paraId="1BF37C00">
            <w:pPr>
              <w:pStyle w:val="6"/>
              <w:spacing w:before="89"/>
              <w:ind w:left="1158"/>
            </w:pPr>
            <w:r>
              <w:rPr>
                <w:b/>
                <w:bCs/>
                <w:spacing w:val="-5"/>
              </w:rPr>
              <w:t>17.73</w:t>
            </w:r>
          </w:p>
        </w:tc>
        <w:tc>
          <w:tcPr>
            <w:tcW w:w="1700" w:type="dxa"/>
            <w:vAlign w:val="top"/>
          </w:tcPr>
          <w:p w14:paraId="50141D03">
            <w:pPr>
              <w:rPr>
                <w:rFonts w:ascii="Arial"/>
                <w:sz w:val="21"/>
              </w:rPr>
            </w:pPr>
          </w:p>
        </w:tc>
        <w:tc>
          <w:tcPr>
            <w:tcW w:w="1705" w:type="dxa"/>
            <w:vAlign w:val="top"/>
          </w:tcPr>
          <w:p w14:paraId="1B394222">
            <w:pPr>
              <w:pStyle w:val="6"/>
              <w:spacing w:before="89"/>
              <w:ind w:left="1162"/>
            </w:pPr>
            <w:r>
              <w:rPr>
                <w:b/>
                <w:bCs/>
                <w:spacing w:val="-5"/>
              </w:rPr>
              <w:t>17.73</w:t>
            </w:r>
          </w:p>
        </w:tc>
      </w:tr>
      <w:tr w14:paraId="74E6FA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FAB542B">
            <w:pPr>
              <w:pStyle w:val="6"/>
              <w:spacing w:before="90" w:line="242" w:lineRule="auto"/>
              <w:ind w:left="127"/>
            </w:pPr>
            <w:r>
              <w:rPr>
                <w:spacing w:val="-7"/>
              </w:rPr>
              <w:t>302</w:t>
            </w:r>
          </w:p>
        </w:tc>
        <w:tc>
          <w:tcPr>
            <w:tcW w:w="577" w:type="dxa"/>
            <w:vAlign w:val="top"/>
          </w:tcPr>
          <w:p w14:paraId="7F326954">
            <w:pPr>
              <w:pStyle w:val="6"/>
              <w:spacing w:before="90" w:line="242" w:lineRule="auto"/>
              <w:ind w:left="123"/>
            </w:pPr>
            <w:r>
              <w:rPr>
                <w:spacing w:val="-10"/>
              </w:rPr>
              <w:t>01</w:t>
            </w:r>
          </w:p>
        </w:tc>
        <w:tc>
          <w:tcPr>
            <w:tcW w:w="2889" w:type="dxa"/>
            <w:vAlign w:val="top"/>
          </w:tcPr>
          <w:p w14:paraId="43EFC271">
            <w:pPr>
              <w:pStyle w:val="6"/>
              <w:spacing w:before="89" w:line="214" w:lineRule="auto"/>
              <w:ind w:left="117"/>
            </w:pPr>
            <w:r>
              <w:rPr>
                <w:spacing w:val="-5"/>
              </w:rPr>
              <w:t>办公费</w:t>
            </w:r>
          </w:p>
        </w:tc>
        <w:tc>
          <w:tcPr>
            <w:tcW w:w="1700" w:type="dxa"/>
            <w:vAlign w:val="top"/>
          </w:tcPr>
          <w:p w14:paraId="11A4B1B5">
            <w:pPr>
              <w:pStyle w:val="6"/>
              <w:spacing w:before="89"/>
              <w:ind w:left="1252"/>
            </w:pPr>
            <w:r>
              <w:rPr>
                <w:spacing w:val="-5"/>
              </w:rPr>
              <w:t>3.40</w:t>
            </w:r>
          </w:p>
        </w:tc>
        <w:tc>
          <w:tcPr>
            <w:tcW w:w="1700" w:type="dxa"/>
            <w:vAlign w:val="top"/>
          </w:tcPr>
          <w:p w14:paraId="3FC1C4E7">
            <w:pPr>
              <w:rPr>
                <w:rFonts w:ascii="Arial"/>
                <w:sz w:val="21"/>
              </w:rPr>
            </w:pPr>
          </w:p>
        </w:tc>
        <w:tc>
          <w:tcPr>
            <w:tcW w:w="1705" w:type="dxa"/>
            <w:vAlign w:val="top"/>
          </w:tcPr>
          <w:p w14:paraId="1983E557">
            <w:pPr>
              <w:pStyle w:val="6"/>
              <w:spacing w:before="89"/>
              <w:ind w:left="1253"/>
            </w:pPr>
            <w:r>
              <w:rPr>
                <w:spacing w:val="-5"/>
              </w:rPr>
              <w:t>3.40</w:t>
            </w:r>
          </w:p>
        </w:tc>
      </w:tr>
      <w:tr w14:paraId="1FAD5B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5E44656">
            <w:pPr>
              <w:pStyle w:val="6"/>
              <w:spacing w:before="90" w:line="242" w:lineRule="auto"/>
              <w:ind w:left="127"/>
            </w:pPr>
            <w:r>
              <w:rPr>
                <w:spacing w:val="-7"/>
              </w:rPr>
              <w:t>302</w:t>
            </w:r>
          </w:p>
        </w:tc>
        <w:tc>
          <w:tcPr>
            <w:tcW w:w="577" w:type="dxa"/>
            <w:vAlign w:val="top"/>
          </w:tcPr>
          <w:p w14:paraId="64B17CB0">
            <w:pPr>
              <w:pStyle w:val="6"/>
              <w:spacing w:before="90" w:line="242" w:lineRule="auto"/>
              <w:ind w:left="123"/>
            </w:pPr>
            <w:r>
              <w:rPr>
                <w:spacing w:val="-10"/>
              </w:rPr>
              <w:t>02</w:t>
            </w:r>
          </w:p>
        </w:tc>
        <w:tc>
          <w:tcPr>
            <w:tcW w:w="2889" w:type="dxa"/>
            <w:vAlign w:val="top"/>
          </w:tcPr>
          <w:p w14:paraId="78D55C68">
            <w:pPr>
              <w:pStyle w:val="6"/>
              <w:spacing w:before="89" w:line="214" w:lineRule="auto"/>
              <w:ind w:left="132"/>
            </w:pPr>
            <w:r>
              <w:rPr>
                <w:spacing w:val="-10"/>
              </w:rPr>
              <w:t>印刷费</w:t>
            </w:r>
          </w:p>
        </w:tc>
        <w:tc>
          <w:tcPr>
            <w:tcW w:w="1700" w:type="dxa"/>
            <w:vAlign w:val="top"/>
          </w:tcPr>
          <w:p w14:paraId="4120C90B">
            <w:pPr>
              <w:pStyle w:val="6"/>
              <w:spacing w:before="89"/>
              <w:ind w:left="1245"/>
            </w:pPr>
            <w:r>
              <w:rPr>
                <w:spacing w:val="-4"/>
              </w:rPr>
              <w:t>2.00</w:t>
            </w:r>
          </w:p>
        </w:tc>
        <w:tc>
          <w:tcPr>
            <w:tcW w:w="1700" w:type="dxa"/>
            <w:vAlign w:val="top"/>
          </w:tcPr>
          <w:p w14:paraId="1108CDF3">
            <w:pPr>
              <w:rPr>
                <w:rFonts w:ascii="Arial"/>
                <w:sz w:val="21"/>
              </w:rPr>
            </w:pPr>
          </w:p>
        </w:tc>
        <w:tc>
          <w:tcPr>
            <w:tcW w:w="1705" w:type="dxa"/>
            <w:vAlign w:val="top"/>
          </w:tcPr>
          <w:p w14:paraId="4BAE0C7F">
            <w:pPr>
              <w:pStyle w:val="6"/>
              <w:spacing w:before="89"/>
              <w:ind w:left="1246"/>
            </w:pPr>
            <w:r>
              <w:rPr>
                <w:spacing w:val="-4"/>
              </w:rPr>
              <w:t>2.00</w:t>
            </w:r>
          </w:p>
        </w:tc>
      </w:tr>
      <w:tr w14:paraId="607270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6221942">
            <w:pPr>
              <w:pStyle w:val="6"/>
              <w:spacing w:before="90" w:line="242" w:lineRule="auto"/>
              <w:ind w:left="127"/>
            </w:pPr>
            <w:r>
              <w:rPr>
                <w:spacing w:val="-7"/>
              </w:rPr>
              <w:t>302</w:t>
            </w:r>
          </w:p>
        </w:tc>
        <w:tc>
          <w:tcPr>
            <w:tcW w:w="577" w:type="dxa"/>
            <w:vAlign w:val="top"/>
          </w:tcPr>
          <w:p w14:paraId="2B7AB442">
            <w:pPr>
              <w:pStyle w:val="6"/>
              <w:spacing w:before="90" w:line="242" w:lineRule="auto"/>
              <w:ind w:left="123"/>
            </w:pPr>
            <w:r>
              <w:rPr>
                <w:spacing w:val="-10"/>
              </w:rPr>
              <w:t>03</w:t>
            </w:r>
          </w:p>
        </w:tc>
        <w:tc>
          <w:tcPr>
            <w:tcW w:w="2889" w:type="dxa"/>
            <w:vAlign w:val="top"/>
          </w:tcPr>
          <w:p w14:paraId="60668A2E">
            <w:pPr>
              <w:pStyle w:val="6"/>
              <w:spacing w:before="89" w:line="214" w:lineRule="auto"/>
              <w:ind w:left="122"/>
            </w:pPr>
            <w:r>
              <w:rPr>
                <w:spacing w:val="-7"/>
              </w:rPr>
              <w:t>咨询费</w:t>
            </w:r>
          </w:p>
        </w:tc>
        <w:tc>
          <w:tcPr>
            <w:tcW w:w="1700" w:type="dxa"/>
            <w:vAlign w:val="top"/>
          </w:tcPr>
          <w:p w14:paraId="036475DF">
            <w:pPr>
              <w:pStyle w:val="6"/>
              <w:spacing w:before="89"/>
              <w:ind w:left="1250"/>
            </w:pPr>
            <w:r>
              <w:rPr>
                <w:spacing w:val="-5"/>
              </w:rPr>
              <w:t>1.20</w:t>
            </w:r>
          </w:p>
        </w:tc>
        <w:tc>
          <w:tcPr>
            <w:tcW w:w="1700" w:type="dxa"/>
            <w:vAlign w:val="top"/>
          </w:tcPr>
          <w:p w14:paraId="69BDE0AE">
            <w:pPr>
              <w:rPr>
                <w:rFonts w:ascii="Arial"/>
                <w:sz w:val="21"/>
              </w:rPr>
            </w:pPr>
          </w:p>
        </w:tc>
        <w:tc>
          <w:tcPr>
            <w:tcW w:w="1705" w:type="dxa"/>
            <w:vAlign w:val="top"/>
          </w:tcPr>
          <w:p w14:paraId="4385E63A">
            <w:pPr>
              <w:pStyle w:val="6"/>
              <w:spacing w:before="89"/>
              <w:ind w:left="1250"/>
            </w:pPr>
            <w:r>
              <w:rPr>
                <w:spacing w:val="-5"/>
              </w:rPr>
              <w:t>1.20</w:t>
            </w:r>
          </w:p>
        </w:tc>
      </w:tr>
      <w:tr w14:paraId="7F8CE0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DDF7DEF">
            <w:pPr>
              <w:pStyle w:val="6"/>
              <w:spacing w:before="90" w:line="242" w:lineRule="auto"/>
              <w:ind w:left="127"/>
            </w:pPr>
            <w:r>
              <w:rPr>
                <w:spacing w:val="-7"/>
              </w:rPr>
              <w:t>302</w:t>
            </w:r>
          </w:p>
        </w:tc>
        <w:tc>
          <w:tcPr>
            <w:tcW w:w="577" w:type="dxa"/>
            <w:vAlign w:val="top"/>
          </w:tcPr>
          <w:p w14:paraId="2F432373">
            <w:pPr>
              <w:pStyle w:val="6"/>
              <w:spacing w:before="90" w:line="242" w:lineRule="auto"/>
              <w:ind w:left="123"/>
            </w:pPr>
            <w:r>
              <w:rPr>
                <w:spacing w:val="-10"/>
              </w:rPr>
              <w:t>04</w:t>
            </w:r>
          </w:p>
        </w:tc>
        <w:tc>
          <w:tcPr>
            <w:tcW w:w="2889" w:type="dxa"/>
            <w:vAlign w:val="top"/>
          </w:tcPr>
          <w:p w14:paraId="79C3A0ED">
            <w:pPr>
              <w:pStyle w:val="6"/>
              <w:spacing w:before="89" w:line="214" w:lineRule="auto"/>
              <w:ind w:left="117"/>
            </w:pPr>
            <w:r>
              <w:rPr>
                <w:spacing w:val="-5"/>
              </w:rPr>
              <w:t>手续费</w:t>
            </w:r>
          </w:p>
        </w:tc>
        <w:tc>
          <w:tcPr>
            <w:tcW w:w="1700" w:type="dxa"/>
            <w:vAlign w:val="top"/>
          </w:tcPr>
          <w:p w14:paraId="4B48A81C">
            <w:pPr>
              <w:pStyle w:val="6"/>
              <w:spacing w:before="89"/>
              <w:ind w:left="1251"/>
            </w:pPr>
            <w:r>
              <w:rPr>
                <w:spacing w:val="-5"/>
              </w:rPr>
              <w:t>0.05</w:t>
            </w:r>
          </w:p>
        </w:tc>
        <w:tc>
          <w:tcPr>
            <w:tcW w:w="1700" w:type="dxa"/>
            <w:vAlign w:val="top"/>
          </w:tcPr>
          <w:p w14:paraId="55C4770B">
            <w:pPr>
              <w:rPr>
                <w:rFonts w:ascii="Arial"/>
                <w:sz w:val="21"/>
              </w:rPr>
            </w:pPr>
          </w:p>
        </w:tc>
        <w:tc>
          <w:tcPr>
            <w:tcW w:w="1705" w:type="dxa"/>
            <w:vAlign w:val="top"/>
          </w:tcPr>
          <w:p w14:paraId="4F81DA83">
            <w:pPr>
              <w:pStyle w:val="6"/>
              <w:spacing w:before="89"/>
              <w:ind w:left="1252"/>
            </w:pPr>
            <w:r>
              <w:rPr>
                <w:spacing w:val="-5"/>
              </w:rPr>
              <w:t>0.05</w:t>
            </w:r>
          </w:p>
        </w:tc>
      </w:tr>
      <w:tr w14:paraId="31336E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6182E85">
            <w:pPr>
              <w:pStyle w:val="6"/>
              <w:spacing w:before="90" w:line="242" w:lineRule="auto"/>
              <w:ind w:left="127"/>
            </w:pPr>
            <w:r>
              <w:rPr>
                <w:spacing w:val="-7"/>
              </w:rPr>
              <w:t>302</w:t>
            </w:r>
          </w:p>
        </w:tc>
        <w:tc>
          <w:tcPr>
            <w:tcW w:w="577" w:type="dxa"/>
            <w:vAlign w:val="top"/>
          </w:tcPr>
          <w:p w14:paraId="7E634F78">
            <w:pPr>
              <w:pStyle w:val="6"/>
              <w:spacing w:before="90" w:line="242" w:lineRule="auto"/>
              <w:ind w:left="123"/>
            </w:pPr>
            <w:r>
              <w:rPr>
                <w:spacing w:val="-10"/>
              </w:rPr>
              <w:t>06</w:t>
            </w:r>
          </w:p>
        </w:tc>
        <w:tc>
          <w:tcPr>
            <w:tcW w:w="2889" w:type="dxa"/>
            <w:vAlign w:val="top"/>
          </w:tcPr>
          <w:p w14:paraId="20FA2BB1">
            <w:pPr>
              <w:pStyle w:val="6"/>
              <w:spacing w:before="89" w:line="214" w:lineRule="auto"/>
              <w:ind w:left="131"/>
            </w:pPr>
            <w:r>
              <w:rPr>
                <w:spacing w:val="-15"/>
              </w:rPr>
              <w:t>电费</w:t>
            </w:r>
          </w:p>
        </w:tc>
        <w:tc>
          <w:tcPr>
            <w:tcW w:w="1700" w:type="dxa"/>
            <w:vAlign w:val="top"/>
          </w:tcPr>
          <w:p w14:paraId="75612763">
            <w:pPr>
              <w:pStyle w:val="6"/>
              <w:spacing w:before="89"/>
              <w:ind w:left="1245"/>
            </w:pPr>
            <w:r>
              <w:rPr>
                <w:spacing w:val="-4"/>
              </w:rPr>
              <w:t>2.00</w:t>
            </w:r>
          </w:p>
        </w:tc>
        <w:tc>
          <w:tcPr>
            <w:tcW w:w="1700" w:type="dxa"/>
            <w:vAlign w:val="top"/>
          </w:tcPr>
          <w:p w14:paraId="2AEEBA07">
            <w:pPr>
              <w:rPr>
                <w:rFonts w:ascii="Arial"/>
                <w:sz w:val="21"/>
              </w:rPr>
            </w:pPr>
          </w:p>
        </w:tc>
        <w:tc>
          <w:tcPr>
            <w:tcW w:w="1705" w:type="dxa"/>
            <w:vAlign w:val="top"/>
          </w:tcPr>
          <w:p w14:paraId="48B0C8E7">
            <w:pPr>
              <w:pStyle w:val="6"/>
              <w:spacing w:before="89"/>
              <w:ind w:left="1246"/>
            </w:pPr>
            <w:r>
              <w:rPr>
                <w:spacing w:val="-4"/>
              </w:rPr>
              <w:t>2.00</w:t>
            </w:r>
          </w:p>
        </w:tc>
      </w:tr>
      <w:tr w14:paraId="602764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EB615F8">
            <w:pPr>
              <w:pStyle w:val="6"/>
              <w:spacing w:before="90" w:line="242" w:lineRule="auto"/>
              <w:ind w:left="127"/>
            </w:pPr>
            <w:r>
              <w:rPr>
                <w:spacing w:val="-7"/>
              </w:rPr>
              <w:t>302</w:t>
            </w:r>
          </w:p>
        </w:tc>
        <w:tc>
          <w:tcPr>
            <w:tcW w:w="577" w:type="dxa"/>
            <w:vAlign w:val="top"/>
          </w:tcPr>
          <w:p w14:paraId="64075C3A">
            <w:pPr>
              <w:pStyle w:val="6"/>
              <w:spacing w:before="90" w:line="242" w:lineRule="auto"/>
              <w:ind w:left="123"/>
            </w:pPr>
            <w:r>
              <w:rPr>
                <w:spacing w:val="-10"/>
              </w:rPr>
              <w:t>07</w:t>
            </w:r>
          </w:p>
        </w:tc>
        <w:tc>
          <w:tcPr>
            <w:tcW w:w="2889" w:type="dxa"/>
            <w:vAlign w:val="top"/>
          </w:tcPr>
          <w:p w14:paraId="6B33092D">
            <w:pPr>
              <w:pStyle w:val="6"/>
              <w:spacing w:before="89" w:line="214" w:lineRule="auto"/>
              <w:ind w:left="117"/>
            </w:pPr>
            <w:r>
              <w:rPr>
                <w:spacing w:val="-5"/>
              </w:rPr>
              <w:t>邮电费</w:t>
            </w:r>
          </w:p>
        </w:tc>
        <w:tc>
          <w:tcPr>
            <w:tcW w:w="1700" w:type="dxa"/>
            <w:vAlign w:val="top"/>
          </w:tcPr>
          <w:p w14:paraId="5E1AEA8F">
            <w:pPr>
              <w:pStyle w:val="6"/>
              <w:spacing w:before="89"/>
              <w:ind w:left="1251"/>
            </w:pPr>
            <w:r>
              <w:rPr>
                <w:spacing w:val="-5"/>
              </w:rPr>
              <w:t>0.50</w:t>
            </w:r>
          </w:p>
        </w:tc>
        <w:tc>
          <w:tcPr>
            <w:tcW w:w="1700" w:type="dxa"/>
            <w:vAlign w:val="top"/>
          </w:tcPr>
          <w:p w14:paraId="21E0C31E">
            <w:pPr>
              <w:rPr>
                <w:rFonts w:ascii="Arial"/>
                <w:sz w:val="21"/>
              </w:rPr>
            </w:pPr>
          </w:p>
        </w:tc>
        <w:tc>
          <w:tcPr>
            <w:tcW w:w="1705" w:type="dxa"/>
            <w:vAlign w:val="top"/>
          </w:tcPr>
          <w:p w14:paraId="363D98BE">
            <w:pPr>
              <w:pStyle w:val="6"/>
              <w:spacing w:before="89"/>
              <w:ind w:left="1252"/>
            </w:pPr>
            <w:r>
              <w:rPr>
                <w:spacing w:val="-5"/>
              </w:rPr>
              <w:t>0.50</w:t>
            </w:r>
          </w:p>
        </w:tc>
      </w:tr>
      <w:tr w14:paraId="29D294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8115EBE">
            <w:pPr>
              <w:pStyle w:val="6"/>
              <w:spacing w:before="90" w:line="242" w:lineRule="auto"/>
              <w:ind w:left="127"/>
            </w:pPr>
            <w:r>
              <w:rPr>
                <w:spacing w:val="-7"/>
              </w:rPr>
              <w:t>302</w:t>
            </w:r>
          </w:p>
        </w:tc>
        <w:tc>
          <w:tcPr>
            <w:tcW w:w="577" w:type="dxa"/>
            <w:vAlign w:val="top"/>
          </w:tcPr>
          <w:p w14:paraId="2A2C0CFF">
            <w:pPr>
              <w:pStyle w:val="6"/>
              <w:spacing w:before="90" w:line="242" w:lineRule="auto"/>
              <w:ind w:left="123"/>
            </w:pPr>
            <w:r>
              <w:rPr>
                <w:spacing w:val="-10"/>
              </w:rPr>
              <w:t>08</w:t>
            </w:r>
          </w:p>
        </w:tc>
        <w:tc>
          <w:tcPr>
            <w:tcW w:w="2889" w:type="dxa"/>
            <w:vAlign w:val="top"/>
          </w:tcPr>
          <w:p w14:paraId="79409D89">
            <w:pPr>
              <w:pStyle w:val="6"/>
              <w:spacing w:before="89" w:line="214" w:lineRule="auto"/>
              <w:ind w:left="112"/>
            </w:pPr>
            <w:r>
              <w:rPr>
                <w:spacing w:val="-4"/>
              </w:rPr>
              <w:t>取暖费</w:t>
            </w:r>
          </w:p>
        </w:tc>
        <w:tc>
          <w:tcPr>
            <w:tcW w:w="1700" w:type="dxa"/>
            <w:vAlign w:val="top"/>
          </w:tcPr>
          <w:p w14:paraId="49DF77E2">
            <w:pPr>
              <w:pStyle w:val="6"/>
              <w:spacing w:before="89"/>
              <w:ind w:left="1251"/>
            </w:pPr>
            <w:r>
              <w:rPr>
                <w:spacing w:val="-5"/>
              </w:rPr>
              <w:t>0.63</w:t>
            </w:r>
          </w:p>
        </w:tc>
        <w:tc>
          <w:tcPr>
            <w:tcW w:w="1700" w:type="dxa"/>
            <w:vAlign w:val="top"/>
          </w:tcPr>
          <w:p w14:paraId="68554D04">
            <w:pPr>
              <w:rPr>
                <w:rFonts w:ascii="Arial"/>
                <w:sz w:val="21"/>
              </w:rPr>
            </w:pPr>
          </w:p>
        </w:tc>
        <w:tc>
          <w:tcPr>
            <w:tcW w:w="1705" w:type="dxa"/>
            <w:vAlign w:val="top"/>
          </w:tcPr>
          <w:p w14:paraId="56A1D6E1">
            <w:pPr>
              <w:pStyle w:val="6"/>
              <w:spacing w:before="89"/>
              <w:ind w:left="1252"/>
            </w:pPr>
            <w:r>
              <w:rPr>
                <w:spacing w:val="-5"/>
              </w:rPr>
              <w:t>0.63</w:t>
            </w:r>
          </w:p>
        </w:tc>
      </w:tr>
      <w:tr w14:paraId="735309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EA30F68">
            <w:pPr>
              <w:pStyle w:val="6"/>
              <w:spacing w:before="90" w:line="242" w:lineRule="auto"/>
              <w:ind w:left="127"/>
            </w:pPr>
            <w:r>
              <w:rPr>
                <w:spacing w:val="-7"/>
              </w:rPr>
              <w:t>302</w:t>
            </w:r>
          </w:p>
        </w:tc>
        <w:tc>
          <w:tcPr>
            <w:tcW w:w="577" w:type="dxa"/>
            <w:vAlign w:val="top"/>
          </w:tcPr>
          <w:p w14:paraId="263060AF">
            <w:pPr>
              <w:pStyle w:val="6"/>
              <w:spacing w:before="90" w:line="239" w:lineRule="exact"/>
              <w:ind w:left="122"/>
            </w:pPr>
            <w:r>
              <w:rPr>
                <w:spacing w:val="-9"/>
              </w:rPr>
              <w:t>11</w:t>
            </w:r>
          </w:p>
        </w:tc>
        <w:tc>
          <w:tcPr>
            <w:tcW w:w="2889" w:type="dxa"/>
            <w:vAlign w:val="top"/>
          </w:tcPr>
          <w:p w14:paraId="7075D10E">
            <w:pPr>
              <w:pStyle w:val="6"/>
              <w:spacing w:before="89" w:line="214" w:lineRule="auto"/>
              <w:ind w:left="115"/>
            </w:pPr>
            <w:r>
              <w:rPr>
                <w:spacing w:val="-5"/>
              </w:rPr>
              <w:t>差旅费</w:t>
            </w:r>
          </w:p>
        </w:tc>
        <w:tc>
          <w:tcPr>
            <w:tcW w:w="1700" w:type="dxa"/>
            <w:vAlign w:val="top"/>
          </w:tcPr>
          <w:p w14:paraId="2E82A373">
            <w:pPr>
              <w:pStyle w:val="6"/>
              <w:spacing w:before="89"/>
              <w:ind w:left="1251"/>
            </w:pPr>
            <w:r>
              <w:rPr>
                <w:spacing w:val="-5"/>
              </w:rPr>
              <w:t>0.50</w:t>
            </w:r>
          </w:p>
        </w:tc>
        <w:tc>
          <w:tcPr>
            <w:tcW w:w="1700" w:type="dxa"/>
            <w:vAlign w:val="top"/>
          </w:tcPr>
          <w:p w14:paraId="0F370572">
            <w:pPr>
              <w:rPr>
                <w:rFonts w:ascii="Arial"/>
                <w:sz w:val="21"/>
              </w:rPr>
            </w:pPr>
          </w:p>
        </w:tc>
        <w:tc>
          <w:tcPr>
            <w:tcW w:w="1705" w:type="dxa"/>
            <w:vAlign w:val="top"/>
          </w:tcPr>
          <w:p w14:paraId="0B11D2F2">
            <w:pPr>
              <w:pStyle w:val="6"/>
              <w:spacing w:before="89"/>
              <w:ind w:left="1252"/>
            </w:pPr>
            <w:r>
              <w:rPr>
                <w:spacing w:val="-5"/>
              </w:rPr>
              <w:t>0.50</w:t>
            </w:r>
          </w:p>
        </w:tc>
      </w:tr>
      <w:tr w14:paraId="47663D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410D5D1">
            <w:pPr>
              <w:pStyle w:val="6"/>
              <w:spacing w:before="90" w:line="242" w:lineRule="auto"/>
              <w:ind w:left="127"/>
            </w:pPr>
            <w:r>
              <w:rPr>
                <w:spacing w:val="-7"/>
              </w:rPr>
              <w:t>302</w:t>
            </w:r>
          </w:p>
        </w:tc>
        <w:tc>
          <w:tcPr>
            <w:tcW w:w="577" w:type="dxa"/>
            <w:vAlign w:val="top"/>
          </w:tcPr>
          <w:p w14:paraId="38F2BBFA">
            <w:pPr>
              <w:pStyle w:val="6"/>
              <w:spacing w:before="90" w:line="242" w:lineRule="auto"/>
              <w:ind w:left="118"/>
            </w:pPr>
            <w:r>
              <w:rPr>
                <w:spacing w:val="-7"/>
              </w:rPr>
              <w:t>28</w:t>
            </w:r>
          </w:p>
        </w:tc>
        <w:tc>
          <w:tcPr>
            <w:tcW w:w="2889" w:type="dxa"/>
            <w:vAlign w:val="top"/>
          </w:tcPr>
          <w:p w14:paraId="3E5EB802">
            <w:pPr>
              <w:pStyle w:val="6"/>
              <w:spacing w:before="89" w:line="214" w:lineRule="auto"/>
              <w:ind w:left="114"/>
            </w:pPr>
            <w:r>
              <w:rPr>
                <w:spacing w:val="-3"/>
              </w:rPr>
              <w:t>工会经费</w:t>
            </w:r>
          </w:p>
        </w:tc>
        <w:tc>
          <w:tcPr>
            <w:tcW w:w="1700" w:type="dxa"/>
            <w:vAlign w:val="top"/>
          </w:tcPr>
          <w:p w14:paraId="7224BC07">
            <w:pPr>
              <w:pStyle w:val="6"/>
              <w:spacing w:before="89"/>
              <w:ind w:left="1245"/>
            </w:pPr>
            <w:r>
              <w:rPr>
                <w:spacing w:val="-4"/>
              </w:rPr>
              <w:t>2.36</w:t>
            </w:r>
          </w:p>
        </w:tc>
        <w:tc>
          <w:tcPr>
            <w:tcW w:w="1700" w:type="dxa"/>
            <w:vAlign w:val="top"/>
          </w:tcPr>
          <w:p w14:paraId="7B7383DE">
            <w:pPr>
              <w:rPr>
                <w:rFonts w:ascii="Arial"/>
                <w:sz w:val="21"/>
              </w:rPr>
            </w:pPr>
          </w:p>
        </w:tc>
        <w:tc>
          <w:tcPr>
            <w:tcW w:w="1705" w:type="dxa"/>
            <w:vAlign w:val="top"/>
          </w:tcPr>
          <w:p w14:paraId="78A004FF">
            <w:pPr>
              <w:pStyle w:val="6"/>
              <w:spacing w:before="89"/>
              <w:ind w:left="1246"/>
            </w:pPr>
            <w:r>
              <w:rPr>
                <w:spacing w:val="-4"/>
              </w:rPr>
              <w:t>2.36</w:t>
            </w:r>
          </w:p>
        </w:tc>
      </w:tr>
      <w:tr w14:paraId="6349AA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DBE1E2B">
            <w:pPr>
              <w:pStyle w:val="6"/>
              <w:spacing w:before="90" w:line="242" w:lineRule="auto"/>
              <w:ind w:left="127"/>
            </w:pPr>
            <w:r>
              <w:rPr>
                <w:spacing w:val="-7"/>
              </w:rPr>
              <w:t>302</w:t>
            </w:r>
          </w:p>
        </w:tc>
        <w:tc>
          <w:tcPr>
            <w:tcW w:w="577" w:type="dxa"/>
            <w:vAlign w:val="top"/>
          </w:tcPr>
          <w:p w14:paraId="3E89CE2C">
            <w:pPr>
              <w:pStyle w:val="6"/>
              <w:spacing w:before="90" w:line="242" w:lineRule="auto"/>
              <w:ind w:left="118"/>
            </w:pPr>
            <w:r>
              <w:rPr>
                <w:spacing w:val="-7"/>
              </w:rPr>
              <w:t>29</w:t>
            </w:r>
          </w:p>
        </w:tc>
        <w:tc>
          <w:tcPr>
            <w:tcW w:w="2889" w:type="dxa"/>
            <w:vAlign w:val="top"/>
          </w:tcPr>
          <w:p w14:paraId="717486C4">
            <w:pPr>
              <w:pStyle w:val="6"/>
              <w:spacing w:before="89" w:line="214" w:lineRule="auto"/>
              <w:ind w:left="113"/>
            </w:pPr>
            <w:r>
              <w:rPr>
                <w:spacing w:val="-4"/>
              </w:rPr>
              <w:t>福利费</w:t>
            </w:r>
          </w:p>
        </w:tc>
        <w:tc>
          <w:tcPr>
            <w:tcW w:w="1700" w:type="dxa"/>
            <w:vAlign w:val="top"/>
          </w:tcPr>
          <w:p w14:paraId="02EEEFDA">
            <w:pPr>
              <w:pStyle w:val="6"/>
              <w:spacing w:before="89"/>
              <w:ind w:left="1245"/>
            </w:pPr>
            <w:r>
              <w:rPr>
                <w:spacing w:val="-4"/>
              </w:rPr>
              <w:t>2.94</w:t>
            </w:r>
          </w:p>
        </w:tc>
        <w:tc>
          <w:tcPr>
            <w:tcW w:w="1700" w:type="dxa"/>
            <w:vAlign w:val="top"/>
          </w:tcPr>
          <w:p w14:paraId="4E3DE2F2">
            <w:pPr>
              <w:rPr>
                <w:rFonts w:ascii="Arial"/>
                <w:sz w:val="21"/>
              </w:rPr>
            </w:pPr>
          </w:p>
        </w:tc>
        <w:tc>
          <w:tcPr>
            <w:tcW w:w="1705" w:type="dxa"/>
            <w:vAlign w:val="top"/>
          </w:tcPr>
          <w:p w14:paraId="2117735D">
            <w:pPr>
              <w:pStyle w:val="6"/>
              <w:spacing w:before="89"/>
              <w:ind w:left="1246"/>
            </w:pPr>
            <w:r>
              <w:rPr>
                <w:spacing w:val="-4"/>
              </w:rPr>
              <w:t>2.94</w:t>
            </w:r>
          </w:p>
        </w:tc>
      </w:tr>
      <w:tr w14:paraId="5C872C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CFFA42E">
            <w:pPr>
              <w:pStyle w:val="6"/>
              <w:spacing w:before="90" w:line="242" w:lineRule="auto"/>
              <w:ind w:left="127"/>
            </w:pPr>
            <w:r>
              <w:rPr>
                <w:spacing w:val="-7"/>
              </w:rPr>
              <w:t>302</w:t>
            </w:r>
          </w:p>
        </w:tc>
        <w:tc>
          <w:tcPr>
            <w:tcW w:w="577" w:type="dxa"/>
            <w:vAlign w:val="top"/>
          </w:tcPr>
          <w:p w14:paraId="3424B6E0">
            <w:pPr>
              <w:pStyle w:val="6"/>
              <w:spacing w:before="90" w:line="242" w:lineRule="auto"/>
              <w:ind w:left="125"/>
            </w:pPr>
            <w:r>
              <w:rPr>
                <w:spacing w:val="-10"/>
              </w:rPr>
              <w:t>31</w:t>
            </w:r>
          </w:p>
        </w:tc>
        <w:tc>
          <w:tcPr>
            <w:tcW w:w="2889" w:type="dxa"/>
            <w:vAlign w:val="top"/>
          </w:tcPr>
          <w:p w14:paraId="4E2C2671">
            <w:pPr>
              <w:pStyle w:val="6"/>
              <w:spacing w:before="89" w:line="214" w:lineRule="auto"/>
              <w:ind w:left="109"/>
            </w:pPr>
            <w:r>
              <w:rPr>
                <w:spacing w:val="-1"/>
              </w:rPr>
              <w:t>公务用车运行维护费</w:t>
            </w:r>
          </w:p>
        </w:tc>
        <w:tc>
          <w:tcPr>
            <w:tcW w:w="1700" w:type="dxa"/>
            <w:vAlign w:val="top"/>
          </w:tcPr>
          <w:p w14:paraId="7E566F36">
            <w:pPr>
              <w:pStyle w:val="6"/>
              <w:spacing w:before="89"/>
              <w:ind w:left="1250"/>
            </w:pPr>
            <w:r>
              <w:rPr>
                <w:spacing w:val="-5"/>
              </w:rPr>
              <w:t>1.00</w:t>
            </w:r>
          </w:p>
        </w:tc>
        <w:tc>
          <w:tcPr>
            <w:tcW w:w="1700" w:type="dxa"/>
            <w:vAlign w:val="top"/>
          </w:tcPr>
          <w:p w14:paraId="039CA150">
            <w:pPr>
              <w:rPr>
                <w:rFonts w:ascii="Arial"/>
                <w:sz w:val="21"/>
              </w:rPr>
            </w:pPr>
          </w:p>
        </w:tc>
        <w:tc>
          <w:tcPr>
            <w:tcW w:w="1705" w:type="dxa"/>
            <w:vAlign w:val="top"/>
          </w:tcPr>
          <w:p w14:paraId="76BF53D4">
            <w:pPr>
              <w:pStyle w:val="6"/>
              <w:spacing w:before="89"/>
              <w:ind w:left="1250"/>
            </w:pPr>
            <w:r>
              <w:rPr>
                <w:spacing w:val="-5"/>
              </w:rPr>
              <w:t>1.00</w:t>
            </w:r>
          </w:p>
        </w:tc>
      </w:tr>
      <w:tr w14:paraId="2B763B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00DD88E">
            <w:pPr>
              <w:pStyle w:val="6"/>
              <w:spacing w:before="90" w:line="242" w:lineRule="auto"/>
              <w:ind w:left="127"/>
            </w:pPr>
            <w:r>
              <w:rPr>
                <w:spacing w:val="-7"/>
              </w:rPr>
              <w:t>302</w:t>
            </w:r>
          </w:p>
        </w:tc>
        <w:tc>
          <w:tcPr>
            <w:tcW w:w="577" w:type="dxa"/>
            <w:vAlign w:val="top"/>
          </w:tcPr>
          <w:p w14:paraId="2237BC65">
            <w:pPr>
              <w:pStyle w:val="6"/>
              <w:spacing w:before="90" w:line="242" w:lineRule="auto"/>
              <w:ind w:left="119"/>
            </w:pPr>
            <w:r>
              <w:rPr>
                <w:spacing w:val="-8"/>
              </w:rPr>
              <w:t>99</w:t>
            </w:r>
          </w:p>
        </w:tc>
        <w:tc>
          <w:tcPr>
            <w:tcW w:w="2889" w:type="dxa"/>
            <w:vAlign w:val="top"/>
          </w:tcPr>
          <w:p w14:paraId="5C378521">
            <w:pPr>
              <w:pStyle w:val="6"/>
              <w:spacing w:before="90" w:line="213" w:lineRule="auto"/>
              <w:ind w:left="110"/>
            </w:pPr>
            <w:r>
              <w:rPr>
                <w:spacing w:val="-1"/>
              </w:rPr>
              <w:t>其他商品和服务支出</w:t>
            </w:r>
          </w:p>
        </w:tc>
        <w:tc>
          <w:tcPr>
            <w:tcW w:w="1700" w:type="dxa"/>
            <w:vAlign w:val="top"/>
          </w:tcPr>
          <w:p w14:paraId="22124F4C">
            <w:pPr>
              <w:pStyle w:val="6"/>
              <w:spacing w:before="89"/>
              <w:ind w:left="1250"/>
            </w:pPr>
            <w:r>
              <w:rPr>
                <w:spacing w:val="-5"/>
              </w:rPr>
              <w:t>1.15</w:t>
            </w:r>
          </w:p>
        </w:tc>
        <w:tc>
          <w:tcPr>
            <w:tcW w:w="1700" w:type="dxa"/>
            <w:vAlign w:val="top"/>
          </w:tcPr>
          <w:p w14:paraId="74164AF4">
            <w:pPr>
              <w:rPr>
                <w:rFonts w:ascii="Arial"/>
                <w:sz w:val="21"/>
              </w:rPr>
            </w:pPr>
          </w:p>
        </w:tc>
        <w:tc>
          <w:tcPr>
            <w:tcW w:w="1705" w:type="dxa"/>
            <w:vAlign w:val="top"/>
          </w:tcPr>
          <w:p w14:paraId="3F5DD5D7">
            <w:pPr>
              <w:pStyle w:val="6"/>
              <w:spacing w:before="89"/>
              <w:ind w:left="1250"/>
            </w:pPr>
            <w:r>
              <w:rPr>
                <w:spacing w:val="-5"/>
              </w:rPr>
              <w:t>1.15</w:t>
            </w:r>
          </w:p>
        </w:tc>
      </w:tr>
      <w:tr w14:paraId="543D4C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8A08097">
            <w:pPr>
              <w:pStyle w:val="6"/>
              <w:spacing w:before="90" w:line="242" w:lineRule="auto"/>
              <w:ind w:left="127"/>
            </w:pPr>
            <w:r>
              <w:rPr>
                <w:b/>
                <w:bCs/>
                <w:spacing w:val="-9"/>
              </w:rPr>
              <w:t>303</w:t>
            </w:r>
          </w:p>
        </w:tc>
        <w:tc>
          <w:tcPr>
            <w:tcW w:w="577" w:type="dxa"/>
            <w:vAlign w:val="top"/>
          </w:tcPr>
          <w:p w14:paraId="34ACC136">
            <w:pPr>
              <w:rPr>
                <w:rFonts w:ascii="Arial"/>
                <w:sz w:val="21"/>
              </w:rPr>
            </w:pPr>
          </w:p>
        </w:tc>
        <w:tc>
          <w:tcPr>
            <w:tcW w:w="2889" w:type="dxa"/>
            <w:vAlign w:val="top"/>
          </w:tcPr>
          <w:p w14:paraId="43E0E2DA">
            <w:pPr>
              <w:pStyle w:val="6"/>
              <w:spacing w:before="90" w:line="213" w:lineRule="auto"/>
              <w:ind w:left="113"/>
            </w:pPr>
            <w:r>
              <w:rPr>
                <w:b/>
                <w:bCs/>
                <w:spacing w:val="-3"/>
              </w:rPr>
              <w:t>对个人和家庭的补助</w:t>
            </w:r>
          </w:p>
        </w:tc>
        <w:tc>
          <w:tcPr>
            <w:tcW w:w="1700" w:type="dxa"/>
            <w:vAlign w:val="top"/>
          </w:tcPr>
          <w:p w14:paraId="4DFF074B">
            <w:pPr>
              <w:pStyle w:val="6"/>
              <w:spacing w:before="89"/>
              <w:ind w:left="1154"/>
            </w:pPr>
            <w:r>
              <w:rPr>
                <w:b/>
                <w:bCs/>
                <w:spacing w:val="-4"/>
              </w:rPr>
              <w:t>24.33</w:t>
            </w:r>
          </w:p>
        </w:tc>
        <w:tc>
          <w:tcPr>
            <w:tcW w:w="1700" w:type="dxa"/>
            <w:vAlign w:val="top"/>
          </w:tcPr>
          <w:p w14:paraId="4F879D70">
            <w:pPr>
              <w:pStyle w:val="6"/>
              <w:spacing w:before="89"/>
              <w:ind w:left="1009"/>
            </w:pPr>
            <w:r>
              <w:rPr>
                <w:b/>
                <w:bCs/>
                <w:spacing w:val="-4"/>
              </w:rPr>
              <w:t>24.33</w:t>
            </w:r>
          </w:p>
        </w:tc>
        <w:tc>
          <w:tcPr>
            <w:tcW w:w="1705" w:type="dxa"/>
            <w:vAlign w:val="top"/>
          </w:tcPr>
          <w:p w14:paraId="7367EE8D">
            <w:pPr>
              <w:rPr>
                <w:rFonts w:ascii="Arial"/>
                <w:sz w:val="21"/>
              </w:rPr>
            </w:pPr>
          </w:p>
        </w:tc>
      </w:tr>
      <w:tr w14:paraId="15F851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B9141D9">
            <w:pPr>
              <w:pStyle w:val="6"/>
              <w:spacing w:before="90" w:line="242" w:lineRule="auto"/>
              <w:ind w:left="127"/>
            </w:pPr>
            <w:r>
              <w:rPr>
                <w:spacing w:val="-7"/>
              </w:rPr>
              <w:t>303</w:t>
            </w:r>
          </w:p>
        </w:tc>
        <w:tc>
          <w:tcPr>
            <w:tcW w:w="577" w:type="dxa"/>
            <w:vAlign w:val="top"/>
          </w:tcPr>
          <w:p w14:paraId="50E97B1E">
            <w:pPr>
              <w:pStyle w:val="6"/>
              <w:spacing w:before="90" w:line="242" w:lineRule="auto"/>
              <w:ind w:left="123"/>
            </w:pPr>
            <w:r>
              <w:rPr>
                <w:spacing w:val="-10"/>
              </w:rPr>
              <w:t>01</w:t>
            </w:r>
          </w:p>
        </w:tc>
        <w:tc>
          <w:tcPr>
            <w:tcW w:w="2889" w:type="dxa"/>
            <w:vAlign w:val="top"/>
          </w:tcPr>
          <w:p w14:paraId="0FAB4E62">
            <w:pPr>
              <w:pStyle w:val="6"/>
              <w:spacing w:before="89" w:line="214" w:lineRule="auto"/>
              <w:ind w:left="120"/>
            </w:pPr>
            <w:r>
              <w:rPr>
                <w:spacing w:val="-6"/>
              </w:rPr>
              <w:t>离休费</w:t>
            </w:r>
          </w:p>
        </w:tc>
        <w:tc>
          <w:tcPr>
            <w:tcW w:w="1700" w:type="dxa"/>
            <w:vAlign w:val="top"/>
          </w:tcPr>
          <w:p w14:paraId="6262BF9F">
            <w:pPr>
              <w:pStyle w:val="6"/>
              <w:spacing w:before="89"/>
              <w:ind w:left="1158"/>
            </w:pPr>
            <w:r>
              <w:rPr>
                <w:spacing w:val="-4"/>
              </w:rPr>
              <w:t>15.67</w:t>
            </w:r>
          </w:p>
        </w:tc>
        <w:tc>
          <w:tcPr>
            <w:tcW w:w="1700" w:type="dxa"/>
            <w:vAlign w:val="top"/>
          </w:tcPr>
          <w:p w14:paraId="38835B32">
            <w:pPr>
              <w:pStyle w:val="6"/>
              <w:spacing w:before="89"/>
              <w:ind w:left="1014"/>
            </w:pPr>
            <w:r>
              <w:rPr>
                <w:spacing w:val="-4"/>
              </w:rPr>
              <w:t>15.67</w:t>
            </w:r>
          </w:p>
        </w:tc>
        <w:tc>
          <w:tcPr>
            <w:tcW w:w="1705" w:type="dxa"/>
            <w:vAlign w:val="top"/>
          </w:tcPr>
          <w:p w14:paraId="6F04B7EE">
            <w:pPr>
              <w:rPr>
                <w:rFonts w:ascii="Arial"/>
                <w:sz w:val="21"/>
              </w:rPr>
            </w:pPr>
          </w:p>
        </w:tc>
      </w:tr>
      <w:tr w14:paraId="6DC359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4C126D1">
            <w:pPr>
              <w:pStyle w:val="6"/>
              <w:spacing w:before="90" w:line="242" w:lineRule="auto"/>
              <w:ind w:left="127"/>
            </w:pPr>
            <w:r>
              <w:rPr>
                <w:spacing w:val="-7"/>
              </w:rPr>
              <w:t>303</w:t>
            </w:r>
          </w:p>
        </w:tc>
        <w:tc>
          <w:tcPr>
            <w:tcW w:w="577" w:type="dxa"/>
            <w:vAlign w:val="top"/>
          </w:tcPr>
          <w:p w14:paraId="4A42C626">
            <w:pPr>
              <w:pStyle w:val="6"/>
              <w:spacing w:before="90" w:line="242" w:lineRule="auto"/>
              <w:ind w:left="123"/>
            </w:pPr>
            <w:r>
              <w:rPr>
                <w:spacing w:val="-10"/>
              </w:rPr>
              <w:t>02</w:t>
            </w:r>
          </w:p>
        </w:tc>
        <w:tc>
          <w:tcPr>
            <w:tcW w:w="2889" w:type="dxa"/>
            <w:vAlign w:val="top"/>
          </w:tcPr>
          <w:p w14:paraId="79C5F749">
            <w:pPr>
              <w:pStyle w:val="6"/>
              <w:spacing w:before="89" w:line="214" w:lineRule="auto"/>
              <w:ind w:left="112"/>
            </w:pPr>
            <w:r>
              <w:rPr>
                <w:spacing w:val="-4"/>
              </w:rPr>
              <w:t>退休费</w:t>
            </w:r>
          </w:p>
        </w:tc>
        <w:tc>
          <w:tcPr>
            <w:tcW w:w="1700" w:type="dxa"/>
            <w:vAlign w:val="top"/>
          </w:tcPr>
          <w:p w14:paraId="5DB35954">
            <w:pPr>
              <w:pStyle w:val="6"/>
              <w:spacing w:before="89"/>
              <w:ind w:left="1247"/>
            </w:pPr>
            <w:r>
              <w:rPr>
                <w:spacing w:val="-4"/>
              </w:rPr>
              <w:t>8.23</w:t>
            </w:r>
          </w:p>
        </w:tc>
        <w:tc>
          <w:tcPr>
            <w:tcW w:w="1700" w:type="dxa"/>
            <w:vAlign w:val="top"/>
          </w:tcPr>
          <w:p w14:paraId="02FF008D">
            <w:pPr>
              <w:pStyle w:val="6"/>
              <w:spacing w:before="89"/>
              <w:ind w:left="1100"/>
            </w:pPr>
            <w:r>
              <w:rPr>
                <w:spacing w:val="-4"/>
              </w:rPr>
              <w:t>8.23</w:t>
            </w:r>
          </w:p>
        </w:tc>
        <w:tc>
          <w:tcPr>
            <w:tcW w:w="1705" w:type="dxa"/>
            <w:vAlign w:val="top"/>
          </w:tcPr>
          <w:p w14:paraId="6D6ED2B2">
            <w:pPr>
              <w:rPr>
                <w:rFonts w:ascii="Arial"/>
                <w:sz w:val="21"/>
              </w:rPr>
            </w:pPr>
          </w:p>
        </w:tc>
      </w:tr>
      <w:tr w14:paraId="2974C0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77719C8">
            <w:pPr>
              <w:pStyle w:val="6"/>
              <w:spacing w:before="90" w:line="242" w:lineRule="auto"/>
              <w:ind w:left="127"/>
            </w:pPr>
            <w:r>
              <w:rPr>
                <w:spacing w:val="-7"/>
              </w:rPr>
              <w:t>303</w:t>
            </w:r>
          </w:p>
        </w:tc>
        <w:tc>
          <w:tcPr>
            <w:tcW w:w="577" w:type="dxa"/>
            <w:vAlign w:val="top"/>
          </w:tcPr>
          <w:p w14:paraId="0EB26234">
            <w:pPr>
              <w:pStyle w:val="6"/>
              <w:spacing w:before="90" w:line="242" w:lineRule="auto"/>
              <w:ind w:left="123"/>
            </w:pPr>
            <w:r>
              <w:rPr>
                <w:spacing w:val="-10"/>
              </w:rPr>
              <w:t>05</w:t>
            </w:r>
          </w:p>
        </w:tc>
        <w:tc>
          <w:tcPr>
            <w:tcW w:w="2889" w:type="dxa"/>
            <w:vAlign w:val="top"/>
          </w:tcPr>
          <w:p w14:paraId="055A8F82">
            <w:pPr>
              <w:pStyle w:val="6"/>
              <w:spacing w:before="90" w:line="215" w:lineRule="auto"/>
              <w:ind w:left="121"/>
            </w:pPr>
            <w:r>
              <w:rPr>
                <w:spacing w:val="-5"/>
              </w:rPr>
              <w:t>生活补助</w:t>
            </w:r>
          </w:p>
        </w:tc>
        <w:tc>
          <w:tcPr>
            <w:tcW w:w="1700" w:type="dxa"/>
            <w:vAlign w:val="top"/>
          </w:tcPr>
          <w:p w14:paraId="2F81AA5C">
            <w:pPr>
              <w:pStyle w:val="6"/>
              <w:spacing w:before="89"/>
              <w:ind w:left="1251"/>
            </w:pPr>
            <w:r>
              <w:rPr>
                <w:spacing w:val="-5"/>
              </w:rPr>
              <w:t>0.43</w:t>
            </w:r>
          </w:p>
        </w:tc>
        <w:tc>
          <w:tcPr>
            <w:tcW w:w="1700" w:type="dxa"/>
            <w:vAlign w:val="top"/>
          </w:tcPr>
          <w:p w14:paraId="5068D6FD">
            <w:pPr>
              <w:pStyle w:val="6"/>
              <w:spacing w:before="89"/>
              <w:ind w:left="1104"/>
            </w:pPr>
            <w:r>
              <w:rPr>
                <w:spacing w:val="-5"/>
              </w:rPr>
              <w:t>0.43</w:t>
            </w:r>
          </w:p>
        </w:tc>
        <w:tc>
          <w:tcPr>
            <w:tcW w:w="1705" w:type="dxa"/>
            <w:vAlign w:val="top"/>
          </w:tcPr>
          <w:p w14:paraId="0C0F77F2">
            <w:pPr>
              <w:rPr>
                <w:rFonts w:ascii="Arial"/>
                <w:sz w:val="21"/>
              </w:rPr>
            </w:pPr>
          </w:p>
        </w:tc>
      </w:tr>
      <w:tr w14:paraId="58CDD1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59B1D29A">
            <w:pPr>
              <w:rPr>
                <w:rFonts w:ascii="Arial"/>
                <w:sz w:val="21"/>
              </w:rPr>
            </w:pPr>
          </w:p>
        </w:tc>
        <w:tc>
          <w:tcPr>
            <w:tcW w:w="577" w:type="dxa"/>
            <w:vAlign w:val="top"/>
          </w:tcPr>
          <w:p w14:paraId="1A388552">
            <w:pPr>
              <w:rPr>
                <w:rFonts w:ascii="Arial"/>
                <w:sz w:val="21"/>
              </w:rPr>
            </w:pPr>
          </w:p>
        </w:tc>
        <w:tc>
          <w:tcPr>
            <w:tcW w:w="2889" w:type="dxa"/>
            <w:vAlign w:val="top"/>
          </w:tcPr>
          <w:p w14:paraId="59348C25">
            <w:pPr>
              <w:pStyle w:val="6"/>
              <w:spacing w:before="94" w:line="216" w:lineRule="auto"/>
              <w:ind w:left="1269"/>
            </w:pPr>
            <w:r>
              <w:rPr>
                <w:b/>
                <w:bCs/>
                <w:spacing w:val="-7"/>
              </w:rPr>
              <w:t>合计</w:t>
            </w:r>
          </w:p>
        </w:tc>
        <w:tc>
          <w:tcPr>
            <w:tcW w:w="1700" w:type="dxa"/>
            <w:vAlign w:val="top"/>
          </w:tcPr>
          <w:p w14:paraId="0692A387">
            <w:pPr>
              <w:pStyle w:val="6"/>
              <w:spacing w:before="94"/>
              <w:ind w:left="1065"/>
            </w:pPr>
            <w:r>
              <w:rPr>
                <w:b/>
                <w:bCs/>
                <w:spacing w:val="-4"/>
              </w:rPr>
              <w:t>226.86</w:t>
            </w:r>
          </w:p>
        </w:tc>
        <w:tc>
          <w:tcPr>
            <w:tcW w:w="1700" w:type="dxa"/>
            <w:vAlign w:val="top"/>
          </w:tcPr>
          <w:p w14:paraId="76825F5B">
            <w:pPr>
              <w:pStyle w:val="6"/>
              <w:spacing w:before="94"/>
              <w:ind w:left="918"/>
            </w:pPr>
            <w:r>
              <w:rPr>
                <w:b/>
                <w:bCs/>
                <w:spacing w:val="-4"/>
              </w:rPr>
              <w:t>209.13</w:t>
            </w:r>
          </w:p>
        </w:tc>
        <w:tc>
          <w:tcPr>
            <w:tcW w:w="1705" w:type="dxa"/>
            <w:vAlign w:val="top"/>
          </w:tcPr>
          <w:p w14:paraId="6A02E3BF">
            <w:pPr>
              <w:pStyle w:val="6"/>
              <w:spacing w:before="94"/>
              <w:ind w:left="1162"/>
            </w:pPr>
            <w:r>
              <w:rPr>
                <w:b/>
                <w:bCs/>
                <w:spacing w:val="-5"/>
              </w:rPr>
              <w:t>17.73</w:t>
            </w:r>
          </w:p>
        </w:tc>
      </w:tr>
    </w:tbl>
    <w:p w14:paraId="160BC6B1">
      <w:pPr>
        <w:rPr>
          <w:rFonts w:ascii="Arial"/>
          <w:sz w:val="21"/>
        </w:rPr>
      </w:pPr>
    </w:p>
    <w:p w14:paraId="728F5DCB">
      <w:pPr>
        <w:rPr>
          <w:rFonts w:ascii="Arial" w:hAnsi="Arial" w:eastAsia="Arial" w:cs="Arial"/>
          <w:sz w:val="21"/>
          <w:szCs w:val="21"/>
        </w:rPr>
        <w:sectPr>
          <w:footerReference r:id="rId17" w:type="default"/>
          <w:pgSz w:w="11906" w:h="16839"/>
          <w:pgMar w:top="1431" w:right="1000" w:bottom="1521" w:left="1568" w:header="0" w:footer="1156" w:gutter="0"/>
          <w:cols w:space="720" w:num="1"/>
        </w:sectPr>
      </w:pPr>
    </w:p>
    <w:p w14:paraId="14341728">
      <w:pPr>
        <w:spacing w:line="261" w:lineRule="auto"/>
        <w:rPr>
          <w:rFonts w:ascii="Arial"/>
          <w:sz w:val="21"/>
        </w:rPr>
      </w:pPr>
    </w:p>
    <w:p w14:paraId="41E8EE74">
      <w:pPr>
        <w:spacing w:line="261" w:lineRule="auto"/>
        <w:rPr>
          <w:rFonts w:ascii="Arial"/>
          <w:sz w:val="21"/>
        </w:rPr>
      </w:pPr>
    </w:p>
    <w:p w14:paraId="010CCA16">
      <w:pPr>
        <w:pStyle w:val="2"/>
        <w:spacing w:before="101" w:line="222" w:lineRule="auto"/>
        <w:ind w:left="342"/>
        <w:outlineLvl w:val="0"/>
      </w:pPr>
      <w:r>
        <w:rPr>
          <w:b/>
          <w:bCs/>
          <w:spacing w:val="-4"/>
        </w:rPr>
        <w:t>表</w:t>
      </w:r>
      <w:r>
        <w:rPr>
          <w:spacing w:val="-46"/>
        </w:rPr>
        <w:t xml:space="preserve"> </w:t>
      </w:r>
      <w:r>
        <w:rPr>
          <w:b/>
          <w:bCs/>
          <w:spacing w:val="-4"/>
        </w:rPr>
        <w:t>7</w:t>
      </w:r>
    </w:p>
    <w:p w14:paraId="2C9B9E2C">
      <w:pPr>
        <w:pStyle w:val="2"/>
        <w:spacing w:before="43" w:line="218" w:lineRule="auto"/>
        <w:ind w:left="4464"/>
      </w:pPr>
      <w:r>
        <w:rPr>
          <w:b/>
          <w:bCs/>
          <w:spacing w:val="5"/>
        </w:rPr>
        <w:t>一般公共预算项目支出情况表</w:t>
      </w:r>
    </w:p>
    <w:p w14:paraId="4A4E03A9">
      <w:pPr>
        <w:pStyle w:val="2"/>
        <w:spacing w:before="39" w:line="211" w:lineRule="auto"/>
        <w:ind w:left="130"/>
        <w:outlineLvl w:val="0"/>
        <w:rPr>
          <w:sz w:val="24"/>
          <w:szCs w:val="24"/>
        </w:rPr>
      </w:pPr>
      <w:r>
        <w:rPr>
          <w:spacing w:val="1"/>
          <w:sz w:val="24"/>
          <w:szCs w:val="24"/>
        </w:rPr>
        <w:t xml:space="preserve">编制单位：托克逊县农村合作经济发展中心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7811C4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382075F3">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47F69611">
            <w:pPr>
              <w:spacing w:line="309" w:lineRule="auto"/>
              <w:rPr>
                <w:rFonts w:ascii="Arial"/>
                <w:sz w:val="21"/>
              </w:rPr>
            </w:pPr>
          </w:p>
          <w:p w14:paraId="5DEFE134">
            <w:pPr>
              <w:spacing w:line="310" w:lineRule="auto"/>
              <w:rPr>
                <w:rFonts w:ascii="Arial"/>
                <w:sz w:val="21"/>
              </w:rPr>
            </w:pPr>
          </w:p>
          <w:p w14:paraId="1D21A84A">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00EB9CD9">
            <w:pPr>
              <w:spacing w:line="309" w:lineRule="auto"/>
              <w:rPr>
                <w:rFonts w:ascii="Arial"/>
                <w:sz w:val="21"/>
              </w:rPr>
            </w:pPr>
          </w:p>
          <w:p w14:paraId="59D1BC28">
            <w:pPr>
              <w:spacing w:line="310" w:lineRule="auto"/>
              <w:rPr>
                <w:rFonts w:ascii="Arial"/>
                <w:sz w:val="21"/>
              </w:rPr>
            </w:pPr>
          </w:p>
          <w:p w14:paraId="3FED7336">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79251105">
            <w:pPr>
              <w:spacing w:line="244" w:lineRule="auto"/>
              <w:rPr>
                <w:rFonts w:ascii="Arial"/>
                <w:sz w:val="21"/>
              </w:rPr>
            </w:pPr>
          </w:p>
          <w:p w14:paraId="10452E92">
            <w:pPr>
              <w:spacing w:line="245" w:lineRule="auto"/>
              <w:rPr>
                <w:rFonts w:ascii="Arial"/>
                <w:sz w:val="21"/>
              </w:rPr>
            </w:pPr>
          </w:p>
          <w:p w14:paraId="3497FD9D">
            <w:pPr>
              <w:pStyle w:val="6"/>
              <w:spacing w:before="62" w:line="222" w:lineRule="auto"/>
              <w:ind w:left="181"/>
              <w:rPr>
                <w:sz w:val="19"/>
                <w:szCs w:val="19"/>
              </w:rPr>
            </w:pPr>
            <w:r>
              <w:rPr>
                <w:b/>
                <w:bCs/>
                <w:spacing w:val="4"/>
                <w:sz w:val="19"/>
                <w:szCs w:val="19"/>
              </w:rPr>
              <w:t>项目支</w:t>
            </w:r>
          </w:p>
          <w:p w14:paraId="1364333B">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46ECCAC5">
            <w:pPr>
              <w:spacing w:line="361" w:lineRule="auto"/>
              <w:rPr>
                <w:rFonts w:ascii="Arial"/>
                <w:sz w:val="21"/>
              </w:rPr>
            </w:pPr>
          </w:p>
          <w:p w14:paraId="59C9B9D4">
            <w:pPr>
              <w:pStyle w:val="6"/>
              <w:spacing w:before="62" w:line="223" w:lineRule="auto"/>
              <w:ind w:left="171"/>
              <w:rPr>
                <w:sz w:val="19"/>
                <w:szCs w:val="19"/>
              </w:rPr>
            </w:pPr>
            <w:r>
              <w:rPr>
                <w:b/>
                <w:bCs/>
                <w:spacing w:val="2"/>
                <w:sz w:val="19"/>
                <w:szCs w:val="19"/>
              </w:rPr>
              <w:t>工资</w:t>
            </w:r>
          </w:p>
          <w:p w14:paraId="74FCD472">
            <w:pPr>
              <w:pStyle w:val="6"/>
              <w:spacing w:before="30" w:line="224" w:lineRule="auto"/>
              <w:ind w:left="169"/>
              <w:rPr>
                <w:sz w:val="19"/>
                <w:szCs w:val="19"/>
              </w:rPr>
            </w:pPr>
            <w:r>
              <w:rPr>
                <w:b/>
                <w:bCs/>
                <w:spacing w:val="2"/>
                <w:sz w:val="19"/>
                <w:szCs w:val="19"/>
              </w:rPr>
              <w:t>福利</w:t>
            </w:r>
          </w:p>
          <w:p w14:paraId="564BBBB8">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3E768C67">
            <w:pPr>
              <w:spacing w:line="361" w:lineRule="auto"/>
              <w:rPr>
                <w:rFonts w:ascii="Arial"/>
                <w:sz w:val="21"/>
              </w:rPr>
            </w:pPr>
          </w:p>
          <w:p w14:paraId="42D60188">
            <w:pPr>
              <w:pStyle w:val="6"/>
              <w:spacing w:before="62" w:line="224" w:lineRule="auto"/>
              <w:ind w:left="124"/>
              <w:rPr>
                <w:sz w:val="19"/>
                <w:szCs w:val="19"/>
              </w:rPr>
            </w:pPr>
            <w:r>
              <w:rPr>
                <w:b/>
                <w:bCs/>
                <w:spacing w:val="2"/>
                <w:sz w:val="19"/>
                <w:szCs w:val="19"/>
              </w:rPr>
              <w:t>商品和</w:t>
            </w:r>
          </w:p>
          <w:p w14:paraId="1FFEFD24">
            <w:pPr>
              <w:pStyle w:val="6"/>
              <w:spacing w:before="27" w:line="222" w:lineRule="auto"/>
              <w:ind w:left="118"/>
              <w:rPr>
                <w:sz w:val="19"/>
                <w:szCs w:val="19"/>
              </w:rPr>
            </w:pPr>
            <w:r>
              <w:rPr>
                <w:b/>
                <w:bCs/>
                <w:spacing w:val="4"/>
                <w:sz w:val="19"/>
                <w:szCs w:val="19"/>
              </w:rPr>
              <w:t>服务支</w:t>
            </w:r>
          </w:p>
          <w:p w14:paraId="5F7ABDF7">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3478D8F8">
            <w:pPr>
              <w:pStyle w:val="6"/>
              <w:spacing w:before="165" w:line="222" w:lineRule="auto"/>
              <w:ind w:left="145"/>
              <w:rPr>
                <w:sz w:val="19"/>
                <w:szCs w:val="19"/>
              </w:rPr>
            </w:pPr>
            <w:r>
              <w:rPr>
                <w:b/>
                <w:bCs/>
                <w:spacing w:val="2"/>
                <w:sz w:val="19"/>
                <w:szCs w:val="19"/>
              </w:rPr>
              <w:t>对个</w:t>
            </w:r>
          </w:p>
          <w:p w14:paraId="3ED4B4CC">
            <w:pPr>
              <w:pStyle w:val="6"/>
              <w:spacing w:before="31" w:line="224" w:lineRule="auto"/>
              <w:ind w:left="143"/>
              <w:rPr>
                <w:sz w:val="19"/>
                <w:szCs w:val="19"/>
              </w:rPr>
            </w:pPr>
            <w:r>
              <w:rPr>
                <w:b/>
                <w:bCs/>
                <w:spacing w:val="3"/>
                <w:sz w:val="19"/>
                <w:szCs w:val="19"/>
              </w:rPr>
              <w:t>人和</w:t>
            </w:r>
          </w:p>
          <w:p w14:paraId="6B99DD72">
            <w:pPr>
              <w:pStyle w:val="6"/>
              <w:spacing w:before="27" w:line="227" w:lineRule="auto"/>
              <w:ind w:left="146"/>
              <w:rPr>
                <w:sz w:val="19"/>
                <w:szCs w:val="19"/>
              </w:rPr>
            </w:pPr>
            <w:r>
              <w:rPr>
                <w:b/>
                <w:bCs/>
                <w:spacing w:val="2"/>
                <w:sz w:val="19"/>
                <w:szCs w:val="19"/>
              </w:rPr>
              <w:t>家庭</w:t>
            </w:r>
          </w:p>
          <w:p w14:paraId="25A8203F">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6EA1C89A">
            <w:pPr>
              <w:pStyle w:val="6"/>
              <w:spacing w:before="166" w:line="222" w:lineRule="auto"/>
              <w:ind w:left="159"/>
              <w:rPr>
                <w:sz w:val="19"/>
                <w:szCs w:val="19"/>
              </w:rPr>
            </w:pPr>
            <w:r>
              <w:rPr>
                <w:b/>
                <w:bCs/>
                <w:spacing w:val="6"/>
                <w:sz w:val="19"/>
                <w:szCs w:val="19"/>
              </w:rPr>
              <w:t>债务</w:t>
            </w:r>
          </w:p>
          <w:p w14:paraId="7AB0C1EF">
            <w:pPr>
              <w:pStyle w:val="6"/>
              <w:spacing w:before="30" w:line="226" w:lineRule="auto"/>
              <w:ind w:left="160"/>
              <w:rPr>
                <w:sz w:val="19"/>
                <w:szCs w:val="19"/>
              </w:rPr>
            </w:pPr>
            <w:r>
              <w:rPr>
                <w:b/>
                <w:bCs/>
                <w:spacing w:val="5"/>
                <w:sz w:val="19"/>
                <w:szCs w:val="19"/>
              </w:rPr>
              <w:t>利息</w:t>
            </w:r>
          </w:p>
          <w:p w14:paraId="325A693B">
            <w:pPr>
              <w:pStyle w:val="6"/>
              <w:spacing w:before="27" w:line="222" w:lineRule="auto"/>
              <w:ind w:left="160"/>
              <w:rPr>
                <w:sz w:val="19"/>
                <w:szCs w:val="19"/>
              </w:rPr>
            </w:pPr>
            <w:r>
              <w:rPr>
                <w:b/>
                <w:bCs/>
                <w:spacing w:val="5"/>
                <w:sz w:val="19"/>
                <w:szCs w:val="19"/>
              </w:rPr>
              <w:t>及费</w:t>
            </w:r>
          </w:p>
          <w:p w14:paraId="6EBA97E4">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1734F884">
            <w:pPr>
              <w:pStyle w:val="6"/>
              <w:spacing w:before="36" w:line="223" w:lineRule="auto"/>
              <w:ind w:left="167"/>
              <w:rPr>
                <w:sz w:val="19"/>
                <w:szCs w:val="19"/>
              </w:rPr>
            </w:pPr>
            <w:r>
              <w:rPr>
                <w:b/>
                <w:bCs/>
                <w:sz w:val="19"/>
                <w:szCs w:val="19"/>
              </w:rPr>
              <w:t>资本</w:t>
            </w:r>
          </w:p>
          <w:p w14:paraId="6A807F07">
            <w:pPr>
              <w:pStyle w:val="6"/>
              <w:spacing w:before="29" w:line="222" w:lineRule="auto"/>
              <w:ind w:left="162"/>
              <w:rPr>
                <w:sz w:val="19"/>
                <w:szCs w:val="19"/>
              </w:rPr>
            </w:pPr>
            <w:r>
              <w:rPr>
                <w:b/>
                <w:bCs/>
                <w:spacing w:val="2"/>
                <w:sz w:val="19"/>
                <w:szCs w:val="19"/>
              </w:rPr>
              <w:t>性支</w:t>
            </w:r>
          </w:p>
          <w:p w14:paraId="1B94183E">
            <w:pPr>
              <w:pStyle w:val="6"/>
              <w:spacing w:before="31" w:line="230" w:lineRule="auto"/>
              <w:ind w:left="282"/>
              <w:rPr>
                <w:sz w:val="19"/>
                <w:szCs w:val="19"/>
              </w:rPr>
            </w:pPr>
            <w:r>
              <w:rPr>
                <w:b/>
                <w:bCs/>
                <w:spacing w:val="-2"/>
                <w:sz w:val="19"/>
                <w:szCs w:val="19"/>
              </w:rPr>
              <w:t>出</w:t>
            </w:r>
          </w:p>
          <w:p w14:paraId="0F525072">
            <w:pPr>
              <w:pStyle w:val="6"/>
              <w:spacing w:before="21" w:line="227" w:lineRule="auto"/>
              <w:ind w:left="155"/>
              <w:rPr>
                <w:sz w:val="19"/>
                <w:szCs w:val="19"/>
              </w:rPr>
            </w:pPr>
            <w:r>
              <w:rPr>
                <w:b/>
                <w:bCs/>
                <w:spacing w:val="6"/>
                <w:sz w:val="19"/>
                <w:szCs w:val="19"/>
              </w:rPr>
              <w:t>（基</w:t>
            </w:r>
          </w:p>
          <w:p w14:paraId="4473F4D0">
            <w:pPr>
              <w:pStyle w:val="6"/>
              <w:spacing w:before="26" w:line="222" w:lineRule="auto"/>
              <w:ind w:left="158"/>
              <w:rPr>
                <w:sz w:val="19"/>
                <w:szCs w:val="19"/>
              </w:rPr>
            </w:pPr>
            <w:r>
              <w:rPr>
                <w:b/>
                <w:bCs/>
                <w:spacing w:val="4"/>
                <w:sz w:val="19"/>
                <w:szCs w:val="19"/>
              </w:rPr>
              <w:t>本建</w:t>
            </w:r>
          </w:p>
          <w:p w14:paraId="6876E247">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5EC1C19B">
            <w:pPr>
              <w:spacing w:line="361" w:lineRule="auto"/>
              <w:rPr>
                <w:rFonts w:ascii="Arial"/>
                <w:sz w:val="21"/>
              </w:rPr>
            </w:pPr>
          </w:p>
          <w:p w14:paraId="5D307645">
            <w:pPr>
              <w:pStyle w:val="6"/>
              <w:spacing w:before="62" w:line="223" w:lineRule="auto"/>
              <w:ind w:left="170"/>
              <w:rPr>
                <w:sz w:val="19"/>
                <w:szCs w:val="19"/>
              </w:rPr>
            </w:pPr>
            <w:r>
              <w:rPr>
                <w:b/>
                <w:bCs/>
                <w:sz w:val="19"/>
                <w:szCs w:val="19"/>
              </w:rPr>
              <w:t>资本</w:t>
            </w:r>
          </w:p>
          <w:p w14:paraId="3E5AF7E4">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622E35F2">
            <w:pPr>
              <w:pStyle w:val="6"/>
              <w:spacing w:before="165" w:line="222" w:lineRule="auto"/>
              <w:ind w:left="206"/>
              <w:rPr>
                <w:sz w:val="19"/>
                <w:szCs w:val="19"/>
              </w:rPr>
            </w:pPr>
            <w:r>
              <w:rPr>
                <w:b/>
                <w:bCs/>
                <w:spacing w:val="2"/>
                <w:sz w:val="19"/>
                <w:szCs w:val="19"/>
              </w:rPr>
              <w:t>对企</w:t>
            </w:r>
          </w:p>
          <w:p w14:paraId="769F0B33">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3469AA92">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2984D388">
            <w:pPr>
              <w:spacing w:line="360" w:lineRule="auto"/>
              <w:rPr>
                <w:rFonts w:ascii="Arial"/>
                <w:sz w:val="21"/>
              </w:rPr>
            </w:pPr>
          </w:p>
          <w:p w14:paraId="390B66F5">
            <w:pPr>
              <w:pStyle w:val="6"/>
              <w:spacing w:before="62" w:line="222" w:lineRule="auto"/>
              <w:ind w:left="132"/>
              <w:rPr>
                <w:sz w:val="19"/>
                <w:szCs w:val="19"/>
              </w:rPr>
            </w:pPr>
            <w:r>
              <w:rPr>
                <w:b/>
                <w:bCs/>
                <w:spacing w:val="2"/>
                <w:sz w:val="19"/>
                <w:szCs w:val="19"/>
              </w:rPr>
              <w:t>对企</w:t>
            </w:r>
          </w:p>
          <w:p w14:paraId="6FDAC7AF">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21A68099">
            <w:pPr>
              <w:pStyle w:val="6"/>
              <w:spacing w:before="165" w:line="222" w:lineRule="auto"/>
              <w:ind w:left="161"/>
              <w:rPr>
                <w:sz w:val="19"/>
                <w:szCs w:val="19"/>
              </w:rPr>
            </w:pPr>
            <w:r>
              <w:rPr>
                <w:b/>
                <w:bCs/>
                <w:spacing w:val="2"/>
                <w:sz w:val="19"/>
                <w:szCs w:val="19"/>
              </w:rPr>
              <w:t>对社</w:t>
            </w:r>
          </w:p>
          <w:p w14:paraId="51404206">
            <w:pPr>
              <w:pStyle w:val="6"/>
              <w:spacing w:before="31" w:line="226" w:lineRule="auto"/>
              <w:ind w:left="160"/>
              <w:rPr>
                <w:sz w:val="19"/>
                <w:szCs w:val="19"/>
              </w:rPr>
            </w:pPr>
            <w:r>
              <w:rPr>
                <w:b/>
                <w:bCs/>
                <w:spacing w:val="2"/>
                <w:sz w:val="19"/>
                <w:szCs w:val="19"/>
              </w:rPr>
              <w:t>会保</w:t>
            </w:r>
          </w:p>
          <w:p w14:paraId="307F44E0">
            <w:pPr>
              <w:pStyle w:val="6"/>
              <w:spacing w:before="27" w:line="224" w:lineRule="auto"/>
              <w:ind w:left="168"/>
              <w:rPr>
                <w:sz w:val="19"/>
                <w:szCs w:val="19"/>
              </w:rPr>
            </w:pPr>
            <w:r>
              <w:rPr>
                <w:b/>
                <w:bCs/>
                <w:spacing w:val="-2"/>
                <w:sz w:val="19"/>
                <w:szCs w:val="19"/>
              </w:rPr>
              <w:t>障基</w:t>
            </w:r>
          </w:p>
          <w:p w14:paraId="1F5E962D">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26690AC2">
            <w:pPr>
              <w:spacing w:line="245" w:lineRule="auto"/>
              <w:rPr>
                <w:rFonts w:ascii="Arial"/>
                <w:sz w:val="21"/>
              </w:rPr>
            </w:pPr>
          </w:p>
          <w:p w14:paraId="242922CA">
            <w:pPr>
              <w:spacing w:line="245" w:lineRule="auto"/>
              <w:rPr>
                <w:rFonts w:ascii="Arial"/>
                <w:sz w:val="21"/>
              </w:rPr>
            </w:pPr>
          </w:p>
          <w:p w14:paraId="3286F2D1">
            <w:pPr>
              <w:pStyle w:val="6"/>
              <w:spacing w:before="62" w:line="224" w:lineRule="auto"/>
              <w:ind w:left="117"/>
              <w:rPr>
                <w:sz w:val="19"/>
                <w:szCs w:val="19"/>
              </w:rPr>
            </w:pPr>
            <w:r>
              <w:rPr>
                <w:b/>
                <w:bCs/>
                <w:spacing w:val="4"/>
                <w:sz w:val="19"/>
                <w:szCs w:val="19"/>
              </w:rPr>
              <w:t>其他</w:t>
            </w:r>
          </w:p>
          <w:p w14:paraId="672DDDAF">
            <w:pPr>
              <w:pStyle w:val="6"/>
              <w:spacing w:before="27" w:line="222" w:lineRule="auto"/>
              <w:ind w:left="122"/>
              <w:rPr>
                <w:sz w:val="19"/>
                <w:szCs w:val="19"/>
              </w:rPr>
            </w:pPr>
            <w:r>
              <w:rPr>
                <w:b/>
                <w:bCs/>
                <w:spacing w:val="2"/>
                <w:sz w:val="19"/>
                <w:szCs w:val="19"/>
              </w:rPr>
              <w:t>支出</w:t>
            </w:r>
          </w:p>
        </w:tc>
      </w:tr>
      <w:tr w14:paraId="06F6B7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36EBE0FF">
            <w:pPr>
              <w:spacing w:line="255" w:lineRule="auto"/>
              <w:rPr>
                <w:rFonts w:ascii="Arial"/>
                <w:sz w:val="21"/>
              </w:rPr>
            </w:pPr>
          </w:p>
          <w:p w14:paraId="3B82DE8E">
            <w:pPr>
              <w:pStyle w:val="6"/>
              <w:spacing w:before="62" w:line="222" w:lineRule="auto"/>
              <w:ind w:left="184"/>
              <w:rPr>
                <w:sz w:val="19"/>
                <w:szCs w:val="19"/>
              </w:rPr>
            </w:pPr>
            <w:r>
              <w:rPr>
                <w:b/>
                <w:bCs/>
                <w:spacing w:val="-2"/>
                <w:sz w:val="19"/>
                <w:szCs w:val="19"/>
              </w:rPr>
              <w:t>类</w:t>
            </w:r>
          </w:p>
        </w:tc>
        <w:tc>
          <w:tcPr>
            <w:tcW w:w="567" w:type="dxa"/>
            <w:vAlign w:val="top"/>
          </w:tcPr>
          <w:p w14:paraId="57011A9A">
            <w:pPr>
              <w:spacing w:line="256" w:lineRule="auto"/>
              <w:rPr>
                <w:rFonts w:ascii="Arial"/>
                <w:sz w:val="21"/>
              </w:rPr>
            </w:pPr>
          </w:p>
          <w:p w14:paraId="50B781D0">
            <w:pPr>
              <w:pStyle w:val="6"/>
              <w:spacing w:before="61" w:line="226" w:lineRule="auto"/>
              <w:ind w:left="187"/>
              <w:rPr>
                <w:sz w:val="19"/>
                <w:szCs w:val="19"/>
              </w:rPr>
            </w:pPr>
            <w:r>
              <w:rPr>
                <w:b/>
                <w:bCs/>
                <w:spacing w:val="-2"/>
                <w:sz w:val="19"/>
                <w:szCs w:val="19"/>
              </w:rPr>
              <w:t>款</w:t>
            </w:r>
          </w:p>
        </w:tc>
        <w:tc>
          <w:tcPr>
            <w:tcW w:w="567" w:type="dxa"/>
            <w:vAlign w:val="top"/>
          </w:tcPr>
          <w:p w14:paraId="65DB1B6E">
            <w:pPr>
              <w:spacing w:line="256" w:lineRule="auto"/>
              <w:rPr>
                <w:rFonts w:ascii="Arial"/>
                <w:sz w:val="21"/>
              </w:rPr>
            </w:pPr>
          </w:p>
          <w:p w14:paraId="3D90DD3B">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53B4C4E9">
            <w:pPr>
              <w:rPr>
                <w:rFonts w:ascii="Arial"/>
                <w:sz w:val="21"/>
              </w:rPr>
            </w:pPr>
          </w:p>
        </w:tc>
        <w:tc>
          <w:tcPr>
            <w:tcW w:w="2169" w:type="dxa"/>
            <w:vMerge w:val="continue"/>
            <w:tcBorders>
              <w:top w:val="nil"/>
            </w:tcBorders>
            <w:vAlign w:val="top"/>
          </w:tcPr>
          <w:p w14:paraId="790002DC">
            <w:pPr>
              <w:rPr>
                <w:rFonts w:ascii="Arial"/>
                <w:sz w:val="21"/>
              </w:rPr>
            </w:pPr>
          </w:p>
        </w:tc>
        <w:tc>
          <w:tcPr>
            <w:tcW w:w="949" w:type="dxa"/>
            <w:vMerge w:val="continue"/>
            <w:tcBorders>
              <w:top w:val="nil"/>
            </w:tcBorders>
            <w:vAlign w:val="top"/>
          </w:tcPr>
          <w:p w14:paraId="1196F938">
            <w:pPr>
              <w:rPr>
                <w:rFonts w:ascii="Arial"/>
                <w:sz w:val="21"/>
              </w:rPr>
            </w:pPr>
          </w:p>
        </w:tc>
        <w:tc>
          <w:tcPr>
            <w:tcW w:w="720" w:type="dxa"/>
            <w:vMerge w:val="continue"/>
            <w:tcBorders>
              <w:top w:val="nil"/>
            </w:tcBorders>
            <w:vAlign w:val="top"/>
          </w:tcPr>
          <w:p w14:paraId="42414F3F">
            <w:pPr>
              <w:rPr>
                <w:rFonts w:ascii="Arial"/>
                <w:sz w:val="21"/>
              </w:rPr>
            </w:pPr>
          </w:p>
        </w:tc>
        <w:tc>
          <w:tcPr>
            <w:tcW w:w="819" w:type="dxa"/>
            <w:vMerge w:val="continue"/>
            <w:tcBorders>
              <w:top w:val="nil"/>
            </w:tcBorders>
            <w:vAlign w:val="top"/>
          </w:tcPr>
          <w:p w14:paraId="4ECA71B0">
            <w:pPr>
              <w:rPr>
                <w:rFonts w:ascii="Arial"/>
                <w:sz w:val="21"/>
              </w:rPr>
            </w:pPr>
          </w:p>
        </w:tc>
        <w:tc>
          <w:tcPr>
            <w:tcW w:w="670" w:type="dxa"/>
            <w:vMerge w:val="continue"/>
            <w:tcBorders>
              <w:top w:val="nil"/>
            </w:tcBorders>
            <w:vAlign w:val="top"/>
          </w:tcPr>
          <w:p w14:paraId="5D108B02">
            <w:pPr>
              <w:rPr>
                <w:rFonts w:ascii="Arial"/>
                <w:sz w:val="21"/>
              </w:rPr>
            </w:pPr>
          </w:p>
        </w:tc>
        <w:tc>
          <w:tcPr>
            <w:tcW w:w="710" w:type="dxa"/>
            <w:vMerge w:val="continue"/>
            <w:tcBorders>
              <w:top w:val="nil"/>
            </w:tcBorders>
            <w:vAlign w:val="top"/>
          </w:tcPr>
          <w:p w14:paraId="161C6875">
            <w:pPr>
              <w:rPr>
                <w:rFonts w:ascii="Arial"/>
                <w:sz w:val="21"/>
              </w:rPr>
            </w:pPr>
          </w:p>
        </w:tc>
        <w:tc>
          <w:tcPr>
            <w:tcW w:w="700" w:type="dxa"/>
            <w:vMerge w:val="continue"/>
            <w:tcBorders>
              <w:top w:val="nil"/>
            </w:tcBorders>
            <w:vAlign w:val="top"/>
          </w:tcPr>
          <w:p w14:paraId="1719BB67">
            <w:pPr>
              <w:rPr>
                <w:rFonts w:ascii="Arial"/>
                <w:sz w:val="21"/>
              </w:rPr>
            </w:pPr>
          </w:p>
        </w:tc>
        <w:tc>
          <w:tcPr>
            <w:tcW w:w="710" w:type="dxa"/>
            <w:vMerge w:val="continue"/>
            <w:tcBorders>
              <w:top w:val="nil"/>
            </w:tcBorders>
            <w:vAlign w:val="top"/>
          </w:tcPr>
          <w:p w14:paraId="7ACB6DD7">
            <w:pPr>
              <w:rPr>
                <w:rFonts w:ascii="Arial"/>
                <w:sz w:val="21"/>
              </w:rPr>
            </w:pPr>
          </w:p>
        </w:tc>
        <w:tc>
          <w:tcPr>
            <w:tcW w:w="790" w:type="dxa"/>
            <w:vMerge w:val="continue"/>
            <w:tcBorders>
              <w:top w:val="nil"/>
            </w:tcBorders>
            <w:vAlign w:val="top"/>
          </w:tcPr>
          <w:p w14:paraId="02B7B710">
            <w:pPr>
              <w:rPr>
                <w:rFonts w:ascii="Arial"/>
                <w:sz w:val="21"/>
              </w:rPr>
            </w:pPr>
          </w:p>
        </w:tc>
        <w:tc>
          <w:tcPr>
            <w:tcW w:w="640" w:type="dxa"/>
            <w:vMerge w:val="continue"/>
            <w:tcBorders>
              <w:top w:val="nil"/>
            </w:tcBorders>
            <w:vAlign w:val="top"/>
          </w:tcPr>
          <w:p w14:paraId="24A28B13">
            <w:pPr>
              <w:rPr>
                <w:rFonts w:ascii="Arial"/>
                <w:sz w:val="21"/>
              </w:rPr>
            </w:pPr>
          </w:p>
        </w:tc>
        <w:tc>
          <w:tcPr>
            <w:tcW w:w="700" w:type="dxa"/>
            <w:vMerge w:val="continue"/>
            <w:tcBorders>
              <w:top w:val="nil"/>
            </w:tcBorders>
            <w:vAlign w:val="top"/>
          </w:tcPr>
          <w:p w14:paraId="75B5881D">
            <w:pPr>
              <w:rPr>
                <w:rFonts w:ascii="Arial"/>
                <w:sz w:val="21"/>
              </w:rPr>
            </w:pPr>
          </w:p>
        </w:tc>
        <w:tc>
          <w:tcPr>
            <w:tcW w:w="624" w:type="dxa"/>
            <w:vMerge w:val="continue"/>
            <w:tcBorders>
              <w:top w:val="nil"/>
            </w:tcBorders>
            <w:vAlign w:val="top"/>
          </w:tcPr>
          <w:p w14:paraId="380D1095">
            <w:pPr>
              <w:rPr>
                <w:rFonts w:ascii="Arial"/>
                <w:sz w:val="21"/>
              </w:rPr>
            </w:pPr>
          </w:p>
        </w:tc>
      </w:tr>
      <w:tr w14:paraId="2CB490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1C9DE72">
            <w:pPr>
              <w:spacing w:line="227" w:lineRule="exact"/>
              <w:rPr>
                <w:rFonts w:ascii="Arial"/>
                <w:sz w:val="19"/>
              </w:rPr>
            </w:pPr>
          </w:p>
        </w:tc>
        <w:tc>
          <w:tcPr>
            <w:tcW w:w="567" w:type="dxa"/>
            <w:vAlign w:val="top"/>
          </w:tcPr>
          <w:p w14:paraId="5DEA3BBF">
            <w:pPr>
              <w:spacing w:line="227" w:lineRule="exact"/>
              <w:rPr>
                <w:rFonts w:ascii="Arial"/>
                <w:sz w:val="19"/>
              </w:rPr>
            </w:pPr>
          </w:p>
        </w:tc>
        <w:tc>
          <w:tcPr>
            <w:tcW w:w="567" w:type="dxa"/>
            <w:vAlign w:val="top"/>
          </w:tcPr>
          <w:p w14:paraId="1728DFEE">
            <w:pPr>
              <w:spacing w:line="227" w:lineRule="exact"/>
              <w:rPr>
                <w:rFonts w:ascii="Arial"/>
                <w:sz w:val="19"/>
              </w:rPr>
            </w:pPr>
          </w:p>
        </w:tc>
        <w:tc>
          <w:tcPr>
            <w:tcW w:w="2320" w:type="dxa"/>
            <w:vAlign w:val="top"/>
          </w:tcPr>
          <w:p w14:paraId="177CFF25">
            <w:pPr>
              <w:spacing w:line="227" w:lineRule="exact"/>
              <w:rPr>
                <w:rFonts w:ascii="Arial"/>
                <w:sz w:val="19"/>
              </w:rPr>
            </w:pPr>
          </w:p>
        </w:tc>
        <w:tc>
          <w:tcPr>
            <w:tcW w:w="2169" w:type="dxa"/>
            <w:vAlign w:val="top"/>
          </w:tcPr>
          <w:p w14:paraId="3BCF014A">
            <w:pPr>
              <w:spacing w:line="227" w:lineRule="exact"/>
              <w:rPr>
                <w:rFonts w:ascii="Arial"/>
                <w:sz w:val="19"/>
              </w:rPr>
            </w:pPr>
          </w:p>
        </w:tc>
        <w:tc>
          <w:tcPr>
            <w:tcW w:w="949" w:type="dxa"/>
            <w:vAlign w:val="top"/>
          </w:tcPr>
          <w:p w14:paraId="30B132F7">
            <w:pPr>
              <w:spacing w:line="227" w:lineRule="exact"/>
              <w:rPr>
                <w:rFonts w:ascii="Arial"/>
                <w:sz w:val="19"/>
              </w:rPr>
            </w:pPr>
          </w:p>
        </w:tc>
        <w:tc>
          <w:tcPr>
            <w:tcW w:w="720" w:type="dxa"/>
            <w:vAlign w:val="top"/>
          </w:tcPr>
          <w:p w14:paraId="53C47DD9">
            <w:pPr>
              <w:spacing w:line="227" w:lineRule="exact"/>
              <w:rPr>
                <w:rFonts w:ascii="Arial"/>
                <w:sz w:val="19"/>
              </w:rPr>
            </w:pPr>
          </w:p>
        </w:tc>
        <w:tc>
          <w:tcPr>
            <w:tcW w:w="819" w:type="dxa"/>
            <w:vAlign w:val="top"/>
          </w:tcPr>
          <w:p w14:paraId="39A0F382">
            <w:pPr>
              <w:spacing w:line="227" w:lineRule="exact"/>
              <w:rPr>
                <w:rFonts w:ascii="Arial"/>
                <w:sz w:val="19"/>
              </w:rPr>
            </w:pPr>
          </w:p>
        </w:tc>
        <w:tc>
          <w:tcPr>
            <w:tcW w:w="670" w:type="dxa"/>
            <w:vAlign w:val="top"/>
          </w:tcPr>
          <w:p w14:paraId="25905491">
            <w:pPr>
              <w:spacing w:line="227" w:lineRule="exact"/>
              <w:rPr>
                <w:rFonts w:ascii="Arial"/>
                <w:sz w:val="19"/>
              </w:rPr>
            </w:pPr>
          </w:p>
        </w:tc>
        <w:tc>
          <w:tcPr>
            <w:tcW w:w="710" w:type="dxa"/>
            <w:vAlign w:val="top"/>
          </w:tcPr>
          <w:p w14:paraId="45D3FF6B">
            <w:pPr>
              <w:spacing w:line="227" w:lineRule="exact"/>
              <w:rPr>
                <w:rFonts w:ascii="Arial"/>
                <w:sz w:val="19"/>
              </w:rPr>
            </w:pPr>
          </w:p>
        </w:tc>
        <w:tc>
          <w:tcPr>
            <w:tcW w:w="700" w:type="dxa"/>
            <w:vAlign w:val="top"/>
          </w:tcPr>
          <w:p w14:paraId="266E621F">
            <w:pPr>
              <w:spacing w:line="227" w:lineRule="exact"/>
              <w:rPr>
                <w:rFonts w:ascii="Arial"/>
                <w:sz w:val="19"/>
              </w:rPr>
            </w:pPr>
          </w:p>
        </w:tc>
        <w:tc>
          <w:tcPr>
            <w:tcW w:w="710" w:type="dxa"/>
            <w:vAlign w:val="top"/>
          </w:tcPr>
          <w:p w14:paraId="4755BE97">
            <w:pPr>
              <w:spacing w:line="227" w:lineRule="exact"/>
              <w:rPr>
                <w:rFonts w:ascii="Arial"/>
                <w:sz w:val="19"/>
              </w:rPr>
            </w:pPr>
          </w:p>
        </w:tc>
        <w:tc>
          <w:tcPr>
            <w:tcW w:w="790" w:type="dxa"/>
            <w:vAlign w:val="top"/>
          </w:tcPr>
          <w:p w14:paraId="2AAE1603">
            <w:pPr>
              <w:spacing w:line="227" w:lineRule="exact"/>
              <w:rPr>
                <w:rFonts w:ascii="Arial"/>
                <w:sz w:val="19"/>
              </w:rPr>
            </w:pPr>
          </w:p>
        </w:tc>
        <w:tc>
          <w:tcPr>
            <w:tcW w:w="640" w:type="dxa"/>
            <w:vAlign w:val="top"/>
          </w:tcPr>
          <w:p w14:paraId="32E1162F">
            <w:pPr>
              <w:spacing w:line="227" w:lineRule="exact"/>
              <w:rPr>
                <w:rFonts w:ascii="Arial"/>
                <w:sz w:val="19"/>
              </w:rPr>
            </w:pPr>
          </w:p>
        </w:tc>
        <w:tc>
          <w:tcPr>
            <w:tcW w:w="700" w:type="dxa"/>
            <w:vAlign w:val="top"/>
          </w:tcPr>
          <w:p w14:paraId="3C68DDF3">
            <w:pPr>
              <w:spacing w:line="227" w:lineRule="exact"/>
              <w:rPr>
                <w:rFonts w:ascii="Arial"/>
                <w:sz w:val="19"/>
              </w:rPr>
            </w:pPr>
          </w:p>
        </w:tc>
        <w:tc>
          <w:tcPr>
            <w:tcW w:w="624" w:type="dxa"/>
            <w:vAlign w:val="top"/>
          </w:tcPr>
          <w:p w14:paraId="11834760">
            <w:pPr>
              <w:spacing w:line="227" w:lineRule="exact"/>
              <w:rPr>
                <w:rFonts w:ascii="Arial"/>
                <w:sz w:val="19"/>
              </w:rPr>
            </w:pPr>
          </w:p>
        </w:tc>
      </w:tr>
      <w:tr w14:paraId="6F5AA1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9055B35">
            <w:pPr>
              <w:spacing w:line="227" w:lineRule="exact"/>
              <w:rPr>
                <w:rFonts w:ascii="Arial"/>
                <w:sz w:val="19"/>
              </w:rPr>
            </w:pPr>
          </w:p>
        </w:tc>
        <w:tc>
          <w:tcPr>
            <w:tcW w:w="567" w:type="dxa"/>
            <w:vAlign w:val="top"/>
          </w:tcPr>
          <w:p w14:paraId="5DE3606D">
            <w:pPr>
              <w:spacing w:line="227" w:lineRule="exact"/>
              <w:rPr>
                <w:rFonts w:ascii="Arial"/>
                <w:sz w:val="19"/>
              </w:rPr>
            </w:pPr>
          </w:p>
        </w:tc>
        <w:tc>
          <w:tcPr>
            <w:tcW w:w="567" w:type="dxa"/>
            <w:vAlign w:val="top"/>
          </w:tcPr>
          <w:p w14:paraId="25E69031">
            <w:pPr>
              <w:spacing w:line="227" w:lineRule="exact"/>
              <w:rPr>
                <w:rFonts w:ascii="Arial"/>
                <w:sz w:val="19"/>
              </w:rPr>
            </w:pPr>
          </w:p>
        </w:tc>
        <w:tc>
          <w:tcPr>
            <w:tcW w:w="2320" w:type="dxa"/>
            <w:vAlign w:val="top"/>
          </w:tcPr>
          <w:p w14:paraId="5E0221D1">
            <w:pPr>
              <w:spacing w:line="227" w:lineRule="exact"/>
              <w:rPr>
                <w:rFonts w:ascii="Arial"/>
                <w:sz w:val="19"/>
              </w:rPr>
            </w:pPr>
          </w:p>
        </w:tc>
        <w:tc>
          <w:tcPr>
            <w:tcW w:w="2169" w:type="dxa"/>
            <w:vAlign w:val="top"/>
          </w:tcPr>
          <w:p w14:paraId="1C29A83E">
            <w:pPr>
              <w:spacing w:line="227" w:lineRule="exact"/>
              <w:rPr>
                <w:rFonts w:ascii="Arial"/>
                <w:sz w:val="19"/>
              </w:rPr>
            </w:pPr>
          </w:p>
        </w:tc>
        <w:tc>
          <w:tcPr>
            <w:tcW w:w="949" w:type="dxa"/>
            <w:vAlign w:val="top"/>
          </w:tcPr>
          <w:p w14:paraId="40AD59E3">
            <w:pPr>
              <w:spacing w:line="227" w:lineRule="exact"/>
              <w:rPr>
                <w:rFonts w:ascii="Arial"/>
                <w:sz w:val="19"/>
              </w:rPr>
            </w:pPr>
          </w:p>
        </w:tc>
        <w:tc>
          <w:tcPr>
            <w:tcW w:w="720" w:type="dxa"/>
            <w:vAlign w:val="top"/>
          </w:tcPr>
          <w:p w14:paraId="0EEFF52C">
            <w:pPr>
              <w:spacing w:line="227" w:lineRule="exact"/>
              <w:rPr>
                <w:rFonts w:ascii="Arial"/>
                <w:sz w:val="19"/>
              </w:rPr>
            </w:pPr>
          </w:p>
        </w:tc>
        <w:tc>
          <w:tcPr>
            <w:tcW w:w="819" w:type="dxa"/>
            <w:vAlign w:val="top"/>
          </w:tcPr>
          <w:p w14:paraId="0839DA5F">
            <w:pPr>
              <w:spacing w:line="227" w:lineRule="exact"/>
              <w:rPr>
                <w:rFonts w:ascii="Arial"/>
                <w:sz w:val="19"/>
              </w:rPr>
            </w:pPr>
          </w:p>
        </w:tc>
        <w:tc>
          <w:tcPr>
            <w:tcW w:w="670" w:type="dxa"/>
            <w:vAlign w:val="top"/>
          </w:tcPr>
          <w:p w14:paraId="1F2B2E4C">
            <w:pPr>
              <w:spacing w:line="227" w:lineRule="exact"/>
              <w:rPr>
                <w:rFonts w:ascii="Arial"/>
                <w:sz w:val="19"/>
              </w:rPr>
            </w:pPr>
          </w:p>
        </w:tc>
        <w:tc>
          <w:tcPr>
            <w:tcW w:w="710" w:type="dxa"/>
            <w:vAlign w:val="top"/>
          </w:tcPr>
          <w:p w14:paraId="38A7B3E9">
            <w:pPr>
              <w:spacing w:line="227" w:lineRule="exact"/>
              <w:rPr>
                <w:rFonts w:ascii="Arial"/>
                <w:sz w:val="19"/>
              </w:rPr>
            </w:pPr>
          </w:p>
        </w:tc>
        <w:tc>
          <w:tcPr>
            <w:tcW w:w="700" w:type="dxa"/>
            <w:vAlign w:val="top"/>
          </w:tcPr>
          <w:p w14:paraId="05C7FF18">
            <w:pPr>
              <w:spacing w:line="227" w:lineRule="exact"/>
              <w:rPr>
                <w:rFonts w:ascii="Arial"/>
                <w:sz w:val="19"/>
              </w:rPr>
            </w:pPr>
          </w:p>
        </w:tc>
        <w:tc>
          <w:tcPr>
            <w:tcW w:w="710" w:type="dxa"/>
            <w:vAlign w:val="top"/>
          </w:tcPr>
          <w:p w14:paraId="7285BB97">
            <w:pPr>
              <w:spacing w:line="227" w:lineRule="exact"/>
              <w:rPr>
                <w:rFonts w:ascii="Arial"/>
                <w:sz w:val="19"/>
              </w:rPr>
            </w:pPr>
          </w:p>
        </w:tc>
        <w:tc>
          <w:tcPr>
            <w:tcW w:w="790" w:type="dxa"/>
            <w:vAlign w:val="top"/>
          </w:tcPr>
          <w:p w14:paraId="1B9E8370">
            <w:pPr>
              <w:spacing w:line="227" w:lineRule="exact"/>
              <w:rPr>
                <w:rFonts w:ascii="Arial"/>
                <w:sz w:val="19"/>
              </w:rPr>
            </w:pPr>
          </w:p>
        </w:tc>
        <w:tc>
          <w:tcPr>
            <w:tcW w:w="640" w:type="dxa"/>
            <w:vAlign w:val="top"/>
          </w:tcPr>
          <w:p w14:paraId="5194351B">
            <w:pPr>
              <w:spacing w:line="227" w:lineRule="exact"/>
              <w:rPr>
                <w:rFonts w:ascii="Arial"/>
                <w:sz w:val="19"/>
              </w:rPr>
            </w:pPr>
          </w:p>
        </w:tc>
        <w:tc>
          <w:tcPr>
            <w:tcW w:w="700" w:type="dxa"/>
            <w:vAlign w:val="top"/>
          </w:tcPr>
          <w:p w14:paraId="66C7F4D7">
            <w:pPr>
              <w:spacing w:line="227" w:lineRule="exact"/>
              <w:rPr>
                <w:rFonts w:ascii="Arial"/>
                <w:sz w:val="19"/>
              </w:rPr>
            </w:pPr>
          </w:p>
        </w:tc>
        <w:tc>
          <w:tcPr>
            <w:tcW w:w="624" w:type="dxa"/>
            <w:vAlign w:val="top"/>
          </w:tcPr>
          <w:p w14:paraId="3D6E233B">
            <w:pPr>
              <w:spacing w:line="227" w:lineRule="exact"/>
              <w:rPr>
                <w:rFonts w:ascii="Arial"/>
                <w:sz w:val="19"/>
              </w:rPr>
            </w:pPr>
          </w:p>
        </w:tc>
      </w:tr>
      <w:tr w14:paraId="23BC2B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B74A90C">
            <w:pPr>
              <w:spacing w:line="227" w:lineRule="exact"/>
              <w:rPr>
                <w:rFonts w:ascii="Arial"/>
                <w:sz w:val="19"/>
              </w:rPr>
            </w:pPr>
          </w:p>
        </w:tc>
        <w:tc>
          <w:tcPr>
            <w:tcW w:w="567" w:type="dxa"/>
            <w:vAlign w:val="top"/>
          </w:tcPr>
          <w:p w14:paraId="5E8185E3">
            <w:pPr>
              <w:spacing w:line="227" w:lineRule="exact"/>
              <w:rPr>
                <w:rFonts w:ascii="Arial"/>
                <w:sz w:val="19"/>
              </w:rPr>
            </w:pPr>
          </w:p>
        </w:tc>
        <w:tc>
          <w:tcPr>
            <w:tcW w:w="567" w:type="dxa"/>
            <w:vAlign w:val="top"/>
          </w:tcPr>
          <w:p w14:paraId="2439386A">
            <w:pPr>
              <w:spacing w:line="227" w:lineRule="exact"/>
              <w:rPr>
                <w:rFonts w:ascii="Arial"/>
                <w:sz w:val="19"/>
              </w:rPr>
            </w:pPr>
          </w:p>
        </w:tc>
        <w:tc>
          <w:tcPr>
            <w:tcW w:w="2320" w:type="dxa"/>
            <w:vAlign w:val="top"/>
          </w:tcPr>
          <w:p w14:paraId="59511C9B">
            <w:pPr>
              <w:spacing w:line="227" w:lineRule="exact"/>
              <w:rPr>
                <w:rFonts w:ascii="Arial"/>
                <w:sz w:val="19"/>
              </w:rPr>
            </w:pPr>
          </w:p>
        </w:tc>
        <w:tc>
          <w:tcPr>
            <w:tcW w:w="2169" w:type="dxa"/>
            <w:vAlign w:val="top"/>
          </w:tcPr>
          <w:p w14:paraId="402A699D">
            <w:pPr>
              <w:spacing w:line="227" w:lineRule="exact"/>
              <w:rPr>
                <w:rFonts w:ascii="Arial"/>
                <w:sz w:val="19"/>
              </w:rPr>
            </w:pPr>
          </w:p>
        </w:tc>
        <w:tc>
          <w:tcPr>
            <w:tcW w:w="949" w:type="dxa"/>
            <w:vAlign w:val="top"/>
          </w:tcPr>
          <w:p w14:paraId="6AF1998C">
            <w:pPr>
              <w:spacing w:line="227" w:lineRule="exact"/>
              <w:rPr>
                <w:rFonts w:ascii="Arial"/>
                <w:sz w:val="19"/>
              </w:rPr>
            </w:pPr>
          </w:p>
        </w:tc>
        <w:tc>
          <w:tcPr>
            <w:tcW w:w="720" w:type="dxa"/>
            <w:vAlign w:val="top"/>
          </w:tcPr>
          <w:p w14:paraId="697C289B">
            <w:pPr>
              <w:spacing w:line="227" w:lineRule="exact"/>
              <w:rPr>
                <w:rFonts w:ascii="Arial"/>
                <w:sz w:val="19"/>
              </w:rPr>
            </w:pPr>
          </w:p>
        </w:tc>
        <w:tc>
          <w:tcPr>
            <w:tcW w:w="819" w:type="dxa"/>
            <w:vAlign w:val="top"/>
          </w:tcPr>
          <w:p w14:paraId="61E9DCB5">
            <w:pPr>
              <w:spacing w:line="227" w:lineRule="exact"/>
              <w:rPr>
                <w:rFonts w:ascii="Arial"/>
                <w:sz w:val="19"/>
              </w:rPr>
            </w:pPr>
          </w:p>
        </w:tc>
        <w:tc>
          <w:tcPr>
            <w:tcW w:w="670" w:type="dxa"/>
            <w:vAlign w:val="top"/>
          </w:tcPr>
          <w:p w14:paraId="26FF7E05">
            <w:pPr>
              <w:spacing w:line="227" w:lineRule="exact"/>
              <w:rPr>
                <w:rFonts w:ascii="Arial"/>
                <w:sz w:val="19"/>
              </w:rPr>
            </w:pPr>
          </w:p>
        </w:tc>
        <w:tc>
          <w:tcPr>
            <w:tcW w:w="710" w:type="dxa"/>
            <w:vAlign w:val="top"/>
          </w:tcPr>
          <w:p w14:paraId="42129130">
            <w:pPr>
              <w:spacing w:line="227" w:lineRule="exact"/>
              <w:rPr>
                <w:rFonts w:ascii="Arial"/>
                <w:sz w:val="19"/>
              </w:rPr>
            </w:pPr>
          </w:p>
        </w:tc>
        <w:tc>
          <w:tcPr>
            <w:tcW w:w="700" w:type="dxa"/>
            <w:vAlign w:val="top"/>
          </w:tcPr>
          <w:p w14:paraId="6F94A541">
            <w:pPr>
              <w:spacing w:line="227" w:lineRule="exact"/>
              <w:rPr>
                <w:rFonts w:ascii="Arial"/>
                <w:sz w:val="19"/>
              </w:rPr>
            </w:pPr>
          </w:p>
        </w:tc>
        <w:tc>
          <w:tcPr>
            <w:tcW w:w="710" w:type="dxa"/>
            <w:vAlign w:val="top"/>
          </w:tcPr>
          <w:p w14:paraId="09C97304">
            <w:pPr>
              <w:spacing w:line="227" w:lineRule="exact"/>
              <w:rPr>
                <w:rFonts w:ascii="Arial"/>
                <w:sz w:val="19"/>
              </w:rPr>
            </w:pPr>
          </w:p>
        </w:tc>
        <w:tc>
          <w:tcPr>
            <w:tcW w:w="790" w:type="dxa"/>
            <w:vAlign w:val="top"/>
          </w:tcPr>
          <w:p w14:paraId="61008B31">
            <w:pPr>
              <w:spacing w:line="227" w:lineRule="exact"/>
              <w:rPr>
                <w:rFonts w:ascii="Arial"/>
                <w:sz w:val="19"/>
              </w:rPr>
            </w:pPr>
          </w:p>
        </w:tc>
        <w:tc>
          <w:tcPr>
            <w:tcW w:w="640" w:type="dxa"/>
            <w:vAlign w:val="top"/>
          </w:tcPr>
          <w:p w14:paraId="64DC92E5">
            <w:pPr>
              <w:spacing w:line="227" w:lineRule="exact"/>
              <w:rPr>
                <w:rFonts w:ascii="Arial"/>
                <w:sz w:val="19"/>
              </w:rPr>
            </w:pPr>
          </w:p>
        </w:tc>
        <w:tc>
          <w:tcPr>
            <w:tcW w:w="700" w:type="dxa"/>
            <w:vAlign w:val="top"/>
          </w:tcPr>
          <w:p w14:paraId="1167BFD2">
            <w:pPr>
              <w:spacing w:line="227" w:lineRule="exact"/>
              <w:rPr>
                <w:rFonts w:ascii="Arial"/>
                <w:sz w:val="19"/>
              </w:rPr>
            </w:pPr>
          </w:p>
        </w:tc>
        <w:tc>
          <w:tcPr>
            <w:tcW w:w="624" w:type="dxa"/>
            <w:vAlign w:val="top"/>
          </w:tcPr>
          <w:p w14:paraId="66446648">
            <w:pPr>
              <w:spacing w:line="227" w:lineRule="exact"/>
              <w:rPr>
                <w:rFonts w:ascii="Arial"/>
                <w:sz w:val="19"/>
              </w:rPr>
            </w:pPr>
          </w:p>
        </w:tc>
      </w:tr>
      <w:tr w14:paraId="07934A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DB38574">
            <w:pPr>
              <w:spacing w:line="227" w:lineRule="exact"/>
              <w:rPr>
                <w:rFonts w:ascii="Arial"/>
                <w:sz w:val="19"/>
              </w:rPr>
            </w:pPr>
          </w:p>
        </w:tc>
        <w:tc>
          <w:tcPr>
            <w:tcW w:w="567" w:type="dxa"/>
            <w:vAlign w:val="top"/>
          </w:tcPr>
          <w:p w14:paraId="6A69BFDD">
            <w:pPr>
              <w:spacing w:line="227" w:lineRule="exact"/>
              <w:rPr>
                <w:rFonts w:ascii="Arial"/>
                <w:sz w:val="19"/>
              </w:rPr>
            </w:pPr>
          </w:p>
        </w:tc>
        <w:tc>
          <w:tcPr>
            <w:tcW w:w="567" w:type="dxa"/>
            <w:vAlign w:val="top"/>
          </w:tcPr>
          <w:p w14:paraId="55E1FF13">
            <w:pPr>
              <w:spacing w:line="227" w:lineRule="exact"/>
              <w:rPr>
                <w:rFonts w:ascii="Arial"/>
                <w:sz w:val="19"/>
              </w:rPr>
            </w:pPr>
          </w:p>
        </w:tc>
        <w:tc>
          <w:tcPr>
            <w:tcW w:w="2320" w:type="dxa"/>
            <w:vAlign w:val="top"/>
          </w:tcPr>
          <w:p w14:paraId="5CF15CE3">
            <w:pPr>
              <w:spacing w:line="227" w:lineRule="exact"/>
              <w:rPr>
                <w:rFonts w:ascii="Arial"/>
                <w:sz w:val="19"/>
              </w:rPr>
            </w:pPr>
          </w:p>
        </w:tc>
        <w:tc>
          <w:tcPr>
            <w:tcW w:w="2169" w:type="dxa"/>
            <w:vAlign w:val="top"/>
          </w:tcPr>
          <w:p w14:paraId="46CFFE6F">
            <w:pPr>
              <w:spacing w:line="227" w:lineRule="exact"/>
              <w:rPr>
                <w:rFonts w:ascii="Arial"/>
                <w:sz w:val="19"/>
              </w:rPr>
            </w:pPr>
          </w:p>
        </w:tc>
        <w:tc>
          <w:tcPr>
            <w:tcW w:w="949" w:type="dxa"/>
            <w:vAlign w:val="top"/>
          </w:tcPr>
          <w:p w14:paraId="5F0D8866">
            <w:pPr>
              <w:spacing w:line="227" w:lineRule="exact"/>
              <w:rPr>
                <w:rFonts w:ascii="Arial"/>
                <w:sz w:val="19"/>
              </w:rPr>
            </w:pPr>
          </w:p>
        </w:tc>
        <w:tc>
          <w:tcPr>
            <w:tcW w:w="720" w:type="dxa"/>
            <w:vAlign w:val="top"/>
          </w:tcPr>
          <w:p w14:paraId="4935E3B8">
            <w:pPr>
              <w:spacing w:line="227" w:lineRule="exact"/>
              <w:rPr>
                <w:rFonts w:ascii="Arial"/>
                <w:sz w:val="19"/>
              </w:rPr>
            </w:pPr>
          </w:p>
        </w:tc>
        <w:tc>
          <w:tcPr>
            <w:tcW w:w="819" w:type="dxa"/>
            <w:vAlign w:val="top"/>
          </w:tcPr>
          <w:p w14:paraId="44D7F55E">
            <w:pPr>
              <w:spacing w:line="227" w:lineRule="exact"/>
              <w:rPr>
                <w:rFonts w:ascii="Arial"/>
                <w:sz w:val="19"/>
              </w:rPr>
            </w:pPr>
          </w:p>
        </w:tc>
        <w:tc>
          <w:tcPr>
            <w:tcW w:w="670" w:type="dxa"/>
            <w:vAlign w:val="top"/>
          </w:tcPr>
          <w:p w14:paraId="0087F13B">
            <w:pPr>
              <w:spacing w:line="227" w:lineRule="exact"/>
              <w:rPr>
                <w:rFonts w:ascii="Arial"/>
                <w:sz w:val="19"/>
              </w:rPr>
            </w:pPr>
          </w:p>
        </w:tc>
        <w:tc>
          <w:tcPr>
            <w:tcW w:w="710" w:type="dxa"/>
            <w:vAlign w:val="top"/>
          </w:tcPr>
          <w:p w14:paraId="7062E670">
            <w:pPr>
              <w:spacing w:line="227" w:lineRule="exact"/>
              <w:rPr>
                <w:rFonts w:ascii="Arial"/>
                <w:sz w:val="19"/>
              </w:rPr>
            </w:pPr>
          </w:p>
        </w:tc>
        <w:tc>
          <w:tcPr>
            <w:tcW w:w="700" w:type="dxa"/>
            <w:vAlign w:val="top"/>
          </w:tcPr>
          <w:p w14:paraId="1F7D9C63">
            <w:pPr>
              <w:spacing w:line="227" w:lineRule="exact"/>
              <w:rPr>
                <w:rFonts w:ascii="Arial"/>
                <w:sz w:val="19"/>
              </w:rPr>
            </w:pPr>
          </w:p>
        </w:tc>
        <w:tc>
          <w:tcPr>
            <w:tcW w:w="710" w:type="dxa"/>
            <w:vAlign w:val="top"/>
          </w:tcPr>
          <w:p w14:paraId="5E234901">
            <w:pPr>
              <w:spacing w:line="227" w:lineRule="exact"/>
              <w:rPr>
                <w:rFonts w:ascii="Arial"/>
                <w:sz w:val="19"/>
              </w:rPr>
            </w:pPr>
          </w:p>
        </w:tc>
        <w:tc>
          <w:tcPr>
            <w:tcW w:w="790" w:type="dxa"/>
            <w:vAlign w:val="top"/>
          </w:tcPr>
          <w:p w14:paraId="1C32AE06">
            <w:pPr>
              <w:spacing w:line="227" w:lineRule="exact"/>
              <w:rPr>
                <w:rFonts w:ascii="Arial"/>
                <w:sz w:val="19"/>
              </w:rPr>
            </w:pPr>
          </w:p>
        </w:tc>
        <w:tc>
          <w:tcPr>
            <w:tcW w:w="640" w:type="dxa"/>
            <w:vAlign w:val="top"/>
          </w:tcPr>
          <w:p w14:paraId="3F01DD1D">
            <w:pPr>
              <w:spacing w:line="227" w:lineRule="exact"/>
              <w:rPr>
                <w:rFonts w:ascii="Arial"/>
                <w:sz w:val="19"/>
              </w:rPr>
            </w:pPr>
          </w:p>
        </w:tc>
        <w:tc>
          <w:tcPr>
            <w:tcW w:w="700" w:type="dxa"/>
            <w:vAlign w:val="top"/>
          </w:tcPr>
          <w:p w14:paraId="15E33EA8">
            <w:pPr>
              <w:spacing w:line="227" w:lineRule="exact"/>
              <w:rPr>
                <w:rFonts w:ascii="Arial"/>
                <w:sz w:val="19"/>
              </w:rPr>
            </w:pPr>
          </w:p>
        </w:tc>
        <w:tc>
          <w:tcPr>
            <w:tcW w:w="624" w:type="dxa"/>
            <w:vAlign w:val="top"/>
          </w:tcPr>
          <w:p w14:paraId="3F57B1F3">
            <w:pPr>
              <w:spacing w:line="227" w:lineRule="exact"/>
              <w:rPr>
                <w:rFonts w:ascii="Arial"/>
                <w:sz w:val="19"/>
              </w:rPr>
            </w:pPr>
          </w:p>
        </w:tc>
      </w:tr>
      <w:tr w14:paraId="3B2450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409D946">
            <w:pPr>
              <w:spacing w:line="227" w:lineRule="exact"/>
              <w:rPr>
                <w:rFonts w:ascii="Arial"/>
                <w:sz w:val="19"/>
              </w:rPr>
            </w:pPr>
          </w:p>
        </w:tc>
        <w:tc>
          <w:tcPr>
            <w:tcW w:w="567" w:type="dxa"/>
            <w:vAlign w:val="top"/>
          </w:tcPr>
          <w:p w14:paraId="58419166">
            <w:pPr>
              <w:spacing w:line="227" w:lineRule="exact"/>
              <w:rPr>
                <w:rFonts w:ascii="Arial"/>
                <w:sz w:val="19"/>
              </w:rPr>
            </w:pPr>
          </w:p>
        </w:tc>
        <w:tc>
          <w:tcPr>
            <w:tcW w:w="567" w:type="dxa"/>
            <w:vAlign w:val="top"/>
          </w:tcPr>
          <w:p w14:paraId="48674E48">
            <w:pPr>
              <w:spacing w:line="227" w:lineRule="exact"/>
              <w:rPr>
                <w:rFonts w:ascii="Arial"/>
                <w:sz w:val="19"/>
              </w:rPr>
            </w:pPr>
          </w:p>
        </w:tc>
        <w:tc>
          <w:tcPr>
            <w:tcW w:w="2320" w:type="dxa"/>
            <w:vAlign w:val="top"/>
          </w:tcPr>
          <w:p w14:paraId="27BAD73A">
            <w:pPr>
              <w:spacing w:line="227" w:lineRule="exact"/>
              <w:rPr>
                <w:rFonts w:ascii="Arial"/>
                <w:sz w:val="19"/>
              </w:rPr>
            </w:pPr>
          </w:p>
        </w:tc>
        <w:tc>
          <w:tcPr>
            <w:tcW w:w="2169" w:type="dxa"/>
            <w:vAlign w:val="top"/>
          </w:tcPr>
          <w:p w14:paraId="2D4D7DAA">
            <w:pPr>
              <w:spacing w:line="227" w:lineRule="exact"/>
              <w:rPr>
                <w:rFonts w:ascii="Arial"/>
                <w:sz w:val="19"/>
              </w:rPr>
            </w:pPr>
          </w:p>
        </w:tc>
        <w:tc>
          <w:tcPr>
            <w:tcW w:w="949" w:type="dxa"/>
            <w:vAlign w:val="top"/>
          </w:tcPr>
          <w:p w14:paraId="6E0DD5C5">
            <w:pPr>
              <w:spacing w:line="227" w:lineRule="exact"/>
              <w:rPr>
                <w:rFonts w:ascii="Arial"/>
                <w:sz w:val="19"/>
              </w:rPr>
            </w:pPr>
          </w:p>
        </w:tc>
        <w:tc>
          <w:tcPr>
            <w:tcW w:w="720" w:type="dxa"/>
            <w:vAlign w:val="top"/>
          </w:tcPr>
          <w:p w14:paraId="0B77131A">
            <w:pPr>
              <w:spacing w:line="227" w:lineRule="exact"/>
              <w:rPr>
                <w:rFonts w:ascii="Arial"/>
                <w:sz w:val="19"/>
              </w:rPr>
            </w:pPr>
          </w:p>
        </w:tc>
        <w:tc>
          <w:tcPr>
            <w:tcW w:w="819" w:type="dxa"/>
            <w:vAlign w:val="top"/>
          </w:tcPr>
          <w:p w14:paraId="4F68DAFB">
            <w:pPr>
              <w:spacing w:line="227" w:lineRule="exact"/>
              <w:rPr>
                <w:rFonts w:ascii="Arial"/>
                <w:sz w:val="19"/>
              </w:rPr>
            </w:pPr>
          </w:p>
        </w:tc>
        <w:tc>
          <w:tcPr>
            <w:tcW w:w="670" w:type="dxa"/>
            <w:vAlign w:val="top"/>
          </w:tcPr>
          <w:p w14:paraId="084E9D18">
            <w:pPr>
              <w:spacing w:line="227" w:lineRule="exact"/>
              <w:rPr>
                <w:rFonts w:ascii="Arial"/>
                <w:sz w:val="19"/>
              </w:rPr>
            </w:pPr>
          </w:p>
        </w:tc>
        <w:tc>
          <w:tcPr>
            <w:tcW w:w="710" w:type="dxa"/>
            <w:vAlign w:val="top"/>
          </w:tcPr>
          <w:p w14:paraId="314F91DB">
            <w:pPr>
              <w:spacing w:line="227" w:lineRule="exact"/>
              <w:rPr>
                <w:rFonts w:ascii="Arial"/>
                <w:sz w:val="19"/>
              </w:rPr>
            </w:pPr>
          </w:p>
        </w:tc>
        <w:tc>
          <w:tcPr>
            <w:tcW w:w="700" w:type="dxa"/>
            <w:vAlign w:val="top"/>
          </w:tcPr>
          <w:p w14:paraId="47C36249">
            <w:pPr>
              <w:spacing w:line="227" w:lineRule="exact"/>
              <w:rPr>
                <w:rFonts w:ascii="Arial"/>
                <w:sz w:val="19"/>
              </w:rPr>
            </w:pPr>
          </w:p>
        </w:tc>
        <w:tc>
          <w:tcPr>
            <w:tcW w:w="710" w:type="dxa"/>
            <w:vAlign w:val="top"/>
          </w:tcPr>
          <w:p w14:paraId="7A280F16">
            <w:pPr>
              <w:spacing w:line="227" w:lineRule="exact"/>
              <w:rPr>
                <w:rFonts w:ascii="Arial"/>
                <w:sz w:val="19"/>
              </w:rPr>
            </w:pPr>
          </w:p>
        </w:tc>
        <w:tc>
          <w:tcPr>
            <w:tcW w:w="790" w:type="dxa"/>
            <w:vAlign w:val="top"/>
          </w:tcPr>
          <w:p w14:paraId="1B0DBFE2">
            <w:pPr>
              <w:spacing w:line="227" w:lineRule="exact"/>
              <w:rPr>
                <w:rFonts w:ascii="Arial"/>
                <w:sz w:val="19"/>
              </w:rPr>
            </w:pPr>
          </w:p>
        </w:tc>
        <w:tc>
          <w:tcPr>
            <w:tcW w:w="640" w:type="dxa"/>
            <w:vAlign w:val="top"/>
          </w:tcPr>
          <w:p w14:paraId="6706CBA5">
            <w:pPr>
              <w:spacing w:line="227" w:lineRule="exact"/>
              <w:rPr>
                <w:rFonts w:ascii="Arial"/>
                <w:sz w:val="19"/>
              </w:rPr>
            </w:pPr>
          </w:p>
        </w:tc>
        <w:tc>
          <w:tcPr>
            <w:tcW w:w="700" w:type="dxa"/>
            <w:vAlign w:val="top"/>
          </w:tcPr>
          <w:p w14:paraId="396CA0C1">
            <w:pPr>
              <w:spacing w:line="227" w:lineRule="exact"/>
              <w:rPr>
                <w:rFonts w:ascii="Arial"/>
                <w:sz w:val="19"/>
              </w:rPr>
            </w:pPr>
          </w:p>
        </w:tc>
        <w:tc>
          <w:tcPr>
            <w:tcW w:w="624" w:type="dxa"/>
            <w:vAlign w:val="top"/>
          </w:tcPr>
          <w:p w14:paraId="3912DBE6">
            <w:pPr>
              <w:spacing w:line="227" w:lineRule="exact"/>
              <w:rPr>
                <w:rFonts w:ascii="Arial"/>
                <w:sz w:val="19"/>
              </w:rPr>
            </w:pPr>
          </w:p>
        </w:tc>
      </w:tr>
      <w:tr w14:paraId="2530FD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BD7D14D">
            <w:pPr>
              <w:spacing w:line="227" w:lineRule="exact"/>
              <w:rPr>
                <w:rFonts w:ascii="Arial"/>
                <w:sz w:val="19"/>
              </w:rPr>
            </w:pPr>
          </w:p>
        </w:tc>
        <w:tc>
          <w:tcPr>
            <w:tcW w:w="567" w:type="dxa"/>
            <w:vAlign w:val="top"/>
          </w:tcPr>
          <w:p w14:paraId="5CC30AE0">
            <w:pPr>
              <w:spacing w:line="227" w:lineRule="exact"/>
              <w:rPr>
                <w:rFonts w:ascii="Arial"/>
                <w:sz w:val="19"/>
              </w:rPr>
            </w:pPr>
          </w:p>
        </w:tc>
        <w:tc>
          <w:tcPr>
            <w:tcW w:w="567" w:type="dxa"/>
            <w:vAlign w:val="top"/>
          </w:tcPr>
          <w:p w14:paraId="6F2CFAD4">
            <w:pPr>
              <w:spacing w:line="227" w:lineRule="exact"/>
              <w:rPr>
                <w:rFonts w:ascii="Arial"/>
                <w:sz w:val="19"/>
              </w:rPr>
            </w:pPr>
          </w:p>
        </w:tc>
        <w:tc>
          <w:tcPr>
            <w:tcW w:w="2320" w:type="dxa"/>
            <w:vAlign w:val="top"/>
          </w:tcPr>
          <w:p w14:paraId="7DB73F02">
            <w:pPr>
              <w:spacing w:line="227" w:lineRule="exact"/>
              <w:rPr>
                <w:rFonts w:ascii="Arial"/>
                <w:sz w:val="19"/>
              </w:rPr>
            </w:pPr>
          </w:p>
        </w:tc>
        <w:tc>
          <w:tcPr>
            <w:tcW w:w="2169" w:type="dxa"/>
            <w:vAlign w:val="top"/>
          </w:tcPr>
          <w:p w14:paraId="6D13394C">
            <w:pPr>
              <w:spacing w:line="227" w:lineRule="exact"/>
              <w:rPr>
                <w:rFonts w:ascii="Arial"/>
                <w:sz w:val="19"/>
              </w:rPr>
            </w:pPr>
          </w:p>
        </w:tc>
        <w:tc>
          <w:tcPr>
            <w:tcW w:w="949" w:type="dxa"/>
            <w:vAlign w:val="top"/>
          </w:tcPr>
          <w:p w14:paraId="22EE0134">
            <w:pPr>
              <w:spacing w:line="227" w:lineRule="exact"/>
              <w:rPr>
                <w:rFonts w:ascii="Arial"/>
                <w:sz w:val="19"/>
              </w:rPr>
            </w:pPr>
          </w:p>
        </w:tc>
        <w:tc>
          <w:tcPr>
            <w:tcW w:w="720" w:type="dxa"/>
            <w:vAlign w:val="top"/>
          </w:tcPr>
          <w:p w14:paraId="5B1B3435">
            <w:pPr>
              <w:spacing w:line="227" w:lineRule="exact"/>
              <w:rPr>
                <w:rFonts w:ascii="Arial"/>
                <w:sz w:val="19"/>
              </w:rPr>
            </w:pPr>
          </w:p>
        </w:tc>
        <w:tc>
          <w:tcPr>
            <w:tcW w:w="819" w:type="dxa"/>
            <w:vAlign w:val="top"/>
          </w:tcPr>
          <w:p w14:paraId="2EEB6407">
            <w:pPr>
              <w:spacing w:line="227" w:lineRule="exact"/>
              <w:rPr>
                <w:rFonts w:ascii="Arial"/>
                <w:sz w:val="19"/>
              </w:rPr>
            </w:pPr>
          </w:p>
        </w:tc>
        <w:tc>
          <w:tcPr>
            <w:tcW w:w="670" w:type="dxa"/>
            <w:vAlign w:val="top"/>
          </w:tcPr>
          <w:p w14:paraId="3D477826">
            <w:pPr>
              <w:spacing w:line="227" w:lineRule="exact"/>
              <w:rPr>
                <w:rFonts w:ascii="Arial"/>
                <w:sz w:val="19"/>
              </w:rPr>
            </w:pPr>
          </w:p>
        </w:tc>
        <w:tc>
          <w:tcPr>
            <w:tcW w:w="710" w:type="dxa"/>
            <w:vAlign w:val="top"/>
          </w:tcPr>
          <w:p w14:paraId="27489092">
            <w:pPr>
              <w:spacing w:line="227" w:lineRule="exact"/>
              <w:rPr>
                <w:rFonts w:ascii="Arial"/>
                <w:sz w:val="19"/>
              </w:rPr>
            </w:pPr>
          </w:p>
        </w:tc>
        <w:tc>
          <w:tcPr>
            <w:tcW w:w="700" w:type="dxa"/>
            <w:vAlign w:val="top"/>
          </w:tcPr>
          <w:p w14:paraId="1C975ACA">
            <w:pPr>
              <w:spacing w:line="227" w:lineRule="exact"/>
              <w:rPr>
                <w:rFonts w:ascii="Arial"/>
                <w:sz w:val="19"/>
              </w:rPr>
            </w:pPr>
          </w:p>
        </w:tc>
        <w:tc>
          <w:tcPr>
            <w:tcW w:w="710" w:type="dxa"/>
            <w:vAlign w:val="top"/>
          </w:tcPr>
          <w:p w14:paraId="65DDB63B">
            <w:pPr>
              <w:spacing w:line="227" w:lineRule="exact"/>
              <w:rPr>
                <w:rFonts w:ascii="Arial"/>
                <w:sz w:val="19"/>
              </w:rPr>
            </w:pPr>
          </w:p>
        </w:tc>
        <w:tc>
          <w:tcPr>
            <w:tcW w:w="790" w:type="dxa"/>
            <w:vAlign w:val="top"/>
          </w:tcPr>
          <w:p w14:paraId="599E4095">
            <w:pPr>
              <w:spacing w:line="227" w:lineRule="exact"/>
              <w:rPr>
                <w:rFonts w:ascii="Arial"/>
                <w:sz w:val="19"/>
              </w:rPr>
            </w:pPr>
          </w:p>
        </w:tc>
        <w:tc>
          <w:tcPr>
            <w:tcW w:w="640" w:type="dxa"/>
            <w:vAlign w:val="top"/>
          </w:tcPr>
          <w:p w14:paraId="358231EA">
            <w:pPr>
              <w:spacing w:line="227" w:lineRule="exact"/>
              <w:rPr>
                <w:rFonts w:ascii="Arial"/>
                <w:sz w:val="19"/>
              </w:rPr>
            </w:pPr>
          </w:p>
        </w:tc>
        <w:tc>
          <w:tcPr>
            <w:tcW w:w="700" w:type="dxa"/>
            <w:vAlign w:val="top"/>
          </w:tcPr>
          <w:p w14:paraId="2BE80C4A">
            <w:pPr>
              <w:spacing w:line="227" w:lineRule="exact"/>
              <w:rPr>
                <w:rFonts w:ascii="Arial"/>
                <w:sz w:val="19"/>
              </w:rPr>
            </w:pPr>
          </w:p>
        </w:tc>
        <w:tc>
          <w:tcPr>
            <w:tcW w:w="624" w:type="dxa"/>
            <w:vAlign w:val="top"/>
          </w:tcPr>
          <w:p w14:paraId="68C4978D">
            <w:pPr>
              <w:spacing w:line="227" w:lineRule="exact"/>
              <w:rPr>
                <w:rFonts w:ascii="Arial"/>
                <w:sz w:val="19"/>
              </w:rPr>
            </w:pPr>
          </w:p>
        </w:tc>
      </w:tr>
      <w:tr w14:paraId="277947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92DE4C3">
            <w:pPr>
              <w:spacing w:line="227" w:lineRule="exact"/>
              <w:rPr>
                <w:rFonts w:ascii="Arial"/>
                <w:sz w:val="19"/>
              </w:rPr>
            </w:pPr>
          </w:p>
        </w:tc>
        <w:tc>
          <w:tcPr>
            <w:tcW w:w="567" w:type="dxa"/>
            <w:vAlign w:val="top"/>
          </w:tcPr>
          <w:p w14:paraId="351C5998">
            <w:pPr>
              <w:spacing w:line="227" w:lineRule="exact"/>
              <w:rPr>
                <w:rFonts w:ascii="Arial"/>
                <w:sz w:val="19"/>
              </w:rPr>
            </w:pPr>
          </w:p>
        </w:tc>
        <w:tc>
          <w:tcPr>
            <w:tcW w:w="567" w:type="dxa"/>
            <w:vAlign w:val="top"/>
          </w:tcPr>
          <w:p w14:paraId="22A47D9F">
            <w:pPr>
              <w:spacing w:line="227" w:lineRule="exact"/>
              <w:rPr>
                <w:rFonts w:ascii="Arial"/>
                <w:sz w:val="19"/>
              </w:rPr>
            </w:pPr>
          </w:p>
        </w:tc>
        <w:tc>
          <w:tcPr>
            <w:tcW w:w="2320" w:type="dxa"/>
            <w:vAlign w:val="top"/>
          </w:tcPr>
          <w:p w14:paraId="44DD4ECE">
            <w:pPr>
              <w:spacing w:line="227" w:lineRule="exact"/>
              <w:rPr>
                <w:rFonts w:ascii="Arial"/>
                <w:sz w:val="19"/>
              </w:rPr>
            </w:pPr>
          </w:p>
        </w:tc>
        <w:tc>
          <w:tcPr>
            <w:tcW w:w="2169" w:type="dxa"/>
            <w:vAlign w:val="top"/>
          </w:tcPr>
          <w:p w14:paraId="6EB94D09">
            <w:pPr>
              <w:spacing w:line="227" w:lineRule="exact"/>
              <w:rPr>
                <w:rFonts w:ascii="Arial"/>
                <w:sz w:val="19"/>
              </w:rPr>
            </w:pPr>
          </w:p>
        </w:tc>
        <w:tc>
          <w:tcPr>
            <w:tcW w:w="949" w:type="dxa"/>
            <w:vAlign w:val="top"/>
          </w:tcPr>
          <w:p w14:paraId="35E3B1BC">
            <w:pPr>
              <w:spacing w:line="227" w:lineRule="exact"/>
              <w:rPr>
                <w:rFonts w:ascii="Arial"/>
                <w:sz w:val="19"/>
              </w:rPr>
            </w:pPr>
          </w:p>
        </w:tc>
        <w:tc>
          <w:tcPr>
            <w:tcW w:w="720" w:type="dxa"/>
            <w:vAlign w:val="top"/>
          </w:tcPr>
          <w:p w14:paraId="5F45E755">
            <w:pPr>
              <w:spacing w:line="227" w:lineRule="exact"/>
              <w:rPr>
                <w:rFonts w:ascii="Arial"/>
                <w:sz w:val="19"/>
              </w:rPr>
            </w:pPr>
          </w:p>
        </w:tc>
        <w:tc>
          <w:tcPr>
            <w:tcW w:w="819" w:type="dxa"/>
            <w:vAlign w:val="top"/>
          </w:tcPr>
          <w:p w14:paraId="181E1ACA">
            <w:pPr>
              <w:spacing w:line="227" w:lineRule="exact"/>
              <w:rPr>
                <w:rFonts w:ascii="Arial"/>
                <w:sz w:val="19"/>
              </w:rPr>
            </w:pPr>
          </w:p>
        </w:tc>
        <w:tc>
          <w:tcPr>
            <w:tcW w:w="670" w:type="dxa"/>
            <w:vAlign w:val="top"/>
          </w:tcPr>
          <w:p w14:paraId="1688ADAD">
            <w:pPr>
              <w:spacing w:line="227" w:lineRule="exact"/>
              <w:rPr>
                <w:rFonts w:ascii="Arial"/>
                <w:sz w:val="19"/>
              </w:rPr>
            </w:pPr>
          </w:p>
        </w:tc>
        <w:tc>
          <w:tcPr>
            <w:tcW w:w="710" w:type="dxa"/>
            <w:vAlign w:val="top"/>
          </w:tcPr>
          <w:p w14:paraId="64390D05">
            <w:pPr>
              <w:spacing w:line="227" w:lineRule="exact"/>
              <w:rPr>
                <w:rFonts w:ascii="Arial"/>
                <w:sz w:val="19"/>
              </w:rPr>
            </w:pPr>
          </w:p>
        </w:tc>
        <w:tc>
          <w:tcPr>
            <w:tcW w:w="700" w:type="dxa"/>
            <w:vAlign w:val="top"/>
          </w:tcPr>
          <w:p w14:paraId="77E5E55C">
            <w:pPr>
              <w:spacing w:line="227" w:lineRule="exact"/>
              <w:rPr>
                <w:rFonts w:ascii="Arial"/>
                <w:sz w:val="19"/>
              </w:rPr>
            </w:pPr>
          </w:p>
        </w:tc>
        <w:tc>
          <w:tcPr>
            <w:tcW w:w="710" w:type="dxa"/>
            <w:vAlign w:val="top"/>
          </w:tcPr>
          <w:p w14:paraId="3D772873">
            <w:pPr>
              <w:spacing w:line="227" w:lineRule="exact"/>
              <w:rPr>
                <w:rFonts w:ascii="Arial"/>
                <w:sz w:val="19"/>
              </w:rPr>
            </w:pPr>
          </w:p>
        </w:tc>
        <w:tc>
          <w:tcPr>
            <w:tcW w:w="790" w:type="dxa"/>
            <w:vAlign w:val="top"/>
          </w:tcPr>
          <w:p w14:paraId="4420A933">
            <w:pPr>
              <w:spacing w:line="227" w:lineRule="exact"/>
              <w:rPr>
                <w:rFonts w:ascii="Arial"/>
                <w:sz w:val="19"/>
              </w:rPr>
            </w:pPr>
          </w:p>
        </w:tc>
        <w:tc>
          <w:tcPr>
            <w:tcW w:w="640" w:type="dxa"/>
            <w:vAlign w:val="top"/>
          </w:tcPr>
          <w:p w14:paraId="495EE755">
            <w:pPr>
              <w:spacing w:line="227" w:lineRule="exact"/>
              <w:rPr>
                <w:rFonts w:ascii="Arial"/>
                <w:sz w:val="19"/>
              </w:rPr>
            </w:pPr>
          </w:p>
        </w:tc>
        <w:tc>
          <w:tcPr>
            <w:tcW w:w="700" w:type="dxa"/>
            <w:vAlign w:val="top"/>
          </w:tcPr>
          <w:p w14:paraId="5D83ED81">
            <w:pPr>
              <w:spacing w:line="227" w:lineRule="exact"/>
              <w:rPr>
                <w:rFonts w:ascii="Arial"/>
                <w:sz w:val="19"/>
              </w:rPr>
            </w:pPr>
          </w:p>
        </w:tc>
        <w:tc>
          <w:tcPr>
            <w:tcW w:w="624" w:type="dxa"/>
            <w:vAlign w:val="top"/>
          </w:tcPr>
          <w:p w14:paraId="35235142">
            <w:pPr>
              <w:spacing w:line="227" w:lineRule="exact"/>
              <w:rPr>
                <w:rFonts w:ascii="Arial"/>
                <w:sz w:val="19"/>
              </w:rPr>
            </w:pPr>
          </w:p>
        </w:tc>
      </w:tr>
      <w:tr w14:paraId="3FD3EE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32731B97">
            <w:pPr>
              <w:spacing w:line="229" w:lineRule="exact"/>
              <w:rPr>
                <w:rFonts w:ascii="Arial"/>
                <w:sz w:val="19"/>
              </w:rPr>
            </w:pPr>
          </w:p>
        </w:tc>
        <w:tc>
          <w:tcPr>
            <w:tcW w:w="567" w:type="dxa"/>
            <w:vAlign w:val="top"/>
          </w:tcPr>
          <w:p w14:paraId="623B5689">
            <w:pPr>
              <w:spacing w:line="229" w:lineRule="exact"/>
              <w:rPr>
                <w:rFonts w:ascii="Arial"/>
                <w:sz w:val="19"/>
              </w:rPr>
            </w:pPr>
          </w:p>
        </w:tc>
        <w:tc>
          <w:tcPr>
            <w:tcW w:w="567" w:type="dxa"/>
            <w:vAlign w:val="top"/>
          </w:tcPr>
          <w:p w14:paraId="567ABBEC">
            <w:pPr>
              <w:spacing w:line="229" w:lineRule="exact"/>
              <w:rPr>
                <w:rFonts w:ascii="Arial"/>
                <w:sz w:val="19"/>
              </w:rPr>
            </w:pPr>
          </w:p>
        </w:tc>
        <w:tc>
          <w:tcPr>
            <w:tcW w:w="2320" w:type="dxa"/>
            <w:vAlign w:val="top"/>
          </w:tcPr>
          <w:p w14:paraId="06CE191B">
            <w:pPr>
              <w:spacing w:line="229" w:lineRule="exact"/>
              <w:rPr>
                <w:rFonts w:ascii="Arial"/>
                <w:sz w:val="19"/>
              </w:rPr>
            </w:pPr>
          </w:p>
        </w:tc>
        <w:tc>
          <w:tcPr>
            <w:tcW w:w="2169" w:type="dxa"/>
            <w:vAlign w:val="top"/>
          </w:tcPr>
          <w:p w14:paraId="76A2B2F9">
            <w:pPr>
              <w:spacing w:line="229" w:lineRule="exact"/>
              <w:rPr>
                <w:rFonts w:ascii="Arial"/>
                <w:sz w:val="19"/>
              </w:rPr>
            </w:pPr>
          </w:p>
        </w:tc>
        <w:tc>
          <w:tcPr>
            <w:tcW w:w="949" w:type="dxa"/>
            <w:vAlign w:val="top"/>
          </w:tcPr>
          <w:p w14:paraId="41453CC9">
            <w:pPr>
              <w:spacing w:line="229" w:lineRule="exact"/>
              <w:rPr>
                <w:rFonts w:ascii="Arial"/>
                <w:sz w:val="19"/>
              </w:rPr>
            </w:pPr>
          </w:p>
        </w:tc>
        <w:tc>
          <w:tcPr>
            <w:tcW w:w="720" w:type="dxa"/>
            <w:vAlign w:val="top"/>
          </w:tcPr>
          <w:p w14:paraId="234C4366">
            <w:pPr>
              <w:spacing w:line="229" w:lineRule="exact"/>
              <w:rPr>
                <w:rFonts w:ascii="Arial"/>
                <w:sz w:val="19"/>
              </w:rPr>
            </w:pPr>
          </w:p>
        </w:tc>
        <w:tc>
          <w:tcPr>
            <w:tcW w:w="819" w:type="dxa"/>
            <w:vAlign w:val="top"/>
          </w:tcPr>
          <w:p w14:paraId="1A393325">
            <w:pPr>
              <w:spacing w:line="229" w:lineRule="exact"/>
              <w:rPr>
                <w:rFonts w:ascii="Arial"/>
                <w:sz w:val="19"/>
              </w:rPr>
            </w:pPr>
          </w:p>
        </w:tc>
        <w:tc>
          <w:tcPr>
            <w:tcW w:w="670" w:type="dxa"/>
            <w:vAlign w:val="top"/>
          </w:tcPr>
          <w:p w14:paraId="4D95336C">
            <w:pPr>
              <w:spacing w:line="229" w:lineRule="exact"/>
              <w:rPr>
                <w:rFonts w:ascii="Arial"/>
                <w:sz w:val="19"/>
              </w:rPr>
            </w:pPr>
          </w:p>
        </w:tc>
        <w:tc>
          <w:tcPr>
            <w:tcW w:w="710" w:type="dxa"/>
            <w:vAlign w:val="top"/>
          </w:tcPr>
          <w:p w14:paraId="75334FF4">
            <w:pPr>
              <w:spacing w:line="229" w:lineRule="exact"/>
              <w:rPr>
                <w:rFonts w:ascii="Arial"/>
                <w:sz w:val="19"/>
              </w:rPr>
            </w:pPr>
          </w:p>
        </w:tc>
        <w:tc>
          <w:tcPr>
            <w:tcW w:w="700" w:type="dxa"/>
            <w:vAlign w:val="top"/>
          </w:tcPr>
          <w:p w14:paraId="7F8588CE">
            <w:pPr>
              <w:spacing w:line="229" w:lineRule="exact"/>
              <w:rPr>
                <w:rFonts w:ascii="Arial"/>
                <w:sz w:val="19"/>
              </w:rPr>
            </w:pPr>
          </w:p>
        </w:tc>
        <w:tc>
          <w:tcPr>
            <w:tcW w:w="710" w:type="dxa"/>
            <w:vAlign w:val="top"/>
          </w:tcPr>
          <w:p w14:paraId="71F1F968">
            <w:pPr>
              <w:spacing w:line="229" w:lineRule="exact"/>
              <w:rPr>
                <w:rFonts w:ascii="Arial"/>
                <w:sz w:val="19"/>
              </w:rPr>
            </w:pPr>
          </w:p>
        </w:tc>
        <w:tc>
          <w:tcPr>
            <w:tcW w:w="790" w:type="dxa"/>
            <w:vAlign w:val="top"/>
          </w:tcPr>
          <w:p w14:paraId="6A787CB5">
            <w:pPr>
              <w:spacing w:line="229" w:lineRule="exact"/>
              <w:rPr>
                <w:rFonts w:ascii="Arial"/>
                <w:sz w:val="19"/>
              </w:rPr>
            </w:pPr>
          </w:p>
        </w:tc>
        <w:tc>
          <w:tcPr>
            <w:tcW w:w="640" w:type="dxa"/>
            <w:vAlign w:val="top"/>
          </w:tcPr>
          <w:p w14:paraId="3ABEE80C">
            <w:pPr>
              <w:spacing w:line="229" w:lineRule="exact"/>
              <w:rPr>
                <w:rFonts w:ascii="Arial"/>
                <w:sz w:val="19"/>
              </w:rPr>
            </w:pPr>
          </w:p>
        </w:tc>
        <w:tc>
          <w:tcPr>
            <w:tcW w:w="700" w:type="dxa"/>
            <w:vAlign w:val="top"/>
          </w:tcPr>
          <w:p w14:paraId="15A59837">
            <w:pPr>
              <w:spacing w:line="229" w:lineRule="exact"/>
              <w:rPr>
                <w:rFonts w:ascii="Arial"/>
                <w:sz w:val="19"/>
              </w:rPr>
            </w:pPr>
          </w:p>
        </w:tc>
        <w:tc>
          <w:tcPr>
            <w:tcW w:w="624" w:type="dxa"/>
            <w:vAlign w:val="top"/>
          </w:tcPr>
          <w:p w14:paraId="330D3AD7">
            <w:pPr>
              <w:spacing w:line="229" w:lineRule="exact"/>
              <w:rPr>
                <w:rFonts w:ascii="Arial"/>
                <w:sz w:val="19"/>
              </w:rPr>
            </w:pPr>
          </w:p>
        </w:tc>
      </w:tr>
      <w:tr w14:paraId="30D8FE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7481D37A">
            <w:pPr>
              <w:spacing w:line="232" w:lineRule="exact"/>
              <w:rPr>
                <w:rFonts w:ascii="Arial"/>
                <w:sz w:val="20"/>
              </w:rPr>
            </w:pPr>
          </w:p>
        </w:tc>
        <w:tc>
          <w:tcPr>
            <w:tcW w:w="567" w:type="dxa"/>
            <w:vAlign w:val="top"/>
          </w:tcPr>
          <w:p w14:paraId="300B5D74">
            <w:pPr>
              <w:spacing w:line="232" w:lineRule="exact"/>
              <w:rPr>
                <w:rFonts w:ascii="Arial"/>
                <w:sz w:val="20"/>
              </w:rPr>
            </w:pPr>
          </w:p>
        </w:tc>
        <w:tc>
          <w:tcPr>
            <w:tcW w:w="567" w:type="dxa"/>
            <w:vAlign w:val="top"/>
          </w:tcPr>
          <w:p w14:paraId="506F0C52">
            <w:pPr>
              <w:spacing w:line="232" w:lineRule="exact"/>
              <w:rPr>
                <w:rFonts w:ascii="Arial"/>
                <w:sz w:val="20"/>
              </w:rPr>
            </w:pPr>
          </w:p>
        </w:tc>
        <w:tc>
          <w:tcPr>
            <w:tcW w:w="2320" w:type="dxa"/>
            <w:vAlign w:val="top"/>
          </w:tcPr>
          <w:p w14:paraId="7B3EC189">
            <w:pPr>
              <w:spacing w:line="232" w:lineRule="exact"/>
              <w:rPr>
                <w:rFonts w:ascii="Arial"/>
                <w:sz w:val="20"/>
              </w:rPr>
            </w:pPr>
          </w:p>
        </w:tc>
        <w:tc>
          <w:tcPr>
            <w:tcW w:w="2169" w:type="dxa"/>
            <w:vAlign w:val="top"/>
          </w:tcPr>
          <w:p w14:paraId="66354997">
            <w:pPr>
              <w:pStyle w:val="6"/>
              <w:spacing w:before="31" w:line="206" w:lineRule="auto"/>
              <w:ind w:left="112"/>
            </w:pPr>
            <w:r>
              <w:rPr>
                <w:b/>
                <w:bCs/>
                <w:spacing w:val="-7"/>
              </w:rPr>
              <w:t>合计</w:t>
            </w:r>
          </w:p>
        </w:tc>
        <w:tc>
          <w:tcPr>
            <w:tcW w:w="949" w:type="dxa"/>
            <w:vAlign w:val="top"/>
          </w:tcPr>
          <w:p w14:paraId="11E02E52">
            <w:pPr>
              <w:spacing w:line="232" w:lineRule="exact"/>
              <w:rPr>
                <w:rFonts w:ascii="Arial"/>
                <w:sz w:val="20"/>
              </w:rPr>
            </w:pPr>
          </w:p>
        </w:tc>
        <w:tc>
          <w:tcPr>
            <w:tcW w:w="720" w:type="dxa"/>
            <w:vAlign w:val="top"/>
          </w:tcPr>
          <w:p w14:paraId="552E6B3A">
            <w:pPr>
              <w:spacing w:line="232" w:lineRule="exact"/>
              <w:rPr>
                <w:rFonts w:ascii="Arial"/>
                <w:sz w:val="20"/>
              </w:rPr>
            </w:pPr>
          </w:p>
        </w:tc>
        <w:tc>
          <w:tcPr>
            <w:tcW w:w="819" w:type="dxa"/>
            <w:vAlign w:val="top"/>
          </w:tcPr>
          <w:p w14:paraId="7AB5D38B">
            <w:pPr>
              <w:spacing w:line="232" w:lineRule="exact"/>
              <w:rPr>
                <w:rFonts w:ascii="Arial"/>
                <w:sz w:val="20"/>
              </w:rPr>
            </w:pPr>
          </w:p>
        </w:tc>
        <w:tc>
          <w:tcPr>
            <w:tcW w:w="670" w:type="dxa"/>
            <w:vAlign w:val="top"/>
          </w:tcPr>
          <w:p w14:paraId="4520A139">
            <w:pPr>
              <w:spacing w:line="232" w:lineRule="exact"/>
              <w:rPr>
                <w:rFonts w:ascii="Arial"/>
                <w:sz w:val="20"/>
              </w:rPr>
            </w:pPr>
          </w:p>
        </w:tc>
        <w:tc>
          <w:tcPr>
            <w:tcW w:w="710" w:type="dxa"/>
            <w:vAlign w:val="top"/>
          </w:tcPr>
          <w:p w14:paraId="2E346606">
            <w:pPr>
              <w:spacing w:line="232" w:lineRule="exact"/>
              <w:rPr>
                <w:rFonts w:ascii="Arial"/>
                <w:sz w:val="20"/>
              </w:rPr>
            </w:pPr>
          </w:p>
        </w:tc>
        <w:tc>
          <w:tcPr>
            <w:tcW w:w="700" w:type="dxa"/>
            <w:vAlign w:val="top"/>
          </w:tcPr>
          <w:p w14:paraId="7E6E3E3E">
            <w:pPr>
              <w:spacing w:line="232" w:lineRule="exact"/>
              <w:rPr>
                <w:rFonts w:ascii="Arial"/>
                <w:sz w:val="20"/>
              </w:rPr>
            </w:pPr>
          </w:p>
        </w:tc>
        <w:tc>
          <w:tcPr>
            <w:tcW w:w="710" w:type="dxa"/>
            <w:vAlign w:val="top"/>
          </w:tcPr>
          <w:p w14:paraId="66C5F76E">
            <w:pPr>
              <w:spacing w:line="232" w:lineRule="exact"/>
              <w:rPr>
                <w:rFonts w:ascii="Arial"/>
                <w:sz w:val="20"/>
              </w:rPr>
            </w:pPr>
          </w:p>
        </w:tc>
        <w:tc>
          <w:tcPr>
            <w:tcW w:w="790" w:type="dxa"/>
            <w:vAlign w:val="top"/>
          </w:tcPr>
          <w:p w14:paraId="2C2567C4">
            <w:pPr>
              <w:spacing w:line="232" w:lineRule="exact"/>
              <w:rPr>
                <w:rFonts w:ascii="Arial"/>
                <w:sz w:val="20"/>
              </w:rPr>
            </w:pPr>
          </w:p>
        </w:tc>
        <w:tc>
          <w:tcPr>
            <w:tcW w:w="640" w:type="dxa"/>
            <w:vAlign w:val="top"/>
          </w:tcPr>
          <w:p w14:paraId="4228DAAB">
            <w:pPr>
              <w:spacing w:line="232" w:lineRule="exact"/>
              <w:rPr>
                <w:rFonts w:ascii="Arial"/>
                <w:sz w:val="20"/>
              </w:rPr>
            </w:pPr>
          </w:p>
        </w:tc>
        <w:tc>
          <w:tcPr>
            <w:tcW w:w="700" w:type="dxa"/>
            <w:vAlign w:val="top"/>
          </w:tcPr>
          <w:p w14:paraId="6DFEEE2A">
            <w:pPr>
              <w:spacing w:line="232" w:lineRule="exact"/>
              <w:rPr>
                <w:rFonts w:ascii="Arial"/>
                <w:sz w:val="20"/>
              </w:rPr>
            </w:pPr>
          </w:p>
        </w:tc>
        <w:tc>
          <w:tcPr>
            <w:tcW w:w="624" w:type="dxa"/>
            <w:vAlign w:val="top"/>
          </w:tcPr>
          <w:p w14:paraId="45814FCE">
            <w:pPr>
              <w:spacing w:line="232" w:lineRule="exact"/>
              <w:rPr>
                <w:rFonts w:ascii="Arial"/>
                <w:sz w:val="20"/>
              </w:rPr>
            </w:pPr>
          </w:p>
        </w:tc>
      </w:tr>
    </w:tbl>
    <w:p w14:paraId="16B845B4">
      <w:pPr>
        <w:pStyle w:val="2"/>
        <w:spacing w:before="27" w:line="213" w:lineRule="auto"/>
        <w:ind w:left="121"/>
        <w:outlineLvl w:val="0"/>
        <w:rPr>
          <w:sz w:val="18"/>
          <w:szCs w:val="18"/>
        </w:rPr>
      </w:pPr>
      <w:r>
        <w:rPr>
          <w:b/>
          <w:bCs/>
          <w:spacing w:val="-2"/>
          <w:sz w:val="18"/>
          <w:szCs w:val="18"/>
        </w:rPr>
        <w:t>备注：托克逊县农村合作经济发展中心</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年没有安排项目支出，项目支出情况表为空表。</w:t>
      </w:r>
    </w:p>
    <w:p w14:paraId="246794D7">
      <w:pPr>
        <w:spacing w:line="252" w:lineRule="auto"/>
        <w:rPr>
          <w:rFonts w:ascii="Arial"/>
          <w:sz w:val="21"/>
        </w:rPr>
      </w:pPr>
    </w:p>
    <w:p w14:paraId="3B44EFA4">
      <w:pPr>
        <w:spacing w:line="252" w:lineRule="auto"/>
        <w:rPr>
          <w:rFonts w:ascii="Arial"/>
          <w:sz w:val="21"/>
        </w:rPr>
      </w:pPr>
    </w:p>
    <w:p w14:paraId="369C38E2">
      <w:pPr>
        <w:spacing w:line="252" w:lineRule="auto"/>
        <w:rPr>
          <w:rFonts w:ascii="Arial"/>
          <w:sz w:val="21"/>
        </w:rPr>
      </w:pPr>
    </w:p>
    <w:p w14:paraId="7821E578">
      <w:pPr>
        <w:spacing w:line="252" w:lineRule="auto"/>
        <w:rPr>
          <w:rFonts w:ascii="Arial"/>
          <w:sz w:val="21"/>
        </w:rPr>
      </w:pPr>
    </w:p>
    <w:p w14:paraId="1EB8B8EF">
      <w:pPr>
        <w:spacing w:line="252" w:lineRule="auto"/>
        <w:rPr>
          <w:rFonts w:ascii="Arial"/>
          <w:sz w:val="21"/>
        </w:rPr>
      </w:pPr>
    </w:p>
    <w:p w14:paraId="7D55233D">
      <w:pPr>
        <w:spacing w:line="252" w:lineRule="auto"/>
        <w:rPr>
          <w:rFonts w:ascii="Arial"/>
          <w:sz w:val="21"/>
        </w:rPr>
      </w:pPr>
    </w:p>
    <w:p w14:paraId="5F86AF17">
      <w:pPr>
        <w:spacing w:line="252" w:lineRule="auto"/>
        <w:rPr>
          <w:rFonts w:ascii="Arial"/>
          <w:sz w:val="21"/>
        </w:rPr>
      </w:pPr>
    </w:p>
    <w:p w14:paraId="12729F57">
      <w:pPr>
        <w:spacing w:line="253" w:lineRule="auto"/>
        <w:rPr>
          <w:rFonts w:ascii="Arial"/>
          <w:sz w:val="21"/>
        </w:rPr>
      </w:pPr>
    </w:p>
    <w:p w14:paraId="3287A997">
      <w:pPr>
        <w:spacing w:line="253" w:lineRule="auto"/>
        <w:rPr>
          <w:rFonts w:ascii="Arial"/>
          <w:sz w:val="21"/>
        </w:rPr>
      </w:pPr>
    </w:p>
    <w:p w14:paraId="2BEDB94D">
      <w:pPr>
        <w:spacing w:line="253" w:lineRule="auto"/>
        <w:rPr>
          <w:rFonts w:ascii="Arial"/>
          <w:sz w:val="21"/>
        </w:rPr>
      </w:pPr>
    </w:p>
    <w:p w14:paraId="62DAD9FE">
      <w:pPr>
        <w:spacing w:line="253" w:lineRule="auto"/>
        <w:rPr>
          <w:rFonts w:ascii="Arial"/>
          <w:sz w:val="21"/>
        </w:rPr>
      </w:pPr>
    </w:p>
    <w:p w14:paraId="3EA98614">
      <w:pPr>
        <w:spacing w:line="253" w:lineRule="auto"/>
        <w:rPr>
          <w:rFonts w:ascii="Arial"/>
          <w:sz w:val="21"/>
        </w:rPr>
      </w:pPr>
    </w:p>
    <w:p w14:paraId="7D7515D2">
      <w:pPr>
        <w:spacing w:line="253" w:lineRule="auto"/>
        <w:rPr>
          <w:rFonts w:ascii="Arial"/>
          <w:sz w:val="21"/>
        </w:rPr>
      </w:pPr>
    </w:p>
    <w:p w14:paraId="344A4231">
      <w:pPr>
        <w:spacing w:line="253" w:lineRule="auto"/>
        <w:rPr>
          <w:rFonts w:ascii="Arial"/>
          <w:sz w:val="21"/>
        </w:rPr>
      </w:pPr>
    </w:p>
    <w:p w14:paraId="61941D58">
      <w:pPr>
        <w:spacing w:before="91" w:line="242"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14</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1C8E6ADF">
      <w:pPr>
        <w:spacing w:line="242" w:lineRule="auto"/>
        <w:rPr>
          <w:rFonts w:ascii="宋体" w:hAnsi="宋体" w:eastAsia="宋体" w:cs="宋体"/>
          <w:sz w:val="28"/>
          <w:szCs w:val="28"/>
        </w:rPr>
        <w:sectPr>
          <w:footerReference r:id="rId18" w:type="default"/>
          <w:pgSz w:w="16839" w:h="11906"/>
          <w:pgMar w:top="1012" w:right="824" w:bottom="400" w:left="1815" w:header="0" w:footer="0" w:gutter="0"/>
          <w:cols w:space="720" w:num="1"/>
        </w:sectPr>
      </w:pPr>
    </w:p>
    <w:p w14:paraId="7F06B07A">
      <w:pPr>
        <w:spacing w:line="305" w:lineRule="auto"/>
        <w:rPr>
          <w:rFonts w:ascii="Arial"/>
          <w:sz w:val="21"/>
        </w:rPr>
      </w:pPr>
    </w:p>
    <w:p w14:paraId="0BC387F1">
      <w:pPr>
        <w:spacing w:line="306" w:lineRule="auto"/>
        <w:rPr>
          <w:rFonts w:ascii="Arial"/>
          <w:sz w:val="21"/>
        </w:rPr>
      </w:pPr>
    </w:p>
    <w:p w14:paraId="01C4BE33">
      <w:pPr>
        <w:pStyle w:val="2"/>
        <w:spacing w:before="101" w:line="222" w:lineRule="auto"/>
        <w:ind w:left="248"/>
        <w:outlineLvl w:val="0"/>
      </w:pPr>
      <w:r>
        <w:rPr>
          <w:b/>
          <w:bCs/>
          <w:spacing w:val="-4"/>
        </w:rPr>
        <w:t>表</w:t>
      </w:r>
      <w:r>
        <w:rPr>
          <w:spacing w:val="-46"/>
        </w:rPr>
        <w:t xml:space="preserve"> </w:t>
      </w:r>
      <w:r>
        <w:rPr>
          <w:b/>
          <w:bCs/>
          <w:spacing w:val="-4"/>
        </w:rPr>
        <w:t>8</w:t>
      </w:r>
    </w:p>
    <w:p w14:paraId="0DC42041">
      <w:pPr>
        <w:pStyle w:val="2"/>
        <w:spacing w:before="43" w:line="218" w:lineRule="auto"/>
        <w:ind w:left="2561"/>
        <w:outlineLvl w:val="0"/>
      </w:pPr>
      <w:r>
        <w:rPr>
          <w:b/>
          <w:bCs/>
          <w:spacing w:val="6"/>
        </w:rPr>
        <w:t>政府性基金预算支出情况表</w:t>
      </w:r>
    </w:p>
    <w:p w14:paraId="1C138B36">
      <w:pPr>
        <w:pStyle w:val="2"/>
        <w:spacing w:before="39" w:line="212" w:lineRule="auto"/>
        <w:ind w:left="125"/>
        <w:outlineLvl w:val="0"/>
        <w:rPr>
          <w:sz w:val="24"/>
          <w:szCs w:val="24"/>
        </w:rPr>
      </w:pPr>
      <w:r>
        <w:rPr>
          <w:spacing w:val="-2"/>
          <w:sz w:val="24"/>
          <w:szCs w:val="24"/>
        </w:rPr>
        <w:t xml:space="preserve">编制单位：托克逊县农村合作经济发展中心      </w:t>
      </w:r>
      <w:r>
        <w:rPr>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311F11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075EC952">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0E02ED30">
            <w:pPr>
              <w:pStyle w:val="6"/>
              <w:spacing w:before="117" w:line="213" w:lineRule="auto"/>
              <w:ind w:left="1308"/>
              <w:rPr>
                <w:sz w:val="24"/>
                <w:szCs w:val="24"/>
              </w:rPr>
            </w:pPr>
            <w:r>
              <w:rPr>
                <w:b/>
                <w:bCs/>
                <w:spacing w:val="-4"/>
                <w:sz w:val="24"/>
                <w:szCs w:val="24"/>
              </w:rPr>
              <w:t>政府性基金预算支出</w:t>
            </w:r>
          </w:p>
        </w:tc>
      </w:tr>
      <w:tr w14:paraId="390682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16BD4BAE">
            <w:pPr>
              <w:pStyle w:val="6"/>
              <w:spacing w:before="31" w:line="222" w:lineRule="auto"/>
              <w:ind w:left="160"/>
              <w:rPr>
                <w:sz w:val="19"/>
                <w:szCs w:val="19"/>
              </w:rPr>
            </w:pPr>
            <w:r>
              <w:rPr>
                <w:b/>
                <w:bCs/>
                <w:spacing w:val="6"/>
                <w:sz w:val="19"/>
                <w:szCs w:val="19"/>
              </w:rPr>
              <w:t>功能分类科目</w:t>
            </w:r>
          </w:p>
          <w:p w14:paraId="70479779">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7549572B">
            <w:pPr>
              <w:spacing w:line="260" w:lineRule="auto"/>
              <w:rPr>
                <w:rFonts w:ascii="Arial"/>
                <w:sz w:val="21"/>
              </w:rPr>
            </w:pPr>
          </w:p>
          <w:p w14:paraId="4C87EE18">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188495FA">
            <w:pPr>
              <w:spacing w:line="261" w:lineRule="auto"/>
              <w:rPr>
                <w:rFonts w:ascii="Arial"/>
                <w:sz w:val="21"/>
              </w:rPr>
            </w:pPr>
          </w:p>
          <w:p w14:paraId="6DDCB5D3">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1705FDA">
            <w:pPr>
              <w:spacing w:line="260" w:lineRule="auto"/>
              <w:rPr>
                <w:rFonts w:ascii="Arial"/>
                <w:sz w:val="21"/>
              </w:rPr>
            </w:pPr>
          </w:p>
          <w:p w14:paraId="00C46071">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27757F03">
            <w:pPr>
              <w:spacing w:line="260" w:lineRule="auto"/>
              <w:rPr>
                <w:rFonts w:ascii="Arial"/>
                <w:sz w:val="21"/>
              </w:rPr>
            </w:pPr>
          </w:p>
          <w:p w14:paraId="31454D66">
            <w:pPr>
              <w:pStyle w:val="6"/>
              <w:spacing w:before="62" w:line="222" w:lineRule="auto"/>
              <w:ind w:left="378"/>
              <w:rPr>
                <w:sz w:val="19"/>
                <w:szCs w:val="19"/>
              </w:rPr>
            </w:pPr>
            <w:r>
              <w:rPr>
                <w:b/>
                <w:bCs/>
                <w:spacing w:val="5"/>
                <w:sz w:val="19"/>
                <w:szCs w:val="19"/>
              </w:rPr>
              <w:t>项目支出</w:t>
            </w:r>
          </w:p>
        </w:tc>
      </w:tr>
      <w:tr w14:paraId="3CEAD9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3D67594A">
            <w:pPr>
              <w:pStyle w:val="6"/>
              <w:spacing w:before="59" w:line="222" w:lineRule="auto"/>
              <w:ind w:left="208"/>
              <w:rPr>
                <w:sz w:val="19"/>
                <w:szCs w:val="19"/>
              </w:rPr>
            </w:pPr>
            <w:r>
              <w:rPr>
                <w:b/>
                <w:bCs/>
                <w:spacing w:val="-2"/>
                <w:sz w:val="19"/>
                <w:szCs w:val="19"/>
              </w:rPr>
              <w:t>类</w:t>
            </w:r>
          </w:p>
        </w:tc>
        <w:tc>
          <w:tcPr>
            <w:tcW w:w="457" w:type="dxa"/>
            <w:vAlign w:val="top"/>
          </w:tcPr>
          <w:p w14:paraId="556C60C9">
            <w:pPr>
              <w:pStyle w:val="6"/>
              <w:spacing w:before="60" w:line="226" w:lineRule="auto"/>
              <w:ind w:left="131"/>
              <w:rPr>
                <w:sz w:val="19"/>
                <w:szCs w:val="19"/>
              </w:rPr>
            </w:pPr>
            <w:r>
              <w:rPr>
                <w:b/>
                <w:bCs/>
                <w:spacing w:val="-2"/>
                <w:sz w:val="19"/>
                <w:szCs w:val="19"/>
              </w:rPr>
              <w:t>款</w:t>
            </w:r>
          </w:p>
        </w:tc>
        <w:tc>
          <w:tcPr>
            <w:tcW w:w="455" w:type="dxa"/>
            <w:vAlign w:val="top"/>
          </w:tcPr>
          <w:p w14:paraId="3A3BC192">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5F722B1F">
            <w:pPr>
              <w:rPr>
                <w:rFonts w:ascii="Arial"/>
                <w:sz w:val="21"/>
              </w:rPr>
            </w:pPr>
          </w:p>
        </w:tc>
        <w:tc>
          <w:tcPr>
            <w:tcW w:w="1537" w:type="dxa"/>
            <w:vMerge w:val="continue"/>
            <w:tcBorders>
              <w:top w:val="nil"/>
            </w:tcBorders>
            <w:vAlign w:val="top"/>
          </w:tcPr>
          <w:p w14:paraId="7614A0E7">
            <w:pPr>
              <w:rPr>
                <w:rFonts w:ascii="Arial"/>
                <w:sz w:val="21"/>
              </w:rPr>
            </w:pPr>
          </w:p>
        </w:tc>
        <w:tc>
          <w:tcPr>
            <w:tcW w:w="1676" w:type="dxa"/>
            <w:vMerge w:val="continue"/>
            <w:tcBorders>
              <w:top w:val="nil"/>
            </w:tcBorders>
            <w:vAlign w:val="top"/>
          </w:tcPr>
          <w:p w14:paraId="2C2B94A8">
            <w:pPr>
              <w:rPr>
                <w:rFonts w:ascii="Arial"/>
                <w:sz w:val="21"/>
              </w:rPr>
            </w:pPr>
          </w:p>
        </w:tc>
        <w:tc>
          <w:tcPr>
            <w:tcW w:w="1542" w:type="dxa"/>
            <w:vMerge w:val="continue"/>
            <w:tcBorders>
              <w:top w:val="nil"/>
            </w:tcBorders>
            <w:vAlign w:val="top"/>
          </w:tcPr>
          <w:p w14:paraId="0A40B178">
            <w:pPr>
              <w:rPr>
                <w:rFonts w:ascii="Arial"/>
                <w:sz w:val="21"/>
              </w:rPr>
            </w:pPr>
          </w:p>
        </w:tc>
      </w:tr>
      <w:tr w14:paraId="4575A4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162AF49">
            <w:pPr>
              <w:rPr>
                <w:rFonts w:ascii="Arial"/>
                <w:sz w:val="21"/>
              </w:rPr>
            </w:pPr>
          </w:p>
        </w:tc>
        <w:tc>
          <w:tcPr>
            <w:tcW w:w="457" w:type="dxa"/>
            <w:vAlign w:val="top"/>
          </w:tcPr>
          <w:p w14:paraId="07538BA6">
            <w:pPr>
              <w:rPr>
                <w:rFonts w:ascii="Arial"/>
                <w:sz w:val="21"/>
              </w:rPr>
            </w:pPr>
          </w:p>
        </w:tc>
        <w:tc>
          <w:tcPr>
            <w:tcW w:w="455" w:type="dxa"/>
            <w:vAlign w:val="top"/>
          </w:tcPr>
          <w:p w14:paraId="127CED85">
            <w:pPr>
              <w:rPr>
                <w:rFonts w:ascii="Arial"/>
                <w:sz w:val="21"/>
              </w:rPr>
            </w:pPr>
          </w:p>
        </w:tc>
        <w:tc>
          <w:tcPr>
            <w:tcW w:w="2848" w:type="dxa"/>
            <w:vAlign w:val="top"/>
          </w:tcPr>
          <w:p w14:paraId="5B9F3136">
            <w:pPr>
              <w:rPr>
                <w:rFonts w:ascii="Arial"/>
                <w:sz w:val="21"/>
              </w:rPr>
            </w:pPr>
          </w:p>
        </w:tc>
        <w:tc>
          <w:tcPr>
            <w:tcW w:w="1537" w:type="dxa"/>
            <w:vAlign w:val="top"/>
          </w:tcPr>
          <w:p w14:paraId="26B54C4F">
            <w:pPr>
              <w:rPr>
                <w:rFonts w:ascii="Arial"/>
                <w:sz w:val="21"/>
              </w:rPr>
            </w:pPr>
          </w:p>
        </w:tc>
        <w:tc>
          <w:tcPr>
            <w:tcW w:w="1676" w:type="dxa"/>
            <w:vAlign w:val="top"/>
          </w:tcPr>
          <w:p w14:paraId="1A08DD36">
            <w:pPr>
              <w:rPr>
                <w:rFonts w:ascii="Arial"/>
                <w:sz w:val="21"/>
              </w:rPr>
            </w:pPr>
          </w:p>
        </w:tc>
        <w:tc>
          <w:tcPr>
            <w:tcW w:w="1542" w:type="dxa"/>
            <w:vAlign w:val="top"/>
          </w:tcPr>
          <w:p w14:paraId="549E74ED">
            <w:pPr>
              <w:rPr>
                <w:rFonts w:ascii="Arial"/>
                <w:sz w:val="21"/>
              </w:rPr>
            </w:pPr>
          </w:p>
        </w:tc>
      </w:tr>
      <w:tr w14:paraId="0A57DC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D5782CC">
            <w:pPr>
              <w:rPr>
                <w:rFonts w:ascii="Arial"/>
                <w:sz w:val="21"/>
              </w:rPr>
            </w:pPr>
          </w:p>
        </w:tc>
        <w:tc>
          <w:tcPr>
            <w:tcW w:w="457" w:type="dxa"/>
            <w:vAlign w:val="top"/>
          </w:tcPr>
          <w:p w14:paraId="3BEA7B5B">
            <w:pPr>
              <w:rPr>
                <w:rFonts w:ascii="Arial"/>
                <w:sz w:val="21"/>
              </w:rPr>
            </w:pPr>
          </w:p>
        </w:tc>
        <w:tc>
          <w:tcPr>
            <w:tcW w:w="455" w:type="dxa"/>
            <w:vAlign w:val="top"/>
          </w:tcPr>
          <w:p w14:paraId="2731AB92">
            <w:pPr>
              <w:rPr>
                <w:rFonts w:ascii="Arial"/>
                <w:sz w:val="21"/>
              </w:rPr>
            </w:pPr>
          </w:p>
        </w:tc>
        <w:tc>
          <w:tcPr>
            <w:tcW w:w="2848" w:type="dxa"/>
            <w:vAlign w:val="top"/>
          </w:tcPr>
          <w:p w14:paraId="5F58BA10">
            <w:pPr>
              <w:rPr>
                <w:rFonts w:ascii="Arial"/>
                <w:sz w:val="21"/>
              </w:rPr>
            </w:pPr>
          </w:p>
        </w:tc>
        <w:tc>
          <w:tcPr>
            <w:tcW w:w="1537" w:type="dxa"/>
            <w:vAlign w:val="top"/>
          </w:tcPr>
          <w:p w14:paraId="756E3D90">
            <w:pPr>
              <w:rPr>
                <w:rFonts w:ascii="Arial"/>
                <w:sz w:val="21"/>
              </w:rPr>
            </w:pPr>
          </w:p>
        </w:tc>
        <w:tc>
          <w:tcPr>
            <w:tcW w:w="1676" w:type="dxa"/>
            <w:vAlign w:val="top"/>
          </w:tcPr>
          <w:p w14:paraId="2FD556D1">
            <w:pPr>
              <w:rPr>
                <w:rFonts w:ascii="Arial"/>
                <w:sz w:val="21"/>
              </w:rPr>
            </w:pPr>
          </w:p>
        </w:tc>
        <w:tc>
          <w:tcPr>
            <w:tcW w:w="1542" w:type="dxa"/>
            <w:vAlign w:val="top"/>
          </w:tcPr>
          <w:p w14:paraId="0F67EDB9">
            <w:pPr>
              <w:rPr>
                <w:rFonts w:ascii="Arial"/>
                <w:sz w:val="21"/>
              </w:rPr>
            </w:pPr>
          </w:p>
        </w:tc>
      </w:tr>
      <w:tr w14:paraId="4C6E91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D1D5ECE">
            <w:pPr>
              <w:rPr>
                <w:rFonts w:ascii="Arial"/>
                <w:sz w:val="21"/>
              </w:rPr>
            </w:pPr>
          </w:p>
        </w:tc>
        <w:tc>
          <w:tcPr>
            <w:tcW w:w="457" w:type="dxa"/>
            <w:vAlign w:val="top"/>
          </w:tcPr>
          <w:p w14:paraId="4F1300A6">
            <w:pPr>
              <w:rPr>
                <w:rFonts w:ascii="Arial"/>
                <w:sz w:val="21"/>
              </w:rPr>
            </w:pPr>
          </w:p>
        </w:tc>
        <w:tc>
          <w:tcPr>
            <w:tcW w:w="455" w:type="dxa"/>
            <w:vAlign w:val="top"/>
          </w:tcPr>
          <w:p w14:paraId="19C945C3">
            <w:pPr>
              <w:rPr>
                <w:rFonts w:ascii="Arial"/>
                <w:sz w:val="21"/>
              </w:rPr>
            </w:pPr>
          </w:p>
        </w:tc>
        <w:tc>
          <w:tcPr>
            <w:tcW w:w="2848" w:type="dxa"/>
            <w:vAlign w:val="top"/>
          </w:tcPr>
          <w:p w14:paraId="1E37A8E5">
            <w:pPr>
              <w:rPr>
                <w:rFonts w:ascii="Arial"/>
                <w:sz w:val="21"/>
              </w:rPr>
            </w:pPr>
          </w:p>
        </w:tc>
        <w:tc>
          <w:tcPr>
            <w:tcW w:w="1537" w:type="dxa"/>
            <w:vAlign w:val="top"/>
          </w:tcPr>
          <w:p w14:paraId="5B36A548">
            <w:pPr>
              <w:rPr>
                <w:rFonts w:ascii="Arial"/>
                <w:sz w:val="21"/>
              </w:rPr>
            </w:pPr>
          </w:p>
        </w:tc>
        <w:tc>
          <w:tcPr>
            <w:tcW w:w="1676" w:type="dxa"/>
            <w:vAlign w:val="top"/>
          </w:tcPr>
          <w:p w14:paraId="3C40B8CF">
            <w:pPr>
              <w:rPr>
                <w:rFonts w:ascii="Arial"/>
                <w:sz w:val="21"/>
              </w:rPr>
            </w:pPr>
          </w:p>
        </w:tc>
        <w:tc>
          <w:tcPr>
            <w:tcW w:w="1542" w:type="dxa"/>
            <w:vAlign w:val="top"/>
          </w:tcPr>
          <w:p w14:paraId="71FE3B5F">
            <w:pPr>
              <w:rPr>
                <w:rFonts w:ascii="Arial"/>
                <w:sz w:val="21"/>
              </w:rPr>
            </w:pPr>
          </w:p>
        </w:tc>
      </w:tr>
      <w:tr w14:paraId="74773C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FEDF89D">
            <w:pPr>
              <w:rPr>
                <w:rFonts w:ascii="Arial"/>
                <w:sz w:val="21"/>
              </w:rPr>
            </w:pPr>
          </w:p>
        </w:tc>
        <w:tc>
          <w:tcPr>
            <w:tcW w:w="457" w:type="dxa"/>
            <w:vAlign w:val="top"/>
          </w:tcPr>
          <w:p w14:paraId="0AD3C16A">
            <w:pPr>
              <w:rPr>
                <w:rFonts w:ascii="Arial"/>
                <w:sz w:val="21"/>
              </w:rPr>
            </w:pPr>
          </w:p>
        </w:tc>
        <w:tc>
          <w:tcPr>
            <w:tcW w:w="455" w:type="dxa"/>
            <w:vAlign w:val="top"/>
          </w:tcPr>
          <w:p w14:paraId="08D242C9">
            <w:pPr>
              <w:rPr>
                <w:rFonts w:ascii="Arial"/>
                <w:sz w:val="21"/>
              </w:rPr>
            </w:pPr>
          </w:p>
        </w:tc>
        <w:tc>
          <w:tcPr>
            <w:tcW w:w="2848" w:type="dxa"/>
            <w:vAlign w:val="top"/>
          </w:tcPr>
          <w:p w14:paraId="617F8610">
            <w:pPr>
              <w:rPr>
                <w:rFonts w:ascii="Arial"/>
                <w:sz w:val="21"/>
              </w:rPr>
            </w:pPr>
          </w:p>
        </w:tc>
        <w:tc>
          <w:tcPr>
            <w:tcW w:w="1537" w:type="dxa"/>
            <w:vAlign w:val="top"/>
          </w:tcPr>
          <w:p w14:paraId="4860740A">
            <w:pPr>
              <w:rPr>
                <w:rFonts w:ascii="Arial"/>
                <w:sz w:val="21"/>
              </w:rPr>
            </w:pPr>
          </w:p>
        </w:tc>
        <w:tc>
          <w:tcPr>
            <w:tcW w:w="1676" w:type="dxa"/>
            <w:vAlign w:val="top"/>
          </w:tcPr>
          <w:p w14:paraId="185D984C">
            <w:pPr>
              <w:rPr>
                <w:rFonts w:ascii="Arial"/>
                <w:sz w:val="21"/>
              </w:rPr>
            </w:pPr>
          </w:p>
        </w:tc>
        <w:tc>
          <w:tcPr>
            <w:tcW w:w="1542" w:type="dxa"/>
            <w:vAlign w:val="top"/>
          </w:tcPr>
          <w:p w14:paraId="025DE3A3">
            <w:pPr>
              <w:rPr>
                <w:rFonts w:ascii="Arial"/>
                <w:sz w:val="21"/>
              </w:rPr>
            </w:pPr>
          </w:p>
        </w:tc>
      </w:tr>
      <w:tr w14:paraId="08BF12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03FB602">
            <w:pPr>
              <w:rPr>
                <w:rFonts w:ascii="Arial"/>
                <w:sz w:val="21"/>
              </w:rPr>
            </w:pPr>
          </w:p>
        </w:tc>
        <w:tc>
          <w:tcPr>
            <w:tcW w:w="457" w:type="dxa"/>
            <w:vAlign w:val="top"/>
          </w:tcPr>
          <w:p w14:paraId="3E5AD9E4">
            <w:pPr>
              <w:rPr>
                <w:rFonts w:ascii="Arial"/>
                <w:sz w:val="21"/>
              </w:rPr>
            </w:pPr>
          </w:p>
        </w:tc>
        <w:tc>
          <w:tcPr>
            <w:tcW w:w="455" w:type="dxa"/>
            <w:vAlign w:val="top"/>
          </w:tcPr>
          <w:p w14:paraId="5A50D986">
            <w:pPr>
              <w:rPr>
                <w:rFonts w:ascii="Arial"/>
                <w:sz w:val="21"/>
              </w:rPr>
            </w:pPr>
          </w:p>
        </w:tc>
        <w:tc>
          <w:tcPr>
            <w:tcW w:w="2848" w:type="dxa"/>
            <w:vAlign w:val="top"/>
          </w:tcPr>
          <w:p w14:paraId="77BEC5A6">
            <w:pPr>
              <w:rPr>
                <w:rFonts w:ascii="Arial"/>
                <w:sz w:val="21"/>
              </w:rPr>
            </w:pPr>
          </w:p>
        </w:tc>
        <w:tc>
          <w:tcPr>
            <w:tcW w:w="1537" w:type="dxa"/>
            <w:vAlign w:val="top"/>
          </w:tcPr>
          <w:p w14:paraId="4F845AEC">
            <w:pPr>
              <w:rPr>
                <w:rFonts w:ascii="Arial"/>
                <w:sz w:val="21"/>
              </w:rPr>
            </w:pPr>
          </w:p>
        </w:tc>
        <w:tc>
          <w:tcPr>
            <w:tcW w:w="1676" w:type="dxa"/>
            <w:vAlign w:val="top"/>
          </w:tcPr>
          <w:p w14:paraId="7099E3E7">
            <w:pPr>
              <w:rPr>
                <w:rFonts w:ascii="Arial"/>
                <w:sz w:val="21"/>
              </w:rPr>
            </w:pPr>
          </w:p>
        </w:tc>
        <w:tc>
          <w:tcPr>
            <w:tcW w:w="1542" w:type="dxa"/>
            <w:vAlign w:val="top"/>
          </w:tcPr>
          <w:p w14:paraId="1A79FE61">
            <w:pPr>
              <w:rPr>
                <w:rFonts w:ascii="Arial"/>
                <w:sz w:val="21"/>
              </w:rPr>
            </w:pPr>
          </w:p>
        </w:tc>
      </w:tr>
      <w:tr w14:paraId="1F4128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1F4D935">
            <w:pPr>
              <w:rPr>
                <w:rFonts w:ascii="Arial"/>
                <w:sz w:val="21"/>
              </w:rPr>
            </w:pPr>
          </w:p>
        </w:tc>
        <w:tc>
          <w:tcPr>
            <w:tcW w:w="457" w:type="dxa"/>
            <w:vAlign w:val="top"/>
          </w:tcPr>
          <w:p w14:paraId="2B67912B">
            <w:pPr>
              <w:rPr>
                <w:rFonts w:ascii="Arial"/>
                <w:sz w:val="21"/>
              </w:rPr>
            </w:pPr>
          </w:p>
        </w:tc>
        <w:tc>
          <w:tcPr>
            <w:tcW w:w="455" w:type="dxa"/>
            <w:vAlign w:val="top"/>
          </w:tcPr>
          <w:p w14:paraId="4216EFA9">
            <w:pPr>
              <w:rPr>
                <w:rFonts w:ascii="Arial"/>
                <w:sz w:val="21"/>
              </w:rPr>
            </w:pPr>
          </w:p>
        </w:tc>
        <w:tc>
          <w:tcPr>
            <w:tcW w:w="2848" w:type="dxa"/>
            <w:vAlign w:val="top"/>
          </w:tcPr>
          <w:p w14:paraId="51CC5911">
            <w:pPr>
              <w:rPr>
                <w:rFonts w:ascii="Arial"/>
                <w:sz w:val="21"/>
              </w:rPr>
            </w:pPr>
          </w:p>
        </w:tc>
        <w:tc>
          <w:tcPr>
            <w:tcW w:w="1537" w:type="dxa"/>
            <w:vAlign w:val="top"/>
          </w:tcPr>
          <w:p w14:paraId="2431AFDA">
            <w:pPr>
              <w:rPr>
                <w:rFonts w:ascii="Arial"/>
                <w:sz w:val="21"/>
              </w:rPr>
            </w:pPr>
          </w:p>
        </w:tc>
        <w:tc>
          <w:tcPr>
            <w:tcW w:w="1676" w:type="dxa"/>
            <w:vAlign w:val="top"/>
          </w:tcPr>
          <w:p w14:paraId="24B1FFF4">
            <w:pPr>
              <w:rPr>
                <w:rFonts w:ascii="Arial"/>
                <w:sz w:val="21"/>
              </w:rPr>
            </w:pPr>
          </w:p>
        </w:tc>
        <w:tc>
          <w:tcPr>
            <w:tcW w:w="1542" w:type="dxa"/>
            <w:vAlign w:val="top"/>
          </w:tcPr>
          <w:p w14:paraId="2A4C38AE">
            <w:pPr>
              <w:rPr>
                <w:rFonts w:ascii="Arial"/>
                <w:sz w:val="21"/>
              </w:rPr>
            </w:pPr>
          </w:p>
        </w:tc>
      </w:tr>
      <w:tr w14:paraId="7EEC55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F0E2515">
            <w:pPr>
              <w:rPr>
                <w:rFonts w:ascii="Arial"/>
                <w:sz w:val="21"/>
              </w:rPr>
            </w:pPr>
          </w:p>
        </w:tc>
        <w:tc>
          <w:tcPr>
            <w:tcW w:w="457" w:type="dxa"/>
            <w:vAlign w:val="top"/>
          </w:tcPr>
          <w:p w14:paraId="44EC47B8">
            <w:pPr>
              <w:rPr>
                <w:rFonts w:ascii="Arial"/>
                <w:sz w:val="21"/>
              </w:rPr>
            </w:pPr>
          </w:p>
        </w:tc>
        <w:tc>
          <w:tcPr>
            <w:tcW w:w="455" w:type="dxa"/>
            <w:vAlign w:val="top"/>
          </w:tcPr>
          <w:p w14:paraId="439764C1">
            <w:pPr>
              <w:rPr>
                <w:rFonts w:ascii="Arial"/>
                <w:sz w:val="21"/>
              </w:rPr>
            </w:pPr>
          </w:p>
        </w:tc>
        <w:tc>
          <w:tcPr>
            <w:tcW w:w="2848" w:type="dxa"/>
            <w:vAlign w:val="top"/>
          </w:tcPr>
          <w:p w14:paraId="3521011C">
            <w:pPr>
              <w:rPr>
                <w:rFonts w:ascii="Arial"/>
                <w:sz w:val="21"/>
              </w:rPr>
            </w:pPr>
          </w:p>
        </w:tc>
        <w:tc>
          <w:tcPr>
            <w:tcW w:w="1537" w:type="dxa"/>
            <w:vAlign w:val="top"/>
          </w:tcPr>
          <w:p w14:paraId="66B85DDB">
            <w:pPr>
              <w:rPr>
                <w:rFonts w:ascii="Arial"/>
                <w:sz w:val="21"/>
              </w:rPr>
            </w:pPr>
          </w:p>
        </w:tc>
        <w:tc>
          <w:tcPr>
            <w:tcW w:w="1676" w:type="dxa"/>
            <w:vAlign w:val="top"/>
          </w:tcPr>
          <w:p w14:paraId="74ADFB87">
            <w:pPr>
              <w:rPr>
                <w:rFonts w:ascii="Arial"/>
                <w:sz w:val="21"/>
              </w:rPr>
            </w:pPr>
          </w:p>
        </w:tc>
        <w:tc>
          <w:tcPr>
            <w:tcW w:w="1542" w:type="dxa"/>
            <w:vAlign w:val="top"/>
          </w:tcPr>
          <w:p w14:paraId="774F6E91">
            <w:pPr>
              <w:rPr>
                <w:rFonts w:ascii="Arial"/>
                <w:sz w:val="21"/>
              </w:rPr>
            </w:pPr>
          </w:p>
        </w:tc>
      </w:tr>
      <w:tr w14:paraId="2A73C6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AE7ACE3">
            <w:pPr>
              <w:rPr>
                <w:rFonts w:ascii="Arial"/>
                <w:sz w:val="21"/>
              </w:rPr>
            </w:pPr>
          </w:p>
        </w:tc>
        <w:tc>
          <w:tcPr>
            <w:tcW w:w="457" w:type="dxa"/>
            <w:vAlign w:val="top"/>
          </w:tcPr>
          <w:p w14:paraId="67541790">
            <w:pPr>
              <w:rPr>
                <w:rFonts w:ascii="Arial"/>
                <w:sz w:val="21"/>
              </w:rPr>
            </w:pPr>
          </w:p>
        </w:tc>
        <w:tc>
          <w:tcPr>
            <w:tcW w:w="455" w:type="dxa"/>
            <w:vAlign w:val="top"/>
          </w:tcPr>
          <w:p w14:paraId="7E60D7F4">
            <w:pPr>
              <w:rPr>
                <w:rFonts w:ascii="Arial"/>
                <w:sz w:val="21"/>
              </w:rPr>
            </w:pPr>
          </w:p>
        </w:tc>
        <w:tc>
          <w:tcPr>
            <w:tcW w:w="2848" w:type="dxa"/>
            <w:vAlign w:val="top"/>
          </w:tcPr>
          <w:p w14:paraId="07A78FA7">
            <w:pPr>
              <w:rPr>
                <w:rFonts w:ascii="Arial"/>
                <w:sz w:val="21"/>
              </w:rPr>
            </w:pPr>
          </w:p>
        </w:tc>
        <w:tc>
          <w:tcPr>
            <w:tcW w:w="1537" w:type="dxa"/>
            <w:vAlign w:val="top"/>
          </w:tcPr>
          <w:p w14:paraId="1D306D09">
            <w:pPr>
              <w:rPr>
                <w:rFonts w:ascii="Arial"/>
                <w:sz w:val="21"/>
              </w:rPr>
            </w:pPr>
          </w:p>
        </w:tc>
        <w:tc>
          <w:tcPr>
            <w:tcW w:w="1676" w:type="dxa"/>
            <w:vAlign w:val="top"/>
          </w:tcPr>
          <w:p w14:paraId="5570975B">
            <w:pPr>
              <w:rPr>
                <w:rFonts w:ascii="Arial"/>
                <w:sz w:val="21"/>
              </w:rPr>
            </w:pPr>
          </w:p>
        </w:tc>
        <w:tc>
          <w:tcPr>
            <w:tcW w:w="1542" w:type="dxa"/>
            <w:vAlign w:val="top"/>
          </w:tcPr>
          <w:p w14:paraId="02C09A24">
            <w:pPr>
              <w:rPr>
                <w:rFonts w:ascii="Arial"/>
                <w:sz w:val="21"/>
              </w:rPr>
            </w:pPr>
          </w:p>
        </w:tc>
      </w:tr>
      <w:tr w14:paraId="0DB7D7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50E0B688">
            <w:pPr>
              <w:rPr>
                <w:rFonts w:ascii="Arial"/>
                <w:sz w:val="21"/>
              </w:rPr>
            </w:pPr>
          </w:p>
        </w:tc>
        <w:tc>
          <w:tcPr>
            <w:tcW w:w="457" w:type="dxa"/>
            <w:vAlign w:val="top"/>
          </w:tcPr>
          <w:p w14:paraId="58735E7A">
            <w:pPr>
              <w:rPr>
                <w:rFonts w:ascii="Arial"/>
                <w:sz w:val="21"/>
              </w:rPr>
            </w:pPr>
          </w:p>
        </w:tc>
        <w:tc>
          <w:tcPr>
            <w:tcW w:w="455" w:type="dxa"/>
            <w:vAlign w:val="top"/>
          </w:tcPr>
          <w:p w14:paraId="6F563AC2">
            <w:pPr>
              <w:rPr>
                <w:rFonts w:ascii="Arial"/>
                <w:sz w:val="21"/>
              </w:rPr>
            </w:pPr>
          </w:p>
        </w:tc>
        <w:tc>
          <w:tcPr>
            <w:tcW w:w="2848" w:type="dxa"/>
            <w:vAlign w:val="top"/>
          </w:tcPr>
          <w:p w14:paraId="70AE23C3">
            <w:pPr>
              <w:pStyle w:val="6"/>
              <w:spacing w:before="168" w:line="216" w:lineRule="auto"/>
              <w:ind w:left="1250"/>
            </w:pPr>
            <w:r>
              <w:rPr>
                <w:b/>
                <w:bCs/>
                <w:spacing w:val="-7"/>
              </w:rPr>
              <w:t>合计</w:t>
            </w:r>
          </w:p>
        </w:tc>
        <w:tc>
          <w:tcPr>
            <w:tcW w:w="1537" w:type="dxa"/>
            <w:vAlign w:val="top"/>
          </w:tcPr>
          <w:p w14:paraId="3964B211">
            <w:pPr>
              <w:rPr>
                <w:rFonts w:ascii="Arial"/>
                <w:sz w:val="21"/>
              </w:rPr>
            </w:pPr>
          </w:p>
        </w:tc>
        <w:tc>
          <w:tcPr>
            <w:tcW w:w="1676" w:type="dxa"/>
            <w:vAlign w:val="top"/>
          </w:tcPr>
          <w:p w14:paraId="4D36942D">
            <w:pPr>
              <w:rPr>
                <w:rFonts w:ascii="Arial"/>
                <w:sz w:val="21"/>
              </w:rPr>
            </w:pPr>
          </w:p>
        </w:tc>
        <w:tc>
          <w:tcPr>
            <w:tcW w:w="1542" w:type="dxa"/>
            <w:vAlign w:val="top"/>
          </w:tcPr>
          <w:p w14:paraId="77ABA985">
            <w:pPr>
              <w:rPr>
                <w:rFonts w:ascii="Arial"/>
                <w:sz w:val="21"/>
              </w:rPr>
            </w:pPr>
          </w:p>
        </w:tc>
      </w:tr>
    </w:tbl>
    <w:p w14:paraId="5DBF628E">
      <w:pPr>
        <w:pStyle w:val="2"/>
        <w:spacing w:before="28" w:line="213" w:lineRule="auto"/>
        <w:ind w:left="29"/>
        <w:outlineLvl w:val="0"/>
        <w:rPr>
          <w:sz w:val="18"/>
          <w:szCs w:val="18"/>
        </w:rPr>
      </w:pPr>
      <w:r>
        <w:rPr>
          <w:b/>
          <w:bCs/>
          <w:spacing w:val="-2"/>
          <w:sz w:val="18"/>
          <w:szCs w:val="18"/>
        </w:rPr>
        <w:t>备注：托克逊县农村合作经济发展中心</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年没有使用政府性基金预算拨款安排的支出，政府性基金预算</w:t>
      </w:r>
      <w:r>
        <w:rPr>
          <w:b/>
          <w:bCs/>
          <w:spacing w:val="-3"/>
          <w:sz w:val="18"/>
          <w:szCs w:val="18"/>
        </w:rPr>
        <w:t>支出情</w:t>
      </w:r>
    </w:p>
    <w:p w14:paraId="3657FB1C">
      <w:pPr>
        <w:pStyle w:val="2"/>
        <w:spacing w:before="25" w:line="216" w:lineRule="auto"/>
        <w:ind w:left="33"/>
        <w:rPr>
          <w:sz w:val="18"/>
          <w:szCs w:val="18"/>
        </w:rPr>
      </w:pPr>
      <w:r>
        <w:rPr>
          <w:b/>
          <w:bCs/>
          <w:spacing w:val="-4"/>
          <w:sz w:val="18"/>
          <w:szCs w:val="18"/>
        </w:rPr>
        <w:t>况表为空表。</w:t>
      </w:r>
    </w:p>
    <w:p w14:paraId="5DAE7C22">
      <w:pPr>
        <w:spacing w:line="216" w:lineRule="auto"/>
        <w:rPr>
          <w:sz w:val="18"/>
          <w:szCs w:val="18"/>
        </w:rPr>
        <w:sectPr>
          <w:footerReference r:id="rId19" w:type="default"/>
          <w:pgSz w:w="11906" w:h="16839"/>
          <w:pgMar w:top="1431" w:right="1228" w:bottom="1521" w:left="1568" w:header="0" w:footer="1156" w:gutter="0"/>
          <w:cols w:space="720" w:num="1"/>
        </w:sectPr>
      </w:pPr>
    </w:p>
    <w:p w14:paraId="10D849AA">
      <w:pPr>
        <w:spacing w:line="305" w:lineRule="auto"/>
        <w:rPr>
          <w:rFonts w:ascii="Arial"/>
          <w:sz w:val="21"/>
        </w:rPr>
      </w:pPr>
    </w:p>
    <w:p w14:paraId="2F0F52EC">
      <w:pPr>
        <w:spacing w:line="306" w:lineRule="auto"/>
        <w:rPr>
          <w:rFonts w:ascii="Arial"/>
          <w:sz w:val="21"/>
        </w:rPr>
      </w:pPr>
    </w:p>
    <w:p w14:paraId="0CB5C230">
      <w:pPr>
        <w:pStyle w:val="2"/>
        <w:spacing w:before="101" w:line="222" w:lineRule="auto"/>
        <w:ind w:left="248"/>
      </w:pPr>
      <w:r>
        <w:rPr>
          <w:b/>
          <w:bCs/>
          <w:spacing w:val="-4"/>
        </w:rPr>
        <w:t>表</w:t>
      </w:r>
      <w:r>
        <w:rPr>
          <w:spacing w:val="-46"/>
        </w:rPr>
        <w:t xml:space="preserve"> </w:t>
      </w:r>
      <w:r>
        <w:rPr>
          <w:b/>
          <w:bCs/>
          <w:spacing w:val="-4"/>
        </w:rPr>
        <w:t>9</w:t>
      </w:r>
    </w:p>
    <w:p w14:paraId="68EB0112">
      <w:pPr>
        <w:pStyle w:val="2"/>
        <w:spacing w:before="43" w:line="218" w:lineRule="auto"/>
        <w:ind w:left="2422"/>
        <w:outlineLvl w:val="0"/>
      </w:pPr>
      <w:r>
        <w:rPr>
          <w:b/>
          <w:bCs/>
          <w:spacing w:val="4"/>
        </w:rPr>
        <w:t>国有资本经营预算支出情况表</w:t>
      </w:r>
    </w:p>
    <w:p w14:paraId="20EF62FB">
      <w:pPr>
        <w:pStyle w:val="2"/>
        <w:spacing w:before="39" w:line="212" w:lineRule="auto"/>
        <w:ind w:left="125"/>
        <w:outlineLvl w:val="0"/>
        <w:rPr>
          <w:sz w:val="24"/>
          <w:szCs w:val="24"/>
        </w:rPr>
      </w:pPr>
      <w:r>
        <w:rPr>
          <w:spacing w:val="-2"/>
          <w:sz w:val="24"/>
          <w:szCs w:val="24"/>
        </w:rPr>
        <w:t xml:space="preserve">编制单位：托克逊县农村合作经济发展中心      </w:t>
      </w:r>
      <w:r>
        <w:rPr>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0CE83F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23D1F30A">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6C6FE896">
            <w:pPr>
              <w:pStyle w:val="6"/>
              <w:spacing w:before="117" w:line="213" w:lineRule="auto"/>
              <w:ind w:left="1204"/>
              <w:rPr>
                <w:sz w:val="24"/>
                <w:szCs w:val="24"/>
              </w:rPr>
            </w:pPr>
            <w:r>
              <w:rPr>
                <w:b/>
                <w:bCs/>
                <w:spacing w:val="-5"/>
                <w:sz w:val="24"/>
                <w:szCs w:val="24"/>
              </w:rPr>
              <w:t>国有资本经营预算支出</w:t>
            </w:r>
          </w:p>
        </w:tc>
      </w:tr>
      <w:tr w14:paraId="06053B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4301D090">
            <w:pPr>
              <w:pStyle w:val="6"/>
              <w:spacing w:before="31" w:line="222" w:lineRule="auto"/>
              <w:ind w:left="160"/>
              <w:rPr>
                <w:sz w:val="19"/>
                <w:szCs w:val="19"/>
              </w:rPr>
            </w:pPr>
            <w:r>
              <w:rPr>
                <w:b/>
                <w:bCs/>
                <w:spacing w:val="6"/>
                <w:sz w:val="19"/>
                <w:szCs w:val="19"/>
              </w:rPr>
              <w:t>功能分类科目</w:t>
            </w:r>
          </w:p>
          <w:p w14:paraId="04F8F63F">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1419A163">
            <w:pPr>
              <w:spacing w:line="260" w:lineRule="auto"/>
              <w:rPr>
                <w:rFonts w:ascii="Arial"/>
                <w:sz w:val="21"/>
              </w:rPr>
            </w:pPr>
          </w:p>
          <w:p w14:paraId="5D76FC1D">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56CFBCCC">
            <w:pPr>
              <w:spacing w:line="261" w:lineRule="auto"/>
              <w:rPr>
                <w:rFonts w:ascii="Arial"/>
                <w:sz w:val="21"/>
              </w:rPr>
            </w:pPr>
          </w:p>
          <w:p w14:paraId="511E4766">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DC1AEA5">
            <w:pPr>
              <w:spacing w:line="260" w:lineRule="auto"/>
              <w:rPr>
                <w:rFonts w:ascii="Arial"/>
                <w:sz w:val="21"/>
              </w:rPr>
            </w:pPr>
          </w:p>
          <w:p w14:paraId="18223A9D">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7C6F86D4">
            <w:pPr>
              <w:spacing w:line="260" w:lineRule="auto"/>
              <w:rPr>
                <w:rFonts w:ascii="Arial"/>
                <w:sz w:val="21"/>
              </w:rPr>
            </w:pPr>
          </w:p>
          <w:p w14:paraId="0FE04C2F">
            <w:pPr>
              <w:pStyle w:val="6"/>
              <w:spacing w:before="62" w:line="222" w:lineRule="auto"/>
              <w:ind w:left="378"/>
              <w:rPr>
                <w:sz w:val="19"/>
                <w:szCs w:val="19"/>
              </w:rPr>
            </w:pPr>
            <w:r>
              <w:rPr>
                <w:b/>
                <w:bCs/>
                <w:spacing w:val="5"/>
                <w:sz w:val="19"/>
                <w:szCs w:val="19"/>
              </w:rPr>
              <w:t>项目支出</w:t>
            </w:r>
          </w:p>
        </w:tc>
      </w:tr>
      <w:tr w14:paraId="5CE289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1117AA4B">
            <w:pPr>
              <w:pStyle w:val="6"/>
              <w:spacing w:before="59" w:line="222" w:lineRule="auto"/>
              <w:ind w:left="208"/>
              <w:rPr>
                <w:sz w:val="19"/>
                <w:szCs w:val="19"/>
              </w:rPr>
            </w:pPr>
            <w:r>
              <w:rPr>
                <w:b/>
                <w:bCs/>
                <w:spacing w:val="-2"/>
                <w:sz w:val="19"/>
                <w:szCs w:val="19"/>
              </w:rPr>
              <w:t>类</w:t>
            </w:r>
          </w:p>
        </w:tc>
        <w:tc>
          <w:tcPr>
            <w:tcW w:w="457" w:type="dxa"/>
            <w:vAlign w:val="top"/>
          </w:tcPr>
          <w:p w14:paraId="6D8EAC01">
            <w:pPr>
              <w:pStyle w:val="6"/>
              <w:spacing w:before="60" w:line="226" w:lineRule="auto"/>
              <w:ind w:left="131"/>
              <w:rPr>
                <w:sz w:val="19"/>
                <w:szCs w:val="19"/>
              </w:rPr>
            </w:pPr>
            <w:r>
              <w:rPr>
                <w:b/>
                <w:bCs/>
                <w:spacing w:val="-2"/>
                <w:sz w:val="19"/>
                <w:szCs w:val="19"/>
              </w:rPr>
              <w:t>款</w:t>
            </w:r>
          </w:p>
        </w:tc>
        <w:tc>
          <w:tcPr>
            <w:tcW w:w="455" w:type="dxa"/>
            <w:vAlign w:val="top"/>
          </w:tcPr>
          <w:p w14:paraId="5F198F45">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27431443">
            <w:pPr>
              <w:rPr>
                <w:rFonts w:ascii="Arial"/>
                <w:sz w:val="21"/>
              </w:rPr>
            </w:pPr>
          </w:p>
        </w:tc>
        <w:tc>
          <w:tcPr>
            <w:tcW w:w="1537" w:type="dxa"/>
            <w:vMerge w:val="continue"/>
            <w:tcBorders>
              <w:top w:val="nil"/>
            </w:tcBorders>
            <w:vAlign w:val="top"/>
          </w:tcPr>
          <w:p w14:paraId="621CE57A">
            <w:pPr>
              <w:rPr>
                <w:rFonts w:ascii="Arial"/>
                <w:sz w:val="21"/>
              </w:rPr>
            </w:pPr>
          </w:p>
        </w:tc>
        <w:tc>
          <w:tcPr>
            <w:tcW w:w="1676" w:type="dxa"/>
            <w:vMerge w:val="continue"/>
            <w:tcBorders>
              <w:top w:val="nil"/>
            </w:tcBorders>
            <w:vAlign w:val="top"/>
          </w:tcPr>
          <w:p w14:paraId="3C0D4A99">
            <w:pPr>
              <w:rPr>
                <w:rFonts w:ascii="Arial"/>
                <w:sz w:val="21"/>
              </w:rPr>
            </w:pPr>
          </w:p>
        </w:tc>
        <w:tc>
          <w:tcPr>
            <w:tcW w:w="1542" w:type="dxa"/>
            <w:vMerge w:val="continue"/>
            <w:tcBorders>
              <w:top w:val="nil"/>
            </w:tcBorders>
            <w:vAlign w:val="top"/>
          </w:tcPr>
          <w:p w14:paraId="7027DCC5">
            <w:pPr>
              <w:rPr>
                <w:rFonts w:ascii="Arial"/>
                <w:sz w:val="21"/>
              </w:rPr>
            </w:pPr>
          </w:p>
        </w:tc>
      </w:tr>
      <w:tr w14:paraId="418D2C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D5DC630">
            <w:pPr>
              <w:rPr>
                <w:rFonts w:ascii="Arial"/>
                <w:sz w:val="21"/>
              </w:rPr>
            </w:pPr>
          </w:p>
        </w:tc>
        <w:tc>
          <w:tcPr>
            <w:tcW w:w="457" w:type="dxa"/>
            <w:vAlign w:val="top"/>
          </w:tcPr>
          <w:p w14:paraId="2B1D2393">
            <w:pPr>
              <w:rPr>
                <w:rFonts w:ascii="Arial"/>
                <w:sz w:val="21"/>
              </w:rPr>
            </w:pPr>
          </w:p>
        </w:tc>
        <w:tc>
          <w:tcPr>
            <w:tcW w:w="455" w:type="dxa"/>
            <w:vAlign w:val="top"/>
          </w:tcPr>
          <w:p w14:paraId="7DA2EB9B">
            <w:pPr>
              <w:rPr>
                <w:rFonts w:ascii="Arial"/>
                <w:sz w:val="21"/>
              </w:rPr>
            </w:pPr>
          </w:p>
        </w:tc>
        <w:tc>
          <w:tcPr>
            <w:tcW w:w="2848" w:type="dxa"/>
            <w:vAlign w:val="top"/>
          </w:tcPr>
          <w:p w14:paraId="63066D0E">
            <w:pPr>
              <w:rPr>
                <w:rFonts w:ascii="Arial"/>
                <w:sz w:val="21"/>
              </w:rPr>
            </w:pPr>
          </w:p>
        </w:tc>
        <w:tc>
          <w:tcPr>
            <w:tcW w:w="1537" w:type="dxa"/>
            <w:vAlign w:val="top"/>
          </w:tcPr>
          <w:p w14:paraId="379F4DC7">
            <w:pPr>
              <w:rPr>
                <w:rFonts w:ascii="Arial"/>
                <w:sz w:val="21"/>
              </w:rPr>
            </w:pPr>
          </w:p>
        </w:tc>
        <w:tc>
          <w:tcPr>
            <w:tcW w:w="1676" w:type="dxa"/>
            <w:vAlign w:val="top"/>
          </w:tcPr>
          <w:p w14:paraId="66BC8C2F">
            <w:pPr>
              <w:rPr>
                <w:rFonts w:ascii="Arial"/>
                <w:sz w:val="21"/>
              </w:rPr>
            </w:pPr>
          </w:p>
        </w:tc>
        <w:tc>
          <w:tcPr>
            <w:tcW w:w="1542" w:type="dxa"/>
            <w:vAlign w:val="top"/>
          </w:tcPr>
          <w:p w14:paraId="28134EA2">
            <w:pPr>
              <w:rPr>
                <w:rFonts w:ascii="Arial"/>
                <w:sz w:val="21"/>
              </w:rPr>
            </w:pPr>
          </w:p>
        </w:tc>
      </w:tr>
      <w:tr w14:paraId="7A4F5F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FE2522A">
            <w:pPr>
              <w:rPr>
                <w:rFonts w:ascii="Arial"/>
                <w:sz w:val="21"/>
              </w:rPr>
            </w:pPr>
          </w:p>
        </w:tc>
        <w:tc>
          <w:tcPr>
            <w:tcW w:w="457" w:type="dxa"/>
            <w:vAlign w:val="top"/>
          </w:tcPr>
          <w:p w14:paraId="488C3CA7">
            <w:pPr>
              <w:rPr>
                <w:rFonts w:ascii="Arial"/>
                <w:sz w:val="21"/>
              </w:rPr>
            </w:pPr>
          </w:p>
        </w:tc>
        <w:tc>
          <w:tcPr>
            <w:tcW w:w="455" w:type="dxa"/>
            <w:vAlign w:val="top"/>
          </w:tcPr>
          <w:p w14:paraId="37218B48">
            <w:pPr>
              <w:rPr>
                <w:rFonts w:ascii="Arial"/>
                <w:sz w:val="21"/>
              </w:rPr>
            </w:pPr>
          </w:p>
        </w:tc>
        <w:tc>
          <w:tcPr>
            <w:tcW w:w="2848" w:type="dxa"/>
            <w:vAlign w:val="top"/>
          </w:tcPr>
          <w:p w14:paraId="45038416">
            <w:pPr>
              <w:rPr>
                <w:rFonts w:ascii="Arial"/>
                <w:sz w:val="21"/>
              </w:rPr>
            </w:pPr>
          </w:p>
        </w:tc>
        <w:tc>
          <w:tcPr>
            <w:tcW w:w="1537" w:type="dxa"/>
            <w:vAlign w:val="top"/>
          </w:tcPr>
          <w:p w14:paraId="07564F7C">
            <w:pPr>
              <w:rPr>
                <w:rFonts w:ascii="Arial"/>
                <w:sz w:val="21"/>
              </w:rPr>
            </w:pPr>
          </w:p>
        </w:tc>
        <w:tc>
          <w:tcPr>
            <w:tcW w:w="1676" w:type="dxa"/>
            <w:vAlign w:val="top"/>
          </w:tcPr>
          <w:p w14:paraId="7F81A5CE">
            <w:pPr>
              <w:rPr>
                <w:rFonts w:ascii="Arial"/>
                <w:sz w:val="21"/>
              </w:rPr>
            </w:pPr>
          </w:p>
        </w:tc>
        <w:tc>
          <w:tcPr>
            <w:tcW w:w="1542" w:type="dxa"/>
            <w:vAlign w:val="top"/>
          </w:tcPr>
          <w:p w14:paraId="4592B383">
            <w:pPr>
              <w:rPr>
                <w:rFonts w:ascii="Arial"/>
                <w:sz w:val="21"/>
              </w:rPr>
            </w:pPr>
          </w:p>
        </w:tc>
      </w:tr>
      <w:tr w14:paraId="2D92DA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4FF9AB1">
            <w:pPr>
              <w:rPr>
                <w:rFonts w:ascii="Arial"/>
                <w:sz w:val="21"/>
              </w:rPr>
            </w:pPr>
          </w:p>
        </w:tc>
        <w:tc>
          <w:tcPr>
            <w:tcW w:w="457" w:type="dxa"/>
            <w:vAlign w:val="top"/>
          </w:tcPr>
          <w:p w14:paraId="2AF0C2C8">
            <w:pPr>
              <w:rPr>
                <w:rFonts w:ascii="Arial"/>
                <w:sz w:val="21"/>
              </w:rPr>
            </w:pPr>
          </w:p>
        </w:tc>
        <w:tc>
          <w:tcPr>
            <w:tcW w:w="455" w:type="dxa"/>
            <w:vAlign w:val="top"/>
          </w:tcPr>
          <w:p w14:paraId="6F60A035">
            <w:pPr>
              <w:rPr>
                <w:rFonts w:ascii="Arial"/>
                <w:sz w:val="21"/>
              </w:rPr>
            </w:pPr>
          </w:p>
        </w:tc>
        <w:tc>
          <w:tcPr>
            <w:tcW w:w="2848" w:type="dxa"/>
            <w:vAlign w:val="top"/>
          </w:tcPr>
          <w:p w14:paraId="6D8929EA">
            <w:pPr>
              <w:rPr>
                <w:rFonts w:ascii="Arial"/>
                <w:sz w:val="21"/>
              </w:rPr>
            </w:pPr>
          </w:p>
        </w:tc>
        <w:tc>
          <w:tcPr>
            <w:tcW w:w="1537" w:type="dxa"/>
            <w:vAlign w:val="top"/>
          </w:tcPr>
          <w:p w14:paraId="2046B50A">
            <w:pPr>
              <w:rPr>
                <w:rFonts w:ascii="Arial"/>
                <w:sz w:val="21"/>
              </w:rPr>
            </w:pPr>
          </w:p>
        </w:tc>
        <w:tc>
          <w:tcPr>
            <w:tcW w:w="1676" w:type="dxa"/>
            <w:vAlign w:val="top"/>
          </w:tcPr>
          <w:p w14:paraId="00B760F0">
            <w:pPr>
              <w:rPr>
                <w:rFonts w:ascii="Arial"/>
                <w:sz w:val="21"/>
              </w:rPr>
            </w:pPr>
          </w:p>
        </w:tc>
        <w:tc>
          <w:tcPr>
            <w:tcW w:w="1542" w:type="dxa"/>
            <w:vAlign w:val="top"/>
          </w:tcPr>
          <w:p w14:paraId="59E8BF91">
            <w:pPr>
              <w:rPr>
                <w:rFonts w:ascii="Arial"/>
                <w:sz w:val="21"/>
              </w:rPr>
            </w:pPr>
          </w:p>
        </w:tc>
      </w:tr>
      <w:tr w14:paraId="309BFD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A4E9F30">
            <w:pPr>
              <w:rPr>
                <w:rFonts w:ascii="Arial"/>
                <w:sz w:val="21"/>
              </w:rPr>
            </w:pPr>
          </w:p>
        </w:tc>
        <w:tc>
          <w:tcPr>
            <w:tcW w:w="457" w:type="dxa"/>
            <w:vAlign w:val="top"/>
          </w:tcPr>
          <w:p w14:paraId="4ADC8941">
            <w:pPr>
              <w:rPr>
                <w:rFonts w:ascii="Arial"/>
                <w:sz w:val="21"/>
              </w:rPr>
            </w:pPr>
          </w:p>
        </w:tc>
        <w:tc>
          <w:tcPr>
            <w:tcW w:w="455" w:type="dxa"/>
            <w:vAlign w:val="top"/>
          </w:tcPr>
          <w:p w14:paraId="2782903F">
            <w:pPr>
              <w:rPr>
                <w:rFonts w:ascii="Arial"/>
                <w:sz w:val="21"/>
              </w:rPr>
            </w:pPr>
          </w:p>
        </w:tc>
        <w:tc>
          <w:tcPr>
            <w:tcW w:w="2848" w:type="dxa"/>
            <w:vAlign w:val="top"/>
          </w:tcPr>
          <w:p w14:paraId="08217111">
            <w:pPr>
              <w:rPr>
                <w:rFonts w:ascii="Arial"/>
                <w:sz w:val="21"/>
              </w:rPr>
            </w:pPr>
          </w:p>
        </w:tc>
        <w:tc>
          <w:tcPr>
            <w:tcW w:w="1537" w:type="dxa"/>
            <w:vAlign w:val="top"/>
          </w:tcPr>
          <w:p w14:paraId="7C672130">
            <w:pPr>
              <w:rPr>
                <w:rFonts w:ascii="Arial"/>
                <w:sz w:val="21"/>
              </w:rPr>
            </w:pPr>
          </w:p>
        </w:tc>
        <w:tc>
          <w:tcPr>
            <w:tcW w:w="1676" w:type="dxa"/>
            <w:vAlign w:val="top"/>
          </w:tcPr>
          <w:p w14:paraId="1BFC38F1">
            <w:pPr>
              <w:rPr>
                <w:rFonts w:ascii="Arial"/>
                <w:sz w:val="21"/>
              </w:rPr>
            </w:pPr>
          </w:p>
        </w:tc>
        <w:tc>
          <w:tcPr>
            <w:tcW w:w="1542" w:type="dxa"/>
            <w:vAlign w:val="top"/>
          </w:tcPr>
          <w:p w14:paraId="0546B945">
            <w:pPr>
              <w:rPr>
                <w:rFonts w:ascii="Arial"/>
                <w:sz w:val="21"/>
              </w:rPr>
            </w:pPr>
          </w:p>
        </w:tc>
      </w:tr>
      <w:tr w14:paraId="5EC543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0457CDB">
            <w:pPr>
              <w:rPr>
                <w:rFonts w:ascii="Arial"/>
                <w:sz w:val="21"/>
              </w:rPr>
            </w:pPr>
          </w:p>
        </w:tc>
        <w:tc>
          <w:tcPr>
            <w:tcW w:w="457" w:type="dxa"/>
            <w:vAlign w:val="top"/>
          </w:tcPr>
          <w:p w14:paraId="63DA9E4C">
            <w:pPr>
              <w:rPr>
                <w:rFonts w:ascii="Arial"/>
                <w:sz w:val="21"/>
              </w:rPr>
            </w:pPr>
          </w:p>
        </w:tc>
        <w:tc>
          <w:tcPr>
            <w:tcW w:w="455" w:type="dxa"/>
            <w:vAlign w:val="top"/>
          </w:tcPr>
          <w:p w14:paraId="2DD4464C">
            <w:pPr>
              <w:rPr>
                <w:rFonts w:ascii="Arial"/>
                <w:sz w:val="21"/>
              </w:rPr>
            </w:pPr>
          </w:p>
        </w:tc>
        <w:tc>
          <w:tcPr>
            <w:tcW w:w="2848" w:type="dxa"/>
            <w:vAlign w:val="top"/>
          </w:tcPr>
          <w:p w14:paraId="381424F9">
            <w:pPr>
              <w:rPr>
                <w:rFonts w:ascii="Arial"/>
                <w:sz w:val="21"/>
              </w:rPr>
            </w:pPr>
          </w:p>
        </w:tc>
        <w:tc>
          <w:tcPr>
            <w:tcW w:w="1537" w:type="dxa"/>
            <w:vAlign w:val="top"/>
          </w:tcPr>
          <w:p w14:paraId="02B7AE05">
            <w:pPr>
              <w:rPr>
                <w:rFonts w:ascii="Arial"/>
                <w:sz w:val="21"/>
              </w:rPr>
            </w:pPr>
          </w:p>
        </w:tc>
        <w:tc>
          <w:tcPr>
            <w:tcW w:w="1676" w:type="dxa"/>
            <w:vAlign w:val="top"/>
          </w:tcPr>
          <w:p w14:paraId="1FDE3B1A">
            <w:pPr>
              <w:rPr>
                <w:rFonts w:ascii="Arial"/>
                <w:sz w:val="21"/>
              </w:rPr>
            </w:pPr>
          </w:p>
        </w:tc>
        <w:tc>
          <w:tcPr>
            <w:tcW w:w="1542" w:type="dxa"/>
            <w:vAlign w:val="top"/>
          </w:tcPr>
          <w:p w14:paraId="51FF73B5">
            <w:pPr>
              <w:rPr>
                <w:rFonts w:ascii="Arial"/>
                <w:sz w:val="21"/>
              </w:rPr>
            </w:pPr>
          </w:p>
        </w:tc>
      </w:tr>
      <w:tr w14:paraId="2890FB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456FAB9">
            <w:pPr>
              <w:rPr>
                <w:rFonts w:ascii="Arial"/>
                <w:sz w:val="21"/>
              </w:rPr>
            </w:pPr>
          </w:p>
        </w:tc>
        <w:tc>
          <w:tcPr>
            <w:tcW w:w="457" w:type="dxa"/>
            <w:vAlign w:val="top"/>
          </w:tcPr>
          <w:p w14:paraId="6B334805">
            <w:pPr>
              <w:rPr>
                <w:rFonts w:ascii="Arial"/>
                <w:sz w:val="21"/>
              </w:rPr>
            </w:pPr>
          </w:p>
        </w:tc>
        <w:tc>
          <w:tcPr>
            <w:tcW w:w="455" w:type="dxa"/>
            <w:vAlign w:val="top"/>
          </w:tcPr>
          <w:p w14:paraId="1D5EAEC9">
            <w:pPr>
              <w:rPr>
                <w:rFonts w:ascii="Arial"/>
                <w:sz w:val="21"/>
              </w:rPr>
            </w:pPr>
          </w:p>
        </w:tc>
        <w:tc>
          <w:tcPr>
            <w:tcW w:w="2848" w:type="dxa"/>
            <w:vAlign w:val="top"/>
          </w:tcPr>
          <w:p w14:paraId="4913210B">
            <w:pPr>
              <w:rPr>
                <w:rFonts w:ascii="Arial"/>
                <w:sz w:val="21"/>
              </w:rPr>
            </w:pPr>
          </w:p>
        </w:tc>
        <w:tc>
          <w:tcPr>
            <w:tcW w:w="1537" w:type="dxa"/>
            <w:vAlign w:val="top"/>
          </w:tcPr>
          <w:p w14:paraId="46DF131F">
            <w:pPr>
              <w:rPr>
                <w:rFonts w:ascii="Arial"/>
                <w:sz w:val="21"/>
              </w:rPr>
            </w:pPr>
          </w:p>
        </w:tc>
        <w:tc>
          <w:tcPr>
            <w:tcW w:w="1676" w:type="dxa"/>
            <w:vAlign w:val="top"/>
          </w:tcPr>
          <w:p w14:paraId="18E8BD05">
            <w:pPr>
              <w:rPr>
                <w:rFonts w:ascii="Arial"/>
                <w:sz w:val="21"/>
              </w:rPr>
            </w:pPr>
          </w:p>
        </w:tc>
        <w:tc>
          <w:tcPr>
            <w:tcW w:w="1542" w:type="dxa"/>
            <w:vAlign w:val="top"/>
          </w:tcPr>
          <w:p w14:paraId="6F2775AB">
            <w:pPr>
              <w:rPr>
                <w:rFonts w:ascii="Arial"/>
                <w:sz w:val="21"/>
              </w:rPr>
            </w:pPr>
          </w:p>
        </w:tc>
      </w:tr>
      <w:tr w14:paraId="4CE360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9700798">
            <w:pPr>
              <w:rPr>
                <w:rFonts w:ascii="Arial"/>
                <w:sz w:val="21"/>
              </w:rPr>
            </w:pPr>
          </w:p>
        </w:tc>
        <w:tc>
          <w:tcPr>
            <w:tcW w:w="457" w:type="dxa"/>
            <w:vAlign w:val="top"/>
          </w:tcPr>
          <w:p w14:paraId="7913873F">
            <w:pPr>
              <w:rPr>
                <w:rFonts w:ascii="Arial"/>
                <w:sz w:val="21"/>
              </w:rPr>
            </w:pPr>
          </w:p>
        </w:tc>
        <w:tc>
          <w:tcPr>
            <w:tcW w:w="455" w:type="dxa"/>
            <w:vAlign w:val="top"/>
          </w:tcPr>
          <w:p w14:paraId="39816C13">
            <w:pPr>
              <w:rPr>
                <w:rFonts w:ascii="Arial"/>
                <w:sz w:val="21"/>
              </w:rPr>
            </w:pPr>
          </w:p>
        </w:tc>
        <w:tc>
          <w:tcPr>
            <w:tcW w:w="2848" w:type="dxa"/>
            <w:vAlign w:val="top"/>
          </w:tcPr>
          <w:p w14:paraId="7B599A6C">
            <w:pPr>
              <w:rPr>
                <w:rFonts w:ascii="Arial"/>
                <w:sz w:val="21"/>
              </w:rPr>
            </w:pPr>
          </w:p>
        </w:tc>
        <w:tc>
          <w:tcPr>
            <w:tcW w:w="1537" w:type="dxa"/>
            <w:vAlign w:val="top"/>
          </w:tcPr>
          <w:p w14:paraId="1AF2F2A4">
            <w:pPr>
              <w:rPr>
                <w:rFonts w:ascii="Arial"/>
                <w:sz w:val="21"/>
              </w:rPr>
            </w:pPr>
          </w:p>
        </w:tc>
        <w:tc>
          <w:tcPr>
            <w:tcW w:w="1676" w:type="dxa"/>
            <w:vAlign w:val="top"/>
          </w:tcPr>
          <w:p w14:paraId="12BA50CC">
            <w:pPr>
              <w:rPr>
                <w:rFonts w:ascii="Arial"/>
                <w:sz w:val="21"/>
              </w:rPr>
            </w:pPr>
          </w:p>
        </w:tc>
        <w:tc>
          <w:tcPr>
            <w:tcW w:w="1542" w:type="dxa"/>
            <w:vAlign w:val="top"/>
          </w:tcPr>
          <w:p w14:paraId="40626680">
            <w:pPr>
              <w:rPr>
                <w:rFonts w:ascii="Arial"/>
                <w:sz w:val="21"/>
              </w:rPr>
            </w:pPr>
          </w:p>
        </w:tc>
      </w:tr>
      <w:tr w14:paraId="27757B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307C1C8">
            <w:pPr>
              <w:rPr>
                <w:rFonts w:ascii="Arial"/>
                <w:sz w:val="21"/>
              </w:rPr>
            </w:pPr>
          </w:p>
        </w:tc>
        <w:tc>
          <w:tcPr>
            <w:tcW w:w="457" w:type="dxa"/>
            <w:vAlign w:val="top"/>
          </w:tcPr>
          <w:p w14:paraId="429F1F48">
            <w:pPr>
              <w:rPr>
                <w:rFonts w:ascii="Arial"/>
                <w:sz w:val="21"/>
              </w:rPr>
            </w:pPr>
          </w:p>
        </w:tc>
        <w:tc>
          <w:tcPr>
            <w:tcW w:w="455" w:type="dxa"/>
            <w:vAlign w:val="top"/>
          </w:tcPr>
          <w:p w14:paraId="5052180F">
            <w:pPr>
              <w:rPr>
                <w:rFonts w:ascii="Arial"/>
                <w:sz w:val="21"/>
              </w:rPr>
            </w:pPr>
          </w:p>
        </w:tc>
        <w:tc>
          <w:tcPr>
            <w:tcW w:w="2848" w:type="dxa"/>
            <w:vAlign w:val="top"/>
          </w:tcPr>
          <w:p w14:paraId="769E23B9">
            <w:pPr>
              <w:rPr>
                <w:rFonts w:ascii="Arial"/>
                <w:sz w:val="21"/>
              </w:rPr>
            </w:pPr>
          </w:p>
        </w:tc>
        <w:tc>
          <w:tcPr>
            <w:tcW w:w="1537" w:type="dxa"/>
            <w:vAlign w:val="top"/>
          </w:tcPr>
          <w:p w14:paraId="69D5F0A3">
            <w:pPr>
              <w:rPr>
                <w:rFonts w:ascii="Arial"/>
                <w:sz w:val="21"/>
              </w:rPr>
            </w:pPr>
          </w:p>
        </w:tc>
        <w:tc>
          <w:tcPr>
            <w:tcW w:w="1676" w:type="dxa"/>
            <w:vAlign w:val="top"/>
          </w:tcPr>
          <w:p w14:paraId="7D260119">
            <w:pPr>
              <w:rPr>
                <w:rFonts w:ascii="Arial"/>
                <w:sz w:val="21"/>
              </w:rPr>
            </w:pPr>
          </w:p>
        </w:tc>
        <w:tc>
          <w:tcPr>
            <w:tcW w:w="1542" w:type="dxa"/>
            <w:vAlign w:val="top"/>
          </w:tcPr>
          <w:p w14:paraId="443B06D0">
            <w:pPr>
              <w:rPr>
                <w:rFonts w:ascii="Arial"/>
                <w:sz w:val="21"/>
              </w:rPr>
            </w:pPr>
          </w:p>
        </w:tc>
      </w:tr>
      <w:tr w14:paraId="4144EC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6DBAC383">
            <w:pPr>
              <w:rPr>
                <w:rFonts w:ascii="Arial"/>
                <w:sz w:val="21"/>
              </w:rPr>
            </w:pPr>
          </w:p>
        </w:tc>
        <w:tc>
          <w:tcPr>
            <w:tcW w:w="457" w:type="dxa"/>
            <w:vAlign w:val="top"/>
          </w:tcPr>
          <w:p w14:paraId="2AC283CC">
            <w:pPr>
              <w:rPr>
                <w:rFonts w:ascii="Arial"/>
                <w:sz w:val="21"/>
              </w:rPr>
            </w:pPr>
          </w:p>
        </w:tc>
        <w:tc>
          <w:tcPr>
            <w:tcW w:w="455" w:type="dxa"/>
            <w:vAlign w:val="top"/>
          </w:tcPr>
          <w:p w14:paraId="024DEF95">
            <w:pPr>
              <w:rPr>
                <w:rFonts w:ascii="Arial"/>
                <w:sz w:val="21"/>
              </w:rPr>
            </w:pPr>
          </w:p>
        </w:tc>
        <w:tc>
          <w:tcPr>
            <w:tcW w:w="2848" w:type="dxa"/>
            <w:vAlign w:val="top"/>
          </w:tcPr>
          <w:p w14:paraId="6F1CDDA4">
            <w:pPr>
              <w:pStyle w:val="6"/>
              <w:spacing w:before="168" w:line="216" w:lineRule="auto"/>
              <w:ind w:left="1250"/>
            </w:pPr>
            <w:r>
              <w:rPr>
                <w:b/>
                <w:bCs/>
                <w:spacing w:val="-7"/>
              </w:rPr>
              <w:t>合计</w:t>
            </w:r>
          </w:p>
        </w:tc>
        <w:tc>
          <w:tcPr>
            <w:tcW w:w="1537" w:type="dxa"/>
            <w:vAlign w:val="top"/>
          </w:tcPr>
          <w:p w14:paraId="00053110">
            <w:pPr>
              <w:rPr>
                <w:rFonts w:ascii="Arial"/>
                <w:sz w:val="21"/>
              </w:rPr>
            </w:pPr>
          </w:p>
        </w:tc>
        <w:tc>
          <w:tcPr>
            <w:tcW w:w="1676" w:type="dxa"/>
            <w:vAlign w:val="top"/>
          </w:tcPr>
          <w:p w14:paraId="53032479">
            <w:pPr>
              <w:rPr>
                <w:rFonts w:ascii="Arial"/>
                <w:sz w:val="21"/>
              </w:rPr>
            </w:pPr>
          </w:p>
        </w:tc>
        <w:tc>
          <w:tcPr>
            <w:tcW w:w="1542" w:type="dxa"/>
            <w:vAlign w:val="top"/>
          </w:tcPr>
          <w:p w14:paraId="4FE03909">
            <w:pPr>
              <w:rPr>
                <w:rFonts w:ascii="Arial"/>
                <w:sz w:val="21"/>
              </w:rPr>
            </w:pPr>
          </w:p>
        </w:tc>
      </w:tr>
    </w:tbl>
    <w:p w14:paraId="478CD25C">
      <w:pPr>
        <w:pStyle w:val="2"/>
        <w:spacing w:before="28" w:line="213" w:lineRule="auto"/>
        <w:ind w:left="29"/>
        <w:outlineLvl w:val="0"/>
        <w:rPr>
          <w:sz w:val="18"/>
          <w:szCs w:val="18"/>
        </w:rPr>
      </w:pPr>
      <w:r>
        <w:rPr>
          <w:b/>
          <w:bCs/>
          <w:spacing w:val="-2"/>
          <w:sz w:val="18"/>
          <w:szCs w:val="18"/>
        </w:rPr>
        <w:t>备注：托克逊县农村合作经济发展中心</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年没有使用国有资本经营预算拨款安排的支出，国有资本经营</w:t>
      </w:r>
      <w:r>
        <w:rPr>
          <w:b/>
          <w:bCs/>
          <w:spacing w:val="-3"/>
          <w:sz w:val="18"/>
          <w:szCs w:val="18"/>
        </w:rPr>
        <w:t>预算支</w:t>
      </w:r>
    </w:p>
    <w:p w14:paraId="1A76080C">
      <w:pPr>
        <w:pStyle w:val="2"/>
        <w:spacing w:before="25" w:line="216" w:lineRule="auto"/>
        <w:ind w:left="50"/>
        <w:outlineLvl w:val="0"/>
        <w:rPr>
          <w:sz w:val="18"/>
          <w:szCs w:val="18"/>
        </w:rPr>
      </w:pPr>
      <w:r>
        <w:rPr>
          <w:b/>
          <w:bCs/>
          <w:spacing w:val="-6"/>
          <w:sz w:val="18"/>
          <w:szCs w:val="18"/>
        </w:rPr>
        <w:t>出情况表为空表。</w:t>
      </w:r>
    </w:p>
    <w:p w14:paraId="02DDA465">
      <w:pPr>
        <w:spacing w:line="216" w:lineRule="auto"/>
        <w:rPr>
          <w:sz w:val="18"/>
          <w:szCs w:val="18"/>
        </w:rPr>
        <w:sectPr>
          <w:footerReference r:id="rId20" w:type="default"/>
          <w:pgSz w:w="11906" w:h="16839"/>
          <w:pgMar w:top="1431" w:right="1228" w:bottom="1521" w:left="1568" w:header="0" w:footer="1156" w:gutter="0"/>
          <w:cols w:space="720" w:num="1"/>
        </w:sectPr>
      </w:pPr>
    </w:p>
    <w:p w14:paraId="1A737A7C">
      <w:pPr>
        <w:spacing w:line="305" w:lineRule="auto"/>
        <w:rPr>
          <w:rFonts w:ascii="Arial"/>
          <w:sz w:val="21"/>
        </w:rPr>
      </w:pPr>
    </w:p>
    <w:p w14:paraId="47FEF388">
      <w:pPr>
        <w:spacing w:line="306" w:lineRule="auto"/>
        <w:rPr>
          <w:rFonts w:ascii="Arial"/>
          <w:sz w:val="21"/>
        </w:rPr>
      </w:pPr>
    </w:p>
    <w:p w14:paraId="3B545EB9">
      <w:pPr>
        <w:pStyle w:val="2"/>
        <w:spacing w:before="101" w:line="222" w:lineRule="auto"/>
        <w:ind w:left="248"/>
      </w:pPr>
      <w:r>
        <w:rPr>
          <w:b/>
          <w:bCs/>
          <w:spacing w:val="-11"/>
        </w:rPr>
        <w:t>表</w:t>
      </w:r>
      <w:r>
        <w:rPr>
          <w:spacing w:val="-40"/>
        </w:rPr>
        <w:t xml:space="preserve"> </w:t>
      </w:r>
      <w:r>
        <w:rPr>
          <w:b/>
          <w:bCs/>
          <w:spacing w:val="-11"/>
        </w:rPr>
        <w:t>10</w:t>
      </w:r>
    </w:p>
    <w:p w14:paraId="3F2C073D">
      <w:pPr>
        <w:spacing w:line="355" w:lineRule="auto"/>
        <w:rPr>
          <w:rFonts w:ascii="Arial"/>
          <w:sz w:val="21"/>
        </w:rPr>
      </w:pPr>
    </w:p>
    <w:p w14:paraId="2946BE12">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57461B4F">
      <w:pPr>
        <w:spacing w:line="373" w:lineRule="auto"/>
        <w:rPr>
          <w:rFonts w:ascii="Arial"/>
          <w:sz w:val="21"/>
        </w:rPr>
      </w:pPr>
    </w:p>
    <w:p w14:paraId="4BD7E8B2">
      <w:pPr>
        <w:pStyle w:val="2"/>
        <w:spacing w:before="78" w:line="212" w:lineRule="auto"/>
        <w:ind w:left="123"/>
        <w:outlineLvl w:val="0"/>
        <w:rPr>
          <w:sz w:val="24"/>
          <w:szCs w:val="24"/>
        </w:rPr>
      </w:pPr>
      <w:r>
        <w:rPr>
          <w:spacing w:val="-6"/>
          <w:sz w:val="24"/>
          <w:szCs w:val="24"/>
        </w:rPr>
        <w:t>编制单位：托克逊县农村合作经济发展中心</w:t>
      </w:r>
      <w:r>
        <w:rPr>
          <w:spacing w:val="1"/>
          <w:sz w:val="24"/>
          <w:szCs w:val="24"/>
        </w:rPr>
        <w:t xml:space="preserve">                          </w:t>
      </w:r>
      <w:r>
        <w:rPr>
          <w:spacing w:val="-6"/>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1385"/>
        <w:gridCol w:w="1522"/>
        <w:gridCol w:w="1380"/>
        <w:gridCol w:w="1521"/>
      </w:tblGrid>
      <w:tr w14:paraId="24E453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6" w:type="dxa"/>
            <w:vMerge w:val="restart"/>
            <w:tcBorders>
              <w:bottom w:val="nil"/>
            </w:tcBorders>
            <w:vAlign w:val="top"/>
          </w:tcPr>
          <w:p w14:paraId="085F407C">
            <w:pPr>
              <w:spacing w:line="262" w:lineRule="auto"/>
              <w:rPr>
                <w:rFonts w:ascii="Arial"/>
                <w:sz w:val="21"/>
              </w:rPr>
            </w:pPr>
          </w:p>
          <w:p w14:paraId="25A2B35D">
            <w:pPr>
              <w:spacing w:line="262" w:lineRule="auto"/>
              <w:rPr>
                <w:rFonts w:ascii="Arial"/>
                <w:sz w:val="21"/>
              </w:rPr>
            </w:pPr>
          </w:p>
          <w:p w14:paraId="38F7F5A9">
            <w:pPr>
              <w:pStyle w:val="6"/>
              <w:spacing w:before="62" w:line="222" w:lineRule="auto"/>
              <w:ind w:left="1017"/>
              <w:rPr>
                <w:sz w:val="19"/>
                <w:szCs w:val="19"/>
              </w:rPr>
            </w:pPr>
            <w:r>
              <w:rPr>
                <w:b/>
                <w:bCs/>
                <w:spacing w:val="4"/>
                <w:sz w:val="19"/>
                <w:szCs w:val="19"/>
              </w:rPr>
              <w:t>三公支出内容</w:t>
            </w:r>
          </w:p>
        </w:tc>
        <w:tc>
          <w:tcPr>
            <w:tcW w:w="1385" w:type="dxa"/>
            <w:vMerge w:val="restart"/>
            <w:tcBorders>
              <w:bottom w:val="nil"/>
            </w:tcBorders>
            <w:vAlign w:val="top"/>
          </w:tcPr>
          <w:p w14:paraId="6148618C">
            <w:pPr>
              <w:spacing w:line="262" w:lineRule="auto"/>
              <w:rPr>
                <w:rFonts w:ascii="Arial"/>
                <w:sz w:val="21"/>
              </w:rPr>
            </w:pPr>
          </w:p>
          <w:p w14:paraId="67A8588D">
            <w:pPr>
              <w:spacing w:line="263" w:lineRule="auto"/>
              <w:rPr>
                <w:rFonts w:ascii="Arial"/>
                <w:sz w:val="21"/>
              </w:rPr>
            </w:pPr>
          </w:p>
          <w:p w14:paraId="2EE8AD10">
            <w:pPr>
              <w:pStyle w:val="6"/>
              <w:spacing w:before="62" w:line="224" w:lineRule="auto"/>
              <w:ind w:left="499"/>
              <w:rPr>
                <w:sz w:val="19"/>
                <w:szCs w:val="19"/>
              </w:rPr>
            </w:pPr>
            <w:r>
              <w:rPr>
                <w:b/>
                <w:bCs/>
                <w:spacing w:val="3"/>
                <w:sz w:val="19"/>
                <w:szCs w:val="19"/>
              </w:rPr>
              <w:t>合计</w:t>
            </w:r>
          </w:p>
        </w:tc>
        <w:tc>
          <w:tcPr>
            <w:tcW w:w="4423" w:type="dxa"/>
            <w:gridSpan w:val="3"/>
            <w:vAlign w:val="top"/>
          </w:tcPr>
          <w:p w14:paraId="7E248F96">
            <w:pPr>
              <w:pStyle w:val="6"/>
              <w:spacing w:before="179" w:line="222" w:lineRule="auto"/>
              <w:ind w:left="1822"/>
              <w:rPr>
                <w:sz w:val="19"/>
                <w:szCs w:val="19"/>
              </w:rPr>
            </w:pPr>
            <w:r>
              <w:rPr>
                <w:b/>
                <w:bCs/>
                <w:spacing w:val="4"/>
                <w:sz w:val="19"/>
                <w:szCs w:val="19"/>
              </w:rPr>
              <w:t>资金来源</w:t>
            </w:r>
          </w:p>
        </w:tc>
      </w:tr>
      <w:tr w14:paraId="39FE6E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6" w:type="dxa"/>
            <w:vMerge w:val="continue"/>
            <w:tcBorders>
              <w:top w:val="nil"/>
            </w:tcBorders>
            <w:vAlign w:val="top"/>
          </w:tcPr>
          <w:p w14:paraId="12DFC696">
            <w:pPr>
              <w:rPr>
                <w:rFonts w:ascii="Arial"/>
                <w:sz w:val="21"/>
              </w:rPr>
            </w:pPr>
          </w:p>
        </w:tc>
        <w:tc>
          <w:tcPr>
            <w:tcW w:w="1385" w:type="dxa"/>
            <w:vMerge w:val="continue"/>
            <w:tcBorders>
              <w:top w:val="nil"/>
            </w:tcBorders>
            <w:vAlign w:val="top"/>
          </w:tcPr>
          <w:p w14:paraId="18781CAE">
            <w:pPr>
              <w:rPr>
                <w:rFonts w:ascii="Arial"/>
                <w:sz w:val="21"/>
              </w:rPr>
            </w:pPr>
          </w:p>
        </w:tc>
        <w:tc>
          <w:tcPr>
            <w:tcW w:w="1522" w:type="dxa"/>
            <w:vAlign w:val="top"/>
          </w:tcPr>
          <w:p w14:paraId="2EF156B7">
            <w:pPr>
              <w:spacing w:line="245" w:lineRule="auto"/>
              <w:rPr>
                <w:rFonts w:ascii="Arial"/>
                <w:sz w:val="21"/>
              </w:rPr>
            </w:pPr>
          </w:p>
          <w:p w14:paraId="42BFA1D7">
            <w:pPr>
              <w:pStyle w:val="6"/>
              <w:spacing w:before="62" w:line="222" w:lineRule="auto"/>
              <w:ind w:left="178"/>
              <w:rPr>
                <w:sz w:val="19"/>
                <w:szCs w:val="19"/>
              </w:rPr>
            </w:pPr>
            <w:r>
              <w:rPr>
                <w:b/>
                <w:bCs/>
                <w:spacing w:val="4"/>
                <w:sz w:val="19"/>
                <w:szCs w:val="19"/>
              </w:rPr>
              <w:t>一般公共预算</w:t>
            </w:r>
          </w:p>
        </w:tc>
        <w:tc>
          <w:tcPr>
            <w:tcW w:w="1380" w:type="dxa"/>
            <w:vAlign w:val="top"/>
          </w:tcPr>
          <w:p w14:paraId="4510478F">
            <w:pPr>
              <w:spacing w:line="245" w:lineRule="auto"/>
              <w:rPr>
                <w:rFonts w:ascii="Arial"/>
                <w:sz w:val="21"/>
              </w:rPr>
            </w:pPr>
          </w:p>
          <w:p w14:paraId="606FEE7B">
            <w:pPr>
              <w:pStyle w:val="6"/>
              <w:spacing w:before="62" w:line="222" w:lineRule="auto"/>
              <w:ind w:left="200"/>
              <w:rPr>
                <w:sz w:val="19"/>
                <w:szCs w:val="19"/>
              </w:rPr>
            </w:pPr>
            <w:r>
              <w:rPr>
                <w:b/>
                <w:bCs/>
                <w:spacing w:val="6"/>
                <w:sz w:val="19"/>
                <w:szCs w:val="19"/>
              </w:rPr>
              <w:t>政府性基金</w:t>
            </w:r>
          </w:p>
        </w:tc>
        <w:tc>
          <w:tcPr>
            <w:tcW w:w="1521" w:type="dxa"/>
            <w:vAlign w:val="top"/>
          </w:tcPr>
          <w:p w14:paraId="5CE76B8B">
            <w:pPr>
              <w:pStyle w:val="6"/>
              <w:spacing w:before="176" w:line="223" w:lineRule="auto"/>
              <w:ind w:left="182"/>
              <w:rPr>
                <w:sz w:val="19"/>
                <w:szCs w:val="19"/>
              </w:rPr>
            </w:pPr>
            <w:r>
              <w:rPr>
                <w:b/>
                <w:bCs/>
                <w:spacing w:val="4"/>
                <w:sz w:val="19"/>
                <w:szCs w:val="19"/>
              </w:rPr>
              <w:t>国有资本经营</w:t>
            </w:r>
          </w:p>
          <w:p w14:paraId="0DF07F58">
            <w:pPr>
              <w:pStyle w:val="6"/>
              <w:spacing w:before="29" w:line="222" w:lineRule="auto"/>
              <w:ind w:left="573"/>
              <w:rPr>
                <w:sz w:val="19"/>
                <w:szCs w:val="19"/>
              </w:rPr>
            </w:pPr>
            <w:r>
              <w:rPr>
                <w:b/>
                <w:bCs/>
                <w:sz w:val="19"/>
                <w:szCs w:val="19"/>
              </w:rPr>
              <w:t>预算</w:t>
            </w:r>
          </w:p>
        </w:tc>
      </w:tr>
      <w:tr w14:paraId="465F98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6265A3D4">
            <w:pPr>
              <w:pStyle w:val="6"/>
              <w:spacing w:before="208" w:line="216" w:lineRule="auto"/>
              <w:ind w:left="1423"/>
            </w:pPr>
            <w:r>
              <w:rPr>
                <w:b/>
                <w:bCs/>
                <w:spacing w:val="-7"/>
              </w:rPr>
              <w:t>合计</w:t>
            </w:r>
          </w:p>
        </w:tc>
        <w:tc>
          <w:tcPr>
            <w:tcW w:w="1385" w:type="dxa"/>
            <w:vAlign w:val="top"/>
          </w:tcPr>
          <w:p w14:paraId="3C3F7C4E">
            <w:pPr>
              <w:pStyle w:val="6"/>
              <w:spacing w:before="208"/>
              <w:ind w:left="529"/>
            </w:pPr>
            <w:r>
              <w:rPr>
                <w:b/>
                <w:bCs/>
                <w:spacing w:val="-6"/>
              </w:rPr>
              <w:t>1.00</w:t>
            </w:r>
          </w:p>
        </w:tc>
        <w:tc>
          <w:tcPr>
            <w:tcW w:w="1522" w:type="dxa"/>
            <w:vAlign w:val="top"/>
          </w:tcPr>
          <w:p w14:paraId="256D4D5B">
            <w:pPr>
              <w:pStyle w:val="6"/>
              <w:spacing w:before="208"/>
              <w:ind w:left="596"/>
            </w:pPr>
            <w:r>
              <w:rPr>
                <w:b/>
                <w:bCs/>
                <w:spacing w:val="-6"/>
              </w:rPr>
              <w:t>1.00</w:t>
            </w:r>
          </w:p>
        </w:tc>
        <w:tc>
          <w:tcPr>
            <w:tcW w:w="1380" w:type="dxa"/>
            <w:vAlign w:val="top"/>
          </w:tcPr>
          <w:p w14:paraId="3C770AFE">
            <w:pPr>
              <w:rPr>
                <w:rFonts w:ascii="Arial"/>
                <w:sz w:val="21"/>
              </w:rPr>
            </w:pPr>
          </w:p>
        </w:tc>
        <w:tc>
          <w:tcPr>
            <w:tcW w:w="1521" w:type="dxa"/>
            <w:vAlign w:val="top"/>
          </w:tcPr>
          <w:p w14:paraId="720F11F7">
            <w:pPr>
              <w:rPr>
                <w:rFonts w:ascii="Arial"/>
                <w:sz w:val="21"/>
              </w:rPr>
            </w:pPr>
          </w:p>
        </w:tc>
      </w:tr>
      <w:tr w14:paraId="516D24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563EF448">
            <w:pPr>
              <w:pStyle w:val="6"/>
              <w:spacing w:before="210" w:line="213" w:lineRule="auto"/>
              <w:ind w:left="903"/>
            </w:pPr>
            <w:r>
              <w:rPr>
                <w:spacing w:val="-2"/>
              </w:rPr>
              <w:t>因公出国（境）费</w:t>
            </w:r>
          </w:p>
        </w:tc>
        <w:tc>
          <w:tcPr>
            <w:tcW w:w="1385" w:type="dxa"/>
            <w:vAlign w:val="top"/>
          </w:tcPr>
          <w:p w14:paraId="1FDA2E6A">
            <w:pPr>
              <w:rPr>
                <w:rFonts w:ascii="Arial"/>
                <w:sz w:val="21"/>
              </w:rPr>
            </w:pPr>
          </w:p>
        </w:tc>
        <w:tc>
          <w:tcPr>
            <w:tcW w:w="1522" w:type="dxa"/>
            <w:vAlign w:val="top"/>
          </w:tcPr>
          <w:p w14:paraId="010CE857">
            <w:pPr>
              <w:rPr>
                <w:rFonts w:ascii="Arial"/>
                <w:sz w:val="21"/>
              </w:rPr>
            </w:pPr>
          </w:p>
        </w:tc>
        <w:tc>
          <w:tcPr>
            <w:tcW w:w="1380" w:type="dxa"/>
            <w:vAlign w:val="top"/>
          </w:tcPr>
          <w:p w14:paraId="686D00B8">
            <w:pPr>
              <w:rPr>
                <w:rFonts w:ascii="Arial"/>
                <w:sz w:val="21"/>
              </w:rPr>
            </w:pPr>
          </w:p>
        </w:tc>
        <w:tc>
          <w:tcPr>
            <w:tcW w:w="1521" w:type="dxa"/>
            <w:vAlign w:val="top"/>
          </w:tcPr>
          <w:p w14:paraId="2F24EAC0">
            <w:pPr>
              <w:rPr>
                <w:rFonts w:ascii="Arial"/>
                <w:sz w:val="21"/>
              </w:rPr>
            </w:pPr>
          </w:p>
        </w:tc>
      </w:tr>
      <w:tr w14:paraId="3106D6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54AA050A">
            <w:pPr>
              <w:pStyle w:val="6"/>
              <w:spacing w:before="210" w:line="214" w:lineRule="auto"/>
              <w:ind w:left="1152"/>
            </w:pPr>
            <w:r>
              <w:rPr>
                <w:spacing w:val="-2"/>
              </w:rPr>
              <w:t>公务接待费</w:t>
            </w:r>
          </w:p>
        </w:tc>
        <w:tc>
          <w:tcPr>
            <w:tcW w:w="1385" w:type="dxa"/>
            <w:vAlign w:val="top"/>
          </w:tcPr>
          <w:p w14:paraId="393867FE">
            <w:pPr>
              <w:rPr>
                <w:rFonts w:ascii="Arial"/>
                <w:sz w:val="21"/>
              </w:rPr>
            </w:pPr>
          </w:p>
        </w:tc>
        <w:tc>
          <w:tcPr>
            <w:tcW w:w="1522" w:type="dxa"/>
            <w:vAlign w:val="top"/>
          </w:tcPr>
          <w:p w14:paraId="5E6AB2AF">
            <w:pPr>
              <w:rPr>
                <w:rFonts w:ascii="Arial"/>
                <w:sz w:val="21"/>
              </w:rPr>
            </w:pPr>
          </w:p>
        </w:tc>
        <w:tc>
          <w:tcPr>
            <w:tcW w:w="1380" w:type="dxa"/>
            <w:vAlign w:val="top"/>
          </w:tcPr>
          <w:p w14:paraId="159A6B83">
            <w:pPr>
              <w:rPr>
                <w:rFonts w:ascii="Arial"/>
                <w:sz w:val="21"/>
              </w:rPr>
            </w:pPr>
          </w:p>
        </w:tc>
        <w:tc>
          <w:tcPr>
            <w:tcW w:w="1521" w:type="dxa"/>
            <w:vAlign w:val="top"/>
          </w:tcPr>
          <w:p w14:paraId="4C4E0963">
            <w:pPr>
              <w:rPr>
                <w:rFonts w:ascii="Arial"/>
                <w:sz w:val="21"/>
              </w:rPr>
            </w:pPr>
          </w:p>
        </w:tc>
      </w:tr>
      <w:tr w14:paraId="14B2FA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65CDE9F8">
            <w:pPr>
              <w:pStyle w:val="6"/>
              <w:spacing w:before="209" w:line="214" w:lineRule="auto"/>
              <w:ind w:left="341"/>
            </w:pPr>
            <w:r>
              <w:rPr>
                <w:b/>
                <w:bCs/>
                <w:spacing w:val="-2"/>
              </w:rPr>
              <w:t>公务用车购置及运行费（小计）</w:t>
            </w:r>
          </w:p>
        </w:tc>
        <w:tc>
          <w:tcPr>
            <w:tcW w:w="1385" w:type="dxa"/>
            <w:vAlign w:val="top"/>
          </w:tcPr>
          <w:p w14:paraId="3E80CAF2">
            <w:pPr>
              <w:pStyle w:val="6"/>
              <w:spacing w:before="209"/>
              <w:ind w:left="529"/>
            </w:pPr>
            <w:r>
              <w:rPr>
                <w:b/>
                <w:bCs/>
                <w:spacing w:val="-6"/>
              </w:rPr>
              <w:t>1.00</w:t>
            </w:r>
          </w:p>
        </w:tc>
        <w:tc>
          <w:tcPr>
            <w:tcW w:w="1522" w:type="dxa"/>
            <w:vAlign w:val="top"/>
          </w:tcPr>
          <w:p w14:paraId="28D38CD2">
            <w:pPr>
              <w:pStyle w:val="6"/>
              <w:spacing w:before="209"/>
              <w:ind w:left="596"/>
            </w:pPr>
            <w:r>
              <w:rPr>
                <w:b/>
                <w:bCs/>
                <w:spacing w:val="-6"/>
              </w:rPr>
              <w:t>1.00</w:t>
            </w:r>
          </w:p>
        </w:tc>
        <w:tc>
          <w:tcPr>
            <w:tcW w:w="1380" w:type="dxa"/>
            <w:vAlign w:val="top"/>
          </w:tcPr>
          <w:p w14:paraId="5C03721A">
            <w:pPr>
              <w:rPr>
                <w:rFonts w:ascii="Arial"/>
                <w:sz w:val="21"/>
              </w:rPr>
            </w:pPr>
          </w:p>
        </w:tc>
        <w:tc>
          <w:tcPr>
            <w:tcW w:w="1521" w:type="dxa"/>
            <w:vAlign w:val="top"/>
          </w:tcPr>
          <w:p w14:paraId="104462ED">
            <w:pPr>
              <w:rPr>
                <w:rFonts w:ascii="Arial"/>
                <w:sz w:val="21"/>
              </w:rPr>
            </w:pPr>
          </w:p>
        </w:tc>
      </w:tr>
      <w:tr w14:paraId="574D10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778992F0">
            <w:pPr>
              <w:pStyle w:val="6"/>
              <w:spacing w:before="210" w:line="214" w:lineRule="auto"/>
              <w:ind w:left="701"/>
            </w:pPr>
            <w:r>
              <w:rPr>
                <w:spacing w:val="-1"/>
              </w:rPr>
              <w:t>其中：公务用车购置费</w:t>
            </w:r>
          </w:p>
        </w:tc>
        <w:tc>
          <w:tcPr>
            <w:tcW w:w="1385" w:type="dxa"/>
            <w:vAlign w:val="top"/>
          </w:tcPr>
          <w:p w14:paraId="02673356">
            <w:pPr>
              <w:rPr>
                <w:rFonts w:ascii="Arial"/>
                <w:sz w:val="21"/>
              </w:rPr>
            </w:pPr>
          </w:p>
        </w:tc>
        <w:tc>
          <w:tcPr>
            <w:tcW w:w="1522" w:type="dxa"/>
            <w:vAlign w:val="top"/>
          </w:tcPr>
          <w:p w14:paraId="01CC8A72">
            <w:pPr>
              <w:rPr>
                <w:rFonts w:ascii="Arial"/>
                <w:sz w:val="21"/>
              </w:rPr>
            </w:pPr>
          </w:p>
        </w:tc>
        <w:tc>
          <w:tcPr>
            <w:tcW w:w="1380" w:type="dxa"/>
            <w:vAlign w:val="top"/>
          </w:tcPr>
          <w:p w14:paraId="1302F04D">
            <w:pPr>
              <w:rPr>
                <w:rFonts w:ascii="Arial"/>
                <w:sz w:val="21"/>
              </w:rPr>
            </w:pPr>
          </w:p>
        </w:tc>
        <w:tc>
          <w:tcPr>
            <w:tcW w:w="1521" w:type="dxa"/>
            <w:vAlign w:val="top"/>
          </w:tcPr>
          <w:p w14:paraId="675BCFDE">
            <w:pPr>
              <w:rPr>
                <w:rFonts w:ascii="Arial"/>
                <w:sz w:val="21"/>
              </w:rPr>
            </w:pPr>
          </w:p>
        </w:tc>
      </w:tr>
      <w:tr w14:paraId="58D550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6" w:type="dxa"/>
            <w:vAlign w:val="top"/>
          </w:tcPr>
          <w:p w14:paraId="4B408D87">
            <w:pPr>
              <w:pStyle w:val="6"/>
              <w:spacing w:before="211" w:line="214" w:lineRule="auto"/>
              <w:ind w:left="972"/>
            </w:pPr>
            <w:r>
              <w:rPr>
                <w:spacing w:val="-1"/>
              </w:rPr>
              <w:t>公务用车运行费</w:t>
            </w:r>
          </w:p>
        </w:tc>
        <w:tc>
          <w:tcPr>
            <w:tcW w:w="1385" w:type="dxa"/>
            <w:vAlign w:val="top"/>
          </w:tcPr>
          <w:p w14:paraId="22874376">
            <w:pPr>
              <w:pStyle w:val="6"/>
              <w:spacing w:before="211"/>
              <w:ind w:left="529"/>
            </w:pPr>
            <w:r>
              <w:rPr>
                <w:spacing w:val="-5"/>
              </w:rPr>
              <w:t>1.00</w:t>
            </w:r>
          </w:p>
        </w:tc>
        <w:tc>
          <w:tcPr>
            <w:tcW w:w="1522" w:type="dxa"/>
            <w:vAlign w:val="top"/>
          </w:tcPr>
          <w:p w14:paraId="36AAD610">
            <w:pPr>
              <w:pStyle w:val="6"/>
              <w:spacing w:before="211"/>
              <w:ind w:left="596"/>
            </w:pPr>
            <w:r>
              <w:rPr>
                <w:spacing w:val="-5"/>
              </w:rPr>
              <w:t>1.00</w:t>
            </w:r>
          </w:p>
        </w:tc>
        <w:tc>
          <w:tcPr>
            <w:tcW w:w="1380" w:type="dxa"/>
            <w:vAlign w:val="top"/>
          </w:tcPr>
          <w:p w14:paraId="498CBD30">
            <w:pPr>
              <w:rPr>
                <w:rFonts w:ascii="Arial"/>
                <w:sz w:val="21"/>
              </w:rPr>
            </w:pPr>
          </w:p>
        </w:tc>
        <w:tc>
          <w:tcPr>
            <w:tcW w:w="1521" w:type="dxa"/>
            <w:vAlign w:val="top"/>
          </w:tcPr>
          <w:p w14:paraId="314A5839">
            <w:pPr>
              <w:rPr>
                <w:rFonts w:ascii="Arial"/>
                <w:sz w:val="21"/>
              </w:rPr>
            </w:pPr>
          </w:p>
        </w:tc>
      </w:tr>
    </w:tbl>
    <w:p w14:paraId="28AC6BCC">
      <w:pPr>
        <w:rPr>
          <w:rFonts w:ascii="Arial"/>
          <w:sz w:val="21"/>
        </w:rPr>
      </w:pPr>
    </w:p>
    <w:p w14:paraId="7A679321">
      <w:pPr>
        <w:rPr>
          <w:rFonts w:ascii="Arial" w:hAnsi="Arial" w:eastAsia="Arial" w:cs="Arial"/>
          <w:sz w:val="21"/>
          <w:szCs w:val="21"/>
        </w:rPr>
        <w:sectPr>
          <w:footerReference r:id="rId21" w:type="default"/>
          <w:pgSz w:w="11906" w:h="16839"/>
          <w:pgMar w:top="1431" w:right="1328" w:bottom="1521" w:left="1568" w:header="0" w:footer="1156" w:gutter="0"/>
          <w:cols w:space="720" w:num="1"/>
        </w:sectPr>
      </w:pPr>
    </w:p>
    <w:p w14:paraId="1E19EB75">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3862B38C">
      <w:pPr>
        <w:spacing w:line="317" w:lineRule="auto"/>
        <w:rPr>
          <w:rFonts w:ascii="Arial"/>
          <w:sz w:val="21"/>
        </w:rPr>
      </w:pPr>
    </w:p>
    <w:p w14:paraId="57E0CD85">
      <w:pPr>
        <w:spacing w:line="317" w:lineRule="auto"/>
        <w:rPr>
          <w:rFonts w:ascii="Arial"/>
          <w:sz w:val="21"/>
        </w:rPr>
      </w:pPr>
    </w:p>
    <w:p w14:paraId="3B17E772">
      <w:pPr>
        <w:spacing w:before="100" w:line="334" w:lineRule="auto"/>
        <w:ind w:left="25" w:right="16" w:firstLine="647"/>
        <w:rPr>
          <w:rFonts w:ascii="黑体" w:hAnsi="黑体" w:eastAsia="黑体" w:cs="黑体"/>
          <w:sz w:val="31"/>
          <w:szCs w:val="31"/>
        </w:rPr>
      </w:pPr>
      <w:r>
        <w:rPr>
          <w:rFonts w:ascii="黑体" w:hAnsi="黑体" w:eastAsia="黑体" w:cs="黑体"/>
          <w:spacing w:val="12"/>
          <w:sz w:val="31"/>
          <w:szCs w:val="31"/>
        </w:rPr>
        <w:t>一、关于托克逊县农村合作经济发展中心单位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8"/>
          <w:sz w:val="31"/>
          <w:szCs w:val="31"/>
        </w:rPr>
        <w:t>收支预算情况的总体说明</w:t>
      </w:r>
    </w:p>
    <w:p w14:paraId="32928B6B">
      <w:pPr>
        <w:pStyle w:val="2"/>
        <w:spacing w:line="333" w:lineRule="auto"/>
        <w:ind w:left="35" w:right="14" w:firstLine="633"/>
        <w:jc w:val="both"/>
      </w:pPr>
      <w:r>
        <w:rPr>
          <w:spacing w:val="8"/>
        </w:rPr>
        <w:t>按照全口径预算的原则，托克逊县农村合作经济发展中</w:t>
      </w:r>
      <w:r>
        <w:rPr>
          <w:spacing w:val="16"/>
        </w:rPr>
        <w:t xml:space="preserve"> </w:t>
      </w:r>
      <w:r>
        <w:rPr>
          <w:spacing w:val="12"/>
        </w:rPr>
        <w:t>心单位</w:t>
      </w:r>
      <w:r>
        <w:rPr>
          <w:spacing w:val="-44"/>
        </w:rPr>
        <w:t xml:space="preserve"> </w:t>
      </w:r>
      <w:r>
        <w:rPr>
          <w:spacing w:val="12"/>
        </w:rPr>
        <w:t>2023</w:t>
      </w:r>
      <w:r>
        <w:rPr>
          <w:spacing w:val="-51"/>
        </w:rPr>
        <w:t xml:space="preserve"> </w:t>
      </w:r>
      <w:r>
        <w:rPr>
          <w:spacing w:val="12"/>
        </w:rPr>
        <w:t>年所有收入和支出均纳入单位预</w:t>
      </w:r>
      <w:r>
        <w:rPr>
          <w:spacing w:val="11"/>
        </w:rPr>
        <w:t>算管理。收支</w:t>
      </w:r>
      <w:r>
        <w:t xml:space="preserve"> 总预算</w:t>
      </w:r>
      <w:r>
        <w:rPr>
          <w:spacing w:val="-49"/>
        </w:rPr>
        <w:t xml:space="preserve"> </w:t>
      </w:r>
      <w:r>
        <w:t>227.80</w:t>
      </w:r>
      <w:r>
        <w:rPr>
          <w:spacing w:val="-45"/>
        </w:rPr>
        <w:t xml:space="preserve"> </w:t>
      </w:r>
      <w:r>
        <w:t>万元。</w:t>
      </w:r>
    </w:p>
    <w:p w14:paraId="18293DF0">
      <w:pPr>
        <w:pStyle w:val="2"/>
        <w:spacing w:before="1" w:line="219" w:lineRule="auto"/>
        <w:ind w:left="690"/>
      </w:pPr>
      <w:r>
        <w:rPr>
          <w:spacing w:val="7"/>
        </w:rPr>
        <w:t>收入预算包括：一般公共预算、单位资金等。</w:t>
      </w:r>
    </w:p>
    <w:p w14:paraId="177AAEC3">
      <w:pPr>
        <w:pStyle w:val="2"/>
        <w:spacing w:before="192" w:line="333" w:lineRule="auto"/>
        <w:ind w:left="29" w:right="65" w:firstLine="645"/>
      </w:pPr>
      <w:r>
        <w:rPr>
          <w:spacing w:val="6"/>
        </w:rPr>
        <w:t>支出预算包括：社会保障和就业支出、卫生健康支出、</w:t>
      </w:r>
      <w:r>
        <w:rPr>
          <w:spacing w:val="9"/>
        </w:rPr>
        <w:t xml:space="preserve"> </w:t>
      </w:r>
      <w:r>
        <w:rPr>
          <w:spacing w:val="8"/>
        </w:rPr>
        <w:t>农林水支出、住房保障支出等。</w:t>
      </w:r>
    </w:p>
    <w:p w14:paraId="1C359A96">
      <w:pPr>
        <w:spacing w:before="3" w:line="333" w:lineRule="auto"/>
        <w:ind w:left="25" w:right="16" w:firstLine="647"/>
        <w:rPr>
          <w:rFonts w:ascii="黑体" w:hAnsi="黑体" w:eastAsia="黑体" w:cs="黑体"/>
          <w:sz w:val="31"/>
          <w:szCs w:val="31"/>
        </w:rPr>
      </w:pPr>
      <w:r>
        <w:rPr>
          <w:rFonts w:ascii="黑体" w:hAnsi="黑体" w:eastAsia="黑体" w:cs="黑体"/>
          <w:spacing w:val="12"/>
          <w:sz w:val="31"/>
          <w:szCs w:val="31"/>
        </w:rPr>
        <w:t>二、关于托克逊县农村合作经济发展中心单位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8"/>
          <w:sz w:val="31"/>
          <w:szCs w:val="31"/>
        </w:rPr>
        <w:t>收入预算情况说明</w:t>
      </w:r>
    </w:p>
    <w:p w14:paraId="0EFF1EB4">
      <w:pPr>
        <w:pStyle w:val="2"/>
        <w:spacing w:before="2" w:line="332" w:lineRule="auto"/>
        <w:ind w:left="44" w:right="15" w:firstLine="620"/>
      </w:pPr>
      <w:r>
        <w:rPr>
          <w:spacing w:val="16"/>
        </w:rPr>
        <w:t>托克逊县农村合作经济发展中心单位收入预</w:t>
      </w:r>
      <w:r>
        <w:rPr>
          <w:spacing w:val="15"/>
        </w:rPr>
        <w:t>算</w:t>
      </w:r>
      <w:r>
        <w:rPr>
          <w:spacing w:val="-41"/>
        </w:rPr>
        <w:t xml:space="preserve"> </w:t>
      </w:r>
      <w:r>
        <w:rPr>
          <w:spacing w:val="15"/>
        </w:rPr>
        <w:t>227.80</w:t>
      </w:r>
      <w:r>
        <w:t xml:space="preserve"> </w:t>
      </w:r>
      <w:r>
        <w:rPr>
          <w:spacing w:val="3"/>
        </w:rPr>
        <w:t>万元，其中：</w:t>
      </w:r>
    </w:p>
    <w:p w14:paraId="6507A113">
      <w:pPr>
        <w:pStyle w:val="2"/>
        <w:spacing w:before="3" w:line="333" w:lineRule="auto"/>
        <w:ind w:left="25" w:right="16" w:firstLine="662"/>
      </w:pPr>
      <w:r>
        <w:t>一般公共预算</w:t>
      </w:r>
      <w:r>
        <w:rPr>
          <w:spacing w:val="-27"/>
        </w:rPr>
        <w:t xml:space="preserve"> </w:t>
      </w:r>
      <w:r>
        <w:t>226.86</w:t>
      </w:r>
      <w:r>
        <w:rPr>
          <w:spacing w:val="-43"/>
        </w:rPr>
        <w:t xml:space="preserve"> </w:t>
      </w:r>
      <w:r>
        <w:t>万元，</w:t>
      </w:r>
      <w:r>
        <w:rPr>
          <w:spacing w:val="-79"/>
        </w:rPr>
        <w:t xml:space="preserve"> </w:t>
      </w:r>
      <w:r>
        <w:t>占</w:t>
      </w:r>
      <w:r>
        <w:rPr>
          <w:spacing w:val="-44"/>
        </w:rPr>
        <w:t xml:space="preserve"> </w:t>
      </w:r>
      <w:r>
        <w:t>99.59%，</w:t>
      </w:r>
      <w:r>
        <w:rPr>
          <w:spacing w:val="-83"/>
        </w:rPr>
        <w:t xml:space="preserve"> </w:t>
      </w:r>
      <w:r>
        <w:t xml:space="preserve">比上年预算增 </w:t>
      </w:r>
      <w:r>
        <w:rPr>
          <w:spacing w:val="2"/>
        </w:rPr>
        <w:t>加</w:t>
      </w:r>
      <w:r>
        <w:rPr>
          <w:spacing w:val="-48"/>
        </w:rPr>
        <w:t xml:space="preserve"> </w:t>
      </w:r>
      <w:r>
        <w:rPr>
          <w:spacing w:val="2"/>
        </w:rPr>
        <w:t>27.09</w:t>
      </w:r>
      <w:r>
        <w:rPr>
          <w:spacing w:val="-47"/>
        </w:rPr>
        <w:t xml:space="preserve"> </w:t>
      </w:r>
      <w:r>
        <w:rPr>
          <w:spacing w:val="2"/>
        </w:rPr>
        <w:t>万元，增长</w:t>
      </w:r>
      <w:r>
        <w:rPr>
          <w:spacing w:val="-41"/>
        </w:rPr>
        <w:t xml:space="preserve"> </w:t>
      </w:r>
      <w:r>
        <w:rPr>
          <w:spacing w:val="2"/>
        </w:rPr>
        <w:t>13.56%，主要原因是本年度</w:t>
      </w:r>
      <w:r>
        <w:rPr>
          <w:spacing w:val="1"/>
        </w:rPr>
        <w:t>我单位增加</w:t>
      </w:r>
      <w:r>
        <w:t xml:space="preserve"> </w:t>
      </w:r>
      <w:r>
        <w:rPr>
          <w:spacing w:val="4"/>
        </w:rPr>
        <w:t>在职</w:t>
      </w:r>
      <w:r>
        <w:rPr>
          <w:spacing w:val="-23"/>
        </w:rPr>
        <w:t xml:space="preserve"> </w:t>
      </w:r>
      <w:r>
        <w:rPr>
          <w:spacing w:val="4"/>
        </w:rPr>
        <w:t>1</w:t>
      </w:r>
      <w:r>
        <w:rPr>
          <w:spacing w:val="-60"/>
        </w:rPr>
        <w:t xml:space="preserve"> </w:t>
      </w:r>
      <w:r>
        <w:rPr>
          <w:spacing w:val="4"/>
        </w:rPr>
        <w:t>人、离退休增加</w:t>
      </w:r>
      <w:r>
        <w:rPr>
          <w:spacing w:val="-40"/>
        </w:rPr>
        <w:t xml:space="preserve"> </w:t>
      </w:r>
      <w:r>
        <w:rPr>
          <w:spacing w:val="4"/>
        </w:rPr>
        <w:t>1</w:t>
      </w:r>
      <w:r>
        <w:rPr>
          <w:spacing w:val="-60"/>
        </w:rPr>
        <w:t xml:space="preserve"> </w:t>
      </w:r>
      <w:r>
        <w:rPr>
          <w:spacing w:val="4"/>
        </w:rPr>
        <w:t>人，人员工资、绩效调增，社保、</w:t>
      </w:r>
      <w:r>
        <w:t xml:space="preserve"> </w:t>
      </w:r>
      <w:r>
        <w:rPr>
          <w:spacing w:val="8"/>
        </w:rPr>
        <w:t>公积金基数增加，导致预算增长。</w:t>
      </w:r>
    </w:p>
    <w:p w14:paraId="737DC7C5">
      <w:pPr>
        <w:pStyle w:val="2"/>
        <w:spacing w:before="5" w:line="218" w:lineRule="auto"/>
        <w:ind w:left="674"/>
      </w:pPr>
      <w:r>
        <w:rPr>
          <w:spacing w:val="8"/>
        </w:rPr>
        <w:t>上级一般公共预算安排的转移支付资金未安排。</w:t>
      </w:r>
    </w:p>
    <w:p w14:paraId="259CE95B">
      <w:pPr>
        <w:pStyle w:val="2"/>
        <w:spacing w:before="193" w:line="219" w:lineRule="auto"/>
        <w:ind w:left="673"/>
      </w:pPr>
      <w:r>
        <w:rPr>
          <w:spacing w:val="7"/>
        </w:rPr>
        <w:t>政府性基金预算未安排。</w:t>
      </w:r>
    </w:p>
    <w:p w14:paraId="4AB139D8">
      <w:pPr>
        <w:pStyle w:val="2"/>
        <w:spacing w:before="192" w:line="218" w:lineRule="auto"/>
        <w:ind w:left="674"/>
      </w:pPr>
      <w:r>
        <w:rPr>
          <w:spacing w:val="8"/>
        </w:rPr>
        <w:t>上级政府性基金安排的转移支付资金未安排。</w:t>
      </w:r>
    </w:p>
    <w:p w14:paraId="77EEE106">
      <w:pPr>
        <w:pStyle w:val="2"/>
        <w:spacing w:before="195" w:line="219" w:lineRule="auto"/>
        <w:ind w:left="694"/>
      </w:pPr>
      <w:r>
        <w:rPr>
          <w:spacing w:val="5"/>
        </w:rPr>
        <w:t>国有资本经营预算未安排。</w:t>
      </w:r>
    </w:p>
    <w:p w14:paraId="73D47454">
      <w:pPr>
        <w:pStyle w:val="2"/>
        <w:spacing w:before="192" w:line="218" w:lineRule="auto"/>
        <w:ind w:left="674"/>
      </w:pPr>
      <w:r>
        <w:rPr>
          <w:spacing w:val="8"/>
        </w:rPr>
        <w:t>上级国有资本经营预算安排的转移支付资金未安排。</w:t>
      </w:r>
    </w:p>
    <w:p w14:paraId="4636C57D">
      <w:pPr>
        <w:pStyle w:val="2"/>
        <w:spacing w:before="192" w:line="219" w:lineRule="auto"/>
        <w:ind w:right="15"/>
        <w:jc w:val="right"/>
      </w:pPr>
      <w:r>
        <w:rPr>
          <w:spacing w:val="1"/>
        </w:rPr>
        <w:t>单位资金</w:t>
      </w:r>
      <w:r>
        <w:rPr>
          <w:spacing w:val="-31"/>
        </w:rPr>
        <w:t xml:space="preserve"> </w:t>
      </w:r>
      <w:r>
        <w:rPr>
          <w:spacing w:val="1"/>
        </w:rPr>
        <w:t>0.94</w:t>
      </w:r>
      <w:r>
        <w:rPr>
          <w:spacing w:val="-37"/>
        </w:rPr>
        <w:t xml:space="preserve"> </w:t>
      </w:r>
      <w:r>
        <w:rPr>
          <w:spacing w:val="1"/>
        </w:rPr>
        <w:t>万元，</w:t>
      </w:r>
      <w:r>
        <w:rPr>
          <w:spacing w:val="-75"/>
        </w:rPr>
        <w:t xml:space="preserve"> </w:t>
      </w:r>
      <w:r>
        <w:rPr>
          <w:spacing w:val="1"/>
        </w:rPr>
        <w:t>占</w:t>
      </w:r>
      <w:r>
        <w:rPr>
          <w:spacing w:val="-32"/>
        </w:rPr>
        <w:t xml:space="preserve"> </w:t>
      </w:r>
      <w:r>
        <w:rPr>
          <w:spacing w:val="1"/>
        </w:rPr>
        <w:t>0.41%，</w:t>
      </w:r>
      <w:r>
        <w:rPr>
          <w:spacing w:val="-78"/>
        </w:rPr>
        <w:t xml:space="preserve"> </w:t>
      </w:r>
      <w:r>
        <w:rPr>
          <w:spacing w:val="1"/>
        </w:rPr>
        <w:t>比上年预</w:t>
      </w:r>
      <w:r>
        <w:t>算增加</w:t>
      </w:r>
      <w:r>
        <w:rPr>
          <w:spacing w:val="-31"/>
        </w:rPr>
        <w:t xml:space="preserve"> </w:t>
      </w:r>
      <w:r>
        <w:t>0.94</w:t>
      </w:r>
    </w:p>
    <w:p w14:paraId="7A100C4C">
      <w:pPr>
        <w:spacing w:line="219" w:lineRule="auto"/>
        <w:sectPr>
          <w:footerReference r:id="rId22" w:type="default"/>
          <w:pgSz w:w="11906" w:h="16839"/>
          <w:pgMar w:top="1431" w:right="1785" w:bottom="1521" w:left="1785" w:header="0" w:footer="1153" w:gutter="0"/>
          <w:cols w:space="720" w:num="1"/>
        </w:sectPr>
      </w:pPr>
    </w:p>
    <w:p w14:paraId="5D8E8935">
      <w:pPr>
        <w:pStyle w:val="2"/>
        <w:spacing w:before="186" w:line="332" w:lineRule="auto"/>
        <w:ind w:left="38" w:right="13" w:firstLine="5"/>
      </w:pPr>
      <w:r>
        <w:rPr>
          <w:spacing w:val="3"/>
        </w:rPr>
        <w:t>万元，增长</w:t>
      </w:r>
      <w:r>
        <w:rPr>
          <w:spacing w:val="-24"/>
        </w:rPr>
        <w:t xml:space="preserve"> </w:t>
      </w:r>
      <w:r>
        <w:rPr>
          <w:spacing w:val="3"/>
        </w:rPr>
        <w:t>100</w:t>
      </w:r>
      <w:r>
        <w:rPr>
          <w:rFonts w:hint="eastAsia"/>
          <w:spacing w:val="3"/>
          <w:lang w:val="en-US" w:eastAsia="zh-CN"/>
        </w:rPr>
        <w:t>.00</w:t>
      </w:r>
      <w:r>
        <w:rPr>
          <w:spacing w:val="3"/>
        </w:rPr>
        <w:t>%，主要原因是本年度单位资金纳入预算，导</w:t>
      </w:r>
      <w:r>
        <w:t xml:space="preserve"> </w:t>
      </w:r>
      <w:r>
        <w:rPr>
          <w:spacing w:val="3"/>
        </w:rPr>
        <w:t>致预算增长。</w:t>
      </w:r>
    </w:p>
    <w:p w14:paraId="381F953B">
      <w:pPr>
        <w:spacing w:before="1" w:line="334" w:lineRule="auto"/>
        <w:ind w:left="36" w:right="16" w:firstLine="637"/>
        <w:rPr>
          <w:rFonts w:ascii="黑体" w:hAnsi="黑体" w:eastAsia="黑体" w:cs="黑体"/>
          <w:sz w:val="31"/>
          <w:szCs w:val="31"/>
        </w:rPr>
      </w:pPr>
      <w:r>
        <w:rPr>
          <w:rFonts w:ascii="黑体" w:hAnsi="黑体" w:eastAsia="黑体" w:cs="黑体"/>
          <w:spacing w:val="12"/>
          <w:sz w:val="31"/>
          <w:szCs w:val="31"/>
        </w:rPr>
        <w:t>三、关于托克逊县农村合作经济发展中心单位</w:t>
      </w:r>
      <w:r>
        <w:rPr>
          <w:rFonts w:ascii="黑体" w:hAnsi="黑体" w:eastAsia="黑体" w:cs="黑体"/>
          <w:spacing w:val="-41"/>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6"/>
          <w:sz w:val="31"/>
          <w:szCs w:val="31"/>
        </w:rPr>
        <w:t>支出预算情况说明</w:t>
      </w:r>
    </w:p>
    <w:p w14:paraId="37C39CA7">
      <w:pPr>
        <w:pStyle w:val="2"/>
        <w:spacing w:line="332" w:lineRule="auto"/>
        <w:ind w:left="38" w:right="16" w:firstLine="625"/>
      </w:pPr>
      <w:r>
        <w:rPr>
          <w:spacing w:val="12"/>
        </w:rPr>
        <w:t>托克逊县农村合作经济发展中心单位</w:t>
      </w:r>
      <w:r>
        <w:rPr>
          <w:spacing w:val="-35"/>
        </w:rPr>
        <w:t xml:space="preserve"> </w:t>
      </w:r>
      <w:r>
        <w:rPr>
          <w:spacing w:val="12"/>
        </w:rPr>
        <w:t>2023</w:t>
      </w:r>
      <w:r>
        <w:rPr>
          <w:spacing w:val="-53"/>
        </w:rPr>
        <w:t xml:space="preserve"> </w:t>
      </w:r>
      <w:r>
        <w:rPr>
          <w:spacing w:val="12"/>
        </w:rPr>
        <w:t>年支出预算</w:t>
      </w:r>
      <w:r>
        <w:t xml:space="preserve"> </w:t>
      </w:r>
      <w:r>
        <w:rPr>
          <w:spacing w:val="2"/>
        </w:rPr>
        <w:t>227.80</w:t>
      </w:r>
      <w:r>
        <w:rPr>
          <w:spacing w:val="-47"/>
        </w:rPr>
        <w:t xml:space="preserve"> </w:t>
      </w:r>
      <w:r>
        <w:rPr>
          <w:spacing w:val="2"/>
        </w:rPr>
        <w:t>万元，其中：</w:t>
      </w:r>
    </w:p>
    <w:p w14:paraId="7DBD41D9">
      <w:pPr>
        <w:pStyle w:val="2"/>
        <w:spacing w:before="4" w:line="333" w:lineRule="auto"/>
        <w:ind w:left="29" w:right="13" w:firstLine="633"/>
        <w:jc w:val="both"/>
      </w:pPr>
      <w:r>
        <w:rPr>
          <w:spacing w:val="3"/>
        </w:rPr>
        <w:t>基本支出</w:t>
      </w:r>
      <w:r>
        <w:rPr>
          <w:spacing w:val="-27"/>
        </w:rPr>
        <w:t xml:space="preserve"> </w:t>
      </w:r>
      <w:r>
        <w:rPr>
          <w:spacing w:val="3"/>
        </w:rPr>
        <w:t>226.86 万元</w:t>
      </w:r>
      <w:r>
        <w:rPr>
          <w:spacing w:val="-87"/>
        </w:rPr>
        <w:t xml:space="preserve"> </w:t>
      </w:r>
      <w:r>
        <w:rPr>
          <w:spacing w:val="3"/>
        </w:rPr>
        <w:t>，</w:t>
      </w:r>
      <w:r>
        <w:rPr>
          <w:spacing w:val="-63"/>
        </w:rPr>
        <w:t xml:space="preserve"> </w:t>
      </w:r>
      <w:r>
        <w:rPr>
          <w:spacing w:val="3"/>
        </w:rPr>
        <w:t>占 99.</w:t>
      </w:r>
      <w:r>
        <w:rPr>
          <w:spacing w:val="2"/>
        </w:rPr>
        <w:t>59%</w:t>
      </w:r>
      <w:r>
        <w:rPr>
          <w:spacing w:val="-89"/>
        </w:rPr>
        <w:t xml:space="preserve"> </w:t>
      </w:r>
      <w:r>
        <w:rPr>
          <w:spacing w:val="2"/>
        </w:rPr>
        <w:t>，</w:t>
      </w:r>
      <w:r>
        <w:rPr>
          <w:spacing w:val="-64"/>
        </w:rPr>
        <w:t xml:space="preserve"> </w:t>
      </w:r>
      <w:r>
        <w:rPr>
          <w:spacing w:val="2"/>
        </w:rPr>
        <w:t>比上年预算增加</w:t>
      </w:r>
      <w:r>
        <w:t xml:space="preserve"> </w:t>
      </w:r>
      <w:r>
        <w:rPr>
          <w:spacing w:val="5"/>
        </w:rPr>
        <w:t>27.09</w:t>
      </w:r>
      <w:r>
        <w:rPr>
          <w:spacing w:val="-42"/>
        </w:rPr>
        <w:t xml:space="preserve"> </w:t>
      </w:r>
      <w:r>
        <w:rPr>
          <w:spacing w:val="5"/>
        </w:rPr>
        <w:t>万元，增长</w:t>
      </w:r>
      <w:r>
        <w:rPr>
          <w:spacing w:val="-41"/>
        </w:rPr>
        <w:t xml:space="preserve"> </w:t>
      </w:r>
      <w:r>
        <w:rPr>
          <w:spacing w:val="5"/>
        </w:rPr>
        <w:t>13.56%，主要原因是本年度我单位因在职</w:t>
      </w:r>
      <w:r>
        <w:t xml:space="preserve"> </w:t>
      </w:r>
      <w:r>
        <w:rPr>
          <w:spacing w:val="4"/>
        </w:rPr>
        <w:t>人员增加</w:t>
      </w:r>
      <w:r>
        <w:rPr>
          <w:spacing w:val="-25"/>
        </w:rPr>
        <w:t xml:space="preserve"> </w:t>
      </w:r>
      <w:r>
        <w:rPr>
          <w:spacing w:val="4"/>
        </w:rPr>
        <w:t>1</w:t>
      </w:r>
      <w:r>
        <w:rPr>
          <w:spacing w:val="-59"/>
        </w:rPr>
        <w:t xml:space="preserve"> </w:t>
      </w:r>
      <w:r>
        <w:rPr>
          <w:spacing w:val="4"/>
        </w:rPr>
        <w:t>人，离退休增加</w:t>
      </w:r>
      <w:r>
        <w:rPr>
          <w:spacing w:val="-41"/>
        </w:rPr>
        <w:t xml:space="preserve"> </w:t>
      </w:r>
      <w:r>
        <w:rPr>
          <w:spacing w:val="4"/>
        </w:rPr>
        <w:t>1</w:t>
      </w:r>
      <w:r>
        <w:rPr>
          <w:spacing w:val="-59"/>
        </w:rPr>
        <w:t xml:space="preserve"> </w:t>
      </w:r>
      <w:r>
        <w:rPr>
          <w:spacing w:val="4"/>
        </w:rPr>
        <w:t>人，人员工资调增等原因，导</w:t>
      </w:r>
      <w:r>
        <w:t xml:space="preserve"> </w:t>
      </w:r>
      <w:r>
        <w:rPr>
          <w:spacing w:val="6"/>
        </w:rPr>
        <w:t>致基本支出增长。</w:t>
      </w:r>
    </w:p>
    <w:p w14:paraId="30DAF260">
      <w:pPr>
        <w:pStyle w:val="2"/>
        <w:spacing w:before="4" w:line="333" w:lineRule="auto"/>
        <w:ind w:left="38" w:right="14" w:firstLine="632"/>
        <w:jc w:val="both"/>
      </w:pPr>
      <w:r>
        <w:rPr>
          <w:spacing w:val="1"/>
        </w:rPr>
        <w:t>项目支出</w:t>
      </w:r>
      <w:r>
        <w:rPr>
          <w:spacing w:val="-31"/>
        </w:rPr>
        <w:t xml:space="preserve"> </w:t>
      </w:r>
      <w:r>
        <w:rPr>
          <w:spacing w:val="1"/>
        </w:rPr>
        <w:t>0.94</w:t>
      </w:r>
      <w:r>
        <w:rPr>
          <w:spacing w:val="-37"/>
        </w:rPr>
        <w:t xml:space="preserve"> </w:t>
      </w:r>
      <w:r>
        <w:rPr>
          <w:spacing w:val="1"/>
        </w:rPr>
        <w:t>万元，</w:t>
      </w:r>
      <w:r>
        <w:rPr>
          <w:spacing w:val="-76"/>
        </w:rPr>
        <w:t xml:space="preserve"> </w:t>
      </w:r>
      <w:r>
        <w:rPr>
          <w:spacing w:val="1"/>
        </w:rPr>
        <w:t>占</w:t>
      </w:r>
      <w:r>
        <w:rPr>
          <w:spacing w:val="-31"/>
        </w:rPr>
        <w:t xml:space="preserve"> </w:t>
      </w:r>
      <w:r>
        <w:rPr>
          <w:spacing w:val="1"/>
        </w:rPr>
        <w:t>0.41%，</w:t>
      </w:r>
      <w:r>
        <w:rPr>
          <w:spacing w:val="-78"/>
        </w:rPr>
        <w:t xml:space="preserve"> </w:t>
      </w:r>
      <w:r>
        <w:rPr>
          <w:spacing w:val="1"/>
        </w:rPr>
        <w:t>比上年预算增加</w:t>
      </w:r>
      <w:r>
        <w:rPr>
          <w:spacing w:val="-31"/>
        </w:rPr>
        <w:t xml:space="preserve"> </w:t>
      </w:r>
      <w:r>
        <w:rPr>
          <w:spacing w:val="1"/>
        </w:rPr>
        <w:t>0</w:t>
      </w:r>
      <w:r>
        <w:t xml:space="preserve">.94 </w:t>
      </w:r>
      <w:r>
        <w:rPr>
          <w:spacing w:val="4"/>
        </w:rPr>
        <w:t>万元，增长</w:t>
      </w:r>
      <w:r>
        <w:rPr>
          <w:spacing w:val="-40"/>
        </w:rPr>
        <w:t xml:space="preserve"> </w:t>
      </w:r>
      <w:r>
        <w:rPr>
          <w:spacing w:val="4"/>
        </w:rPr>
        <w:t>100</w:t>
      </w:r>
      <w:r>
        <w:rPr>
          <w:rFonts w:hint="eastAsia"/>
          <w:spacing w:val="4"/>
          <w:lang w:val="en-US" w:eastAsia="zh-CN"/>
        </w:rPr>
        <w:t>.00</w:t>
      </w:r>
      <w:r>
        <w:rPr>
          <w:spacing w:val="4"/>
        </w:rPr>
        <w:t>%，主要原因是因上年未执行</w:t>
      </w:r>
      <w:r>
        <w:rPr>
          <w:spacing w:val="3"/>
        </w:rPr>
        <w:t>完毕结转至今年</w:t>
      </w:r>
      <w:r>
        <w:t xml:space="preserve"> </w:t>
      </w:r>
      <w:r>
        <w:rPr>
          <w:spacing w:val="-3"/>
        </w:rPr>
        <w:t>预算。</w:t>
      </w:r>
    </w:p>
    <w:p w14:paraId="408DF3BC">
      <w:pPr>
        <w:spacing w:before="3" w:line="333" w:lineRule="auto"/>
        <w:ind w:left="29" w:right="16" w:firstLine="657"/>
        <w:rPr>
          <w:rFonts w:ascii="黑体" w:hAnsi="黑体" w:eastAsia="黑体" w:cs="黑体"/>
          <w:sz w:val="31"/>
          <w:szCs w:val="31"/>
        </w:rPr>
      </w:pPr>
      <w:r>
        <w:rPr>
          <w:rFonts w:ascii="黑体" w:hAnsi="黑体" w:eastAsia="黑体" w:cs="黑体"/>
          <w:spacing w:val="12"/>
          <w:sz w:val="31"/>
          <w:szCs w:val="31"/>
        </w:rPr>
        <w:t>四、关于托克逊县农村合作经济发展中心单位</w:t>
      </w:r>
      <w:r>
        <w:rPr>
          <w:rFonts w:ascii="黑体" w:hAnsi="黑体" w:eastAsia="黑体" w:cs="黑体"/>
          <w:spacing w:val="-5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8"/>
          <w:sz w:val="31"/>
          <w:szCs w:val="31"/>
        </w:rPr>
        <w:t>财政拨款收支预算情况的总体说明</w:t>
      </w:r>
    </w:p>
    <w:p w14:paraId="726C94D8">
      <w:pPr>
        <w:pStyle w:val="2"/>
        <w:spacing w:before="2" w:line="218" w:lineRule="auto"/>
        <w:ind w:left="679"/>
      </w:pPr>
      <w:r>
        <w:rPr>
          <w:spacing w:val="3"/>
        </w:rPr>
        <w:t>2023</w:t>
      </w:r>
      <w:r>
        <w:rPr>
          <w:spacing w:val="-57"/>
        </w:rPr>
        <w:t xml:space="preserve"> </w:t>
      </w:r>
      <w:r>
        <w:rPr>
          <w:spacing w:val="3"/>
        </w:rPr>
        <w:t>年财政拨款收支总预算</w:t>
      </w:r>
      <w:r>
        <w:rPr>
          <w:spacing w:val="-51"/>
        </w:rPr>
        <w:t xml:space="preserve"> </w:t>
      </w:r>
      <w:r>
        <w:rPr>
          <w:spacing w:val="3"/>
        </w:rPr>
        <w:t>226.86</w:t>
      </w:r>
      <w:r>
        <w:rPr>
          <w:spacing w:val="-44"/>
        </w:rPr>
        <w:t xml:space="preserve"> </w:t>
      </w:r>
      <w:r>
        <w:rPr>
          <w:spacing w:val="3"/>
        </w:rPr>
        <w:t>万元。</w:t>
      </w:r>
    </w:p>
    <w:p w14:paraId="588C6039">
      <w:pPr>
        <w:pStyle w:val="2"/>
        <w:spacing w:before="193" w:line="332"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717F2F73">
      <w:pPr>
        <w:pStyle w:val="2"/>
        <w:spacing w:before="5" w:line="219" w:lineRule="auto"/>
        <w:ind w:left="690"/>
      </w:pPr>
      <w:r>
        <w:rPr>
          <w:spacing w:val="4"/>
        </w:rPr>
        <w:t>收入预算包括：一般公共预算拨款</w:t>
      </w:r>
      <w:r>
        <w:rPr>
          <w:spacing w:val="-40"/>
        </w:rPr>
        <w:t xml:space="preserve"> </w:t>
      </w:r>
      <w:r>
        <w:rPr>
          <w:spacing w:val="4"/>
        </w:rPr>
        <w:t>226.86</w:t>
      </w:r>
      <w:r>
        <w:rPr>
          <w:spacing w:val="-47"/>
        </w:rPr>
        <w:t xml:space="preserve"> </w:t>
      </w:r>
      <w:r>
        <w:rPr>
          <w:spacing w:val="4"/>
        </w:rPr>
        <w:t>万元。</w:t>
      </w:r>
    </w:p>
    <w:p w14:paraId="6171C7DA">
      <w:pPr>
        <w:pStyle w:val="2"/>
        <w:spacing w:before="191" w:line="333" w:lineRule="auto"/>
        <w:ind w:left="25" w:right="16" w:firstLine="662"/>
        <w:jc w:val="both"/>
      </w:pPr>
      <w:r>
        <w:rPr>
          <w:spacing w:val="5"/>
        </w:rPr>
        <w:t>一般公共预算支出包括：社会保障和就业支出</w:t>
      </w:r>
      <w:r>
        <w:rPr>
          <w:spacing w:val="-44"/>
        </w:rPr>
        <w:t xml:space="preserve"> </w:t>
      </w:r>
      <w:r>
        <w:rPr>
          <w:spacing w:val="5"/>
        </w:rPr>
        <w:t>5</w:t>
      </w:r>
      <w:r>
        <w:rPr>
          <w:spacing w:val="4"/>
        </w:rPr>
        <w:t>3.25</w:t>
      </w:r>
      <w:r>
        <w:rPr>
          <w:spacing w:val="-47"/>
        </w:rPr>
        <w:t xml:space="preserve"> </w:t>
      </w:r>
      <w:r>
        <w:rPr>
          <w:spacing w:val="4"/>
        </w:rPr>
        <w:t>万</w:t>
      </w:r>
      <w:r>
        <w:t xml:space="preserve"> </w:t>
      </w:r>
      <w:r>
        <w:rPr>
          <w:spacing w:val="15"/>
        </w:rPr>
        <w:t>元，主要用于行政事业单位离退休和缴纳职工养老</w:t>
      </w:r>
      <w:r>
        <w:rPr>
          <w:spacing w:val="14"/>
        </w:rPr>
        <w:t>保险;卫</w:t>
      </w:r>
      <w:r>
        <w:t xml:space="preserve"> </w:t>
      </w:r>
      <w:r>
        <w:rPr>
          <w:spacing w:val="11"/>
        </w:rPr>
        <w:t>生健康支出</w:t>
      </w:r>
      <w:r>
        <w:rPr>
          <w:spacing w:val="-36"/>
        </w:rPr>
        <w:t xml:space="preserve"> </w:t>
      </w:r>
      <w:r>
        <w:rPr>
          <w:spacing w:val="11"/>
        </w:rPr>
        <w:t>10.57</w:t>
      </w:r>
      <w:r>
        <w:rPr>
          <w:spacing w:val="-40"/>
        </w:rPr>
        <w:t xml:space="preserve"> </w:t>
      </w:r>
      <w:r>
        <w:rPr>
          <w:spacing w:val="11"/>
        </w:rPr>
        <w:t>万元，主要用于缴纳职工医疗保险;农林</w:t>
      </w:r>
      <w:r>
        <w:t xml:space="preserve"> </w:t>
      </w:r>
      <w:r>
        <w:rPr>
          <w:spacing w:val="11"/>
        </w:rPr>
        <w:t>水支出</w:t>
      </w:r>
      <w:r>
        <w:rPr>
          <w:spacing w:val="-36"/>
        </w:rPr>
        <w:t xml:space="preserve"> </w:t>
      </w:r>
      <w:r>
        <w:rPr>
          <w:spacing w:val="11"/>
        </w:rPr>
        <w:t>147.64</w:t>
      </w:r>
      <w:r>
        <w:rPr>
          <w:spacing w:val="-40"/>
        </w:rPr>
        <w:t xml:space="preserve"> </w:t>
      </w:r>
      <w:r>
        <w:rPr>
          <w:spacing w:val="11"/>
        </w:rPr>
        <w:t>万元，主要用于工资福利支出和日常公用经</w:t>
      </w:r>
      <w:r>
        <w:t xml:space="preserve"> </w:t>
      </w:r>
      <w:r>
        <w:rPr>
          <w:spacing w:val="11"/>
        </w:rPr>
        <w:t>费支出;住房保障支出</w:t>
      </w:r>
      <w:r>
        <w:rPr>
          <w:spacing w:val="-36"/>
        </w:rPr>
        <w:t xml:space="preserve"> </w:t>
      </w:r>
      <w:r>
        <w:rPr>
          <w:spacing w:val="11"/>
        </w:rPr>
        <w:t>15.40</w:t>
      </w:r>
      <w:r>
        <w:rPr>
          <w:spacing w:val="-40"/>
        </w:rPr>
        <w:t xml:space="preserve"> </w:t>
      </w:r>
      <w:r>
        <w:rPr>
          <w:spacing w:val="11"/>
        </w:rPr>
        <w:t>万元，主要用于缴纳职工住房</w:t>
      </w:r>
    </w:p>
    <w:p w14:paraId="01590B98">
      <w:pPr>
        <w:spacing w:line="333" w:lineRule="auto"/>
        <w:sectPr>
          <w:footerReference r:id="rId23" w:type="default"/>
          <w:pgSz w:w="11906" w:h="16839"/>
          <w:pgMar w:top="1431" w:right="1785" w:bottom="1521" w:left="1785" w:header="0" w:footer="1156" w:gutter="0"/>
          <w:cols w:space="720" w:num="1"/>
        </w:sectPr>
      </w:pPr>
    </w:p>
    <w:p w14:paraId="0D74DC90">
      <w:pPr>
        <w:pStyle w:val="2"/>
        <w:spacing w:before="186" w:line="222" w:lineRule="auto"/>
        <w:ind w:left="25"/>
      </w:pPr>
      <w:r>
        <w:rPr>
          <w:spacing w:val="4"/>
        </w:rPr>
        <w:t>公积金。</w:t>
      </w:r>
    </w:p>
    <w:p w14:paraId="7752ED18">
      <w:pPr>
        <w:spacing w:before="183" w:line="334" w:lineRule="auto"/>
        <w:ind w:left="31" w:right="91" w:firstLine="644"/>
        <w:rPr>
          <w:rFonts w:ascii="黑体" w:hAnsi="黑体" w:eastAsia="黑体" w:cs="黑体"/>
          <w:sz w:val="31"/>
          <w:szCs w:val="31"/>
        </w:rPr>
      </w:pPr>
      <w:r>
        <w:rPr>
          <w:rFonts w:ascii="黑体" w:hAnsi="黑体" w:eastAsia="黑体" w:cs="黑体"/>
          <w:spacing w:val="12"/>
          <w:sz w:val="31"/>
          <w:szCs w:val="31"/>
        </w:rPr>
        <w:t>五、关于托克逊县农村合作经济发展中心单位</w:t>
      </w:r>
      <w:r>
        <w:rPr>
          <w:rFonts w:ascii="黑体" w:hAnsi="黑体" w:eastAsia="黑体" w:cs="黑体"/>
          <w:spacing w:val="-4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8"/>
          <w:sz w:val="31"/>
          <w:szCs w:val="31"/>
        </w:rPr>
        <w:t>一般公共预算当年拨款情况说明</w:t>
      </w:r>
    </w:p>
    <w:p w14:paraId="0D7CF5CC">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16E44F55">
      <w:pPr>
        <w:pStyle w:val="2"/>
        <w:spacing w:before="187" w:line="332" w:lineRule="auto"/>
        <w:ind w:left="38" w:right="91" w:firstLine="625"/>
      </w:pPr>
      <w:r>
        <w:rPr>
          <w:spacing w:val="12"/>
        </w:rPr>
        <w:t>托克逊县农村合作经济发展中心单位</w:t>
      </w:r>
      <w:r>
        <w:rPr>
          <w:spacing w:val="-35"/>
        </w:rPr>
        <w:t xml:space="preserve"> </w:t>
      </w:r>
      <w:r>
        <w:rPr>
          <w:spacing w:val="12"/>
        </w:rPr>
        <w:t>2023</w:t>
      </w:r>
      <w:r>
        <w:rPr>
          <w:spacing w:val="-53"/>
        </w:rPr>
        <w:t xml:space="preserve"> </w:t>
      </w:r>
      <w:r>
        <w:rPr>
          <w:spacing w:val="12"/>
        </w:rPr>
        <w:t>年一般公共</w:t>
      </w:r>
      <w:r>
        <w:t xml:space="preserve"> </w:t>
      </w:r>
      <w:r>
        <w:rPr>
          <w:spacing w:val="3"/>
        </w:rPr>
        <w:t>预算拨款合计</w:t>
      </w:r>
      <w:r>
        <w:rPr>
          <w:spacing w:val="-47"/>
        </w:rPr>
        <w:t xml:space="preserve"> </w:t>
      </w:r>
      <w:r>
        <w:rPr>
          <w:spacing w:val="3"/>
        </w:rPr>
        <w:t>226.86</w:t>
      </w:r>
      <w:r>
        <w:rPr>
          <w:spacing w:val="-44"/>
        </w:rPr>
        <w:t xml:space="preserve"> </w:t>
      </w:r>
      <w:r>
        <w:rPr>
          <w:spacing w:val="3"/>
        </w:rPr>
        <w:t>万元，其中：</w:t>
      </w:r>
    </w:p>
    <w:p w14:paraId="074E30B5">
      <w:pPr>
        <w:pStyle w:val="2"/>
        <w:spacing w:before="5" w:line="333" w:lineRule="auto"/>
        <w:ind w:left="22" w:right="89" w:firstLine="639"/>
        <w:jc w:val="both"/>
      </w:pPr>
      <w:r>
        <w:rPr>
          <w:spacing w:val="5"/>
        </w:rPr>
        <w:t>基本支出</w:t>
      </w:r>
      <w:r>
        <w:rPr>
          <w:spacing w:val="-42"/>
        </w:rPr>
        <w:t xml:space="preserve"> </w:t>
      </w:r>
      <w:r>
        <w:rPr>
          <w:spacing w:val="5"/>
        </w:rPr>
        <w:t>226.86</w:t>
      </w:r>
      <w:r>
        <w:rPr>
          <w:spacing w:val="-37"/>
        </w:rPr>
        <w:t xml:space="preserve"> </w:t>
      </w:r>
      <w:r>
        <w:rPr>
          <w:spacing w:val="5"/>
        </w:rPr>
        <w:t>万元，</w:t>
      </w:r>
      <w:r>
        <w:rPr>
          <w:spacing w:val="-79"/>
        </w:rPr>
        <w:t xml:space="preserve"> </w:t>
      </w:r>
      <w:r>
        <w:rPr>
          <w:spacing w:val="5"/>
        </w:rPr>
        <w:t>比上年预算增加</w:t>
      </w:r>
      <w:r>
        <w:rPr>
          <w:spacing w:val="-38"/>
        </w:rPr>
        <w:t xml:space="preserve"> </w:t>
      </w:r>
      <w:r>
        <w:rPr>
          <w:spacing w:val="5"/>
        </w:rPr>
        <w:t>27.09</w:t>
      </w:r>
      <w:r>
        <w:rPr>
          <w:spacing w:val="-37"/>
        </w:rPr>
        <w:t xml:space="preserve"> </w:t>
      </w:r>
      <w:r>
        <w:rPr>
          <w:spacing w:val="5"/>
        </w:rPr>
        <w:t>万元，</w:t>
      </w:r>
      <w:r>
        <w:t xml:space="preserve"> </w:t>
      </w:r>
      <w:r>
        <w:rPr>
          <w:spacing w:val="2"/>
        </w:rPr>
        <w:t>增长</w:t>
      </w:r>
      <w:r>
        <w:rPr>
          <w:spacing w:val="-34"/>
        </w:rPr>
        <w:t xml:space="preserve"> </w:t>
      </w:r>
      <w:r>
        <w:rPr>
          <w:spacing w:val="2"/>
        </w:rPr>
        <w:t>13.56%。主要原因是：本年度我单位增加在职</w:t>
      </w:r>
      <w:r>
        <w:rPr>
          <w:spacing w:val="-38"/>
        </w:rPr>
        <w:t xml:space="preserve"> </w:t>
      </w:r>
      <w:r>
        <w:rPr>
          <w:spacing w:val="2"/>
        </w:rPr>
        <w:t>1</w:t>
      </w:r>
      <w:r>
        <w:rPr>
          <w:spacing w:val="-60"/>
        </w:rPr>
        <w:t xml:space="preserve"> </w:t>
      </w:r>
      <w:r>
        <w:rPr>
          <w:spacing w:val="2"/>
        </w:rPr>
        <w:t>人、离</w:t>
      </w:r>
      <w:r>
        <w:t xml:space="preserve"> </w:t>
      </w:r>
      <w:r>
        <w:rPr>
          <w:spacing w:val="7"/>
        </w:rPr>
        <w:t>退休增加</w:t>
      </w:r>
      <w:r>
        <w:rPr>
          <w:spacing w:val="-41"/>
        </w:rPr>
        <w:t xml:space="preserve"> </w:t>
      </w:r>
      <w:r>
        <w:rPr>
          <w:spacing w:val="7"/>
        </w:rPr>
        <w:t>1</w:t>
      </w:r>
      <w:r>
        <w:rPr>
          <w:spacing w:val="-60"/>
        </w:rPr>
        <w:t xml:space="preserve"> </w:t>
      </w:r>
      <w:r>
        <w:rPr>
          <w:spacing w:val="7"/>
        </w:rPr>
        <w:t>人，人员工资、绩效调增，社保、公积金基数增</w:t>
      </w:r>
      <w:r>
        <w:t xml:space="preserve"> </w:t>
      </w:r>
      <w:r>
        <w:rPr>
          <w:spacing w:val="7"/>
        </w:rPr>
        <w:t>加，导致预算增长。</w:t>
      </w:r>
    </w:p>
    <w:p w14:paraId="05BA88F5">
      <w:pPr>
        <w:pStyle w:val="2"/>
        <w:spacing w:before="1" w:line="332" w:lineRule="auto"/>
        <w:ind w:left="48" w:right="91" w:firstLine="622"/>
      </w:pPr>
      <w:r>
        <w:rPr>
          <w:spacing w:val="2"/>
        </w:rPr>
        <w:t>项目支出</w:t>
      </w:r>
      <w:r>
        <w:rPr>
          <w:spacing w:val="-31"/>
        </w:rPr>
        <w:t xml:space="preserve"> </w:t>
      </w:r>
      <w:r>
        <w:rPr>
          <w:spacing w:val="2"/>
        </w:rPr>
        <w:t>0.00</w:t>
      </w:r>
      <w:r>
        <w:rPr>
          <w:spacing w:val="-45"/>
        </w:rPr>
        <w:t xml:space="preserve"> </w:t>
      </w:r>
      <w:r>
        <w:rPr>
          <w:spacing w:val="2"/>
        </w:rPr>
        <w:t>万元，比上年预算增加</w:t>
      </w:r>
      <w:r>
        <w:rPr>
          <w:spacing w:val="-38"/>
        </w:rPr>
        <w:t xml:space="preserve"> </w:t>
      </w:r>
      <w:r>
        <w:rPr>
          <w:spacing w:val="2"/>
        </w:rPr>
        <w:t>0.00</w:t>
      </w:r>
      <w:r>
        <w:rPr>
          <w:spacing w:val="-45"/>
        </w:rPr>
        <w:t xml:space="preserve"> </w:t>
      </w:r>
      <w:r>
        <w:rPr>
          <w:spacing w:val="2"/>
        </w:rPr>
        <w:t>万元，增长</w:t>
      </w:r>
      <w:r>
        <w:t xml:space="preserve"> </w:t>
      </w:r>
      <w:r>
        <w:rPr>
          <w:spacing w:val="6"/>
        </w:rPr>
        <w:t>0.00%。主要原因是：我单位无项目支出。</w:t>
      </w:r>
    </w:p>
    <w:p w14:paraId="3F6C926B">
      <w:pPr>
        <w:spacing w:before="6"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4742CE14">
      <w:pPr>
        <w:pStyle w:val="2"/>
        <w:spacing w:before="187" w:line="218" w:lineRule="auto"/>
        <w:jc w:val="right"/>
      </w:pPr>
      <w:r>
        <w:t>1、社会保障和就业支出（类）53.25</w:t>
      </w:r>
      <w:r>
        <w:rPr>
          <w:spacing w:val="-44"/>
        </w:rPr>
        <w:t xml:space="preserve"> </w:t>
      </w:r>
      <w:r>
        <w:t>万元，</w:t>
      </w:r>
      <w:r>
        <w:rPr>
          <w:spacing w:val="-87"/>
        </w:rPr>
        <w:t xml:space="preserve"> </w:t>
      </w:r>
      <w:r>
        <w:t>占</w:t>
      </w:r>
      <w:r>
        <w:rPr>
          <w:spacing w:val="-48"/>
        </w:rPr>
        <w:t xml:space="preserve"> </w:t>
      </w:r>
      <w:r>
        <w:t>23</w:t>
      </w:r>
      <w:r>
        <w:rPr>
          <w:spacing w:val="-1"/>
        </w:rPr>
        <w:t>.47%。</w:t>
      </w:r>
    </w:p>
    <w:p w14:paraId="56DC1E81">
      <w:pPr>
        <w:pStyle w:val="2"/>
        <w:spacing w:before="193" w:line="218" w:lineRule="auto"/>
        <w:ind w:left="679"/>
      </w:pPr>
      <w:r>
        <w:rPr>
          <w:spacing w:val="1"/>
        </w:rPr>
        <w:t>2、卫生健康支出（类）10.57</w:t>
      </w:r>
      <w:r>
        <w:rPr>
          <w:spacing w:val="-29"/>
        </w:rPr>
        <w:t xml:space="preserve"> </w:t>
      </w:r>
      <w:r>
        <w:rPr>
          <w:spacing w:val="1"/>
        </w:rPr>
        <w:t>万元，</w:t>
      </w:r>
      <w:r>
        <w:rPr>
          <w:spacing w:val="-84"/>
        </w:rPr>
        <w:t xml:space="preserve"> </w:t>
      </w:r>
      <w:r>
        <w:rPr>
          <w:spacing w:val="1"/>
        </w:rPr>
        <w:t>占</w:t>
      </w:r>
      <w:r>
        <w:rPr>
          <w:spacing w:val="-50"/>
        </w:rPr>
        <w:t xml:space="preserve"> </w:t>
      </w:r>
      <w:r>
        <w:rPr>
          <w:spacing w:val="1"/>
        </w:rPr>
        <w:t>4.66%。</w:t>
      </w:r>
    </w:p>
    <w:p w14:paraId="4B7EAB9A">
      <w:pPr>
        <w:pStyle w:val="2"/>
        <w:spacing w:before="196" w:line="218" w:lineRule="auto"/>
        <w:ind w:left="692"/>
      </w:pPr>
      <w:r>
        <w:rPr>
          <w:spacing w:val="1"/>
        </w:rPr>
        <w:t>3、农林水支出（类）147.64</w:t>
      </w:r>
      <w:r>
        <w:rPr>
          <w:spacing w:val="-44"/>
        </w:rPr>
        <w:t xml:space="preserve"> </w:t>
      </w:r>
      <w:r>
        <w:rPr>
          <w:spacing w:val="1"/>
        </w:rPr>
        <w:t>万元，</w:t>
      </w:r>
      <w:r>
        <w:rPr>
          <w:spacing w:val="-84"/>
        </w:rPr>
        <w:t xml:space="preserve"> </w:t>
      </w:r>
      <w:r>
        <w:rPr>
          <w:spacing w:val="1"/>
        </w:rPr>
        <w:t>占</w:t>
      </w:r>
      <w:r>
        <w:rPr>
          <w:spacing w:val="-48"/>
        </w:rPr>
        <w:t xml:space="preserve"> </w:t>
      </w:r>
      <w:r>
        <w:rPr>
          <w:spacing w:val="1"/>
        </w:rPr>
        <w:t>65.08%。</w:t>
      </w:r>
    </w:p>
    <w:p w14:paraId="5B94C1D6">
      <w:pPr>
        <w:pStyle w:val="2"/>
        <w:spacing w:before="193" w:line="218" w:lineRule="auto"/>
        <w:ind w:left="678"/>
      </w:pPr>
      <w:r>
        <w:rPr>
          <w:spacing w:val="1"/>
        </w:rPr>
        <w:t>4、住房保障支出（类）15.40</w:t>
      </w:r>
      <w:r>
        <w:rPr>
          <w:spacing w:val="-31"/>
        </w:rPr>
        <w:t xml:space="preserve"> </w:t>
      </w:r>
      <w:r>
        <w:rPr>
          <w:spacing w:val="1"/>
        </w:rPr>
        <w:t>万元，</w:t>
      </w:r>
      <w:r>
        <w:rPr>
          <w:spacing w:val="-85"/>
        </w:rPr>
        <w:t xml:space="preserve"> </w:t>
      </w:r>
      <w:r>
        <w:rPr>
          <w:spacing w:val="1"/>
        </w:rPr>
        <w:t>占</w:t>
      </w:r>
      <w:r>
        <w:rPr>
          <w:spacing w:val="-46"/>
        </w:rPr>
        <w:t xml:space="preserve"> </w:t>
      </w:r>
      <w:r>
        <w:rPr>
          <w:spacing w:val="1"/>
        </w:rPr>
        <w:t>6.79%。</w:t>
      </w:r>
    </w:p>
    <w:p w14:paraId="5FFDE70F">
      <w:pPr>
        <w:spacing w:before="19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35DBAF58">
      <w:pPr>
        <w:pStyle w:val="2"/>
        <w:spacing w:before="194" w:line="310" w:lineRule="auto"/>
        <w:ind w:left="18" w:right="5" w:firstLine="668"/>
      </w:pPr>
      <w:r>
        <w:rPr>
          <w:spacing w:val="14"/>
        </w:rPr>
        <w:t>1、社会保障和就业支出（类）行政事业单位养老支出</w:t>
      </w:r>
      <w:r>
        <w:rPr>
          <w:spacing w:val="10"/>
        </w:rPr>
        <w:t xml:space="preserve"> </w:t>
      </w:r>
      <w:r>
        <w:rPr>
          <w:spacing w:val="-2"/>
        </w:rPr>
        <w:t>（款）事业单位离退休（项</w:t>
      </w:r>
      <w:r>
        <w:rPr>
          <w:spacing w:val="-41"/>
        </w:rPr>
        <w:t>）：</w:t>
      </w:r>
      <w:r>
        <w:rPr>
          <w:spacing w:val="-2"/>
        </w:rPr>
        <w:t>2023</w:t>
      </w:r>
      <w:r>
        <w:rPr>
          <w:spacing w:val="-57"/>
        </w:rPr>
        <w:t xml:space="preserve"> </w:t>
      </w:r>
      <w:r>
        <w:rPr>
          <w:spacing w:val="-2"/>
        </w:rPr>
        <w:t>年预算数为</w:t>
      </w:r>
      <w:r>
        <w:rPr>
          <w:spacing w:val="-48"/>
        </w:rPr>
        <w:t xml:space="preserve"> </w:t>
      </w:r>
      <w:r>
        <w:rPr>
          <w:spacing w:val="-2"/>
        </w:rPr>
        <w:t>23</w:t>
      </w:r>
      <w:r>
        <w:rPr>
          <w:spacing w:val="-3"/>
        </w:rPr>
        <w:t>.90</w:t>
      </w:r>
      <w:r>
        <w:rPr>
          <w:spacing w:val="-45"/>
        </w:rPr>
        <w:t xml:space="preserve"> </w:t>
      </w:r>
      <w:r>
        <w:rPr>
          <w:spacing w:val="-3"/>
        </w:rPr>
        <w:t>万元，</w:t>
      </w:r>
      <w:r>
        <w:t xml:space="preserve"> </w:t>
      </w:r>
      <w:r>
        <w:rPr>
          <w:spacing w:val="2"/>
        </w:rPr>
        <w:t>比上年预算数增加</w:t>
      </w:r>
      <w:r>
        <w:rPr>
          <w:spacing w:val="-36"/>
        </w:rPr>
        <w:t xml:space="preserve"> </w:t>
      </w:r>
      <w:r>
        <w:rPr>
          <w:spacing w:val="2"/>
        </w:rPr>
        <w:t>1.11</w:t>
      </w:r>
      <w:r>
        <w:rPr>
          <w:spacing w:val="-44"/>
        </w:rPr>
        <w:t xml:space="preserve"> </w:t>
      </w:r>
      <w:r>
        <w:rPr>
          <w:spacing w:val="2"/>
        </w:rPr>
        <w:t>万元，增长</w:t>
      </w:r>
      <w:r>
        <w:rPr>
          <w:spacing w:val="-50"/>
        </w:rPr>
        <w:t xml:space="preserve"> </w:t>
      </w:r>
      <w:r>
        <w:rPr>
          <w:spacing w:val="2"/>
        </w:rPr>
        <w:t>4.87%，主要原因是：本</w:t>
      </w:r>
      <w:r>
        <w:t xml:space="preserve"> </w:t>
      </w:r>
      <w:r>
        <w:rPr>
          <w:spacing w:val="7"/>
        </w:rPr>
        <w:t>年度我单位离退休人员增加</w:t>
      </w:r>
      <w:r>
        <w:rPr>
          <w:spacing w:val="-37"/>
        </w:rPr>
        <w:t xml:space="preserve"> </w:t>
      </w:r>
      <w:r>
        <w:rPr>
          <w:spacing w:val="7"/>
        </w:rPr>
        <w:t>1</w:t>
      </w:r>
      <w:r>
        <w:rPr>
          <w:spacing w:val="-60"/>
        </w:rPr>
        <w:t xml:space="preserve"> </w:t>
      </w:r>
      <w:r>
        <w:rPr>
          <w:spacing w:val="7"/>
        </w:rPr>
        <w:t>人，离退休工资调整，导致预</w:t>
      </w:r>
      <w:r>
        <w:t xml:space="preserve"> </w:t>
      </w:r>
      <w:r>
        <w:rPr>
          <w:spacing w:val="6"/>
        </w:rPr>
        <w:t>算增长。</w:t>
      </w:r>
    </w:p>
    <w:p w14:paraId="76772E15">
      <w:pPr>
        <w:pStyle w:val="2"/>
        <w:spacing w:before="192" w:line="218" w:lineRule="auto"/>
        <w:ind w:left="679"/>
      </w:pPr>
      <w:r>
        <w:rPr>
          <w:spacing w:val="14"/>
        </w:rPr>
        <w:t>2、社会保障和就业支出（类）行政事业单位养老支出</w:t>
      </w:r>
    </w:p>
    <w:p w14:paraId="3725B4C9">
      <w:pPr>
        <w:spacing w:line="218" w:lineRule="auto"/>
        <w:sectPr>
          <w:footerReference r:id="rId24" w:type="default"/>
          <w:pgSz w:w="11906" w:h="16839"/>
          <w:pgMar w:top="1431" w:right="1710" w:bottom="1521" w:left="1785" w:header="0" w:footer="1156" w:gutter="0"/>
          <w:cols w:space="720" w:num="1"/>
        </w:sectPr>
      </w:pPr>
    </w:p>
    <w:p w14:paraId="16539A72">
      <w:pPr>
        <w:pStyle w:val="2"/>
        <w:spacing w:before="185" w:line="333" w:lineRule="auto"/>
        <w:ind w:left="31" w:right="81" w:hanging="13"/>
        <w:jc w:val="both"/>
      </w:pP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5"/>
        </w:rPr>
        <w:t>预算数为</w:t>
      </w:r>
      <w:r>
        <w:rPr>
          <w:spacing w:val="-32"/>
        </w:rPr>
        <w:t xml:space="preserve"> </w:t>
      </w:r>
      <w:r>
        <w:rPr>
          <w:spacing w:val="5"/>
        </w:rPr>
        <w:t>19.57</w:t>
      </w:r>
      <w:r>
        <w:rPr>
          <w:spacing w:val="-40"/>
        </w:rPr>
        <w:t xml:space="preserve"> </w:t>
      </w:r>
      <w:r>
        <w:rPr>
          <w:spacing w:val="5"/>
        </w:rPr>
        <w:t>万元，</w:t>
      </w:r>
      <w:r>
        <w:rPr>
          <w:spacing w:val="-79"/>
        </w:rPr>
        <w:t xml:space="preserve"> </w:t>
      </w:r>
      <w:r>
        <w:rPr>
          <w:spacing w:val="5"/>
        </w:rPr>
        <w:t>比上年预算数增加</w:t>
      </w:r>
      <w:r>
        <w:rPr>
          <w:spacing w:val="-40"/>
        </w:rPr>
        <w:t xml:space="preserve"> </w:t>
      </w:r>
      <w:r>
        <w:rPr>
          <w:spacing w:val="5"/>
        </w:rPr>
        <w:t>4.60</w:t>
      </w:r>
      <w:r>
        <w:rPr>
          <w:spacing w:val="-39"/>
        </w:rPr>
        <w:t xml:space="preserve"> </w:t>
      </w:r>
      <w:r>
        <w:rPr>
          <w:spacing w:val="5"/>
        </w:rPr>
        <w:t>万元，增长</w:t>
      </w:r>
      <w:r>
        <w:t xml:space="preserve"> </w:t>
      </w:r>
      <w:r>
        <w:rPr>
          <w:spacing w:val="8"/>
        </w:rPr>
        <w:t>30.73%，主要原因是：本年度我单位因基本</w:t>
      </w:r>
      <w:r>
        <w:rPr>
          <w:spacing w:val="7"/>
        </w:rPr>
        <w:t>养老保险基数调</w:t>
      </w:r>
      <w:r>
        <w:t xml:space="preserve"> </w:t>
      </w:r>
      <w:r>
        <w:rPr>
          <w:spacing w:val="8"/>
        </w:rPr>
        <w:t>整，人员增加，导致基本养老保险缴费支出增长。</w:t>
      </w:r>
    </w:p>
    <w:p w14:paraId="46707F79">
      <w:pPr>
        <w:pStyle w:val="2"/>
        <w:spacing w:before="5" w:line="310" w:lineRule="auto"/>
        <w:ind w:left="18"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7"/>
        </w:rPr>
        <w:t>数为</w:t>
      </w:r>
      <w:r>
        <w:rPr>
          <w:spacing w:val="-46"/>
        </w:rPr>
        <w:t xml:space="preserve"> </w:t>
      </w:r>
      <w:r>
        <w:rPr>
          <w:spacing w:val="-7"/>
        </w:rPr>
        <w:t>9.78</w:t>
      </w:r>
      <w:r>
        <w:rPr>
          <w:spacing w:val="-45"/>
        </w:rPr>
        <w:t xml:space="preserve"> </w:t>
      </w:r>
      <w:r>
        <w:rPr>
          <w:spacing w:val="-7"/>
        </w:rPr>
        <w:t>万元，比上年预算数增加</w:t>
      </w:r>
      <w:r>
        <w:rPr>
          <w:spacing w:val="-48"/>
        </w:rPr>
        <w:t xml:space="preserve"> </w:t>
      </w:r>
      <w:r>
        <w:rPr>
          <w:spacing w:val="-7"/>
        </w:rPr>
        <w:t>2.29</w:t>
      </w:r>
      <w:r>
        <w:rPr>
          <w:spacing w:val="-44"/>
        </w:rPr>
        <w:t xml:space="preserve"> </w:t>
      </w:r>
      <w:r>
        <w:rPr>
          <w:spacing w:val="-7"/>
        </w:rPr>
        <w:t>万元，增长</w:t>
      </w:r>
      <w:r>
        <w:rPr>
          <w:spacing w:val="-36"/>
        </w:rPr>
        <w:t xml:space="preserve"> </w:t>
      </w:r>
      <w:r>
        <w:rPr>
          <w:spacing w:val="-7"/>
        </w:rPr>
        <w:t>30.5</w:t>
      </w:r>
      <w:r>
        <w:rPr>
          <w:spacing w:val="-8"/>
        </w:rPr>
        <w:t>7%，</w:t>
      </w:r>
      <w:r>
        <w:t xml:space="preserve"> 主要原因是：本年度我单位因职业年金基数调整，人员增加，</w:t>
      </w:r>
      <w:r>
        <w:rPr>
          <w:spacing w:val="12"/>
        </w:rPr>
        <w:t xml:space="preserve"> </w:t>
      </w:r>
      <w:r>
        <w:rPr>
          <w:spacing w:val="8"/>
        </w:rPr>
        <w:t>导致职业年金缴费支出增长。</w:t>
      </w:r>
    </w:p>
    <w:p w14:paraId="62010758">
      <w:pPr>
        <w:pStyle w:val="2"/>
        <w:spacing w:before="199" w:line="310" w:lineRule="auto"/>
        <w:ind w:left="21" w:right="81" w:firstLine="657"/>
      </w:pPr>
      <w:r>
        <w:rPr>
          <w:spacing w:val="15"/>
        </w:rPr>
        <w:t>4、卫生健康支出（类）行政事业单位医疗</w:t>
      </w:r>
      <w:r>
        <w:rPr>
          <w:spacing w:val="14"/>
        </w:rPr>
        <w:t>（款）事业</w:t>
      </w:r>
      <w:r>
        <w:t xml:space="preserve"> </w:t>
      </w:r>
      <w:r>
        <w:rPr>
          <w:spacing w:val="3"/>
        </w:rPr>
        <w:t>单位医疗（项</w:t>
      </w:r>
      <w:r>
        <w:rPr>
          <w:spacing w:val="34"/>
        </w:rPr>
        <w:t>）：</w:t>
      </w:r>
      <w:r>
        <w:rPr>
          <w:spacing w:val="3"/>
        </w:rPr>
        <w:t>2023</w:t>
      </w:r>
      <w:r>
        <w:rPr>
          <w:spacing w:val="-55"/>
        </w:rPr>
        <w:t xml:space="preserve"> </w:t>
      </w:r>
      <w:r>
        <w:rPr>
          <w:spacing w:val="3"/>
        </w:rPr>
        <w:t>年预算数为</w:t>
      </w:r>
      <w:r>
        <w:rPr>
          <w:spacing w:val="-44"/>
        </w:rPr>
        <w:t xml:space="preserve"> </w:t>
      </w:r>
      <w:r>
        <w:rPr>
          <w:spacing w:val="3"/>
        </w:rPr>
        <w:t>8.30</w:t>
      </w:r>
      <w:r>
        <w:rPr>
          <w:spacing w:val="-42"/>
        </w:rPr>
        <w:t xml:space="preserve"> </w:t>
      </w:r>
      <w:r>
        <w:rPr>
          <w:spacing w:val="3"/>
        </w:rPr>
        <w:t>万元，</w:t>
      </w:r>
      <w:r>
        <w:rPr>
          <w:spacing w:val="-83"/>
        </w:rPr>
        <w:t xml:space="preserve"> </w:t>
      </w:r>
      <w:r>
        <w:rPr>
          <w:spacing w:val="3"/>
        </w:rPr>
        <w:t>比上年预算</w:t>
      </w:r>
      <w:r>
        <w:t xml:space="preserve"> </w:t>
      </w:r>
      <w:r>
        <w:rPr>
          <w:spacing w:val="6"/>
        </w:rPr>
        <w:t>数增加</w:t>
      </w:r>
      <w:r>
        <w:rPr>
          <w:spacing w:val="-24"/>
        </w:rPr>
        <w:t xml:space="preserve"> </w:t>
      </w:r>
      <w:r>
        <w:rPr>
          <w:spacing w:val="6"/>
        </w:rPr>
        <w:t>1.93</w:t>
      </w:r>
      <w:r>
        <w:rPr>
          <w:spacing w:val="-43"/>
        </w:rPr>
        <w:t xml:space="preserve"> </w:t>
      </w:r>
      <w:r>
        <w:rPr>
          <w:spacing w:val="6"/>
        </w:rPr>
        <w:t>万元，增长</w:t>
      </w:r>
      <w:r>
        <w:rPr>
          <w:spacing w:val="-33"/>
        </w:rPr>
        <w:t xml:space="preserve"> </w:t>
      </w:r>
      <w:r>
        <w:rPr>
          <w:spacing w:val="6"/>
        </w:rPr>
        <w:t>30.30%，主要原因是：本年度我单</w:t>
      </w:r>
      <w:r>
        <w:t xml:space="preserve"> </w:t>
      </w:r>
      <w:r>
        <w:rPr>
          <w:spacing w:val="9"/>
        </w:rPr>
        <w:t>位因医疗保险基数调整，人员增加，导致医疗保险缴费支出</w:t>
      </w:r>
      <w:r>
        <w:rPr>
          <w:spacing w:val="1"/>
        </w:rPr>
        <w:t xml:space="preserve"> </w:t>
      </w:r>
      <w:r>
        <w:rPr>
          <w:spacing w:val="3"/>
        </w:rPr>
        <w:t>增长。</w:t>
      </w:r>
    </w:p>
    <w:p w14:paraId="219C23F3">
      <w:pPr>
        <w:pStyle w:val="2"/>
        <w:spacing w:before="188" w:line="311" w:lineRule="auto"/>
        <w:ind w:left="34" w:right="81" w:firstLine="649"/>
      </w:pPr>
      <w:r>
        <w:rPr>
          <w:spacing w:val="14"/>
        </w:rPr>
        <w:t xml:space="preserve">5、卫生健康支出（类）行政事业单位医疗（款）公务 </w:t>
      </w:r>
      <w:r>
        <w:rPr>
          <w:spacing w:val="3"/>
        </w:rPr>
        <w:t>员医疗补助（项</w:t>
      </w:r>
      <w:r>
        <w:rPr>
          <w:spacing w:val="28"/>
        </w:rPr>
        <w:t>）：</w:t>
      </w:r>
      <w:r>
        <w:rPr>
          <w:spacing w:val="3"/>
        </w:rPr>
        <w:t>2023</w:t>
      </w:r>
      <w:r>
        <w:rPr>
          <w:spacing w:val="-56"/>
        </w:rPr>
        <w:t xml:space="preserve"> </w:t>
      </w:r>
      <w:r>
        <w:rPr>
          <w:spacing w:val="3"/>
        </w:rPr>
        <w:t>年预算数为</w:t>
      </w:r>
      <w:r>
        <w:rPr>
          <w:spacing w:val="-43"/>
        </w:rPr>
        <w:t xml:space="preserve"> </w:t>
      </w:r>
      <w:r>
        <w:rPr>
          <w:spacing w:val="3"/>
        </w:rPr>
        <w:t>2.27</w:t>
      </w:r>
      <w:r>
        <w:rPr>
          <w:spacing w:val="-42"/>
        </w:rPr>
        <w:t xml:space="preserve"> </w:t>
      </w:r>
      <w:r>
        <w:rPr>
          <w:spacing w:val="3"/>
        </w:rPr>
        <w:t>万元，</w:t>
      </w:r>
      <w:r>
        <w:rPr>
          <w:spacing w:val="-84"/>
        </w:rPr>
        <w:t xml:space="preserve"> </w:t>
      </w:r>
      <w:r>
        <w:rPr>
          <w:spacing w:val="3"/>
        </w:rPr>
        <w:t>比上年预</w:t>
      </w:r>
      <w:r>
        <w:t xml:space="preserve"> </w:t>
      </w:r>
      <w:r>
        <w:rPr>
          <w:spacing w:val="6"/>
        </w:rPr>
        <w:t>算数增加</w:t>
      </w:r>
      <w:r>
        <w:rPr>
          <w:spacing w:val="-25"/>
        </w:rPr>
        <w:t xml:space="preserve"> </w:t>
      </w:r>
      <w:r>
        <w:rPr>
          <w:spacing w:val="6"/>
        </w:rPr>
        <w:t>0.40</w:t>
      </w:r>
      <w:r>
        <w:rPr>
          <w:spacing w:val="-42"/>
        </w:rPr>
        <w:t xml:space="preserve"> </w:t>
      </w:r>
      <w:r>
        <w:rPr>
          <w:spacing w:val="6"/>
        </w:rPr>
        <w:t>万元，增长</w:t>
      </w:r>
      <w:r>
        <w:rPr>
          <w:spacing w:val="-46"/>
        </w:rPr>
        <w:t xml:space="preserve"> </w:t>
      </w:r>
      <w:r>
        <w:rPr>
          <w:spacing w:val="6"/>
        </w:rPr>
        <w:t>21.39%，主要原因是：本年度我</w:t>
      </w:r>
      <w:r>
        <w:t xml:space="preserve"> </w:t>
      </w:r>
      <w:r>
        <w:rPr>
          <w:spacing w:val="8"/>
        </w:rPr>
        <w:t>单位因医疗保险基数调整，人员增加，导致公务员医疗补助</w:t>
      </w:r>
      <w:r>
        <w:rPr>
          <w:spacing w:val="17"/>
        </w:rPr>
        <w:t xml:space="preserve"> </w:t>
      </w:r>
      <w:r>
        <w:rPr>
          <w:spacing w:val="5"/>
        </w:rPr>
        <w:t>缴费支出增长。</w:t>
      </w:r>
    </w:p>
    <w:p w14:paraId="6326BCA6">
      <w:pPr>
        <w:pStyle w:val="2"/>
        <w:spacing w:before="191" w:line="305" w:lineRule="auto"/>
        <w:ind w:left="26" w:right="12" w:firstLine="655"/>
      </w:pPr>
      <w:r>
        <w:rPr>
          <w:spacing w:val="8"/>
        </w:rPr>
        <w:t>6、农林水支出（类）农业农村（款）事业运</w:t>
      </w:r>
      <w:r>
        <w:rPr>
          <w:spacing w:val="7"/>
        </w:rPr>
        <w:t>行（项</w:t>
      </w:r>
      <w:r>
        <w:rPr>
          <w:spacing w:val="-35"/>
        </w:rPr>
        <w:t>）：</w:t>
      </w:r>
      <w:r>
        <w:t xml:space="preserve"> </w:t>
      </w:r>
      <w:r>
        <w:rPr>
          <w:spacing w:val="2"/>
        </w:rPr>
        <w:t>2023</w:t>
      </w:r>
      <w:r>
        <w:rPr>
          <w:spacing w:val="-53"/>
        </w:rPr>
        <w:t xml:space="preserve"> </w:t>
      </w:r>
      <w:r>
        <w:rPr>
          <w:spacing w:val="2"/>
        </w:rPr>
        <w:t>年预算数为</w:t>
      </w:r>
      <w:r>
        <w:rPr>
          <w:spacing w:val="-38"/>
        </w:rPr>
        <w:t xml:space="preserve"> </w:t>
      </w:r>
      <w:r>
        <w:rPr>
          <w:spacing w:val="2"/>
        </w:rPr>
        <w:t>147.64</w:t>
      </w:r>
      <w:r>
        <w:rPr>
          <w:spacing w:val="-42"/>
        </w:rPr>
        <w:t xml:space="preserve"> </w:t>
      </w:r>
      <w:r>
        <w:rPr>
          <w:spacing w:val="2"/>
        </w:rPr>
        <w:t>万元，</w:t>
      </w:r>
      <w:r>
        <w:rPr>
          <w:spacing w:val="-86"/>
        </w:rPr>
        <w:t xml:space="preserve"> </w:t>
      </w:r>
      <w:r>
        <w:rPr>
          <w:spacing w:val="2"/>
        </w:rPr>
        <w:t>比上年预算数增加</w:t>
      </w:r>
      <w:r>
        <w:rPr>
          <w:spacing w:val="-38"/>
        </w:rPr>
        <w:t xml:space="preserve"> </w:t>
      </w:r>
      <w:r>
        <w:rPr>
          <w:spacing w:val="2"/>
        </w:rPr>
        <w:t>12.59</w:t>
      </w:r>
      <w:r>
        <w:rPr>
          <w:spacing w:val="-42"/>
        </w:rPr>
        <w:t xml:space="preserve"> </w:t>
      </w:r>
      <w:r>
        <w:rPr>
          <w:spacing w:val="2"/>
        </w:rPr>
        <w:t>万</w:t>
      </w:r>
      <w:r>
        <w:t xml:space="preserve"> </w:t>
      </w:r>
      <w:r>
        <w:rPr>
          <w:spacing w:val="10"/>
        </w:rPr>
        <w:t>元，增长</w:t>
      </w:r>
      <w:r>
        <w:rPr>
          <w:spacing w:val="-46"/>
        </w:rPr>
        <w:t xml:space="preserve"> </w:t>
      </w:r>
      <w:r>
        <w:rPr>
          <w:spacing w:val="10"/>
        </w:rPr>
        <w:t>9.32%，主要原因是：本年度单位人员增加，</w:t>
      </w:r>
      <w:r>
        <w:rPr>
          <w:spacing w:val="9"/>
        </w:rPr>
        <w:t>工资</w:t>
      </w:r>
      <w:r>
        <w:t xml:space="preserve"> </w:t>
      </w:r>
      <w:r>
        <w:rPr>
          <w:spacing w:val="7"/>
        </w:rPr>
        <w:t>调整，导致预算增长。</w:t>
      </w:r>
    </w:p>
    <w:p w14:paraId="4BB20323">
      <w:pPr>
        <w:pStyle w:val="2"/>
        <w:spacing w:before="192" w:line="218" w:lineRule="auto"/>
        <w:ind w:left="682"/>
      </w:pPr>
      <w:r>
        <w:rPr>
          <w:spacing w:val="14"/>
        </w:rPr>
        <w:t>7、住房保障支出（类）住房改革支出（款）住房公积</w:t>
      </w:r>
    </w:p>
    <w:p w14:paraId="561F4234">
      <w:pPr>
        <w:spacing w:line="218" w:lineRule="auto"/>
        <w:sectPr>
          <w:footerReference r:id="rId25" w:type="default"/>
          <w:pgSz w:w="11906" w:h="16839"/>
          <w:pgMar w:top="1431" w:right="1718" w:bottom="1521" w:left="1785" w:header="0" w:footer="1156" w:gutter="0"/>
          <w:cols w:space="720" w:num="1"/>
        </w:sectPr>
      </w:pPr>
    </w:p>
    <w:p w14:paraId="42B0CA56">
      <w:pPr>
        <w:pStyle w:val="2"/>
        <w:spacing w:before="186" w:line="332" w:lineRule="auto"/>
        <w:ind w:left="29" w:right="97"/>
        <w:jc w:val="both"/>
      </w:pPr>
      <w:r>
        <w:rPr>
          <w:spacing w:val="2"/>
        </w:rPr>
        <w:t>金（项</w:t>
      </w:r>
      <w:r>
        <w:rPr>
          <w:spacing w:val="3"/>
        </w:rPr>
        <w:t>）：</w:t>
      </w:r>
      <w:r>
        <w:rPr>
          <w:spacing w:val="2"/>
        </w:rPr>
        <w:t>2023</w:t>
      </w:r>
      <w:r>
        <w:rPr>
          <w:spacing w:val="-57"/>
        </w:rPr>
        <w:t xml:space="preserve"> </w:t>
      </w:r>
      <w:r>
        <w:rPr>
          <w:spacing w:val="2"/>
        </w:rPr>
        <w:t>年预算数为</w:t>
      </w:r>
      <w:r>
        <w:rPr>
          <w:spacing w:val="-41"/>
        </w:rPr>
        <w:t xml:space="preserve"> </w:t>
      </w:r>
      <w:r>
        <w:rPr>
          <w:spacing w:val="2"/>
        </w:rPr>
        <w:t>15.40</w:t>
      </w:r>
      <w:r>
        <w:rPr>
          <w:spacing w:val="-44"/>
        </w:rPr>
        <w:t xml:space="preserve"> </w:t>
      </w:r>
      <w:r>
        <w:rPr>
          <w:spacing w:val="2"/>
        </w:rPr>
        <w:t>万元，比上年预算数增加</w:t>
      </w:r>
      <w:r>
        <w:t xml:space="preserve"> </w:t>
      </w:r>
      <w:r>
        <w:rPr>
          <w:spacing w:val="10"/>
        </w:rPr>
        <w:t>4.17</w:t>
      </w:r>
      <w:r>
        <w:rPr>
          <w:spacing w:val="-40"/>
        </w:rPr>
        <w:t xml:space="preserve"> </w:t>
      </w:r>
      <w:r>
        <w:rPr>
          <w:spacing w:val="10"/>
        </w:rPr>
        <w:t>万元，增长</w:t>
      </w:r>
      <w:r>
        <w:rPr>
          <w:spacing w:val="-29"/>
        </w:rPr>
        <w:t xml:space="preserve"> </w:t>
      </w:r>
      <w:r>
        <w:rPr>
          <w:spacing w:val="10"/>
        </w:rPr>
        <w:t>37.13%，主要原因是：本年度我</w:t>
      </w:r>
      <w:r>
        <w:rPr>
          <w:spacing w:val="9"/>
        </w:rPr>
        <w:t>单位因公</w:t>
      </w:r>
      <w:r>
        <w:t xml:space="preserve"> </w:t>
      </w:r>
      <w:r>
        <w:rPr>
          <w:spacing w:val="9"/>
        </w:rPr>
        <w:t>积金基数调整，人员增加，导致公积金缴费</w:t>
      </w:r>
      <w:r>
        <w:rPr>
          <w:spacing w:val="8"/>
        </w:rPr>
        <w:t>支出增长。</w:t>
      </w:r>
    </w:p>
    <w:p w14:paraId="52C2B1F7">
      <w:pPr>
        <w:spacing w:before="6" w:line="333" w:lineRule="auto"/>
        <w:ind w:left="31" w:right="100" w:firstLine="645"/>
        <w:rPr>
          <w:rFonts w:ascii="黑体" w:hAnsi="黑体" w:eastAsia="黑体" w:cs="黑体"/>
          <w:sz w:val="31"/>
          <w:szCs w:val="31"/>
        </w:rPr>
      </w:pPr>
      <w:r>
        <w:rPr>
          <w:rFonts w:ascii="黑体" w:hAnsi="黑体" w:eastAsia="黑体" w:cs="黑体"/>
          <w:spacing w:val="12"/>
          <w:sz w:val="31"/>
          <w:szCs w:val="31"/>
        </w:rPr>
        <w:t>六、关于托克逊县农村合作经济发展中心单位</w:t>
      </w:r>
      <w:r>
        <w:rPr>
          <w:rFonts w:ascii="黑体" w:hAnsi="黑体" w:eastAsia="黑体" w:cs="黑体"/>
          <w:spacing w:val="-45"/>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8"/>
          <w:sz w:val="31"/>
          <w:szCs w:val="31"/>
        </w:rPr>
        <w:t>一般公共预算基本支出情况说明</w:t>
      </w:r>
    </w:p>
    <w:p w14:paraId="07B66CA2">
      <w:pPr>
        <w:pStyle w:val="2"/>
        <w:spacing w:line="333" w:lineRule="auto"/>
        <w:ind w:left="38" w:right="100" w:firstLine="625"/>
      </w:pPr>
      <w:r>
        <w:rPr>
          <w:spacing w:val="12"/>
        </w:rPr>
        <w:t>托克逊县农村合作经济发展中心单位</w:t>
      </w:r>
      <w:r>
        <w:rPr>
          <w:spacing w:val="-35"/>
        </w:rPr>
        <w:t xml:space="preserve"> </w:t>
      </w:r>
      <w:r>
        <w:rPr>
          <w:spacing w:val="12"/>
        </w:rPr>
        <w:t>2023</w:t>
      </w:r>
      <w:r>
        <w:rPr>
          <w:spacing w:val="-53"/>
        </w:rPr>
        <w:t xml:space="preserve"> </w:t>
      </w:r>
      <w:r>
        <w:rPr>
          <w:spacing w:val="12"/>
        </w:rPr>
        <w:t>年一般公共</w:t>
      </w:r>
      <w:r>
        <w:t xml:space="preserve"> </w:t>
      </w:r>
      <w:r>
        <w:rPr>
          <w:spacing w:val="3"/>
        </w:rPr>
        <w:t>预算基本支出</w:t>
      </w:r>
      <w:r>
        <w:rPr>
          <w:spacing w:val="-47"/>
        </w:rPr>
        <w:t xml:space="preserve"> </w:t>
      </w:r>
      <w:r>
        <w:rPr>
          <w:spacing w:val="3"/>
        </w:rPr>
        <w:t>226.86</w:t>
      </w:r>
      <w:r>
        <w:rPr>
          <w:spacing w:val="-44"/>
        </w:rPr>
        <w:t xml:space="preserve"> </w:t>
      </w:r>
      <w:r>
        <w:rPr>
          <w:spacing w:val="3"/>
        </w:rPr>
        <w:t>万元，其中：</w:t>
      </w:r>
    </w:p>
    <w:p w14:paraId="5FD77AB6">
      <w:pPr>
        <w:pStyle w:val="2"/>
        <w:spacing w:before="2" w:line="333" w:lineRule="auto"/>
        <w:ind w:left="25" w:firstLine="644"/>
        <w:jc w:val="both"/>
      </w:pPr>
      <w:r>
        <w:rPr>
          <w:spacing w:val="11"/>
        </w:rPr>
        <w:t>人员经费</w:t>
      </w:r>
      <w:r>
        <w:rPr>
          <w:spacing w:val="-40"/>
        </w:rPr>
        <w:t xml:space="preserve"> </w:t>
      </w:r>
      <w:r>
        <w:rPr>
          <w:spacing w:val="11"/>
        </w:rPr>
        <w:t>209.13</w:t>
      </w:r>
      <w:r>
        <w:rPr>
          <w:spacing w:val="-37"/>
        </w:rPr>
        <w:t xml:space="preserve"> </w:t>
      </w:r>
      <w:r>
        <w:rPr>
          <w:spacing w:val="11"/>
        </w:rPr>
        <w:t>万元，主要包括：基本工资、津贴补</w:t>
      </w:r>
      <w:r>
        <w:t xml:space="preserve"> </w:t>
      </w:r>
      <w:r>
        <w:rPr>
          <w:spacing w:val="1"/>
        </w:rPr>
        <w:t>贴、奖金、机关事业单位基本养老保险缴费、职</w:t>
      </w:r>
      <w:r>
        <w:t xml:space="preserve">业年金缴费、 </w:t>
      </w:r>
      <w:r>
        <w:rPr>
          <w:spacing w:val="9"/>
        </w:rPr>
        <w:t>职工基本医疗保险缴费、公务员医疗补助缴费、其他</w:t>
      </w:r>
      <w:r>
        <w:rPr>
          <w:spacing w:val="8"/>
        </w:rPr>
        <w:t>社会保</w:t>
      </w:r>
      <w:r>
        <w:t xml:space="preserve"> </w:t>
      </w:r>
      <w:r>
        <w:rPr>
          <w:spacing w:val="1"/>
        </w:rPr>
        <w:t>障缴费、住房公积金、其他工资福利支出、离休</w:t>
      </w:r>
      <w:r>
        <w:t xml:space="preserve">费、退休费、 </w:t>
      </w:r>
      <w:r>
        <w:rPr>
          <w:spacing w:val="6"/>
        </w:rPr>
        <w:t>生活补助等。</w:t>
      </w:r>
    </w:p>
    <w:p w14:paraId="4004B45B">
      <w:pPr>
        <w:pStyle w:val="2"/>
        <w:spacing w:before="6" w:line="332" w:lineRule="auto"/>
        <w:ind w:left="30" w:right="2" w:firstLine="635"/>
        <w:jc w:val="both"/>
      </w:pPr>
      <w:r>
        <w:rPr>
          <w:spacing w:val="5"/>
        </w:rPr>
        <w:t>公用经费</w:t>
      </w:r>
      <w:r>
        <w:rPr>
          <w:spacing w:val="-28"/>
        </w:rPr>
        <w:t xml:space="preserve"> </w:t>
      </w:r>
      <w:r>
        <w:rPr>
          <w:spacing w:val="5"/>
        </w:rPr>
        <w:t>17.73</w:t>
      </w:r>
      <w:r>
        <w:rPr>
          <w:spacing w:val="-44"/>
        </w:rPr>
        <w:t xml:space="preserve"> </w:t>
      </w:r>
      <w:r>
        <w:rPr>
          <w:spacing w:val="5"/>
        </w:rPr>
        <w:t>万元，主要包括：办公费、印刷费、咨</w:t>
      </w:r>
      <w:r>
        <w:t xml:space="preserve"> 询费、手续费、电费、邮电费、取暖费、差旅费、工会经费、</w:t>
      </w:r>
      <w:r>
        <w:rPr>
          <w:spacing w:val="14"/>
        </w:rPr>
        <w:t xml:space="preserve"> </w:t>
      </w:r>
      <w:r>
        <w:rPr>
          <w:spacing w:val="9"/>
        </w:rPr>
        <w:t>福利费、公务用车运行维护费、其他商品和服务支</w:t>
      </w:r>
      <w:r>
        <w:rPr>
          <w:spacing w:val="8"/>
        </w:rPr>
        <w:t>出等。</w:t>
      </w:r>
    </w:p>
    <w:p w14:paraId="59DB27E5">
      <w:pPr>
        <w:spacing w:before="6" w:line="333" w:lineRule="auto"/>
        <w:ind w:left="31" w:right="100" w:firstLine="634"/>
        <w:rPr>
          <w:rFonts w:ascii="黑体" w:hAnsi="黑体" w:eastAsia="黑体" w:cs="黑体"/>
          <w:sz w:val="31"/>
          <w:szCs w:val="31"/>
        </w:rPr>
      </w:pPr>
      <w:r>
        <w:rPr>
          <w:rFonts w:ascii="黑体" w:hAnsi="黑体" w:eastAsia="黑体" w:cs="黑体"/>
          <w:spacing w:val="13"/>
          <w:sz w:val="31"/>
          <w:szCs w:val="31"/>
        </w:rPr>
        <w:t>七、关于托克逊县农村合作经济发展中心单位</w:t>
      </w:r>
      <w:r>
        <w:rPr>
          <w:rFonts w:ascii="黑体" w:hAnsi="黑体" w:eastAsia="黑体" w:cs="黑体"/>
          <w:spacing w:val="-56"/>
          <w:sz w:val="31"/>
          <w:szCs w:val="31"/>
        </w:rPr>
        <w:t xml:space="preserve"> </w:t>
      </w:r>
      <w:r>
        <w:rPr>
          <w:rFonts w:ascii="黑体" w:hAnsi="黑体" w:eastAsia="黑体" w:cs="黑体"/>
          <w:spacing w:val="13"/>
          <w:sz w:val="31"/>
          <w:szCs w:val="31"/>
        </w:rPr>
        <w:t>20</w:t>
      </w:r>
      <w:r>
        <w:rPr>
          <w:rFonts w:ascii="黑体" w:hAnsi="黑体" w:eastAsia="黑体" w:cs="黑体"/>
          <w:spacing w:val="12"/>
          <w:sz w:val="31"/>
          <w:szCs w:val="31"/>
        </w:rPr>
        <w:t>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8"/>
          <w:sz w:val="31"/>
          <w:szCs w:val="31"/>
        </w:rPr>
        <w:t>一般公共预算项目支出情况说明</w:t>
      </w:r>
    </w:p>
    <w:p w14:paraId="70D5105B">
      <w:pPr>
        <w:pStyle w:val="2"/>
        <w:spacing w:before="1" w:line="333" w:lineRule="auto"/>
        <w:ind w:left="23" w:right="97" w:firstLine="640"/>
      </w:pPr>
      <w:r>
        <w:rPr>
          <w:spacing w:val="12"/>
        </w:rPr>
        <w:t>托克逊县农村合作经济发展中心单位</w:t>
      </w:r>
      <w:r>
        <w:rPr>
          <w:spacing w:val="-35"/>
        </w:rPr>
        <w:t xml:space="preserve"> </w:t>
      </w:r>
      <w:r>
        <w:rPr>
          <w:spacing w:val="12"/>
        </w:rPr>
        <w:t>2023</w:t>
      </w:r>
      <w:r>
        <w:rPr>
          <w:spacing w:val="-53"/>
        </w:rPr>
        <w:t xml:space="preserve"> </w:t>
      </w:r>
      <w:r>
        <w:rPr>
          <w:spacing w:val="12"/>
        </w:rPr>
        <w:t>年没有使用</w:t>
      </w:r>
      <w:r>
        <w:t xml:space="preserve"> </w:t>
      </w:r>
      <w:r>
        <w:rPr>
          <w:spacing w:val="9"/>
        </w:rPr>
        <w:t>一般公共预算项目支出，一般公共预算项目支出情况表为空</w:t>
      </w:r>
      <w:r>
        <w:rPr>
          <w:spacing w:val="1"/>
        </w:rPr>
        <w:t xml:space="preserve"> </w:t>
      </w:r>
      <w:r>
        <w:rPr>
          <w:spacing w:val="-1"/>
        </w:rPr>
        <w:t>表。</w:t>
      </w:r>
    </w:p>
    <w:p w14:paraId="4A4F9FE3">
      <w:pPr>
        <w:spacing w:before="1" w:line="334" w:lineRule="auto"/>
        <w:ind w:left="23" w:right="100" w:firstLine="643"/>
        <w:rPr>
          <w:rFonts w:ascii="黑体" w:hAnsi="黑体" w:eastAsia="黑体" w:cs="黑体"/>
          <w:sz w:val="31"/>
          <w:szCs w:val="31"/>
        </w:rPr>
      </w:pPr>
      <w:r>
        <w:rPr>
          <w:rFonts w:ascii="黑体" w:hAnsi="黑体" w:eastAsia="黑体" w:cs="黑体"/>
          <w:spacing w:val="13"/>
          <w:sz w:val="31"/>
          <w:szCs w:val="31"/>
        </w:rPr>
        <w:t>八、关于托克逊县农村合作经济发展中心单位</w:t>
      </w:r>
      <w:r>
        <w:rPr>
          <w:rFonts w:ascii="黑体" w:hAnsi="黑体" w:eastAsia="黑体" w:cs="黑体"/>
          <w:spacing w:val="-56"/>
          <w:sz w:val="31"/>
          <w:szCs w:val="31"/>
        </w:rPr>
        <w:t xml:space="preserve"> </w:t>
      </w:r>
      <w:r>
        <w:rPr>
          <w:rFonts w:ascii="黑体" w:hAnsi="黑体" w:eastAsia="黑体" w:cs="黑体"/>
          <w:spacing w:val="13"/>
          <w:sz w:val="31"/>
          <w:szCs w:val="31"/>
        </w:rPr>
        <w:t>2</w:t>
      </w:r>
      <w:r>
        <w:rPr>
          <w:rFonts w:ascii="黑体" w:hAnsi="黑体" w:eastAsia="黑体" w:cs="黑体"/>
          <w:spacing w:val="12"/>
          <w:sz w:val="31"/>
          <w:szCs w:val="31"/>
        </w:rPr>
        <w:t>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9"/>
          <w:sz w:val="31"/>
          <w:szCs w:val="31"/>
        </w:rPr>
        <w:t>政府性基金预算拨款情况说明</w:t>
      </w:r>
    </w:p>
    <w:p w14:paraId="1A60FDA7">
      <w:pPr>
        <w:pStyle w:val="2"/>
        <w:spacing w:before="2" w:line="331" w:lineRule="auto"/>
        <w:ind w:left="32" w:right="100" w:firstLine="631"/>
      </w:pPr>
      <w:r>
        <w:rPr>
          <w:spacing w:val="12"/>
        </w:rPr>
        <w:t>托克逊县农村合作经济发展中心</w:t>
      </w:r>
      <w:r>
        <w:rPr>
          <w:spacing w:val="-37"/>
        </w:rPr>
        <w:t xml:space="preserve"> </w:t>
      </w:r>
      <w:r>
        <w:rPr>
          <w:spacing w:val="12"/>
        </w:rPr>
        <w:t>2023</w:t>
      </w:r>
      <w:r>
        <w:rPr>
          <w:spacing w:val="-51"/>
        </w:rPr>
        <w:t xml:space="preserve"> </w:t>
      </w:r>
      <w:r>
        <w:rPr>
          <w:spacing w:val="12"/>
        </w:rPr>
        <w:t>年没有使用政府</w:t>
      </w:r>
      <w:r>
        <w:t xml:space="preserve"> </w:t>
      </w:r>
      <w:r>
        <w:rPr>
          <w:spacing w:val="8"/>
        </w:rPr>
        <w:t>性基金预算拨款安排的支出，政府性基金预算支出情况表为</w:t>
      </w:r>
    </w:p>
    <w:p w14:paraId="3862B93F">
      <w:pPr>
        <w:spacing w:line="331" w:lineRule="auto"/>
        <w:sectPr>
          <w:footerReference r:id="rId26" w:type="default"/>
          <w:pgSz w:w="11906" w:h="16839"/>
          <w:pgMar w:top="1431" w:right="1702" w:bottom="1521" w:left="1785" w:header="0" w:footer="1156" w:gutter="0"/>
          <w:cols w:space="720" w:num="1"/>
        </w:sectPr>
      </w:pPr>
    </w:p>
    <w:p w14:paraId="422F61D3">
      <w:pPr>
        <w:pStyle w:val="2"/>
        <w:spacing w:before="185" w:line="222" w:lineRule="auto"/>
        <w:ind w:left="50"/>
      </w:pPr>
      <w:r>
        <w:rPr>
          <w:spacing w:val="-6"/>
        </w:rPr>
        <w:t>空表。</w:t>
      </w:r>
    </w:p>
    <w:p w14:paraId="51E86384">
      <w:pPr>
        <w:spacing w:before="184" w:line="334" w:lineRule="auto"/>
        <w:ind w:left="45" w:right="19" w:firstLine="629"/>
        <w:rPr>
          <w:rFonts w:ascii="黑体" w:hAnsi="黑体" w:eastAsia="黑体" w:cs="黑体"/>
          <w:sz w:val="31"/>
          <w:szCs w:val="31"/>
        </w:rPr>
      </w:pPr>
      <w:r>
        <w:rPr>
          <w:rFonts w:ascii="黑体" w:hAnsi="黑体" w:eastAsia="黑体" w:cs="黑体"/>
          <w:spacing w:val="12"/>
          <w:sz w:val="31"/>
          <w:szCs w:val="31"/>
        </w:rPr>
        <w:t>九、关于托克逊县农村合作经济发展中心单位</w:t>
      </w:r>
      <w:r>
        <w:rPr>
          <w:rFonts w:ascii="黑体" w:hAnsi="黑体" w:eastAsia="黑体" w:cs="黑体"/>
          <w:spacing w:val="-43"/>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7"/>
          <w:sz w:val="31"/>
          <w:szCs w:val="31"/>
        </w:rPr>
        <w:t>国有资本经营预算拨款情况说明</w:t>
      </w:r>
    </w:p>
    <w:p w14:paraId="22CDBBA1">
      <w:pPr>
        <w:pStyle w:val="2"/>
        <w:spacing w:before="2" w:line="333" w:lineRule="auto"/>
        <w:ind w:left="23" w:right="16" w:firstLine="640"/>
      </w:pPr>
      <w:r>
        <w:rPr>
          <w:spacing w:val="12"/>
        </w:rPr>
        <w:t>托克逊县农村合作经济发展中心</w:t>
      </w:r>
      <w:r>
        <w:rPr>
          <w:spacing w:val="-37"/>
        </w:rPr>
        <w:t xml:space="preserve"> </w:t>
      </w:r>
      <w:r>
        <w:rPr>
          <w:spacing w:val="12"/>
        </w:rPr>
        <w:t>2023</w:t>
      </w:r>
      <w:r>
        <w:rPr>
          <w:spacing w:val="-51"/>
        </w:rPr>
        <w:t xml:space="preserve"> </w:t>
      </w:r>
      <w:r>
        <w:rPr>
          <w:spacing w:val="12"/>
        </w:rPr>
        <w:t>年没有使用国有</w:t>
      </w:r>
      <w:r>
        <w:t xml:space="preserve"> </w:t>
      </w:r>
      <w:r>
        <w:rPr>
          <w:spacing w:val="9"/>
        </w:rPr>
        <w:t>资本经营预算拨款安排的支出，国有资本经营预算支出情况</w:t>
      </w:r>
      <w:r>
        <w:rPr>
          <w:spacing w:val="1"/>
        </w:rPr>
        <w:t xml:space="preserve"> </w:t>
      </w:r>
      <w:r>
        <w:rPr>
          <w:spacing w:val="5"/>
        </w:rPr>
        <w:t>表为空表。</w:t>
      </w:r>
    </w:p>
    <w:p w14:paraId="1BD850FA">
      <w:pPr>
        <w:spacing w:before="1" w:line="333" w:lineRule="auto"/>
        <w:ind w:left="29" w:right="19" w:firstLine="642"/>
        <w:rPr>
          <w:rFonts w:ascii="黑体" w:hAnsi="黑体" w:eastAsia="黑体" w:cs="黑体"/>
          <w:sz w:val="31"/>
          <w:szCs w:val="31"/>
        </w:rPr>
      </w:pPr>
      <w:r>
        <w:rPr>
          <w:rFonts w:ascii="黑体" w:hAnsi="黑体" w:eastAsia="黑体" w:cs="黑体"/>
          <w:spacing w:val="12"/>
          <w:sz w:val="31"/>
          <w:szCs w:val="31"/>
        </w:rPr>
        <w:t>十、关于托克逊县农村合作经济发展中心单位</w:t>
      </w:r>
      <w:r>
        <w:rPr>
          <w:rFonts w:ascii="黑体" w:hAnsi="黑体" w:eastAsia="黑体" w:cs="黑体"/>
          <w:spacing w:val="-39"/>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8"/>
          <w:sz w:val="31"/>
          <w:szCs w:val="31"/>
        </w:rPr>
        <w:t>财政拨款“三公”经费预算情况说明</w:t>
      </w:r>
    </w:p>
    <w:p w14:paraId="5394C1F3">
      <w:pPr>
        <w:pStyle w:val="2"/>
        <w:spacing w:line="333" w:lineRule="auto"/>
        <w:ind w:left="37" w:right="15" w:firstLine="627"/>
      </w:pPr>
      <w:r>
        <w:rPr>
          <w:spacing w:val="12"/>
        </w:rPr>
        <w:t>托克逊县农村合作经济发展中心单位</w:t>
      </w:r>
      <w:r>
        <w:rPr>
          <w:spacing w:val="-35"/>
        </w:rPr>
        <w:t xml:space="preserve"> </w:t>
      </w:r>
      <w:r>
        <w:rPr>
          <w:spacing w:val="12"/>
        </w:rPr>
        <w:t>2023</w:t>
      </w:r>
      <w:r>
        <w:rPr>
          <w:spacing w:val="-53"/>
        </w:rPr>
        <w:t xml:space="preserve"> </w:t>
      </w:r>
      <w:r>
        <w:rPr>
          <w:spacing w:val="12"/>
        </w:rPr>
        <w:t>年财政拨款</w:t>
      </w:r>
      <w:r>
        <w:t xml:space="preserve"> </w:t>
      </w:r>
      <w:r>
        <w:rPr>
          <w:spacing w:val="-5"/>
        </w:rPr>
        <w:t>“</w:t>
      </w:r>
      <w:r>
        <w:rPr>
          <w:spacing w:val="-118"/>
        </w:rPr>
        <w:t xml:space="preserve"> </w:t>
      </w:r>
      <w:r>
        <w:rPr>
          <w:spacing w:val="-5"/>
        </w:rPr>
        <w:t>三公”经费数为</w:t>
      </w:r>
      <w:r>
        <w:rPr>
          <w:spacing w:val="-41"/>
        </w:rPr>
        <w:t xml:space="preserve"> </w:t>
      </w:r>
      <w:r>
        <w:rPr>
          <w:spacing w:val="-5"/>
        </w:rPr>
        <w:t>1.00</w:t>
      </w:r>
      <w:r>
        <w:rPr>
          <w:spacing w:val="-45"/>
        </w:rPr>
        <w:t xml:space="preserve"> </w:t>
      </w:r>
      <w:r>
        <w:rPr>
          <w:spacing w:val="-5"/>
        </w:rPr>
        <w:t>万元，其中：因公出国</w:t>
      </w:r>
      <w:r>
        <w:rPr>
          <w:spacing w:val="-6"/>
        </w:rPr>
        <w:t>（境）费</w:t>
      </w:r>
      <w:r>
        <w:rPr>
          <w:spacing w:val="-36"/>
        </w:rPr>
        <w:t xml:space="preserve"> </w:t>
      </w:r>
      <w:r>
        <w:rPr>
          <w:spacing w:val="-6"/>
        </w:rPr>
        <w:t>0.00</w:t>
      </w:r>
      <w:r>
        <w:t xml:space="preserve"> </w:t>
      </w:r>
      <w:r>
        <w:rPr>
          <w:spacing w:val="3"/>
        </w:rPr>
        <w:t>万元，公务用车购置费</w:t>
      </w:r>
      <w:r>
        <w:rPr>
          <w:spacing w:val="-38"/>
        </w:rPr>
        <w:t xml:space="preserve"> </w:t>
      </w:r>
      <w:r>
        <w:rPr>
          <w:spacing w:val="3"/>
        </w:rPr>
        <w:t>0.00</w:t>
      </w:r>
      <w:r>
        <w:rPr>
          <w:spacing w:val="-45"/>
        </w:rPr>
        <w:t xml:space="preserve"> </w:t>
      </w:r>
      <w:r>
        <w:rPr>
          <w:spacing w:val="3"/>
        </w:rPr>
        <w:t>万元，公务用车</w:t>
      </w:r>
      <w:r>
        <w:rPr>
          <w:spacing w:val="2"/>
        </w:rPr>
        <w:t>运行费</w:t>
      </w:r>
      <w:r>
        <w:rPr>
          <w:spacing w:val="-43"/>
        </w:rPr>
        <w:t xml:space="preserve"> </w:t>
      </w:r>
      <w:r>
        <w:rPr>
          <w:spacing w:val="2"/>
        </w:rPr>
        <w:t>1.00</w:t>
      </w:r>
      <w:r>
        <w:rPr>
          <w:spacing w:val="-44"/>
        </w:rPr>
        <w:t xml:space="preserve"> </w:t>
      </w:r>
      <w:r>
        <w:rPr>
          <w:spacing w:val="2"/>
        </w:rPr>
        <w:t>万</w:t>
      </w:r>
      <w:r>
        <w:t xml:space="preserve"> </w:t>
      </w:r>
      <w:r>
        <w:rPr>
          <w:spacing w:val="1"/>
        </w:rPr>
        <w:t>元，公务接待费</w:t>
      </w:r>
      <w:r>
        <w:rPr>
          <w:spacing w:val="-36"/>
        </w:rPr>
        <w:t xml:space="preserve"> </w:t>
      </w:r>
      <w:r>
        <w:rPr>
          <w:spacing w:val="1"/>
        </w:rPr>
        <w:t>0.00</w:t>
      </w:r>
      <w:r>
        <w:rPr>
          <w:spacing w:val="-44"/>
        </w:rPr>
        <w:t xml:space="preserve"> </w:t>
      </w:r>
      <w:r>
        <w:rPr>
          <w:spacing w:val="1"/>
        </w:rPr>
        <w:t>万元。</w:t>
      </w:r>
    </w:p>
    <w:p w14:paraId="66D6050C">
      <w:pPr>
        <w:pStyle w:val="2"/>
        <w:spacing w:before="7" w:line="333" w:lineRule="auto"/>
        <w:ind w:left="21"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9"/>
        </w:rPr>
        <w:t>主要原因是本年度我单位公务车辆数量无变化；公务接待费</w:t>
      </w:r>
      <w:r>
        <w:rPr>
          <w:spacing w:val="1"/>
        </w:rPr>
        <w:t xml:space="preserve"> 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0.00%，主要原因是本年度我单位无此</w:t>
      </w:r>
      <w:r>
        <w:t xml:space="preserve"> </w:t>
      </w:r>
      <w:r>
        <w:rPr>
          <w:spacing w:val="3"/>
        </w:rPr>
        <w:t>预算。</w:t>
      </w:r>
    </w:p>
    <w:p w14:paraId="63A81C88">
      <w:pPr>
        <w:spacing w:before="2"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055D28C7">
      <w:pPr>
        <w:spacing w:before="182"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0EBF17B1">
      <w:pPr>
        <w:pStyle w:val="2"/>
        <w:spacing w:before="188" w:line="332" w:lineRule="auto"/>
        <w:ind w:left="34" w:right="17" w:firstLine="645"/>
      </w:pPr>
      <w:r>
        <w:rPr>
          <w:spacing w:val="5"/>
        </w:rPr>
        <w:t>2023</w:t>
      </w:r>
      <w:r>
        <w:rPr>
          <w:spacing w:val="-49"/>
        </w:rPr>
        <w:t xml:space="preserve"> </w:t>
      </w:r>
      <w:r>
        <w:rPr>
          <w:spacing w:val="5"/>
        </w:rPr>
        <w:t>年，托克逊县农村合作经济发展中心本级及下属</w:t>
      </w:r>
      <w:r>
        <w:rPr>
          <w:spacing w:val="-38"/>
        </w:rPr>
        <w:t xml:space="preserve"> </w:t>
      </w:r>
      <w:r>
        <w:rPr>
          <w:spacing w:val="5"/>
        </w:rPr>
        <w:t>0</w:t>
      </w:r>
      <w:r>
        <w:t xml:space="preserve"> </w:t>
      </w:r>
      <w:r>
        <w:rPr>
          <w:spacing w:val="18"/>
        </w:rPr>
        <w:t>家行政单位和</w:t>
      </w:r>
      <w:r>
        <w:rPr>
          <w:spacing w:val="-26"/>
        </w:rPr>
        <w:t xml:space="preserve"> </w:t>
      </w:r>
      <w:r>
        <w:rPr>
          <w:spacing w:val="18"/>
        </w:rPr>
        <w:t>0</w:t>
      </w:r>
      <w:r>
        <w:rPr>
          <w:spacing w:val="-43"/>
        </w:rPr>
        <w:t xml:space="preserve"> </w:t>
      </w:r>
      <w:r>
        <w:rPr>
          <w:spacing w:val="18"/>
        </w:rPr>
        <w:t>家事业单位的机关运行经费财政</w:t>
      </w:r>
      <w:r>
        <w:rPr>
          <w:spacing w:val="17"/>
        </w:rPr>
        <w:t>拨款预算</w:t>
      </w:r>
    </w:p>
    <w:p w14:paraId="7F286620">
      <w:pPr>
        <w:spacing w:line="332" w:lineRule="auto"/>
        <w:sectPr>
          <w:footerReference r:id="rId27" w:type="default"/>
          <w:pgSz w:w="11906" w:h="16839"/>
          <w:pgMar w:top="1431" w:right="1783" w:bottom="1521" w:left="1785" w:header="0" w:footer="1156" w:gutter="0"/>
          <w:cols w:space="720" w:num="1"/>
        </w:sectPr>
      </w:pPr>
    </w:p>
    <w:p w14:paraId="0006A730">
      <w:pPr>
        <w:pStyle w:val="2"/>
        <w:spacing w:before="188" w:line="332" w:lineRule="auto"/>
        <w:ind w:left="36" w:right="13" w:firstLine="10"/>
        <w:jc w:val="both"/>
      </w:pPr>
      <w:r>
        <w:rPr>
          <w:spacing w:val="4"/>
        </w:rPr>
        <w:t>17.73</w:t>
      </w:r>
      <w:r>
        <w:rPr>
          <w:spacing w:val="-32"/>
        </w:rPr>
        <w:t xml:space="preserve"> </w:t>
      </w:r>
      <w:r>
        <w:rPr>
          <w:spacing w:val="4"/>
        </w:rPr>
        <w:t>万元，</w:t>
      </w:r>
      <w:r>
        <w:rPr>
          <w:spacing w:val="-78"/>
        </w:rPr>
        <w:t xml:space="preserve"> </w:t>
      </w:r>
      <w:r>
        <w:rPr>
          <w:spacing w:val="4"/>
        </w:rPr>
        <w:t>比上年预算增加</w:t>
      </w:r>
      <w:r>
        <w:rPr>
          <w:spacing w:val="-41"/>
        </w:rPr>
        <w:t xml:space="preserve"> </w:t>
      </w:r>
      <w:r>
        <w:rPr>
          <w:spacing w:val="4"/>
        </w:rPr>
        <w:t>6.04</w:t>
      </w:r>
      <w:r>
        <w:rPr>
          <w:spacing w:val="-35"/>
        </w:rPr>
        <w:t xml:space="preserve"> </w:t>
      </w:r>
      <w:r>
        <w:rPr>
          <w:spacing w:val="4"/>
        </w:rPr>
        <w:t>万元，增长</w:t>
      </w:r>
      <w:r>
        <w:rPr>
          <w:spacing w:val="-40"/>
        </w:rPr>
        <w:t xml:space="preserve"> </w:t>
      </w:r>
      <w:r>
        <w:rPr>
          <w:spacing w:val="4"/>
        </w:rPr>
        <w:t>51.67%。主</w:t>
      </w:r>
      <w:r>
        <w:t xml:space="preserve"> </w:t>
      </w:r>
      <w:r>
        <w:rPr>
          <w:spacing w:val="8"/>
        </w:rPr>
        <w:t>要原因是本年度我单位人员增加，单位运行经费增加，导致</w:t>
      </w:r>
      <w:r>
        <w:rPr>
          <w:spacing w:val="12"/>
        </w:rPr>
        <w:t xml:space="preserve"> </w:t>
      </w:r>
      <w:r>
        <w:rPr>
          <w:spacing w:val="3"/>
        </w:rPr>
        <w:t>预算增长。</w:t>
      </w:r>
    </w:p>
    <w:p w14:paraId="440FB095">
      <w:pPr>
        <w:spacing w:before="5"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7C15F02C">
      <w:pPr>
        <w:pStyle w:val="2"/>
        <w:spacing w:before="185" w:line="333" w:lineRule="auto"/>
        <w:ind w:left="31" w:right="13" w:firstLine="648"/>
        <w:jc w:val="both"/>
      </w:pPr>
      <w:r>
        <w:rPr>
          <w:spacing w:val="4"/>
        </w:rPr>
        <w:t>2023</w:t>
      </w:r>
      <w:r>
        <w:rPr>
          <w:spacing w:val="-59"/>
        </w:rPr>
        <w:t xml:space="preserve"> </w:t>
      </w:r>
      <w:r>
        <w:rPr>
          <w:spacing w:val="4"/>
        </w:rPr>
        <w:t>年，托克逊县农村合作经济发展中心单位</w:t>
      </w:r>
      <w:r>
        <w:rPr>
          <w:spacing w:val="3"/>
        </w:rPr>
        <w:t>政府采购</w:t>
      </w:r>
      <w:r>
        <w:t xml:space="preserve"> </w:t>
      </w:r>
      <w:r>
        <w:rPr>
          <w:spacing w:val="3"/>
        </w:rPr>
        <w:t>预算</w:t>
      </w:r>
      <w:r>
        <w:rPr>
          <w:spacing w:val="-36"/>
        </w:rPr>
        <w:t xml:space="preserve"> </w:t>
      </w:r>
      <w:r>
        <w:rPr>
          <w:spacing w:val="3"/>
        </w:rPr>
        <w:t>3.9</w:t>
      </w:r>
      <w:r>
        <w:rPr>
          <w:rFonts w:hint="eastAsia"/>
          <w:spacing w:val="3"/>
          <w:lang w:val="en-US" w:eastAsia="zh-CN"/>
        </w:rPr>
        <w:t>0</w:t>
      </w:r>
      <w:r>
        <w:rPr>
          <w:spacing w:val="-47"/>
        </w:rPr>
        <w:t xml:space="preserve"> </w:t>
      </w:r>
      <w:r>
        <w:rPr>
          <w:spacing w:val="3"/>
        </w:rPr>
        <w:t>万元，其中：政府采购货物预算</w:t>
      </w:r>
      <w:r>
        <w:rPr>
          <w:spacing w:val="-39"/>
        </w:rPr>
        <w:t xml:space="preserve"> </w:t>
      </w:r>
      <w:r>
        <w:rPr>
          <w:spacing w:val="3"/>
        </w:rPr>
        <w:t>0.4</w:t>
      </w:r>
      <w:r>
        <w:rPr>
          <w:rFonts w:hint="eastAsia"/>
          <w:spacing w:val="3"/>
          <w:lang w:val="en-US" w:eastAsia="zh-CN"/>
        </w:rPr>
        <w:t>0</w:t>
      </w:r>
      <w:r>
        <w:rPr>
          <w:spacing w:val="-45"/>
        </w:rPr>
        <w:t xml:space="preserve"> </w:t>
      </w:r>
      <w:r>
        <w:rPr>
          <w:spacing w:val="3"/>
        </w:rPr>
        <w:t>万元，政府采</w:t>
      </w:r>
      <w:r>
        <w:t xml:space="preserve"> </w:t>
      </w:r>
      <w:r>
        <w:rPr>
          <w:spacing w:val="2"/>
        </w:rPr>
        <w:t>购工程预算</w:t>
      </w:r>
      <w:r>
        <w:rPr>
          <w:spacing w:val="-36"/>
        </w:rPr>
        <w:t xml:space="preserve"> </w:t>
      </w:r>
      <w:r>
        <w:rPr>
          <w:spacing w:val="2"/>
        </w:rPr>
        <w:t>3.5</w:t>
      </w:r>
      <w:r>
        <w:rPr>
          <w:rFonts w:hint="eastAsia"/>
          <w:spacing w:val="2"/>
          <w:lang w:val="en-US" w:eastAsia="zh-CN"/>
        </w:rPr>
        <w:t>0</w:t>
      </w:r>
      <w:r>
        <w:rPr>
          <w:spacing w:val="-47"/>
        </w:rPr>
        <w:t xml:space="preserve"> </w:t>
      </w:r>
      <w:r>
        <w:rPr>
          <w:spacing w:val="2"/>
        </w:rPr>
        <w:t>万元，政府采购服务预算</w:t>
      </w:r>
      <w:r>
        <w:rPr>
          <w:spacing w:val="-38"/>
        </w:rPr>
        <w:t xml:space="preserve"> </w:t>
      </w:r>
      <w:r>
        <w:rPr>
          <w:spacing w:val="2"/>
        </w:rPr>
        <w:t>0</w:t>
      </w:r>
      <w:r>
        <w:rPr>
          <w:rFonts w:hint="eastAsia"/>
          <w:spacing w:val="2"/>
          <w:lang w:val="en-US" w:eastAsia="zh-CN"/>
        </w:rPr>
        <w:t>.00</w:t>
      </w:r>
      <w:r>
        <w:rPr>
          <w:spacing w:val="-45"/>
        </w:rPr>
        <w:t xml:space="preserve"> </w:t>
      </w:r>
      <w:r>
        <w:rPr>
          <w:spacing w:val="2"/>
        </w:rPr>
        <w:t>万</w:t>
      </w:r>
      <w:r>
        <w:rPr>
          <w:spacing w:val="1"/>
        </w:rPr>
        <w:t>元。</w:t>
      </w:r>
    </w:p>
    <w:p w14:paraId="48AACDE1">
      <w:pPr>
        <w:pStyle w:val="2"/>
        <w:spacing w:before="4" w:line="333" w:lineRule="auto"/>
        <w:ind w:left="29" w:right="1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279CA92F">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03D9DFD8">
      <w:pPr>
        <w:pStyle w:val="2"/>
        <w:spacing w:before="189" w:line="334" w:lineRule="auto"/>
        <w:ind w:left="77" w:right="16" w:firstLine="594"/>
      </w:pPr>
      <w:r>
        <w:rPr>
          <w:spacing w:val="12"/>
        </w:rPr>
        <w:t>截至</w:t>
      </w:r>
      <w:r>
        <w:rPr>
          <w:spacing w:val="-43"/>
        </w:rPr>
        <w:t xml:space="preserve"> </w:t>
      </w:r>
      <w:r>
        <w:rPr>
          <w:spacing w:val="12"/>
        </w:rPr>
        <w:t>2022</w:t>
      </w:r>
      <w:r>
        <w:rPr>
          <w:spacing w:val="-51"/>
        </w:rPr>
        <w:t xml:space="preserve"> </w:t>
      </w:r>
      <w:r>
        <w:rPr>
          <w:spacing w:val="12"/>
        </w:rPr>
        <w:t>年底，托克逊县农村合作经济发展中心</w:t>
      </w:r>
      <w:r>
        <w:rPr>
          <w:spacing w:val="11"/>
        </w:rPr>
        <w:t>单位</w:t>
      </w:r>
      <w:r>
        <w:t xml:space="preserve"> </w:t>
      </w:r>
      <w:r>
        <w:rPr>
          <w:spacing w:val="5"/>
        </w:rPr>
        <w:t>占用使用国有资产总体情况为</w:t>
      </w:r>
    </w:p>
    <w:p w14:paraId="05E6B408">
      <w:pPr>
        <w:pStyle w:val="2"/>
        <w:spacing w:before="1" w:line="219"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70EB6C36">
      <w:pPr>
        <w:pStyle w:val="2"/>
        <w:spacing w:before="188" w:line="296" w:lineRule="auto"/>
        <w:ind w:left="21" w:right="15" w:firstLine="658"/>
      </w:pPr>
      <w:r>
        <w:rPr>
          <w:spacing w:val="6"/>
        </w:rPr>
        <w:t>2.车辆</w:t>
      </w:r>
      <w:r>
        <w:rPr>
          <w:spacing w:val="-29"/>
        </w:rPr>
        <w:t xml:space="preserve"> </w:t>
      </w:r>
      <w:r>
        <w:rPr>
          <w:spacing w:val="6"/>
        </w:rPr>
        <w:t>1</w:t>
      </w:r>
      <w:r>
        <w:rPr>
          <w:spacing w:val="-50"/>
        </w:rPr>
        <w:t xml:space="preserve"> </w:t>
      </w:r>
      <w:r>
        <w:rPr>
          <w:spacing w:val="6"/>
        </w:rPr>
        <w:t>辆，价值</w:t>
      </w:r>
      <w:r>
        <w:rPr>
          <w:spacing w:val="-37"/>
        </w:rPr>
        <w:t xml:space="preserve"> </w:t>
      </w:r>
      <w:r>
        <w:rPr>
          <w:spacing w:val="6"/>
        </w:rPr>
        <w:t>7.98</w:t>
      </w:r>
      <w:r>
        <w:rPr>
          <w:spacing w:val="-32"/>
        </w:rPr>
        <w:t xml:space="preserve"> </w:t>
      </w:r>
      <w:r>
        <w:rPr>
          <w:spacing w:val="6"/>
        </w:rPr>
        <w:t>万元；其中：</w:t>
      </w:r>
      <w:r>
        <w:rPr>
          <w:spacing w:val="-89"/>
        </w:rPr>
        <w:t xml:space="preserve"> </w:t>
      </w:r>
      <w:r>
        <w:rPr>
          <w:spacing w:val="6"/>
        </w:rPr>
        <w:t>一般公务用车</w:t>
      </w:r>
      <w:r>
        <w:rPr>
          <w:spacing w:val="-31"/>
        </w:rPr>
        <w:t xml:space="preserve"> </w:t>
      </w:r>
      <w:r>
        <w:rPr>
          <w:spacing w:val="6"/>
        </w:rPr>
        <w:t>1</w:t>
      </w:r>
      <w:r>
        <w:t xml:space="preserve"> </w:t>
      </w:r>
      <w:r>
        <w:rPr>
          <w:spacing w:val="6"/>
        </w:rPr>
        <w:t>辆，价值</w:t>
      </w:r>
      <w:r>
        <w:rPr>
          <w:spacing w:val="-38"/>
        </w:rPr>
        <w:t xml:space="preserve"> </w:t>
      </w:r>
      <w:r>
        <w:rPr>
          <w:spacing w:val="6"/>
        </w:rPr>
        <w:t>7.98</w:t>
      </w:r>
      <w:r>
        <w:rPr>
          <w:spacing w:val="-37"/>
        </w:rPr>
        <w:t xml:space="preserve"> </w:t>
      </w:r>
      <w:r>
        <w:rPr>
          <w:spacing w:val="6"/>
        </w:rPr>
        <w:t>万元；执法执勤用车</w:t>
      </w:r>
      <w:r>
        <w:rPr>
          <w:spacing w:val="-34"/>
        </w:rPr>
        <w:t xml:space="preserve"> </w:t>
      </w:r>
      <w:r>
        <w:rPr>
          <w:spacing w:val="6"/>
        </w:rPr>
        <w:t>0</w:t>
      </w:r>
      <w:r>
        <w:rPr>
          <w:spacing w:val="-55"/>
        </w:rPr>
        <w:t xml:space="preserve"> </w:t>
      </w:r>
      <w:r>
        <w:rPr>
          <w:spacing w:val="6"/>
        </w:rPr>
        <w:t>辆，价值</w:t>
      </w:r>
      <w:r>
        <w:rPr>
          <w:spacing w:val="-33"/>
        </w:rPr>
        <w:t xml:space="preserve"> </w:t>
      </w:r>
      <w:r>
        <w:rPr>
          <w:spacing w:val="6"/>
        </w:rPr>
        <w:t>0</w:t>
      </w:r>
      <w:r>
        <w:rPr>
          <w:spacing w:val="-40"/>
        </w:rPr>
        <w:t xml:space="preserve"> </w:t>
      </w:r>
      <w:r>
        <w:rPr>
          <w:spacing w:val="6"/>
        </w:rPr>
        <w:t>万元；其</w:t>
      </w:r>
      <w:r>
        <w:t xml:space="preserve"> </w:t>
      </w:r>
      <w:r>
        <w:rPr>
          <w:spacing w:val="-2"/>
        </w:rPr>
        <w:t>他车辆</w:t>
      </w:r>
      <w:r>
        <w:rPr>
          <w:spacing w:val="-41"/>
        </w:rPr>
        <w:t xml:space="preserve"> </w:t>
      </w:r>
      <w:r>
        <w:rPr>
          <w:spacing w:val="-2"/>
        </w:rPr>
        <w:t>0</w:t>
      </w:r>
      <w:r>
        <w:rPr>
          <w:spacing w:val="-63"/>
        </w:rPr>
        <w:t xml:space="preserve"> </w:t>
      </w:r>
      <w:r>
        <w:rPr>
          <w:spacing w:val="-2"/>
        </w:rPr>
        <w:t>辆，价值</w:t>
      </w:r>
      <w:r>
        <w:rPr>
          <w:spacing w:val="-38"/>
        </w:rPr>
        <w:t xml:space="preserve"> </w:t>
      </w:r>
      <w:r>
        <w:rPr>
          <w:spacing w:val="-2"/>
        </w:rPr>
        <w:t>0</w:t>
      </w:r>
      <w:r>
        <w:rPr>
          <w:spacing w:val="-45"/>
        </w:rPr>
        <w:t xml:space="preserve"> </w:t>
      </w:r>
      <w:r>
        <w:rPr>
          <w:spacing w:val="-2"/>
        </w:rPr>
        <w:t>万元。</w:t>
      </w:r>
    </w:p>
    <w:p w14:paraId="70BE50F0">
      <w:pPr>
        <w:pStyle w:val="2"/>
        <w:spacing w:before="190" w:line="220" w:lineRule="auto"/>
        <w:ind w:left="692"/>
      </w:pPr>
      <w:r>
        <w:t>3.办公家具价值</w:t>
      </w:r>
      <w:r>
        <w:rPr>
          <w:spacing w:val="-32"/>
        </w:rPr>
        <w:t xml:space="preserve"> </w:t>
      </w:r>
      <w:r>
        <w:t>18.38</w:t>
      </w:r>
      <w:r>
        <w:rPr>
          <w:spacing w:val="-44"/>
        </w:rPr>
        <w:t xml:space="preserve"> </w:t>
      </w:r>
      <w:r>
        <w:t>万元。</w:t>
      </w:r>
    </w:p>
    <w:p w14:paraId="6B8B2E0F">
      <w:pPr>
        <w:pStyle w:val="2"/>
        <w:spacing w:before="192" w:line="220" w:lineRule="auto"/>
        <w:ind w:left="678"/>
      </w:pPr>
      <w:r>
        <w:rPr>
          <w:spacing w:val="1"/>
        </w:rPr>
        <w:t>4.其他资产价值</w:t>
      </w:r>
      <w:r>
        <w:rPr>
          <w:spacing w:val="-39"/>
        </w:rPr>
        <w:t xml:space="preserve"> </w:t>
      </w:r>
      <w:r>
        <w:rPr>
          <w:spacing w:val="1"/>
        </w:rPr>
        <w:t>96.4</w:t>
      </w:r>
      <w:r>
        <w:rPr>
          <w:spacing w:val="-45"/>
        </w:rPr>
        <w:t xml:space="preserve"> </w:t>
      </w:r>
      <w:r>
        <w:rPr>
          <w:spacing w:val="1"/>
        </w:rPr>
        <w:t>万元。</w:t>
      </w:r>
    </w:p>
    <w:p w14:paraId="693BB66C">
      <w:pPr>
        <w:pStyle w:val="2"/>
        <w:spacing w:before="191"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65C91AD7">
      <w:pPr>
        <w:pStyle w:val="2"/>
        <w:spacing w:before="3"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台（套）。</w:t>
      </w:r>
    </w:p>
    <w:p w14:paraId="09448C6E">
      <w:pPr>
        <w:spacing w:line="333" w:lineRule="auto"/>
        <w:sectPr>
          <w:footerReference r:id="rId28" w:type="default"/>
          <w:pgSz w:w="11906" w:h="16839"/>
          <w:pgMar w:top="1431" w:right="1785" w:bottom="1521" w:left="1785" w:header="0" w:footer="1156" w:gutter="0"/>
          <w:cols w:space="720" w:num="1"/>
        </w:sectPr>
      </w:pPr>
    </w:p>
    <w:p w14:paraId="36822D60">
      <w:pPr>
        <w:spacing w:before="186"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4ADDA78D">
      <w:pPr>
        <w:pStyle w:val="2"/>
        <w:spacing w:before="153" w:line="309" w:lineRule="auto"/>
        <w:ind w:left="22" w:right="16" w:firstLine="642"/>
        <w:jc w:val="both"/>
      </w:pPr>
      <w:r>
        <w:rPr>
          <w:spacing w:val="2"/>
        </w:rPr>
        <w:t>2023</w:t>
      </w:r>
      <w:r>
        <w:rPr>
          <w:spacing w:val="-51"/>
        </w:rPr>
        <w:t xml:space="preserve"> </w:t>
      </w:r>
      <w:r>
        <w:rPr>
          <w:spacing w:val="2"/>
        </w:rPr>
        <w:t>年，本年度预算绩效管理的财政拨款项目</w:t>
      </w:r>
      <w:r>
        <w:rPr>
          <w:spacing w:val="-40"/>
        </w:rPr>
        <w:t xml:space="preserve"> </w:t>
      </w:r>
      <w:r>
        <w:rPr>
          <w:spacing w:val="2"/>
        </w:rPr>
        <w:t>0</w:t>
      </w:r>
      <w:r>
        <w:rPr>
          <w:spacing w:val="-60"/>
        </w:rPr>
        <w:t xml:space="preserve"> </w:t>
      </w:r>
      <w:r>
        <w:rPr>
          <w:spacing w:val="2"/>
        </w:rPr>
        <w:t>个，涉</w:t>
      </w:r>
      <w:r>
        <w:t xml:space="preserve"> </w:t>
      </w:r>
      <w:r>
        <w:rPr>
          <w:spacing w:val="4"/>
        </w:rPr>
        <w:t>及预算金额</w:t>
      </w:r>
      <w:r>
        <w:rPr>
          <w:spacing w:val="-31"/>
        </w:rPr>
        <w:t xml:space="preserve"> </w:t>
      </w:r>
      <w:r>
        <w:rPr>
          <w:spacing w:val="4"/>
        </w:rPr>
        <w:t>0.00</w:t>
      </w:r>
      <w:r>
        <w:rPr>
          <w:spacing w:val="-45"/>
        </w:rPr>
        <w:t xml:space="preserve"> </w:t>
      </w:r>
      <w:r>
        <w:rPr>
          <w:spacing w:val="4"/>
        </w:rPr>
        <w:t>万元；非财政拨款项目</w:t>
      </w:r>
      <w:r>
        <w:rPr>
          <w:spacing w:val="-38"/>
        </w:rPr>
        <w:t xml:space="preserve"> </w:t>
      </w:r>
      <w:r>
        <w:rPr>
          <w:spacing w:val="4"/>
        </w:rPr>
        <w:t>0</w:t>
      </w:r>
      <w:r>
        <w:rPr>
          <w:spacing w:val="-59"/>
        </w:rPr>
        <w:t xml:space="preserve"> </w:t>
      </w:r>
      <w:r>
        <w:rPr>
          <w:spacing w:val="4"/>
        </w:rPr>
        <w:t>个，涉及预算金</w:t>
      </w:r>
      <w:r>
        <w:t xml:space="preserve">  </w:t>
      </w:r>
      <w:r>
        <w:rPr>
          <w:spacing w:val="-9"/>
        </w:rPr>
        <w:t>额</w:t>
      </w:r>
      <w:r>
        <w:rPr>
          <w:spacing w:val="-37"/>
        </w:rPr>
        <w:t xml:space="preserve"> </w:t>
      </w:r>
      <w:r>
        <w:rPr>
          <w:spacing w:val="-9"/>
        </w:rPr>
        <w:t>0</w:t>
      </w:r>
      <w:r>
        <w:rPr>
          <w:rFonts w:hint="eastAsia"/>
          <w:spacing w:val="-9"/>
          <w:lang w:val="en-US" w:eastAsia="zh-CN"/>
        </w:rPr>
        <w:t>.00</w:t>
      </w:r>
      <w:r>
        <w:rPr>
          <w:spacing w:val="-44"/>
        </w:rPr>
        <w:t xml:space="preserve"> </w:t>
      </w:r>
      <w:r>
        <w:rPr>
          <w:spacing w:val="-9"/>
        </w:rPr>
        <w:t>万元。</w:t>
      </w:r>
    </w:p>
    <w:p w14:paraId="6B19B2CE">
      <w:pPr>
        <w:spacing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339FBAFA">
      <w:pPr>
        <w:pStyle w:val="2"/>
        <w:spacing w:before="181" w:line="219" w:lineRule="auto"/>
        <w:ind w:left="684"/>
      </w:pPr>
      <w:r>
        <w:rPr>
          <w:rFonts w:hint="eastAsia"/>
          <w:spacing w:val="6"/>
        </w:rPr>
        <w:t>我单位未安排面向中小企业预留政府采购项目预算和小微企业预留政府采购项目预算</w:t>
      </w:r>
      <w:r>
        <w:rPr>
          <w:spacing w:val="6"/>
        </w:rPr>
        <w:t>。</w:t>
      </w:r>
    </w:p>
    <w:p w14:paraId="4BEF329D">
      <w:pPr>
        <w:spacing w:line="219" w:lineRule="auto"/>
        <w:sectPr>
          <w:footerReference r:id="rId29" w:type="default"/>
          <w:pgSz w:w="11906" w:h="16839"/>
          <w:pgMar w:top="1431" w:right="1785" w:bottom="1521" w:left="1785" w:header="0" w:footer="1156" w:gutter="0"/>
          <w:cols w:space="720" w:num="1"/>
        </w:sectPr>
      </w:pPr>
    </w:p>
    <w:p w14:paraId="0736D6C7">
      <w:pPr>
        <w:spacing w:line="248" w:lineRule="auto"/>
        <w:rPr>
          <w:rFonts w:ascii="Arial"/>
          <w:sz w:val="21"/>
        </w:rPr>
      </w:pPr>
    </w:p>
    <w:p w14:paraId="5F597D32">
      <w:pPr>
        <w:spacing w:line="248" w:lineRule="auto"/>
        <w:rPr>
          <w:rFonts w:ascii="Arial"/>
          <w:sz w:val="21"/>
        </w:rPr>
      </w:pPr>
    </w:p>
    <w:p w14:paraId="1727691D">
      <w:pPr>
        <w:spacing w:line="248" w:lineRule="auto"/>
        <w:rPr>
          <w:rFonts w:ascii="Arial"/>
          <w:sz w:val="21"/>
        </w:rPr>
      </w:pPr>
    </w:p>
    <w:p w14:paraId="7971E148">
      <w:pPr>
        <w:spacing w:line="248" w:lineRule="auto"/>
        <w:rPr>
          <w:rFonts w:ascii="Arial"/>
          <w:sz w:val="21"/>
        </w:rPr>
      </w:pPr>
    </w:p>
    <w:p w14:paraId="411AB5D8">
      <w:pPr>
        <w:spacing w:line="248" w:lineRule="auto"/>
        <w:rPr>
          <w:rFonts w:ascii="Arial"/>
          <w:sz w:val="21"/>
        </w:rPr>
      </w:pPr>
    </w:p>
    <w:p w14:paraId="5A9A4D24">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3B79B45F">
      <w:pPr>
        <w:pStyle w:val="2"/>
        <w:spacing w:before="136"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191B3C66">
      <w:pPr>
        <w:pStyle w:val="2"/>
        <w:spacing w:before="8" w:line="266"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551BB77A">
      <w:pPr>
        <w:pStyle w:val="2"/>
        <w:spacing w:before="145" w:line="265"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4B767A2B">
      <w:pPr>
        <w:pStyle w:val="2"/>
        <w:spacing w:before="149"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498C3539">
      <w:pPr>
        <w:pStyle w:val="2"/>
        <w:spacing w:before="151" w:line="264"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0419C186">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2D6F7668">
      <w:pPr>
        <w:pStyle w:val="2"/>
        <w:spacing w:before="149"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79667708">
      <w:pPr>
        <w:pStyle w:val="2"/>
        <w:spacing w:before="151" w:line="280"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r>
        <w:t xml:space="preserve"> </w:t>
      </w:r>
      <w:r>
        <w:rPr>
          <w:spacing w:val="9"/>
        </w:rPr>
        <w:t>维修费、专用材料及一般设备购置费、办公用</w:t>
      </w:r>
      <w:r>
        <w:rPr>
          <w:spacing w:val="8"/>
        </w:rPr>
        <w:t>房水电费、办</w:t>
      </w:r>
    </w:p>
    <w:p w14:paraId="3F401A33">
      <w:pPr>
        <w:spacing w:line="280" w:lineRule="auto"/>
        <w:sectPr>
          <w:footerReference r:id="rId30" w:type="default"/>
          <w:pgSz w:w="11906" w:h="16839"/>
          <w:pgMar w:top="1431" w:right="1704" w:bottom="1521" w:left="1785" w:header="0" w:footer="1156" w:gutter="0"/>
          <w:cols w:space="720" w:num="1"/>
        </w:sectPr>
      </w:pPr>
    </w:p>
    <w:p w14:paraId="14B4E13B">
      <w:pPr>
        <w:pStyle w:val="2"/>
        <w:spacing w:before="153" w:line="309" w:lineRule="auto"/>
        <w:ind w:left="22" w:right="13" w:firstLine="2"/>
      </w:pPr>
      <w:r>
        <w:rPr>
          <w:spacing w:val="9"/>
        </w:rPr>
        <w:t>公用房取暖费、办公用房物业管理费、公务用车运行维护费</w:t>
      </w:r>
      <w:r>
        <w:t xml:space="preserve"> </w:t>
      </w:r>
      <w:r>
        <w:rPr>
          <w:spacing w:val="6"/>
        </w:rPr>
        <w:t>及其他费用。</w:t>
      </w:r>
    </w:p>
    <w:p w14:paraId="29E07896">
      <w:pPr>
        <w:spacing w:line="251" w:lineRule="auto"/>
        <w:rPr>
          <w:rFonts w:ascii="Arial"/>
          <w:sz w:val="21"/>
        </w:rPr>
      </w:pPr>
    </w:p>
    <w:p w14:paraId="3C4FEC04">
      <w:pPr>
        <w:spacing w:line="251" w:lineRule="auto"/>
        <w:rPr>
          <w:rFonts w:ascii="Arial"/>
          <w:sz w:val="21"/>
        </w:rPr>
      </w:pPr>
    </w:p>
    <w:p w14:paraId="021A151E">
      <w:pPr>
        <w:spacing w:line="251" w:lineRule="auto"/>
        <w:rPr>
          <w:rFonts w:ascii="Arial"/>
          <w:sz w:val="21"/>
        </w:rPr>
      </w:pPr>
    </w:p>
    <w:p w14:paraId="1F3492B3">
      <w:pPr>
        <w:spacing w:line="251" w:lineRule="auto"/>
        <w:rPr>
          <w:rFonts w:ascii="Arial"/>
          <w:sz w:val="21"/>
        </w:rPr>
      </w:pPr>
    </w:p>
    <w:p w14:paraId="6CE864AA">
      <w:pPr>
        <w:spacing w:line="251" w:lineRule="auto"/>
        <w:rPr>
          <w:rFonts w:ascii="Arial"/>
          <w:sz w:val="21"/>
        </w:rPr>
      </w:pPr>
    </w:p>
    <w:p w14:paraId="4514084E">
      <w:pPr>
        <w:spacing w:line="251" w:lineRule="auto"/>
        <w:rPr>
          <w:rFonts w:ascii="Arial"/>
          <w:sz w:val="21"/>
        </w:rPr>
      </w:pPr>
    </w:p>
    <w:p w14:paraId="20B1C82F">
      <w:pPr>
        <w:spacing w:line="251" w:lineRule="auto"/>
        <w:rPr>
          <w:rFonts w:ascii="Arial"/>
          <w:sz w:val="21"/>
        </w:rPr>
      </w:pPr>
    </w:p>
    <w:p w14:paraId="33A5B316">
      <w:pPr>
        <w:spacing w:line="251" w:lineRule="auto"/>
        <w:rPr>
          <w:rFonts w:ascii="Arial"/>
          <w:sz w:val="21"/>
        </w:rPr>
      </w:pPr>
    </w:p>
    <w:p w14:paraId="5B26ECB3">
      <w:pPr>
        <w:spacing w:line="251" w:lineRule="auto"/>
        <w:rPr>
          <w:rFonts w:ascii="Arial"/>
          <w:sz w:val="21"/>
        </w:rPr>
      </w:pPr>
    </w:p>
    <w:p w14:paraId="10CFB09E">
      <w:pPr>
        <w:spacing w:line="251" w:lineRule="auto"/>
        <w:rPr>
          <w:rFonts w:ascii="Arial"/>
          <w:sz w:val="21"/>
        </w:rPr>
      </w:pPr>
    </w:p>
    <w:p w14:paraId="4D333F84">
      <w:pPr>
        <w:spacing w:line="252" w:lineRule="auto"/>
        <w:rPr>
          <w:rFonts w:ascii="Arial"/>
          <w:sz w:val="21"/>
        </w:rPr>
      </w:pPr>
    </w:p>
    <w:p w14:paraId="76A96E63">
      <w:pPr>
        <w:spacing w:line="252" w:lineRule="auto"/>
        <w:rPr>
          <w:rFonts w:ascii="Arial"/>
          <w:sz w:val="21"/>
        </w:rPr>
      </w:pPr>
    </w:p>
    <w:p w14:paraId="0B7422B0">
      <w:pPr>
        <w:spacing w:line="252" w:lineRule="auto"/>
        <w:rPr>
          <w:rFonts w:ascii="Arial"/>
          <w:sz w:val="21"/>
        </w:rPr>
      </w:pPr>
    </w:p>
    <w:p w14:paraId="56E4F329">
      <w:pPr>
        <w:spacing w:line="252" w:lineRule="auto"/>
        <w:rPr>
          <w:rFonts w:ascii="Arial"/>
          <w:sz w:val="21"/>
        </w:rPr>
      </w:pPr>
    </w:p>
    <w:p w14:paraId="28C6D6FD">
      <w:pPr>
        <w:pStyle w:val="2"/>
        <w:spacing w:before="101" w:line="219" w:lineRule="auto"/>
        <w:ind w:right="16"/>
        <w:jc w:val="right"/>
      </w:pPr>
      <w:r>
        <w:rPr>
          <w:spacing w:val="9"/>
        </w:rPr>
        <w:t>托克逊县农村合作经济发展中心</w:t>
      </w:r>
    </w:p>
    <w:p w14:paraId="345F9816">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1"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FFB0AC">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618AE4">
    <w:pPr>
      <w:spacing w:line="234" w:lineRule="auto"/>
      <w:ind w:left="809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C946B">
    <w:pPr>
      <w:spacing w:before="1" w:line="235"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8600DC">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3AE086">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FF4914">
    <w:pPr>
      <w:spacing w:line="14" w:lineRule="auto"/>
      <w:rPr>
        <w:rFonts w:ascii="Arial"/>
        <w:sz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BB22C">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81F18">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824B79">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17</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B5CE86">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DC572E">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E5F46">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8482E2">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7C9B2B">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37385B">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32CB22">
    <w:pPr>
      <w:spacing w:line="234"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973DBB">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6EB166">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C4648">
    <w:pPr>
      <w:spacing w:line="234" w:lineRule="auto"/>
      <w:ind w:left="8056"/>
      <w:rPr>
        <w:rFonts w:ascii="宋体" w:hAnsi="宋体" w:eastAsia="宋体" w:cs="宋体"/>
        <w:sz w:val="28"/>
        <w:szCs w:val="28"/>
      </w:rPr>
    </w:pPr>
    <w:r>
      <w:rPr>
        <w:rFonts w:ascii="宋体" w:hAnsi="宋体" w:eastAsia="宋体" w:cs="宋体"/>
        <w:spacing w:val="-8"/>
        <w:sz w:val="28"/>
        <w:szCs w:val="28"/>
      </w:rPr>
      <w:t>32</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CDAFB">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208E0C">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75040">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AA79D6">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B904C9">
    <w:pPr>
      <w:spacing w:line="234" w:lineRule="auto"/>
      <w:ind w:right="2"/>
      <w:jc w:val="right"/>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44358">
    <w:pPr>
      <w:spacing w:line="234" w:lineRule="auto"/>
      <w:ind w:left="8207"/>
      <w:rPr>
        <w:rFonts w:ascii="宋体" w:hAnsi="宋体" w:eastAsia="宋体" w:cs="宋体"/>
        <w:sz w:val="28"/>
        <w:szCs w:val="28"/>
      </w:rPr>
    </w:pPr>
    <w:r>
      <w:rPr>
        <w:rFonts w:ascii="宋体" w:hAnsi="宋体" w:eastAsia="宋体" w:cs="宋体"/>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68C22A">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0EDC9">
    <w:pPr>
      <w:spacing w:line="234" w:lineRule="auto"/>
      <w:jc w:val="right"/>
      <w:rPr>
        <w:rFonts w:ascii="宋体" w:hAnsi="宋体" w:eastAsia="宋体" w:cs="宋体"/>
        <w:sz w:val="28"/>
        <w:szCs w:val="28"/>
      </w:rPr>
    </w:pPr>
    <w:r>
      <w:rPr>
        <w:rFonts w:ascii="宋体" w:hAnsi="宋体" w:eastAsia="宋体" w:cs="宋体"/>
        <w:spacing w:val="-12"/>
        <w:sz w:val="28"/>
        <w:szCs w:val="2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F8F53AA"/>
    <w:rsid w:val="72A279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theme" Target="theme/theme1.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27</Pages>
  <Words>6708</Words>
  <Characters>8286</Characters>
  <TotalTime>7</TotalTime>
  <ScaleCrop>false</ScaleCrop>
  <LinksUpToDate>false</LinksUpToDate>
  <CharactersWithSpaces>9144</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2024-01-16T16:28:00Z</dcterms:created>
  <dc:creator>森</dc:creator>
  <cp:lastModifiedBy>Administrator</cp:lastModifiedBy>
  <dcterms:modified xsi:type="dcterms:W3CDTF">2025-07-28T12:41:40Z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2025-07-10T16:05:31Z</vt:filetime>
  </property>
  <property fmtid="{D5CDD505-2E9C-101B-9397-08002B2CF9AE}" pid="4" name="KSOTemplateDocerSaveRecord">
    <vt:lpwstr>eyJoZGlkIjoiMmQ3NTJkMGIxM2IyZTU3NWFjZTM1ODI3ZmYyZGRhNWEifQ==</vt:lpwstr>
  </property>
  <property fmtid="{D5CDD505-2E9C-101B-9397-08002B2CF9AE}" pid="5" name="KSOProductBuildVer">
    <vt:lpwstr>2052-12.1.0.21915</vt:lpwstr>
  </property>
  <property fmtid="{D5CDD505-2E9C-101B-9397-08002B2CF9AE}" pid="6" name="ICV">
    <vt:lpwstr>DD04F6140A754DEABF9B133396079D97_12</vt:lpwstr>
  </property>
</Properties>
</file>