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A09C1">
      <w:pPr>
        <w:spacing w:line="251" w:lineRule="auto"/>
        <w:rPr>
          <w:rFonts w:ascii="Arial"/>
          <w:sz w:val="21"/>
        </w:rPr>
      </w:pPr>
    </w:p>
    <w:p w14:paraId="578D7418">
      <w:pPr>
        <w:spacing w:line="251" w:lineRule="auto"/>
        <w:rPr>
          <w:rFonts w:ascii="Arial"/>
          <w:sz w:val="21"/>
        </w:rPr>
      </w:pPr>
    </w:p>
    <w:p w14:paraId="2CE5C907">
      <w:pPr>
        <w:spacing w:line="251" w:lineRule="auto"/>
        <w:rPr>
          <w:rFonts w:ascii="Arial"/>
          <w:sz w:val="21"/>
        </w:rPr>
      </w:pPr>
    </w:p>
    <w:p w14:paraId="7E8E41CF">
      <w:pPr>
        <w:spacing w:line="251" w:lineRule="auto"/>
        <w:rPr>
          <w:rFonts w:ascii="Arial"/>
          <w:sz w:val="21"/>
        </w:rPr>
      </w:pPr>
    </w:p>
    <w:p w14:paraId="3B5572B7">
      <w:pPr>
        <w:spacing w:line="251" w:lineRule="auto"/>
        <w:rPr>
          <w:rFonts w:ascii="Arial"/>
          <w:sz w:val="21"/>
        </w:rPr>
      </w:pPr>
    </w:p>
    <w:p w14:paraId="5024F8BB">
      <w:pPr>
        <w:spacing w:line="251" w:lineRule="auto"/>
        <w:rPr>
          <w:rFonts w:ascii="Arial"/>
          <w:sz w:val="21"/>
        </w:rPr>
      </w:pPr>
    </w:p>
    <w:p w14:paraId="4E654DDE">
      <w:pPr>
        <w:spacing w:line="252" w:lineRule="auto"/>
        <w:rPr>
          <w:rFonts w:ascii="Arial"/>
          <w:sz w:val="21"/>
        </w:rPr>
      </w:pPr>
    </w:p>
    <w:p w14:paraId="6A9352BB">
      <w:pPr>
        <w:tabs>
          <w:tab w:val="left" w:pos="2875"/>
        </w:tabs>
        <w:spacing w:before="139" w:line="254" w:lineRule="auto"/>
        <w:ind w:left="29" w:right="16" w:firstLine="191"/>
        <w:outlineLvl w:val="0"/>
        <w:rPr>
          <w:rFonts w:ascii="黑体" w:hAnsi="黑体" w:eastAsia="黑体" w:cs="黑体"/>
          <w:sz w:val="43"/>
          <w:szCs w:val="43"/>
        </w:rPr>
      </w:pPr>
      <w:r>
        <w:rPr>
          <w:rFonts w:ascii="黑体" w:hAnsi="黑体" w:eastAsia="黑体" w:cs="黑体"/>
          <w:spacing w:val="9"/>
          <w:sz w:val="43"/>
          <w:szCs w:val="43"/>
        </w:rPr>
        <w:t>新疆维吾尔自治区托克逊县林果业技术推</w:t>
      </w:r>
      <w:r>
        <w:rPr>
          <w:rFonts w:ascii="黑体" w:hAnsi="黑体" w:eastAsia="黑体" w:cs="黑体"/>
          <w:spacing w:val="1"/>
          <w:sz w:val="43"/>
          <w:szCs w:val="43"/>
        </w:rPr>
        <w:t xml:space="preserve"> </w:t>
      </w:r>
      <w:r>
        <w:rPr>
          <w:rFonts w:ascii="黑体" w:hAnsi="黑体" w:eastAsia="黑体" w:cs="黑体"/>
          <w:spacing w:val="-1"/>
          <w:sz w:val="43"/>
          <w:szCs w:val="43"/>
        </w:rPr>
        <w:t>广服务中心（林果业研究开发中心）2023</w:t>
      </w:r>
      <w:r>
        <w:rPr>
          <w:rFonts w:ascii="黑体" w:hAnsi="黑体" w:eastAsia="黑体" w:cs="黑体"/>
          <w:spacing w:val="-77"/>
          <w:sz w:val="43"/>
          <w:szCs w:val="43"/>
        </w:rPr>
        <w:t xml:space="preserve"> </w:t>
      </w:r>
      <w:r>
        <w:rPr>
          <w:rFonts w:ascii="黑体" w:hAnsi="黑体" w:eastAsia="黑体" w:cs="黑体"/>
          <w:spacing w:val="-1"/>
          <w:sz w:val="43"/>
          <w:szCs w:val="43"/>
        </w:rPr>
        <w:t>年</w:t>
      </w:r>
      <w:r>
        <w:rPr>
          <w:rFonts w:ascii="黑体" w:hAnsi="黑体" w:eastAsia="黑体" w:cs="黑体"/>
          <w:sz w:val="43"/>
          <w:szCs w:val="43"/>
        </w:rPr>
        <w:t xml:space="preserve"> </w:t>
      </w:r>
      <w:r>
        <w:rPr>
          <w:rFonts w:ascii="黑体" w:hAnsi="黑体" w:eastAsia="黑体" w:cs="黑体"/>
          <w:sz w:val="43"/>
          <w:szCs w:val="43"/>
        </w:rPr>
        <w:tab/>
      </w:r>
      <w:r>
        <w:rPr>
          <w:rFonts w:ascii="黑体" w:hAnsi="黑体" w:eastAsia="黑体" w:cs="黑体"/>
          <w:spacing w:val="5"/>
          <w:sz w:val="43"/>
          <w:szCs w:val="43"/>
        </w:rPr>
        <w:t>单位预算公开</w:t>
      </w:r>
    </w:p>
    <w:p w14:paraId="7E54CF7A">
      <w:pPr>
        <w:spacing w:line="254"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0878D5FE">
      <w:pPr>
        <w:spacing w:line="294" w:lineRule="auto"/>
        <w:rPr>
          <w:rFonts w:ascii="Arial"/>
          <w:sz w:val="21"/>
        </w:rPr>
      </w:pPr>
    </w:p>
    <w:p w14:paraId="0EB8DE9E">
      <w:pPr>
        <w:spacing w:line="295" w:lineRule="auto"/>
        <w:rPr>
          <w:rFonts w:ascii="Arial"/>
          <w:sz w:val="21"/>
        </w:rPr>
      </w:pPr>
    </w:p>
    <w:p w14:paraId="06617409">
      <w:pPr>
        <w:spacing w:line="295" w:lineRule="auto"/>
        <w:rPr>
          <w:rFonts w:ascii="Arial"/>
          <w:sz w:val="21"/>
        </w:rPr>
      </w:pPr>
    </w:p>
    <w:p w14:paraId="537B17CB">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6554686E">
      <w:pPr>
        <w:spacing w:line="341" w:lineRule="auto"/>
        <w:rPr>
          <w:rFonts w:ascii="Arial"/>
          <w:sz w:val="21"/>
        </w:rPr>
      </w:pPr>
    </w:p>
    <w:p w14:paraId="512D3EFF">
      <w:pPr>
        <w:spacing w:line="341" w:lineRule="auto"/>
        <w:rPr>
          <w:rFonts w:ascii="Arial"/>
          <w:sz w:val="21"/>
        </w:rPr>
      </w:pPr>
    </w:p>
    <w:p w14:paraId="24F6D440">
      <w:pPr>
        <w:pStyle w:val="2"/>
        <w:spacing w:before="101" w:line="288" w:lineRule="auto"/>
        <w:ind w:left="17" w:right="11" w:firstLine="665"/>
        <w:outlineLvl w:val="0"/>
      </w:pPr>
      <w:r>
        <w:rPr>
          <w:b/>
          <w:bCs/>
          <w:spacing w:val="11"/>
        </w:rPr>
        <w:t>第一部分</w:t>
      </w:r>
      <w:r>
        <w:rPr>
          <w:spacing w:val="11"/>
        </w:rPr>
        <w:t xml:space="preserve"> </w:t>
      </w:r>
      <w:r>
        <w:rPr>
          <w:b/>
          <w:bCs/>
          <w:spacing w:val="11"/>
        </w:rPr>
        <w:t>托克逊县林果业技术推广服务中心（林果业</w:t>
      </w:r>
      <w:r>
        <w:rPr>
          <w:spacing w:val="14"/>
        </w:rPr>
        <w:t xml:space="preserve"> </w:t>
      </w:r>
      <w:r>
        <w:rPr>
          <w:b/>
          <w:bCs/>
          <w:spacing w:val="7"/>
        </w:rPr>
        <w:t>研究开发中心）单位概况</w:t>
      </w:r>
    </w:p>
    <w:p w14:paraId="5FC2134E">
      <w:pPr>
        <w:pStyle w:val="2"/>
        <w:spacing w:before="231" w:line="225" w:lineRule="auto"/>
        <w:ind w:left="687"/>
        <w:outlineLvl w:val="0"/>
      </w:pPr>
      <w:r>
        <w:rPr>
          <w:spacing w:val="4"/>
        </w:rPr>
        <w:t>一、主要职能</w:t>
      </w:r>
    </w:p>
    <w:p w14:paraId="0B99EE12">
      <w:pPr>
        <w:pStyle w:val="2"/>
        <w:spacing w:before="222" w:line="220" w:lineRule="auto"/>
        <w:ind w:left="684"/>
        <w:outlineLvl w:val="0"/>
      </w:pPr>
      <w:r>
        <w:rPr>
          <w:spacing w:val="7"/>
        </w:rPr>
        <w:t>二、机构设置及人员情况</w:t>
      </w:r>
    </w:p>
    <w:p w14:paraId="71DF51AC">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73FBF16E">
      <w:pPr>
        <w:pStyle w:val="2"/>
        <w:spacing w:before="232" w:line="218" w:lineRule="auto"/>
        <w:ind w:left="687"/>
        <w:outlineLvl w:val="0"/>
      </w:pPr>
      <w:r>
        <w:rPr>
          <w:spacing w:val="6"/>
        </w:rPr>
        <w:t>一、单位收支总体情况表</w:t>
      </w:r>
    </w:p>
    <w:p w14:paraId="530C6B8B">
      <w:pPr>
        <w:pStyle w:val="2"/>
        <w:spacing w:before="233" w:line="219" w:lineRule="auto"/>
        <w:ind w:left="684"/>
        <w:outlineLvl w:val="0"/>
      </w:pPr>
      <w:r>
        <w:rPr>
          <w:spacing w:val="7"/>
        </w:rPr>
        <w:t>二、单位收入总体情况表</w:t>
      </w:r>
    </w:p>
    <w:p w14:paraId="28640780">
      <w:pPr>
        <w:pStyle w:val="2"/>
        <w:spacing w:before="233" w:line="218" w:lineRule="auto"/>
        <w:ind w:left="690"/>
        <w:outlineLvl w:val="0"/>
      </w:pPr>
      <w:r>
        <w:rPr>
          <w:spacing w:val="6"/>
        </w:rPr>
        <w:t>三、单位支出总体情况表</w:t>
      </w:r>
    </w:p>
    <w:p w14:paraId="548C73B3">
      <w:pPr>
        <w:pStyle w:val="2"/>
        <w:spacing w:before="234" w:line="218" w:lineRule="auto"/>
        <w:ind w:left="704"/>
        <w:outlineLvl w:val="0"/>
      </w:pPr>
      <w:r>
        <w:rPr>
          <w:spacing w:val="6"/>
        </w:rPr>
        <w:t>四、财政拨款收支总体情况表</w:t>
      </w:r>
    </w:p>
    <w:p w14:paraId="54F89F15">
      <w:pPr>
        <w:pStyle w:val="2"/>
        <w:spacing w:before="234" w:line="218" w:lineRule="auto"/>
        <w:ind w:left="678"/>
        <w:outlineLvl w:val="0"/>
      </w:pPr>
      <w:r>
        <w:rPr>
          <w:spacing w:val="8"/>
        </w:rPr>
        <w:t>五、一般公共预算支出情况表</w:t>
      </w:r>
    </w:p>
    <w:p w14:paraId="11BECF95">
      <w:pPr>
        <w:pStyle w:val="2"/>
        <w:spacing w:before="234" w:line="218" w:lineRule="auto"/>
        <w:ind w:left="681"/>
        <w:outlineLvl w:val="0"/>
      </w:pPr>
      <w:r>
        <w:rPr>
          <w:spacing w:val="8"/>
        </w:rPr>
        <w:t>六、一般公共预算基本支出情况表</w:t>
      </w:r>
    </w:p>
    <w:p w14:paraId="1A9CA5E5">
      <w:pPr>
        <w:pStyle w:val="2"/>
        <w:spacing w:before="234" w:line="218" w:lineRule="auto"/>
        <w:ind w:left="674"/>
        <w:outlineLvl w:val="0"/>
      </w:pPr>
      <w:r>
        <w:rPr>
          <w:spacing w:val="8"/>
        </w:rPr>
        <w:t>七、一般公共预算项目支出情况表</w:t>
      </w:r>
    </w:p>
    <w:p w14:paraId="121F38CF">
      <w:pPr>
        <w:pStyle w:val="2"/>
        <w:spacing w:before="234" w:line="218" w:lineRule="auto"/>
        <w:ind w:left="673"/>
        <w:outlineLvl w:val="0"/>
      </w:pPr>
      <w:r>
        <w:rPr>
          <w:spacing w:val="8"/>
        </w:rPr>
        <w:t>八、政府性基金预算支出情况表</w:t>
      </w:r>
    </w:p>
    <w:p w14:paraId="70F1D69E">
      <w:pPr>
        <w:pStyle w:val="2"/>
        <w:spacing w:before="233" w:line="218" w:lineRule="auto"/>
        <w:ind w:left="671"/>
        <w:outlineLvl w:val="0"/>
      </w:pPr>
      <w:r>
        <w:rPr>
          <w:spacing w:val="8"/>
        </w:rPr>
        <w:t>九、国有资本经营预算支出情况表</w:t>
      </w:r>
    </w:p>
    <w:p w14:paraId="5E5D955A">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0B73454A">
      <w:pPr>
        <w:pStyle w:val="2"/>
        <w:spacing w:before="234"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49698A31">
      <w:pPr>
        <w:pStyle w:val="2"/>
        <w:spacing w:before="231" w:line="288" w:lineRule="auto"/>
        <w:ind w:left="46" w:right="16" w:firstLine="640"/>
        <w:outlineLvl w:val="0"/>
      </w:pPr>
      <w:r>
        <w:rPr>
          <w:spacing w:val="8"/>
        </w:rPr>
        <w:t>一、关于托克逊县林果业技术推广服务中心（林</w:t>
      </w:r>
      <w:r>
        <w:rPr>
          <w:spacing w:val="7"/>
        </w:rPr>
        <w:t>果业研</w:t>
      </w:r>
      <w:r>
        <w:t xml:space="preserve"> </w:t>
      </w:r>
      <w:r>
        <w:rPr>
          <w:spacing w:val="6"/>
        </w:rPr>
        <w:t>究开发中心）单位</w:t>
      </w:r>
      <w:r>
        <w:rPr>
          <w:spacing w:val="-48"/>
        </w:rPr>
        <w:t xml:space="preserve"> </w:t>
      </w:r>
      <w:r>
        <w:rPr>
          <w:spacing w:val="6"/>
        </w:rPr>
        <w:t>2023</w:t>
      </w:r>
      <w:r>
        <w:rPr>
          <w:spacing w:val="-58"/>
        </w:rPr>
        <w:t xml:space="preserve"> </w:t>
      </w:r>
      <w:r>
        <w:rPr>
          <w:spacing w:val="6"/>
        </w:rPr>
        <w:t>年收支预算情况的总体</w:t>
      </w:r>
      <w:r>
        <w:rPr>
          <w:spacing w:val="5"/>
        </w:rPr>
        <w:t>说明</w:t>
      </w:r>
    </w:p>
    <w:p w14:paraId="1A2042F6">
      <w:pPr>
        <w:spacing w:line="288" w:lineRule="auto"/>
        <w:sectPr>
          <w:footerReference r:id="rId6" w:type="default"/>
          <w:pgSz w:w="11906" w:h="16839"/>
          <w:pgMar w:top="1431" w:right="1785" w:bottom="1521" w:left="1785" w:header="0" w:footer="1153" w:gutter="0"/>
          <w:cols w:space="720" w:num="1"/>
        </w:sectPr>
      </w:pPr>
    </w:p>
    <w:p w14:paraId="3F25488A">
      <w:pPr>
        <w:pStyle w:val="2"/>
        <w:spacing w:before="217" w:line="288" w:lineRule="auto"/>
        <w:ind w:left="46" w:right="16" w:firstLine="638"/>
        <w:outlineLvl w:val="0"/>
      </w:pPr>
      <w:r>
        <w:rPr>
          <w:spacing w:val="8"/>
        </w:rPr>
        <w:t>二、关于托克逊县林果业技术推广服务中心（林果业研</w:t>
      </w:r>
      <w:r>
        <w:t xml:space="preserve"> </w:t>
      </w:r>
      <w:r>
        <w:rPr>
          <w:spacing w:val="5"/>
        </w:rPr>
        <w:t>究开发中心）单位</w:t>
      </w:r>
      <w:r>
        <w:rPr>
          <w:spacing w:val="-41"/>
        </w:rPr>
        <w:t xml:space="preserve"> </w:t>
      </w:r>
      <w:r>
        <w:rPr>
          <w:spacing w:val="5"/>
        </w:rPr>
        <w:t>2023</w:t>
      </w:r>
      <w:r>
        <w:rPr>
          <w:spacing w:val="-58"/>
        </w:rPr>
        <w:t xml:space="preserve"> </w:t>
      </w:r>
      <w:r>
        <w:rPr>
          <w:spacing w:val="5"/>
        </w:rPr>
        <w:t>年收入预算情况说明</w:t>
      </w:r>
    </w:p>
    <w:p w14:paraId="7FC1974B">
      <w:pPr>
        <w:pStyle w:val="2"/>
        <w:spacing w:before="231" w:line="288" w:lineRule="auto"/>
        <w:ind w:left="46" w:right="16" w:firstLine="644"/>
        <w:outlineLvl w:val="0"/>
      </w:pPr>
      <w:r>
        <w:rPr>
          <w:spacing w:val="7"/>
        </w:rPr>
        <w:t>三、关于托克逊县林果业技术推广服务中心（林果业研</w:t>
      </w:r>
      <w:r>
        <w:rPr>
          <w:spacing w:val="17"/>
        </w:rPr>
        <w:t xml:space="preserve"> </w:t>
      </w:r>
      <w:r>
        <w:rPr>
          <w:spacing w:val="5"/>
        </w:rPr>
        <w:t>究开发中心）单位</w:t>
      </w:r>
      <w:r>
        <w:rPr>
          <w:spacing w:val="-41"/>
        </w:rPr>
        <w:t xml:space="preserve"> </w:t>
      </w:r>
      <w:r>
        <w:rPr>
          <w:spacing w:val="5"/>
        </w:rPr>
        <w:t>2023</w:t>
      </w:r>
      <w:r>
        <w:rPr>
          <w:spacing w:val="-58"/>
        </w:rPr>
        <w:t xml:space="preserve"> </w:t>
      </w:r>
      <w:r>
        <w:rPr>
          <w:spacing w:val="5"/>
        </w:rPr>
        <w:t>年支出预算情况说明</w:t>
      </w:r>
    </w:p>
    <w:p w14:paraId="1C248312">
      <w:pPr>
        <w:pStyle w:val="2"/>
        <w:spacing w:before="232" w:line="288" w:lineRule="auto"/>
        <w:ind w:left="46" w:right="14" w:firstLine="658"/>
        <w:outlineLvl w:val="0"/>
      </w:pPr>
      <w:r>
        <w:rPr>
          <w:spacing w:val="7"/>
        </w:rPr>
        <w:t>四、关于托克逊县林果业技术推广服务中心（林果业研</w:t>
      </w:r>
      <w:r>
        <w:rPr>
          <w:spacing w:val="4"/>
        </w:rPr>
        <w:t xml:space="preserve"> </w:t>
      </w:r>
      <w:r>
        <w:rPr>
          <w:spacing w:val="11"/>
        </w:rPr>
        <w:t>究开发中心）单位</w:t>
      </w:r>
      <w:r>
        <w:rPr>
          <w:spacing w:val="-34"/>
        </w:rPr>
        <w:t xml:space="preserve"> </w:t>
      </w:r>
      <w:r>
        <w:rPr>
          <w:spacing w:val="11"/>
        </w:rPr>
        <w:t>2023</w:t>
      </w:r>
      <w:r>
        <w:rPr>
          <w:spacing w:val="-51"/>
        </w:rPr>
        <w:t xml:space="preserve"> </w:t>
      </w:r>
      <w:r>
        <w:rPr>
          <w:spacing w:val="11"/>
        </w:rPr>
        <w:t>年财政拨款收支预算情况的总体说</w:t>
      </w:r>
    </w:p>
    <w:p w14:paraId="1BCFF8A7">
      <w:pPr>
        <w:pStyle w:val="2"/>
        <w:spacing w:before="234" w:line="223" w:lineRule="auto"/>
        <w:ind w:left="56"/>
      </w:pPr>
      <w:r>
        <w:t>明</w:t>
      </w:r>
    </w:p>
    <w:p w14:paraId="5C3A808C">
      <w:pPr>
        <w:pStyle w:val="2"/>
        <w:spacing w:before="225" w:line="288" w:lineRule="auto"/>
        <w:ind w:left="46" w:right="16" w:firstLine="631"/>
        <w:outlineLvl w:val="0"/>
      </w:pPr>
      <w:r>
        <w:rPr>
          <w:spacing w:val="8"/>
        </w:rPr>
        <w:t>五、关于托克逊县林果业技术推广服务中心（林果业研</w:t>
      </w:r>
      <w:r>
        <w:rPr>
          <w:spacing w:val="6"/>
        </w:rPr>
        <w:t xml:space="preserve"> 究开发中心）单位</w:t>
      </w:r>
      <w:r>
        <w:rPr>
          <w:spacing w:val="-38"/>
        </w:rPr>
        <w:t xml:space="preserve"> </w:t>
      </w:r>
      <w:r>
        <w:rPr>
          <w:spacing w:val="6"/>
        </w:rPr>
        <w:t>2023</w:t>
      </w:r>
      <w:r>
        <w:rPr>
          <w:spacing w:val="-58"/>
        </w:rPr>
        <w:t xml:space="preserve"> </w:t>
      </w:r>
      <w:r>
        <w:rPr>
          <w:spacing w:val="6"/>
        </w:rPr>
        <w:t>年一般公共预算当年拨款情况说明</w:t>
      </w:r>
    </w:p>
    <w:p w14:paraId="0FE2260A">
      <w:pPr>
        <w:pStyle w:val="2"/>
        <w:spacing w:before="231" w:line="288" w:lineRule="auto"/>
        <w:ind w:left="46" w:right="16" w:firstLine="634"/>
        <w:outlineLvl w:val="0"/>
      </w:pPr>
      <w:r>
        <w:rPr>
          <w:spacing w:val="8"/>
        </w:rPr>
        <w:t>六、关于托克逊县林果业技术推广服务中心（林果业研</w:t>
      </w:r>
      <w:r>
        <w:rPr>
          <w:spacing w:val="3"/>
        </w:rPr>
        <w:t xml:space="preserve"> </w:t>
      </w:r>
      <w:r>
        <w:rPr>
          <w:spacing w:val="6"/>
        </w:rPr>
        <w:t>究开发中心）单位</w:t>
      </w:r>
      <w:r>
        <w:rPr>
          <w:spacing w:val="-38"/>
        </w:rPr>
        <w:t xml:space="preserve"> </w:t>
      </w:r>
      <w:r>
        <w:rPr>
          <w:spacing w:val="6"/>
        </w:rPr>
        <w:t>2023</w:t>
      </w:r>
      <w:r>
        <w:rPr>
          <w:spacing w:val="-58"/>
        </w:rPr>
        <w:t xml:space="preserve"> </w:t>
      </w:r>
      <w:r>
        <w:rPr>
          <w:spacing w:val="6"/>
        </w:rPr>
        <w:t>年一般公共预算基本支出情况说明</w:t>
      </w:r>
    </w:p>
    <w:p w14:paraId="6D834508">
      <w:pPr>
        <w:pStyle w:val="2"/>
        <w:spacing w:before="233" w:line="288" w:lineRule="auto"/>
        <w:ind w:left="46" w:right="16" w:firstLine="628"/>
        <w:outlineLvl w:val="0"/>
      </w:pPr>
      <w:r>
        <w:rPr>
          <w:spacing w:val="8"/>
        </w:rPr>
        <w:t>七、关于托克逊县林果业技术推广服务中心（林果业研</w:t>
      </w:r>
      <w:r>
        <w:rPr>
          <w:spacing w:val="9"/>
        </w:rPr>
        <w:t xml:space="preserve"> </w:t>
      </w:r>
      <w:r>
        <w:rPr>
          <w:spacing w:val="6"/>
        </w:rPr>
        <w:t>究开发中心）单位</w:t>
      </w:r>
      <w:r>
        <w:rPr>
          <w:spacing w:val="-38"/>
        </w:rPr>
        <w:t xml:space="preserve"> </w:t>
      </w:r>
      <w:r>
        <w:rPr>
          <w:spacing w:val="6"/>
        </w:rPr>
        <w:t>2023</w:t>
      </w:r>
      <w:r>
        <w:rPr>
          <w:spacing w:val="-58"/>
        </w:rPr>
        <w:t xml:space="preserve"> </w:t>
      </w:r>
      <w:r>
        <w:rPr>
          <w:spacing w:val="6"/>
        </w:rPr>
        <w:t>年一般公共预算项目支出情况说明</w:t>
      </w:r>
    </w:p>
    <w:p w14:paraId="458FD764">
      <w:pPr>
        <w:pStyle w:val="2"/>
        <w:spacing w:before="234" w:line="288" w:lineRule="auto"/>
        <w:ind w:left="46" w:right="16" w:firstLine="627"/>
        <w:outlineLvl w:val="0"/>
      </w:pPr>
      <w:r>
        <w:rPr>
          <w:spacing w:val="8"/>
        </w:rPr>
        <w:t>八、关于托克逊县林果业技术推广服务中心（林果业研</w:t>
      </w:r>
      <w:r>
        <w:rPr>
          <w:spacing w:val="11"/>
        </w:rPr>
        <w:t xml:space="preserve"> </w:t>
      </w:r>
      <w:r>
        <w:rPr>
          <w:spacing w:val="6"/>
        </w:rPr>
        <w:t>究开发中心）单位</w:t>
      </w:r>
      <w:r>
        <w:rPr>
          <w:spacing w:val="-44"/>
        </w:rPr>
        <w:t xml:space="preserve"> </w:t>
      </w:r>
      <w:r>
        <w:rPr>
          <w:spacing w:val="6"/>
        </w:rPr>
        <w:t>2023</w:t>
      </w:r>
      <w:r>
        <w:rPr>
          <w:spacing w:val="-58"/>
        </w:rPr>
        <w:t xml:space="preserve"> </w:t>
      </w:r>
      <w:r>
        <w:rPr>
          <w:spacing w:val="6"/>
        </w:rPr>
        <w:t>年政府性基金预算拨款情况说明</w:t>
      </w:r>
    </w:p>
    <w:p w14:paraId="0F94BA00">
      <w:pPr>
        <w:pStyle w:val="2"/>
        <w:spacing w:before="233" w:line="288" w:lineRule="auto"/>
        <w:ind w:left="46" w:right="16" w:firstLine="624"/>
        <w:outlineLvl w:val="0"/>
      </w:pPr>
      <w:r>
        <w:rPr>
          <w:spacing w:val="8"/>
        </w:rPr>
        <w:t>九、关于托克逊县林果业技术推广服务中心（林果业研</w:t>
      </w:r>
      <w:r>
        <w:rPr>
          <w:spacing w:val="13"/>
        </w:rPr>
        <w:t xml:space="preserve"> </w:t>
      </w:r>
      <w:r>
        <w:rPr>
          <w:spacing w:val="6"/>
        </w:rPr>
        <w:t>究开发中心）单位</w:t>
      </w:r>
      <w:r>
        <w:rPr>
          <w:spacing w:val="-38"/>
        </w:rPr>
        <w:t xml:space="preserve"> </w:t>
      </w:r>
      <w:r>
        <w:rPr>
          <w:spacing w:val="6"/>
        </w:rPr>
        <w:t>2023</w:t>
      </w:r>
      <w:r>
        <w:rPr>
          <w:spacing w:val="-58"/>
        </w:rPr>
        <w:t xml:space="preserve"> </w:t>
      </w:r>
      <w:r>
        <w:rPr>
          <w:spacing w:val="6"/>
        </w:rPr>
        <w:t>年国有资本经营预算拨款情况说明</w:t>
      </w:r>
    </w:p>
    <w:p w14:paraId="4938F306">
      <w:pPr>
        <w:pStyle w:val="2"/>
        <w:spacing w:before="233" w:line="288" w:lineRule="auto"/>
        <w:ind w:left="46" w:right="16" w:firstLine="634"/>
        <w:outlineLvl w:val="0"/>
      </w:pPr>
      <w:r>
        <w:rPr>
          <w:spacing w:val="8"/>
        </w:rPr>
        <w:t>十、关于托克逊县林果业技术推广服务中心（林果业研</w:t>
      </w:r>
      <w:r>
        <w:rPr>
          <w:spacing w:val="3"/>
        </w:rPr>
        <w:t xml:space="preserve"> </w:t>
      </w:r>
      <w:r>
        <w:rPr>
          <w:spacing w:val="9"/>
        </w:rPr>
        <w:t>究开发中心）单位</w:t>
      </w:r>
      <w:r>
        <w:rPr>
          <w:spacing w:val="-28"/>
        </w:rPr>
        <w:t xml:space="preserve"> </w:t>
      </w:r>
      <w:r>
        <w:rPr>
          <w:spacing w:val="9"/>
        </w:rPr>
        <w:t>2023</w:t>
      </w:r>
      <w:r>
        <w:rPr>
          <w:spacing w:val="-51"/>
        </w:rPr>
        <w:t xml:space="preserve"> </w:t>
      </w:r>
      <w:r>
        <w:rPr>
          <w:spacing w:val="9"/>
        </w:rPr>
        <w:t>年财政拨款“</w:t>
      </w:r>
      <w:r>
        <w:rPr>
          <w:spacing w:val="-109"/>
        </w:rPr>
        <w:t xml:space="preserve"> </w:t>
      </w:r>
      <w:r>
        <w:rPr>
          <w:spacing w:val="9"/>
        </w:rPr>
        <w:t>三公”经费预算情况</w:t>
      </w:r>
    </w:p>
    <w:p w14:paraId="6A6A98E5">
      <w:pPr>
        <w:pStyle w:val="2"/>
        <w:spacing w:before="232" w:line="221" w:lineRule="auto"/>
        <w:ind w:left="26"/>
      </w:pPr>
      <w:r>
        <w:rPr>
          <w:spacing w:val="2"/>
        </w:rPr>
        <w:t>说明</w:t>
      </w:r>
    </w:p>
    <w:p w14:paraId="6B7972C3">
      <w:pPr>
        <w:pStyle w:val="2"/>
        <w:spacing w:before="229" w:line="219" w:lineRule="auto"/>
        <w:ind w:left="681"/>
        <w:outlineLvl w:val="0"/>
      </w:pPr>
      <w:r>
        <w:rPr>
          <w:spacing w:val="7"/>
        </w:rPr>
        <w:t>十一、其他重要事项的情况说明</w:t>
      </w:r>
    </w:p>
    <w:p w14:paraId="2573D825">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7D891A2F">
      <w:pPr>
        <w:spacing w:line="221" w:lineRule="auto"/>
        <w:sectPr>
          <w:footerReference r:id="rId7" w:type="default"/>
          <w:pgSz w:w="11906" w:h="16839"/>
          <w:pgMar w:top="1431" w:right="1785" w:bottom="1521" w:left="1785" w:header="0" w:footer="1156" w:gutter="0"/>
          <w:cols w:space="720" w:num="1"/>
        </w:sectPr>
      </w:pPr>
    </w:p>
    <w:p w14:paraId="270117E7">
      <w:pPr>
        <w:spacing w:before="162" w:line="299" w:lineRule="auto"/>
        <w:ind w:left="2743" w:right="88" w:hanging="2645"/>
        <w:outlineLvl w:val="0"/>
        <w:rPr>
          <w:rFonts w:ascii="黑体" w:hAnsi="黑体" w:eastAsia="黑体" w:cs="黑体"/>
          <w:sz w:val="31"/>
          <w:szCs w:val="31"/>
        </w:rPr>
      </w:pPr>
      <w:r>
        <w:rPr>
          <w:rFonts w:ascii="黑体" w:hAnsi="黑体" w:eastAsia="黑体" w:cs="黑体"/>
          <w:spacing w:val="9"/>
          <w:sz w:val="31"/>
          <w:szCs w:val="31"/>
        </w:rPr>
        <w:t>第一部分 托克逊县林果业技术推广服务中心（林果业研究</w:t>
      </w:r>
      <w:r>
        <w:rPr>
          <w:rFonts w:ascii="黑体" w:hAnsi="黑体" w:eastAsia="黑体" w:cs="黑体"/>
          <w:spacing w:val="7"/>
          <w:sz w:val="31"/>
          <w:szCs w:val="31"/>
        </w:rPr>
        <w:t xml:space="preserve"> </w:t>
      </w:r>
      <w:r>
        <w:rPr>
          <w:rFonts w:ascii="黑体" w:hAnsi="黑体" w:eastAsia="黑体" w:cs="黑体"/>
          <w:spacing w:val="8"/>
          <w:sz w:val="31"/>
          <w:szCs w:val="31"/>
        </w:rPr>
        <w:t>开发中心）单位概况</w:t>
      </w:r>
    </w:p>
    <w:p w14:paraId="4489B178">
      <w:pPr>
        <w:spacing w:line="261" w:lineRule="auto"/>
        <w:rPr>
          <w:rFonts w:ascii="Arial"/>
          <w:sz w:val="21"/>
        </w:rPr>
      </w:pPr>
    </w:p>
    <w:p w14:paraId="69117038">
      <w:pPr>
        <w:spacing w:line="261" w:lineRule="auto"/>
        <w:rPr>
          <w:rFonts w:ascii="Arial"/>
          <w:sz w:val="21"/>
        </w:rPr>
      </w:pPr>
    </w:p>
    <w:p w14:paraId="2A4EDA57">
      <w:pPr>
        <w:spacing w:line="261" w:lineRule="auto"/>
        <w:rPr>
          <w:rFonts w:ascii="Arial"/>
          <w:sz w:val="21"/>
        </w:rPr>
      </w:pPr>
    </w:p>
    <w:p w14:paraId="6BFB31D3">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14609FB3">
      <w:pPr>
        <w:spacing w:before="192" w:line="286" w:lineRule="auto"/>
        <w:ind w:left="41" w:right="30" w:firstLine="463"/>
        <w:rPr>
          <w:rFonts w:ascii="仿宋" w:hAnsi="仿宋" w:eastAsia="仿宋" w:cs="仿宋"/>
          <w:sz w:val="30"/>
          <w:szCs w:val="30"/>
        </w:rPr>
      </w:pPr>
      <w:r>
        <w:rPr>
          <w:rFonts w:ascii="仿宋" w:hAnsi="仿宋" w:eastAsia="仿宋" w:cs="仿宋"/>
          <w:spacing w:val="13"/>
          <w:sz w:val="30"/>
          <w:szCs w:val="30"/>
        </w:rPr>
        <w:t>（一）</w:t>
      </w:r>
      <w:r>
        <w:rPr>
          <w:rFonts w:ascii="仿宋" w:hAnsi="仿宋" w:eastAsia="仿宋" w:cs="仿宋"/>
          <w:spacing w:val="-87"/>
          <w:sz w:val="30"/>
          <w:szCs w:val="30"/>
        </w:rPr>
        <w:t xml:space="preserve"> </w:t>
      </w:r>
      <w:r>
        <w:rPr>
          <w:rFonts w:ascii="仿宋" w:hAnsi="仿宋" w:eastAsia="仿宋" w:cs="仿宋"/>
          <w:spacing w:val="13"/>
          <w:sz w:val="30"/>
          <w:szCs w:val="30"/>
        </w:rPr>
        <w:t>贯彻落实国家</w:t>
      </w:r>
      <w:r>
        <w:rPr>
          <w:rFonts w:ascii="仿宋" w:hAnsi="仿宋" w:eastAsia="仿宋" w:cs="仿宋"/>
          <w:spacing w:val="-90"/>
          <w:sz w:val="30"/>
          <w:szCs w:val="30"/>
        </w:rPr>
        <w:t xml:space="preserve"> </w:t>
      </w:r>
      <w:r>
        <w:rPr>
          <w:rFonts w:ascii="仿宋" w:hAnsi="仿宋" w:eastAsia="仿宋" w:cs="仿宋"/>
          <w:spacing w:val="13"/>
          <w:sz w:val="30"/>
          <w:szCs w:val="30"/>
        </w:rPr>
        <w:t>、</w:t>
      </w:r>
      <w:r>
        <w:rPr>
          <w:rFonts w:ascii="仿宋" w:hAnsi="仿宋" w:eastAsia="仿宋" w:cs="仿宋"/>
          <w:spacing w:val="-48"/>
          <w:sz w:val="30"/>
          <w:szCs w:val="30"/>
        </w:rPr>
        <w:t xml:space="preserve"> </w:t>
      </w:r>
      <w:r>
        <w:rPr>
          <w:rFonts w:ascii="仿宋" w:hAnsi="仿宋" w:eastAsia="仿宋" w:cs="仿宋"/>
          <w:spacing w:val="13"/>
          <w:sz w:val="30"/>
          <w:szCs w:val="30"/>
        </w:rPr>
        <w:t>自治区</w:t>
      </w:r>
      <w:r>
        <w:rPr>
          <w:rFonts w:ascii="仿宋" w:hAnsi="仿宋" w:eastAsia="仿宋" w:cs="仿宋"/>
          <w:spacing w:val="-90"/>
          <w:sz w:val="30"/>
          <w:szCs w:val="30"/>
        </w:rPr>
        <w:t xml:space="preserve"> </w:t>
      </w:r>
      <w:r>
        <w:rPr>
          <w:rFonts w:ascii="仿宋" w:hAnsi="仿宋" w:eastAsia="仿宋" w:cs="仿宋"/>
          <w:spacing w:val="13"/>
          <w:sz w:val="30"/>
          <w:szCs w:val="30"/>
        </w:rPr>
        <w:t>、地区有关林果业发展的</w:t>
      </w:r>
      <w:r>
        <w:rPr>
          <w:rFonts w:ascii="仿宋" w:hAnsi="仿宋" w:eastAsia="仿宋" w:cs="仿宋"/>
          <w:sz w:val="30"/>
          <w:szCs w:val="30"/>
        </w:rPr>
        <w:t xml:space="preserve"> </w:t>
      </w:r>
      <w:r>
        <w:rPr>
          <w:rFonts w:ascii="仿宋" w:hAnsi="仿宋" w:eastAsia="仿宋" w:cs="仿宋"/>
          <w:spacing w:val="5"/>
          <w:sz w:val="30"/>
          <w:szCs w:val="30"/>
        </w:rPr>
        <w:t>方针</w:t>
      </w:r>
      <w:r>
        <w:rPr>
          <w:rFonts w:ascii="仿宋" w:hAnsi="仿宋" w:eastAsia="仿宋" w:cs="仿宋"/>
          <w:spacing w:val="-90"/>
          <w:sz w:val="30"/>
          <w:szCs w:val="30"/>
        </w:rPr>
        <w:t xml:space="preserve"> </w:t>
      </w:r>
      <w:r>
        <w:rPr>
          <w:rFonts w:ascii="仿宋" w:hAnsi="仿宋" w:eastAsia="仿宋" w:cs="仿宋"/>
          <w:spacing w:val="5"/>
          <w:sz w:val="30"/>
          <w:szCs w:val="30"/>
        </w:rPr>
        <w:t>、政策</w:t>
      </w:r>
      <w:r>
        <w:rPr>
          <w:rFonts w:ascii="仿宋" w:hAnsi="仿宋" w:eastAsia="仿宋" w:cs="仿宋"/>
          <w:spacing w:val="-90"/>
          <w:sz w:val="30"/>
          <w:szCs w:val="30"/>
        </w:rPr>
        <w:t xml:space="preserve"> </w:t>
      </w:r>
      <w:r>
        <w:rPr>
          <w:rFonts w:ascii="仿宋" w:hAnsi="仿宋" w:eastAsia="仿宋" w:cs="仿宋"/>
          <w:spacing w:val="5"/>
          <w:sz w:val="30"/>
          <w:szCs w:val="30"/>
        </w:rPr>
        <w:t>、法律</w:t>
      </w:r>
      <w:r>
        <w:rPr>
          <w:rFonts w:ascii="仿宋" w:hAnsi="仿宋" w:eastAsia="仿宋" w:cs="仿宋"/>
          <w:spacing w:val="-90"/>
          <w:sz w:val="30"/>
          <w:szCs w:val="30"/>
        </w:rPr>
        <w:t xml:space="preserve"> </w:t>
      </w:r>
      <w:r>
        <w:rPr>
          <w:rFonts w:ascii="仿宋" w:hAnsi="仿宋" w:eastAsia="仿宋" w:cs="仿宋"/>
          <w:spacing w:val="5"/>
          <w:sz w:val="30"/>
          <w:szCs w:val="30"/>
        </w:rPr>
        <w:t>、法规。</w:t>
      </w:r>
    </w:p>
    <w:p w14:paraId="00EE97CD">
      <w:pPr>
        <w:spacing w:before="334" w:line="306" w:lineRule="auto"/>
        <w:ind w:left="37" w:right="30" w:firstLine="468"/>
        <w:rPr>
          <w:rFonts w:ascii="仿宋" w:hAnsi="仿宋" w:eastAsia="仿宋" w:cs="仿宋"/>
          <w:sz w:val="30"/>
          <w:szCs w:val="30"/>
        </w:rPr>
      </w:pPr>
      <w:r>
        <w:rPr>
          <w:rFonts w:ascii="仿宋" w:hAnsi="仿宋" w:eastAsia="仿宋" w:cs="仿宋"/>
          <w:spacing w:val="22"/>
          <w:sz w:val="30"/>
          <w:szCs w:val="30"/>
        </w:rPr>
        <w:t>（二</w:t>
      </w:r>
      <w:r>
        <w:rPr>
          <w:rFonts w:ascii="仿宋" w:hAnsi="仿宋" w:eastAsia="仿宋" w:cs="仿宋"/>
          <w:spacing w:val="-81"/>
          <w:sz w:val="30"/>
          <w:szCs w:val="30"/>
        </w:rPr>
        <w:t xml:space="preserve"> </w:t>
      </w:r>
      <w:r>
        <w:rPr>
          <w:rFonts w:ascii="仿宋" w:hAnsi="仿宋" w:eastAsia="仿宋" w:cs="仿宋"/>
          <w:spacing w:val="22"/>
          <w:sz w:val="30"/>
          <w:szCs w:val="30"/>
        </w:rPr>
        <w:t>）负责制定全县林果业技术推广计划并组织实施，</w:t>
      </w:r>
      <w:r>
        <w:rPr>
          <w:rFonts w:ascii="仿宋" w:hAnsi="仿宋" w:eastAsia="仿宋" w:cs="仿宋"/>
          <w:sz w:val="30"/>
          <w:szCs w:val="30"/>
        </w:rPr>
        <w:t xml:space="preserve"> </w:t>
      </w:r>
      <w:r>
        <w:rPr>
          <w:rFonts w:ascii="仿宋" w:hAnsi="仿宋" w:eastAsia="仿宋" w:cs="仿宋"/>
          <w:spacing w:val="22"/>
          <w:sz w:val="30"/>
          <w:szCs w:val="30"/>
        </w:rPr>
        <w:t>推广林果种植技术</w:t>
      </w:r>
      <w:r>
        <w:rPr>
          <w:rFonts w:ascii="仿宋" w:hAnsi="仿宋" w:eastAsia="仿宋" w:cs="仿宋"/>
          <w:spacing w:val="-67"/>
          <w:sz w:val="30"/>
          <w:szCs w:val="30"/>
        </w:rPr>
        <w:t xml:space="preserve"> </w:t>
      </w:r>
      <w:r>
        <w:rPr>
          <w:rFonts w:ascii="仿宋" w:hAnsi="仿宋" w:eastAsia="仿宋" w:cs="仿宋"/>
          <w:spacing w:val="22"/>
          <w:sz w:val="30"/>
          <w:szCs w:val="30"/>
        </w:rPr>
        <w:t>、科学施肥和新品种的引进</w:t>
      </w:r>
      <w:r>
        <w:rPr>
          <w:rFonts w:ascii="仿宋" w:hAnsi="仿宋" w:eastAsia="仿宋" w:cs="仿宋"/>
          <w:spacing w:val="-83"/>
          <w:sz w:val="30"/>
          <w:szCs w:val="30"/>
        </w:rPr>
        <w:t xml:space="preserve"> </w:t>
      </w:r>
      <w:r>
        <w:rPr>
          <w:rFonts w:ascii="仿宋" w:hAnsi="仿宋" w:eastAsia="仿宋" w:cs="仿宋"/>
          <w:spacing w:val="22"/>
          <w:sz w:val="30"/>
          <w:szCs w:val="30"/>
        </w:rPr>
        <w:t>、试验</w:t>
      </w:r>
      <w:r>
        <w:rPr>
          <w:rFonts w:ascii="仿宋" w:hAnsi="仿宋" w:eastAsia="仿宋" w:cs="仿宋"/>
          <w:spacing w:val="-85"/>
          <w:sz w:val="30"/>
          <w:szCs w:val="30"/>
        </w:rPr>
        <w:t xml:space="preserve"> </w:t>
      </w:r>
      <w:r>
        <w:rPr>
          <w:rFonts w:ascii="仿宋" w:hAnsi="仿宋" w:eastAsia="仿宋" w:cs="仿宋"/>
          <w:spacing w:val="22"/>
          <w:sz w:val="30"/>
          <w:szCs w:val="30"/>
        </w:rPr>
        <w:t>、示</w:t>
      </w:r>
      <w:r>
        <w:rPr>
          <w:rFonts w:ascii="仿宋" w:hAnsi="仿宋" w:eastAsia="仿宋" w:cs="仿宋"/>
          <w:sz w:val="30"/>
          <w:szCs w:val="30"/>
        </w:rPr>
        <w:t xml:space="preserve"> </w:t>
      </w:r>
      <w:r>
        <w:rPr>
          <w:rFonts w:ascii="仿宋" w:hAnsi="仿宋" w:eastAsia="仿宋" w:cs="仿宋"/>
          <w:spacing w:val="4"/>
          <w:sz w:val="30"/>
          <w:szCs w:val="30"/>
        </w:rPr>
        <w:t>范等。</w:t>
      </w:r>
    </w:p>
    <w:p w14:paraId="2BDAC796">
      <w:pPr>
        <w:spacing w:before="331" w:line="286" w:lineRule="auto"/>
        <w:ind w:left="35" w:right="30" w:firstLine="469"/>
        <w:rPr>
          <w:rFonts w:ascii="仿宋" w:hAnsi="仿宋" w:eastAsia="仿宋" w:cs="仿宋"/>
          <w:sz w:val="30"/>
          <w:szCs w:val="30"/>
        </w:rPr>
      </w:pPr>
      <w:r>
        <w:rPr>
          <w:rFonts w:ascii="仿宋" w:hAnsi="仿宋" w:eastAsia="仿宋" w:cs="仿宋"/>
          <w:spacing w:val="17"/>
          <w:sz w:val="30"/>
          <w:szCs w:val="30"/>
        </w:rPr>
        <w:t>（三）</w:t>
      </w:r>
      <w:r>
        <w:rPr>
          <w:rFonts w:ascii="仿宋" w:hAnsi="仿宋" w:eastAsia="仿宋" w:cs="仿宋"/>
          <w:spacing w:val="-78"/>
          <w:sz w:val="30"/>
          <w:szCs w:val="30"/>
        </w:rPr>
        <w:t xml:space="preserve"> </w:t>
      </w:r>
      <w:r>
        <w:rPr>
          <w:rFonts w:ascii="仿宋" w:hAnsi="仿宋" w:eastAsia="仿宋" w:cs="仿宋"/>
          <w:spacing w:val="17"/>
          <w:sz w:val="30"/>
          <w:szCs w:val="30"/>
        </w:rPr>
        <w:t>负责拟定全县林果科技发展规划</w:t>
      </w:r>
      <w:r>
        <w:rPr>
          <w:rFonts w:ascii="仿宋" w:hAnsi="仿宋" w:eastAsia="仿宋" w:cs="仿宋"/>
          <w:spacing w:val="-90"/>
          <w:sz w:val="30"/>
          <w:szCs w:val="30"/>
        </w:rPr>
        <w:t xml:space="preserve"> </w:t>
      </w:r>
      <w:r>
        <w:rPr>
          <w:rFonts w:ascii="仿宋" w:hAnsi="仿宋" w:eastAsia="仿宋" w:cs="仿宋"/>
          <w:spacing w:val="17"/>
          <w:sz w:val="30"/>
          <w:szCs w:val="30"/>
        </w:rPr>
        <w:t>、科</w:t>
      </w:r>
      <w:r>
        <w:rPr>
          <w:rFonts w:ascii="仿宋" w:hAnsi="仿宋" w:eastAsia="仿宋" w:cs="仿宋"/>
          <w:spacing w:val="16"/>
          <w:sz w:val="30"/>
          <w:szCs w:val="30"/>
        </w:rPr>
        <w:t>研计划</w:t>
      </w:r>
      <w:r>
        <w:rPr>
          <w:rFonts w:ascii="仿宋" w:hAnsi="仿宋" w:eastAsia="仿宋" w:cs="仿宋"/>
          <w:spacing w:val="-88"/>
          <w:sz w:val="30"/>
          <w:szCs w:val="30"/>
        </w:rPr>
        <w:t xml:space="preserve"> </w:t>
      </w:r>
      <w:r>
        <w:rPr>
          <w:rFonts w:ascii="仿宋" w:hAnsi="仿宋" w:eastAsia="仿宋" w:cs="仿宋"/>
          <w:spacing w:val="16"/>
          <w:sz w:val="30"/>
          <w:szCs w:val="30"/>
        </w:rPr>
        <w:t>、并</w:t>
      </w:r>
      <w:r>
        <w:rPr>
          <w:rFonts w:ascii="仿宋" w:hAnsi="仿宋" w:eastAsia="仿宋" w:cs="仿宋"/>
          <w:sz w:val="30"/>
          <w:szCs w:val="30"/>
        </w:rPr>
        <w:t xml:space="preserve"> </w:t>
      </w:r>
      <w:r>
        <w:rPr>
          <w:rFonts w:ascii="仿宋" w:hAnsi="仿宋" w:eastAsia="仿宋" w:cs="仿宋"/>
          <w:spacing w:val="13"/>
          <w:sz w:val="30"/>
          <w:szCs w:val="30"/>
        </w:rPr>
        <w:t>组织实施。</w:t>
      </w:r>
    </w:p>
    <w:p w14:paraId="48D3D69E">
      <w:pPr>
        <w:spacing w:before="335" w:line="285" w:lineRule="auto"/>
        <w:ind w:left="37" w:right="30" w:firstLine="468"/>
        <w:rPr>
          <w:rFonts w:ascii="仿宋" w:hAnsi="仿宋" w:eastAsia="仿宋" w:cs="仿宋"/>
          <w:sz w:val="30"/>
          <w:szCs w:val="30"/>
        </w:rPr>
      </w:pPr>
      <w:r>
        <w:rPr>
          <w:rFonts w:ascii="仿宋" w:hAnsi="仿宋" w:eastAsia="仿宋" w:cs="仿宋"/>
          <w:spacing w:val="9"/>
          <w:sz w:val="30"/>
          <w:szCs w:val="30"/>
        </w:rPr>
        <w:t>（</w:t>
      </w:r>
      <w:r>
        <w:rPr>
          <w:rFonts w:ascii="仿宋" w:hAnsi="仿宋" w:eastAsia="仿宋" w:cs="仿宋"/>
          <w:spacing w:val="-75"/>
          <w:sz w:val="30"/>
          <w:szCs w:val="30"/>
        </w:rPr>
        <w:t xml:space="preserve"> </w:t>
      </w:r>
      <w:r>
        <w:rPr>
          <w:rFonts w:ascii="仿宋" w:hAnsi="仿宋" w:eastAsia="仿宋" w:cs="仿宋"/>
          <w:spacing w:val="9"/>
          <w:sz w:val="30"/>
          <w:szCs w:val="30"/>
        </w:rPr>
        <w:t>四</w:t>
      </w:r>
      <w:r>
        <w:rPr>
          <w:rFonts w:ascii="仿宋" w:hAnsi="仿宋" w:eastAsia="仿宋" w:cs="仿宋"/>
          <w:spacing w:val="-88"/>
          <w:sz w:val="30"/>
          <w:szCs w:val="30"/>
        </w:rPr>
        <w:t xml:space="preserve"> </w:t>
      </w:r>
      <w:r>
        <w:rPr>
          <w:rFonts w:ascii="仿宋" w:hAnsi="仿宋" w:eastAsia="仿宋" w:cs="仿宋"/>
          <w:spacing w:val="9"/>
          <w:sz w:val="30"/>
          <w:szCs w:val="30"/>
        </w:rPr>
        <w:t>）负责葡萄病虫害预测</w:t>
      </w:r>
      <w:r>
        <w:rPr>
          <w:rFonts w:ascii="仿宋" w:hAnsi="仿宋" w:eastAsia="仿宋" w:cs="仿宋"/>
          <w:spacing w:val="-90"/>
          <w:sz w:val="30"/>
          <w:szCs w:val="30"/>
        </w:rPr>
        <w:t xml:space="preserve"> </w:t>
      </w:r>
      <w:r>
        <w:rPr>
          <w:rFonts w:ascii="仿宋" w:hAnsi="仿宋" w:eastAsia="仿宋" w:cs="仿宋"/>
          <w:spacing w:val="9"/>
          <w:sz w:val="30"/>
          <w:szCs w:val="30"/>
        </w:rPr>
        <w:t>、</w:t>
      </w:r>
      <w:r>
        <w:rPr>
          <w:rFonts w:ascii="仿宋" w:hAnsi="仿宋" w:eastAsia="仿宋" w:cs="仿宋"/>
          <w:spacing w:val="-86"/>
          <w:sz w:val="30"/>
          <w:szCs w:val="30"/>
        </w:rPr>
        <w:t xml:space="preserve"> </w:t>
      </w:r>
      <w:r>
        <w:rPr>
          <w:rFonts w:ascii="仿宋" w:hAnsi="仿宋" w:eastAsia="仿宋" w:cs="仿宋"/>
          <w:spacing w:val="9"/>
          <w:sz w:val="30"/>
          <w:szCs w:val="30"/>
        </w:rPr>
        <w:t>防治指导</w:t>
      </w:r>
      <w:r>
        <w:rPr>
          <w:rFonts w:ascii="仿宋" w:hAnsi="仿宋" w:eastAsia="仿宋" w:cs="仿宋"/>
          <w:spacing w:val="-90"/>
          <w:sz w:val="30"/>
          <w:szCs w:val="30"/>
        </w:rPr>
        <w:t xml:space="preserve"> </w:t>
      </w:r>
      <w:r>
        <w:rPr>
          <w:rFonts w:ascii="仿宋" w:hAnsi="仿宋" w:eastAsia="仿宋" w:cs="仿宋"/>
          <w:spacing w:val="9"/>
          <w:sz w:val="30"/>
          <w:szCs w:val="30"/>
        </w:rPr>
        <w:t>、检疫</w:t>
      </w:r>
      <w:r>
        <w:rPr>
          <w:rFonts w:ascii="仿宋" w:hAnsi="仿宋" w:eastAsia="仿宋" w:cs="仿宋"/>
          <w:spacing w:val="-90"/>
          <w:sz w:val="30"/>
          <w:szCs w:val="30"/>
        </w:rPr>
        <w:t xml:space="preserve"> </w:t>
      </w:r>
      <w:r>
        <w:rPr>
          <w:rFonts w:ascii="仿宋" w:hAnsi="仿宋" w:eastAsia="仿宋" w:cs="仿宋"/>
          <w:spacing w:val="9"/>
          <w:sz w:val="30"/>
          <w:szCs w:val="30"/>
        </w:rPr>
        <w:t>、农药管</w:t>
      </w:r>
      <w:r>
        <w:rPr>
          <w:rFonts w:ascii="仿宋" w:hAnsi="仿宋" w:eastAsia="仿宋" w:cs="仿宋"/>
          <w:sz w:val="30"/>
          <w:szCs w:val="30"/>
        </w:rPr>
        <w:t xml:space="preserve"> </w:t>
      </w:r>
      <w:r>
        <w:rPr>
          <w:rFonts w:ascii="仿宋" w:hAnsi="仿宋" w:eastAsia="仿宋" w:cs="仿宋"/>
          <w:spacing w:val="12"/>
          <w:sz w:val="30"/>
          <w:szCs w:val="30"/>
        </w:rPr>
        <w:t>理等工作。</w:t>
      </w:r>
    </w:p>
    <w:p w14:paraId="18ABED85">
      <w:pPr>
        <w:spacing w:before="339" w:line="286" w:lineRule="auto"/>
        <w:ind w:left="37" w:right="30" w:firstLine="468"/>
        <w:rPr>
          <w:rFonts w:ascii="仿宋" w:hAnsi="仿宋" w:eastAsia="仿宋" w:cs="仿宋"/>
          <w:sz w:val="30"/>
          <w:szCs w:val="30"/>
        </w:rPr>
      </w:pPr>
      <w:r>
        <w:rPr>
          <w:rFonts w:ascii="仿宋" w:hAnsi="仿宋" w:eastAsia="仿宋" w:cs="仿宋"/>
          <w:spacing w:val="22"/>
          <w:sz w:val="30"/>
          <w:szCs w:val="30"/>
        </w:rPr>
        <w:t>（五）</w:t>
      </w:r>
      <w:r>
        <w:rPr>
          <w:rFonts w:ascii="仿宋" w:hAnsi="仿宋" w:eastAsia="仿宋" w:cs="仿宋"/>
          <w:spacing w:val="-78"/>
          <w:sz w:val="30"/>
          <w:szCs w:val="30"/>
        </w:rPr>
        <w:t xml:space="preserve"> </w:t>
      </w:r>
      <w:r>
        <w:rPr>
          <w:rFonts w:ascii="仿宋" w:hAnsi="仿宋" w:eastAsia="仿宋" w:cs="仿宋"/>
          <w:spacing w:val="22"/>
          <w:sz w:val="30"/>
          <w:szCs w:val="30"/>
        </w:rPr>
        <w:t>负责拟定全县林果业技术骨干和农民技术</w:t>
      </w:r>
      <w:r>
        <w:rPr>
          <w:rFonts w:ascii="仿宋" w:hAnsi="仿宋" w:eastAsia="仿宋" w:cs="仿宋"/>
          <w:spacing w:val="21"/>
          <w:sz w:val="30"/>
          <w:szCs w:val="30"/>
        </w:rPr>
        <w:t>员的培</w:t>
      </w:r>
      <w:r>
        <w:rPr>
          <w:rFonts w:ascii="仿宋" w:hAnsi="仿宋" w:eastAsia="仿宋" w:cs="仿宋"/>
          <w:sz w:val="30"/>
          <w:szCs w:val="30"/>
        </w:rPr>
        <w:t xml:space="preserve"> </w:t>
      </w:r>
      <w:r>
        <w:rPr>
          <w:rFonts w:ascii="仿宋" w:hAnsi="仿宋" w:eastAsia="仿宋" w:cs="仿宋"/>
          <w:spacing w:val="22"/>
          <w:sz w:val="30"/>
          <w:szCs w:val="30"/>
        </w:rPr>
        <w:t>训规划、计划及专业继续教育的组织实施。</w:t>
      </w:r>
    </w:p>
    <w:p w14:paraId="6D871DB4">
      <w:pPr>
        <w:spacing w:before="332" w:line="286" w:lineRule="auto"/>
        <w:ind w:left="39" w:right="30" w:firstLine="465"/>
        <w:rPr>
          <w:rFonts w:ascii="仿宋" w:hAnsi="仿宋" w:eastAsia="仿宋" w:cs="仿宋"/>
          <w:sz w:val="30"/>
          <w:szCs w:val="30"/>
        </w:rPr>
      </w:pPr>
      <w:r>
        <w:rPr>
          <w:rFonts w:ascii="仿宋" w:hAnsi="仿宋" w:eastAsia="仿宋" w:cs="仿宋"/>
          <w:spacing w:val="13"/>
          <w:sz w:val="30"/>
          <w:szCs w:val="30"/>
        </w:rPr>
        <w:t>（六）</w:t>
      </w:r>
      <w:r>
        <w:rPr>
          <w:rFonts w:ascii="仿宋" w:hAnsi="仿宋" w:eastAsia="仿宋" w:cs="仿宋"/>
          <w:spacing w:val="-72"/>
          <w:sz w:val="30"/>
          <w:szCs w:val="30"/>
        </w:rPr>
        <w:t xml:space="preserve"> </w:t>
      </w:r>
      <w:r>
        <w:rPr>
          <w:rFonts w:ascii="仿宋" w:hAnsi="仿宋" w:eastAsia="仿宋" w:cs="仿宋"/>
          <w:spacing w:val="13"/>
          <w:sz w:val="30"/>
          <w:szCs w:val="30"/>
        </w:rPr>
        <w:t>负责做好林果科技项目的编制</w:t>
      </w:r>
      <w:r>
        <w:rPr>
          <w:rFonts w:ascii="仿宋" w:hAnsi="仿宋" w:eastAsia="仿宋" w:cs="仿宋"/>
          <w:spacing w:val="-90"/>
          <w:sz w:val="30"/>
          <w:szCs w:val="30"/>
        </w:rPr>
        <w:t xml:space="preserve"> </w:t>
      </w:r>
      <w:r>
        <w:rPr>
          <w:rFonts w:ascii="仿宋" w:hAnsi="仿宋" w:eastAsia="仿宋" w:cs="仿宋"/>
          <w:spacing w:val="13"/>
          <w:sz w:val="30"/>
          <w:szCs w:val="30"/>
        </w:rPr>
        <w:t>、立项</w:t>
      </w:r>
      <w:r>
        <w:rPr>
          <w:rFonts w:ascii="仿宋" w:hAnsi="仿宋" w:eastAsia="仿宋" w:cs="仿宋"/>
          <w:spacing w:val="-90"/>
          <w:sz w:val="30"/>
          <w:szCs w:val="30"/>
        </w:rPr>
        <w:t xml:space="preserve"> </w:t>
      </w:r>
      <w:r>
        <w:rPr>
          <w:rFonts w:ascii="仿宋" w:hAnsi="仿宋" w:eastAsia="仿宋" w:cs="仿宋"/>
          <w:spacing w:val="13"/>
          <w:sz w:val="30"/>
          <w:szCs w:val="30"/>
        </w:rPr>
        <w:t>、</w:t>
      </w:r>
      <w:r>
        <w:rPr>
          <w:rFonts w:ascii="仿宋" w:hAnsi="仿宋" w:eastAsia="仿宋" w:cs="仿宋"/>
          <w:spacing w:val="-63"/>
          <w:sz w:val="30"/>
          <w:szCs w:val="30"/>
        </w:rPr>
        <w:t xml:space="preserve"> </w:t>
      </w:r>
      <w:r>
        <w:rPr>
          <w:rFonts w:ascii="仿宋" w:hAnsi="仿宋" w:eastAsia="仿宋" w:cs="仿宋"/>
          <w:spacing w:val="13"/>
          <w:sz w:val="30"/>
          <w:szCs w:val="30"/>
        </w:rPr>
        <w:t>申报和组</w:t>
      </w:r>
      <w:r>
        <w:rPr>
          <w:rFonts w:ascii="仿宋" w:hAnsi="仿宋" w:eastAsia="仿宋" w:cs="仿宋"/>
          <w:sz w:val="30"/>
          <w:szCs w:val="30"/>
        </w:rPr>
        <w:t xml:space="preserve"> </w:t>
      </w:r>
      <w:r>
        <w:rPr>
          <w:rFonts w:ascii="仿宋" w:hAnsi="仿宋" w:eastAsia="仿宋" w:cs="仿宋"/>
          <w:spacing w:val="9"/>
          <w:sz w:val="30"/>
          <w:szCs w:val="30"/>
        </w:rPr>
        <w:t>织实施。</w:t>
      </w:r>
    </w:p>
    <w:p w14:paraId="7C6C9ED3">
      <w:pPr>
        <w:spacing w:before="320"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26D4CB9F">
      <w:pPr>
        <w:spacing w:before="180" w:line="335" w:lineRule="auto"/>
        <w:ind w:left="35" w:right="16" w:firstLine="629"/>
        <w:rPr>
          <w:rFonts w:ascii="仿宋" w:hAnsi="仿宋" w:eastAsia="仿宋" w:cs="仿宋"/>
          <w:sz w:val="31"/>
          <w:szCs w:val="31"/>
        </w:rPr>
      </w:pPr>
      <w:r>
        <w:rPr>
          <w:rFonts w:ascii="仿宋" w:hAnsi="仿宋" w:eastAsia="仿宋" w:cs="仿宋"/>
          <w:spacing w:val="9"/>
          <w:sz w:val="31"/>
          <w:szCs w:val="31"/>
        </w:rPr>
        <w:t>托克逊县林果业技术推广服务中心（林果业研</w:t>
      </w:r>
      <w:r>
        <w:rPr>
          <w:rFonts w:ascii="仿宋" w:hAnsi="仿宋" w:eastAsia="仿宋" w:cs="仿宋"/>
          <w:spacing w:val="8"/>
          <w:sz w:val="31"/>
          <w:szCs w:val="31"/>
        </w:rPr>
        <w:t>究开发中</w:t>
      </w:r>
      <w:r>
        <w:rPr>
          <w:rFonts w:ascii="仿宋" w:hAnsi="仿宋" w:eastAsia="仿宋" w:cs="仿宋"/>
          <w:sz w:val="31"/>
          <w:szCs w:val="31"/>
        </w:rPr>
        <w:t xml:space="preserve"> </w:t>
      </w:r>
      <w:r>
        <w:rPr>
          <w:rFonts w:ascii="仿宋" w:hAnsi="仿宋" w:eastAsia="仿宋" w:cs="仿宋"/>
          <w:spacing w:val="6"/>
          <w:sz w:val="31"/>
          <w:szCs w:val="31"/>
        </w:rPr>
        <w:t>心）单位无下属预算单位，下设</w:t>
      </w:r>
      <w:r>
        <w:rPr>
          <w:rFonts w:ascii="仿宋" w:hAnsi="仿宋" w:eastAsia="仿宋" w:cs="仿宋"/>
          <w:spacing w:val="-37"/>
          <w:sz w:val="31"/>
          <w:szCs w:val="31"/>
        </w:rPr>
        <w:t xml:space="preserve"> </w:t>
      </w:r>
      <w:r>
        <w:rPr>
          <w:rFonts w:ascii="仿宋" w:hAnsi="仿宋" w:eastAsia="仿宋" w:cs="仿宋"/>
          <w:spacing w:val="6"/>
          <w:sz w:val="31"/>
          <w:szCs w:val="31"/>
        </w:rPr>
        <w:t>1</w:t>
      </w:r>
      <w:r>
        <w:rPr>
          <w:rFonts w:ascii="仿宋" w:hAnsi="仿宋" w:eastAsia="仿宋" w:cs="仿宋"/>
          <w:spacing w:val="-60"/>
          <w:sz w:val="31"/>
          <w:szCs w:val="31"/>
        </w:rPr>
        <w:t xml:space="preserve"> </w:t>
      </w:r>
      <w:r>
        <w:rPr>
          <w:rFonts w:ascii="仿宋" w:hAnsi="仿宋" w:eastAsia="仿宋" w:cs="仿宋"/>
          <w:spacing w:val="6"/>
          <w:sz w:val="31"/>
          <w:szCs w:val="31"/>
        </w:rPr>
        <w:t>个科室，办公室。</w:t>
      </w:r>
    </w:p>
    <w:p w14:paraId="0A9B52B6">
      <w:pPr>
        <w:spacing w:line="335" w:lineRule="auto"/>
        <w:rPr>
          <w:rFonts w:ascii="仿宋" w:hAnsi="仿宋" w:eastAsia="仿宋" w:cs="仿宋"/>
          <w:sz w:val="31"/>
          <w:szCs w:val="31"/>
        </w:rPr>
        <w:sectPr>
          <w:footerReference r:id="rId8" w:type="default"/>
          <w:pgSz w:w="11906" w:h="16839"/>
          <w:pgMar w:top="1431" w:right="1785" w:bottom="1521" w:left="1785" w:header="0" w:footer="1153" w:gutter="0"/>
          <w:cols w:space="720" w:num="1"/>
        </w:sectPr>
      </w:pPr>
    </w:p>
    <w:p w14:paraId="0B0FBAFA">
      <w:pPr>
        <w:pStyle w:val="2"/>
        <w:spacing w:before="186" w:line="332" w:lineRule="auto"/>
        <w:ind w:left="35" w:right="16" w:firstLine="629"/>
      </w:pPr>
      <w:r>
        <w:rPr>
          <w:spacing w:val="9"/>
        </w:rPr>
        <w:t>托克逊县林果业技术推广服务中心（林果业研</w:t>
      </w:r>
      <w:r>
        <w:rPr>
          <w:spacing w:val="8"/>
        </w:rPr>
        <w:t>究开发中</w:t>
      </w:r>
      <w:r>
        <w:t xml:space="preserve"> </w:t>
      </w:r>
      <w:r>
        <w:rPr>
          <w:spacing w:val="3"/>
        </w:rPr>
        <w:t>心）单位编制数</w:t>
      </w:r>
      <w:r>
        <w:rPr>
          <w:spacing w:val="-45"/>
        </w:rPr>
        <w:t xml:space="preserve"> </w:t>
      </w:r>
      <w:r>
        <w:rPr>
          <w:spacing w:val="3"/>
        </w:rPr>
        <w:t>9</w:t>
      </w:r>
      <w:r>
        <w:rPr>
          <w:spacing w:val="-60"/>
        </w:rPr>
        <w:t xml:space="preserve"> </w:t>
      </w:r>
      <w:r>
        <w:rPr>
          <w:spacing w:val="3"/>
        </w:rPr>
        <w:t>人，实有人数</w:t>
      </w:r>
      <w:r>
        <w:rPr>
          <w:spacing w:val="-48"/>
        </w:rPr>
        <w:t xml:space="preserve"> </w:t>
      </w:r>
      <w:r>
        <w:rPr>
          <w:spacing w:val="3"/>
        </w:rPr>
        <w:t>9</w:t>
      </w:r>
      <w:r>
        <w:rPr>
          <w:spacing w:val="-59"/>
        </w:rPr>
        <w:t xml:space="preserve"> </w:t>
      </w:r>
      <w:r>
        <w:rPr>
          <w:spacing w:val="3"/>
        </w:rPr>
        <w:t>人，其中：在职</w:t>
      </w:r>
      <w:r>
        <w:rPr>
          <w:spacing w:val="-46"/>
        </w:rPr>
        <w:t xml:space="preserve"> </w:t>
      </w:r>
      <w:r>
        <w:rPr>
          <w:spacing w:val="2"/>
        </w:rPr>
        <w:t>9</w:t>
      </w:r>
      <w:r>
        <w:rPr>
          <w:spacing w:val="-60"/>
        </w:rPr>
        <w:t xml:space="preserve"> </w:t>
      </w:r>
      <w:r>
        <w:rPr>
          <w:spacing w:val="2"/>
        </w:rPr>
        <w:t>人，增</w:t>
      </w:r>
    </w:p>
    <w:p w14:paraId="514832AE">
      <w:pPr>
        <w:pStyle w:val="2"/>
        <w:spacing w:before="2" w:line="219" w:lineRule="auto"/>
        <w:ind w:left="26"/>
        <w:outlineLvl w:val="0"/>
      </w:pPr>
      <w:r>
        <w:rPr>
          <w:spacing w:val="-3"/>
        </w:rPr>
        <w:t>加</w:t>
      </w:r>
      <w:r>
        <w:rPr>
          <w:spacing w:val="-33"/>
        </w:rPr>
        <w:t xml:space="preserve"> </w:t>
      </w:r>
      <w:r>
        <w:rPr>
          <w:spacing w:val="-3"/>
        </w:rPr>
        <w:t>0</w:t>
      </w:r>
      <w:r>
        <w:rPr>
          <w:spacing w:val="-59"/>
        </w:rPr>
        <w:t xml:space="preserve"> </w:t>
      </w:r>
      <w:r>
        <w:rPr>
          <w:spacing w:val="-3"/>
        </w:rPr>
        <w:t>人；退休</w:t>
      </w:r>
      <w:r>
        <w:rPr>
          <w:spacing w:val="-41"/>
        </w:rPr>
        <w:t xml:space="preserve"> </w:t>
      </w:r>
      <w:r>
        <w:rPr>
          <w:spacing w:val="-3"/>
        </w:rPr>
        <w:t>0</w:t>
      </w:r>
      <w:r>
        <w:rPr>
          <w:spacing w:val="-60"/>
        </w:rPr>
        <w:t xml:space="preserve"> </w:t>
      </w:r>
      <w:r>
        <w:rPr>
          <w:spacing w:val="-3"/>
        </w:rPr>
        <w:t>人，增加</w:t>
      </w:r>
      <w:r>
        <w:rPr>
          <w:spacing w:val="-38"/>
        </w:rPr>
        <w:t xml:space="preserve"> </w:t>
      </w:r>
      <w:r>
        <w:rPr>
          <w:spacing w:val="-3"/>
        </w:rPr>
        <w:t>0</w:t>
      </w:r>
      <w:r>
        <w:rPr>
          <w:spacing w:val="-60"/>
        </w:rPr>
        <w:t xml:space="preserve"> </w:t>
      </w:r>
      <w:r>
        <w:rPr>
          <w:spacing w:val="-3"/>
        </w:rPr>
        <w:t>人；离休</w:t>
      </w:r>
      <w:r>
        <w:rPr>
          <w:spacing w:val="-38"/>
        </w:rPr>
        <w:t xml:space="preserve"> </w:t>
      </w:r>
      <w:r>
        <w:rPr>
          <w:spacing w:val="-3"/>
        </w:rPr>
        <w:t>0</w:t>
      </w:r>
      <w:r>
        <w:rPr>
          <w:spacing w:val="-59"/>
        </w:rPr>
        <w:t xml:space="preserve"> </w:t>
      </w:r>
      <w:r>
        <w:rPr>
          <w:spacing w:val="-3"/>
        </w:rPr>
        <w:t>人，增加</w:t>
      </w:r>
      <w:r>
        <w:rPr>
          <w:spacing w:val="-41"/>
        </w:rPr>
        <w:t xml:space="preserve"> </w:t>
      </w:r>
      <w:r>
        <w:rPr>
          <w:spacing w:val="-3"/>
        </w:rPr>
        <w:t>0</w:t>
      </w:r>
      <w:r>
        <w:rPr>
          <w:spacing w:val="-60"/>
        </w:rPr>
        <w:t xml:space="preserve"> </w:t>
      </w:r>
      <w:r>
        <w:rPr>
          <w:spacing w:val="-3"/>
        </w:rPr>
        <w:t>人。</w:t>
      </w:r>
    </w:p>
    <w:p w14:paraId="69B6DCF0">
      <w:pPr>
        <w:spacing w:line="219" w:lineRule="auto"/>
        <w:sectPr>
          <w:footerReference r:id="rId9" w:type="default"/>
          <w:pgSz w:w="11906" w:h="16839"/>
          <w:pgMar w:top="1431" w:right="1785" w:bottom="1521" w:left="1785" w:header="0" w:footer="1156" w:gutter="0"/>
          <w:cols w:space="720" w:num="1"/>
        </w:sectPr>
      </w:pPr>
    </w:p>
    <w:p w14:paraId="5B746C05">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4161B7CE">
      <w:pPr>
        <w:spacing w:line="297" w:lineRule="auto"/>
        <w:rPr>
          <w:rFonts w:ascii="Arial"/>
          <w:sz w:val="21"/>
        </w:rPr>
      </w:pPr>
    </w:p>
    <w:p w14:paraId="665387EB">
      <w:pPr>
        <w:pStyle w:val="2"/>
        <w:spacing w:before="100" w:line="222" w:lineRule="auto"/>
        <w:ind w:left="34"/>
        <w:outlineLvl w:val="0"/>
      </w:pPr>
      <w:r>
        <w:rPr>
          <w:b/>
          <w:bCs/>
          <w:spacing w:val="-4"/>
        </w:rPr>
        <w:t>表</w:t>
      </w:r>
      <w:r>
        <w:rPr>
          <w:spacing w:val="-41"/>
        </w:rPr>
        <w:t xml:space="preserve"> </w:t>
      </w:r>
      <w:r>
        <w:rPr>
          <w:b/>
          <w:bCs/>
          <w:spacing w:val="-4"/>
        </w:rPr>
        <w:t>1</w:t>
      </w:r>
    </w:p>
    <w:p w14:paraId="549790C6">
      <w:pPr>
        <w:pStyle w:val="2"/>
        <w:spacing w:before="251" w:line="218" w:lineRule="auto"/>
        <w:ind w:left="2752"/>
        <w:outlineLvl w:val="0"/>
      </w:pPr>
      <w:r>
        <w:rPr>
          <w:b/>
          <w:bCs/>
          <w:spacing w:val="5"/>
        </w:rPr>
        <w:t>单位收支总体情况表</w:t>
      </w:r>
    </w:p>
    <w:p w14:paraId="666067A6">
      <w:pPr>
        <w:pStyle w:val="2"/>
        <w:spacing w:before="140" w:line="211" w:lineRule="auto"/>
        <w:ind w:left="122"/>
        <w:outlineLvl w:val="0"/>
        <w:rPr>
          <w:sz w:val="24"/>
          <w:szCs w:val="24"/>
        </w:rPr>
      </w:pPr>
      <w:r>
        <w:rPr>
          <w:spacing w:val="1"/>
          <w:sz w:val="24"/>
          <w:szCs w:val="24"/>
        </w:rPr>
        <w:t>编制单位：托克逊县林果业技术推广服务中心（林果业研究开发中心</w:t>
      </w:r>
      <w:r>
        <w:rPr>
          <w:sz w:val="24"/>
          <w:szCs w:val="24"/>
        </w:rPr>
        <w:t>）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6EF5C1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67E8010A">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34FD4E19">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33294E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0A128E2D">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127D9305">
            <w:pPr>
              <w:pStyle w:val="6"/>
              <w:spacing w:before="73" w:line="217" w:lineRule="auto"/>
              <w:ind w:left="405"/>
              <w:rPr>
                <w:sz w:val="19"/>
                <w:szCs w:val="19"/>
              </w:rPr>
            </w:pPr>
            <w:r>
              <w:rPr>
                <w:b/>
                <w:bCs/>
                <w:spacing w:val="2"/>
                <w:sz w:val="19"/>
                <w:szCs w:val="19"/>
              </w:rPr>
              <w:t>预算数</w:t>
            </w:r>
          </w:p>
        </w:tc>
        <w:tc>
          <w:tcPr>
            <w:tcW w:w="2691" w:type="dxa"/>
            <w:vAlign w:val="top"/>
          </w:tcPr>
          <w:p w14:paraId="7036ABE4">
            <w:pPr>
              <w:pStyle w:val="6"/>
              <w:spacing w:before="73" w:line="217" w:lineRule="auto"/>
              <w:ind w:left="955"/>
              <w:rPr>
                <w:sz w:val="19"/>
                <w:szCs w:val="19"/>
              </w:rPr>
            </w:pPr>
            <w:r>
              <w:rPr>
                <w:b/>
                <w:bCs/>
                <w:spacing w:val="5"/>
                <w:sz w:val="19"/>
                <w:szCs w:val="19"/>
              </w:rPr>
              <w:t>功能分类</w:t>
            </w:r>
          </w:p>
        </w:tc>
        <w:tc>
          <w:tcPr>
            <w:tcW w:w="1705" w:type="dxa"/>
            <w:vAlign w:val="top"/>
          </w:tcPr>
          <w:p w14:paraId="6BF08590">
            <w:pPr>
              <w:pStyle w:val="6"/>
              <w:spacing w:before="73" w:line="217" w:lineRule="auto"/>
              <w:ind w:left="566"/>
              <w:rPr>
                <w:sz w:val="19"/>
                <w:szCs w:val="19"/>
              </w:rPr>
            </w:pPr>
            <w:r>
              <w:rPr>
                <w:b/>
                <w:bCs/>
                <w:spacing w:val="2"/>
                <w:sz w:val="19"/>
                <w:szCs w:val="19"/>
              </w:rPr>
              <w:t>预算数</w:t>
            </w:r>
          </w:p>
        </w:tc>
      </w:tr>
      <w:tr w14:paraId="2AFAA0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F66705F">
            <w:pPr>
              <w:pStyle w:val="6"/>
              <w:spacing w:before="94" w:line="216" w:lineRule="auto"/>
              <w:ind w:left="126"/>
            </w:pPr>
            <w:r>
              <w:rPr>
                <w:b/>
                <w:bCs/>
                <w:spacing w:val="-5"/>
              </w:rPr>
              <w:t>一、本年收入</w:t>
            </w:r>
          </w:p>
        </w:tc>
        <w:tc>
          <w:tcPr>
            <w:tcW w:w="1387" w:type="dxa"/>
            <w:vAlign w:val="top"/>
          </w:tcPr>
          <w:p w14:paraId="71A0225D">
            <w:pPr>
              <w:pStyle w:val="6"/>
              <w:spacing w:before="94" w:line="217" w:lineRule="auto"/>
              <w:ind w:left="754"/>
            </w:pPr>
            <w:r>
              <w:rPr>
                <w:b/>
                <w:bCs/>
                <w:spacing w:val="-4"/>
              </w:rPr>
              <w:t>161.85</w:t>
            </w:r>
          </w:p>
        </w:tc>
        <w:tc>
          <w:tcPr>
            <w:tcW w:w="2691" w:type="dxa"/>
            <w:vAlign w:val="top"/>
          </w:tcPr>
          <w:p w14:paraId="587ADEB8">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692DFF70">
            <w:pPr>
              <w:rPr>
                <w:rFonts w:ascii="Arial"/>
                <w:sz w:val="21"/>
              </w:rPr>
            </w:pPr>
          </w:p>
        </w:tc>
      </w:tr>
      <w:tr w14:paraId="276E72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83DB7DB">
            <w:pPr>
              <w:pStyle w:val="6"/>
              <w:spacing w:before="94" w:line="214" w:lineRule="auto"/>
              <w:ind w:left="126"/>
            </w:pPr>
            <w:r>
              <w:rPr>
                <w:b/>
                <w:bCs/>
                <w:spacing w:val="-4"/>
              </w:rPr>
              <w:t>1.一般公共预算拨款</w:t>
            </w:r>
          </w:p>
        </w:tc>
        <w:tc>
          <w:tcPr>
            <w:tcW w:w="1387" w:type="dxa"/>
            <w:vAlign w:val="top"/>
          </w:tcPr>
          <w:p w14:paraId="3C4980E4">
            <w:pPr>
              <w:pStyle w:val="6"/>
              <w:spacing w:before="95" w:line="216" w:lineRule="auto"/>
              <w:ind w:left="754"/>
            </w:pPr>
            <w:r>
              <w:rPr>
                <w:b/>
                <w:bCs/>
                <w:spacing w:val="-4"/>
              </w:rPr>
              <w:t>155.81</w:t>
            </w:r>
          </w:p>
        </w:tc>
        <w:tc>
          <w:tcPr>
            <w:tcW w:w="2691" w:type="dxa"/>
            <w:vAlign w:val="top"/>
          </w:tcPr>
          <w:p w14:paraId="7A9C55F0">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7D766FB2">
            <w:pPr>
              <w:rPr>
                <w:rFonts w:ascii="Arial"/>
                <w:sz w:val="21"/>
              </w:rPr>
            </w:pPr>
          </w:p>
        </w:tc>
      </w:tr>
      <w:tr w14:paraId="38D15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2A6DD44">
            <w:pPr>
              <w:pStyle w:val="6"/>
              <w:spacing w:before="95" w:line="214" w:lineRule="auto"/>
              <w:ind w:left="115"/>
            </w:pPr>
            <w:r>
              <w:rPr>
                <w:spacing w:val="-2"/>
              </w:rPr>
              <w:t>其中：一般财力</w:t>
            </w:r>
          </w:p>
        </w:tc>
        <w:tc>
          <w:tcPr>
            <w:tcW w:w="1387" w:type="dxa"/>
            <w:vAlign w:val="top"/>
          </w:tcPr>
          <w:p w14:paraId="07E31C46">
            <w:pPr>
              <w:pStyle w:val="6"/>
              <w:spacing w:before="95" w:line="217" w:lineRule="auto"/>
              <w:ind w:left="754"/>
            </w:pPr>
            <w:r>
              <w:rPr>
                <w:spacing w:val="-3"/>
              </w:rPr>
              <w:t>155.81</w:t>
            </w:r>
          </w:p>
        </w:tc>
        <w:tc>
          <w:tcPr>
            <w:tcW w:w="2691" w:type="dxa"/>
            <w:vAlign w:val="top"/>
          </w:tcPr>
          <w:p w14:paraId="4F6DE6BA">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6F16C958">
            <w:pPr>
              <w:rPr>
                <w:rFonts w:ascii="Arial"/>
                <w:sz w:val="21"/>
              </w:rPr>
            </w:pPr>
          </w:p>
        </w:tc>
      </w:tr>
      <w:tr w14:paraId="5743F9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7711F0">
            <w:pPr>
              <w:pStyle w:val="6"/>
              <w:spacing w:before="95" w:line="213" w:lineRule="auto"/>
              <w:ind w:left="479"/>
            </w:pPr>
            <w:r>
              <w:rPr>
                <w:spacing w:val="-1"/>
              </w:rPr>
              <w:t>上级一般公共预算安排转移支付</w:t>
            </w:r>
          </w:p>
        </w:tc>
        <w:tc>
          <w:tcPr>
            <w:tcW w:w="1387" w:type="dxa"/>
            <w:vAlign w:val="top"/>
          </w:tcPr>
          <w:p w14:paraId="0A710A0B">
            <w:pPr>
              <w:rPr>
                <w:rFonts w:ascii="Arial"/>
                <w:sz w:val="21"/>
              </w:rPr>
            </w:pPr>
          </w:p>
        </w:tc>
        <w:tc>
          <w:tcPr>
            <w:tcW w:w="2691" w:type="dxa"/>
            <w:vAlign w:val="top"/>
          </w:tcPr>
          <w:p w14:paraId="7939B230">
            <w:pPr>
              <w:pStyle w:val="6"/>
              <w:spacing w:before="95" w:line="213" w:lineRule="auto"/>
              <w:ind w:left="119"/>
            </w:pPr>
            <w:r>
              <w:rPr>
                <w:spacing w:val="-2"/>
              </w:rPr>
              <w:t>204 公共安全支出</w:t>
            </w:r>
          </w:p>
        </w:tc>
        <w:tc>
          <w:tcPr>
            <w:tcW w:w="1705" w:type="dxa"/>
            <w:vAlign w:val="top"/>
          </w:tcPr>
          <w:p w14:paraId="08F2D0A1">
            <w:pPr>
              <w:rPr>
                <w:rFonts w:ascii="Arial"/>
                <w:sz w:val="21"/>
              </w:rPr>
            </w:pPr>
          </w:p>
        </w:tc>
      </w:tr>
      <w:tr w14:paraId="0CDAEB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D0C2EFF">
            <w:pPr>
              <w:pStyle w:val="6"/>
              <w:spacing w:before="94" w:line="214" w:lineRule="auto"/>
              <w:ind w:left="122"/>
            </w:pPr>
            <w:r>
              <w:rPr>
                <w:b/>
                <w:bCs/>
                <w:spacing w:val="-4"/>
              </w:rPr>
              <w:t>2.基金预算拨款</w:t>
            </w:r>
          </w:p>
        </w:tc>
        <w:tc>
          <w:tcPr>
            <w:tcW w:w="1387" w:type="dxa"/>
            <w:vAlign w:val="top"/>
          </w:tcPr>
          <w:p w14:paraId="1031A9C0">
            <w:pPr>
              <w:rPr>
                <w:rFonts w:ascii="Arial"/>
                <w:sz w:val="21"/>
              </w:rPr>
            </w:pPr>
          </w:p>
        </w:tc>
        <w:tc>
          <w:tcPr>
            <w:tcW w:w="2691" w:type="dxa"/>
            <w:vAlign w:val="top"/>
          </w:tcPr>
          <w:p w14:paraId="4CC5501C">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40E39487">
            <w:pPr>
              <w:rPr>
                <w:rFonts w:ascii="Arial"/>
                <w:sz w:val="21"/>
              </w:rPr>
            </w:pPr>
          </w:p>
        </w:tc>
      </w:tr>
      <w:tr w14:paraId="3B4393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F3FA36">
            <w:pPr>
              <w:pStyle w:val="6"/>
              <w:spacing w:before="97" w:line="214" w:lineRule="auto"/>
              <w:ind w:left="115"/>
            </w:pPr>
            <w:r>
              <w:rPr>
                <w:spacing w:val="-1"/>
              </w:rPr>
              <w:t>其中：政府性基金收入</w:t>
            </w:r>
          </w:p>
        </w:tc>
        <w:tc>
          <w:tcPr>
            <w:tcW w:w="1387" w:type="dxa"/>
            <w:vAlign w:val="top"/>
          </w:tcPr>
          <w:p w14:paraId="4154D6B2">
            <w:pPr>
              <w:rPr>
                <w:rFonts w:ascii="Arial"/>
                <w:sz w:val="21"/>
              </w:rPr>
            </w:pPr>
          </w:p>
        </w:tc>
        <w:tc>
          <w:tcPr>
            <w:tcW w:w="2691" w:type="dxa"/>
            <w:vAlign w:val="top"/>
          </w:tcPr>
          <w:p w14:paraId="4138C862">
            <w:pPr>
              <w:pStyle w:val="6"/>
              <w:spacing w:before="97" w:line="213" w:lineRule="auto"/>
              <w:ind w:left="119"/>
            </w:pPr>
            <w:r>
              <w:rPr>
                <w:spacing w:val="-2"/>
              </w:rPr>
              <w:t>206 科学技术支出</w:t>
            </w:r>
          </w:p>
        </w:tc>
        <w:tc>
          <w:tcPr>
            <w:tcW w:w="1705" w:type="dxa"/>
            <w:vAlign w:val="top"/>
          </w:tcPr>
          <w:p w14:paraId="7E661734">
            <w:pPr>
              <w:rPr>
                <w:rFonts w:ascii="Arial"/>
                <w:sz w:val="21"/>
              </w:rPr>
            </w:pPr>
          </w:p>
        </w:tc>
      </w:tr>
      <w:tr w14:paraId="3A932B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49E4A8">
            <w:pPr>
              <w:pStyle w:val="6"/>
              <w:spacing w:before="97" w:line="213" w:lineRule="auto"/>
              <w:ind w:left="479"/>
            </w:pPr>
            <w:r>
              <w:rPr>
                <w:spacing w:val="-1"/>
              </w:rPr>
              <w:t>上级政府性基金安排转移支付</w:t>
            </w:r>
          </w:p>
        </w:tc>
        <w:tc>
          <w:tcPr>
            <w:tcW w:w="1387" w:type="dxa"/>
            <w:vAlign w:val="top"/>
          </w:tcPr>
          <w:p w14:paraId="6D04500A">
            <w:pPr>
              <w:rPr>
                <w:rFonts w:ascii="Arial"/>
                <w:sz w:val="21"/>
              </w:rPr>
            </w:pPr>
          </w:p>
        </w:tc>
        <w:tc>
          <w:tcPr>
            <w:tcW w:w="2691" w:type="dxa"/>
            <w:vAlign w:val="top"/>
          </w:tcPr>
          <w:p w14:paraId="50DDF965">
            <w:pPr>
              <w:pStyle w:val="6"/>
              <w:spacing w:before="97" w:line="213" w:lineRule="auto"/>
              <w:ind w:left="119"/>
            </w:pPr>
            <w:r>
              <w:rPr>
                <w:spacing w:val="-1"/>
              </w:rPr>
              <w:t>207 文化旅游体育与传媒支出</w:t>
            </w:r>
          </w:p>
        </w:tc>
        <w:tc>
          <w:tcPr>
            <w:tcW w:w="1705" w:type="dxa"/>
            <w:vAlign w:val="top"/>
          </w:tcPr>
          <w:p w14:paraId="625ED003">
            <w:pPr>
              <w:rPr>
                <w:rFonts w:ascii="Arial"/>
                <w:sz w:val="21"/>
              </w:rPr>
            </w:pPr>
          </w:p>
        </w:tc>
      </w:tr>
      <w:tr w14:paraId="108CD5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076D8F">
            <w:pPr>
              <w:pStyle w:val="6"/>
              <w:spacing w:before="96" w:line="214" w:lineRule="auto"/>
              <w:ind w:left="129"/>
            </w:pPr>
            <w:r>
              <w:rPr>
                <w:b/>
                <w:bCs/>
                <w:spacing w:val="-4"/>
              </w:rPr>
              <w:t>3.国有资本经营预算拨款</w:t>
            </w:r>
          </w:p>
        </w:tc>
        <w:tc>
          <w:tcPr>
            <w:tcW w:w="1387" w:type="dxa"/>
            <w:vAlign w:val="top"/>
          </w:tcPr>
          <w:p w14:paraId="415DBE76">
            <w:pPr>
              <w:rPr>
                <w:rFonts w:ascii="Arial"/>
                <w:sz w:val="21"/>
              </w:rPr>
            </w:pPr>
          </w:p>
        </w:tc>
        <w:tc>
          <w:tcPr>
            <w:tcW w:w="2691" w:type="dxa"/>
            <w:vAlign w:val="top"/>
          </w:tcPr>
          <w:p w14:paraId="2CA3267A">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5E2F70B">
            <w:pPr>
              <w:pStyle w:val="6"/>
              <w:spacing w:before="97" w:line="215" w:lineRule="auto"/>
              <w:ind w:left="1157"/>
            </w:pPr>
            <w:r>
              <w:rPr>
                <w:b/>
                <w:bCs/>
                <w:spacing w:val="-4"/>
              </w:rPr>
              <w:t>22.86</w:t>
            </w:r>
          </w:p>
        </w:tc>
      </w:tr>
      <w:tr w14:paraId="588751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D9EAE2">
            <w:pPr>
              <w:pStyle w:val="6"/>
              <w:spacing w:before="96" w:line="214" w:lineRule="auto"/>
              <w:ind w:left="115"/>
            </w:pPr>
            <w:r>
              <w:rPr>
                <w:spacing w:val="-1"/>
              </w:rPr>
              <w:t>其中：国有资本经营收入</w:t>
            </w:r>
          </w:p>
        </w:tc>
        <w:tc>
          <w:tcPr>
            <w:tcW w:w="1387" w:type="dxa"/>
            <w:vAlign w:val="top"/>
          </w:tcPr>
          <w:p w14:paraId="087C0C68">
            <w:pPr>
              <w:rPr>
                <w:rFonts w:ascii="Arial"/>
                <w:sz w:val="21"/>
              </w:rPr>
            </w:pPr>
          </w:p>
        </w:tc>
        <w:tc>
          <w:tcPr>
            <w:tcW w:w="2691" w:type="dxa"/>
            <w:vAlign w:val="top"/>
          </w:tcPr>
          <w:p w14:paraId="35BFD5F5">
            <w:pPr>
              <w:pStyle w:val="6"/>
              <w:spacing w:before="96" w:line="213" w:lineRule="auto"/>
              <w:ind w:left="119"/>
            </w:pPr>
            <w:r>
              <w:rPr>
                <w:spacing w:val="-2"/>
              </w:rPr>
              <w:t>209 社会保险基金支出</w:t>
            </w:r>
          </w:p>
        </w:tc>
        <w:tc>
          <w:tcPr>
            <w:tcW w:w="1705" w:type="dxa"/>
            <w:vAlign w:val="top"/>
          </w:tcPr>
          <w:p w14:paraId="37531B1F">
            <w:pPr>
              <w:rPr>
                <w:rFonts w:ascii="Arial"/>
                <w:sz w:val="21"/>
              </w:rPr>
            </w:pPr>
          </w:p>
        </w:tc>
      </w:tr>
      <w:tr w14:paraId="698E32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06D8E9D4">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261845B7">
            <w:pPr>
              <w:rPr>
                <w:rFonts w:ascii="Arial"/>
                <w:sz w:val="21"/>
              </w:rPr>
            </w:pPr>
          </w:p>
        </w:tc>
        <w:tc>
          <w:tcPr>
            <w:tcW w:w="2691" w:type="dxa"/>
            <w:vAlign w:val="top"/>
          </w:tcPr>
          <w:p w14:paraId="1EC02DC4">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4F0A2140">
            <w:pPr>
              <w:pStyle w:val="6"/>
              <w:spacing w:before="239"/>
              <w:ind w:left="1247"/>
            </w:pPr>
            <w:r>
              <w:rPr>
                <w:spacing w:val="-4"/>
              </w:rPr>
              <w:t>6.47</w:t>
            </w:r>
          </w:p>
        </w:tc>
      </w:tr>
      <w:tr w14:paraId="4EE38C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0A9D651">
            <w:pPr>
              <w:pStyle w:val="6"/>
              <w:spacing w:before="96" w:line="214" w:lineRule="auto"/>
              <w:ind w:left="121"/>
            </w:pPr>
            <w:r>
              <w:rPr>
                <w:spacing w:val="-2"/>
              </w:rPr>
              <w:t>4.财政专户核拨</w:t>
            </w:r>
          </w:p>
        </w:tc>
        <w:tc>
          <w:tcPr>
            <w:tcW w:w="1387" w:type="dxa"/>
            <w:vAlign w:val="top"/>
          </w:tcPr>
          <w:p w14:paraId="73A365A8">
            <w:pPr>
              <w:rPr>
                <w:rFonts w:ascii="Arial"/>
                <w:sz w:val="21"/>
              </w:rPr>
            </w:pPr>
          </w:p>
        </w:tc>
        <w:tc>
          <w:tcPr>
            <w:tcW w:w="2691" w:type="dxa"/>
            <w:vAlign w:val="top"/>
          </w:tcPr>
          <w:p w14:paraId="620455E5">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7B2B0417">
            <w:pPr>
              <w:rPr>
                <w:rFonts w:ascii="Arial"/>
                <w:sz w:val="21"/>
              </w:rPr>
            </w:pPr>
          </w:p>
        </w:tc>
      </w:tr>
      <w:tr w14:paraId="129212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EFAD0AE">
            <w:pPr>
              <w:pStyle w:val="6"/>
              <w:spacing w:before="99" w:line="213" w:lineRule="auto"/>
              <w:ind w:left="124"/>
            </w:pPr>
            <w:r>
              <w:rPr>
                <w:b/>
                <w:bCs/>
                <w:spacing w:val="-5"/>
              </w:rPr>
              <w:t>5.单位资金</w:t>
            </w:r>
          </w:p>
        </w:tc>
        <w:tc>
          <w:tcPr>
            <w:tcW w:w="1387" w:type="dxa"/>
            <w:vAlign w:val="top"/>
          </w:tcPr>
          <w:p w14:paraId="5BA80607">
            <w:pPr>
              <w:pStyle w:val="6"/>
              <w:spacing w:before="99" w:line="213" w:lineRule="auto"/>
              <w:ind w:left="931"/>
            </w:pPr>
            <w:r>
              <w:rPr>
                <w:b/>
                <w:bCs/>
                <w:spacing w:val="-5"/>
              </w:rPr>
              <w:t>6.04</w:t>
            </w:r>
          </w:p>
        </w:tc>
        <w:tc>
          <w:tcPr>
            <w:tcW w:w="2691" w:type="dxa"/>
            <w:vAlign w:val="top"/>
          </w:tcPr>
          <w:p w14:paraId="6F26A1D5">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5C6B8EE7">
            <w:pPr>
              <w:rPr>
                <w:rFonts w:ascii="Arial"/>
                <w:sz w:val="21"/>
              </w:rPr>
            </w:pPr>
          </w:p>
        </w:tc>
      </w:tr>
      <w:tr w14:paraId="5240E6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079E39">
            <w:pPr>
              <w:pStyle w:val="6"/>
              <w:spacing w:before="98" w:line="214" w:lineRule="auto"/>
              <w:ind w:left="115"/>
            </w:pPr>
            <w:r>
              <w:rPr>
                <w:spacing w:val="-2"/>
              </w:rPr>
              <w:t>其中：事业收入</w:t>
            </w:r>
          </w:p>
        </w:tc>
        <w:tc>
          <w:tcPr>
            <w:tcW w:w="1387" w:type="dxa"/>
            <w:vAlign w:val="top"/>
          </w:tcPr>
          <w:p w14:paraId="367205C2">
            <w:pPr>
              <w:rPr>
                <w:rFonts w:ascii="Arial"/>
                <w:sz w:val="21"/>
              </w:rPr>
            </w:pPr>
          </w:p>
        </w:tc>
        <w:tc>
          <w:tcPr>
            <w:tcW w:w="2691" w:type="dxa"/>
            <w:vAlign w:val="top"/>
          </w:tcPr>
          <w:p w14:paraId="73A08502">
            <w:pPr>
              <w:pStyle w:val="6"/>
              <w:spacing w:before="98" w:line="213" w:lineRule="auto"/>
              <w:ind w:left="119"/>
            </w:pPr>
            <w:r>
              <w:rPr>
                <w:spacing w:val="-2"/>
              </w:rPr>
              <w:t>213 农林水支出</w:t>
            </w:r>
          </w:p>
        </w:tc>
        <w:tc>
          <w:tcPr>
            <w:tcW w:w="1705" w:type="dxa"/>
            <w:vAlign w:val="top"/>
          </w:tcPr>
          <w:p w14:paraId="1849FA03">
            <w:pPr>
              <w:pStyle w:val="6"/>
              <w:spacing w:before="98" w:line="214" w:lineRule="auto"/>
              <w:ind w:left="1070"/>
            </w:pPr>
            <w:r>
              <w:rPr>
                <w:spacing w:val="-3"/>
              </w:rPr>
              <w:t>120.50</w:t>
            </w:r>
          </w:p>
        </w:tc>
      </w:tr>
      <w:tr w14:paraId="4263D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6B5CF43">
            <w:pPr>
              <w:pStyle w:val="6"/>
              <w:spacing w:before="98" w:line="214" w:lineRule="auto"/>
              <w:ind w:left="479"/>
            </w:pPr>
            <w:r>
              <w:rPr>
                <w:spacing w:val="-2"/>
              </w:rPr>
              <w:t>上级补助收入</w:t>
            </w:r>
          </w:p>
        </w:tc>
        <w:tc>
          <w:tcPr>
            <w:tcW w:w="1387" w:type="dxa"/>
            <w:vAlign w:val="top"/>
          </w:tcPr>
          <w:p w14:paraId="2AA6CD21">
            <w:pPr>
              <w:rPr>
                <w:rFonts w:ascii="Arial"/>
                <w:sz w:val="21"/>
              </w:rPr>
            </w:pPr>
          </w:p>
        </w:tc>
        <w:tc>
          <w:tcPr>
            <w:tcW w:w="2691" w:type="dxa"/>
            <w:vAlign w:val="top"/>
          </w:tcPr>
          <w:p w14:paraId="20651666">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02031172">
            <w:pPr>
              <w:rPr>
                <w:rFonts w:ascii="Arial"/>
                <w:sz w:val="21"/>
              </w:rPr>
            </w:pPr>
          </w:p>
        </w:tc>
      </w:tr>
      <w:tr w14:paraId="3DA116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859D73">
            <w:pPr>
              <w:pStyle w:val="6"/>
              <w:spacing w:before="97" w:line="214" w:lineRule="auto"/>
              <w:ind w:left="488"/>
            </w:pPr>
            <w:r>
              <w:rPr>
                <w:spacing w:val="-3"/>
              </w:rPr>
              <w:t>附属单位上缴收入</w:t>
            </w:r>
          </w:p>
        </w:tc>
        <w:tc>
          <w:tcPr>
            <w:tcW w:w="1387" w:type="dxa"/>
            <w:vAlign w:val="top"/>
          </w:tcPr>
          <w:p w14:paraId="37BFD07D">
            <w:pPr>
              <w:rPr>
                <w:rFonts w:ascii="Arial"/>
                <w:sz w:val="21"/>
              </w:rPr>
            </w:pPr>
          </w:p>
        </w:tc>
        <w:tc>
          <w:tcPr>
            <w:tcW w:w="2691" w:type="dxa"/>
            <w:vAlign w:val="top"/>
          </w:tcPr>
          <w:p w14:paraId="385E3490">
            <w:pPr>
              <w:pStyle w:val="6"/>
              <w:spacing w:before="97" w:line="213" w:lineRule="auto"/>
              <w:ind w:left="119"/>
            </w:pPr>
            <w:r>
              <w:rPr>
                <w:spacing w:val="-1"/>
              </w:rPr>
              <w:t>215 资源勘探工业信息等支出</w:t>
            </w:r>
          </w:p>
        </w:tc>
        <w:tc>
          <w:tcPr>
            <w:tcW w:w="1705" w:type="dxa"/>
            <w:vAlign w:val="top"/>
          </w:tcPr>
          <w:p w14:paraId="476D5280">
            <w:pPr>
              <w:rPr>
                <w:rFonts w:ascii="Arial"/>
                <w:sz w:val="21"/>
              </w:rPr>
            </w:pPr>
          </w:p>
        </w:tc>
      </w:tr>
      <w:tr w14:paraId="1CA6C3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129C70">
            <w:pPr>
              <w:pStyle w:val="6"/>
              <w:spacing w:before="96" w:line="214" w:lineRule="auto"/>
              <w:ind w:left="481"/>
            </w:pPr>
            <w:r>
              <w:rPr>
                <w:spacing w:val="-2"/>
              </w:rPr>
              <w:t>事业单位经营收入</w:t>
            </w:r>
          </w:p>
        </w:tc>
        <w:tc>
          <w:tcPr>
            <w:tcW w:w="1387" w:type="dxa"/>
            <w:vAlign w:val="top"/>
          </w:tcPr>
          <w:p w14:paraId="12D288A4">
            <w:pPr>
              <w:rPr>
                <w:rFonts w:ascii="Arial"/>
                <w:sz w:val="21"/>
              </w:rPr>
            </w:pPr>
          </w:p>
        </w:tc>
        <w:tc>
          <w:tcPr>
            <w:tcW w:w="2691" w:type="dxa"/>
            <w:vAlign w:val="top"/>
          </w:tcPr>
          <w:p w14:paraId="7D93173D">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30DB1BD9">
            <w:pPr>
              <w:rPr>
                <w:rFonts w:ascii="Arial"/>
                <w:sz w:val="21"/>
              </w:rPr>
            </w:pPr>
          </w:p>
        </w:tc>
      </w:tr>
      <w:tr w14:paraId="5D28D0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7B56FD9">
            <w:pPr>
              <w:pStyle w:val="6"/>
              <w:spacing w:before="97" w:line="215" w:lineRule="auto"/>
              <w:ind w:left="475"/>
            </w:pPr>
            <w:r>
              <w:rPr>
                <w:spacing w:val="-2"/>
              </w:rPr>
              <w:t>其他收入</w:t>
            </w:r>
          </w:p>
        </w:tc>
        <w:tc>
          <w:tcPr>
            <w:tcW w:w="1387" w:type="dxa"/>
            <w:vAlign w:val="top"/>
          </w:tcPr>
          <w:p w14:paraId="1CFE535E">
            <w:pPr>
              <w:pStyle w:val="6"/>
              <w:spacing w:before="97" w:line="215" w:lineRule="auto"/>
              <w:ind w:left="931"/>
            </w:pPr>
            <w:r>
              <w:rPr>
                <w:spacing w:val="-4"/>
              </w:rPr>
              <w:t>6.04</w:t>
            </w:r>
          </w:p>
        </w:tc>
        <w:tc>
          <w:tcPr>
            <w:tcW w:w="2691" w:type="dxa"/>
            <w:vAlign w:val="top"/>
          </w:tcPr>
          <w:p w14:paraId="15E4FE38">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6CB91D95">
            <w:pPr>
              <w:rPr>
                <w:rFonts w:ascii="Arial"/>
                <w:sz w:val="21"/>
              </w:rPr>
            </w:pPr>
          </w:p>
        </w:tc>
      </w:tr>
      <w:tr w14:paraId="1F96F5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D6DAD4A">
            <w:pPr>
              <w:pStyle w:val="6"/>
              <w:spacing w:before="99" w:line="213" w:lineRule="auto"/>
              <w:ind w:left="125"/>
            </w:pPr>
            <w:r>
              <w:rPr>
                <w:b/>
                <w:bCs/>
                <w:spacing w:val="-4"/>
              </w:rPr>
              <w:t>二、上年结转结余</w:t>
            </w:r>
          </w:p>
        </w:tc>
        <w:tc>
          <w:tcPr>
            <w:tcW w:w="1387" w:type="dxa"/>
            <w:vAlign w:val="top"/>
          </w:tcPr>
          <w:p w14:paraId="3E6741C0">
            <w:pPr>
              <w:rPr>
                <w:rFonts w:ascii="Arial"/>
                <w:sz w:val="21"/>
              </w:rPr>
            </w:pPr>
          </w:p>
        </w:tc>
        <w:tc>
          <w:tcPr>
            <w:tcW w:w="2691" w:type="dxa"/>
            <w:vAlign w:val="top"/>
          </w:tcPr>
          <w:p w14:paraId="13DC92DB">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0F251397">
            <w:pPr>
              <w:rPr>
                <w:rFonts w:ascii="Arial"/>
                <w:sz w:val="21"/>
              </w:rPr>
            </w:pPr>
          </w:p>
        </w:tc>
      </w:tr>
      <w:tr w14:paraId="44479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6AEF3A">
            <w:pPr>
              <w:pStyle w:val="6"/>
              <w:spacing w:before="98" w:line="214" w:lineRule="auto"/>
              <w:ind w:left="126"/>
            </w:pPr>
            <w:r>
              <w:rPr>
                <w:b/>
                <w:bCs/>
                <w:spacing w:val="-4"/>
              </w:rPr>
              <w:t>1.财政拨款结转</w:t>
            </w:r>
          </w:p>
        </w:tc>
        <w:tc>
          <w:tcPr>
            <w:tcW w:w="1387" w:type="dxa"/>
            <w:vAlign w:val="top"/>
          </w:tcPr>
          <w:p w14:paraId="1F809C70">
            <w:pPr>
              <w:rPr>
                <w:rFonts w:ascii="Arial"/>
                <w:sz w:val="21"/>
              </w:rPr>
            </w:pPr>
          </w:p>
        </w:tc>
        <w:tc>
          <w:tcPr>
            <w:tcW w:w="2691" w:type="dxa"/>
            <w:vAlign w:val="top"/>
          </w:tcPr>
          <w:p w14:paraId="5547D861">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274FFF8C">
            <w:pPr>
              <w:rPr>
                <w:rFonts w:ascii="Arial"/>
                <w:sz w:val="21"/>
              </w:rPr>
            </w:pPr>
          </w:p>
        </w:tc>
      </w:tr>
      <w:tr w14:paraId="7FC08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864103">
            <w:pPr>
              <w:pStyle w:val="6"/>
              <w:spacing w:before="97" w:line="214" w:lineRule="auto"/>
              <w:ind w:left="115"/>
            </w:pPr>
            <w:r>
              <w:rPr>
                <w:spacing w:val="-1"/>
              </w:rPr>
              <w:t>其中：一般公共预算拨款</w:t>
            </w:r>
          </w:p>
        </w:tc>
        <w:tc>
          <w:tcPr>
            <w:tcW w:w="1387" w:type="dxa"/>
            <w:vAlign w:val="top"/>
          </w:tcPr>
          <w:p w14:paraId="59AF013C">
            <w:pPr>
              <w:rPr>
                <w:rFonts w:ascii="Arial"/>
                <w:sz w:val="21"/>
              </w:rPr>
            </w:pPr>
          </w:p>
        </w:tc>
        <w:tc>
          <w:tcPr>
            <w:tcW w:w="2691" w:type="dxa"/>
            <w:vAlign w:val="top"/>
          </w:tcPr>
          <w:p w14:paraId="6931929A">
            <w:pPr>
              <w:pStyle w:val="6"/>
              <w:spacing w:before="97" w:line="213" w:lineRule="auto"/>
              <w:ind w:left="119"/>
            </w:pPr>
            <w:r>
              <w:rPr>
                <w:spacing w:val="-2"/>
              </w:rPr>
              <w:t>221 住房保障支出</w:t>
            </w:r>
          </w:p>
        </w:tc>
        <w:tc>
          <w:tcPr>
            <w:tcW w:w="1705" w:type="dxa"/>
            <w:vAlign w:val="top"/>
          </w:tcPr>
          <w:p w14:paraId="20A7D18A">
            <w:pPr>
              <w:pStyle w:val="6"/>
              <w:spacing w:before="98" w:line="214" w:lineRule="auto"/>
              <w:ind w:left="1161"/>
            </w:pPr>
            <w:r>
              <w:rPr>
                <w:spacing w:val="-4"/>
              </w:rPr>
              <w:t>12.02</w:t>
            </w:r>
          </w:p>
        </w:tc>
      </w:tr>
      <w:tr w14:paraId="5EA44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2A43C2">
            <w:pPr>
              <w:pStyle w:val="6"/>
              <w:spacing w:before="97" w:line="214" w:lineRule="auto"/>
              <w:ind w:left="472"/>
            </w:pPr>
            <w:r>
              <w:rPr>
                <w:spacing w:val="-1"/>
              </w:rPr>
              <w:t>基金预算拨款</w:t>
            </w:r>
          </w:p>
        </w:tc>
        <w:tc>
          <w:tcPr>
            <w:tcW w:w="1387" w:type="dxa"/>
            <w:vAlign w:val="top"/>
          </w:tcPr>
          <w:p w14:paraId="3EACA2FA">
            <w:pPr>
              <w:rPr>
                <w:rFonts w:ascii="Arial"/>
                <w:sz w:val="21"/>
              </w:rPr>
            </w:pPr>
          </w:p>
        </w:tc>
        <w:tc>
          <w:tcPr>
            <w:tcW w:w="2691" w:type="dxa"/>
            <w:vAlign w:val="top"/>
          </w:tcPr>
          <w:p w14:paraId="53E91460">
            <w:pPr>
              <w:pStyle w:val="6"/>
              <w:spacing w:before="97" w:line="213" w:lineRule="auto"/>
              <w:ind w:left="119"/>
            </w:pPr>
            <w:r>
              <w:rPr>
                <w:spacing w:val="-2"/>
              </w:rPr>
              <w:t>222 粮油物资储备支出</w:t>
            </w:r>
          </w:p>
        </w:tc>
        <w:tc>
          <w:tcPr>
            <w:tcW w:w="1705" w:type="dxa"/>
            <w:vAlign w:val="top"/>
          </w:tcPr>
          <w:p w14:paraId="6F8E11CD">
            <w:pPr>
              <w:rPr>
                <w:rFonts w:ascii="Arial"/>
                <w:sz w:val="21"/>
              </w:rPr>
            </w:pPr>
          </w:p>
        </w:tc>
      </w:tr>
      <w:tr w14:paraId="6167B4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7A8F90">
            <w:pPr>
              <w:pStyle w:val="6"/>
              <w:spacing w:before="96" w:line="214" w:lineRule="auto"/>
              <w:ind w:left="491"/>
            </w:pPr>
            <w:r>
              <w:rPr>
                <w:spacing w:val="-3"/>
              </w:rPr>
              <w:t>国有资本经营预算拨款</w:t>
            </w:r>
          </w:p>
        </w:tc>
        <w:tc>
          <w:tcPr>
            <w:tcW w:w="1387" w:type="dxa"/>
            <w:vAlign w:val="top"/>
          </w:tcPr>
          <w:p w14:paraId="57DB318F">
            <w:pPr>
              <w:rPr>
                <w:rFonts w:ascii="Arial"/>
                <w:sz w:val="21"/>
              </w:rPr>
            </w:pPr>
          </w:p>
        </w:tc>
        <w:tc>
          <w:tcPr>
            <w:tcW w:w="2691" w:type="dxa"/>
            <w:vAlign w:val="top"/>
          </w:tcPr>
          <w:p w14:paraId="75D61139">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2227912C">
            <w:pPr>
              <w:rPr>
                <w:rFonts w:ascii="Arial"/>
                <w:sz w:val="21"/>
              </w:rPr>
            </w:pPr>
          </w:p>
        </w:tc>
      </w:tr>
      <w:tr w14:paraId="7C217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B98937">
            <w:pPr>
              <w:pStyle w:val="6"/>
              <w:spacing w:before="96" w:line="214" w:lineRule="auto"/>
              <w:ind w:left="122"/>
            </w:pPr>
            <w:r>
              <w:rPr>
                <w:b/>
                <w:bCs/>
                <w:spacing w:val="-3"/>
              </w:rPr>
              <w:t>2.非财政拨款结转结余</w:t>
            </w:r>
          </w:p>
        </w:tc>
        <w:tc>
          <w:tcPr>
            <w:tcW w:w="1387" w:type="dxa"/>
            <w:vAlign w:val="top"/>
          </w:tcPr>
          <w:p w14:paraId="3976EB0C">
            <w:pPr>
              <w:rPr>
                <w:rFonts w:ascii="Arial"/>
                <w:sz w:val="21"/>
              </w:rPr>
            </w:pPr>
          </w:p>
        </w:tc>
        <w:tc>
          <w:tcPr>
            <w:tcW w:w="2691" w:type="dxa"/>
            <w:vAlign w:val="top"/>
          </w:tcPr>
          <w:p w14:paraId="17F6DB33">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1CDEBE23">
            <w:pPr>
              <w:rPr>
                <w:rFonts w:ascii="Arial"/>
                <w:sz w:val="21"/>
              </w:rPr>
            </w:pPr>
          </w:p>
        </w:tc>
      </w:tr>
      <w:tr w14:paraId="0BB4A9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384008">
            <w:pPr>
              <w:pStyle w:val="6"/>
              <w:spacing w:before="99" w:line="213" w:lineRule="auto"/>
              <w:ind w:left="115"/>
            </w:pPr>
            <w:r>
              <w:rPr>
                <w:spacing w:val="-1"/>
              </w:rPr>
              <w:t>其中：财政专户核拨</w:t>
            </w:r>
          </w:p>
        </w:tc>
        <w:tc>
          <w:tcPr>
            <w:tcW w:w="1387" w:type="dxa"/>
            <w:vAlign w:val="top"/>
          </w:tcPr>
          <w:p w14:paraId="64D8D921">
            <w:pPr>
              <w:rPr>
                <w:rFonts w:ascii="Arial"/>
                <w:sz w:val="21"/>
              </w:rPr>
            </w:pPr>
          </w:p>
        </w:tc>
        <w:tc>
          <w:tcPr>
            <w:tcW w:w="2691" w:type="dxa"/>
            <w:vAlign w:val="top"/>
          </w:tcPr>
          <w:p w14:paraId="03ADC6C4">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650BA380">
            <w:pPr>
              <w:rPr>
                <w:rFonts w:ascii="Arial"/>
                <w:sz w:val="21"/>
              </w:rPr>
            </w:pPr>
          </w:p>
        </w:tc>
      </w:tr>
      <w:tr w14:paraId="73CFB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9B150BB">
            <w:pPr>
              <w:pStyle w:val="6"/>
              <w:spacing w:before="98" w:line="214" w:lineRule="auto"/>
              <w:ind w:left="479"/>
            </w:pPr>
            <w:r>
              <w:rPr>
                <w:spacing w:val="-3"/>
              </w:rPr>
              <w:t>单位资金</w:t>
            </w:r>
          </w:p>
        </w:tc>
        <w:tc>
          <w:tcPr>
            <w:tcW w:w="1387" w:type="dxa"/>
            <w:vAlign w:val="top"/>
          </w:tcPr>
          <w:p w14:paraId="30AE3A6D">
            <w:pPr>
              <w:rPr>
                <w:rFonts w:ascii="Arial"/>
                <w:sz w:val="21"/>
              </w:rPr>
            </w:pPr>
          </w:p>
        </w:tc>
        <w:tc>
          <w:tcPr>
            <w:tcW w:w="2691" w:type="dxa"/>
            <w:vAlign w:val="top"/>
          </w:tcPr>
          <w:p w14:paraId="2B476D87">
            <w:pPr>
              <w:pStyle w:val="6"/>
              <w:spacing w:before="98" w:line="213" w:lineRule="auto"/>
              <w:ind w:left="119"/>
            </w:pPr>
            <w:r>
              <w:rPr>
                <w:spacing w:val="-2"/>
              </w:rPr>
              <w:t>229 其他支出</w:t>
            </w:r>
          </w:p>
        </w:tc>
        <w:tc>
          <w:tcPr>
            <w:tcW w:w="1705" w:type="dxa"/>
            <w:vAlign w:val="top"/>
          </w:tcPr>
          <w:p w14:paraId="51DD60EA">
            <w:pPr>
              <w:rPr>
                <w:rFonts w:ascii="Arial"/>
                <w:sz w:val="21"/>
              </w:rPr>
            </w:pPr>
          </w:p>
        </w:tc>
      </w:tr>
      <w:tr w14:paraId="2A2A1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69DE08">
            <w:pPr>
              <w:rPr>
                <w:rFonts w:ascii="Arial"/>
                <w:sz w:val="21"/>
              </w:rPr>
            </w:pPr>
          </w:p>
        </w:tc>
        <w:tc>
          <w:tcPr>
            <w:tcW w:w="1387" w:type="dxa"/>
            <w:vAlign w:val="top"/>
          </w:tcPr>
          <w:p w14:paraId="4BAA717B">
            <w:pPr>
              <w:rPr>
                <w:rFonts w:ascii="Arial"/>
                <w:sz w:val="21"/>
              </w:rPr>
            </w:pPr>
          </w:p>
        </w:tc>
        <w:tc>
          <w:tcPr>
            <w:tcW w:w="2691" w:type="dxa"/>
            <w:vAlign w:val="top"/>
          </w:tcPr>
          <w:p w14:paraId="1FE8132A">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59E0AF36">
            <w:pPr>
              <w:rPr>
                <w:rFonts w:ascii="Arial"/>
                <w:sz w:val="21"/>
              </w:rPr>
            </w:pPr>
          </w:p>
        </w:tc>
      </w:tr>
      <w:tr w14:paraId="438562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D17EFDD">
            <w:pPr>
              <w:rPr>
                <w:rFonts w:ascii="Arial"/>
                <w:sz w:val="21"/>
              </w:rPr>
            </w:pPr>
          </w:p>
        </w:tc>
        <w:tc>
          <w:tcPr>
            <w:tcW w:w="1387" w:type="dxa"/>
            <w:vAlign w:val="top"/>
          </w:tcPr>
          <w:p w14:paraId="7F0CB599">
            <w:pPr>
              <w:rPr>
                <w:rFonts w:ascii="Arial"/>
                <w:sz w:val="21"/>
              </w:rPr>
            </w:pPr>
          </w:p>
        </w:tc>
        <w:tc>
          <w:tcPr>
            <w:tcW w:w="2691" w:type="dxa"/>
            <w:vAlign w:val="top"/>
          </w:tcPr>
          <w:p w14:paraId="21E7D7E9">
            <w:pPr>
              <w:pStyle w:val="6"/>
              <w:spacing w:before="97" w:line="213" w:lineRule="auto"/>
              <w:ind w:left="119"/>
            </w:pPr>
            <w:r>
              <w:rPr>
                <w:spacing w:val="-2"/>
              </w:rPr>
              <w:t>231 债务还本支出</w:t>
            </w:r>
          </w:p>
        </w:tc>
        <w:tc>
          <w:tcPr>
            <w:tcW w:w="1705" w:type="dxa"/>
            <w:vAlign w:val="top"/>
          </w:tcPr>
          <w:p w14:paraId="6C86A81A">
            <w:pPr>
              <w:rPr>
                <w:rFonts w:ascii="Arial"/>
                <w:sz w:val="21"/>
              </w:rPr>
            </w:pPr>
          </w:p>
        </w:tc>
      </w:tr>
      <w:tr w14:paraId="5ACD9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7B7BA3A">
            <w:pPr>
              <w:rPr>
                <w:rFonts w:ascii="Arial"/>
                <w:sz w:val="21"/>
              </w:rPr>
            </w:pPr>
          </w:p>
        </w:tc>
        <w:tc>
          <w:tcPr>
            <w:tcW w:w="1387" w:type="dxa"/>
            <w:vAlign w:val="top"/>
          </w:tcPr>
          <w:p w14:paraId="0F22E6B1">
            <w:pPr>
              <w:rPr>
                <w:rFonts w:ascii="Arial"/>
                <w:sz w:val="21"/>
              </w:rPr>
            </w:pPr>
          </w:p>
        </w:tc>
        <w:tc>
          <w:tcPr>
            <w:tcW w:w="2691" w:type="dxa"/>
            <w:vAlign w:val="top"/>
          </w:tcPr>
          <w:p w14:paraId="096C673E">
            <w:pPr>
              <w:pStyle w:val="6"/>
              <w:spacing w:before="97" w:line="213" w:lineRule="auto"/>
              <w:ind w:left="119"/>
            </w:pPr>
            <w:r>
              <w:rPr>
                <w:spacing w:val="-2"/>
              </w:rPr>
              <w:t>232 债务付息支出</w:t>
            </w:r>
          </w:p>
        </w:tc>
        <w:tc>
          <w:tcPr>
            <w:tcW w:w="1705" w:type="dxa"/>
            <w:vAlign w:val="top"/>
          </w:tcPr>
          <w:p w14:paraId="78982CAF">
            <w:pPr>
              <w:rPr>
                <w:rFonts w:ascii="Arial"/>
                <w:sz w:val="21"/>
              </w:rPr>
            </w:pPr>
          </w:p>
        </w:tc>
      </w:tr>
      <w:tr w14:paraId="4DC1B2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ED82EF">
            <w:pPr>
              <w:rPr>
                <w:rFonts w:ascii="Arial"/>
                <w:sz w:val="21"/>
              </w:rPr>
            </w:pPr>
          </w:p>
        </w:tc>
        <w:tc>
          <w:tcPr>
            <w:tcW w:w="1387" w:type="dxa"/>
            <w:vAlign w:val="top"/>
          </w:tcPr>
          <w:p w14:paraId="176266CF">
            <w:pPr>
              <w:rPr>
                <w:rFonts w:ascii="Arial"/>
                <w:sz w:val="21"/>
              </w:rPr>
            </w:pPr>
          </w:p>
        </w:tc>
        <w:tc>
          <w:tcPr>
            <w:tcW w:w="2691" w:type="dxa"/>
            <w:vAlign w:val="top"/>
          </w:tcPr>
          <w:p w14:paraId="0619A23A">
            <w:pPr>
              <w:pStyle w:val="6"/>
              <w:spacing w:before="96" w:line="213" w:lineRule="auto"/>
              <w:ind w:left="119"/>
            </w:pPr>
            <w:r>
              <w:rPr>
                <w:spacing w:val="-2"/>
              </w:rPr>
              <w:t>233 债务发行费用支出</w:t>
            </w:r>
          </w:p>
        </w:tc>
        <w:tc>
          <w:tcPr>
            <w:tcW w:w="1705" w:type="dxa"/>
            <w:vAlign w:val="top"/>
          </w:tcPr>
          <w:p w14:paraId="55138038">
            <w:pPr>
              <w:rPr>
                <w:rFonts w:ascii="Arial"/>
                <w:sz w:val="21"/>
              </w:rPr>
            </w:pPr>
          </w:p>
        </w:tc>
      </w:tr>
      <w:tr w14:paraId="3BA93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783A38">
            <w:pPr>
              <w:rPr>
                <w:rFonts w:ascii="Arial"/>
                <w:sz w:val="21"/>
              </w:rPr>
            </w:pPr>
          </w:p>
        </w:tc>
        <w:tc>
          <w:tcPr>
            <w:tcW w:w="1387" w:type="dxa"/>
            <w:vAlign w:val="top"/>
          </w:tcPr>
          <w:p w14:paraId="213A9C63">
            <w:pPr>
              <w:rPr>
                <w:rFonts w:ascii="Arial"/>
                <w:sz w:val="21"/>
              </w:rPr>
            </w:pPr>
          </w:p>
        </w:tc>
        <w:tc>
          <w:tcPr>
            <w:tcW w:w="2691" w:type="dxa"/>
            <w:vAlign w:val="top"/>
          </w:tcPr>
          <w:p w14:paraId="69802E05">
            <w:pPr>
              <w:pStyle w:val="6"/>
              <w:spacing w:before="98" w:line="213" w:lineRule="auto"/>
              <w:ind w:left="119"/>
            </w:pPr>
            <w:r>
              <w:rPr>
                <w:spacing w:val="-1"/>
              </w:rPr>
              <w:t>234 抗疫特别国债安排的支出</w:t>
            </w:r>
          </w:p>
        </w:tc>
        <w:tc>
          <w:tcPr>
            <w:tcW w:w="1705" w:type="dxa"/>
            <w:vAlign w:val="top"/>
          </w:tcPr>
          <w:p w14:paraId="4E6440BD">
            <w:pPr>
              <w:rPr>
                <w:rFonts w:ascii="Arial"/>
                <w:sz w:val="21"/>
              </w:rPr>
            </w:pPr>
          </w:p>
        </w:tc>
      </w:tr>
      <w:tr w14:paraId="3DC3A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56959D7F">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1A7C7F8E">
            <w:pPr>
              <w:pStyle w:val="6"/>
              <w:spacing w:before="98" w:line="218" w:lineRule="auto"/>
              <w:ind w:left="754"/>
            </w:pPr>
            <w:r>
              <w:rPr>
                <w:spacing w:val="-3"/>
              </w:rPr>
              <w:t>161.85</w:t>
            </w:r>
          </w:p>
        </w:tc>
        <w:tc>
          <w:tcPr>
            <w:tcW w:w="2691" w:type="dxa"/>
            <w:vAlign w:val="top"/>
          </w:tcPr>
          <w:p w14:paraId="152439FD">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669A852A">
            <w:pPr>
              <w:pStyle w:val="6"/>
              <w:spacing w:before="98" w:line="218" w:lineRule="auto"/>
              <w:ind w:left="1070"/>
            </w:pPr>
            <w:r>
              <w:rPr>
                <w:spacing w:val="-3"/>
              </w:rPr>
              <w:t>161.85</w:t>
            </w:r>
          </w:p>
        </w:tc>
      </w:tr>
    </w:tbl>
    <w:p w14:paraId="0E1151E5">
      <w:pPr>
        <w:rPr>
          <w:rFonts w:ascii="Arial"/>
          <w:sz w:val="21"/>
        </w:rPr>
      </w:pPr>
    </w:p>
    <w:p w14:paraId="39D090CB">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5359E92D">
      <w:pPr>
        <w:spacing w:line="279" w:lineRule="auto"/>
        <w:rPr>
          <w:rFonts w:ascii="Arial"/>
          <w:sz w:val="21"/>
        </w:rPr>
      </w:pPr>
    </w:p>
    <w:p w14:paraId="1C9E4CFB">
      <w:pPr>
        <w:spacing w:line="279" w:lineRule="auto"/>
        <w:rPr>
          <w:rFonts w:ascii="Arial"/>
          <w:sz w:val="21"/>
        </w:rPr>
      </w:pPr>
    </w:p>
    <w:p w14:paraId="5070B99B">
      <w:pPr>
        <w:spacing w:line="279" w:lineRule="auto"/>
        <w:rPr>
          <w:rFonts w:ascii="Arial"/>
          <w:sz w:val="21"/>
        </w:rPr>
      </w:pPr>
    </w:p>
    <w:p w14:paraId="79B60227">
      <w:pPr>
        <w:pStyle w:val="2"/>
        <w:spacing w:before="100" w:line="222" w:lineRule="auto"/>
        <w:ind w:left="34"/>
        <w:outlineLvl w:val="0"/>
      </w:pPr>
      <w:r>
        <w:rPr>
          <w:b/>
          <w:bCs/>
          <w:spacing w:val="-4"/>
        </w:rPr>
        <w:t>表</w:t>
      </w:r>
      <w:r>
        <w:rPr>
          <w:spacing w:val="-49"/>
        </w:rPr>
        <w:t xml:space="preserve"> </w:t>
      </w:r>
      <w:r>
        <w:rPr>
          <w:b/>
          <w:bCs/>
          <w:spacing w:val="-4"/>
        </w:rPr>
        <w:t>2</w:t>
      </w:r>
    </w:p>
    <w:p w14:paraId="7A9A8BDB">
      <w:pPr>
        <w:pStyle w:val="2"/>
        <w:spacing w:before="251" w:line="219" w:lineRule="auto"/>
        <w:ind w:left="5579"/>
        <w:outlineLvl w:val="0"/>
      </w:pPr>
      <w:r>
        <w:rPr>
          <w:b/>
          <w:bCs/>
          <w:spacing w:val="5"/>
        </w:rPr>
        <w:t>单位收入总体情况表</w:t>
      </w:r>
    </w:p>
    <w:p w14:paraId="56642272">
      <w:pPr>
        <w:pStyle w:val="2"/>
        <w:spacing w:before="237" w:line="214" w:lineRule="auto"/>
        <w:ind w:left="122"/>
        <w:rPr>
          <w:sz w:val="24"/>
          <w:szCs w:val="24"/>
        </w:rPr>
      </w:pPr>
      <w:r>
        <w:rPr>
          <w:sz w:val="24"/>
          <w:szCs w:val="24"/>
        </w:rPr>
        <w:t xml:space="preserve">编制单位：托克逊县林果业技术推广服务中心（林果业研究开发中心）                             </w:t>
      </w:r>
      <w:r>
        <w:rPr>
          <w:spacing w:val="-1"/>
          <w:sz w:val="24"/>
          <w:szCs w:val="24"/>
        </w:rPr>
        <w:t xml:space="preserve">             单位：万元</w:t>
      </w:r>
    </w:p>
    <w:p w14:paraId="4E86E8E6">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9AB4B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469ACFE1">
            <w:pPr>
              <w:pStyle w:val="6"/>
              <w:spacing w:before="61" w:line="222" w:lineRule="auto"/>
              <w:ind w:left="173"/>
              <w:rPr>
                <w:sz w:val="19"/>
                <w:szCs w:val="19"/>
              </w:rPr>
            </w:pPr>
            <w:r>
              <w:rPr>
                <w:b/>
                <w:bCs/>
                <w:spacing w:val="6"/>
                <w:sz w:val="19"/>
                <w:szCs w:val="19"/>
              </w:rPr>
              <w:t>功能分类科</w:t>
            </w:r>
          </w:p>
          <w:p w14:paraId="325159FC">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11F57B11">
            <w:pPr>
              <w:spacing w:line="279" w:lineRule="auto"/>
              <w:rPr>
                <w:rFonts w:ascii="Arial"/>
                <w:sz w:val="21"/>
              </w:rPr>
            </w:pPr>
          </w:p>
          <w:p w14:paraId="4E02826E">
            <w:pPr>
              <w:spacing w:line="279" w:lineRule="auto"/>
              <w:rPr>
                <w:rFonts w:ascii="Arial"/>
                <w:sz w:val="21"/>
              </w:rPr>
            </w:pPr>
          </w:p>
          <w:p w14:paraId="76C6F5AE">
            <w:pPr>
              <w:spacing w:line="279" w:lineRule="auto"/>
              <w:rPr>
                <w:rFonts w:ascii="Arial"/>
                <w:sz w:val="21"/>
              </w:rPr>
            </w:pPr>
          </w:p>
          <w:p w14:paraId="7EB5A445">
            <w:pPr>
              <w:spacing w:line="279" w:lineRule="auto"/>
              <w:rPr>
                <w:rFonts w:ascii="Arial"/>
                <w:sz w:val="21"/>
              </w:rPr>
            </w:pPr>
          </w:p>
          <w:p w14:paraId="5D305899">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1E59C266">
            <w:pPr>
              <w:spacing w:line="279" w:lineRule="auto"/>
              <w:rPr>
                <w:rFonts w:ascii="Arial"/>
                <w:sz w:val="21"/>
              </w:rPr>
            </w:pPr>
          </w:p>
          <w:p w14:paraId="2D8EA363">
            <w:pPr>
              <w:spacing w:line="279" w:lineRule="auto"/>
              <w:rPr>
                <w:rFonts w:ascii="Arial"/>
                <w:sz w:val="21"/>
              </w:rPr>
            </w:pPr>
          </w:p>
          <w:p w14:paraId="1FCB9A5E">
            <w:pPr>
              <w:spacing w:line="279" w:lineRule="auto"/>
              <w:rPr>
                <w:rFonts w:ascii="Arial"/>
                <w:sz w:val="21"/>
              </w:rPr>
            </w:pPr>
          </w:p>
          <w:p w14:paraId="05DFD6A0">
            <w:pPr>
              <w:spacing w:line="280" w:lineRule="auto"/>
              <w:rPr>
                <w:rFonts w:ascii="Arial"/>
                <w:sz w:val="21"/>
              </w:rPr>
            </w:pPr>
          </w:p>
          <w:p w14:paraId="614CDA2F">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0ED1F072">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3EE428CB">
            <w:pPr>
              <w:spacing w:line="325" w:lineRule="auto"/>
              <w:rPr>
                <w:rFonts w:ascii="Arial"/>
                <w:sz w:val="21"/>
              </w:rPr>
            </w:pPr>
          </w:p>
          <w:p w14:paraId="43E053DE">
            <w:pPr>
              <w:spacing w:line="326" w:lineRule="auto"/>
              <w:rPr>
                <w:rFonts w:ascii="Arial"/>
                <w:sz w:val="21"/>
              </w:rPr>
            </w:pPr>
          </w:p>
          <w:p w14:paraId="3A34115B">
            <w:pPr>
              <w:pStyle w:val="6"/>
              <w:spacing w:before="62" w:line="222" w:lineRule="auto"/>
              <w:ind w:left="144"/>
              <w:rPr>
                <w:sz w:val="19"/>
                <w:szCs w:val="19"/>
              </w:rPr>
            </w:pPr>
            <w:r>
              <w:rPr>
                <w:b/>
                <w:bCs/>
                <w:spacing w:val="4"/>
                <w:sz w:val="19"/>
                <w:szCs w:val="19"/>
              </w:rPr>
              <w:t>财政专</w:t>
            </w:r>
          </w:p>
          <w:p w14:paraId="50B30228">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04A2D18C">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5A3479CA">
            <w:pPr>
              <w:rPr>
                <w:rFonts w:ascii="Arial"/>
                <w:sz w:val="21"/>
              </w:rPr>
            </w:pPr>
          </w:p>
          <w:p w14:paraId="1A71D90C">
            <w:pPr>
              <w:rPr>
                <w:rFonts w:ascii="Arial"/>
                <w:sz w:val="21"/>
              </w:rPr>
            </w:pPr>
          </w:p>
          <w:p w14:paraId="71432341">
            <w:pPr>
              <w:rPr>
                <w:rFonts w:ascii="Arial"/>
                <w:sz w:val="21"/>
              </w:rPr>
            </w:pPr>
          </w:p>
          <w:p w14:paraId="0D478674">
            <w:pPr>
              <w:spacing w:line="241" w:lineRule="auto"/>
              <w:rPr>
                <w:rFonts w:ascii="Arial"/>
                <w:sz w:val="21"/>
              </w:rPr>
            </w:pPr>
          </w:p>
          <w:p w14:paraId="160A4BEE">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4EC6EB4C">
            <w:pPr>
              <w:rPr>
                <w:rFonts w:ascii="Arial"/>
                <w:sz w:val="21"/>
              </w:rPr>
            </w:pPr>
          </w:p>
          <w:p w14:paraId="002CAF9C">
            <w:pPr>
              <w:rPr>
                <w:rFonts w:ascii="Arial"/>
                <w:sz w:val="21"/>
              </w:rPr>
            </w:pPr>
          </w:p>
          <w:p w14:paraId="6669EB7B">
            <w:pPr>
              <w:spacing w:line="241" w:lineRule="auto"/>
              <w:rPr>
                <w:rFonts w:ascii="Arial"/>
                <w:sz w:val="21"/>
              </w:rPr>
            </w:pPr>
          </w:p>
          <w:p w14:paraId="690BA349">
            <w:pPr>
              <w:spacing w:line="241" w:lineRule="auto"/>
              <w:rPr>
                <w:rFonts w:ascii="Arial"/>
                <w:sz w:val="21"/>
              </w:rPr>
            </w:pPr>
          </w:p>
          <w:p w14:paraId="453D64CD">
            <w:pPr>
              <w:pStyle w:val="6"/>
              <w:spacing w:before="61" w:line="222" w:lineRule="auto"/>
              <w:ind w:left="129"/>
              <w:rPr>
                <w:sz w:val="19"/>
                <w:szCs w:val="19"/>
              </w:rPr>
            </w:pPr>
            <w:r>
              <w:rPr>
                <w:b/>
                <w:bCs/>
                <w:spacing w:val="4"/>
                <w:sz w:val="19"/>
                <w:szCs w:val="19"/>
              </w:rPr>
              <w:t>财政拨</w:t>
            </w:r>
          </w:p>
          <w:p w14:paraId="74D3E599">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C008FF5">
            <w:pPr>
              <w:spacing w:line="268" w:lineRule="auto"/>
              <w:rPr>
                <w:rFonts w:ascii="Arial"/>
                <w:sz w:val="21"/>
              </w:rPr>
            </w:pPr>
          </w:p>
          <w:p w14:paraId="12E129D0">
            <w:pPr>
              <w:spacing w:line="269" w:lineRule="auto"/>
              <w:rPr>
                <w:rFonts w:ascii="Arial"/>
                <w:sz w:val="21"/>
              </w:rPr>
            </w:pPr>
          </w:p>
          <w:p w14:paraId="05ED13FB">
            <w:pPr>
              <w:spacing w:line="269" w:lineRule="auto"/>
              <w:rPr>
                <w:rFonts w:ascii="Arial"/>
                <w:sz w:val="21"/>
              </w:rPr>
            </w:pPr>
          </w:p>
          <w:p w14:paraId="5F36BC82">
            <w:pPr>
              <w:pStyle w:val="6"/>
              <w:spacing w:before="62" w:line="222" w:lineRule="auto"/>
              <w:ind w:left="128"/>
              <w:rPr>
                <w:sz w:val="19"/>
                <w:szCs w:val="19"/>
              </w:rPr>
            </w:pPr>
            <w:r>
              <w:rPr>
                <w:b/>
                <w:bCs/>
                <w:spacing w:val="1"/>
                <w:sz w:val="19"/>
                <w:szCs w:val="19"/>
              </w:rPr>
              <w:t>非财政</w:t>
            </w:r>
          </w:p>
          <w:p w14:paraId="5F73CEED">
            <w:pPr>
              <w:pStyle w:val="6"/>
              <w:spacing w:before="83" w:line="222" w:lineRule="auto"/>
              <w:ind w:left="116"/>
              <w:rPr>
                <w:sz w:val="19"/>
                <w:szCs w:val="19"/>
              </w:rPr>
            </w:pPr>
            <w:r>
              <w:rPr>
                <w:b/>
                <w:bCs/>
                <w:spacing w:val="5"/>
                <w:sz w:val="19"/>
                <w:szCs w:val="19"/>
              </w:rPr>
              <w:t>拨款结</w:t>
            </w:r>
          </w:p>
          <w:p w14:paraId="518FCA81">
            <w:pPr>
              <w:pStyle w:val="6"/>
              <w:spacing w:before="83" w:line="222" w:lineRule="auto"/>
              <w:ind w:left="127"/>
              <w:rPr>
                <w:sz w:val="19"/>
                <w:szCs w:val="19"/>
              </w:rPr>
            </w:pPr>
            <w:r>
              <w:rPr>
                <w:b/>
                <w:bCs/>
                <w:spacing w:val="1"/>
                <w:sz w:val="19"/>
                <w:szCs w:val="19"/>
              </w:rPr>
              <w:t>转结余</w:t>
            </w:r>
          </w:p>
        </w:tc>
      </w:tr>
      <w:tr w14:paraId="70FAC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0CBCD326">
            <w:pPr>
              <w:spacing w:line="265" w:lineRule="auto"/>
              <w:rPr>
                <w:rFonts w:ascii="Arial"/>
                <w:sz w:val="21"/>
              </w:rPr>
            </w:pPr>
          </w:p>
          <w:p w14:paraId="6B70DE21">
            <w:pPr>
              <w:spacing w:line="266" w:lineRule="auto"/>
              <w:rPr>
                <w:rFonts w:ascii="Arial"/>
                <w:sz w:val="21"/>
              </w:rPr>
            </w:pPr>
          </w:p>
          <w:p w14:paraId="4AD75C52">
            <w:pPr>
              <w:spacing w:line="266" w:lineRule="auto"/>
              <w:rPr>
                <w:rFonts w:ascii="Arial"/>
                <w:sz w:val="21"/>
              </w:rPr>
            </w:pPr>
          </w:p>
          <w:p w14:paraId="24D7E656">
            <w:pPr>
              <w:pStyle w:val="6"/>
              <w:spacing w:before="61" w:line="222" w:lineRule="auto"/>
              <w:ind w:left="198"/>
              <w:rPr>
                <w:sz w:val="19"/>
                <w:szCs w:val="19"/>
              </w:rPr>
            </w:pPr>
            <w:r>
              <w:rPr>
                <w:b/>
                <w:bCs/>
                <w:spacing w:val="-2"/>
                <w:sz w:val="19"/>
                <w:szCs w:val="19"/>
              </w:rPr>
              <w:t>类</w:t>
            </w:r>
          </w:p>
        </w:tc>
        <w:tc>
          <w:tcPr>
            <w:tcW w:w="417" w:type="dxa"/>
            <w:vAlign w:val="top"/>
          </w:tcPr>
          <w:p w14:paraId="34A617E2">
            <w:pPr>
              <w:spacing w:line="265" w:lineRule="auto"/>
              <w:rPr>
                <w:rFonts w:ascii="Arial"/>
                <w:sz w:val="21"/>
              </w:rPr>
            </w:pPr>
          </w:p>
          <w:p w14:paraId="38D8927B">
            <w:pPr>
              <w:spacing w:line="266" w:lineRule="auto"/>
              <w:rPr>
                <w:rFonts w:ascii="Arial"/>
                <w:sz w:val="21"/>
              </w:rPr>
            </w:pPr>
          </w:p>
          <w:p w14:paraId="13A7EFF9">
            <w:pPr>
              <w:spacing w:line="266" w:lineRule="auto"/>
              <w:rPr>
                <w:rFonts w:ascii="Arial"/>
                <w:sz w:val="21"/>
              </w:rPr>
            </w:pPr>
          </w:p>
          <w:p w14:paraId="574C70F3">
            <w:pPr>
              <w:pStyle w:val="6"/>
              <w:spacing w:before="62" w:line="226" w:lineRule="auto"/>
              <w:ind w:left="114"/>
              <w:rPr>
                <w:sz w:val="19"/>
                <w:szCs w:val="19"/>
              </w:rPr>
            </w:pPr>
            <w:r>
              <w:rPr>
                <w:b/>
                <w:bCs/>
                <w:spacing w:val="-2"/>
                <w:sz w:val="19"/>
                <w:szCs w:val="19"/>
              </w:rPr>
              <w:t>款</w:t>
            </w:r>
          </w:p>
        </w:tc>
        <w:tc>
          <w:tcPr>
            <w:tcW w:w="417" w:type="dxa"/>
            <w:vAlign w:val="top"/>
          </w:tcPr>
          <w:p w14:paraId="5C4857B8">
            <w:pPr>
              <w:spacing w:line="265" w:lineRule="auto"/>
              <w:rPr>
                <w:rFonts w:ascii="Arial"/>
                <w:sz w:val="21"/>
              </w:rPr>
            </w:pPr>
          </w:p>
          <w:p w14:paraId="300D28F2">
            <w:pPr>
              <w:spacing w:line="266" w:lineRule="auto"/>
              <w:rPr>
                <w:rFonts w:ascii="Arial"/>
                <w:sz w:val="21"/>
              </w:rPr>
            </w:pPr>
          </w:p>
          <w:p w14:paraId="1524FD38">
            <w:pPr>
              <w:spacing w:line="266" w:lineRule="auto"/>
              <w:rPr>
                <w:rFonts w:ascii="Arial"/>
                <w:sz w:val="21"/>
              </w:rPr>
            </w:pPr>
          </w:p>
          <w:p w14:paraId="5086BD5D">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1AD17CA5">
            <w:pPr>
              <w:rPr>
                <w:rFonts w:ascii="Arial"/>
                <w:sz w:val="21"/>
              </w:rPr>
            </w:pPr>
          </w:p>
        </w:tc>
        <w:tc>
          <w:tcPr>
            <w:tcW w:w="1009" w:type="dxa"/>
            <w:vMerge w:val="continue"/>
            <w:tcBorders>
              <w:top w:val="nil"/>
            </w:tcBorders>
            <w:vAlign w:val="top"/>
          </w:tcPr>
          <w:p w14:paraId="5279E183">
            <w:pPr>
              <w:rPr>
                <w:rFonts w:ascii="Arial"/>
                <w:sz w:val="21"/>
              </w:rPr>
            </w:pPr>
          </w:p>
        </w:tc>
        <w:tc>
          <w:tcPr>
            <w:tcW w:w="1019" w:type="dxa"/>
            <w:vAlign w:val="top"/>
          </w:tcPr>
          <w:p w14:paraId="52C0945B">
            <w:pPr>
              <w:spacing w:line="243" w:lineRule="auto"/>
              <w:rPr>
                <w:rFonts w:ascii="Arial"/>
                <w:sz w:val="21"/>
              </w:rPr>
            </w:pPr>
          </w:p>
          <w:p w14:paraId="5A8F3D7D">
            <w:pPr>
              <w:spacing w:line="244" w:lineRule="auto"/>
              <w:rPr>
                <w:rFonts w:ascii="Arial"/>
                <w:sz w:val="21"/>
              </w:rPr>
            </w:pPr>
          </w:p>
          <w:p w14:paraId="2CAEF68C">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138BC44F">
            <w:pPr>
              <w:spacing w:line="321" w:lineRule="auto"/>
              <w:rPr>
                <w:rFonts w:ascii="Arial"/>
                <w:sz w:val="21"/>
              </w:rPr>
            </w:pPr>
          </w:p>
          <w:p w14:paraId="43369A54">
            <w:pPr>
              <w:spacing w:line="321" w:lineRule="auto"/>
              <w:rPr>
                <w:rFonts w:ascii="Arial"/>
                <w:sz w:val="21"/>
              </w:rPr>
            </w:pPr>
          </w:p>
          <w:p w14:paraId="4105CE54">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1DD632EF">
            <w:pPr>
              <w:pStyle w:val="6"/>
              <w:spacing w:before="76" w:line="222" w:lineRule="auto"/>
              <w:ind w:left="115"/>
              <w:rPr>
                <w:sz w:val="19"/>
                <w:szCs w:val="19"/>
              </w:rPr>
            </w:pPr>
            <w:r>
              <w:rPr>
                <w:b/>
                <w:bCs/>
                <w:spacing w:val="4"/>
                <w:sz w:val="19"/>
                <w:szCs w:val="19"/>
              </w:rPr>
              <w:t>共预算</w:t>
            </w:r>
          </w:p>
        </w:tc>
        <w:tc>
          <w:tcPr>
            <w:tcW w:w="840" w:type="dxa"/>
            <w:vAlign w:val="top"/>
          </w:tcPr>
          <w:p w14:paraId="1EA10910">
            <w:pPr>
              <w:pStyle w:val="6"/>
              <w:spacing w:before="239" w:line="227" w:lineRule="auto"/>
              <w:ind w:left="119"/>
              <w:rPr>
                <w:sz w:val="19"/>
                <w:szCs w:val="19"/>
              </w:rPr>
            </w:pPr>
            <w:r>
              <w:rPr>
                <w:b/>
                <w:bCs/>
                <w:spacing w:val="15"/>
                <w:sz w:val="19"/>
                <w:szCs w:val="19"/>
              </w:rPr>
              <w:t>上级一</w:t>
            </w:r>
          </w:p>
          <w:p w14:paraId="1BA6F34E">
            <w:pPr>
              <w:pStyle w:val="6"/>
              <w:spacing w:before="79" w:line="224" w:lineRule="auto"/>
              <w:ind w:left="117"/>
              <w:rPr>
                <w:sz w:val="19"/>
                <w:szCs w:val="19"/>
              </w:rPr>
            </w:pPr>
            <w:r>
              <w:rPr>
                <w:b/>
                <w:bCs/>
                <w:spacing w:val="12"/>
                <w:sz w:val="19"/>
                <w:szCs w:val="19"/>
              </w:rPr>
              <w:t>般公共</w:t>
            </w:r>
          </w:p>
          <w:p w14:paraId="4C386A60">
            <w:pPr>
              <w:pStyle w:val="6"/>
              <w:spacing w:before="81" w:line="222" w:lineRule="auto"/>
              <w:ind w:left="122"/>
              <w:rPr>
                <w:sz w:val="19"/>
                <w:szCs w:val="19"/>
              </w:rPr>
            </w:pPr>
            <w:r>
              <w:rPr>
                <w:b/>
                <w:bCs/>
                <w:spacing w:val="10"/>
                <w:sz w:val="19"/>
                <w:szCs w:val="19"/>
              </w:rPr>
              <w:t>预算安</w:t>
            </w:r>
          </w:p>
          <w:p w14:paraId="2B2F992D">
            <w:pPr>
              <w:pStyle w:val="6"/>
              <w:spacing w:before="83" w:line="224" w:lineRule="auto"/>
              <w:ind w:left="117"/>
              <w:rPr>
                <w:sz w:val="19"/>
                <w:szCs w:val="19"/>
              </w:rPr>
            </w:pPr>
            <w:r>
              <w:rPr>
                <w:b/>
                <w:bCs/>
                <w:spacing w:val="12"/>
                <w:sz w:val="19"/>
                <w:szCs w:val="19"/>
              </w:rPr>
              <w:t>排的转</w:t>
            </w:r>
          </w:p>
          <w:p w14:paraId="565B26C3">
            <w:pPr>
              <w:pStyle w:val="6"/>
              <w:spacing w:before="80" w:line="222" w:lineRule="auto"/>
              <w:ind w:left="120"/>
              <w:rPr>
                <w:sz w:val="19"/>
                <w:szCs w:val="19"/>
              </w:rPr>
            </w:pPr>
            <w:r>
              <w:rPr>
                <w:b/>
                <w:bCs/>
                <w:spacing w:val="3"/>
                <w:sz w:val="19"/>
                <w:szCs w:val="19"/>
              </w:rPr>
              <w:t>移支付</w:t>
            </w:r>
          </w:p>
        </w:tc>
        <w:tc>
          <w:tcPr>
            <w:tcW w:w="850" w:type="dxa"/>
            <w:vAlign w:val="top"/>
          </w:tcPr>
          <w:p w14:paraId="07D7803E">
            <w:pPr>
              <w:spacing w:line="243" w:lineRule="auto"/>
              <w:rPr>
                <w:rFonts w:ascii="Arial"/>
                <w:sz w:val="21"/>
              </w:rPr>
            </w:pPr>
          </w:p>
          <w:p w14:paraId="0912701E">
            <w:pPr>
              <w:spacing w:line="244" w:lineRule="auto"/>
              <w:rPr>
                <w:rFonts w:ascii="Arial"/>
                <w:sz w:val="21"/>
              </w:rPr>
            </w:pPr>
          </w:p>
          <w:p w14:paraId="2496A09D">
            <w:pPr>
              <w:pStyle w:val="6"/>
              <w:spacing w:before="62" w:line="222" w:lineRule="auto"/>
              <w:ind w:left="118"/>
              <w:rPr>
                <w:sz w:val="19"/>
                <w:szCs w:val="19"/>
              </w:rPr>
            </w:pPr>
            <w:r>
              <w:rPr>
                <w:b/>
                <w:bCs/>
                <w:spacing w:val="15"/>
                <w:sz w:val="19"/>
                <w:szCs w:val="19"/>
              </w:rPr>
              <w:t>政府性</w:t>
            </w:r>
          </w:p>
          <w:p w14:paraId="41C9BF8B">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46FA53AC">
            <w:pPr>
              <w:pStyle w:val="6"/>
              <w:spacing w:before="240" w:line="222" w:lineRule="auto"/>
              <w:ind w:left="119"/>
              <w:rPr>
                <w:sz w:val="19"/>
                <w:szCs w:val="19"/>
              </w:rPr>
            </w:pPr>
            <w:r>
              <w:rPr>
                <w:b/>
                <w:bCs/>
                <w:spacing w:val="11"/>
                <w:sz w:val="19"/>
                <w:szCs w:val="19"/>
              </w:rPr>
              <w:t>上级政</w:t>
            </w:r>
          </w:p>
          <w:p w14:paraId="16547AC0">
            <w:pPr>
              <w:pStyle w:val="6"/>
              <w:spacing w:before="83" w:line="222" w:lineRule="auto"/>
              <w:ind w:left="116"/>
              <w:rPr>
                <w:sz w:val="19"/>
                <w:szCs w:val="19"/>
              </w:rPr>
            </w:pPr>
            <w:r>
              <w:rPr>
                <w:b/>
                <w:bCs/>
                <w:spacing w:val="12"/>
                <w:sz w:val="19"/>
                <w:szCs w:val="19"/>
              </w:rPr>
              <w:t>府性基</w:t>
            </w:r>
          </w:p>
          <w:p w14:paraId="754C22AF">
            <w:pPr>
              <w:pStyle w:val="6"/>
              <w:spacing w:before="83" w:line="224" w:lineRule="auto"/>
              <w:ind w:left="116"/>
              <w:rPr>
                <w:sz w:val="19"/>
                <w:szCs w:val="19"/>
              </w:rPr>
            </w:pPr>
            <w:r>
              <w:rPr>
                <w:b/>
                <w:bCs/>
                <w:spacing w:val="12"/>
                <w:sz w:val="19"/>
                <w:szCs w:val="19"/>
              </w:rPr>
              <w:t>金安排</w:t>
            </w:r>
          </w:p>
          <w:p w14:paraId="2AC7CB6E">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2AD0E114">
            <w:pPr>
              <w:spacing w:line="332" w:lineRule="auto"/>
              <w:rPr>
                <w:rFonts w:ascii="Arial"/>
                <w:sz w:val="21"/>
              </w:rPr>
            </w:pPr>
          </w:p>
          <w:p w14:paraId="50A24344">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1F0662D2">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6C806B98">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F2BE5CA">
            <w:pPr>
              <w:pStyle w:val="6"/>
              <w:spacing w:before="79" w:line="222" w:lineRule="auto"/>
              <w:ind w:left="122"/>
              <w:rPr>
                <w:sz w:val="19"/>
                <w:szCs w:val="19"/>
              </w:rPr>
            </w:pPr>
            <w:r>
              <w:rPr>
                <w:b/>
                <w:bCs/>
                <w:sz w:val="19"/>
                <w:szCs w:val="19"/>
              </w:rPr>
              <w:t>预算</w:t>
            </w:r>
          </w:p>
        </w:tc>
        <w:tc>
          <w:tcPr>
            <w:tcW w:w="850" w:type="dxa"/>
            <w:vAlign w:val="top"/>
          </w:tcPr>
          <w:p w14:paraId="2B34BF90">
            <w:pPr>
              <w:pStyle w:val="6"/>
              <w:spacing w:before="83" w:line="227" w:lineRule="auto"/>
              <w:ind w:left="120"/>
              <w:rPr>
                <w:sz w:val="19"/>
                <w:szCs w:val="19"/>
              </w:rPr>
            </w:pPr>
            <w:r>
              <w:rPr>
                <w:b/>
                <w:bCs/>
                <w:spacing w:val="14"/>
                <w:sz w:val="19"/>
                <w:szCs w:val="19"/>
              </w:rPr>
              <w:t>上级国</w:t>
            </w:r>
          </w:p>
          <w:p w14:paraId="49845B0D">
            <w:pPr>
              <w:pStyle w:val="6"/>
              <w:spacing w:before="78" w:line="223" w:lineRule="auto"/>
              <w:ind w:left="120"/>
              <w:rPr>
                <w:sz w:val="19"/>
                <w:szCs w:val="19"/>
              </w:rPr>
            </w:pPr>
            <w:r>
              <w:rPr>
                <w:b/>
                <w:bCs/>
                <w:spacing w:val="14"/>
                <w:sz w:val="19"/>
                <w:szCs w:val="19"/>
              </w:rPr>
              <w:t>有资本</w:t>
            </w:r>
          </w:p>
          <w:p w14:paraId="502666A0">
            <w:pPr>
              <w:pStyle w:val="6"/>
              <w:spacing w:before="82" w:line="222" w:lineRule="auto"/>
              <w:ind w:left="120"/>
              <w:rPr>
                <w:sz w:val="19"/>
                <w:szCs w:val="19"/>
              </w:rPr>
            </w:pPr>
            <w:r>
              <w:rPr>
                <w:b/>
                <w:bCs/>
                <w:spacing w:val="14"/>
                <w:sz w:val="19"/>
                <w:szCs w:val="19"/>
              </w:rPr>
              <w:t>经营预</w:t>
            </w:r>
          </w:p>
          <w:p w14:paraId="6453875B">
            <w:pPr>
              <w:pStyle w:val="6"/>
              <w:spacing w:before="83" w:line="222" w:lineRule="auto"/>
              <w:ind w:left="121"/>
              <w:rPr>
                <w:sz w:val="19"/>
                <w:szCs w:val="19"/>
              </w:rPr>
            </w:pPr>
            <w:r>
              <w:rPr>
                <w:b/>
                <w:bCs/>
                <w:spacing w:val="14"/>
                <w:sz w:val="19"/>
                <w:szCs w:val="19"/>
              </w:rPr>
              <w:t>算安排</w:t>
            </w:r>
          </w:p>
          <w:p w14:paraId="16C10AC1">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7DF1177D">
            <w:pPr>
              <w:rPr>
                <w:rFonts w:ascii="Arial"/>
                <w:sz w:val="21"/>
              </w:rPr>
            </w:pPr>
          </w:p>
        </w:tc>
        <w:tc>
          <w:tcPr>
            <w:tcW w:w="870" w:type="dxa"/>
            <w:vMerge w:val="continue"/>
            <w:tcBorders>
              <w:top w:val="nil"/>
            </w:tcBorders>
            <w:vAlign w:val="top"/>
          </w:tcPr>
          <w:p w14:paraId="3235F079">
            <w:pPr>
              <w:rPr>
                <w:rFonts w:ascii="Arial"/>
                <w:sz w:val="21"/>
              </w:rPr>
            </w:pPr>
          </w:p>
        </w:tc>
        <w:tc>
          <w:tcPr>
            <w:tcW w:w="840" w:type="dxa"/>
            <w:vMerge w:val="continue"/>
            <w:tcBorders>
              <w:top w:val="nil"/>
            </w:tcBorders>
            <w:vAlign w:val="top"/>
          </w:tcPr>
          <w:p w14:paraId="73516BB5">
            <w:pPr>
              <w:rPr>
                <w:rFonts w:ascii="Arial"/>
                <w:sz w:val="21"/>
              </w:rPr>
            </w:pPr>
          </w:p>
        </w:tc>
        <w:tc>
          <w:tcPr>
            <w:tcW w:w="824" w:type="dxa"/>
            <w:vMerge w:val="continue"/>
            <w:tcBorders>
              <w:top w:val="nil"/>
            </w:tcBorders>
            <w:vAlign w:val="top"/>
          </w:tcPr>
          <w:p w14:paraId="35AD356D">
            <w:pPr>
              <w:rPr>
                <w:rFonts w:ascii="Arial"/>
                <w:sz w:val="21"/>
              </w:rPr>
            </w:pPr>
          </w:p>
        </w:tc>
      </w:tr>
      <w:tr w14:paraId="253974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E956A1C">
            <w:pPr>
              <w:pStyle w:val="6"/>
              <w:spacing w:before="146" w:line="242" w:lineRule="auto"/>
              <w:ind w:left="122"/>
            </w:pPr>
            <w:r>
              <w:rPr>
                <w:b/>
                <w:bCs/>
                <w:spacing w:val="-6"/>
              </w:rPr>
              <w:t>208</w:t>
            </w:r>
          </w:p>
        </w:tc>
        <w:tc>
          <w:tcPr>
            <w:tcW w:w="417" w:type="dxa"/>
            <w:vAlign w:val="top"/>
          </w:tcPr>
          <w:p w14:paraId="5A06BEE5">
            <w:pPr>
              <w:rPr>
                <w:rFonts w:ascii="Arial"/>
                <w:sz w:val="21"/>
              </w:rPr>
            </w:pPr>
          </w:p>
        </w:tc>
        <w:tc>
          <w:tcPr>
            <w:tcW w:w="417" w:type="dxa"/>
            <w:vAlign w:val="top"/>
          </w:tcPr>
          <w:p w14:paraId="22D1B4F7">
            <w:pPr>
              <w:rPr>
                <w:rFonts w:ascii="Arial"/>
                <w:sz w:val="21"/>
              </w:rPr>
            </w:pPr>
          </w:p>
        </w:tc>
        <w:tc>
          <w:tcPr>
            <w:tcW w:w="2055" w:type="dxa"/>
            <w:vAlign w:val="top"/>
          </w:tcPr>
          <w:p w14:paraId="62EE0A6D">
            <w:pPr>
              <w:pStyle w:val="6"/>
              <w:spacing w:before="145" w:line="213" w:lineRule="auto"/>
              <w:ind w:left="114"/>
            </w:pPr>
            <w:r>
              <w:rPr>
                <w:b/>
                <w:bCs/>
                <w:spacing w:val="-3"/>
              </w:rPr>
              <w:t>社会保障和就业支出</w:t>
            </w:r>
          </w:p>
        </w:tc>
        <w:tc>
          <w:tcPr>
            <w:tcW w:w="1009" w:type="dxa"/>
            <w:vAlign w:val="top"/>
          </w:tcPr>
          <w:p w14:paraId="4BFABB2E">
            <w:pPr>
              <w:pStyle w:val="6"/>
              <w:spacing w:before="145"/>
              <w:ind w:left="463"/>
            </w:pPr>
            <w:r>
              <w:rPr>
                <w:b/>
                <w:bCs/>
                <w:spacing w:val="-4"/>
              </w:rPr>
              <w:t>22.86</w:t>
            </w:r>
          </w:p>
        </w:tc>
        <w:tc>
          <w:tcPr>
            <w:tcW w:w="1019" w:type="dxa"/>
            <w:vAlign w:val="top"/>
          </w:tcPr>
          <w:p w14:paraId="010C2276">
            <w:pPr>
              <w:pStyle w:val="6"/>
              <w:spacing w:before="145"/>
              <w:ind w:left="474"/>
            </w:pPr>
            <w:r>
              <w:rPr>
                <w:b/>
                <w:bCs/>
                <w:spacing w:val="-4"/>
              </w:rPr>
              <w:t>22.86</w:t>
            </w:r>
          </w:p>
        </w:tc>
        <w:tc>
          <w:tcPr>
            <w:tcW w:w="949" w:type="dxa"/>
            <w:vAlign w:val="top"/>
          </w:tcPr>
          <w:p w14:paraId="389CC5A6">
            <w:pPr>
              <w:pStyle w:val="6"/>
              <w:spacing w:before="145"/>
              <w:ind w:left="405"/>
            </w:pPr>
            <w:r>
              <w:rPr>
                <w:b/>
                <w:bCs/>
                <w:spacing w:val="-4"/>
              </w:rPr>
              <w:t>22.86</w:t>
            </w:r>
          </w:p>
        </w:tc>
        <w:tc>
          <w:tcPr>
            <w:tcW w:w="840" w:type="dxa"/>
            <w:vAlign w:val="top"/>
          </w:tcPr>
          <w:p w14:paraId="2F6851E7">
            <w:pPr>
              <w:rPr>
                <w:rFonts w:ascii="Arial"/>
                <w:sz w:val="21"/>
              </w:rPr>
            </w:pPr>
          </w:p>
        </w:tc>
        <w:tc>
          <w:tcPr>
            <w:tcW w:w="850" w:type="dxa"/>
            <w:vAlign w:val="top"/>
          </w:tcPr>
          <w:p w14:paraId="232D550F">
            <w:pPr>
              <w:rPr>
                <w:rFonts w:ascii="Arial"/>
                <w:sz w:val="21"/>
              </w:rPr>
            </w:pPr>
          </w:p>
        </w:tc>
        <w:tc>
          <w:tcPr>
            <w:tcW w:w="840" w:type="dxa"/>
            <w:vAlign w:val="top"/>
          </w:tcPr>
          <w:p w14:paraId="4096F11E">
            <w:pPr>
              <w:rPr>
                <w:rFonts w:ascii="Arial"/>
                <w:sz w:val="21"/>
              </w:rPr>
            </w:pPr>
          </w:p>
        </w:tc>
        <w:tc>
          <w:tcPr>
            <w:tcW w:w="750" w:type="dxa"/>
            <w:vAlign w:val="top"/>
          </w:tcPr>
          <w:p w14:paraId="1CC1176B">
            <w:pPr>
              <w:rPr>
                <w:rFonts w:ascii="Arial"/>
                <w:sz w:val="21"/>
              </w:rPr>
            </w:pPr>
          </w:p>
        </w:tc>
        <w:tc>
          <w:tcPr>
            <w:tcW w:w="850" w:type="dxa"/>
            <w:vAlign w:val="top"/>
          </w:tcPr>
          <w:p w14:paraId="1FE1E9D4">
            <w:pPr>
              <w:rPr>
                <w:rFonts w:ascii="Arial"/>
                <w:sz w:val="21"/>
              </w:rPr>
            </w:pPr>
          </w:p>
        </w:tc>
        <w:tc>
          <w:tcPr>
            <w:tcW w:w="870" w:type="dxa"/>
            <w:vAlign w:val="top"/>
          </w:tcPr>
          <w:p w14:paraId="03B2DF74">
            <w:pPr>
              <w:rPr>
                <w:rFonts w:ascii="Arial"/>
                <w:sz w:val="21"/>
              </w:rPr>
            </w:pPr>
          </w:p>
        </w:tc>
        <w:tc>
          <w:tcPr>
            <w:tcW w:w="870" w:type="dxa"/>
            <w:vAlign w:val="top"/>
          </w:tcPr>
          <w:p w14:paraId="6811BD83">
            <w:pPr>
              <w:rPr>
                <w:rFonts w:ascii="Arial"/>
                <w:sz w:val="21"/>
              </w:rPr>
            </w:pPr>
          </w:p>
        </w:tc>
        <w:tc>
          <w:tcPr>
            <w:tcW w:w="840" w:type="dxa"/>
            <w:vAlign w:val="top"/>
          </w:tcPr>
          <w:p w14:paraId="157AD69C">
            <w:pPr>
              <w:rPr>
                <w:rFonts w:ascii="Arial"/>
                <w:sz w:val="21"/>
              </w:rPr>
            </w:pPr>
          </w:p>
        </w:tc>
        <w:tc>
          <w:tcPr>
            <w:tcW w:w="824" w:type="dxa"/>
            <w:vAlign w:val="top"/>
          </w:tcPr>
          <w:p w14:paraId="3EFBD1AF">
            <w:pPr>
              <w:rPr>
                <w:rFonts w:ascii="Arial"/>
                <w:sz w:val="21"/>
              </w:rPr>
            </w:pPr>
          </w:p>
        </w:tc>
      </w:tr>
      <w:tr w14:paraId="37F80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B96DFC2">
            <w:pPr>
              <w:pStyle w:val="6"/>
              <w:spacing w:before="146" w:line="242" w:lineRule="auto"/>
              <w:ind w:left="122"/>
            </w:pPr>
            <w:r>
              <w:rPr>
                <w:b/>
                <w:bCs/>
                <w:spacing w:val="-6"/>
              </w:rPr>
              <w:t>208</w:t>
            </w:r>
          </w:p>
        </w:tc>
        <w:tc>
          <w:tcPr>
            <w:tcW w:w="417" w:type="dxa"/>
            <w:vAlign w:val="top"/>
          </w:tcPr>
          <w:p w14:paraId="1F68EA3F">
            <w:pPr>
              <w:pStyle w:val="6"/>
              <w:spacing w:before="146" w:line="242" w:lineRule="auto"/>
              <w:ind w:left="122"/>
            </w:pPr>
            <w:r>
              <w:rPr>
                <w:b/>
                <w:bCs/>
                <w:spacing w:val="-12"/>
              </w:rPr>
              <w:t>05</w:t>
            </w:r>
          </w:p>
        </w:tc>
        <w:tc>
          <w:tcPr>
            <w:tcW w:w="417" w:type="dxa"/>
            <w:vAlign w:val="top"/>
          </w:tcPr>
          <w:p w14:paraId="26E3D9EB">
            <w:pPr>
              <w:rPr>
                <w:rFonts w:ascii="Arial"/>
                <w:sz w:val="21"/>
              </w:rPr>
            </w:pPr>
          </w:p>
        </w:tc>
        <w:tc>
          <w:tcPr>
            <w:tcW w:w="2055" w:type="dxa"/>
            <w:vAlign w:val="top"/>
          </w:tcPr>
          <w:p w14:paraId="17FE7C0E">
            <w:pPr>
              <w:pStyle w:val="6"/>
              <w:spacing w:before="145" w:line="213" w:lineRule="auto"/>
              <w:ind w:left="111"/>
            </w:pPr>
            <w:r>
              <w:rPr>
                <w:b/>
                <w:bCs/>
                <w:spacing w:val="-2"/>
              </w:rPr>
              <w:t>行政事业单位养老支出</w:t>
            </w:r>
          </w:p>
        </w:tc>
        <w:tc>
          <w:tcPr>
            <w:tcW w:w="1009" w:type="dxa"/>
            <w:vAlign w:val="top"/>
          </w:tcPr>
          <w:p w14:paraId="5DB537A4">
            <w:pPr>
              <w:pStyle w:val="6"/>
              <w:spacing w:before="145"/>
              <w:ind w:left="463"/>
            </w:pPr>
            <w:r>
              <w:rPr>
                <w:b/>
                <w:bCs/>
                <w:spacing w:val="-4"/>
              </w:rPr>
              <w:t>22.86</w:t>
            </w:r>
          </w:p>
        </w:tc>
        <w:tc>
          <w:tcPr>
            <w:tcW w:w="1019" w:type="dxa"/>
            <w:vAlign w:val="top"/>
          </w:tcPr>
          <w:p w14:paraId="7167AAC0">
            <w:pPr>
              <w:pStyle w:val="6"/>
              <w:spacing w:before="145"/>
              <w:ind w:left="474"/>
            </w:pPr>
            <w:r>
              <w:rPr>
                <w:b/>
                <w:bCs/>
                <w:spacing w:val="-4"/>
              </w:rPr>
              <w:t>22.86</w:t>
            </w:r>
          </w:p>
        </w:tc>
        <w:tc>
          <w:tcPr>
            <w:tcW w:w="949" w:type="dxa"/>
            <w:vAlign w:val="top"/>
          </w:tcPr>
          <w:p w14:paraId="6F883D67">
            <w:pPr>
              <w:pStyle w:val="6"/>
              <w:spacing w:before="145"/>
              <w:ind w:left="405"/>
            </w:pPr>
            <w:r>
              <w:rPr>
                <w:b/>
                <w:bCs/>
                <w:spacing w:val="-4"/>
              </w:rPr>
              <w:t>22.86</w:t>
            </w:r>
          </w:p>
        </w:tc>
        <w:tc>
          <w:tcPr>
            <w:tcW w:w="840" w:type="dxa"/>
            <w:vAlign w:val="top"/>
          </w:tcPr>
          <w:p w14:paraId="3ECFF88F">
            <w:pPr>
              <w:rPr>
                <w:rFonts w:ascii="Arial"/>
                <w:sz w:val="21"/>
              </w:rPr>
            </w:pPr>
          </w:p>
        </w:tc>
        <w:tc>
          <w:tcPr>
            <w:tcW w:w="850" w:type="dxa"/>
            <w:vAlign w:val="top"/>
          </w:tcPr>
          <w:p w14:paraId="49E828C5">
            <w:pPr>
              <w:rPr>
                <w:rFonts w:ascii="Arial"/>
                <w:sz w:val="21"/>
              </w:rPr>
            </w:pPr>
          </w:p>
        </w:tc>
        <w:tc>
          <w:tcPr>
            <w:tcW w:w="840" w:type="dxa"/>
            <w:vAlign w:val="top"/>
          </w:tcPr>
          <w:p w14:paraId="11B66C2B">
            <w:pPr>
              <w:rPr>
                <w:rFonts w:ascii="Arial"/>
                <w:sz w:val="21"/>
              </w:rPr>
            </w:pPr>
          </w:p>
        </w:tc>
        <w:tc>
          <w:tcPr>
            <w:tcW w:w="750" w:type="dxa"/>
            <w:vAlign w:val="top"/>
          </w:tcPr>
          <w:p w14:paraId="3C69B794">
            <w:pPr>
              <w:rPr>
                <w:rFonts w:ascii="Arial"/>
                <w:sz w:val="21"/>
              </w:rPr>
            </w:pPr>
          </w:p>
        </w:tc>
        <w:tc>
          <w:tcPr>
            <w:tcW w:w="850" w:type="dxa"/>
            <w:vAlign w:val="top"/>
          </w:tcPr>
          <w:p w14:paraId="6D3C4E73">
            <w:pPr>
              <w:rPr>
                <w:rFonts w:ascii="Arial"/>
                <w:sz w:val="21"/>
              </w:rPr>
            </w:pPr>
          </w:p>
        </w:tc>
        <w:tc>
          <w:tcPr>
            <w:tcW w:w="870" w:type="dxa"/>
            <w:vAlign w:val="top"/>
          </w:tcPr>
          <w:p w14:paraId="5B6D7B85">
            <w:pPr>
              <w:rPr>
                <w:rFonts w:ascii="Arial"/>
                <w:sz w:val="21"/>
              </w:rPr>
            </w:pPr>
          </w:p>
        </w:tc>
        <w:tc>
          <w:tcPr>
            <w:tcW w:w="870" w:type="dxa"/>
            <w:vAlign w:val="top"/>
          </w:tcPr>
          <w:p w14:paraId="7229E190">
            <w:pPr>
              <w:rPr>
                <w:rFonts w:ascii="Arial"/>
                <w:sz w:val="21"/>
              </w:rPr>
            </w:pPr>
          </w:p>
        </w:tc>
        <w:tc>
          <w:tcPr>
            <w:tcW w:w="840" w:type="dxa"/>
            <w:vAlign w:val="top"/>
          </w:tcPr>
          <w:p w14:paraId="7B2097F9">
            <w:pPr>
              <w:rPr>
                <w:rFonts w:ascii="Arial"/>
                <w:sz w:val="21"/>
              </w:rPr>
            </w:pPr>
          </w:p>
        </w:tc>
        <w:tc>
          <w:tcPr>
            <w:tcW w:w="824" w:type="dxa"/>
            <w:vAlign w:val="top"/>
          </w:tcPr>
          <w:p w14:paraId="24C7FA9C">
            <w:pPr>
              <w:rPr>
                <w:rFonts w:ascii="Arial"/>
                <w:sz w:val="21"/>
              </w:rPr>
            </w:pPr>
          </w:p>
        </w:tc>
      </w:tr>
      <w:tr w14:paraId="700215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8F00B2C">
            <w:pPr>
              <w:pStyle w:val="6"/>
              <w:spacing w:before="225" w:line="242" w:lineRule="auto"/>
              <w:ind w:left="122"/>
            </w:pPr>
            <w:r>
              <w:rPr>
                <w:spacing w:val="-5"/>
              </w:rPr>
              <w:t>208</w:t>
            </w:r>
          </w:p>
        </w:tc>
        <w:tc>
          <w:tcPr>
            <w:tcW w:w="417" w:type="dxa"/>
            <w:vAlign w:val="top"/>
          </w:tcPr>
          <w:p w14:paraId="7F4C9D1C">
            <w:pPr>
              <w:pStyle w:val="6"/>
              <w:spacing w:before="225" w:line="242" w:lineRule="auto"/>
              <w:ind w:left="122"/>
            </w:pPr>
            <w:r>
              <w:rPr>
                <w:spacing w:val="-10"/>
              </w:rPr>
              <w:t>05</w:t>
            </w:r>
          </w:p>
        </w:tc>
        <w:tc>
          <w:tcPr>
            <w:tcW w:w="417" w:type="dxa"/>
            <w:vAlign w:val="top"/>
          </w:tcPr>
          <w:p w14:paraId="68B1704B">
            <w:pPr>
              <w:pStyle w:val="6"/>
              <w:spacing w:before="225" w:line="242" w:lineRule="auto"/>
              <w:ind w:left="123"/>
            </w:pPr>
            <w:r>
              <w:rPr>
                <w:spacing w:val="-10"/>
              </w:rPr>
              <w:t>05</w:t>
            </w:r>
          </w:p>
        </w:tc>
        <w:tc>
          <w:tcPr>
            <w:tcW w:w="2055" w:type="dxa"/>
            <w:vAlign w:val="top"/>
          </w:tcPr>
          <w:p w14:paraId="4A6FFA22">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7497D0D0">
            <w:pPr>
              <w:pStyle w:val="6"/>
              <w:spacing w:before="224"/>
              <w:ind w:left="467"/>
            </w:pPr>
            <w:r>
              <w:rPr>
                <w:spacing w:val="-4"/>
              </w:rPr>
              <w:t>15.24</w:t>
            </w:r>
          </w:p>
        </w:tc>
        <w:tc>
          <w:tcPr>
            <w:tcW w:w="1019" w:type="dxa"/>
            <w:vAlign w:val="top"/>
          </w:tcPr>
          <w:p w14:paraId="022D745D">
            <w:pPr>
              <w:pStyle w:val="6"/>
              <w:spacing w:before="224"/>
              <w:ind w:left="478"/>
            </w:pPr>
            <w:r>
              <w:rPr>
                <w:spacing w:val="-4"/>
              </w:rPr>
              <w:t>15.24</w:t>
            </w:r>
          </w:p>
        </w:tc>
        <w:tc>
          <w:tcPr>
            <w:tcW w:w="949" w:type="dxa"/>
            <w:vAlign w:val="top"/>
          </w:tcPr>
          <w:p w14:paraId="720E76C9">
            <w:pPr>
              <w:pStyle w:val="6"/>
              <w:spacing w:before="224"/>
              <w:ind w:left="409"/>
            </w:pPr>
            <w:r>
              <w:rPr>
                <w:spacing w:val="-4"/>
              </w:rPr>
              <w:t>15.24</w:t>
            </w:r>
          </w:p>
        </w:tc>
        <w:tc>
          <w:tcPr>
            <w:tcW w:w="840" w:type="dxa"/>
            <w:vAlign w:val="top"/>
          </w:tcPr>
          <w:p w14:paraId="1782BAC1">
            <w:pPr>
              <w:rPr>
                <w:rFonts w:ascii="Arial"/>
                <w:sz w:val="21"/>
              </w:rPr>
            </w:pPr>
          </w:p>
        </w:tc>
        <w:tc>
          <w:tcPr>
            <w:tcW w:w="850" w:type="dxa"/>
            <w:vAlign w:val="top"/>
          </w:tcPr>
          <w:p w14:paraId="555FF942">
            <w:pPr>
              <w:rPr>
                <w:rFonts w:ascii="Arial"/>
                <w:sz w:val="21"/>
              </w:rPr>
            </w:pPr>
          </w:p>
        </w:tc>
        <w:tc>
          <w:tcPr>
            <w:tcW w:w="840" w:type="dxa"/>
            <w:vAlign w:val="top"/>
          </w:tcPr>
          <w:p w14:paraId="5233F07B">
            <w:pPr>
              <w:rPr>
                <w:rFonts w:ascii="Arial"/>
                <w:sz w:val="21"/>
              </w:rPr>
            </w:pPr>
          </w:p>
        </w:tc>
        <w:tc>
          <w:tcPr>
            <w:tcW w:w="750" w:type="dxa"/>
            <w:vAlign w:val="top"/>
          </w:tcPr>
          <w:p w14:paraId="02971ACA">
            <w:pPr>
              <w:rPr>
                <w:rFonts w:ascii="Arial"/>
                <w:sz w:val="21"/>
              </w:rPr>
            </w:pPr>
          </w:p>
        </w:tc>
        <w:tc>
          <w:tcPr>
            <w:tcW w:w="850" w:type="dxa"/>
            <w:vAlign w:val="top"/>
          </w:tcPr>
          <w:p w14:paraId="6154FF35">
            <w:pPr>
              <w:rPr>
                <w:rFonts w:ascii="Arial"/>
                <w:sz w:val="21"/>
              </w:rPr>
            </w:pPr>
          </w:p>
        </w:tc>
        <w:tc>
          <w:tcPr>
            <w:tcW w:w="870" w:type="dxa"/>
            <w:vAlign w:val="top"/>
          </w:tcPr>
          <w:p w14:paraId="59ED8B45">
            <w:pPr>
              <w:rPr>
                <w:rFonts w:ascii="Arial"/>
                <w:sz w:val="21"/>
              </w:rPr>
            </w:pPr>
          </w:p>
        </w:tc>
        <w:tc>
          <w:tcPr>
            <w:tcW w:w="870" w:type="dxa"/>
            <w:vAlign w:val="top"/>
          </w:tcPr>
          <w:p w14:paraId="697E2C03">
            <w:pPr>
              <w:rPr>
                <w:rFonts w:ascii="Arial"/>
                <w:sz w:val="21"/>
              </w:rPr>
            </w:pPr>
          </w:p>
        </w:tc>
        <w:tc>
          <w:tcPr>
            <w:tcW w:w="840" w:type="dxa"/>
            <w:vAlign w:val="top"/>
          </w:tcPr>
          <w:p w14:paraId="13CE7E89">
            <w:pPr>
              <w:rPr>
                <w:rFonts w:ascii="Arial"/>
                <w:sz w:val="21"/>
              </w:rPr>
            </w:pPr>
          </w:p>
        </w:tc>
        <w:tc>
          <w:tcPr>
            <w:tcW w:w="824" w:type="dxa"/>
            <w:vAlign w:val="top"/>
          </w:tcPr>
          <w:p w14:paraId="49368EE8">
            <w:pPr>
              <w:rPr>
                <w:rFonts w:ascii="Arial"/>
                <w:sz w:val="21"/>
              </w:rPr>
            </w:pPr>
          </w:p>
        </w:tc>
      </w:tr>
      <w:tr w14:paraId="1C396F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5D3A818">
            <w:pPr>
              <w:pStyle w:val="6"/>
              <w:spacing w:before="226" w:line="242" w:lineRule="auto"/>
              <w:ind w:left="122"/>
            </w:pPr>
            <w:r>
              <w:rPr>
                <w:spacing w:val="-5"/>
              </w:rPr>
              <w:t>208</w:t>
            </w:r>
          </w:p>
        </w:tc>
        <w:tc>
          <w:tcPr>
            <w:tcW w:w="417" w:type="dxa"/>
            <w:vAlign w:val="top"/>
          </w:tcPr>
          <w:p w14:paraId="0B373624">
            <w:pPr>
              <w:pStyle w:val="6"/>
              <w:spacing w:before="226" w:line="242" w:lineRule="auto"/>
              <w:ind w:left="122"/>
            </w:pPr>
            <w:r>
              <w:rPr>
                <w:spacing w:val="-10"/>
              </w:rPr>
              <w:t>05</w:t>
            </w:r>
          </w:p>
        </w:tc>
        <w:tc>
          <w:tcPr>
            <w:tcW w:w="417" w:type="dxa"/>
            <w:vAlign w:val="top"/>
          </w:tcPr>
          <w:p w14:paraId="256E573B">
            <w:pPr>
              <w:pStyle w:val="6"/>
              <w:spacing w:before="226" w:line="242" w:lineRule="auto"/>
              <w:ind w:left="123"/>
            </w:pPr>
            <w:r>
              <w:rPr>
                <w:spacing w:val="-10"/>
              </w:rPr>
              <w:t>06</w:t>
            </w:r>
          </w:p>
        </w:tc>
        <w:tc>
          <w:tcPr>
            <w:tcW w:w="2055" w:type="dxa"/>
            <w:vAlign w:val="top"/>
          </w:tcPr>
          <w:p w14:paraId="28947DA0">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323A7120">
            <w:pPr>
              <w:pStyle w:val="6"/>
              <w:spacing w:before="225"/>
              <w:ind w:left="553"/>
            </w:pPr>
            <w:r>
              <w:rPr>
                <w:spacing w:val="-4"/>
              </w:rPr>
              <w:t>7.62</w:t>
            </w:r>
          </w:p>
        </w:tc>
        <w:tc>
          <w:tcPr>
            <w:tcW w:w="1019" w:type="dxa"/>
            <w:vAlign w:val="top"/>
          </w:tcPr>
          <w:p w14:paraId="638DC842">
            <w:pPr>
              <w:pStyle w:val="6"/>
              <w:spacing w:before="225"/>
              <w:ind w:left="564"/>
            </w:pPr>
            <w:r>
              <w:rPr>
                <w:spacing w:val="-4"/>
              </w:rPr>
              <w:t>7.62</w:t>
            </w:r>
          </w:p>
        </w:tc>
        <w:tc>
          <w:tcPr>
            <w:tcW w:w="949" w:type="dxa"/>
            <w:vAlign w:val="top"/>
          </w:tcPr>
          <w:p w14:paraId="2939465D">
            <w:pPr>
              <w:pStyle w:val="6"/>
              <w:spacing w:before="225"/>
              <w:ind w:left="495"/>
            </w:pPr>
            <w:r>
              <w:rPr>
                <w:spacing w:val="-4"/>
              </w:rPr>
              <w:t>7.62</w:t>
            </w:r>
          </w:p>
        </w:tc>
        <w:tc>
          <w:tcPr>
            <w:tcW w:w="840" w:type="dxa"/>
            <w:vAlign w:val="top"/>
          </w:tcPr>
          <w:p w14:paraId="532D6FD0">
            <w:pPr>
              <w:rPr>
                <w:rFonts w:ascii="Arial"/>
                <w:sz w:val="21"/>
              </w:rPr>
            </w:pPr>
          </w:p>
        </w:tc>
        <w:tc>
          <w:tcPr>
            <w:tcW w:w="850" w:type="dxa"/>
            <w:vAlign w:val="top"/>
          </w:tcPr>
          <w:p w14:paraId="79F92D5A">
            <w:pPr>
              <w:rPr>
                <w:rFonts w:ascii="Arial"/>
                <w:sz w:val="21"/>
              </w:rPr>
            </w:pPr>
          </w:p>
        </w:tc>
        <w:tc>
          <w:tcPr>
            <w:tcW w:w="840" w:type="dxa"/>
            <w:vAlign w:val="top"/>
          </w:tcPr>
          <w:p w14:paraId="5E9D5D40">
            <w:pPr>
              <w:rPr>
                <w:rFonts w:ascii="Arial"/>
                <w:sz w:val="21"/>
              </w:rPr>
            </w:pPr>
          </w:p>
        </w:tc>
        <w:tc>
          <w:tcPr>
            <w:tcW w:w="750" w:type="dxa"/>
            <w:vAlign w:val="top"/>
          </w:tcPr>
          <w:p w14:paraId="4C5D01EF">
            <w:pPr>
              <w:rPr>
                <w:rFonts w:ascii="Arial"/>
                <w:sz w:val="21"/>
              </w:rPr>
            </w:pPr>
          </w:p>
        </w:tc>
        <w:tc>
          <w:tcPr>
            <w:tcW w:w="850" w:type="dxa"/>
            <w:vAlign w:val="top"/>
          </w:tcPr>
          <w:p w14:paraId="2DEC858C">
            <w:pPr>
              <w:rPr>
                <w:rFonts w:ascii="Arial"/>
                <w:sz w:val="21"/>
              </w:rPr>
            </w:pPr>
          </w:p>
        </w:tc>
        <w:tc>
          <w:tcPr>
            <w:tcW w:w="870" w:type="dxa"/>
            <w:vAlign w:val="top"/>
          </w:tcPr>
          <w:p w14:paraId="5F41B2D4">
            <w:pPr>
              <w:rPr>
                <w:rFonts w:ascii="Arial"/>
                <w:sz w:val="21"/>
              </w:rPr>
            </w:pPr>
          </w:p>
        </w:tc>
        <w:tc>
          <w:tcPr>
            <w:tcW w:w="870" w:type="dxa"/>
            <w:vAlign w:val="top"/>
          </w:tcPr>
          <w:p w14:paraId="48160ACF">
            <w:pPr>
              <w:rPr>
                <w:rFonts w:ascii="Arial"/>
                <w:sz w:val="21"/>
              </w:rPr>
            </w:pPr>
          </w:p>
        </w:tc>
        <w:tc>
          <w:tcPr>
            <w:tcW w:w="840" w:type="dxa"/>
            <w:vAlign w:val="top"/>
          </w:tcPr>
          <w:p w14:paraId="092420DE">
            <w:pPr>
              <w:rPr>
                <w:rFonts w:ascii="Arial"/>
                <w:sz w:val="21"/>
              </w:rPr>
            </w:pPr>
          </w:p>
        </w:tc>
        <w:tc>
          <w:tcPr>
            <w:tcW w:w="824" w:type="dxa"/>
            <w:vAlign w:val="top"/>
          </w:tcPr>
          <w:p w14:paraId="11F0CE49">
            <w:pPr>
              <w:rPr>
                <w:rFonts w:ascii="Arial"/>
                <w:sz w:val="21"/>
              </w:rPr>
            </w:pPr>
          </w:p>
        </w:tc>
      </w:tr>
      <w:tr w14:paraId="0E16A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5A7C387">
            <w:pPr>
              <w:pStyle w:val="6"/>
              <w:spacing w:before="147" w:line="242" w:lineRule="auto"/>
              <w:ind w:left="122"/>
            </w:pPr>
            <w:r>
              <w:rPr>
                <w:b/>
                <w:bCs/>
                <w:spacing w:val="-6"/>
              </w:rPr>
              <w:t>210</w:t>
            </w:r>
          </w:p>
        </w:tc>
        <w:tc>
          <w:tcPr>
            <w:tcW w:w="417" w:type="dxa"/>
            <w:vAlign w:val="top"/>
          </w:tcPr>
          <w:p w14:paraId="3CF70B22">
            <w:pPr>
              <w:rPr>
                <w:rFonts w:ascii="Arial"/>
                <w:sz w:val="21"/>
              </w:rPr>
            </w:pPr>
          </w:p>
        </w:tc>
        <w:tc>
          <w:tcPr>
            <w:tcW w:w="417" w:type="dxa"/>
            <w:vAlign w:val="top"/>
          </w:tcPr>
          <w:p w14:paraId="76BA79C8">
            <w:pPr>
              <w:rPr>
                <w:rFonts w:ascii="Arial"/>
                <w:sz w:val="21"/>
              </w:rPr>
            </w:pPr>
          </w:p>
        </w:tc>
        <w:tc>
          <w:tcPr>
            <w:tcW w:w="2055" w:type="dxa"/>
            <w:vAlign w:val="top"/>
          </w:tcPr>
          <w:p w14:paraId="4B495EA1">
            <w:pPr>
              <w:pStyle w:val="6"/>
              <w:spacing w:before="147" w:line="213" w:lineRule="auto"/>
              <w:ind w:left="115"/>
            </w:pPr>
            <w:r>
              <w:rPr>
                <w:b/>
                <w:bCs/>
                <w:spacing w:val="-4"/>
              </w:rPr>
              <w:t>卫生健康支出</w:t>
            </w:r>
          </w:p>
        </w:tc>
        <w:tc>
          <w:tcPr>
            <w:tcW w:w="1009" w:type="dxa"/>
            <w:vAlign w:val="top"/>
          </w:tcPr>
          <w:p w14:paraId="742A667B">
            <w:pPr>
              <w:pStyle w:val="6"/>
              <w:spacing w:before="146"/>
              <w:ind w:left="553"/>
            </w:pPr>
            <w:r>
              <w:rPr>
                <w:b/>
                <w:bCs/>
                <w:spacing w:val="-5"/>
              </w:rPr>
              <w:t>6.47</w:t>
            </w:r>
          </w:p>
        </w:tc>
        <w:tc>
          <w:tcPr>
            <w:tcW w:w="1019" w:type="dxa"/>
            <w:vAlign w:val="top"/>
          </w:tcPr>
          <w:p w14:paraId="1710EF43">
            <w:pPr>
              <w:pStyle w:val="6"/>
              <w:spacing w:before="146"/>
              <w:ind w:left="564"/>
            </w:pPr>
            <w:r>
              <w:rPr>
                <w:b/>
                <w:bCs/>
                <w:spacing w:val="-5"/>
              </w:rPr>
              <w:t>6.47</w:t>
            </w:r>
          </w:p>
        </w:tc>
        <w:tc>
          <w:tcPr>
            <w:tcW w:w="949" w:type="dxa"/>
            <w:vAlign w:val="top"/>
          </w:tcPr>
          <w:p w14:paraId="52DFD4B3">
            <w:pPr>
              <w:pStyle w:val="6"/>
              <w:spacing w:before="146"/>
              <w:ind w:left="495"/>
            </w:pPr>
            <w:r>
              <w:rPr>
                <w:b/>
                <w:bCs/>
                <w:spacing w:val="-5"/>
              </w:rPr>
              <w:t>6.47</w:t>
            </w:r>
          </w:p>
        </w:tc>
        <w:tc>
          <w:tcPr>
            <w:tcW w:w="840" w:type="dxa"/>
            <w:vAlign w:val="top"/>
          </w:tcPr>
          <w:p w14:paraId="5BA2A506">
            <w:pPr>
              <w:rPr>
                <w:rFonts w:ascii="Arial"/>
                <w:sz w:val="21"/>
              </w:rPr>
            </w:pPr>
          </w:p>
        </w:tc>
        <w:tc>
          <w:tcPr>
            <w:tcW w:w="850" w:type="dxa"/>
            <w:vAlign w:val="top"/>
          </w:tcPr>
          <w:p w14:paraId="7F8E12AE">
            <w:pPr>
              <w:rPr>
                <w:rFonts w:ascii="Arial"/>
                <w:sz w:val="21"/>
              </w:rPr>
            </w:pPr>
          </w:p>
        </w:tc>
        <w:tc>
          <w:tcPr>
            <w:tcW w:w="840" w:type="dxa"/>
            <w:vAlign w:val="top"/>
          </w:tcPr>
          <w:p w14:paraId="7E8A3EDC">
            <w:pPr>
              <w:rPr>
                <w:rFonts w:ascii="Arial"/>
                <w:sz w:val="21"/>
              </w:rPr>
            </w:pPr>
          </w:p>
        </w:tc>
        <w:tc>
          <w:tcPr>
            <w:tcW w:w="750" w:type="dxa"/>
            <w:vAlign w:val="top"/>
          </w:tcPr>
          <w:p w14:paraId="2A79BF43">
            <w:pPr>
              <w:rPr>
                <w:rFonts w:ascii="Arial"/>
                <w:sz w:val="21"/>
              </w:rPr>
            </w:pPr>
          </w:p>
        </w:tc>
        <w:tc>
          <w:tcPr>
            <w:tcW w:w="850" w:type="dxa"/>
            <w:vAlign w:val="top"/>
          </w:tcPr>
          <w:p w14:paraId="0FAF2F68">
            <w:pPr>
              <w:rPr>
                <w:rFonts w:ascii="Arial"/>
                <w:sz w:val="21"/>
              </w:rPr>
            </w:pPr>
          </w:p>
        </w:tc>
        <w:tc>
          <w:tcPr>
            <w:tcW w:w="870" w:type="dxa"/>
            <w:vAlign w:val="top"/>
          </w:tcPr>
          <w:p w14:paraId="4C7F812F">
            <w:pPr>
              <w:rPr>
                <w:rFonts w:ascii="Arial"/>
                <w:sz w:val="21"/>
              </w:rPr>
            </w:pPr>
          </w:p>
        </w:tc>
        <w:tc>
          <w:tcPr>
            <w:tcW w:w="870" w:type="dxa"/>
            <w:vAlign w:val="top"/>
          </w:tcPr>
          <w:p w14:paraId="5F065858">
            <w:pPr>
              <w:rPr>
                <w:rFonts w:ascii="Arial"/>
                <w:sz w:val="21"/>
              </w:rPr>
            </w:pPr>
          </w:p>
        </w:tc>
        <w:tc>
          <w:tcPr>
            <w:tcW w:w="840" w:type="dxa"/>
            <w:vAlign w:val="top"/>
          </w:tcPr>
          <w:p w14:paraId="5A937F2C">
            <w:pPr>
              <w:rPr>
                <w:rFonts w:ascii="Arial"/>
                <w:sz w:val="21"/>
              </w:rPr>
            </w:pPr>
          </w:p>
        </w:tc>
        <w:tc>
          <w:tcPr>
            <w:tcW w:w="824" w:type="dxa"/>
            <w:vAlign w:val="top"/>
          </w:tcPr>
          <w:p w14:paraId="27015BA4">
            <w:pPr>
              <w:rPr>
                <w:rFonts w:ascii="Arial"/>
                <w:sz w:val="21"/>
              </w:rPr>
            </w:pPr>
          </w:p>
        </w:tc>
      </w:tr>
      <w:tr w14:paraId="6584FB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09ECEFD">
            <w:pPr>
              <w:pStyle w:val="6"/>
              <w:spacing w:before="147" w:line="242" w:lineRule="auto"/>
              <w:ind w:left="122"/>
            </w:pPr>
            <w:r>
              <w:rPr>
                <w:b/>
                <w:bCs/>
                <w:spacing w:val="-6"/>
              </w:rPr>
              <w:t>210</w:t>
            </w:r>
          </w:p>
        </w:tc>
        <w:tc>
          <w:tcPr>
            <w:tcW w:w="417" w:type="dxa"/>
            <w:vAlign w:val="top"/>
          </w:tcPr>
          <w:p w14:paraId="2A0AB375">
            <w:pPr>
              <w:pStyle w:val="6"/>
              <w:spacing w:before="147" w:line="239" w:lineRule="exact"/>
              <w:ind w:left="121"/>
            </w:pPr>
            <w:r>
              <w:rPr>
                <w:b/>
                <w:bCs/>
                <w:spacing w:val="-11"/>
              </w:rPr>
              <w:t>11</w:t>
            </w:r>
          </w:p>
        </w:tc>
        <w:tc>
          <w:tcPr>
            <w:tcW w:w="417" w:type="dxa"/>
            <w:vAlign w:val="top"/>
          </w:tcPr>
          <w:p w14:paraId="41D6B8DF">
            <w:pPr>
              <w:rPr>
                <w:rFonts w:ascii="Arial"/>
                <w:sz w:val="21"/>
              </w:rPr>
            </w:pPr>
          </w:p>
        </w:tc>
        <w:tc>
          <w:tcPr>
            <w:tcW w:w="2055" w:type="dxa"/>
            <w:vAlign w:val="top"/>
          </w:tcPr>
          <w:p w14:paraId="5674334C">
            <w:pPr>
              <w:pStyle w:val="6"/>
              <w:spacing w:before="147" w:line="214" w:lineRule="auto"/>
              <w:ind w:left="111"/>
            </w:pPr>
            <w:r>
              <w:rPr>
                <w:b/>
                <w:bCs/>
                <w:spacing w:val="-3"/>
              </w:rPr>
              <w:t>行政事业单位医疗</w:t>
            </w:r>
          </w:p>
        </w:tc>
        <w:tc>
          <w:tcPr>
            <w:tcW w:w="1009" w:type="dxa"/>
            <w:vAlign w:val="top"/>
          </w:tcPr>
          <w:p w14:paraId="4126E7E5">
            <w:pPr>
              <w:pStyle w:val="6"/>
              <w:spacing w:before="147"/>
              <w:ind w:left="553"/>
            </w:pPr>
            <w:r>
              <w:rPr>
                <w:b/>
                <w:bCs/>
                <w:spacing w:val="-5"/>
              </w:rPr>
              <w:t>6.47</w:t>
            </w:r>
          </w:p>
        </w:tc>
        <w:tc>
          <w:tcPr>
            <w:tcW w:w="1019" w:type="dxa"/>
            <w:vAlign w:val="top"/>
          </w:tcPr>
          <w:p w14:paraId="3E78B63F">
            <w:pPr>
              <w:pStyle w:val="6"/>
              <w:spacing w:before="147"/>
              <w:ind w:left="564"/>
            </w:pPr>
            <w:r>
              <w:rPr>
                <w:b/>
                <w:bCs/>
                <w:spacing w:val="-5"/>
              </w:rPr>
              <w:t>6.47</w:t>
            </w:r>
          </w:p>
        </w:tc>
        <w:tc>
          <w:tcPr>
            <w:tcW w:w="949" w:type="dxa"/>
            <w:vAlign w:val="top"/>
          </w:tcPr>
          <w:p w14:paraId="280CB754">
            <w:pPr>
              <w:pStyle w:val="6"/>
              <w:spacing w:before="147"/>
              <w:ind w:left="495"/>
            </w:pPr>
            <w:r>
              <w:rPr>
                <w:b/>
                <w:bCs/>
                <w:spacing w:val="-5"/>
              </w:rPr>
              <w:t>6.47</w:t>
            </w:r>
          </w:p>
        </w:tc>
        <w:tc>
          <w:tcPr>
            <w:tcW w:w="840" w:type="dxa"/>
            <w:vAlign w:val="top"/>
          </w:tcPr>
          <w:p w14:paraId="4A9429F1">
            <w:pPr>
              <w:rPr>
                <w:rFonts w:ascii="Arial"/>
                <w:sz w:val="21"/>
              </w:rPr>
            </w:pPr>
          </w:p>
        </w:tc>
        <w:tc>
          <w:tcPr>
            <w:tcW w:w="850" w:type="dxa"/>
            <w:vAlign w:val="top"/>
          </w:tcPr>
          <w:p w14:paraId="652C5CCF">
            <w:pPr>
              <w:rPr>
                <w:rFonts w:ascii="Arial"/>
                <w:sz w:val="21"/>
              </w:rPr>
            </w:pPr>
          </w:p>
        </w:tc>
        <w:tc>
          <w:tcPr>
            <w:tcW w:w="840" w:type="dxa"/>
            <w:vAlign w:val="top"/>
          </w:tcPr>
          <w:p w14:paraId="5B372643">
            <w:pPr>
              <w:rPr>
                <w:rFonts w:ascii="Arial"/>
                <w:sz w:val="21"/>
              </w:rPr>
            </w:pPr>
          </w:p>
        </w:tc>
        <w:tc>
          <w:tcPr>
            <w:tcW w:w="750" w:type="dxa"/>
            <w:vAlign w:val="top"/>
          </w:tcPr>
          <w:p w14:paraId="762156FE">
            <w:pPr>
              <w:rPr>
                <w:rFonts w:ascii="Arial"/>
                <w:sz w:val="21"/>
              </w:rPr>
            </w:pPr>
          </w:p>
        </w:tc>
        <w:tc>
          <w:tcPr>
            <w:tcW w:w="850" w:type="dxa"/>
            <w:vAlign w:val="top"/>
          </w:tcPr>
          <w:p w14:paraId="75E289F7">
            <w:pPr>
              <w:rPr>
                <w:rFonts w:ascii="Arial"/>
                <w:sz w:val="21"/>
              </w:rPr>
            </w:pPr>
          </w:p>
        </w:tc>
        <w:tc>
          <w:tcPr>
            <w:tcW w:w="870" w:type="dxa"/>
            <w:vAlign w:val="top"/>
          </w:tcPr>
          <w:p w14:paraId="73EB9A7E">
            <w:pPr>
              <w:rPr>
                <w:rFonts w:ascii="Arial"/>
                <w:sz w:val="21"/>
              </w:rPr>
            </w:pPr>
          </w:p>
        </w:tc>
        <w:tc>
          <w:tcPr>
            <w:tcW w:w="870" w:type="dxa"/>
            <w:vAlign w:val="top"/>
          </w:tcPr>
          <w:p w14:paraId="0D6E2F90">
            <w:pPr>
              <w:rPr>
                <w:rFonts w:ascii="Arial"/>
                <w:sz w:val="21"/>
              </w:rPr>
            </w:pPr>
          </w:p>
        </w:tc>
        <w:tc>
          <w:tcPr>
            <w:tcW w:w="840" w:type="dxa"/>
            <w:vAlign w:val="top"/>
          </w:tcPr>
          <w:p w14:paraId="5B6840FE">
            <w:pPr>
              <w:rPr>
                <w:rFonts w:ascii="Arial"/>
                <w:sz w:val="21"/>
              </w:rPr>
            </w:pPr>
          </w:p>
        </w:tc>
        <w:tc>
          <w:tcPr>
            <w:tcW w:w="824" w:type="dxa"/>
            <w:vAlign w:val="top"/>
          </w:tcPr>
          <w:p w14:paraId="1D939589">
            <w:pPr>
              <w:rPr>
                <w:rFonts w:ascii="Arial"/>
                <w:sz w:val="21"/>
              </w:rPr>
            </w:pPr>
          </w:p>
        </w:tc>
      </w:tr>
      <w:tr w14:paraId="7034B0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50A868BE">
            <w:pPr>
              <w:pStyle w:val="6"/>
              <w:spacing w:before="148" w:line="242" w:lineRule="auto"/>
              <w:ind w:left="122"/>
            </w:pPr>
            <w:r>
              <w:rPr>
                <w:spacing w:val="-5"/>
              </w:rPr>
              <w:t>210</w:t>
            </w:r>
          </w:p>
        </w:tc>
        <w:tc>
          <w:tcPr>
            <w:tcW w:w="417" w:type="dxa"/>
            <w:vAlign w:val="top"/>
          </w:tcPr>
          <w:p w14:paraId="1B2233AB">
            <w:pPr>
              <w:pStyle w:val="6"/>
              <w:spacing w:before="147" w:line="239" w:lineRule="exact"/>
              <w:ind w:left="121"/>
            </w:pPr>
            <w:r>
              <w:rPr>
                <w:spacing w:val="-9"/>
              </w:rPr>
              <w:t>11</w:t>
            </w:r>
          </w:p>
        </w:tc>
        <w:tc>
          <w:tcPr>
            <w:tcW w:w="417" w:type="dxa"/>
            <w:vAlign w:val="top"/>
          </w:tcPr>
          <w:p w14:paraId="51645D97">
            <w:pPr>
              <w:pStyle w:val="6"/>
              <w:spacing w:before="148" w:line="242" w:lineRule="auto"/>
              <w:ind w:left="123"/>
            </w:pPr>
            <w:r>
              <w:rPr>
                <w:spacing w:val="-10"/>
              </w:rPr>
              <w:t>02</w:t>
            </w:r>
          </w:p>
        </w:tc>
        <w:tc>
          <w:tcPr>
            <w:tcW w:w="2055" w:type="dxa"/>
            <w:vAlign w:val="top"/>
          </w:tcPr>
          <w:p w14:paraId="50C33D56">
            <w:pPr>
              <w:pStyle w:val="6"/>
              <w:spacing w:before="147" w:line="214" w:lineRule="auto"/>
              <w:ind w:left="116"/>
            </w:pPr>
            <w:r>
              <w:rPr>
                <w:spacing w:val="-3"/>
              </w:rPr>
              <w:t>事业单位医疗</w:t>
            </w:r>
          </w:p>
        </w:tc>
        <w:tc>
          <w:tcPr>
            <w:tcW w:w="1009" w:type="dxa"/>
            <w:vAlign w:val="top"/>
          </w:tcPr>
          <w:p w14:paraId="494EF59C">
            <w:pPr>
              <w:pStyle w:val="6"/>
              <w:spacing w:before="147"/>
              <w:ind w:left="553"/>
            </w:pPr>
            <w:r>
              <w:rPr>
                <w:spacing w:val="-4"/>
              </w:rPr>
              <w:t>6.47</w:t>
            </w:r>
          </w:p>
        </w:tc>
        <w:tc>
          <w:tcPr>
            <w:tcW w:w="1019" w:type="dxa"/>
            <w:vAlign w:val="top"/>
          </w:tcPr>
          <w:p w14:paraId="0754F47A">
            <w:pPr>
              <w:pStyle w:val="6"/>
              <w:spacing w:before="147"/>
              <w:ind w:left="564"/>
            </w:pPr>
            <w:r>
              <w:rPr>
                <w:spacing w:val="-4"/>
              </w:rPr>
              <w:t>6.47</w:t>
            </w:r>
          </w:p>
        </w:tc>
        <w:tc>
          <w:tcPr>
            <w:tcW w:w="949" w:type="dxa"/>
            <w:vAlign w:val="top"/>
          </w:tcPr>
          <w:p w14:paraId="6C51569C">
            <w:pPr>
              <w:pStyle w:val="6"/>
              <w:spacing w:before="147"/>
              <w:ind w:left="495"/>
            </w:pPr>
            <w:r>
              <w:rPr>
                <w:spacing w:val="-4"/>
              </w:rPr>
              <w:t>6.47</w:t>
            </w:r>
          </w:p>
        </w:tc>
        <w:tc>
          <w:tcPr>
            <w:tcW w:w="840" w:type="dxa"/>
            <w:vAlign w:val="top"/>
          </w:tcPr>
          <w:p w14:paraId="7BF8E66D">
            <w:pPr>
              <w:rPr>
                <w:rFonts w:ascii="Arial"/>
                <w:sz w:val="21"/>
              </w:rPr>
            </w:pPr>
          </w:p>
        </w:tc>
        <w:tc>
          <w:tcPr>
            <w:tcW w:w="850" w:type="dxa"/>
            <w:vAlign w:val="top"/>
          </w:tcPr>
          <w:p w14:paraId="445AF7A9">
            <w:pPr>
              <w:rPr>
                <w:rFonts w:ascii="Arial"/>
                <w:sz w:val="21"/>
              </w:rPr>
            </w:pPr>
          </w:p>
        </w:tc>
        <w:tc>
          <w:tcPr>
            <w:tcW w:w="840" w:type="dxa"/>
            <w:vAlign w:val="top"/>
          </w:tcPr>
          <w:p w14:paraId="35D8C493">
            <w:pPr>
              <w:rPr>
                <w:rFonts w:ascii="Arial"/>
                <w:sz w:val="21"/>
              </w:rPr>
            </w:pPr>
          </w:p>
        </w:tc>
        <w:tc>
          <w:tcPr>
            <w:tcW w:w="750" w:type="dxa"/>
            <w:vAlign w:val="top"/>
          </w:tcPr>
          <w:p w14:paraId="5785AAC9">
            <w:pPr>
              <w:rPr>
                <w:rFonts w:ascii="Arial"/>
                <w:sz w:val="21"/>
              </w:rPr>
            </w:pPr>
          </w:p>
        </w:tc>
        <w:tc>
          <w:tcPr>
            <w:tcW w:w="850" w:type="dxa"/>
            <w:vAlign w:val="top"/>
          </w:tcPr>
          <w:p w14:paraId="102A7C6F">
            <w:pPr>
              <w:rPr>
                <w:rFonts w:ascii="Arial"/>
                <w:sz w:val="21"/>
              </w:rPr>
            </w:pPr>
          </w:p>
        </w:tc>
        <w:tc>
          <w:tcPr>
            <w:tcW w:w="870" w:type="dxa"/>
            <w:vAlign w:val="top"/>
          </w:tcPr>
          <w:p w14:paraId="6EB88332">
            <w:pPr>
              <w:rPr>
                <w:rFonts w:ascii="Arial"/>
                <w:sz w:val="21"/>
              </w:rPr>
            </w:pPr>
          </w:p>
        </w:tc>
        <w:tc>
          <w:tcPr>
            <w:tcW w:w="870" w:type="dxa"/>
            <w:vAlign w:val="top"/>
          </w:tcPr>
          <w:p w14:paraId="4195AA25">
            <w:pPr>
              <w:rPr>
                <w:rFonts w:ascii="Arial"/>
                <w:sz w:val="21"/>
              </w:rPr>
            </w:pPr>
          </w:p>
        </w:tc>
        <w:tc>
          <w:tcPr>
            <w:tcW w:w="840" w:type="dxa"/>
            <w:vAlign w:val="top"/>
          </w:tcPr>
          <w:p w14:paraId="72EBEDBB">
            <w:pPr>
              <w:rPr>
                <w:rFonts w:ascii="Arial"/>
                <w:sz w:val="21"/>
              </w:rPr>
            </w:pPr>
          </w:p>
        </w:tc>
        <w:tc>
          <w:tcPr>
            <w:tcW w:w="824" w:type="dxa"/>
            <w:vAlign w:val="top"/>
          </w:tcPr>
          <w:p w14:paraId="0E84162E">
            <w:pPr>
              <w:rPr>
                <w:rFonts w:ascii="Arial"/>
                <w:sz w:val="21"/>
              </w:rPr>
            </w:pPr>
          </w:p>
        </w:tc>
      </w:tr>
    </w:tbl>
    <w:p w14:paraId="165B9075">
      <w:pPr>
        <w:rPr>
          <w:rFonts w:ascii="Arial"/>
          <w:sz w:val="21"/>
        </w:rPr>
      </w:pPr>
    </w:p>
    <w:p w14:paraId="73164BCF">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2B057CD4">
      <w:pPr>
        <w:spacing w:before="21"/>
      </w:pPr>
    </w:p>
    <w:p w14:paraId="1D5E351F">
      <w:pPr>
        <w:spacing w:before="21"/>
      </w:pPr>
    </w:p>
    <w:p w14:paraId="7318C2C4">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2DB1D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6C611E4">
            <w:pPr>
              <w:pStyle w:val="6"/>
              <w:spacing w:before="147" w:line="242" w:lineRule="auto"/>
              <w:ind w:left="122"/>
            </w:pPr>
            <w:r>
              <w:rPr>
                <w:b/>
                <w:bCs/>
                <w:spacing w:val="-6"/>
              </w:rPr>
              <w:t>213</w:t>
            </w:r>
          </w:p>
        </w:tc>
        <w:tc>
          <w:tcPr>
            <w:tcW w:w="417" w:type="dxa"/>
            <w:vAlign w:val="top"/>
          </w:tcPr>
          <w:p w14:paraId="710DB6CA">
            <w:pPr>
              <w:rPr>
                <w:rFonts w:ascii="Arial"/>
                <w:sz w:val="21"/>
              </w:rPr>
            </w:pPr>
          </w:p>
        </w:tc>
        <w:tc>
          <w:tcPr>
            <w:tcW w:w="417" w:type="dxa"/>
            <w:vAlign w:val="top"/>
          </w:tcPr>
          <w:p w14:paraId="5EBA9860">
            <w:pPr>
              <w:rPr>
                <w:rFonts w:ascii="Arial"/>
                <w:sz w:val="21"/>
              </w:rPr>
            </w:pPr>
          </w:p>
        </w:tc>
        <w:tc>
          <w:tcPr>
            <w:tcW w:w="2055" w:type="dxa"/>
            <w:vAlign w:val="top"/>
          </w:tcPr>
          <w:p w14:paraId="4353119B">
            <w:pPr>
              <w:pStyle w:val="6"/>
              <w:spacing w:before="146" w:line="213" w:lineRule="auto"/>
              <w:ind w:left="112"/>
            </w:pPr>
            <w:r>
              <w:rPr>
                <w:b/>
                <w:bCs/>
                <w:spacing w:val="-4"/>
              </w:rPr>
              <w:t>农林水支出</w:t>
            </w:r>
          </w:p>
        </w:tc>
        <w:tc>
          <w:tcPr>
            <w:tcW w:w="1009" w:type="dxa"/>
            <w:vAlign w:val="top"/>
          </w:tcPr>
          <w:p w14:paraId="2FAE3A0F">
            <w:pPr>
              <w:pStyle w:val="6"/>
              <w:spacing w:before="146"/>
              <w:ind w:left="376"/>
            </w:pPr>
            <w:r>
              <w:rPr>
                <w:b/>
                <w:bCs/>
                <w:spacing w:val="-4"/>
              </w:rPr>
              <w:t>120.50</w:t>
            </w:r>
          </w:p>
        </w:tc>
        <w:tc>
          <w:tcPr>
            <w:tcW w:w="1019" w:type="dxa"/>
            <w:vAlign w:val="top"/>
          </w:tcPr>
          <w:p w14:paraId="42D44DF2">
            <w:pPr>
              <w:pStyle w:val="6"/>
              <w:spacing w:before="146"/>
              <w:ind w:left="387"/>
            </w:pPr>
            <w:r>
              <w:rPr>
                <w:b/>
                <w:bCs/>
                <w:spacing w:val="-4"/>
              </w:rPr>
              <w:t>114.46</w:t>
            </w:r>
          </w:p>
        </w:tc>
        <w:tc>
          <w:tcPr>
            <w:tcW w:w="949" w:type="dxa"/>
            <w:vAlign w:val="top"/>
          </w:tcPr>
          <w:p w14:paraId="37596695">
            <w:pPr>
              <w:pStyle w:val="6"/>
              <w:spacing w:before="146"/>
              <w:ind w:left="318"/>
            </w:pPr>
            <w:r>
              <w:rPr>
                <w:b/>
                <w:bCs/>
                <w:spacing w:val="-4"/>
              </w:rPr>
              <w:t>114.46</w:t>
            </w:r>
          </w:p>
        </w:tc>
        <w:tc>
          <w:tcPr>
            <w:tcW w:w="840" w:type="dxa"/>
            <w:vAlign w:val="top"/>
          </w:tcPr>
          <w:p w14:paraId="5D9AF3C7">
            <w:pPr>
              <w:rPr>
                <w:rFonts w:ascii="Arial"/>
                <w:sz w:val="21"/>
              </w:rPr>
            </w:pPr>
          </w:p>
        </w:tc>
        <w:tc>
          <w:tcPr>
            <w:tcW w:w="850" w:type="dxa"/>
            <w:vAlign w:val="top"/>
          </w:tcPr>
          <w:p w14:paraId="3BC69638">
            <w:pPr>
              <w:rPr>
                <w:rFonts w:ascii="Arial"/>
                <w:sz w:val="21"/>
              </w:rPr>
            </w:pPr>
          </w:p>
        </w:tc>
        <w:tc>
          <w:tcPr>
            <w:tcW w:w="840" w:type="dxa"/>
            <w:vAlign w:val="top"/>
          </w:tcPr>
          <w:p w14:paraId="706E51A1">
            <w:pPr>
              <w:rPr>
                <w:rFonts w:ascii="Arial"/>
                <w:sz w:val="21"/>
              </w:rPr>
            </w:pPr>
          </w:p>
        </w:tc>
        <w:tc>
          <w:tcPr>
            <w:tcW w:w="750" w:type="dxa"/>
            <w:vAlign w:val="top"/>
          </w:tcPr>
          <w:p w14:paraId="2CDFF63D">
            <w:pPr>
              <w:rPr>
                <w:rFonts w:ascii="Arial"/>
                <w:sz w:val="21"/>
              </w:rPr>
            </w:pPr>
          </w:p>
        </w:tc>
        <w:tc>
          <w:tcPr>
            <w:tcW w:w="850" w:type="dxa"/>
            <w:vAlign w:val="top"/>
          </w:tcPr>
          <w:p w14:paraId="175B6EDF">
            <w:pPr>
              <w:rPr>
                <w:rFonts w:ascii="Arial"/>
                <w:sz w:val="21"/>
              </w:rPr>
            </w:pPr>
          </w:p>
        </w:tc>
        <w:tc>
          <w:tcPr>
            <w:tcW w:w="870" w:type="dxa"/>
            <w:vAlign w:val="top"/>
          </w:tcPr>
          <w:p w14:paraId="4B5C17FC">
            <w:pPr>
              <w:rPr>
                <w:rFonts w:ascii="Arial"/>
                <w:sz w:val="21"/>
              </w:rPr>
            </w:pPr>
          </w:p>
        </w:tc>
        <w:tc>
          <w:tcPr>
            <w:tcW w:w="870" w:type="dxa"/>
            <w:vAlign w:val="top"/>
          </w:tcPr>
          <w:p w14:paraId="2DD78D7D">
            <w:pPr>
              <w:pStyle w:val="6"/>
              <w:spacing w:before="146"/>
              <w:ind w:left="417"/>
            </w:pPr>
            <w:r>
              <w:rPr>
                <w:b/>
                <w:bCs/>
                <w:spacing w:val="-5"/>
              </w:rPr>
              <w:t>6.04</w:t>
            </w:r>
          </w:p>
        </w:tc>
        <w:tc>
          <w:tcPr>
            <w:tcW w:w="840" w:type="dxa"/>
            <w:vAlign w:val="top"/>
          </w:tcPr>
          <w:p w14:paraId="6B856799">
            <w:pPr>
              <w:rPr>
                <w:rFonts w:ascii="Arial"/>
                <w:sz w:val="21"/>
              </w:rPr>
            </w:pPr>
          </w:p>
        </w:tc>
        <w:tc>
          <w:tcPr>
            <w:tcW w:w="824" w:type="dxa"/>
            <w:vAlign w:val="top"/>
          </w:tcPr>
          <w:p w14:paraId="6207EC02">
            <w:pPr>
              <w:rPr>
                <w:rFonts w:ascii="Arial"/>
                <w:sz w:val="21"/>
              </w:rPr>
            </w:pPr>
          </w:p>
        </w:tc>
      </w:tr>
      <w:tr w14:paraId="3C6A07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B510FCE">
            <w:pPr>
              <w:pStyle w:val="6"/>
              <w:spacing w:before="143" w:line="242" w:lineRule="auto"/>
              <w:ind w:left="122"/>
            </w:pPr>
            <w:r>
              <w:rPr>
                <w:b/>
                <w:bCs/>
                <w:spacing w:val="-6"/>
              </w:rPr>
              <w:t>213</w:t>
            </w:r>
          </w:p>
        </w:tc>
        <w:tc>
          <w:tcPr>
            <w:tcW w:w="417" w:type="dxa"/>
            <w:vAlign w:val="top"/>
          </w:tcPr>
          <w:p w14:paraId="1F977673">
            <w:pPr>
              <w:pStyle w:val="6"/>
              <w:spacing w:before="143" w:line="242" w:lineRule="auto"/>
              <w:ind w:left="122"/>
            </w:pPr>
            <w:r>
              <w:rPr>
                <w:b/>
                <w:bCs/>
                <w:spacing w:val="-12"/>
              </w:rPr>
              <w:t>02</w:t>
            </w:r>
          </w:p>
        </w:tc>
        <w:tc>
          <w:tcPr>
            <w:tcW w:w="417" w:type="dxa"/>
            <w:vAlign w:val="top"/>
          </w:tcPr>
          <w:p w14:paraId="6DD217A1">
            <w:pPr>
              <w:rPr>
                <w:rFonts w:ascii="Arial"/>
                <w:sz w:val="21"/>
              </w:rPr>
            </w:pPr>
          </w:p>
        </w:tc>
        <w:tc>
          <w:tcPr>
            <w:tcW w:w="2055" w:type="dxa"/>
            <w:vAlign w:val="top"/>
          </w:tcPr>
          <w:p w14:paraId="66FED3CE">
            <w:pPr>
              <w:pStyle w:val="6"/>
              <w:spacing w:before="140" w:line="216" w:lineRule="auto"/>
              <w:ind w:left="109"/>
            </w:pPr>
            <w:r>
              <w:rPr>
                <w:b/>
                <w:bCs/>
                <w:spacing w:val="-3"/>
              </w:rPr>
              <w:t>林业和草原</w:t>
            </w:r>
          </w:p>
        </w:tc>
        <w:tc>
          <w:tcPr>
            <w:tcW w:w="1009" w:type="dxa"/>
            <w:vAlign w:val="top"/>
          </w:tcPr>
          <w:p w14:paraId="480CE712">
            <w:pPr>
              <w:pStyle w:val="6"/>
              <w:spacing w:before="142"/>
              <w:ind w:left="376"/>
            </w:pPr>
            <w:r>
              <w:rPr>
                <w:b/>
                <w:bCs/>
                <w:spacing w:val="-4"/>
              </w:rPr>
              <w:t>120.50</w:t>
            </w:r>
          </w:p>
        </w:tc>
        <w:tc>
          <w:tcPr>
            <w:tcW w:w="1019" w:type="dxa"/>
            <w:vAlign w:val="top"/>
          </w:tcPr>
          <w:p w14:paraId="78D240EE">
            <w:pPr>
              <w:pStyle w:val="6"/>
              <w:spacing w:before="142"/>
              <w:ind w:left="387"/>
            </w:pPr>
            <w:r>
              <w:rPr>
                <w:b/>
                <w:bCs/>
                <w:spacing w:val="-4"/>
              </w:rPr>
              <w:t>114.46</w:t>
            </w:r>
          </w:p>
        </w:tc>
        <w:tc>
          <w:tcPr>
            <w:tcW w:w="949" w:type="dxa"/>
            <w:vAlign w:val="top"/>
          </w:tcPr>
          <w:p w14:paraId="1F7E4B4A">
            <w:pPr>
              <w:pStyle w:val="6"/>
              <w:spacing w:before="142"/>
              <w:ind w:left="318"/>
            </w:pPr>
            <w:r>
              <w:rPr>
                <w:b/>
                <w:bCs/>
                <w:spacing w:val="-4"/>
              </w:rPr>
              <w:t>114.46</w:t>
            </w:r>
          </w:p>
        </w:tc>
        <w:tc>
          <w:tcPr>
            <w:tcW w:w="840" w:type="dxa"/>
            <w:vAlign w:val="top"/>
          </w:tcPr>
          <w:p w14:paraId="07BE78B6">
            <w:pPr>
              <w:rPr>
                <w:rFonts w:ascii="Arial"/>
                <w:sz w:val="21"/>
              </w:rPr>
            </w:pPr>
          </w:p>
        </w:tc>
        <w:tc>
          <w:tcPr>
            <w:tcW w:w="850" w:type="dxa"/>
            <w:vAlign w:val="top"/>
          </w:tcPr>
          <w:p w14:paraId="35DA1EED">
            <w:pPr>
              <w:rPr>
                <w:rFonts w:ascii="Arial"/>
                <w:sz w:val="21"/>
              </w:rPr>
            </w:pPr>
          </w:p>
        </w:tc>
        <w:tc>
          <w:tcPr>
            <w:tcW w:w="840" w:type="dxa"/>
            <w:vAlign w:val="top"/>
          </w:tcPr>
          <w:p w14:paraId="4F0B57FF">
            <w:pPr>
              <w:rPr>
                <w:rFonts w:ascii="Arial"/>
                <w:sz w:val="21"/>
              </w:rPr>
            </w:pPr>
          </w:p>
        </w:tc>
        <w:tc>
          <w:tcPr>
            <w:tcW w:w="750" w:type="dxa"/>
            <w:vAlign w:val="top"/>
          </w:tcPr>
          <w:p w14:paraId="087C85A2">
            <w:pPr>
              <w:rPr>
                <w:rFonts w:ascii="Arial"/>
                <w:sz w:val="21"/>
              </w:rPr>
            </w:pPr>
          </w:p>
        </w:tc>
        <w:tc>
          <w:tcPr>
            <w:tcW w:w="850" w:type="dxa"/>
            <w:vAlign w:val="top"/>
          </w:tcPr>
          <w:p w14:paraId="657503E9">
            <w:pPr>
              <w:rPr>
                <w:rFonts w:ascii="Arial"/>
                <w:sz w:val="21"/>
              </w:rPr>
            </w:pPr>
          </w:p>
        </w:tc>
        <w:tc>
          <w:tcPr>
            <w:tcW w:w="870" w:type="dxa"/>
            <w:vAlign w:val="top"/>
          </w:tcPr>
          <w:p w14:paraId="336460E1">
            <w:pPr>
              <w:rPr>
                <w:rFonts w:ascii="Arial"/>
                <w:sz w:val="21"/>
              </w:rPr>
            </w:pPr>
          </w:p>
        </w:tc>
        <w:tc>
          <w:tcPr>
            <w:tcW w:w="870" w:type="dxa"/>
            <w:vAlign w:val="top"/>
          </w:tcPr>
          <w:p w14:paraId="385C9E62">
            <w:pPr>
              <w:pStyle w:val="6"/>
              <w:spacing w:before="142"/>
              <w:ind w:left="417"/>
            </w:pPr>
            <w:r>
              <w:rPr>
                <w:b/>
                <w:bCs/>
                <w:spacing w:val="-5"/>
              </w:rPr>
              <w:t>6.04</w:t>
            </w:r>
          </w:p>
        </w:tc>
        <w:tc>
          <w:tcPr>
            <w:tcW w:w="840" w:type="dxa"/>
            <w:vAlign w:val="top"/>
          </w:tcPr>
          <w:p w14:paraId="17A8BE60">
            <w:pPr>
              <w:rPr>
                <w:rFonts w:ascii="Arial"/>
                <w:sz w:val="21"/>
              </w:rPr>
            </w:pPr>
          </w:p>
        </w:tc>
        <w:tc>
          <w:tcPr>
            <w:tcW w:w="824" w:type="dxa"/>
            <w:vAlign w:val="top"/>
          </w:tcPr>
          <w:p w14:paraId="12B997AE">
            <w:pPr>
              <w:rPr>
                <w:rFonts w:ascii="Arial"/>
                <w:sz w:val="21"/>
              </w:rPr>
            </w:pPr>
          </w:p>
        </w:tc>
      </w:tr>
      <w:tr w14:paraId="37BBB8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2B7C67B">
            <w:pPr>
              <w:pStyle w:val="6"/>
              <w:spacing w:before="144" w:line="242" w:lineRule="auto"/>
              <w:ind w:left="122"/>
            </w:pPr>
            <w:r>
              <w:rPr>
                <w:spacing w:val="-5"/>
              </w:rPr>
              <w:t>213</w:t>
            </w:r>
          </w:p>
        </w:tc>
        <w:tc>
          <w:tcPr>
            <w:tcW w:w="417" w:type="dxa"/>
            <w:vAlign w:val="top"/>
          </w:tcPr>
          <w:p w14:paraId="000FCCDC">
            <w:pPr>
              <w:pStyle w:val="6"/>
              <w:spacing w:before="144" w:line="242" w:lineRule="auto"/>
              <w:ind w:left="122"/>
            </w:pPr>
            <w:r>
              <w:rPr>
                <w:spacing w:val="-10"/>
              </w:rPr>
              <w:t>02</w:t>
            </w:r>
          </w:p>
        </w:tc>
        <w:tc>
          <w:tcPr>
            <w:tcW w:w="417" w:type="dxa"/>
            <w:vAlign w:val="top"/>
          </w:tcPr>
          <w:p w14:paraId="18BA4B27">
            <w:pPr>
              <w:pStyle w:val="6"/>
              <w:spacing w:before="144" w:line="242" w:lineRule="auto"/>
              <w:ind w:left="123"/>
            </w:pPr>
            <w:r>
              <w:rPr>
                <w:spacing w:val="-10"/>
              </w:rPr>
              <w:t>04</w:t>
            </w:r>
          </w:p>
        </w:tc>
        <w:tc>
          <w:tcPr>
            <w:tcW w:w="2055" w:type="dxa"/>
            <w:vAlign w:val="top"/>
          </w:tcPr>
          <w:p w14:paraId="71CD914C">
            <w:pPr>
              <w:pStyle w:val="6"/>
              <w:spacing w:before="143" w:line="214" w:lineRule="auto"/>
              <w:ind w:left="116"/>
            </w:pPr>
            <w:r>
              <w:rPr>
                <w:spacing w:val="-4"/>
              </w:rPr>
              <w:t>事业机构</w:t>
            </w:r>
          </w:p>
        </w:tc>
        <w:tc>
          <w:tcPr>
            <w:tcW w:w="1009" w:type="dxa"/>
            <w:vAlign w:val="top"/>
          </w:tcPr>
          <w:p w14:paraId="389273DC">
            <w:pPr>
              <w:pStyle w:val="6"/>
              <w:spacing w:before="143"/>
              <w:ind w:left="376"/>
            </w:pPr>
            <w:r>
              <w:rPr>
                <w:spacing w:val="-3"/>
              </w:rPr>
              <w:t>120.50</w:t>
            </w:r>
          </w:p>
        </w:tc>
        <w:tc>
          <w:tcPr>
            <w:tcW w:w="1019" w:type="dxa"/>
            <w:vAlign w:val="top"/>
          </w:tcPr>
          <w:p w14:paraId="69FB94C0">
            <w:pPr>
              <w:pStyle w:val="6"/>
              <w:spacing w:before="143"/>
              <w:ind w:left="387"/>
            </w:pPr>
            <w:r>
              <w:rPr>
                <w:spacing w:val="-3"/>
              </w:rPr>
              <w:t>114.46</w:t>
            </w:r>
          </w:p>
        </w:tc>
        <w:tc>
          <w:tcPr>
            <w:tcW w:w="949" w:type="dxa"/>
            <w:vAlign w:val="top"/>
          </w:tcPr>
          <w:p w14:paraId="5DE19500">
            <w:pPr>
              <w:pStyle w:val="6"/>
              <w:spacing w:before="143"/>
              <w:ind w:left="318"/>
            </w:pPr>
            <w:r>
              <w:rPr>
                <w:spacing w:val="-3"/>
              </w:rPr>
              <w:t>114.46</w:t>
            </w:r>
          </w:p>
        </w:tc>
        <w:tc>
          <w:tcPr>
            <w:tcW w:w="840" w:type="dxa"/>
            <w:vAlign w:val="top"/>
          </w:tcPr>
          <w:p w14:paraId="5C057E8E">
            <w:pPr>
              <w:rPr>
                <w:rFonts w:ascii="Arial"/>
                <w:sz w:val="21"/>
              </w:rPr>
            </w:pPr>
          </w:p>
        </w:tc>
        <w:tc>
          <w:tcPr>
            <w:tcW w:w="850" w:type="dxa"/>
            <w:vAlign w:val="top"/>
          </w:tcPr>
          <w:p w14:paraId="56AB221C">
            <w:pPr>
              <w:rPr>
                <w:rFonts w:ascii="Arial"/>
                <w:sz w:val="21"/>
              </w:rPr>
            </w:pPr>
          </w:p>
        </w:tc>
        <w:tc>
          <w:tcPr>
            <w:tcW w:w="840" w:type="dxa"/>
            <w:vAlign w:val="top"/>
          </w:tcPr>
          <w:p w14:paraId="5B620948">
            <w:pPr>
              <w:rPr>
                <w:rFonts w:ascii="Arial"/>
                <w:sz w:val="21"/>
              </w:rPr>
            </w:pPr>
          </w:p>
        </w:tc>
        <w:tc>
          <w:tcPr>
            <w:tcW w:w="750" w:type="dxa"/>
            <w:vAlign w:val="top"/>
          </w:tcPr>
          <w:p w14:paraId="07F94D2D">
            <w:pPr>
              <w:rPr>
                <w:rFonts w:ascii="Arial"/>
                <w:sz w:val="21"/>
              </w:rPr>
            </w:pPr>
          </w:p>
        </w:tc>
        <w:tc>
          <w:tcPr>
            <w:tcW w:w="850" w:type="dxa"/>
            <w:vAlign w:val="top"/>
          </w:tcPr>
          <w:p w14:paraId="0AC1A69E">
            <w:pPr>
              <w:rPr>
                <w:rFonts w:ascii="Arial"/>
                <w:sz w:val="21"/>
              </w:rPr>
            </w:pPr>
          </w:p>
        </w:tc>
        <w:tc>
          <w:tcPr>
            <w:tcW w:w="870" w:type="dxa"/>
            <w:vAlign w:val="top"/>
          </w:tcPr>
          <w:p w14:paraId="39765439">
            <w:pPr>
              <w:rPr>
                <w:rFonts w:ascii="Arial"/>
                <w:sz w:val="21"/>
              </w:rPr>
            </w:pPr>
          </w:p>
        </w:tc>
        <w:tc>
          <w:tcPr>
            <w:tcW w:w="870" w:type="dxa"/>
            <w:vAlign w:val="top"/>
          </w:tcPr>
          <w:p w14:paraId="6B98740C">
            <w:pPr>
              <w:pStyle w:val="6"/>
              <w:spacing w:before="143"/>
              <w:ind w:left="417"/>
            </w:pPr>
            <w:r>
              <w:rPr>
                <w:spacing w:val="-4"/>
              </w:rPr>
              <w:t>6.04</w:t>
            </w:r>
          </w:p>
        </w:tc>
        <w:tc>
          <w:tcPr>
            <w:tcW w:w="840" w:type="dxa"/>
            <w:vAlign w:val="top"/>
          </w:tcPr>
          <w:p w14:paraId="7D718C67">
            <w:pPr>
              <w:rPr>
                <w:rFonts w:ascii="Arial"/>
                <w:sz w:val="21"/>
              </w:rPr>
            </w:pPr>
          </w:p>
        </w:tc>
        <w:tc>
          <w:tcPr>
            <w:tcW w:w="824" w:type="dxa"/>
            <w:vAlign w:val="top"/>
          </w:tcPr>
          <w:p w14:paraId="2598951B">
            <w:pPr>
              <w:rPr>
                <w:rFonts w:ascii="Arial"/>
                <w:sz w:val="21"/>
              </w:rPr>
            </w:pPr>
          </w:p>
        </w:tc>
      </w:tr>
      <w:tr w14:paraId="3EDCAB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CF85018">
            <w:pPr>
              <w:pStyle w:val="6"/>
              <w:spacing w:before="145" w:line="239" w:lineRule="exact"/>
              <w:ind w:left="122"/>
            </w:pPr>
            <w:r>
              <w:rPr>
                <w:b/>
                <w:bCs/>
                <w:spacing w:val="-6"/>
              </w:rPr>
              <w:t>221</w:t>
            </w:r>
          </w:p>
        </w:tc>
        <w:tc>
          <w:tcPr>
            <w:tcW w:w="417" w:type="dxa"/>
            <w:vAlign w:val="top"/>
          </w:tcPr>
          <w:p w14:paraId="26065D90">
            <w:pPr>
              <w:rPr>
                <w:rFonts w:ascii="Arial"/>
                <w:sz w:val="21"/>
              </w:rPr>
            </w:pPr>
          </w:p>
        </w:tc>
        <w:tc>
          <w:tcPr>
            <w:tcW w:w="417" w:type="dxa"/>
            <w:vAlign w:val="top"/>
          </w:tcPr>
          <w:p w14:paraId="4F4876BE">
            <w:pPr>
              <w:rPr>
                <w:rFonts w:ascii="Arial"/>
                <w:sz w:val="21"/>
              </w:rPr>
            </w:pPr>
          </w:p>
        </w:tc>
        <w:tc>
          <w:tcPr>
            <w:tcW w:w="2055" w:type="dxa"/>
            <w:vAlign w:val="top"/>
          </w:tcPr>
          <w:p w14:paraId="5E9C87BF">
            <w:pPr>
              <w:pStyle w:val="6"/>
              <w:spacing w:before="145" w:line="213" w:lineRule="auto"/>
              <w:ind w:left="114"/>
            </w:pPr>
            <w:r>
              <w:rPr>
                <w:b/>
                <w:bCs/>
                <w:spacing w:val="-4"/>
              </w:rPr>
              <w:t>住房保障支出</w:t>
            </w:r>
          </w:p>
        </w:tc>
        <w:tc>
          <w:tcPr>
            <w:tcW w:w="1009" w:type="dxa"/>
            <w:vAlign w:val="top"/>
          </w:tcPr>
          <w:p w14:paraId="5A8CDAC8">
            <w:pPr>
              <w:pStyle w:val="6"/>
              <w:spacing w:before="145"/>
              <w:ind w:left="467"/>
            </w:pPr>
            <w:r>
              <w:rPr>
                <w:b/>
                <w:bCs/>
                <w:spacing w:val="-5"/>
              </w:rPr>
              <w:t>12.02</w:t>
            </w:r>
          </w:p>
        </w:tc>
        <w:tc>
          <w:tcPr>
            <w:tcW w:w="1019" w:type="dxa"/>
            <w:vAlign w:val="top"/>
          </w:tcPr>
          <w:p w14:paraId="0C3AD5B4">
            <w:pPr>
              <w:pStyle w:val="6"/>
              <w:spacing w:before="145"/>
              <w:ind w:left="478"/>
            </w:pPr>
            <w:r>
              <w:rPr>
                <w:b/>
                <w:bCs/>
                <w:spacing w:val="-5"/>
              </w:rPr>
              <w:t>12.02</w:t>
            </w:r>
          </w:p>
        </w:tc>
        <w:tc>
          <w:tcPr>
            <w:tcW w:w="949" w:type="dxa"/>
            <w:vAlign w:val="top"/>
          </w:tcPr>
          <w:p w14:paraId="561E0DA2">
            <w:pPr>
              <w:pStyle w:val="6"/>
              <w:spacing w:before="145"/>
              <w:ind w:left="409"/>
            </w:pPr>
            <w:r>
              <w:rPr>
                <w:b/>
                <w:bCs/>
                <w:spacing w:val="-5"/>
              </w:rPr>
              <w:t>12.02</w:t>
            </w:r>
          </w:p>
        </w:tc>
        <w:tc>
          <w:tcPr>
            <w:tcW w:w="840" w:type="dxa"/>
            <w:vAlign w:val="top"/>
          </w:tcPr>
          <w:p w14:paraId="76F71C00">
            <w:pPr>
              <w:rPr>
                <w:rFonts w:ascii="Arial"/>
                <w:sz w:val="21"/>
              </w:rPr>
            </w:pPr>
          </w:p>
        </w:tc>
        <w:tc>
          <w:tcPr>
            <w:tcW w:w="850" w:type="dxa"/>
            <w:vAlign w:val="top"/>
          </w:tcPr>
          <w:p w14:paraId="460A381F">
            <w:pPr>
              <w:rPr>
                <w:rFonts w:ascii="Arial"/>
                <w:sz w:val="21"/>
              </w:rPr>
            </w:pPr>
          </w:p>
        </w:tc>
        <w:tc>
          <w:tcPr>
            <w:tcW w:w="840" w:type="dxa"/>
            <w:vAlign w:val="top"/>
          </w:tcPr>
          <w:p w14:paraId="5FAE718E">
            <w:pPr>
              <w:rPr>
                <w:rFonts w:ascii="Arial"/>
                <w:sz w:val="21"/>
              </w:rPr>
            </w:pPr>
          </w:p>
        </w:tc>
        <w:tc>
          <w:tcPr>
            <w:tcW w:w="750" w:type="dxa"/>
            <w:vAlign w:val="top"/>
          </w:tcPr>
          <w:p w14:paraId="2CDA0C45">
            <w:pPr>
              <w:rPr>
                <w:rFonts w:ascii="Arial"/>
                <w:sz w:val="21"/>
              </w:rPr>
            </w:pPr>
          </w:p>
        </w:tc>
        <w:tc>
          <w:tcPr>
            <w:tcW w:w="850" w:type="dxa"/>
            <w:vAlign w:val="top"/>
          </w:tcPr>
          <w:p w14:paraId="5C1DE78C">
            <w:pPr>
              <w:rPr>
                <w:rFonts w:ascii="Arial"/>
                <w:sz w:val="21"/>
              </w:rPr>
            </w:pPr>
          </w:p>
        </w:tc>
        <w:tc>
          <w:tcPr>
            <w:tcW w:w="870" w:type="dxa"/>
            <w:vAlign w:val="top"/>
          </w:tcPr>
          <w:p w14:paraId="5E3A0028">
            <w:pPr>
              <w:rPr>
                <w:rFonts w:ascii="Arial"/>
                <w:sz w:val="21"/>
              </w:rPr>
            </w:pPr>
          </w:p>
        </w:tc>
        <w:tc>
          <w:tcPr>
            <w:tcW w:w="870" w:type="dxa"/>
            <w:vAlign w:val="top"/>
          </w:tcPr>
          <w:p w14:paraId="6CDFFF48">
            <w:pPr>
              <w:rPr>
                <w:rFonts w:ascii="Arial"/>
                <w:sz w:val="21"/>
              </w:rPr>
            </w:pPr>
          </w:p>
        </w:tc>
        <w:tc>
          <w:tcPr>
            <w:tcW w:w="840" w:type="dxa"/>
            <w:vAlign w:val="top"/>
          </w:tcPr>
          <w:p w14:paraId="212A7C02">
            <w:pPr>
              <w:rPr>
                <w:rFonts w:ascii="Arial"/>
                <w:sz w:val="21"/>
              </w:rPr>
            </w:pPr>
          </w:p>
        </w:tc>
        <w:tc>
          <w:tcPr>
            <w:tcW w:w="824" w:type="dxa"/>
            <w:vAlign w:val="top"/>
          </w:tcPr>
          <w:p w14:paraId="6B250523">
            <w:pPr>
              <w:rPr>
                <w:rFonts w:ascii="Arial"/>
                <w:sz w:val="21"/>
              </w:rPr>
            </w:pPr>
          </w:p>
        </w:tc>
      </w:tr>
      <w:tr w14:paraId="741731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EF7E0B0">
            <w:pPr>
              <w:pStyle w:val="6"/>
              <w:spacing w:before="146" w:line="239" w:lineRule="exact"/>
              <w:ind w:left="122"/>
            </w:pPr>
            <w:r>
              <w:rPr>
                <w:b/>
                <w:bCs/>
                <w:spacing w:val="-6"/>
              </w:rPr>
              <w:t>221</w:t>
            </w:r>
          </w:p>
        </w:tc>
        <w:tc>
          <w:tcPr>
            <w:tcW w:w="417" w:type="dxa"/>
            <w:vAlign w:val="top"/>
          </w:tcPr>
          <w:p w14:paraId="6F33B7DB">
            <w:pPr>
              <w:pStyle w:val="6"/>
              <w:spacing w:before="147" w:line="242" w:lineRule="auto"/>
              <w:ind w:left="122"/>
            </w:pPr>
            <w:r>
              <w:rPr>
                <w:b/>
                <w:bCs/>
                <w:spacing w:val="-12"/>
              </w:rPr>
              <w:t>02</w:t>
            </w:r>
          </w:p>
        </w:tc>
        <w:tc>
          <w:tcPr>
            <w:tcW w:w="417" w:type="dxa"/>
            <w:vAlign w:val="top"/>
          </w:tcPr>
          <w:p w14:paraId="005F6653">
            <w:pPr>
              <w:rPr>
                <w:rFonts w:ascii="Arial"/>
                <w:sz w:val="21"/>
              </w:rPr>
            </w:pPr>
          </w:p>
        </w:tc>
        <w:tc>
          <w:tcPr>
            <w:tcW w:w="2055" w:type="dxa"/>
            <w:vAlign w:val="top"/>
          </w:tcPr>
          <w:p w14:paraId="0996CF2C">
            <w:pPr>
              <w:pStyle w:val="6"/>
              <w:spacing w:before="146" w:line="213" w:lineRule="auto"/>
              <w:ind w:left="114"/>
            </w:pPr>
            <w:r>
              <w:rPr>
                <w:b/>
                <w:bCs/>
                <w:spacing w:val="-4"/>
              </w:rPr>
              <w:t>住房改革支出</w:t>
            </w:r>
          </w:p>
        </w:tc>
        <w:tc>
          <w:tcPr>
            <w:tcW w:w="1009" w:type="dxa"/>
            <w:vAlign w:val="top"/>
          </w:tcPr>
          <w:p w14:paraId="008C64D9">
            <w:pPr>
              <w:pStyle w:val="6"/>
              <w:spacing w:before="146"/>
              <w:ind w:left="467"/>
            </w:pPr>
            <w:r>
              <w:rPr>
                <w:b/>
                <w:bCs/>
                <w:spacing w:val="-5"/>
              </w:rPr>
              <w:t>12.02</w:t>
            </w:r>
          </w:p>
        </w:tc>
        <w:tc>
          <w:tcPr>
            <w:tcW w:w="1019" w:type="dxa"/>
            <w:vAlign w:val="top"/>
          </w:tcPr>
          <w:p w14:paraId="73692503">
            <w:pPr>
              <w:pStyle w:val="6"/>
              <w:spacing w:before="146"/>
              <w:ind w:left="478"/>
            </w:pPr>
            <w:r>
              <w:rPr>
                <w:b/>
                <w:bCs/>
                <w:spacing w:val="-5"/>
              </w:rPr>
              <w:t>12.02</w:t>
            </w:r>
          </w:p>
        </w:tc>
        <w:tc>
          <w:tcPr>
            <w:tcW w:w="949" w:type="dxa"/>
            <w:vAlign w:val="top"/>
          </w:tcPr>
          <w:p w14:paraId="1975D57B">
            <w:pPr>
              <w:pStyle w:val="6"/>
              <w:spacing w:before="146"/>
              <w:ind w:left="409"/>
            </w:pPr>
            <w:r>
              <w:rPr>
                <w:b/>
                <w:bCs/>
                <w:spacing w:val="-5"/>
              </w:rPr>
              <w:t>12.02</w:t>
            </w:r>
          </w:p>
        </w:tc>
        <w:tc>
          <w:tcPr>
            <w:tcW w:w="840" w:type="dxa"/>
            <w:vAlign w:val="top"/>
          </w:tcPr>
          <w:p w14:paraId="12D58A00">
            <w:pPr>
              <w:rPr>
                <w:rFonts w:ascii="Arial"/>
                <w:sz w:val="21"/>
              </w:rPr>
            </w:pPr>
          </w:p>
        </w:tc>
        <w:tc>
          <w:tcPr>
            <w:tcW w:w="850" w:type="dxa"/>
            <w:vAlign w:val="top"/>
          </w:tcPr>
          <w:p w14:paraId="3D04D1FF">
            <w:pPr>
              <w:rPr>
                <w:rFonts w:ascii="Arial"/>
                <w:sz w:val="21"/>
              </w:rPr>
            </w:pPr>
          </w:p>
        </w:tc>
        <w:tc>
          <w:tcPr>
            <w:tcW w:w="840" w:type="dxa"/>
            <w:vAlign w:val="top"/>
          </w:tcPr>
          <w:p w14:paraId="209C0FF5">
            <w:pPr>
              <w:rPr>
                <w:rFonts w:ascii="Arial"/>
                <w:sz w:val="21"/>
              </w:rPr>
            </w:pPr>
          </w:p>
        </w:tc>
        <w:tc>
          <w:tcPr>
            <w:tcW w:w="750" w:type="dxa"/>
            <w:vAlign w:val="top"/>
          </w:tcPr>
          <w:p w14:paraId="5E41D572">
            <w:pPr>
              <w:rPr>
                <w:rFonts w:ascii="Arial"/>
                <w:sz w:val="21"/>
              </w:rPr>
            </w:pPr>
          </w:p>
        </w:tc>
        <w:tc>
          <w:tcPr>
            <w:tcW w:w="850" w:type="dxa"/>
            <w:vAlign w:val="top"/>
          </w:tcPr>
          <w:p w14:paraId="6D466EC7">
            <w:pPr>
              <w:rPr>
                <w:rFonts w:ascii="Arial"/>
                <w:sz w:val="21"/>
              </w:rPr>
            </w:pPr>
          </w:p>
        </w:tc>
        <w:tc>
          <w:tcPr>
            <w:tcW w:w="870" w:type="dxa"/>
            <w:vAlign w:val="top"/>
          </w:tcPr>
          <w:p w14:paraId="73ECC25C">
            <w:pPr>
              <w:rPr>
                <w:rFonts w:ascii="Arial"/>
                <w:sz w:val="21"/>
              </w:rPr>
            </w:pPr>
          </w:p>
        </w:tc>
        <w:tc>
          <w:tcPr>
            <w:tcW w:w="870" w:type="dxa"/>
            <w:vAlign w:val="top"/>
          </w:tcPr>
          <w:p w14:paraId="51F5CA37">
            <w:pPr>
              <w:rPr>
                <w:rFonts w:ascii="Arial"/>
                <w:sz w:val="21"/>
              </w:rPr>
            </w:pPr>
          </w:p>
        </w:tc>
        <w:tc>
          <w:tcPr>
            <w:tcW w:w="840" w:type="dxa"/>
            <w:vAlign w:val="top"/>
          </w:tcPr>
          <w:p w14:paraId="02B743DF">
            <w:pPr>
              <w:rPr>
                <w:rFonts w:ascii="Arial"/>
                <w:sz w:val="21"/>
              </w:rPr>
            </w:pPr>
          </w:p>
        </w:tc>
        <w:tc>
          <w:tcPr>
            <w:tcW w:w="824" w:type="dxa"/>
            <w:vAlign w:val="top"/>
          </w:tcPr>
          <w:p w14:paraId="2D888B02">
            <w:pPr>
              <w:rPr>
                <w:rFonts w:ascii="Arial"/>
                <w:sz w:val="21"/>
              </w:rPr>
            </w:pPr>
          </w:p>
        </w:tc>
      </w:tr>
      <w:tr w14:paraId="3A7F26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BF24153">
            <w:pPr>
              <w:pStyle w:val="6"/>
              <w:spacing w:before="147" w:line="240" w:lineRule="exact"/>
              <w:ind w:left="122"/>
            </w:pPr>
            <w:r>
              <w:rPr>
                <w:spacing w:val="-5"/>
              </w:rPr>
              <w:t>221</w:t>
            </w:r>
          </w:p>
        </w:tc>
        <w:tc>
          <w:tcPr>
            <w:tcW w:w="417" w:type="dxa"/>
            <w:vAlign w:val="top"/>
          </w:tcPr>
          <w:p w14:paraId="34DB9D63">
            <w:pPr>
              <w:pStyle w:val="6"/>
              <w:spacing w:before="148" w:line="242" w:lineRule="auto"/>
              <w:ind w:left="122"/>
            </w:pPr>
            <w:r>
              <w:rPr>
                <w:spacing w:val="-10"/>
              </w:rPr>
              <w:t>02</w:t>
            </w:r>
          </w:p>
        </w:tc>
        <w:tc>
          <w:tcPr>
            <w:tcW w:w="417" w:type="dxa"/>
            <w:vAlign w:val="top"/>
          </w:tcPr>
          <w:p w14:paraId="22A2745B">
            <w:pPr>
              <w:pStyle w:val="6"/>
              <w:spacing w:before="148" w:line="242" w:lineRule="auto"/>
              <w:ind w:left="123"/>
            </w:pPr>
            <w:r>
              <w:rPr>
                <w:spacing w:val="-10"/>
              </w:rPr>
              <w:t>01</w:t>
            </w:r>
          </w:p>
        </w:tc>
        <w:tc>
          <w:tcPr>
            <w:tcW w:w="2055" w:type="dxa"/>
            <w:vAlign w:val="top"/>
          </w:tcPr>
          <w:p w14:paraId="4E44B83C">
            <w:pPr>
              <w:pStyle w:val="6"/>
              <w:spacing w:before="147" w:line="216" w:lineRule="auto"/>
              <w:ind w:left="114"/>
            </w:pPr>
            <w:r>
              <w:rPr>
                <w:spacing w:val="-3"/>
              </w:rPr>
              <w:t>住房公积金</w:t>
            </w:r>
          </w:p>
        </w:tc>
        <w:tc>
          <w:tcPr>
            <w:tcW w:w="1009" w:type="dxa"/>
            <w:vAlign w:val="top"/>
          </w:tcPr>
          <w:p w14:paraId="50C61D02">
            <w:pPr>
              <w:pStyle w:val="6"/>
              <w:spacing w:before="147"/>
              <w:ind w:left="467"/>
            </w:pPr>
            <w:r>
              <w:rPr>
                <w:spacing w:val="-4"/>
              </w:rPr>
              <w:t>12.02</w:t>
            </w:r>
          </w:p>
        </w:tc>
        <w:tc>
          <w:tcPr>
            <w:tcW w:w="1019" w:type="dxa"/>
            <w:vAlign w:val="top"/>
          </w:tcPr>
          <w:p w14:paraId="0C4F44A4">
            <w:pPr>
              <w:pStyle w:val="6"/>
              <w:spacing w:before="147"/>
              <w:ind w:left="478"/>
            </w:pPr>
            <w:r>
              <w:rPr>
                <w:spacing w:val="-4"/>
              </w:rPr>
              <w:t>12.02</w:t>
            </w:r>
          </w:p>
        </w:tc>
        <w:tc>
          <w:tcPr>
            <w:tcW w:w="949" w:type="dxa"/>
            <w:vAlign w:val="top"/>
          </w:tcPr>
          <w:p w14:paraId="2347F942">
            <w:pPr>
              <w:pStyle w:val="6"/>
              <w:spacing w:before="147"/>
              <w:ind w:left="409"/>
            </w:pPr>
            <w:r>
              <w:rPr>
                <w:spacing w:val="-4"/>
              </w:rPr>
              <w:t>12.02</w:t>
            </w:r>
          </w:p>
        </w:tc>
        <w:tc>
          <w:tcPr>
            <w:tcW w:w="840" w:type="dxa"/>
            <w:vAlign w:val="top"/>
          </w:tcPr>
          <w:p w14:paraId="1F5F1164">
            <w:pPr>
              <w:rPr>
                <w:rFonts w:ascii="Arial"/>
                <w:sz w:val="21"/>
              </w:rPr>
            </w:pPr>
          </w:p>
        </w:tc>
        <w:tc>
          <w:tcPr>
            <w:tcW w:w="850" w:type="dxa"/>
            <w:vAlign w:val="top"/>
          </w:tcPr>
          <w:p w14:paraId="75219EB6">
            <w:pPr>
              <w:rPr>
                <w:rFonts w:ascii="Arial"/>
                <w:sz w:val="21"/>
              </w:rPr>
            </w:pPr>
          </w:p>
        </w:tc>
        <w:tc>
          <w:tcPr>
            <w:tcW w:w="840" w:type="dxa"/>
            <w:vAlign w:val="top"/>
          </w:tcPr>
          <w:p w14:paraId="34A27D55">
            <w:pPr>
              <w:rPr>
                <w:rFonts w:ascii="Arial"/>
                <w:sz w:val="21"/>
              </w:rPr>
            </w:pPr>
          </w:p>
        </w:tc>
        <w:tc>
          <w:tcPr>
            <w:tcW w:w="750" w:type="dxa"/>
            <w:vAlign w:val="top"/>
          </w:tcPr>
          <w:p w14:paraId="61781195">
            <w:pPr>
              <w:rPr>
                <w:rFonts w:ascii="Arial"/>
                <w:sz w:val="21"/>
              </w:rPr>
            </w:pPr>
          </w:p>
        </w:tc>
        <w:tc>
          <w:tcPr>
            <w:tcW w:w="850" w:type="dxa"/>
            <w:vAlign w:val="top"/>
          </w:tcPr>
          <w:p w14:paraId="756178BD">
            <w:pPr>
              <w:rPr>
                <w:rFonts w:ascii="Arial"/>
                <w:sz w:val="21"/>
              </w:rPr>
            </w:pPr>
          </w:p>
        </w:tc>
        <w:tc>
          <w:tcPr>
            <w:tcW w:w="870" w:type="dxa"/>
            <w:vAlign w:val="top"/>
          </w:tcPr>
          <w:p w14:paraId="46E53217">
            <w:pPr>
              <w:rPr>
                <w:rFonts w:ascii="Arial"/>
                <w:sz w:val="21"/>
              </w:rPr>
            </w:pPr>
          </w:p>
        </w:tc>
        <w:tc>
          <w:tcPr>
            <w:tcW w:w="870" w:type="dxa"/>
            <w:vAlign w:val="top"/>
          </w:tcPr>
          <w:p w14:paraId="5631B531">
            <w:pPr>
              <w:rPr>
                <w:rFonts w:ascii="Arial"/>
                <w:sz w:val="21"/>
              </w:rPr>
            </w:pPr>
          </w:p>
        </w:tc>
        <w:tc>
          <w:tcPr>
            <w:tcW w:w="840" w:type="dxa"/>
            <w:vAlign w:val="top"/>
          </w:tcPr>
          <w:p w14:paraId="7C5E96D5">
            <w:pPr>
              <w:rPr>
                <w:rFonts w:ascii="Arial"/>
                <w:sz w:val="21"/>
              </w:rPr>
            </w:pPr>
          </w:p>
        </w:tc>
        <w:tc>
          <w:tcPr>
            <w:tcW w:w="824" w:type="dxa"/>
            <w:vAlign w:val="top"/>
          </w:tcPr>
          <w:p w14:paraId="27E43E13">
            <w:pPr>
              <w:rPr>
                <w:rFonts w:ascii="Arial"/>
                <w:sz w:val="21"/>
              </w:rPr>
            </w:pPr>
          </w:p>
        </w:tc>
      </w:tr>
      <w:tr w14:paraId="368B4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554360BF">
            <w:pPr>
              <w:rPr>
                <w:rFonts w:ascii="Arial"/>
                <w:sz w:val="21"/>
              </w:rPr>
            </w:pPr>
          </w:p>
        </w:tc>
        <w:tc>
          <w:tcPr>
            <w:tcW w:w="417" w:type="dxa"/>
            <w:vAlign w:val="top"/>
          </w:tcPr>
          <w:p w14:paraId="6270E27B">
            <w:pPr>
              <w:rPr>
                <w:rFonts w:ascii="Arial"/>
                <w:sz w:val="21"/>
              </w:rPr>
            </w:pPr>
          </w:p>
        </w:tc>
        <w:tc>
          <w:tcPr>
            <w:tcW w:w="417" w:type="dxa"/>
            <w:vAlign w:val="top"/>
          </w:tcPr>
          <w:p w14:paraId="568B69BB">
            <w:pPr>
              <w:rPr>
                <w:rFonts w:ascii="Arial"/>
                <w:sz w:val="21"/>
              </w:rPr>
            </w:pPr>
          </w:p>
        </w:tc>
        <w:tc>
          <w:tcPr>
            <w:tcW w:w="2055" w:type="dxa"/>
            <w:vAlign w:val="top"/>
          </w:tcPr>
          <w:p w14:paraId="7F9D37A0">
            <w:pPr>
              <w:pStyle w:val="6"/>
              <w:spacing w:before="147" w:line="216" w:lineRule="auto"/>
              <w:ind w:left="113"/>
            </w:pPr>
            <w:r>
              <w:rPr>
                <w:b/>
                <w:bCs/>
                <w:spacing w:val="-7"/>
              </w:rPr>
              <w:t>合计</w:t>
            </w:r>
          </w:p>
        </w:tc>
        <w:tc>
          <w:tcPr>
            <w:tcW w:w="1009" w:type="dxa"/>
            <w:vAlign w:val="top"/>
          </w:tcPr>
          <w:p w14:paraId="45CE0D78">
            <w:pPr>
              <w:pStyle w:val="6"/>
              <w:spacing w:before="147"/>
              <w:ind w:left="376"/>
            </w:pPr>
            <w:r>
              <w:rPr>
                <w:b/>
                <w:bCs/>
                <w:spacing w:val="-4"/>
              </w:rPr>
              <w:t>161.85</w:t>
            </w:r>
          </w:p>
        </w:tc>
        <w:tc>
          <w:tcPr>
            <w:tcW w:w="1019" w:type="dxa"/>
            <w:vAlign w:val="top"/>
          </w:tcPr>
          <w:p w14:paraId="486D71D9">
            <w:pPr>
              <w:pStyle w:val="6"/>
              <w:spacing w:before="147"/>
              <w:ind w:left="387"/>
            </w:pPr>
            <w:r>
              <w:rPr>
                <w:b/>
                <w:bCs/>
                <w:spacing w:val="-4"/>
              </w:rPr>
              <w:t>155.81</w:t>
            </w:r>
          </w:p>
        </w:tc>
        <w:tc>
          <w:tcPr>
            <w:tcW w:w="949" w:type="dxa"/>
            <w:vAlign w:val="top"/>
          </w:tcPr>
          <w:p w14:paraId="2319DA14">
            <w:pPr>
              <w:pStyle w:val="6"/>
              <w:spacing w:before="147"/>
              <w:ind w:left="318"/>
            </w:pPr>
            <w:r>
              <w:rPr>
                <w:b/>
                <w:bCs/>
                <w:spacing w:val="-4"/>
              </w:rPr>
              <w:t>155.81</w:t>
            </w:r>
          </w:p>
        </w:tc>
        <w:tc>
          <w:tcPr>
            <w:tcW w:w="840" w:type="dxa"/>
            <w:vAlign w:val="top"/>
          </w:tcPr>
          <w:p w14:paraId="2C266AED">
            <w:pPr>
              <w:rPr>
                <w:rFonts w:ascii="Arial"/>
                <w:sz w:val="21"/>
              </w:rPr>
            </w:pPr>
          </w:p>
        </w:tc>
        <w:tc>
          <w:tcPr>
            <w:tcW w:w="850" w:type="dxa"/>
            <w:vAlign w:val="top"/>
          </w:tcPr>
          <w:p w14:paraId="0610DE96">
            <w:pPr>
              <w:rPr>
                <w:rFonts w:ascii="Arial"/>
                <w:sz w:val="21"/>
              </w:rPr>
            </w:pPr>
          </w:p>
        </w:tc>
        <w:tc>
          <w:tcPr>
            <w:tcW w:w="840" w:type="dxa"/>
            <w:vAlign w:val="top"/>
          </w:tcPr>
          <w:p w14:paraId="103D1C54">
            <w:pPr>
              <w:rPr>
                <w:rFonts w:ascii="Arial"/>
                <w:sz w:val="21"/>
              </w:rPr>
            </w:pPr>
          </w:p>
        </w:tc>
        <w:tc>
          <w:tcPr>
            <w:tcW w:w="750" w:type="dxa"/>
            <w:vAlign w:val="top"/>
          </w:tcPr>
          <w:p w14:paraId="7BDCBEC6">
            <w:pPr>
              <w:rPr>
                <w:rFonts w:ascii="Arial"/>
                <w:sz w:val="21"/>
              </w:rPr>
            </w:pPr>
          </w:p>
        </w:tc>
        <w:tc>
          <w:tcPr>
            <w:tcW w:w="850" w:type="dxa"/>
            <w:vAlign w:val="top"/>
          </w:tcPr>
          <w:p w14:paraId="36AF1512">
            <w:pPr>
              <w:rPr>
                <w:rFonts w:ascii="Arial"/>
                <w:sz w:val="21"/>
              </w:rPr>
            </w:pPr>
          </w:p>
        </w:tc>
        <w:tc>
          <w:tcPr>
            <w:tcW w:w="870" w:type="dxa"/>
            <w:vAlign w:val="top"/>
          </w:tcPr>
          <w:p w14:paraId="4B2FEF0A">
            <w:pPr>
              <w:rPr>
                <w:rFonts w:ascii="Arial"/>
                <w:sz w:val="21"/>
              </w:rPr>
            </w:pPr>
          </w:p>
        </w:tc>
        <w:tc>
          <w:tcPr>
            <w:tcW w:w="870" w:type="dxa"/>
            <w:vAlign w:val="top"/>
          </w:tcPr>
          <w:p w14:paraId="101025D7">
            <w:pPr>
              <w:pStyle w:val="6"/>
              <w:spacing w:before="147"/>
              <w:ind w:left="417"/>
            </w:pPr>
            <w:r>
              <w:rPr>
                <w:b/>
                <w:bCs/>
                <w:spacing w:val="-5"/>
              </w:rPr>
              <w:t>6.04</w:t>
            </w:r>
          </w:p>
        </w:tc>
        <w:tc>
          <w:tcPr>
            <w:tcW w:w="840" w:type="dxa"/>
            <w:vAlign w:val="top"/>
          </w:tcPr>
          <w:p w14:paraId="233AC6AD">
            <w:pPr>
              <w:rPr>
                <w:rFonts w:ascii="Arial"/>
                <w:sz w:val="21"/>
              </w:rPr>
            </w:pPr>
          </w:p>
        </w:tc>
        <w:tc>
          <w:tcPr>
            <w:tcW w:w="824" w:type="dxa"/>
            <w:vAlign w:val="top"/>
          </w:tcPr>
          <w:p w14:paraId="04B0CF24">
            <w:pPr>
              <w:rPr>
                <w:rFonts w:ascii="Arial"/>
                <w:sz w:val="21"/>
              </w:rPr>
            </w:pPr>
          </w:p>
        </w:tc>
      </w:tr>
    </w:tbl>
    <w:p w14:paraId="48770BB6">
      <w:pPr>
        <w:rPr>
          <w:rFonts w:ascii="Arial"/>
          <w:sz w:val="21"/>
        </w:rPr>
      </w:pPr>
    </w:p>
    <w:p w14:paraId="7ED946AD">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2B9C4E1E">
      <w:pPr>
        <w:spacing w:line="305" w:lineRule="auto"/>
        <w:rPr>
          <w:rFonts w:ascii="Arial"/>
          <w:sz w:val="21"/>
        </w:rPr>
      </w:pPr>
    </w:p>
    <w:p w14:paraId="7C59F9A8">
      <w:pPr>
        <w:spacing w:line="306" w:lineRule="auto"/>
        <w:rPr>
          <w:rFonts w:ascii="Arial"/>
          <w:sz w:val="21"/>
        </w:rPr>
      </w:pPr>
    </w:p>
    <w:p w14:paraId="11909350">
      <w:pPr>
        <w:pStyle w:val="2"/>
        <w:spacing w:before="101" w:line="222" w:lineRule="auto"/>
        <w:ind w:left="258"/>
        <w:outlineLvl w:val="0"/>
      </w:pPr>
      <w:r>
        <w:rPr>
          <w:b/>
          <w:bCs/>
          <w:spacing w:val="-4"/>
        </w:rPr>
        <w:t>表</w:t>
      </w:r>
      <w:r>
        <w:rPr>
          <w:spacing w:val="-36"/>
        </w:rPr>
        <w:t xml:space="preserve"> </w:t>
      </w:r>
      <w:r>
        <w:rPr>
          <w:b/>
          <w:bCs/>
          <w:spacing w:val="-4"/>
        </w:rPr>
        <w:t>3</w:t>
      </w:r>
    </w:p>
    <w:p w14:paraId="300C0CB5">
      <w:pPr>
        <w:pStyle w:val="2"/>
        <w:spacing w:before="43" w:line="218" w:lineRule="auto"/>
        <w:ind w:left="3055"/>
        <w:outlineLvl w:val="0"/>
      </w:pPr>
      <w:r>
        <w:rPr>
          <w:b/>
          <w:bCs/>
          <w:spacing w:val="5"/>
        </w:rPr>
        <w:t>单位支出总体情况表</w:t>
      </w:r>
    </w:p>
    <w:p w14:paraId="5642A22C">
      <w:pPr>
        <w:pStyle w:val="2"/>
        <w:spacing w:before="34" w:line="212" w:lineRule="auto"/>
        <w:ind w:left="121"/>
        <w:outlineLvl w:val="0"/>
        <w:rPr>
          <w:sz w:val="24"/>
          <w:szCs w:val="24"/>
        </w:rPr>
      </w:pPr>
      <w:r>
        <w:rPr>
          <w:spacing w:val="-4"/>
          <w:sz w:val="24"/>
          <w:szCs w:val="24"/>
        </w:rPr>
        <w:t>编制单位：托克逊县林果业技术推广服务中心（林果业研究开</w:t>
      </w:r>
      <w:r>
        <w:rPr>
          <w:spacing w:val="-5"/>
          <w:sz w:val="24"/>
          <w:szCs w:val="24"/>
        </w:rPr>
        <w:t>发中心）</w:t>
      </w:r>
      <w:r>
        <w:rPr>
          <w:spacing w:val="40"/>
          <w:sz w:val="24"/>
          <w:szCs w:val="24"/>
        </w:rPr>
        <w:t xml:space="preserve">  </w:t>
      </w:r>
      <w:r>
        <w:rPr>
          <w:spacing w:val="-5"/>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6"/>
        <w:gridCol w:w="1761"/>
        <w:gridCol w:w="1762"/>
        <w:gridCol w:w="1806"/>
      </w:tblGrid>
      <w:tr w14:paraId="3A0EE4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8" w:type="dxa"/>
            <w:gridSpan w:val="4"/>
            <w:vAlign w:val="top"/>
          </w:tcPr>
          <w:p w14:paraId="321B9C39">
            <w:pPr>
              <w:pStyle w:val="6"/>
              <w:spacing w:before="58" w:line="217" w:lineRule="auto"/>
              <w:ind w:left="1624"/>
              <w:rPr>
                <w:sz w:val="24"/>
                <w:szCs w:val="24"/>
              </w:rPr>
            </w:pPr>
            <w:r>
              <w:rPr>
                <w:b/>
                <w:bCs/>
                <w:spacing w:val="-9"/>
                <w:sz w:val="24"/>
                <w:szCs w:val="24"/>
              </w:rPr>
              <w:t>项目</w:t>
            </w:r>
          </w:p>
        </w:tc>
        <w:tc>
          <w:tcPr>
            <w:tcW w:w="5329" w:type="dxa"/>
            <w:gridSpan w:val="3"/>
            <w:vAlign w:val="top"/>
          </w:tcPr>
          <w:p w14:paraId="560FE2BB">
            <w:pPr>
              <w:pStyle w:val="6"/>
              <w:spacing w:before="57" w:line="213" w:lineRule="auto"/>
              <w:ind w:left="2195"/>
              <w:rPr>
                <w:sz w:val="24"/>
                <w:szCs w:val="24"/>
              </w:rPr>
            </w:pPr>
            <w:r>
              <w:rPr>
                <w:b/>
                <w:bCs/>
                <w:spacing w:val="-6"/>
                <w:sz w:val="24"/>
                <w:szCs w:val="24"/>
              </w:rPr>
              <w:t>支出预算</w:t>
            </w:r>
          </w:p>
        </w:tc>
      </w:tr>
      <w:tr w14:paraId="3502D7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34C83488">
            <w:pPr>
              <w:pStyle w:val="6"/>
              <w:spacing w:before="31" w:line="222" w:lineRule="auto"/>
              <w:ind w:left="155"/>
              <w:rPr>
                <w:sz w:val="19"/>
                <w:szCs w:val="19"/>
              </w:rPr>
            </w:pPr>
            <w:r>
              <w:rPr>
                <w:b/>
                <w:bCs/>
                <w:spacing w:val="6"/>
                <w:sz w:val="19"/>
                <w:szCs w:val="19"/>
              </w:rPr>
              <w:t>功能分类科</w:t>
            </w:r>
          </w:p>
          <w:p w14:paraId="6884CC00">
            <w:pPr>
              <w:pStyle w:val="6"/>
              <w:spacing w:before="30" w:line="216" w:lineRule="auto"/>
              <w:ind w:left="388"/>
              <w:rPr>
                <w:sz w:val="19"/>
                <w:szCs w:val="19"/>
              </w:rPr>
            </w:pPr>
            <w:r>
              <w:rPr>
                <w:b/>
                <w:bCs/>
                <w:spacing w:val="-7"/>
                <w:sz w:val="19"/>
                <w:szCs w:val="19"/>
              </w:rPr>
              <w:t>目编码</w:t>
            </w:r>
          </w:p>
        </w:tc>
        <w:tc>
          <w:tcPr>
            <w:tcW w:w="2416" w:type="dxa"/>
            <w:vMerge w:val="restart"/>
            <w:tcBorders>
              <w:bottom w:val="nil"/>
            </w:tcBorders>
            <w:vAlign w:val="top"/>
          </w:tcPr>
          <w:p w14:paraId="594E173B">
            <w:pPr>
              <w:pStyle w:val="6"/>
              <w:spacing w:before="300" w:line="222" w:lineRule="auto"/>
              <w:ind w:left="416"/>
              <w:rPr>
                <w:sz w:val="19"/>
                <w:szCs w:val="19"/>
              </w:rPr>
            </w:pPr>
            <w:r>
              <w:rPr>
                <w:b/>
                <w:bCs/>
                <w:spacing w:val="7"/>
                <w:sz w:val="19"/>
                <w:szCs w:val="19"/>
              </w:rPr>
              <w:t>功能分类科目名称</w:t>
            </w:r>
          </w:p>
        </w:tc>
        <w:tc>
          <w:tcPr>
            <w:tcW w:w="1761" w:type="dxa"/>
            <w:vMerge w:val="restart"/>
            <w:tcBorders>
              <w:bottom w:val="nil"/>
            </w:tcBorders>
            <w:vAlign w:val="top"/>
          </w:tcPr>
          <w:p w14:paraId="428C470F">
            <w:pPr>
              <w:pStyle w:val="6"/>
              <w:spacing w:before="301" w:line="224" w:lineRule="auto"/>
              <w:ind w:left="688"/>
              <w:rPr>
                <w:sz w:val="19"/>
                <w:szCs w:val="19"/>
              </w:rPr>
            </w:pPr>
            <w:r>
              <w:rPr>
                <w:b/>
                <w:bCs/>
                <w:spacing w:val="3"/>
                <w:sz w:val="19"/>
                <w:szCs w:val="19"/>
              </w:rPr>
              <w:t>合计</w:t>
            </w:r>
          </w:p>
        </w:tc>
        <w:tc>
          <w:tcPr>
            <w:tcW w:w="1762" w:type="dxa"/>
            <w:vMerge w:val="restart"/>
            <w:tcBorders>
              <w:bottom w:val="nil"/>
            </w:tcBorders>
            <w:vAlign w:val="top"/>
          </w:tcPr>
          <w:p w14:paraId="3864C108">
            <w:pPr>
              <w:pStyle w:val="6"/>
              <w:spacing w:before="300" w:line="222" w:lineRule="auto"/>
              <w:ind w:left="484"/>
              <w:rPr>
                <w:sz w:val="19"/>
                <w:szCs w:val="19"/>
              </w:rPr>
            </w:pPr>
            <w:r>
              <w:rPr>
                <w:b/>
                <w:bCs/>
                <w:spacing w:val="7"/>
                <w:sz w:val="19"/>
                <w:szCs w:val="19"/>
              </w:rPr>
              <w:t>基本支出</w:t>
            </w:r>
          </w:p>
        </w:tc>
        <w:tc>
          <w:tcPr>
            <w:tcW w:w="1806" w:type="dxa"/>
            <w:vMerge w:val="restart"/>
            <w:tcBorders>
              <w:bottom w:val="nil"/>
            </w:tcBorders>
            <w:vAlign w:val="top"/>
          </w:tcPr>
          <w:p w14:paraId="3C4FF16F">
            <w:pPr>
              <w:pStyle w:val="6"/>
              <w:spacing w:before="300" w:line="222" w:lineRule="auto"/>
              <w:ind w:left="511"/>
              <w:rPr>
                <w:sz w:val="19"/>
                <w:szCs w:val="19"/>
              </w:rPr>
            </w:pPr>
            <w:r>
              <w:rPr>
                <w:b/>
                <w:bCs/>
                <w:spacing w:val="5"/>
                <w:sz w:val="19"/>
                <w:szCs w:val="19"/>
              </w:rPr>
              <w:t>项目支出</w:t>
            </w:r>
          </w:p>
        </w:tc>
      </w:tr>
      <w:tr w14:paraId="3D7331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66E976FA">
            <w:pPr>
              <w:pStyle w:val="6"/>
              <w:spacing w:before="57" w:line="214" w:lineRule="auto"/>
              <w:ind w:left="179"/>
              <w:rPr>
                <w:sz w:val="16"/>
                <w:szCs w:val="16"/>
              </w:rPr>
            </w:pPr>
            <w:r>
              <w:rPr>
                <w:b/>
                <w:bCs/>
                <w:spacing w:val="-2"/>
                <w:sz w:val="16"/>
                <w:szCs w:val="16"/>
              </w:rPr>
              <w:t>类</w:t>
            </w:r>
          </w:p>
        </w:tc>
        <w:tc>
          <w:tcPr>
            <w:tcW w:w="399" w:type="dxa"/>
            <w:vAlign w:val="top"/>
          </w:tcPr>
          <w:p w14:paraId="330D9390">
            <w:pPr>
              <w:pStyle w:val="6"/>
              <w:spacing w:before="57" w:line="218" w:lineRule="auto"/>
              <w:ind w:left="123"/>
              <w:rPr>
                <w:sz w:val="16"/>
                <w:szCs w:val="16"/>
              </w:rPr>
            </w:pPr>
            <w:r>
              <w:rPr>
                <w:b/>
                <w:bCs/>
                <w:spacing w:val="-2"/>
                <w:sz w:val="16"/>
                <w:szCs w:val="16"/>
              </w:rPr>
              <w:t>款</w:t>
            </w:r>
          </w:p>
        </w:tc>
        <w:tc>
          <w:tcPr>
            <w:tcW w:w="400" w:type="dxa"/>
            <w:vAlign w:val="top"/>
          </w:tcPr>
          <w:p w14:paraId="2DB9E6EB">
            <w:pPr>
              <w:pStyle w:val="6"/>
              <w:spacing w:before="57" w:line="218" w:lineRule="auto"/>
              <w:ind w:left="123"/>
              <w:rPr>
                <w:sz w:val="16"/>
                <w:szCs w:val="16"/>
              </w:rPr>
            </w:pPr>
            <w:r>
              <w:rPr>
                <w:b/>
                <w:bCs/>
                <w:spacing w:val="-2"/>
                <w:sz w:val="16"/>
                <w:szCs w:val="16"/>
              </w:rPr>
              <w:t>项</w:t>
            </w:r>
          </w:p>
        </w:tc>
        <w:tc>
          <w:tcPr>
            <w:tcW w:w="2416" w:type="dxa"/>
            <w:vMerge w:val="continue"/>
            <w:tcBorders>
              <w:top w:val="nil"/>
            </w:tcBorders>
            <w:vAlign w:val="top"/>
          </w:tcPr>
          <w:p w14:paraId="498BA3C8">
            <w:pPr>
              <w:rPr>
                <w:rFonts w:ascii="Arial"/>
                <w:sz w:val="21"/>
              </w:rPr>
            </w:pPr>
          </w:p>
        </w:tc>
        <w:tc>
          <w:tcPr>
            <w:tcW w:w="1761" w:type="dxa"/>
            <w:vMerge w:val="continue"/>
            <w:tcBorders>
              <w:top w:val="nil"/>
            </w:tcBorders>
            <w:vAlign w:val="top"/>
          </w:tcPr>
          <w:p w14:paraId="7E6D3877">
            <w:pPr>
              <w:rPr>
                <w:rFonts w:ascii="Arial"/>
                <w:sz w:val="21"/>
              </w:rPr>
            </w:pPr>
          </w:p>
        </w:tc>
        <w:tc>
          <w:tcPr>
            <w:tcW w:w="1762" w:type="dxa"/>
            <w:vMerge w:val="continue"/>
            <w:tcBorders>
              <w:top w:val="nil"/>
            </w:tcBorders>
            <w:vAlign w:val="top"/>
          </w:tcPr>
          <w:p w14:paraId="65112780">
            <w:pPr>
              <w:rPr>
                <w:rFonts w:ascii="Arial"/>
                <w:sz w:val="21"/>
              </w:rPr>
            </w:pPr>
          </w:p>
        </w:tc>
        <w:tc>
          <w:tcPr>
            <w:tcW w:w="1806" w:type="dxa"/>
            <w:vMerge w:val="continue"/>
            <w:tcBorders>
              <w:top w:val="nil"/>
            </w:tcBorders>
            <w:vAlign w:val="top"/>
          </w:tcPr>
          <w:p w14:paraId="434D8E7B">
            <w:pPr>
              <w:rPr>
                <w:rFonts w:ascii="Arial"/>
                <w:sz w:val="21"/>
              </w:rPr>
            </w:pPr>
          </w:p>
        </w:tc>
      </w:tr>
      <w:tr w14:paraId="3EEB0D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68965E0D">
            <w:pPr>
              <w:pStyle w:val="6"/>
              <w:spacing w:before="116" w:line="242" w:lineRule="auto"/>
              <w:ind w:left="123"/>
            </w:pPr>
            <w:r>
              <w:rPr>
                <w:b/>
                <w:bCs/>
                <w:spacing w:val="-6"/>
              </w:rPr>
              <w:t>208</w:t>
            </w:r>
          </w:p>
        </w:tc>
        <w:tc>
          <w:tcPr>
            <w:tcW w:w="399" w:type="dxa"/>
            <w:vAlign w:val="top"/>
          </w:tcPr>
          <w:p w14:paraId="6FC74387">
            <w:pPr>
              <w:rPr>
                <w:rFonts w:ascii="Arial"/>
                <w:sz w:val="21"/>
              </w:rPr>
            </w:pPr>
          </w:p>
        </w:tc>
        <w:tc>
          <w:tcPr>
            <w:tcW w:w="400" w:type="dxa"/>
            <w:vAlign w:val="top"/>
          </w:tcPr>
          <w:p w14:paraId="7C328783">
            <w:pPr>
              <w:rPr>
                <w:rFonts w:ascii="Arial"/>
                <w:sz w:val="21"/>
              </w:rPr>
            </w:pPr>
          </w:p>
        </w:tc>
        <w:tc>
          <w:tcPr>
            <w:tcW w:w="2416" w:type="dxa"/>
            <w:vAlign w:val="top"/>
          </w:tcPr>
          <w:p w14:paraId="3BD2822D">
            <w:pPr>
              <w:pStyle w:val="6"/>
              <w:spacing w:before="115" w:line="213" w:lineRule="auto"/>
              <w:ind w:left="114"/>
            </w:pPr>
            <w:r>
              <w:rPr>
                <w:b/>
                <w:bCs/>
                <w:spacing w:val="-3"/>
              </w:rPr>
              <w:t>社会保障和就业支出</w:t>
            </w:r>
          </w:p>
        </w:tc>
        <w:tc>
          <w:tcPr>
            <w:tcW w:w="1761" w:type="dxa"/>
            <w:vAlign w:val="top"/>
          </w:tcPr>
          <w:p w14:paraId="7FBFBA97">
            <w:pPr>
              <w:pStyle w:val="6"/>
              <w:spacing w:before="115"/>
              <w:ind w:left="1215"/>
            </w:pPr>
            <w:r>
              <w:rPr>
                <w:b/>
                <w:bCs/>
                <w:spacing w:val="-4"/>
              </w:rPr>
              <w:t>22.86</w:t>
            </w:r>
          </w:p>
        </w:tc>
        <w:tc>
          <w:tcPr>
            <w:tcW w:w="1762" w:type="dxa"/>
            <w:vAlign w:val="top"/>
          </w:tcPr>
          <w:p w14:paraId="76DB092B">
            <w:pPr>
              <w:pStyle w:val="6"/>
              <w:spacing w:before="115"/>
              <w:ind w:left="1218"/>
            </w:pPr>
            <w:r>
              <w:rPr>
                <w:b/>
                <w:bCs/>
                <w:spacing w:val="-4"/>
              </w:rPr>
              <w:t>22.86</w:t>
            </w:r>
          </w:p>
        </w:tc>
        <w:tc>
          <w:tcPr>
            <w:tcW w:w="1806" w:type="dxa"/>
            <w:vAlign w:val="top"/>
          </w:tcPr>
          <w:p w14:paraId="080EBEF0">
            <w:pPr>
              <w:rPr>
                <w:rFonts w:ascii="Arial"/>
                <w:sz w:val="21"/>
              </w:rPr>
            </w:pPr>
          </w:p>
        </w:tc>
      </w:tr>
      <w:tr w14:paraId="59BD6A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5830540">
            <w:pPr>
              <w:pStyle w:val="6"/>
              <w:spacing w:before="115" w:line="242" w:lineRule="auto"/>
              <w:ind w:left="123"/>
            </w:pPr>
            <w:r>
              <w:rPr>
                <w:b/>
                <w:bCs/>
                <w:spacing w:val="-6"/>
              </w:rPr>
              <w:t>208</w:t>
            </w:r>
          </w:p>
        </w:tc>
        <w:tc>
          <w:tcPr>
            <w:tcW w:w="399" w:type="dxa"/>
            <w:vAlign w:val="top"/>
          </w:tcPr>
          <w:p w14:paraId="69538AD2">
            <w:pPr>
              <w:pStyle w:val="6"/>
              <w:spacing w:before="115" w:line="242" w:lineRule="auto"/>
              <w:ind w:left="123"/>
            </w:pPr>
            <w:r>
              <w:rPr>
                <w:b/>
                <w:bCs/>
                <w:spacing w:val="-12"/>
              </w:rPr>
              <w:t>05</w:t>
            </w:r>
          </w:p>
        </w:tc>
        <w:tc>
          <w:tcPr>
            <w:tcW w:w="400" w:type="dxa"/>
            <w:vAlign w:val="top"/>
          </w:tcPr>
          <w:p w14:paraId="1615ADFC">
            <w:pPr>
              <w:rPr>
                <w:rFonts w:ascii="Arial"/>
                <w:sz w:val="21"/>
              </w:rPr>
            </w:pPr>
          </w:p>
        </w:tc>
        <w:tc>
          <w:tcPr>
            <w:tcW w:w="2416" w:type="dxa"/>
            <w:vAlign w:val="top"/>
          </w:tcPr>
          <w:p w14:paraId="7C8B3CCE">
            <w:pPr>
              <w:pStyle w:val="6"/>
              <w:spacing w:before="114" w:line="213" w:lineRule="auto"/>
              <w:ind w:left="110"/>
            </w:pPr>
            <w:r>
              <w:rPr>
                <w:b/>
                <w:bCs/>
                <w:spacing w:val="-2"/>
              </w:rPr>
              <w:t>行政事业单位养老支出</w:t>
            </w:r>
          </w:p>
        </w:tc>
        <w:tc>
          <w:tcPr>
            <w:tcW w:w="1761" w:type="dxa"/>
            <w:vAlign w:val="top"/>
          </w:tcPr>
          <w:p w14:paraId="51CAEA69">
            <w:pPr>
              <w:pStyle w:val="6"/>
              <w:spacing w:before="114"/>
              <w:ind w:left="1215"/>
            </w:pPr>
            <w:r>
              <w:rPr>
                <w:b/>
                <w:bCs/>
                <w:spacing w:val="-4"/>
              </w:rPr>
              <w:t>22.86</w:t>
            </w:r>
          </w:p>
        </w:tc>
        <w:tc>
          <w:tcPr>
            <w:tcW w:w="1762" w:type="dxa"/>
            <w:vAlign w:val="top"/>
          </w:tcPr>
          <w:p w14:paraId="074259BC">
            <w:pPr>
              <w:pStyle w:val="6"/>
              <w:spacing w:before="114"/>
              <w:ind w:left="1218"/>
            </w:pPr>
            <w:r>
              <w:rPr>
                <w:b/>
                <w:bCs/>
                <w:spacing w:val="-4"/>
              </w:rPr>
              <w:t>22.86</w:t>
            </w:r>
          </w:p>
        </w:tc>
        <w:tc>
          <w:tcPr>
            <w:tcW w:w="1806" w:type="dxa"/>
            <w:vAlign w:val="top"/>
          </w:tcPr>
          <w:p w14:paraId="083D8349">
            <w:pPr>
              <w:rPr>
                <w:rFonts w:ascii="Arial"/>
                <w:sz w:val="21"/>
              </w:rPr>
            </w:pPr>
          </w:p>
        </w:tc>
      </w:tr>
      <w:tr w14:paraId="531C9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65BC2D15">
            <w:pPr>
              <w:pStyle w:val="6"/>
              <w:spacing w:before="146" w:line="242" w:lineRule="auto"/>
              <w:ind w:left="123"/>
            </w:pPr>
            <w:r>
              <w:rPr>
                <w:spacing w:val="-5"/>
              </w:rPr>
              <w:t>208</w:t>
            </w:r>
          </w:p>
        </w:tc>
        <w:tc>
          <w:tcPr>
            <w:tcW w:w="399" w:type="dxa"/>
            <w:vAlign w:val="top"/>
          </w:tcPr>
          <w:p w14:paraId="7D6F1AFE">
            <w:pPr>
              <w:pStyle w:val="6"/>
              <w:spacing w:before="146" w:line="242" w:lineRule="auto"/>
              <w:ind w:left="123"/>
            </w:pPr>
            <w:r>
              <w:rPr>
                <w:spacing w:val="-10"/>
              </w:rPr>
              <w:t>05</w:t>
            </w:r>
          </w:p>
        </w:tc>
        <w:tc>
          <w:tcPr>
            <w:tcW w:w="400" w:type="dxa"/>
            <w:vAlign w:val="top"/>
          </w:tcPr>
          <w:p w14:paraId="547771FB">
            <w:pPr>
              <w:pStyle w:val="6"/>
              <w:spacing w:before="146" w:line="242" w:lineRule="auto"/>
              <w:ind w:left="125"/>
            </w:pPr>
            <w:r>
              <w:rPr>
                <w:spacing w:val="-10"/>
              </w:rPr>
              <w:t>05</w:t>
            </w:r>
          </w:p>
        </w:tc>
        <w:tc>
          <w:tcPr>
            <w:tcW w:w="2416" w:type="dxa"/>
            <w:vAlign w:val="top"/>
          </w:tcPr>
          <w:p w14:paraId="41C1AED3">
            <w:pPr>
              <w:pStyle w:val="6"/>
              <w:spacing w:before="31" w:line="220" w:lineRule="auto"/>
              <w:ind w:left="116" w:right="147" w:hanging="7"/>
            </w:pPr>
            <w:r>
              <w:rPr>
                <w:spacing w:val="-1"/>
              </w:rPr>
              <w:t>机关事业单位基本养老保险</w:t>
            </w:r>
            <w:r>
              <w:rPr>
                <w:spacing w:val="5"/>
              </w:rPr>
              <w:t xml:space="preserve"> </w:t>
            </w:r>
            <w:r>
              <w:rPr>
                <w:spacing w:val="-4"/>
              </w:rPr>
              <w:t>缴费支出</w:t>
            </w:r>
          </w:p>
        </w:tc>
        <w:tc>
          <w:tcPr>
            <w:tcW w:w="1761" w:type="dxa"/>
            <w:vAlign w:val="top"/>
          </w:tcPr>
          <w:p w14:paraId="072246B7">
            <w:pPr>
              <w:pStyle w:val="6"/>
              <w:spacing w:before="145"/>
              <w:ind w:left="1219"/>
            </w:pPr>
            <w:r>
              <w:rPr>
                <w:spacing w:val="-4"/>
              </w:rPr>
              <w:t>15.24</w:t>
            </w:r>
          </w:p>
        </w:tc>
        <w:tc>
          <w:tcPr>
            <w:tcW w:w="1762" w:type="dxa"/>
            <w:vAlign w:val="top"/>
          </w:tcPr>
          <w:p w14:paraId="0541188B">
            <w:pPr>
              <w:pStyle w:val="6"/>
              <w:spacing w:before="145"/>
              <w:ind w:left="1222"/>
            </w:pPr>
            <w:r>
              <w:rPr>
                <w:spacing w:val="-4"/>
              </w:rPr>
              <w:t>15.24</w:t>
            </w:r>
          </w:p>
        </w:tc>
        <w:tc>
          <w:tcPr>
            <w:tcW w:w="1806" w:type="dxa"/>
            <w:vAlign w:val="top"/>
          </w:tcPr>
          <w:p w14:paraId="0AAB8B82">
            <w:pPr>
              <w:rPr>
                <w:rFonts w:ascii="Arial"/>
                <w:sz w:val="21"/>
              </w:rPr>
            </w:pPr>
          </w:p>
        </w:tc>
      </w:tr>
      <w:tr w14:paraId="69280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C131221">
            <w:pPr>
              <w:pStyle w:val="6"/>
              <w:spacing w:before="148" w:line="242" w:lineRule="auto"/>
              <w:ind w:left="123"/>
            </w:pPr>
            <w:r>
              <w:rPr>
                <w:spacing w:val="-5"/>
              </w:rPr>
              <w:t>208</w:t>
            </w:r>
          </w:p>
        </w:tc>
        <w:tc>
          <w:tcPr>
            <w:tcW w:w="399" w:type="dxa"/>
            <w:vAlign w:val="top"/>
          </w:tcPr>
          <w:p w14:paraId="2A2D3037">
            <w:pPr>
              <w:pStyle w:val="6"/>
              <w:spacing w:before="148" w:line="242" w:lineRule="auto"/>
              <w:ind w:left="123"/>
            </w:pPr>
            <w:r>
              <w:rPr>
                <w:spacing w:val="-10"/>
              </w:rPr>
              <w:t>05</w:t>
            </w:r>
          </w:p>
        </w:tc>
        <w:tc>
          <w:tcPr>
            <w:tcW w:w="400" w:type="dxa"/>
            <w:vAlign w:val="top"/>
          </w:tcPr>
          <w:p w14:paraId="3979B23C">
            <w:pPr>
              <w:pStyle w:val="6"/>
              <w:spacing w:before="148" w:line="242" w:lineRule="auto"/>
              <w:ind w:left="125"/>
            </w:pPr>
            <w:r>
              <w:rPr>
                <w:spacing w:val="-10"/>
              </w:rPr>
              <w:t>06</w:t>
            </w:r>
          </w:p>
        </w:tc>
        <w:tc>
          <w:tcPr>
            <w:tcW w:w="2416" w:type="dxa"/>
            <w:vAlign w:val="top"/>
          </w:tcPr>
          <w:p w14:paraId="035028D1">
            <w:pPr>
              <w:pStyle w:val="6"/>
              <w:spacing w:before="30" w:line="221" w:lineRule="auto"/>
              <w:ind w:left="114" w:right="147" w:hanging="5"/>
            </w:pPr>
            <w:r>
              <w:rPr>
                <w:spacing w:val="-1"/>
              </w:rPr>
              <w:t>机关事业单位职业年金缴费</w:t>
            </w:r>
            <w:r>
              <w:rPr>
                <w:spacing w:val="5"/>
              </w:rPr>
              <w:t xml:space="preserve"> </w:t>
            </w:r>
            <w:r>
              <w:rPr>
                <w:spacing w:val="-6"/>
              </w:rPr>
              <w:t>支出</w:t>
            </w:r>
          </w:p>
        </w:tc>
        <w:tc>
          <w:tcPr>
            <w:tcW w:w="1761" w:type="dxa"/>
            <w:vAlign w:val="top"/>
          </w:tcPr>
          <w:p w14:paraId="6BC38C39">
            <w:pPr>
              <w:pStyle w:val="6"/>
              <w:spacing w:before="147"/>
              <w:ind w:left="1308"/>
            </w:pPr>
            <w:r>
              <w:rPr>
                <w:spacing w:val="-4"/>
              </w:rPr>
              <w:t>7.62</w:t>
            </w:r>
          </w:p>
        </w:tc>
        <w:tc>
          <w:tcPr>
            <w:tcW w:w="1762" w:type="dxa"/>
            <w:vAlign w:val="top"/>
          </w:tcPr>
          <w:p w14:paraId="54479674">
            <w:pPr>
              <w:pStyle w:val="6"/>
              <w:spacing w:before="147"/>
              <w:ind w:left="1308"/>
            </w:pPr>
            <w:r>
              <w:rPr>
                <w:spacing w:val="-4"/>
              </w:rPr>
              <w:t>7.62</w:t>
            </w:r>
          </w:p>
        </w:tc>
        <w:tc>
          <w:tcPr>
            <w:tcW w:w="1806" w:type="dxa"/>
            <w:vAlign w:val="top"/>
          </w:tcPr>
          <w:p w14:paraId="7085B32E">
            <w:pPr>
              <w:rPr>
                <w:rFonts w:ascii="Arial"/>
                <w:sz w:val="21"/>
              </w:rPr>
            </w:pPr>
          </w:p>
        </w:tc>
      </w:tr>
      <w:tr w14:paraId="33929F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5804C83">
            <w:pPr>
              <w:pStyle w:val="6"/>
              <w:spacing w:before="116" w:line="242" w:lineRule="auto"/>
              <w:ind w:left="123"/>
            </w:pPr>
            <w:r>
              <w:rPr>
                <w:b/>
                <w:bCs/>
                <w:spacing w:val="-6"/>
              </w:rPr>
              <w:t>210</w:t>
            </w:r>
          </w:p>
        </w:tc>
        <w:tc>
          <w:tcPr>
            <w:tcW w:w="399" w:type="dxa"/>
            <w:vAlign w:val="top"/>
          </w:tcPr>
          <w:p w14:paraId="31F7ABF0">
            <w:pPr>
              <w:rPr>
                <w:rFonts w:ascii="Arial"/>
                <w:sz w:val="21"/>
              </w:rPr>
            </w:pPr>
          </w:p>
        </w:tc>
        <w:tc>
          <w:tcPr>
            <w:tcW w:w="400" w:type="dxa"/>
            <w:vAlign w:val="top"/>
          </w:tcPr>
          <w:p w14:paraId="5E7C42E8">
            <w:pPr>
              <w:rPr>
                <w:rFonts w:ascii="Arial"/>
                <w:sz w:val="21"/>
              </w:rPr>
            </w:pPr>
          </w:p>
        </w:tc>
        <w:tc>
          <w:tcPr>
            <w:tcW w:w="2416" w:type="dxa"/>
            <w:vAlign w:val="top"/>
          </w:tcPr>
          <w:p w14:paraId="67BD008F">
            <w:pPr>
              <w:pStyle w:val="6"/>
              <w:spacing w:before="115" w:line="213" w:lineRule="auto"/>
              <w:ind w:left="115"/>
            </w:pPr>
            <w:r>
              <w:rPr>
                <w:b/>
                <w:bCs/>
                <w:spacing w:val="-4"/>
              </w:rPr>
              <w:t>卫生健康支出</w:t>
            </w:r>
          </w:p>
        </w:tc>
        <w:tc>
          <w:tcPr>
            <w:tcW w:w="1761" w:type="dxa"/>
            <w:vAlign w:val="top"/>
          </w:tcPr>
          <w:p w14:paraId="2704C1A6">
            <w:pPr>
              <w:pStyle w:val="6"/>
              <w:spacing w:before="115"/>
              <w:ind w:left="1308"/>
            </w:pPr>
            <w:r>
              <w:rPr>
                <w:b/>
                <w:bCs/>
                <w:spacing w:val="-5"/>
              </w:rPr>
              <w:t>6.47</w:t>
            </w:r>
          </w:p>
        </w:tc>
        <w:tc>
          <w:tcPr>
            <w:tcW w:w="1762" w:type="dxa"/>
            <w:vAlign w:val="top"/>
          </w:tcPr>
          <w:p w14:paraId="724426A3">
            <w:pPr>
              <w:pStyle w:val="6"/>
              <w:spacing w:before="115"/>
              <w:ind w:left="1308"/>
            </w:pPr>
            <w:r>
              <w:rPr>
                <w:b/>
                <w:bCs/>
                <w:spacing w:val="-5"/>
              </w:rPr>
              <w:t>6.47</w:t>
            </w:r>
          </w:p>
        </w:tc>
        <w:tc>
          <w:tcPr>
            <w:tcW w:w="1806" w:type="dxa"/>
            <w:vAlign w:val="top"/>
          </w:tcPr>
          <w:p w14:paraId="72B1D40A">
            <w:pPr>
              <w:rPr>
                <w:rFonts w:ascii="Arial"/>
                <w:sz w:val="21"/>
              </w:rPr>
            </w:pPr>
          </w:p>
        </w:tc>
      </w:tr>
      <w:tr w14:paraId="0E9F51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1F45F09">
            <w:pPr>
              <w:pStyle w:val="6"/>
              <w:spacing w:before="116" w:line="242" w:lineRule="auto"/>
              <w:ind w:left="123"/>
            </w:pPr>
            <w:r>
              <w:rPr>
                <w:b/>
                <w:bCs/>
                <w:spacing w:val="-6"/>
              </w:rPr>
              <w:t>210</w:t>
            </w:r>
          </w:p>
        </w:tc>
        <w:tc>
          <w:tcPr>
            <w:tcW w:w="399" w:type="dxa"/>
            <w:vAlign w:val="top"/>
          </w:tcPr>
          <w:p w14:paraId="4360EA42">
            <w:pPr>
              <w:pStyle w:val="6"/>
              <w:spacing w:before="116" w:line="239" w:lineRule="exact"/>
              <w:ind w:left="122"/>
            </w:pPr>
            <w:r>
              <w:rPr>
                <w:b/>
                <w:bCs/>
                <w:spacing w:val="-11"/>
              </w:rPr>
              <w:t>11</w:t>
            </w:r>
          </w:p>
        </w:tc>
        <w:tc>
          <w:tcPr>
            <w:tcW w:w="400" w:type="dxa"/>
            <w:vAlign w:val="top"/>
          </w:tcPr>
          <w:p w14:paraId="27AC9DF9">
            <w:pPr>
              <w:rPr>
                <w:rFonts w:ascii="Arial"/>
                <w:sz w:val="21"/>
              </w:rPr>
            </w:pPr>
          </w:p>
        </w:tc>
        <w:tc>
          <w:tcPr>
            <w:tcW w:w="2416" w:type="dxa"/>
            <w:vAlign w:val="top"/>
          </w:tcPr>
          <w:p w14:paraId="484FC6C7">
            <w:pPr>
              <w:pStyle w:val="6"/>
              <w:spacing w:before="115" w:line="214" w:lineRule="auto"/>
              <w:ind w:left="110"/>
            </w:pPr>
            <w:r>
              <w:rPr>
                <w:b/>
                <w:bCs/>
                <w:spacing w:val="-3"/>
              </w:rPr>
              <w:t>行政事业单位医疗</w:t>
            </w:r>
          </w:p>
        </w:tc>
        <w:tc>
          <w:tcPr>
            <w:tcW w:w="1761" w:type="dxa"/>
            <w:vAlign w:val="top"/>
          </w:tcPr>
          <w:p w14:paraId="5288D245">
            <w:pPr>
              <w:pStyle w:val="6"/>
              <w:spacing w:before="115"/>
              <w:ind w:left="1308"/>
            </w:pPr>
            <w:r>
              <w:rPr>
                <w:b/>
                <w:bCs/>
                <w:spacing w:val="-5"/>
              </w:rPr>
              <w:t>6.47</w:t>
            </w:r>
          </w:p>
        </w:tc>
        <w:tc>
          <w:tcPr>
            <w:tcW w:w="1762" w:type="dxa"/>
            <w:vAlign w:val="top"/>
          </w:tcPr>
          <w:p w14:paraId="2B07448A">
            <w:pPr>
              <w:pStyle w:val="6"/>
              <w:spacing w:before="115"/>
              <w:ind w:left="1308"/>
            </w:pPr>
            <w:r>
              <w:rPr>
                <w:b/>
                <w:bCs/>
                <w:spacing w:val="-5"/>
              </w:rPr>
              <w:t>6.47</w:t>
            </w:r>
          </w:p>
        </w:tc>
        <w:tc>
          <w:tcPr>
            <w:tcW w:w="1806" w:type="dxa"/>
            <w:vAlign w:val="top"/>
          </w:tcPr>
          <w:p w14:paraId="1DE06EE1">
            <w:pPr>
              <w:rPr>
                <w:rFonts w:ascii="Arial"/>
                <w:sz w:val="21"/>
              </w:rPr>
            </w:pPr>
          </w:p>
        </w:tc>
      </w:tr>
      <w:tr w14:paraId="400DC2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6BC42E6">
            <w:pPr>
              <w:pStyle w:val="6"/>
              <w:spacing w:before="116" w:line="242" w:lineRule="auto"/>
              <w:ind w:left="123"/>
            </w:pPr>
            <w:r>
              <w:rPr>
                <w:spacing w:val="-5"/>
              </w:rPr>
              <w:t>210</w:t>
            </w:r>
          </w:p>
        </w:tc>
        <w:tc>
          <w:tcPr>
            <w:tcW w:w="399" w:type="dxa"/>
            <w:vAlign w:val="top"/>
          </w:tcPr>
          <w:p w14:paraId="184CCCB8">
            <w:pPr>
              <w:pStyle w:val="6"/>
              <w:spacing w:before="116" w:line="239" w:lineRule="exact"/>
              <w:ind w:left="122"/>
            </w:pPr>
            <w:r>
              <w:rPr>
                <w:spacing w:val="-9"/>
              </w:rPr>
              <w:t>11</w:t>
            </w:r>
          </w:p>
        </w:tc>
        <w:tc>
          <w:tcPr>
            <w:tcW w:w="400" w:type="dxa"/>
            <w:vAlign w:val="top"/>
          </w:tcPr>
          <w:p w14:paraId="17D6FD3D">
            <w:pPr>
              <w:pStyle w:val="6"/>
              <w:spacing w:before="116" w:line="242" w:lineRule="auto"/>
              <w:ind w:left="125"/>
            </w:pPr>
            <w:r>
              <w:rPr>
                <w:spacing w:val="-10"/>
              </w:rPr>
              <w:t>02</w:t>
            </w:r>
          </w:p>
        </w:tc>
        <w:tc>
          <w:tcPr>
            <w:tcW w:w="2416" w:type="dxa"/>
            <w:vAlign w:val="top"/>
          </w:tcPr>
          <w:p w14:paraId="50FB7240">
            <w:pPr>
              <w:pStyle w:val="6"/>
              <w:spacing w:before="115" w:line="214" w:lineRule="auto"/>
              <w:ind w:left="116"/>
            </w:pPr>
            <w:r>
              <w:rPr>
                <w:spacing w:val="-3"/>
              </w:rPr>
              <w:t>事业单位医疗</w:t>
            </w:r>
          </w:p>
        </w:tc>
        <w:tc>
          <w:tcPr>
            <w:tcW w:w="1761" w:type="dxa"/>
            <w:vAlign w:val="top"/>
          </w:tcPr>
          <w:p w14:paraId="167B8946">
            <w:pPr>
              <w:pStyle w:val="6"/>
              <w:spacing w:before="115"/>
              <w:ind w:left="1308"/>
            </w:pPr>
            <w:r>
              <w:rPr>
                <w:spacing w:val="-4"/>
              </w:rPr>
              <w:t>6.47</w:t>
            </w:r>
          </w:p>
        </w:tc>
        <w:tc>
          <w:tcPr>
            <w:tcW w:w="1762" w:type="dxa"/>
            <w:vAlign w:val="top"/>
          </w:tcPr>
          <w:p w14:paraId="0227420B">
            <w:pPr>
              <w:pStyle w:val="6"/>
              <w:spacing w:before="115"/>
              <w:ind w:left="1308"/>
            </w:pPr>
            <w:r>
              <w:rPr>
                <w:spacing w:val="-4"/>
              </w:rPr>
              <w:t>6.47</w:t>
            </w:r>
          </w:p>
        </w:tc>
        <w:tc>
          <w:tcPr>
            <w:tcW w:w="1806" w:type="dxa"/>
            <w:vAlign w:val="top"/>
          </w:tcPr>
          <w:p w14:paraId="01452F74">
            <w:pPr>
              <w:rPr>
                <w:rFonts w:ascii="Arial"/>
                <w:sz w:val="21"/>
              </w:rPr>
            </w:pPr>
          </w:p>
        </w:tc>
      </w:tr>
      <w:tr w14:paraId="246B1E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3CA331F">
            <w:pPr>
              <w:pStyle w:val="6"/>
              <w:spacing w:before="116" w:line="242" w:lineRule="auto"/>
              <w:ind w:left="123"/>
            </w:pPr>
            <w:r>
              <w:rPr>
                <w:b/>
                <w:bCs/>
                <w:spacing w:val="-6"/>
              </w:rPr>
              <w:t>213</w:t>
            </w:r>
          </w:p>
        </w:tc>
        <w:tc>
          <w:tcPr>
            <w:tcW w:w="399" w:type="dxa"/>
            <w:vAlign w:val="top"/>
          </w:tcPr>
          <w:p w14:paraId="26419CB4">
            <w:pPr>
              <w:rPr>
                <w:rFonts w:ascii="Arial"/>
                <w:sz w:val="21"/>
              </w:rPr>
            </w:pPr>
          </w:p>
        </w:tc>
        <w:tc>
          <w:tcPr>
            <w:tcW w:w="400" w:type="dxa"/>
            <w:vAlign w:val="top"/>
          </w:tcPr>
          <w:p w14:paraId="13B92BE5">
            <w:pPr>
              <w:rPr>
                <w:rFonts w:ascii="Arial"/>
                <w:sz w:val="21"/>
              </w:rPr>
            </w:pPr>
          </w:p>
        </w:tc>
        <w:tc>
          <w:tcPr>
            <w:tcW w:w="2416" w:type="dxa"/>
            <w:vAlign w:val="top"/>
          </w:tcPr>
          <w:p w14:paraId="15F578FA">
            <w:pPr>
              <w:pStyle w:val="6"/>
              <w:spacing w:before="116" w:line="213" w:lineRule="auto"/>
              <w:ind w:left="112"/>
            </w:pPr>
            <w:r>
              <w:rPr>
                <w:b/>
                <w:bCs/>
                <w:spacing w:val="-4"/>
              </w:rPr>
              <w:t>农林水支出</w:t>
            </w:r>
          </w:p>
        </w:tc>
        <w:tc>
          <w:tcPr>
            <w:tcW w:w="1761" w:type="dxa"/>
            <w:vAlign w:val="top"/>
          </w:tcPr>
          <w:p w14:paraId="4424AE6A">
            <w:pPr>
              <w:pStyle w:val="6"/>
              <w:spacing w:before="116"/>
              <w:ind w:left="1131"/>
            </w:pPr>
            <w:r>
              <w:rPr>
                <w:b/>
                <w:bCs/>
                <w:spacing w:val="-4"/>
              </w:rPr>
              <w:t>120.50</w:t>
            </w:r>
          </w:p>
        </w:tc>
        <w:tc>
          <w:tcPr>
            <w:tcW w:w="1762" w:type="dxa"/>
            <w:vAlign w:val="top"/>
          </w:tcPr>
          <w:p w14:paraId="08B0F5CC">
            <w:pPr>
              <w:pStyle w:val="6"/>
              <w:spacing w:before="116"/>
              <w:ind w:left="1131"/>
            </w:pPr>
            <w:r>
              <w:rPr>
                <w:b/>
                <w:bCs/>
                <w:spacing w:val="-4"/>
              </w:rPr>
              <w:t>114.46</w:t>
            </w:r>
          </w:p>
        </w:tc>
        <w:tc>
          <w:tcPr>
            <w:tcW w:w="1806" w:type="dxa"/>
            <w:vAlign w:val="top"/>
          </w:tcPr>
          <w:p w14:paraId="0D9B1035">
            <w:pPr>
              <w:pStyle w:val="6"/>
              <w:spacing w:before="116"/>
              <w:ind w:left="1349"/>
            </w:pPr>
            <w:r>
              <w:rPr>
                <w:b/>
                <w:bCs/>
                <w:spacing w:val="-5"/>
              </w:rPr>
              <w:t>6.04</w:t>
            </w:r>
          </w:p>
        </w:tc>
      </w:tr>
      <w:tr w14:paraId="4A3773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37C453D">
            <w:pPr>
              <w:pStyle w:val="6"/>
              <w:spacing w:before="117" w:line="242" w:lineRule="auto"/>
              <w:ind w:left="123"/>
            </w:pPr>
            <w:r>
              <w:rPr>
                <w:b/>
                <w:bCs/>
                <w:spacing w:val="-6"/>
              </w:rPr>
              <w:t>213</w:t>
            </w:r>
          </w:p>
        </w:tc>
        <w:tc>
          <w:tcPr>
            <w:tcW w:w="399" w:type="dxa"/>
            <w:vAlign w:val="top"/>
          </w:tcPr>
          <w:p w14:paraId="16FC9ACC">
            <w:pPr>
              <w:pStyle w:val="6"/>
              <w:spacing w:before="117" w:line="242" w:lineRule="auto"/>
              <w:ind w:left="123"/>
            </w:pPr>
            <w:r>
              <w:rPr>
                <w:b/>
                <w:bCs/>
                <w:spacing w:val="-12"/>
              </w:rPr>
              <w:t>02</w:t>
            </w:r>
          </w:p>
        </w:tc>
        <w:tc>
          <w:tcPr>
            <w:tcW w:w="400" w:type="dxa"/>
            <w:vAlign w:val="top"/>
          </w:tcPr>
          <w:p w14:paraId="6105E2B3">
            <w:pPr>
              <w:rPr>
                <w:rFonts w:ascii="Arial"/>
                <w:sz w:val="21"/>
              </w:rPr>
            </w:pPr>
          </w:p>
        </w:tc>
        <w:tc>
          <w:tcPr>
            <w:tcW w:w="2416" w:type="dxa"/>
            <w:vAlign w:val="top"/>
          </w:tcPr>
          <w:p w14:paraId="3957D62B">
            <w:pPr>
              <w:pStyle w:val="6"/>
              <w:spacing w:before="114" w:line="216" w:lineRule="auto"/>
              <w:ind w:left="109"/>
            </w:pPr>
            <w:r>
              <w:rPr>
                <w:b/>
                <w:bCs/>
                <w:spacing w:val="-3"/>
              </w:rPr>
              <w:t>林业和草原</w:t>
            </w:r>
          </w:p>
        </w:tc>
        <w:tc>
          <w:tcPr>
            <w:tcW w:w="1761" w:type="dxa"/>
            <w:vAlign w:val="top"/>
          </w:tcPr>
          <w:p w14:paraId="4C3CBC02">
            <w:pPr>
              <w:pStyle w:val="6"/>
              <w:spacing w:before="116"/>
              <w:ind w:left="1131"/>
            </w:pPr>
            <w:r>
              <w:rPr>
                <w:b/>
                <w:bCs/>
                <w:spacing w:val="-4"/>
              </w:rPr>
              <w:t>120.50</w:t>
            </w:r>
          </w:p>
        </w:tc>
        <w:tc>
          <w:tcPr>
            <w:tcW w:w="1762" w:type="dxa"/>
            <w:vAlign w:val="top"/>
          </w:tcPr>
          <w:p w14:paraId="0AF14701">
            <w:pPr>
              <w:pStyle w:val="6"/>
              <w:spacing w:before="116"/>
              <w:ind w:left="1131"/>
            </w:pPr>
            <w:r>
              <w:rPr>
                <w:b/>
                <w:bCs/>
                <w:spacing w:val="-4"/>
              </w:rPr>
              <w:t>114.46</w:t>
            </w:r>
          </w:p>
        </w:tc>
        <w:tc>
          <w:tcPr>
            <w:tcW w:w="1806" w:type="dxa"/>
            <w:vAlign w:val="top"/>
          </w:tcPr>
          <w:p w14:paraId="30DED5CB">
            <w:pPr>
              <w:pStyle w:val="6"/>
              <w:spacing w:before="116"/>
              <w:ind w:left="1349"/>
            </w:pPr>
            <w:r>
              <w:rPr>
                <w:b/>
                <w:bCs/>
                <w:spacing w:val="-5"/>
              </w:rPr>
              <w:t>6.04</w:t>
            </w:r>
          </w:p>
        </w:tc>
      </w:tr>
      <w:tr w14:paraId="7CE218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0CE179A">
            <w:pPr>
              <w:pStyle w:val="6"/>
              <w:spacing w:before="117" w:line="242" w:lineRule="auto"/>
              <w:ind w:left="123"/>
            </w:pPr>
            <w:r>
              <w:rPr>
                <w:spacing w:val="-5"/>
              </w:rPr>
              <w:t>213</w:t>
            </w:r>
          </w:p>
        </w:tc>
        <w:tc>
          <w:tcPr>
            <w:tcW w:w="399" w:type="dxa"/>
            <w:vAlign w:val="top"/>
          </w:tcPr>
          <w:p w14:paraId="212B105A">
            <w:pPr>
              <w:pStyle w:val="6"/>
              <w:spacing w:before="117" w:line="242" w:lineRule="auto"/>
              <w:ind w:left="123"/>
            </w:pPr>
            <w:r>
              <w:rPr>
                <w:spacing w:val="-10"/>
              </w:rPr>
              <w:t>02</w:t>
            </w:r>
          </w:p>
        </w:tc>
        <w:tc>
          <w:tcPr>
            <w:tcW w:w="400" w:type="dxa"/>
            <w:vAlign w:val="top"/>
          </w:tcPr>
          <w:p w14:paraId="7A48A2B0">
            <w:pPr>
              <w:pStyle w:val="6"/>
              <w:spacing w:before="117" w:line="242" w:lineRule="auto"/>
              <w:ind w:left="125"/>
              <w:outlineLvl w:val="0"/>
            </w:pPr>
            <w:r>
              <w:rPr>
                <w:spacing w:val="-10"/>
              </w:rPr>
              <w:t>04</w:t>
            </w:r>
          </w:p>
        </w:tc>
        <w:tc>
          <w:tcPr>
            <w:tcW w:w="2416" w:type="dxa"/>
            <w:vAlign w:val="top"/>
          </w:tcPr>
          <w:p w14:paraId="0D347A05">
            <w:pPr>
              <w:pStyle w:val="6"/>
              <w:spacing w:before="116" w:line="214" w:lineRule="auto"/>
              <w:ind w:left="116"/>
            </w:pPr>
            <w:r>
              <w:rPr>
                <w:spacing w:val="-4"/>
              </w:rPr>
              <w:t>事业机构</w:t>
            </w:r>
          </w:p>
        </w:tc>
        <w:tc>
          <w:tcPr>
            <w:tcW w:w="1761" w:type="dxa"/>
            <w:vAlign w:val="top"/>
          </w:tcPr>
          <w:p w14:paraId="62A11AB4">
            <w:pPr>
              <w:pStyle w:val="6"/>
              <w:spacing w:before="116"/>
              <w:ind w:left="1131"/>
            </w:pPr>
            <w:r>
              <w:rPr>
                <w:spacing w:val="-3"/>
              </w:rPr>
              <w:t>120.50</w:t>
            </w:r>
          </w:p>
        </w:tc>
        <w:tc>
          <w:tcPr>
            <w:tcW w:w="1762" w:type="dxa"/>
            <w:vAlign w:val="top"/>
          </w:tcPr>
          <w:p w14:paraId="302B91BE">
            <w:pPr>
              <w:pStyle w:val="6"/>
              <w:spacing w:before="116"/>
              <w:ind w:left="1131"/>
            </w:pPr>
            <w:r>
              <w:rPr>
                <w:spacing w:val="-3"/>
              </w:rPr>
              <w:t>114.46</w:t>
            </w:r>
          </w:p>
        </w:tc>
        <w:tc>
          <w:tcPr>
            <w:tcW w:w="1806" w:type="dxa"/>
            <w:vAlign w:val="top"/>
          </w:tcPr>
          <w:p w14:paraId="50B0A624">
            <w:pPr>
              <w:pStyle w:val="6"/>
              <w:spacing w:before="116"/>
              <w:ind w:left="1349"/>
            </w:pPr>
            <w:r>
              <w:rPr>
                <w:spacing w:val="-4"/>
              </w:rPr>
              <w:t>6.04</w:t>
            </w:r>
          </w:p>
        </w:tc>
      </w:tr>
      <w:tr w14:paraId="40F867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EDD00AA">
            <w:pPr>
              <w:pStyle w:val="6"/>
              <w:spacing w:before="117" w:line="239" w:lineRule="exact"/>
              <w:ind w:left="123"/>
            </w:pPr>
            <w:r>
              <w:rPr>
                <w:b/>
                <w:bCs/>
                <w:spacing w:val="-6"/>
              </w:rPr>
              <w:t>221</w:t>
            </w:r>
          </w:p>
        </w:tc>
        <w:tc>
          <w:tcPr>
            <w:tcW w:w="399" w:type="dxa"/>
            <w:vAlign w:val="top"/>
          </w:tcPr>
          <w:p w14:paraId="6F67453E">
            <w:pPr>
              <w:rPr>
                <w:rFonts w:ascii="Arial"/>
                <w:sz w:val="21"/>
              </w:rPr>
            </w:pPr>
          </w:p>
        </w:tc>
        <w:tc>
          <w:tcPr>
            <w:tcW w:w="400" w:type="dxa"/>
            <w:vAlign w:val="top"/>
          </w:tcPr>
          <w:p w14:paraId="6A0D230D">
            <w:pPr>
              <w:rPr>
                <w:rFonts w:ascii="Arial"/>
                <w:sz w:val="21"/>
              </w:rPr>
            </w:pPr>
          </w:p>
        </w:tc>
        <w:tc>
          <w:tcPr>
            <w:tcW w:w="2416" w:type="dxa"/>
            <w:vAlign w:val="top"/>
          </w:tcPr>
          <w:p w14:paraId="419F8B9F">
            <w:pPr>
              <w:pStyle w:val="6"/>
              <w:spacing w:before="116" w:line="213" w:lineRule="auto"/>
              <w:ind w:left="114"/>
            </w:pPr>
            <w:r>
              <w:rPr>
                <w:b/>
                <w:bCs/>
                <w:spacing w:val="-4"/>
              </w:rPr>
              <w:t>住房保障支出</w:t>
            </w:r>
          </w:p>
        </w:tc>
        <w:tc>
          <w:tcPr>
            <w:tcW w:w="1761" w:type="dxa"/>
            <w:vAlign w:val="top"/>
          </w:tcPr>
          <w:p w14:paraId="627AC8DE">
            <w:pPr>
              <w:pStyle w:val="6"/>
              <w:spacing w:before="116"/>
              <w:ind w:left="1219"/>
            </w:pPr>
            <w:r>
              <w:rPr>
                <w:b/>
                <w:bCs/>
                <w:spacing w:val="-5"/>
              </w:rPr>
              <w:t>12.02</w:t>
            </w:r>
          </w:p>
        </w:tc>
        <w:tc>
          <w:tcPr>
            <w:tcW w:w="1762" w:type="dxa"/>
            <w:vAlign w:val="top"/>
          </w:tcPr>
          <w:p w14:paraId="4633E2F2">
            <w:pPr>
              <w:pStyle w:val="6"/>
              <w:spacing w:before="116"/>
              <w:ind w:left="1222"/>
            </w:pPr>
            <w:r>
              <w:rPr>
                <w:b/>
                <w:bCs/>
                <w:spacing w:val="-5"/>
              </w:rPr>
              <w:t>12.02</w:t>
            </w:r>
          </w:p>
        </w:tc>
        <w:tc>
          <w:tcPr>
            <w:tcW w:w="1806" w:type="dxa"/>
            <w:vAlign w:val="top"/>
          </w:tcPr>
          <w:p w14:paraId="197BADC7">
            <w:pPr>
              <w:rPr>
                <w:rFonts w:ascii="Arial"/>
                <w:sz w:val="21"/>
              </w:rPr>
            </w:pPr>
          </w:p>
        </w:tc>
      </w:tr>
      <w:tr w14:paraId="0C0E43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78C9676">
            <w:pPr>
              <w:pStyle w:val="6"/>
              <w:spacing w:before="117" w:line="239" w:lineRule="exact"/>
              <w:ind w:left="123"/>
            </w:pPr>
            <w:r>
              <w:rPr>
                <w:b/>
                <w:bCs/>
                <w:spacing w:val="-6"/>
              </w:rPr>
              <w:t>221</w:t>
            </w:r>
          </w:p>
        </w:tc>
        <w:tc>
          <w:tcPr>
            <w:tcW w:w="399" w:type="dxa"/>
            <w:vAlign w:val="top"/>
          </w:tcPr>
          <w:p w14:paraId="62C9EB09">
            <w:pPr>
              <w:pStyle w:val="6"/>
              <w:spacing w:before="117" w:line="242" w:lineRule="auto"/>
              <w:ind w:left="123"/>
            </w:pPr>
            <w:r>
              <w:rPr>
                <w:b/>
                <w:bCs/>
                <w:spacing w:val="-12"/>
              </w:rPr>
              <w:t>02</w:t>
            </w:r>
          </w:p>
        </w:tc>
        <w:tc>
          <w:tcPr>
            <w:tcW w:w="400" w:type="dxa"/>
            <w:vAlign w:val="top"/>
          </w:tcPr>
          <w:p w14:paraId="539A8B4A">
            <w:pPr>
              <w:rPr>
                <w:rFonts w:ascii="Arial"/>
                <w:sz w:val="21"/>
              </w:rPr>
            </w:pPr>
          </w:p>
        </w:tc>
        <w:tc>
          <w:tcPr>
            <w:tcW w:w="2416" w:type="dxa"/>
            <w:vAlign w:val="top"/>
          </w:tcPr>
          <w:p w14:paraId="3C6FA897">
            <w:pPr>
              <w:pStyle w:val="6"/>
              <w:spacing w:before="117" w:line="213" w:lineRule="auto"/>
              <w:ind w:left="114"/>
            </w:pPr>
            <w:r>
              <w:rPr>
                <w:b/>
                <w:bCs/>
                <w:spacing w:val="-4"/>
              </w:rPr>
              <w:t>住房改革支出</w:t>
            </w:r>
          </w:p>
        </w:tc>
        <w:tc>
          <w:tcPr>
            <w:tcW w:w="1761" w:type="dxa"/>
            <w:vAlign w:val="top"/>
          </w:tcPr>
          <w:p w14:paraId="4E0CDB2C">
            <w:pPr>
              <w:pStyle w:val="6"/>
              <w:spacing w:before="116"/>
              <w:ind w:left="1219"/>
            </w:pPr>
            <w:r>
              <w:rPr>
                <w:b/>
                <w:bCs/>
                <w:spacing w:val="-5"/>
              </w:rPr>
              <w:t>12.02</w:t>
            </w:r>
          </w:p>
        </w:tc>
        <w:tc>
          <w:tcPr>
            <w:tcW w:w="1762" w:type="dxa"/>
            <w:vAlign w:val="top"/>
          </w:tcPr>
          <w:p w14:paraId="46FD8C7B">
            <w:pPr>
              <w:pStyle w:val="6"/>
              <w:spacing w:before="116"/>
              <w:ind w:left="1222"/>
            </w:pPr>
            <w:r>
              <w:rPr>
                <w:b/>
                <w:bCs/>
                <w:spacing w:val="-5"/>
              </w:rPr>
              <w:t>12.02</w:t>
            </w:r>
          </w:p>
        </w:tc>
        <w:tc>
          <w:tcPr>
            <w:tcW w:w="1806" w:type="dxa"/>
            <w:vAlign w:val="top"/>
          </w:tcPr>
          <w:p w14:paraId="555263F4">
            <w:pPr>
              <w:rPr>
                <w:rFonts w:ascii="Arial"/>
                <w:sz w:val="21"/>
              </w:rPr>
            </w:pPr>
          </w:p>
        </w:tc>
      </w:tr>
      <w:tr w14:paraId="24C49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7ED9526">
            <w:pPr>
              <w:pStyle w:val="6"/>
              <w:spacing w:before="117" w:line="239" w:lineRule="exact"/>
              <w:ind w:left="123"/>
            </w:pPr>
            <w:r>
              <w:rPr>
                <w:spacing w:val="-5"/>
              </w:rPr>
              <w:t>221</w:t>
            </w:r>
          </w:p>
        </w:tc>
        <w:tc>
          <w:tcPr>
            <w:tcW w:w="399" w:type="dxa"/>
            <w:vAlign w:val="top"/>
          </w:tcPr>
          <w:p w14:paraId="724701EC">
            <w:pPr>
              <w:pStyle w:val="6"/>
              <w:spacing w:before="117" w:line="242" w:lineRule="auto"/>
              <w:ind w:left="123"/>
            </w:pPr>
            <w:r>
              <w:rPr>
                <w:spacing w:val="-10"/>
              </w:rPr>
              <w:t>02</w:t>
            </w:r>
          </w:p>
        </w:tc>
        <w:tc>
          <w:tcPr>
            <w:tcW w:w="400" w:type="dxa"/>
            <w:vAlign w:val="top"/>
          </w:tcPr>
          <w:p w14:paraId="01DDEDBE">
            <w:pPr>
              <w:pStyle w:val="6"/>
              <w:spacing w:before="117" w:line="242" w:lineRule="auto"/>
              <w:ind w:left="125"/>
            </w:pPr>
            <w:r>
              <w:rPr>
                <w:spacing w:val="-10"/>
              </w:rPr>
              <w:t>01</w:t>
            </w:r>
          </w:p>
        </w:tc>
        <w:tc>
          <w:tcPr>
            <w:tcW w:w="2416" w:type="dxa"/>
            <w:vAlign w:val="top"/>
          </w:tcPr>
          <w:p w14:paraId="3B1B840D">
            <w:pPr>
              <w:pStyle w:val="6"/>
              <w:spacing w:before="117" w:line="216" w:lineRule="auto"/>
              <w:ind w:left="114"/>
            </w:pPr>
            <w:r>
              <w:rPr>
                <w:spacing w:val="-3"/>
              </w:rPr>
              <w:t>住房公积金</w:t>
            </w:r>
          </w:p>
        </w:tc>
        <w:tc>
          <w:tcPr>
            <w:tcW w:w="1761" w:type="dxa"/>
            <w:vAlign w:val="top"/>
          </w:tcPr>
          <w:p w14:paraId="362225FD">
            <w:pPr>
              <w:pStyle w:val="6"/>
              <w:spacing w:before="117"/>
              <w:ind w:left="1219"/>
            </w:pPr>
            <w:r>
              <w:rPr>
                <w:spacing w:val="-4"/>
              </w:rPr>
              <w:t>12.02</w:t>
            </w:r>
          </w:p>
        </w:tc>
        <w:tc>
          <w:tcPr>
            <w:tcW w:w="1762" w:type="dxa"/>
            <w:vAlign w:val="top"/>
          </w:tcPr>
          <w:p w14:paraId="413A0158">
            <w:pPr>
              <w:pStyle w:val="6"/>
              <w:spacing w:before="117"/>
              <w:ind w:left="1222"/>
            </w:pPr>
            <w:r>
              <w:rPr>
                <w:spacing w:val="-4"/>
              </w:rPr>
              <w:t>12.02</w:t>
            </w:r>
          </w:p>
        </w:tc>
        <w:tc>
          <w:tcPr>
            <w:tcW w:w="1806" w:type="dxa"/>
            <w:vAlign w:val="top"/>
          </w:tcPr>
          <w:p w14:paraId="2CAB37D8">
            <w:pPr>
              <w:rPr>
                <w:rFonts w:ascii="Arial"/>
                <w:sz w:val="21"/>
              </w:rPr>
            </w:pPr>
          </w:p>
        </w:tc>
      </w:tr>
      <w:tr w14:paraId="7160F5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2A66E192">
            <w:pPr>
              <w:rPr>
                <w:rFonts w:ascii="Arial"/>
                <w:sz w:val="21"/>
              </w:rPr>
            </w:pPr>
          </w:p>
        </w:tc>
        <w:tc>
          <w:tcPr>
            <w:tcW w:w="399" w:type="dxa"/>
            <w:vAlign w:val="top"/>
          </w:tcPr>
          <w:p w14:paraId="2B895A6A">
            <w:pPr>
              <w:rPr>
                <w:rFonts w:ascii="Arial"/>
                <w:sz w:val="21"/>
              </w:rPr>
            </w:pPr>
          </w:p>
        </w:tc>
        <w:tc>
          <w:tcPr>
            <w:tcW w:w="400" w:type="dxa"/>
            <w:vAlign w:val="top"/>
          </w:tcPr>
          <w:p w14:paraId="08F50A22">
            <w:pPr>
              <w:rPr>
                <w:rFonts w:ascii="Arial"/>
                <w:sz w:val="21"/>
              </w:rPr>
            </w:pPr>
          </w:p>
        </w:tc>
        <w:tc>
          <w:tcPr>
            <w:tcW w:w="2416" w:type="dxa"/>
            <w:vAlign w:val="top"/>
          </w:tcPr>
          <w:p w14:paraId="5005F2D0">
            <w:pPr>
              <w:pStyle w:val="6"/>
              <w:spacing w:before="117" w:line="216" w:lineRule="auto"/>
              <w:ind w:left="1034"/>
            </w:pPr>
            <w:r>
              <w:rPr>
                <w:b/>
                <w:bCs/>
                <w:spacing w:val="-7"/>
              </w:rPr>
              <w:t>合计</w:t>
            </w:r>
          </w:p>
        </w:tc>
        <w:tc>
          <w:tcPr>
            <w:tcW w:w="1761" w:type="dxa"/>
            <w:vAlign w:val="top"/>
          </w:tcPr>
          <w:p w14:paraId="0C6596F2">
            <w:pPr>
              <w:pStyle w:val="6"/>
              <w:spacing w:before="117"/>
              <w:ind w:left="1131"/>
            </w:pPr>
            <w:r>
              <w:rPr>
                <w:b/>
                <w:bCs/>
                <w:spacing w:val="-4"/>
              </w:rPr>
              <w:t>161.85</w:t>
            </w:r>
          </w:p>
        </w:tc>
        <w:tc>
          <w:tcPr>
            <w:tcW w:w="1762" w:type="dxa"/>
            <w:vAlign w:val="top"/>
          </w:tcPr>
          <w:p w14:paraId="585BA58C">
            <w:pPr>
              <w:pStyle w:val="6"/>
              <w:spacing w:before="117"/>
              <w:ind w:left="1131"/>
            </w:pPr>
            <w:r>
              <w:rPr>
                <w:b/>
                <w:bCs/>
                <w:spacing w:val="-4"/>
              </w:rPr>
              <w:t>155.81</w:t>
            </w:r>
          </w:p>
        </w:tc>
        <w:tc>
          <w:tcPr>
            <w:tcW w:w="1806" w:type="dxa"/>
            <w:vAlign w:val="top"/>
          </w:tcPr>
          <w:p w14:paraId="6C905444">
            <w:pPr>
              <w:pStyle w:val="6"/>
              <w:spacing w:before="117"/>
              <w:ind w:left="1349"/>
            </w:pPr>
            <w:r>
              <w:rPr>
                <w:b/>
                <w:bCs/>
                <w:spacing w:val="-5"/>
              </w:rPr>
              <w:t>6.04</w:t>
            </w:r>
          </w:p>
        </w:tc>
      </w:tr>
    </w:tbl>
    <w:p w14:paraId="62B432C9">
      <w:pPr>
        <w:rPr>
          <w:rFonts w:ascii="Arial"/>
          <w:sz w:val="21"/>
        </w:rPr>
      </w:pPr>
    </w:p>
    <w:p w14:paraId="4B8E203C">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062FD71F">
      <w:pPr>
        <w:spacing w:line="243" w:lineRule="auto"/>
        <w:rPr>
          <w:rFonts w:ascii="Arial"/>
          <w:sz w:val="21"/>
        </w:rPr>
      </w:pPr>
    </w:p>
    <w:p w14:paraId="6971BEC3">
      <w:pPr>
        <w:spacing w:line="243" w:lineRule="auto"/>
        <w:rPr>
          <w:rFonts w:ascii="Arial"/>
          <w:sz w:val="21"/>
        </w:rPr>
      </w:pPr>
    </w:p>
    <w:p w14:paraId="3688480A">
      <w:pPr>
        <w:spacing w:line="244" w:lineRule="auto"/>
        <w:rPr>
          <w:rFonts w:ascii="Arial"/>
          <w:sz w:val="21"/>
        </w:rPr>
      </w:pPr>
    </w:p>
    <w:p w14:paraId="5408BA9C">
      <w:pPr>
        <w:pStyle w:val="2"/>
        <w:spacing w:before="101" w:line="222" w:lineRule="auto"/>
        <w:ind w:left="253"/>
      </w:pPr>
      <w:r>
        <w:rPr>
          <w:b/>
          <w:bCs/>
          <w:spacing w:val="-4"/>
        </w:rPr>
        <w:t>表</w:t>
      </w:r>
      <w:r>
        <w:rPr>
          <w:spacing w:val="-50"/>
        </w:rPr>
        <w:t xml:space="preserve"> </w:t>
      </w:r>
      <w:r>
        <w:rPr>
          <w:b/>
          <w:bCs/>
          <w:spacing w:val="-4"/>
        </w:rPr>
        <w:t>4</w:t>
      </w:r>
    </w:p>
    <w:p w14:paraId="6556D4ED">
      <w:pPr>
        <w:pStyle w:val="2"/>
        <w:spacing w:before="163" w:line="218" w:lineRule="auto"/>
        <w:ind w:left="2403"/>
        <w:outlineLvl w:val="0"/>
      </w:pPr>
      <w:r>
        <w:rPr>
          <w:b/>
          <w:bCs/>
          <w:spacing w:val="6"/>
        </w:rPr>
        <w:t>财政拨款收支预算总体情况表</w:t>
      </w:r>
    </w:p>
    <w:p w14:paraId="061F67E3">
      <w:pPr>
        <w:pStyle w:val="2"/>
        <w:spacing w:before="34" w:line="214" w:lineRule="auto"/>
        <w:ind w:left="121"/>
        <w:outlineLvl w:val="0"/>
        <w:rPr>
          <w:sz w:val="24"/>
          <w:szCs w:val="24"/>
        </w:rPr>
      </w:pPr>
      <w:r>
        <w:rPr>
          <w:spacing w:val="-3"/>
          <w:sz w:val="24"/>
          <w:szCs w:val="24"/>
        </w:rPr>
        <w:t>编制单位：托克逊县林果业技术推广服务中心（林果业研究开发中</w:t>
      </w:r>
      <w:r>
        <w:rPr>
          <w:spacing w:val="120"/>
          <w:sz w:val="24"/>
          <w:szCs w:val="24"/>
        </w:rPr>
        <w:t xml:space="preserve"> </w:t>
      </w:r>
      <w:r>
        <w:rPr>
          <w:spacing w:val="-3"/>
          <w:sz w:val="24"/>
          <w:szCs w:val="24"/>
        </w:rPr>
        <w:t>单位：万元</w:t>
      </w:r>
    </w:p>
    <w:p w14:paraId="1CBBA92D">
      <w:pPr>
        <w:pStyle w:val="2"/>
        <w:spacing w:before="33" w:line="212" w:lineRule="auto"/>
        <w:ind w:left="127"/>
        <w:rPr>
          <w:sz w:val="24"/>
          <w:szCs w:val="24"/>
        </w:rPr>
      </w:pPr>
      <w:r>
        <w:rPr>
          <w:spacing w:val="-8"/>
          <w:sz w:val="24"/>
          <w:szCs w:val="24"/>
        </w:rPr>
        <w:t>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52D66E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3033" w:type="dxa"/>
            <w:gridSpan w:val="2"/>
            <w:vAlign w:val="top"/>
          </w:tcPr>
          <w:p w14:paraId="488A076A">
            <w:pPr>
              <w:pStyle w:val="6"/>
              <w:spacing w:before="40" w:line="207" w:lineRule="auto"/>
              <w:ind w:left="808"/>
              <w:rPr>
                <w:sz w:val="24"/>
                <w:szCs w:val="24"/>
              </w:rPr>
            </w:pPr>
            <w:r>
              <w:rPr>
                <w:b/>
                <w:bCs/>
                <w:spacing w:val="-4"/>
                <w:sz w:val="24"/>
                <w:szCs w:val="24"/>
              </w:rPr>
              <w:t>财政拨款收入</w:t>
            </w:r>
          </w:p>
        </w:tc>
        <w:tc>
          <w:tcPr>
            <w:tcW w:w="6002" w:type="dxa"/>
            <w:gridSpan w:val="5"/>
            <w:vAlign w:val="top"/>
          </w:tcPr>
          <w:p w14:paraId="009B3F4F">
            <w:pPr>
              <w:pStyle w:val="6"/>
              <w:spacing w:before="40" w:line="207" w:lineRule="auto"/>
              <w:ind w:left="2289"/>
              <w:rPr>
                <w:sz w:val="24"/>
                <w:szCs w:val="24"/>
              </w:rPr>
            </w:pPr>
            <w:r>
              <w:rPr>
                <w:b/>
                <w:bCs/>
                <w:spacing w:val="-4"/>
                <w:sz w:val="24"/>
                <w:szCs w:val="24"/>
              </w:rPr>
              <w:t>财政拨款支出</w:t>
            </w:r>
          </w:p>
        </w:tc>
      </w:tr>
      <w:tr w14:paraId="604FC9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37B2C91">
            <w:pPr>
              <w:spacing w:line="354" w:lineRule="auto"/>
              <w:rPr>
                <w:rFonts w:ascii="Arial"/>
                <w:sz w:val="21"/>
              </w:rPr>
            </w:pPr>
          </w:p>
          <w:p w14:paraId="7A98DA66">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40CED352">
            <w:pPr>
              <w:spacing w:line="355" w:lineRule="auto"/>
              <w:rPr>
                <w:rFonts w:ascii="Arial"/>
                <w:sz w:val="21"/>
              </w:rPr>
            </w:pPr>
          </w:p>
          <w:p w14:paraId="04C8BEE1">
            <w:pPr>
              <w:pStyle w:val="6"/>
              <w:spacing w:before="61" w:line="224" w:lineRule="auto"/>
              <w:ind w:left="305"/>
              <w:rPr>
                <w:sz w:val="19"/>
                <w:szCs w:val="19"/>
              </w:rPr>
            </w:pPr>
            <w:r>
              <w:rPr>
                <w:b/>
                <w:bCs/>
                <w:spacing w:val="3"/>
                <w:sz w:val="19"/>
                <w:szCs w:val="19"/>
              </w:rPr>
              <w:t>合计</w:t>
            </w:r>
          </w:p>
        </w:tc>
        <w:tc>
          <w:tcPr>
            <w:tcW w:w="2798" w:type="dxa"/>
            <w:vAlign w:val="top"/>
          </w:tcPr>
          <w:p w14:paraId="386662E0">
            <w:pPr>
              <w:spacing w:line="354" w:lineRule="auto"/>
              <w:rPr>
                <w:rFonts w:ascii="Arial"/>
                <w:sz w:val="21"/>
              </w:rPr>
            </w:pPr>
          </w:p>
          <w:p w14:paraId="3D9094F0">
            <w:pPr>
              <w:pStyle w:val="6"/>
              <w:spacing w:before="61"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3A09D17F">
            <w:pPr>
              <w:spacing w:line="355" w:lineRule="auto"/>
              <w:rPr>
                <w:rFonts w:ascii="Arial"/>
                <w:sz w:val="21"/>
              </w:rPr>
            </w:pPr>
          </w:p>
          <w:p w14:paraId="2D931991">
            <w:pPr>
              <w:pStyle w:val="6"/>
              <w:spacing w:before="61" w:line="224" w:lineRule="auto"/>
              <w:ind w:left="247"/>
              <w:rPr>
                <w:sz w:val="19"/>
                <w:szCs w:val="19"/>
              </w:rPr>
            </w:pPr>
            <w:r>
              <w:rPr>
                <w:b/>
                <w:bCs/>
                <w:spacing w:val="3"/>
                <w:sz w:val="19"/>
                <w:szCs w:val="19"/>
              </w:rPr>
              <w:t>合计</w:t>
            </w:r>
          </w:p>
        </w:tc>
        <w:tc>
          <w:tcPr>
            <w:tcW w:w="756" w:type="dxa"/>
            <w:vAlign w:val="top"/>
          </w:tcPr>
          <w:p w14:paraId="75C06DEF">
            <w:pPr>
              <w:pStyle w:val="6"/>
              <w:spacing w:before="161" w:line="229" w:lineRule="auto"/>
              <w:ind w:left="197"/>
              <w:rPr>
                <w:sz w:val="19"/>
                <w:szCs w:val="19"/>
              </w:rPr>
            </w:pPr>
            <w:r>
              <w:rPr>
                <w:b/>
                <w:bCs/>
                <w:spacing w:val="-2"/>
                <w:sz w:val="19"/>
                <w:szCs w:val="19"/>
              </w:rPr>
              <w:t>一般</w:t>
            </w:r>
          </w:p>
          <w:p w14:paraId="705A21E9">
            <w:pPr>
              <w:pStyle w:val="6"/>
              <w:spacing w:before="21" w:line="224" w:lineRule="auto"/>
              <w:ind w:left="183"/>
              <w:rPr>
                <w:sz w:val="19"/>
                <w:szCs w:val="19"/>
              </w:rPr>
            </w:pPr>
            <w:r>
              <w:rPr>
                <w:b/>
                <w:bCs/>
                <w:spacing w:val="4"/>
                <w:sz w:val="19"/>
                <w:szCs w:val="19"/>
              </w:rPr>
              <w:t>公共</w:t>
            </w:r>
          </w:p>
          <w:p w14:paraId="5BD79844">
            <w:pPr>
              <w:pStyle w:val="6"/>
              <w:spacing w:before="28" w:line="222" w:lineRule="auto"/>
              <w:ind w:left="192"/>
              <w:rPr>
                <w:sz w:val="19"/>
                <w:szCs w:val="19"/>
              </w:rPr>
            </w:pPr>
            <w:r>
              <w:rPr>
                <w:b/>
                <w:bCs/>
                <w:sz w:val="19"/>
                <w:szCs w:val="19"/>
              </w:rPr>
              <w:t>预算</w:t>
            </w:r>
          </w:p>
        </w:tc>
        <w:tc>
          <w:tcPr>
            <w:tcW w:w="800" w:type="dxa"/>
            <w:vAlign w:val="top"/>
          </w:tcPr>
          <w:p w14:paraId="5EA07F48">
            <w:pPr>
              <w:pStyle w:val="6"/>
              <w:spacing w:before="32" w:line="222" w:lineRule="auto"/>
              <w:ind w:left="210"/>
              <w:rPr>
                <w:sz w:val="19"/>
                <w:szCs w:val="19"/>
              </w:rPr>
            </w:pPr>
            <w:r>
              <w:rPr>
                <w:b/>
                <w:bCs/>
                <w:spacing w:val="2"/>
                <w:sz w:val="19"/>
                <w:szCs w:val="19"/>
              </w:rPr>
              <w:t>政府</w:t>
            </w:r>
          </w:p>
          <w:p w14:paraId="3C282833">
            <w:pPr>
              <w:pStyle w:val="6"/>
              <w:spacing w:before="30" w:line="222" w:lineRule="auto"/>
              <w:ind w:left="210"/>
              <w:rPr>
                <w:sz w:val="19"/>
                <w:szCs w:val="19"/>
              </w:rPr>
            </w:pPr>
            <w:r>
              <w:rPr>
                <w:b/>
                <w:bCs/>
                <w:spacing w:val="2"/>
                <w:sz w:val="19"/>
                <w:szCs w:val="19"/>
              </w:rPr>
              <w:t>性基</w:t>
            </w:r>
          </w:p>
          <w:p w14:paraId="3DB2F289">
            <w:pPr>
              <w:pStyle w:val="6"/>
              <w:spacing w:before="31" w:line="233"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2F2FB0BE">
            <w:pPr>
              <w:pStyle w:val="6"/>
              <w:spacing w:before="31" w:line="224" w:lineRule="auto"/>
              <w:ind w:left="205"/>
              <w:rPr>
                <w:sz w:val="19"/>
                <w:szCs w:val="19"/>
              </w:rPr>
            </w:pPr>
            <w:r>
              <w:rPr>
                <w:b/>
                <w:bCs/>
                <w:spacing w:val="-5"/>
                <w:sz w:val="19"/>
                <w:szCs w:val="19"/>
              </w:rPr>
              <w:t>国有</w:t>
            </w:r>
          </w:p>
          <w:p w14:paraId="368EFD6B">
            <w:pPr>
              <w:pStyle w:val="6"/>
              <w:spacing w:before="28" w:line="223" w:lineRule="auto"/>
              <w:ind w:left="197"/>
              <w:rPr>
                <w:sz w:val="19"/>
                <w:szCs w:val="19"/>
              </w:rPr>
            </w:pPr>
            <w:r>
              <w:rPr>
                <w:b/>
                <w:bCs/>
                <w:sz w:val="19"/>
                <w:szCs w:val="19"/>
              </w:rPr>
              <w:t>资本</w:t>
            </w:r>
          </w:p>
          <w:p w14:paraId="1DA0B5C8">
            <w:pPr>
              <w:pStyle w:val="6"/>
              <w:spacing w:before="29" w:line="226" w:lineRule="auto"/>
              <w:ind w:left="193"/>
              <w:rPr>
                <w:sz w:val="19"/>
                <w:szCs w:val="19"/>
              </w:rPr>
            </w:pPr>
            <w:r>
              <w:rPr>
                <w:b/>
                <w:bCs/>
                <w:spacing w:val="2"/>
                <w:sz w:val="19"/>
                <w:szCs w:val="19"/>
              </w:rPr>
              <w:t>经营</w:t>
            </w:r>
          </w:p>
          <w:p w14:paraId="63FEC585">
            <w:pPr>
              <w:pStyle w:val="6"/>
              <w:spacing w:before="27" w:line="215" w:lineRule="auto"/>
              <w:ind w:left="196"/>
              <w:rPr>
                <w:sz w:val="19"/>
                <w:szCs w:val="19"/>
              </w:rPr>
            </w:pPr>
            <w:r>
              <w:rPr>
                <w:b/>
                <w:bCs/>
                <w:sz w:val="19"/>
                <w:szCs w:val="19"/>
              </w:rPr>
              <w:t>预算</w:t>
            </w:r>
          </w:p>
        </w:tc>
      </w:tr>
      <w:tr w14:paraId="200EDD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55A6579">
            <w:pPr>
              <w:pStyle w:val="6"/>
              <w:spacing w:before="67" w:line="214" w:lineRule="auto"/>
              <w:ind w:left="125"/>
            </w:pPr>
            <w:r>
              <w:rPr>
                <w:spacing w:val="-2"/>
              </w:rPr>
              <w:t>一、财政拨款（补助）</w:t>
            </w:r>
          </w:p>
        </w:tc>
        <w:tc>
          <w:tcPr>
            <w:tcW w:w="999" w:type="dxa"/>
            <w:vAlign w:val="top"/>
          </w:tcPr>
          <w:p w14:paraId="03F533C9">
            <w:pPr>
              <w:pStyle w:val="6"/>
              <w:spacing w:before="67"/>
              <w:ind w:left="366"/>
            </w:pPr>
            <w:r>
              <w:rPr>
                <w:spacing w:val="-3"/>
              </w:rPr>
              <w:t>155.81</w:t>
            </w:r>
          </w:p>
        </w:tc>
        <w:tc>
          <w:tcPr>
            <w:tcW w:w="2798" w:type="dxa"/>
            <w:vAlign w:val="top"/>
          </w:tcPr>
          <w:p w14:paraId="7914FAA7">
            <w:pPr>
              <w:pStyle w:val="6"/>
              <w:spacing w:before="67" w:line="213" w:lineRule="auto"/>
              <w:ind w:left="119"/>
            </w:pPr>
            <w:r>
              <w:rPr>
                <w:spacing w:val="-3"/>
              </w:rPr>
              <w:t>201</w:t>
            </w:r>
            <w:r>
              <w:rPr>
                <w:spacing w:val="18"/>
              </w:rPr>
              <w:t xml:space="preserve"> </w:t>
            </w:r>
            <w:r>
              <w:rPr>
                <w:spacing w:val="-3"/>
              </w:rPr>
              <w:t>一般公共服务支出</w:t>
            </w:r>
          </w:p>
        </w:tc>
        <w:tc>
          <w:tcPr>
            <w:tcW w:w="879" w:type="dxa"/>
            <w:vAlign w:val="top"/>
          </w:tcPr>
          <w:p w14:paraId="2FC5DDFB">
            <w:pPr>
              <w:rPr>
                <w:rFonts w:ascii="Arial"/>
                <w:sz w:val="21"/>
              </w:rPr>
            </w:pPr>
          </w:p>
        </w:tc>
        <w:tc>
          <w:tcPr>
            <w:tcW w:w="756" w:type="dxa"/>
            <w:vAlign w:val="top"/>
          </w:tcPr>
          <w:p w14:paraId="3DCCB4A3">
            <w:pPr>
              <w:rPr>
                <w:rFonts w:ascii="Arial"/>
                <w:sz w:val="21"/>
              </w:rPr>
            </w:pPr>
          </w:p>
        </w:tc>
        <w:tc>
          <w:tcPr>
            <w:tcW w:w="800" w:type="dxa"/>
            <w:vAlign w:val="top"/>
          </w:tcPr>
          <w:p w14:paraId="6B14C3A2">
            <w:pPr>
              <w:rPr>
                <w:rFonts w:ascii="Arial"/>
                <w:sz w:val="21"/>
              </w:rPr>
            </w:pPr>
          </w:p>
        </w:tc>
        <w:tc>
          <w:tcPr>
            <w:tcW w:w="769" w:type="dxa"/>
            <w:vAlign w:val="top"/>
          </w:tcPr>
          <w:p w14:paraId="5F557D62">
            <w:pPr>
              <w:rPr>
                <w:rFonts w:ascii="Arial"/>
                <w:sz w:val="21"/>
              </w:rPr>
            </w:pPr>
          </w:p>
        </w:tc>
      </w:tr>
      <w:tr w14:paraId="45393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F85E56B">
            <w:pPr>
              <w:pStyle w:val="6"/>
              <w:spacing w:before="93" w:line="214" w:lineRule="auto"/>
              <w:ind w:left="305"/>
            </w:pPr>
            <w:r>
              <w:rPr>
                <w:spacing w:val="-4"/>
              </w:rPr>
              <w:t>一般公共预算</w:t>
            </w:r>
          </w:p>
        </w:tc>
        <w:tc>
          <w:tcPr>
            <w:tcW w:w="999" w:type="dxa"/>
            <w:vAlign w:val="top"/>
          </w:tcPr>
          <w:p w14:paraId="249B1634">
            <w:pPr>
              <w:pStyle w:val="6"/>
              <w:spacing w:before="69"/>
              <w:ind w:left="366"/>
            </w:pPr>
            <w:r>
              <w:rPr>
                <w:spacing w:val="-3"/>
              </w:rPr>
              <w:t>155.81</w:t>
            </w:r>
          </w:p>
        </w:tc>
        <w:tc>
          <w:tcPr>
            <w:tcW w:w="2798" w:type="dxa"/>
            <w:vAlign w:val="top"/>
          </w:tcPr>
          <w:p w14:paraId="738F1A00">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16AA88E9">
            <w:pPr>
              <w:rPr>
                <w:rFonts w:ascii="Arial"/>
                <w:sz w:val="21"/>
              </w:rPr>
            </w:pPr>
          </w:p>
        </w:tc>
        <w:tc>
          <w:tcPr>
            <w:tcW w:w="756" w:type="dxa"/>
            <w:vAlign w:val="top"/>
          </w:tcPr>
          <w:p w14:paraId="2604F728">
            <w:pPr>
              <w:rPr>
                <w:rFonts w:ascii="Arial"/>
                <w:sz w:val="21"/>
              </w:rPr>
            </w:pPr>
          </w:p>
        </w:tc>
        <w:tc>
          <w:tcPr>
            <w:tcW w:w="800" w:type="dxa"/>
            <w:vAlign w:val="top"/>
          </w:tcPr>
          <w:p w14:paraId="1879F96E">
            <w:pPr>
              <w:rPr>
                <w:rFonts w:ascii="Arial"/>
                <w:sz w:val="21"/>
              </w:rPr>
            </w:pPr>
          </w:p>
        </w:tc>
        <w:tc>
          <w:tcPr>
            <w:tcW w:w="769" w:type="dxa"/>
            <w:vAlign w:val="top"/>
          </w:tcPr>
          <w:p w14:paraId="60B80BCA">
            <w:pPr>
              <w:rPr>
                <w:rFonts w:ascii="Arial"/>
                <w:sz w:val="21"/>
              </w:rPr>
            </w:pPr>
          </w:p>
        </w:tc>
      </w:tr>
      <w:tr w14:paraId="31DEB3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A3E57F2">
            <w:pPr>
              <w:pStyle w:val="6"/>
              <w:spacing w:before="96" w:line="214" w:lineRule="auto"/>
              <w:ind w:left="297"/>
            </w:pPr>
            <w:r>
              <w:rPr>
                <w:spacing w:val="-2"/>
              </w:rPr>
              <w:t>政府性基金预算</w:t>
            </w:r>
          </w:p>
        </w:tc>
        <w:tc>
          <w:tcPr>
            <w:tcW w:w="999" w:type="dxa"/>
            <w:vAlign w:val="top"/>
          </w:tcPr>
          <w:p w14:paraId="2B636825">
            <w:pPr>
              <w:rPr>
                <w:rFonts w:ascii="Arial"/>
                <w:sz w:val="21"/>
              </w:rPr>
            </w:pPr>
          </w:p>
        </w:tc>
        <w:tc>
          <w:tcPr>
            <w:tcW w:w="2798" w:type="dxa"/>
            <w:vAlign w:val="top"/>
          </w:tcPr>
          <w:p w14:paraId="5D4BBC2E">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67FF8C4D">
            <w:pPr>
              <w:rPr>
                <w:rFonts w:ascii="Arial"/>
                <w:sz w:val="21"/>
              </w:rPr>
            </w:pPr>
          </w:p>
        </w:tc>
        <w:tc>
          <w:tcPr>
            <w:tcW w:w="756" w:type="dxa"/>
            <w:vAlign w:val="top"/>
          </w:tcPr>
          <w:p w14:paraId="29C863D4">
            <w:pPr>
              <w:rPr>
                <w:rFonts w:ascii="Arial"/>
                <w:sz w:val="21"/>
              </w:rPr>
            </w:pPr>
          </w:p>
        </w:tc>
        <w:tc>
          <w:tcPr>
            <w:tcW w:w="800" w:type="dxa"/>
            <w:vAlign w:val="top"/>
          </w:tcPr>
          <w:p w14:paraId="7C10701B">
            <w:pPr>
              <w:rPr>
                <w:rFonts w:ascii="Arial"/>
                <w:sz w:val="21"/>
              </w:rPr>
            </w:pPr>
          </w:p>
        </w:tc>
        <w:tc>
          <w:tcPr>
            <w:tcW w:w="769" w:type="dxa"/>
            <w:vAlign w:val="top"/>
          </w:tcPr>
          <w:p w14:paraId="32233CE9">
            <w:pPr>
              <w:rPr>
                <w:rFonts w:ascii="Arial"/>
                <w:sz w:val="21"/>
              </w:rPr>
            </w:pPr>
          </w:p>
        </w:tc>
      </w:tr>
      <w:tr w14:paraId="0B7FC6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EAB2952">
            <w:pPr>
              <w:pStyle w:val="6"/>
              <w:spacing w:before="97" w:line="214" w:lineRule="auto"/>
              <w:ind w:left="309"/>
            </w:pPr>
            <w:r>
              <w:rPr>
                <w:spacing w:val="-3"/>
              </w:rPr>
              <w:t>国有资本经营预算</w:t>
            </w:r>
          </w:p>
        </w:tc>
        <w:tc>
          <w:tcPr>
            <w:tcW w:w="999" w:type="dxa"/>
            <w:vAlign w:val="top"/>
          </w:tcPr>
          <w:p w14:paraId="27C66288">
            <w:pPr>
              <w:rPr>
                <w:rFonts w:ascii="Arial"/>
                <w:sz w:val="21"/>
              </w:rPr>
            </w:pPr>
          </w:p>
        </w:tc>
        <w:tc>
          <w:tcPr>
            <w:tcW w:w="2798" w:type="dxa"/>
            <w:vAlign w:val="top"/>
          </w:tcPr>
          <w:p w14:paraId="52AE50A7">
            <w:pPr>
              <w:pStyle w:val="6"/>
              <w:spacing w:before="71" w:line="213" w:lineRule="auto"/>
              <w:ind w:left="119"/>
            </w:pPr>
            <w:r>
              <w:rPr>
                <w:spacing w:val="-2"/>
              </w:rPr>
              <w:t>204 公共安全支出</w:t>
            </w:r>
          </w:p>
        </w:tc>
        <w:tc>
          <w:tcPr>
            <w:tcW w:w="879" w:type="dxa"/>
            <w:vAlign w:val="top"/>
          </w:tcPr>
          <w:p w14:paraId="04CFDECF">
            <w:pPr>
              <w:rPr>
                <w:rFonts w:ascii="Arial"/>
                <w:sz w:val="21"/>
              </w:rPr>
            </w:pPr>
          </w:p>
        </w:tc>
        <w:tc>
          <w:tcPr>
            <w:tcW w:w="756" w:type="dxa"/>
            <w:vAlign w:val="top"/>
          </w:tcPr>
          <w:p w14:paraId="305CAE3B">
            <w:pPr>
              <w:rPr>
                <w:rFonts w:ascii="Arial"/>
                <w:sz w:val="21"/>
              </w:rPr>
            </w:pPr>
          </w:p>
        </w:tc>
        <w:tc>
          <w:tcPr>
            <w:tcW w:w="800" w:type="dxa"/>
            <w:vAlign w:val="top"/>
          </w:tcPr>
          <w:p w14:paraId="36BA27E5">
            <w:pPr>
              <w:rPr>
                <w:rFonts w:ascii="Arial"/>
                <w:sz w:val="21"/>
              </w:rPr>
            </w:pPr>
          </w:p>
        </w:tc>
        <w:tc>
          <w:tcPr>
            <w:tcW w:w="769" w:type="dxa"/>
            <w:vAlign w:val="top"/>
          </w:tcPr>
          <w:p w14:paraId="7789C71C">
            <w:pPr>
              <w:rPr>
                <w:rFonts w:ascii="Arial"/>
                <w:sz w:val="21"/>
              </w:rPr>
            </w:pPr>
          </w:p>
        </w:tc>
      </w:tr>
      <w:tr w14:paraId="2D0EFC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30D8235">
            <w:pPr>
              <w:rPr>
                <w:rFonts w:ascii="Arial"/>
                <w:sz w:val="21"/>
              </w:rPr>
            </w:pPr>
          </w:p>
        </w:tc>
        <w:tc>
          <w:tcPr>
            <w:tcW w:w="999" w:type="dxa"/>
            <w:vAlign w:val="top"/>
          </w:tcPr>
          <w:p w14:paraId="2831E15B">
            <w:pPr>
              <w:rPr>
                <w:rFonts w:ascii="Arial"/>
                <w:sz w:val="21"/>
              </w:rPr>
            </w:pPr>
          </w:p>
        </w:tc>
        <w:tc>
          <w:tcPr>
            <w:tcW w:w="2798" w:type="dxa"/>
            <w:vAlign w:val="top"/>
          </w:tcPr>
          <w:p w14:paraId="69944D03">
            <w:pPr>
              <w:pStyle w:val="6"/>
              <w:spacing w:before="71" w:line="213" w:lineRule="auto"/>
              <w:ind w:left="119"/>
            </w:pPr>
            <w:r>
              <w:rPr>
                <w:spacing w:val="-2"/>
              </w:rPr>
              <w:t>205 教育支出</w:t>
            </w:r>
          </w:p>
        </w:tc>
        <w:tc>
          <w:tcPr>
            <w:tcW w:w="879" w:type="dxa"/>
            <w:vAlign w:val="top"/>
          </w:tcPr>
          <w:p w14:paraId="690DE7D9">
            <w:pPr>
              <w:rPr>
                <w:rFonts w:ascii="Arial"/>
                <w:sz w:val="21"/>
              </w:rPr>
            </w:pPr>
          </w:p>
        </w:tc>
        <w:tc>
          <w:tcPr>
            <w:tcW w:w="756" w:type="dxa"/>
            <w:vAlign w:val="top"/>
          </w:tcPr>
          <w:p w14:paraId="32585E94">
            <w:pPr>
              <w:rPr>
                <w:rFonts w:ascii="Arial"/>
                <w:sz w:val="21"/>
              </w:rPr>
            </w:pPr>
          </w:p>
        </w:tc>
        <w:tc>
          <w:tcPr>
            <w:tcW w:w="800" w:type="dxa"/>
            <w:vAlign w:val="top"/>
          </w:tcPr>
          <w:p w14:paraId="40561B27">
            <w:pPr>
              <w:rPr>
                <w:rFonts w:ascii="Arial"/>
                <w:sz w:val="21"/>
              </w:rPr>
            </w:pPr>
          </w:p>
        </w:tc>
        <w:tc>
          <w:tcPr>
            <w:tcW w:w="769" w:type="dxa"/>
            <w:vAlign w:val="top"/>
          </w:tcPr>
          <w:p w14:paraId="261F72B2">
            <w:pPr>
              <w:rPr>
                <w:rFonts w:ascii="Arial"/>
                <w:sz w:val="21"/>
              </w:rPr>
            </w:pPr>
          </w:p>
        </w:tc>
      </w:tr>
      <w:tr w14:paraId="6A353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DE76719">
            <w:pPr>
              <w:rPr>
                <w:rFonts w:ascii="Arial"/>
                <w:sz w:val="21"/>
              </w:rPr>
            </w:pPr>
          </w:p>
        </w:tc>
        <w:tc>
          <w:tcPr>
            <w:tcW w:w="999" w:type="dxa"/>
            <w:vAlign w:val="top"/>
          </w:tcPr>
          <w:p w14:paraId="302164D1">
            <w:pPr>
              <w:rPr>
                <w:rFonts w:ascii="Arial"/>
                <w:sz w:val="21"/>
              </w:rPr>
            </w:pPr>
          </w:p>
        </w:tc>
        <w:tc>
          <w:tcPr>
            <w:tcW w:w="2798" w:type="dxa"/>
            <w:vAlign w:val="top"/>
          </w:tcPr>
          <w:p w14:paraId="2853A942">
            <w:pPr>
              <w:pStyle w:val="6"/>
              <w:spacing w:before="71" w:line="213" w:lineRule="auto"/>
              <w:ind w:left="119"/>
            </w:pPr>
            <w:r>
              <w:rPr>
                <w:spacing w:val="-2"/>
              </w:rPr>
              <w:t>206 科学技术支出</w:t>
            </w:r>
          </w:p>
        </w:tc>
        <w:tc>
          <w:tcPr>
            <w:tcW w:w="879" w:type="dxa"/>
            <w:vAlign w:val="top"/>
          </w:tcPr>
          <w:p w14:paraId="7EF29F4D">
            <w:pPr>
              <w:rPr>
                <w:rFonts w:ascii="Arial"/>
                <w:sz w:val="21"/>
              </w:rPr>
            </w:pPr>
          </w:p>
        </w:tc>
        <w:tc>
          <w:tcPr>
            <w:tcW w:w="756" w:type="dxa"/>
            <w:vAlign w:val="top"/>
          </w:tcPr>
          <w:p w14:paraId="1CA7C1D8">
            <w:pPr>
              <w:rPr>
                <w:rFonts w:ascii="Arial"/>
                <w:sz w:val="21"/>
              </w:rPr>
            </w:pPr>
          </w:p>
        </w:tc>
        <w:tc>
          <w:tcPr>
            <w:tcW w:w="800" w:type="dxa"/>
            <w:vAlign w:val="top"/>
          </w:tcPr>
          <w:p w14:paraId="1AE769B9">
            <w:pPr>
              <w:rPr>
                <w:rFonts w:ascii="Arial"/>
                <w:sz w:val="21"/>
              </w:rPr>
            </w:pPr>
          </w:p>
        </w:tc>
        <w:tc>
          <w:tcPr>
            <w:tcW w:w="769" w:type="dxa"/>
            <w:vAlign w:val="top"/>
          </w:tcPr>
          <w:p w14:paraId="016F70D8">
            <w:pPr>
              <w:rPr>
                <w:rFonts w:ascii="Arial"/>
                <w:sz w:val="21"/>
              </w:rPr>
            </w:pPr>
          </w:p>
        </w:tc>
      </w:tr>
      <w:tr w14:paraId="63B853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DDC336">
            <w:pPr>
              <w:rPr>
                <w:rFonts w:ascii="Arial"/>
                <w:sz w:val="21"/>
              </w:rPr>
            </w:pPr>
          </w:p>
        </w:tc>
        <w:tc>
          <w:tcPr>
            <w:tcW w:w="999" w:type="dxa"/>
            <w:vAlign w:val="top"/>
          </w:tcPr>
          <w:p w14:paraId="3DF5634A">
            <w:pPr>
              <w:rPr>
                <w:rFonts w:ascii="Arial"/>
                <w:sz w:val="21"/>
              </w:rPr>
            </w:pPr>
          </w:p>
        </w:tc>
        <w:tc>
          <w:tcPr>
            <w:tcW w:w="2798" w:type="dxa"/>
            <w:vAlign w:val="top"/>
          </w:tcPr>
          <w:p w14:paraId="2B774EA5">
            <w:pPr>
              <w:pStyle w:val="6"/>
              <w:spacing w:before="70" w:line="213" w:lineRule="auto"/>
              <w:ind w:left="119"/>
            </w:pPr>
            <w:r>
              <w:rPr>
                <w:spacing w:val="-1"/>
              </w:rPr>
              <w:t>207 文化旅游体育与传媒支出</w:t>
            </w:r>
          </w:p>
        </w:tc>
        <w:tc>
          <w:tcPr>
            <w:tcW w:w="879" w:type="dxa"/>
            <w:vAlign w:val="top"/>
          </w:tcPr>
          <w:p w14:paraId="6EE9CE80">
            <w:pPr>
              <w:rPr>
                <w:rFonts w:ascii="Arial"/>
                <w:sz w:val="21"/>
              </w:rPr>
            </w:pPr>
          </w:p>
        </w:tc>
        <w:tc>
          <w:tcPr>
            <w:tcW w:w="756" w:type="dxa"/>
            <w:vAlign w:val="top"/>
          </w:tcPr>
          <w:p w14:paraId="36975AC9">
            <w:pPr>
              <w:rPr>
                <w:rFonts w:ascii="Arial"/>
                <w:sz w:val="21"/>
              </w:rPr>
            </w:pPr>
          </w:p>
        </w:tc>
        <w:tc>
          <w:tcPr>
            <w:tcW w:w="800" w:type="dxa"/>
            <w:vAlign w:val="top"/>
          </w:tcPr>
          <w:p w14:paraId="654D311B">
            <w:pPr>
              <w:rPr>
                <w:rFonts w:ascii="Arial"/>
                <w:sz w:val="21"/>
              </w:rPr>
            </w:pPr>
          </w:p>
        </w:tc>
        <w:tc>
          <w:tcPr>
            <w:tcW w:w="769" w:type="dxa"/>
            <w:vAlign w:val="top"/>
          </w:tcPr>
          <w:p w14:paraId="72311A99">
            <w:pPr>
              <w:rPr>
                <w:rFonts w:ascii="Arial"/>
                <w:sz w:val="21"/>
              </w:rPr>
            </w:pPr>
          </w:p>
        </w:tc>
      </w:tr>
      <w:tr w14:paraId="6B2B46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FE0B249">
            <w:pPr>
              <w:rPr>
                <w:rFonts w:ascii="Arial"/>
                <w:sz w:val="21"/>
              </w:rPr>
            </w:pPr>
          </w:p>
        </w:tc>
        <w:tc>
          <w:tcPr>
            <w:tcW w:w="999" w:type="dxa"/>
            <w:vAlign w:val="top"/>
          </w:tcPr>
          <w:p w14:paraId="2300FD1B">
            <w:pPr>
              <w:rPr>
                <w:rFonts w:ascii="Arial"/>
                <w:sz w:val="21"/>
              </w:rPr>
            </w:pPr>
          </w:p>
        </w:tc>
        <w:tc>
          <w:tcPr>
            <w:tcW w:w="2798" w:type="dxa"/>
            <w:vAlign w:val="top"/>
          </w:tcPr>
          <w:p w14:paraId="32FADAD8">
            <w:pPr>
              <w:pStyle w:val="6"/>
              <w:spacing w:before="72" w:line="213" w:lineRule="auto"/>
              <w:ind w:left="119"/>
            </w:pPr>
            <w:r>
              <w:rPr>
                <w:spacing w:val="-2"/>
              </w:rPr>
              <w:t>208 社会保障和就业支出</w:t>
            </w:r>
          </w:p>
        </w:tc>
        <w:tc>
          <w:tcPr>
            <w:tcW w:w="879" w:type="dxa"/>
            <w:vAlign w:val="top"/>
          </w:tcPr>
          <w:p w14:paraId="7002EE9E">
            <w:pPr>
              <w:pStyle w:val="6"/>
              <w:spacing w:before="72"/>
              <w:ind w:left="335"/>
            </w:pPr>
            <w:r>
              <w:rPr>
                <w:spacing w:val="-3"/>
              </w:rPr>
              <w:t>22.86</w:t>
            </w:r>
          </w:p>
        </w:tc>
        <w:tc>
          <w:tcPr>
            <w:tcW w:w="756" w:type="dxa"/>
            <w:vAlign w:val="top"/>
          </w:tcPr>
          <w:p w14:paraId="15BAC6AA">
            <w:pPr>
              <w:pStyle w:val="6"/>
              <w:spacing w:before="72"/>
              <w:ind w:left="212"/>
            </w:pPr>
            <w:r>
              <w:rPr>
                <w:spacing w:val="-3"/>
              </w:rPr>
              <w:t>22.86</w:t>
            </w:r>
          </w:p>
        </w:tc>
        <w:tc>
          <w:tcPr>
            <w:tcW w:w="800" w:type="dxa"/>
            <w:vAlign w:val="top"/>
          </w:tcPr>
          <w:p w14:paraId="5F1A576F">
            <w:pPr>
              <w:rPr>
                <w:rFonts w:ascii="Arial"/>
                <w:sz w:val="21"/>
              </w:rPr>
            </w:pPr>
          </w:p>
        </w:tc>
        <w:tc>
          <w:tcPr>
            <w:tcW w:w="769" w:type="dxa"/>
            <w:vAlign w:val="top"/>
          </w:tcPr>
          <w:p w14:paraId="59748AD0">
            <w:pPr>
              <w:rPr>
                <w:rFonts w:ascii="Arial"/>
                <w:sz w:val="21"/>
              </w:rPr>
            </w:pPr>
          </w:p>
        </w:tc>
      </w:tr>
      <w:tr w14:paraId="6F97D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118C09C">
            <w:pPr>
              <w:rPr>
                <w:rFonts w:ascii="Arial"/>
                <w:sz w:val="21"/>
              </w:rPr>
            </w:pPr>
          </w:p>
        </w:tc>
        <w:tc>
          <w:tcPr>
            <w:tcW w:w="999" w:type="dxa"/>
            <w:vAlign w:val="top"/>
          </w:tcPr>
          <w:p w14:paraId="30698C98">
            <w:pPr>
              <w:rPr>
                <w:rFonts w:ascii="Arial"/>
                <w:sz w:val="21"/>
              </w:rPr>
            </w:pPr>
          </w:p>
        </w:tc>
        <w:tc>
          <w:tcPr>
            <w:tcW w:w="2798" w:type="dxa"/>
            <w:vAlign w:val="top"/>
          </w:tcPr>
          <w:p w14:paraId="756A4CEA">
            <w:pPr>
              <w:pStyle w:val="6"/>
              <w:spacing w:before="72" w:line="213" w:lineRule="auto"/>
              <w:ind w:left="119"/>
            </w:pPr>
            <w:r>
              <w:rPr>
                <w:spacing w:val="-2"/>
              </w:rPr>
              <w:t>209 社会保险基金支出</w:t>
            </w:r>
          </w:p>
        </w:tc>
        <w:tc>
          <w:tcPr>
            <w:tcW w:w="879" w:type="dxa"/>
            <w:vAlign w:val="top"/>
          </w:tcPr>
          <w:p w14:paraId="55270E58">
            <w:pPr>
              <w:rPr>
                <w:rFonts w:ascii="Arial"/>
                <w:sz w:val="21"/>
              </w:rPr>
            </w:pPr>
          </w:p>
        </w:tc>
        <w:tc>
          <w:tcPr>
            <w:tcW w:w="756" w:type="dxa"/>
            <w:vAlign w:val="top"/>
          </w:tcPr>
          <w:p w14:paraId="2A82A074">
            <w:pPr>
              <w:rPr>
                <w:rFonts w:ascii="Arial"/>
                <w:sz w:val="21"/>
              </w:rPr>
            </w:pPr>
          </w:p>
        </w:tc>
        <w:tc>
          <w:tcPr>
            <w:tcW w:w="800" w:type="dxa"/>
            <w:vAlign w:val="top"/>
          </w:tcPr>
          <w:p w14:paraId="730FB68C">
            <w:pPr>
              <w:rPr>
                <w:rFonts w:ascii="Arial"/>
                <w:sz w:val="21"/>
              </w:rPr>
            </w:pPr>
          </w:p>
        </w:tc>
        <w:tc>
          <w:tcPr>
            <w:tcW w:w="769" w:type="dxa"/>
            <w:vAlign w:val="top"/>
          </w:tcPr>
          <w:p w14:paraId="460151FF">
            <w:pPr>
              <w:rPr>
                <w:rFonts w:ascii="Arial"/>
                <w:sz w:val="21"/>
              </w:rPr>
            </w:pPr>
          </w:p>
        </w:tc>
      </w:tr>
      <w:tr w14:paraId="4E0257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411CAE">
            <w:pPr>
              <w:rPr>
                <w:rFonts w:ascii="Arial"/>
                <w:sz w:val="21"/>
              </w:rPr>
            </w:pPr>
          </w:p>
        </w:tc>
        <w:tc>
          <w:tcPr>
            <w:tcW w:w="999" w:type="dxa"/>
            <w:vAlign w:val="top"/>
          </w:tcPr>
          <w:p w14:paraId="7CFFCF94">
            <w:pPr>
              <w:rPr>
                <w:rFonts w:ascii="Arial"/>
                <w:sz w:val="21"/>
              </w:rPr>
            </w:pPr>
          </w:p>
        </w:tc>
        <w:tc>
          <w:tcPr>
            <w:tcW w:w="2798" w:type="dxa"/>
            <w:vAlign w:val="top"/>
          </w:tcPr>
          <w:p w14:paraId="29C5D5EF">
            <w:pPr>
              <w:pStyle w:val="6"/>
              <w:spacing w:before="72" w:line="213" w:lineRule="auto"/>
              <w:ind w:left="119"/>
            </w:pPr>
            <w:r>
              <w:rPr>
                <w:spacing w:val="-3"/>
              </w:rPr>
              <w:t>210</w:t>
            </w:r>
            <w:r>
              <w:rPr>
                <w:spacing w:val="-34"/>
              </w:rPr>
              <w:t xml:space="preserve"> </w:t>
            </w:r>
            <w:r>
              <w:rPr>
                <w:spacing w:val="-3"/>
              </w:rPr>
              <w:t>卫生健康支出</w:t>
            </w:r>
          </w:p>
        </w:tc>
        <w:tc>
          <w:tcPr>
            <w:tcW w:w="879" w:type="dxa"/>
            <w:vAlign w:val="top"/>
          </w:tcPr>
          <w:p w14:paraId="62F6AC95">
            <w:pPr>
              <w:pStyle w:val="6"/>
              <w:spacing w:before="71"/>
              <w:ind w:left="425"/>
            </w:pPr>
            <w:r>
              <w:rPr>
                <w:spacing w:val="-4"/>
              </w:rPr>
              <w:t>6.47</w:t>
            </w:r>
          </w:p>
        </w:tc>
        <w:tc>
          <w:tcPr>
            <w:tcW w:w="756" w:type="dxa"/>
            <w:vAlign w:val="top"/>
          </w:tcPr>
          <w:p w14:paraId="1BCAC751">
            <w:pPr>
              <w:pStyle w:val="6"/>
              <w:spacing w:before="71"/>
              <w:ind w:left="302"/>
            </w:pPr>
            <w:r>
              <w:rPr>
                <w:spacing w:val="-4"/>
              </w:rPr>
              <w:t>6.47</w:t>
            </w:r>
          </w:p>
        </w:tc>
        <w:tc>
          <w:tcPr>
            <w:tcW w:w="800" w:type="dxa"/>
            <w:vAlign w:val="top"/>
          </w:tcPr>
          <w:p w14:paraId="4544D6D7">
            <w:pPr>
              <w:rPr>
                <w:rFonts w:ascii="Arial"/>
                <w:sz w:val="21"/>
              </w:rPr>
            </w:pPr>
          </w:p>
        </w:tc>
        <w:tc>
          <w:tcPr>
            <w:tcW w:w="769" w:type="dxa"/>
            <w:vAlign w:val="top"/>
          </w:tcPr>
          <w:p w14:paraId="291CCEA4">
            <w:pPr>
              <w:rPr>
                <w:rFonts w:ascii="Arial"/>
                <w:sz w:val="21"/>
              </w:rPr>
            </w:pPr>
          </w:p>
        </w:tc>
      </w:tr>
      <w:tr w14:paraId="688D5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5E0D84">
            <w:pPr>
              <w:rPr>
                <w:rFonts w:ascii="Arial"/>
                <w:sz w:val="21"/>
              </w:rPr>
            </w:pPr>
          </w:p>
        </w:tc>
        <w:tc>
          <w:tcPr>
            <w:tcW w:w="999" w:type="dxa"/>
            <w:vAlign w:val="top"/>
          </w:tcPr>
          <w:p w14:paraId="6C66C8F7">
            <w:pPr>
              <w:rPr>
                <w:rFonts w:ascii="Arial"/>
                <w:sz w:val="21"/>
              </w:rPr>
            </w:pPr>
          </w:p>
        </w:tc>
        <w:tc>
          <w:tcPr>
            <w:tcW w:w="2798" w:type="dxa"/>
            <w:vAlign w:val="top"/>
          </w:tcPr>
          <w:p w14:paraId="21B4512A">
            <w:pPr>
              <w:pStyle w:val="6"/>
              <w:spacing w:before="71" w:line="213" w:lineRule="auto"/>
              <w:ind w:left="119"/>
            </w:pPr>
            <w:r>
              <w:rPr>
                <w:spacing w:val="-3"/>
              </w:rPr>
              <w:t>211</w:t>
            </w:r>
            <w:r>
              <w:rPr>
                <w:spacing w:val="12"/>
              </w:rPr>
              <w:t xml:space="preserve"> </w:t>
            </w:r>
            <w:r>
              <w:rPr>
                <w:spacing w:val="-3"/>
              </w:rPr>
              <w:t>节能环保支出</w:t>
            </w:r>
          </w:p>
        </w:tc>
        <w:tc>
          <w:tcPr>
            <w:tcW w:w="879" w:type="dxa"/>
            <w:vAlign w:val="top"/>
          </w:tcPr>
          <w:p w14:paraId="3AC9CBC0">
            <w:pPr>
              <w:rPr>
                <w:rFonts w:ascii="Arial"/>
                <w:sz w:val="21"/>
              </w:rPr>
            </w:pPr>
          </w:p>
        </w:tc>
        <w:tc>
          <w:tcPr>
            <w:tcW w:w="756" w:type="dxa"/>
            <w:vAlign w:val="top"/>
          </w:tcPr>
          <w:p w14:paraId="2151A4F4">
            <w:pPr>
              <w:rPr>
                <w:rFonts w:ascii="Arial"/>
                <w:sz w:val="21"/>
              </w:rPr>
            </w:pPr>
          </w:p>
        </w:tc>
        <w:tc>
          <w:tcPr>
            <w:tcW w:w="800" w:type="dxa"/>
            <w:vAlign w:val="top"/>
          </w:tcPr>
          <w:p w14:paraId="6F8FC2A0">
            <w:pPr>
              <w:rPr>
                <w:rFonts w:ascii="Arial"/>
                <w:sz w:val="21"/>
              </w:rPr>
            </w:pPr>
          </w:p>
        </w:tc>
        <w:tc>
          <w:tcPr>
            <w:tcW w:w="769" w:type="dxa"/>
            <w:vAlign w:val="top"/>
          </w:tcPr>
          <w:p w14:paraId="3624D866">
            <w:pPr>
              <w:rPr>
                <w:rFonts w:ascii="Arial"/>
                <w:sz w:val="21"/>
              </w:rPr>
            </w:pPr>
          </w:p>
        </w:tc>
      </w:tr>
      <w:tr w14:paraId="7BE78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5228763">
            <w:pPr>
              <w:rPr>
                <w:rFonts w:ascii="Arial"/>
                <w:sz w:val="21"/>
              </w:rPr>
            </w:pPr>
          </w:p>
        </w:tc>
        <w:tc>
          <w:tcPr>
            <w:tcW w:w="999" w:type="dxa"/>
            <w:vAlign w:val="top"/>
          </w:tcPr>
          <w:p w14:paraId="0AFDABEF">
            <w:pPr>
              <w:rPr>
                <w:rFonts w:ascii="Arial"/>
                <w:sz w:val="21"/>
              </w:rPr>
            </w:pPr>
          </w:p>
        </w:tc>
        <w:tc>
          <w:tcPr>
            <w:tcW w:w="2798" w:type="dxa"/>
            <w:vAlign w:val="top"/>
          </w:tcPr>
          <w:p w14:paraId="71BFB382">
            <w:pPr>
              <w:pStyle w:val="6"/>
              <w:spacing w:before="71" w:line="213" w:lineRule="auto"/>
              <w:ind w:left="119"/>
            </w:pPr>
            <w:r>
              <w:rPr>
                <w:spacing w:val="-2"/>
              </w:rPr>
              <w:t>212 城乡社区支出</w:t>
            </w:r>
          </w:p>
        </w:tc>
        <w:tc>
          <w:tcPr>
            <w:tcW w:w="879" w:type="dxa"/>
            <w:vAlign w:val="top"/>
          </w:tcPr>
          <w:p w14:paraId="3DC0A0B1">
            <w:pPr>
              <w:rPr>
                <w:rFonts w:ascii="Arial"/>
                <w:sz w:val="21"/>
              </w:rPr>
            </w:pPr>
          </w:p>
        </w:tc>
        <w:tc>
          <w:tcPr>
            <w:tcW w:w="756" w:type="dxa"/>
            <w:vAlign w:val="top"/>
          </w:tcPr>
          <w:p w14:paraId="7FBDEB2A">
            <w:pPr>
              <w:rPr>
                <w:rFonts w:ascii="Arial"/>
                <w:sz w:val="21"/>
              </w:rPr>
            </w:pPr>
          </w:p>
        </w:tc>
        <w:tc>
          <w:tcPr>
            <w:tcW w:w="800" w:type="dxa"/>
            <w:vAlign w:val="top"/>
          </w:tcPr>
          <w:p w14:paraId="01B76739">
            <w:pPr>
              <w:rPr>
                <w:rFonts w:ascii="Arial"/>
                <w:sz w:val="21"/>
              </w:rPr>
            </w:pPr>
          </w:p>
        </w:tc>
        <w:tc>
          <w:tcPr>
            <w:tcW w:w="769" w:type="dxa"/>
            <w:vAlign w:val="top"/>
          </w:tcPr>
          <w:p w14:paraId="68DE36B5">
            <w:pPr>
              <w:rPr>
                <w:rFonts w:ascii="Arial"/>
                <w:sz w:val="21"/>
              </w:rPr>
            </w:pPr>
          </w:p>
        </w:tc>
      </w:tr>
      <w:tr w14:paraId="669FBC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F48C2E4">
            <w:pPr>
              <w:rPr>
                <w:rFonts w:ascii="Arial"/>
                <w:sz w:val="21"/>
              </w:rPr>
            </w:pPr>
          </w:p>
        </w:tc>
        <w:tc>
          <w:tcPr>
            <w:tcW w:w="999" w:type="dxa"/>
            <w:vAlign w:val="top"/>
          </w:tcPr>
          <w:p w14:paraId="7A774D2D">
            <w:pPr>
              <w:rPr>
                <w:rFonts w:ascii="Arial"/>
                <w:sz w:val="21"/>
              </w:rPr>
            </w:pPr>
          </w:p>
        </w:tc>
        <w:tc>
          <w:tcPr>
            <w:tcW w:w="2798" w:type="dxa"/>
            <w:vAlign w:val="top"/>
          </w:tcPr>
          <w:p w14:paraId="74762133">
            <w:pPr>
              <w:pStyle w:val="6"/>
              <w:spacing w:before="70" w:line="213" w:lineRule="auto"/>
              <w:ind w:left="119"/>
            </w:pPr>
            <w:r>
              <w:rPr>
                <w:spacing w:val="-2"/>
              </w:rPr>
              <w:t>213 农林水支出</w:t>
            </w:r>
          </w:p>
        </w:tc>
        <w:tc>
          <w:tcPr>
            <w:tcW w:w="879" w:type="dxa"/>
            <w:vAlign w:val="top"/>
          </w:tcPr>
          <w:p w14:paraId="3DDF7557">
            <w:pPr>
              <w:pStyle w:val="6"/>
              <w:spacing w:before="70"/>
              <w:ind w:left="248"/>
            </w:pPr>
            <w:r>
              <w:rPr>
                <w:spacing w:val="-3"/>
              </w:rPr>
              <w:t>114.46</w:t>
            </w:r>
          </w:p>
        </w:tc>
        <w:tc>
          <w:tcPr>
            <w:tcW w:w="756" w:type="dxa"/>
            <w:vAlign w:val="top"/>
          </w:tcPr>
          <w:p w14:paraId="4A47763E">
            <w:pPr>
              <w:pStyle w:val="6"/>
              <w:spacing w:before="70"/>
              <w:ind w:left="125"/>
            </w:pPr>
            <w:r>
              <w:rPr>
                <w:spacing w:val="-3"/>
              </w:rPr>
              <w:t>114.46</w:t>
            </w:r>
          </w:p>
        </w:tc>
        <w:tc>
          <w:tcPr>
            <w:tcW w:w="800" w:type="dxa"/>
            <w:vAlign w:val="top"/>
          </w:tcPr>
          <w:p w14:paraId="413B83D5">
            <w:pPr>
              <w:rPr>
                <w:rFonts w:ascii="Arial"/>
                <w:sz w:val="21"/>
              </w:rPr>
            </w:pPr>
          </w:p>
        </w:tc>
        <w:tc>
          <w:tcPr>
            <w:tcW w:w="769" w:type="dxa"/>
            <w:vAlign w:val="top"/>
          </w:tcPr>
          <w:p w14:paraId="11D574B7">
            <w:pPr>
              <w:rPr>
                <w:rFonts w:ascii="Arial"/>
                <w:sz w:val="21"/>
              </w:rPr>
            </w:pPr>
          </w:p>
        </w:tc>
      </w:tr>
      <w:tr w14:paraId="510D04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7F76AF">
            <w:pPr>
              <w:rPr>
                <w:rFonts w:ascii="Arial"/>
                <w:sz w:val="21"/>
              </w:rPr>
            </w:pPr>
          </w:p>
        </w:tc>
        <w:tc>
          <w:tcPr>
            <w:tcW w:w="999" w:type="dxa"/>
            <w:vAlign w:val="top"/>
          </w:tcPr>
          <w:p w14:paraId="16DFF9FE">
            <w:pPr>
              <w:rPr>
                <w:rFonts w:ascii="Arial"/>
                <w:sz w:val="21"/>
              </w:rPr>
            </w:pPr>
          </w:p>
        </w:tc>
        <w:tc>
          <w:tcPr>
            <w:tcW w:w="2798" w:type="dxa"/>
            <w:vAlign w:val="top"/>
          </w:tcPr>
          <w:p w14:paraId="2757507B">
            <w:pPr>
              <w:pStyle w:val="6"/>
              <w:spacing w:before="72" w:line="213" w:lineRule="auto"/>
              <w:ind w:left="119"/>
            </w:pPr>
            <w:r>
              <w:rPr>
                <w:spacing w:val="-4"/>
              </w:rPr>
              <w:t>214</w:t>
            </w:r>
            <w:r>
              <w:rPr>
                <w:spacing w:val="20"/>
              </w:rPr>
              <w:t xml:space="preserve"> </w:t>
            </w:r>
            <w:r>
              <w:rPr>
                <w:spacing w:val="-4"/>
              </w:rPr>
              <w:t>交通运输支出</w:t>
            </w:r>
          </w:p>
        </w:tc>
        <w:tc>
          <w:tcPr>
            <w:tcW w:w="879" w:type="dxa"/>
            <w:vAlign w:val="top"/>
          </w:tcPr>
          <w:p w14:paraId="2D8B9538">
            <w:pPr>
              <w:rPr>
                <w:rFonts w:ascii="Arial"/>
                <w:sz w:val="21"/>
              </w:rPr>
            </w:pPr>
          </w:p>
        </w:tc>
        <w:tc>
          <w:tcPr>
            <w:tcW w:w="756" w:type="dxa"/>
            <w:vAlign w:val="top"/>
          </w:tcPr>
          <w:p w14:paraId="087891A6">
            <w:pPr>
              <w:rPr>
                <w:rFonts w:ascii="Arial"/>
                <w:sz w:val="21"/>
              </w:rPr>
            </w:pPr>
          </w:p>
        </w:tc>
        <w:tc>
          <w:tcPr>
            <w:tcW w:w="800" w:type="dxa"/>
            <w:vAlign w:val="top"/>
          </w:tcPr>
          <w:p w14:paraId="78684FEF">
            <w:pPr>
              <w:rPr>
                <w:rFonts w:ascii="Arial"/>
                <w:sz w:val="21"/>
              </w:rPr>
            </w:pPr>
          </w:p>
        </w:tc>
        <w:tc>
          <w:tcPr>
            <w:tcW w:w="769" w:type="dxa"/>
            <w:vAlign w:val="top"/>
          </w:tcPr>
          <w:p w14:paraId="38447A63">
            <w:pPr>
              <w:rPr>
                <w:rFonts w:ascii="Arial"/>
                <w:sz w:val="21"/>
              </w:rPr>
            </w:pPr>
          </w:p>
        </w:tc>
      </w:tr>
      <w:tr w14:paraId="1A2709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1C9DC5">
            <w:pPr>
              <w:rPr>
                <w:rFonts w:ascii="Arial"/>
                <w:sz w:val="21"/>
              </w:rPr>
            </w:pPr>
          </w:p>
        </w:tc>
        <w:tc>
          <w:tcPr>
            <w:tcW w:w="999" w:type="dxa"/>
            <w:vAlign w:val="top"/>
          </w:tcPr>
          <w:p w14:paraId="14A65F4B">
            <w:pPr>
              <w:rPr>
                <w:rFonts w:ascii="Arial"/>
                <w:sz w:val="21"/>
              </w:rPr>
            </w:pPr>
          </w:p>
        </w:tc>
        <w:tc>
          <w:tcPr>
            <w:tcW w:w="2798" w:type="dxa"/>
            <w:vAlign w:val="top"/>
          </w:tcPr>
          <w:p w14:paraId="28C66581">
            <w:pPr>
              <w:pStyle w:val="6"/>
              <w:spacing w:before="72" w:line="213" w:lineRule="auto"/>
              <w:ind w:left="119"/>
            </w:pPr>
            <w:r>
              <w:rPr>
                <w:spacing w:val="-1"/>
              </w:rPr>
              <w:t>215 资源勘探工业信息等支出</w:t>
            </w:r>
          </w:p>
        </w:tc>
        <w:tc>
          <w:tcPr>
            <w:tcW w:w="879" w:type="dxa"/>
            <w:vAlign w:val="top"/>
          </w:tcPr>
          <w:p w14:paraId="57C469D5">
            <w:pPr>
              <w:rPr>
                <w:rFonts w:ascii="Arial"/>
                <w:sz w:val="21"/>
              </w:rPr>
            </w:pPr>
          </w:p>
        </w:tc>
        <w:tc>
          <w:tcPr>
            <w:tcW w:w="756" w:type="dxa"/>
            <w:vAlign w:val="top"/>
          </w:tcPr>
          <w:p w14:paraId="143C5DB7">
            <w:pPr>
              <w:rPr>
                <w:rFonts w:ascii="Arial"/>
                <w:sz w:val="21"/>
              </w:rPr>
            </w:pPr>
          </w:p>
        </w:tc>
        <w:tc>
          <w:tcPr>
            <w:tcW w:w="800" w:type="dxa"/>
            <w:vAlign w:val="top"/>
          </w:tcPr>
          <w:p w14:paraId="6BF7A5FD">
            <w:pPr>
              <w:rPr>
                <w:rFonts w:ascii="Arial"/>
                <w:sz w:val="21"/>
              </w:rPr>
            </w:pPr>
          </w:p>
        </w:tc>
        <w:tc>
          <w:tcPr>
            <w:tcW w:w="769" w:type="dxa"/>
            <w:vAlign w:val="top"/>
          </w:tcPr>
          <w:p w14:paraId="5506FCDF">
            <w:pPr>
              <w:rPr>
                <w:rFonts w:ascii="Arial"/>
                <w:sz w:val="21"/>
              </w:rPr>
            </w:pPr>
          </w:p>
        </w:tc>
      </w:tr>
      <w:tr w14:paraId="5DDCF9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0D7D33">
            <w:pPr>
              <w:rPr>
                <w:rFonts w:ascii="Arial"/>
                <w:sz w:val="21"/>
              </w:rPr>
            </w:pPr>
          </w:p>
        </w:tc>
        <w:tc>
          <w:tcPr>
            <w:tcW w:w="999" w:type="dxa"/>
            <w:vAlign w:val="top"/>
          </w:tcPr>
          <w:p w14:paraId="1F304E5D">
            <w:pPr>
              <w:rPr>
                <w:rFonts w:ascii="Arial"/>
                <w:sz w:val="21"/>
              </w:rPr>
            </w:pPr>
          </w:p>
        </w:tc>
        <w:tc>
          <w:tcPr>
            <w:tcW w:w="2798" w:type="dxa"/>
            <w:vAlign w:val="top"/>
          </w:tcPr>
          <w:p w14:paraId="435F5C9D">
            <w:pPr>
              <w:pStyle w:val="6"/>
              <w:spacing w:before="72" w:line="213" w:lineRule="auto"/>
              <w:ind w:left="119"/>
            </w:pPr>
            <w:r>
              <w:rPr>
                <w:spacing w:val="-3"/>
              </w:rPr>
              <w:t>216</w:t>
            </w:r>
            <w:r>
              <w:rPr>
                <w:spacing w:val="17"/>
              </w:rPr>
              <w:t xml:space="preserve"> </w:t>
            </w:r>
            <w:r>
              <w:rPr>
                <w:spacing w:val="-3"/>
              </w:rPr>
              <w:t>商业服务业等支出</w:t>
            </w:r>
          </w:p>
        </w:tc>
        <w:tc>
          <w:tcPr>
            <w:tcW w:w="879" w:type="dxa"/>
            <w:vAlign w:val="top"/>
          </w:tcPr>
          <w:p w14:paraId="3B2D124A">
            <w:pPr>
              <w:rPr>
                <w:rFonts w:ascii="Arial"/>
                <w:sz w:val="21"/>
              </w:rPr>
            </w:pPr>
          </w:p>
        </w:tc>
        <w:tc>
          <w:tcPr>
            <w:tcW w:w="756" w:type="dxa"/>
            <w:vAlign w:val="top"/>
          </w:tcPr>
          <w:p w14:paraId="19CE6D5E">
            <w:pPr>
              <w:rPr>
                <w:rFonts w:ascii="Arial"/>
                <w:sz w:val="21"/>
              </w:rPr>
            </w:pPr>
          </w:p>
        </w:tc>
        <w:tc>
          <w:tcPr>
            <w:tcW w:w="800" w:type="dxa"/>
            <w:vAlign w:val="top"/>
          </w:tcPr>
          <w:p w14:paraId="570830DA">
            <w:pPr>
              <w:rPr>
                <w:rFonts w:ascii="Arial"/>
                <w:sz w:val="21"/>
              </w:rPr>
            </w:pPr>
          </w:p>
        </w:tc>
        <w:tc>
          <w:tcPr>
            <w:tcW w:w="769" w:type="dxa"/>
            <w:vAlign w:val="top"/>
          </w:tcPr>
          <w:p w14:paraId="7B7FB920">
            <w:pPr>
              <w:rPr>
                <w:rFonts w:ascii="Arial"/>
                <w:sz w:val="21"/>
              </w:rPr>
            </w:pPr>
          </w:p>
        </w:tc>
      </w:tr>
      <w:tr w14:paraId="727273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C299C0">
            <w:pPr>
              <w:rPr>
                <w:rFonts w:ascii="Arial"/>
                <w:sz w:val="21"/>
              </w:rPr>
            </w:pPr>
          </w:p>
        </w:tc>
        <w:tc>
          <w:tcPr>
            <w:tcW w:w="999" w:type="dxa"/>
            <w:vAlign w:val="top"/>
          </w:tcPr>
          <w:p w14:paraId="322A3D53">
            <w:pPr>
              <w:rPr>
                <w:rFonts w:ascii="Arial"/>
                <w:sz w:val="21"/>
              </w:rPr>
            </w:pPr>
          </w:p>
        </w:tc>
        <w:tc>
          <w:tcPr>
            <w:tcW w:w="2798" w:type="dxa"/>
            <w:vAlign w:val="top"/>
          </w:tcPr>
          <w:p w14:paraId="69217DA5">
            <w:pPr>
              <w:pStyle w:val="6"/>
              <w:spacing w:before="71" w:line="213" w:lineRule="auto"/>
              <w:ind w:left="119"/>
            </w:pPr>
            <w:r>
              <w:rPr>
                <w:spacing w:val="-4"/>
              </w:rPr>
              <w:t>217</w:t>
            </w:r>
            <w:r>
              <w:rPr>
                <w:spacing w:val="12"/>
              </w:rPr>
              <w:t xml:space="preserve"> </w:t>
            </w:r>
            <w:r>
              <w:rPr>
                <w:spacing w:val="-4"/>
              </w:rPr>
              <w:t>金融支出</w:t>
            </w:r>
          </w:p>
        </w:tc>
        <w:tc>
          <w:tcPr>
            <w:tcW w:w="879" w:type="dxa"/>
            <w:vAlign w:val="top"/>
          </w:tcPr>
          <w:p w14:paraId="01C23C09">
            <w:pPr>
              <w:rPr>
                <w:rFonts w:ascii="Arial"/>
                <w:sz w:val="21"/>
              </w:rPr>
            </w:pPr>
          </w:p>
        </w:tc>
        <w:tc>
          <w:tcPr>
            <w:tcW w:w="756" w:type="dxa"/>
            <w:vAlign w:val="top"/>
          </w:tcPr>
          <w:p w14:paraId="3A0943BC">
            <w:pPr>
              <w:rPr>
                <w:rFonts w:ascii="Arial"/>
                <w:sz w:val="21"/>
              </w:rPr>
            </w:pPr>
          </w:p>
        </w:tc>
        <w:tc>
          <w:tcPr>
            <w:tcW w:w="800" w:type="dxa"/>
            <w:vAlign w:val="top"/>
          </w:tcPr>
          <w:p w14:paraId="3FB01086">
            <w:pPr>
              <w:rPr>
                <w:rFonts w:ascii="Arial"/>
                <w:sz w:val="21"/>
              </w:rPr>
            </w:pPr>
          </w:p>
        </w:tc>
        <w:tc>
          <w:tcPr>
            <w:tcW w:w="769" w:type="dxa"/>
            <w:vAlign w:val="top"/>
          </w:tcPr>
          <w:p w14:paraId="23CC2C26">
            <w:pPr>
              <w:rPr>
                <w:rFonts w:ascii="Arial"/>
                <w:sz w:val="21"/>
              </w:rPr>
            </w:pPr>
          </w:p>
        </w:tc>
      </w:tr>
      <w:tr w14:paraId="42767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2BCE48">
            <w:pPr>
              <w:rPr>
                <w:rFonts w:ascii="Arial"/>
                <w:sz w:val="21"/>
              </w:rPr>
            </w:pPr>
          </w:p>
        </w:tc>
        <w:tc>
          <w:tcPr>
            <w:tcW w:w="999" w:type="dxa"/>
            <w:vAlign w:val="top"/>
          </w:tcPr>
          <w:p w14:paraId="0B257D5B">
            <w:pPr>
              <w:rPr>
                <w:rFonts w:ascii="Arial"/>
                <w:sz w:val="21"/>
              </w:rPr>
            </w:pPr>
          </w:p>
        </w:tc>
        <w:tc>
          <w:tcPr>
            <w:tcW w:w="2798" w:type="dxa"/>
            <w:vAlign w:val="top"/>
          </w:tcPr>
          <w:p w14:paraId="57FC0590">
            <w:pPr>
              <w:pStyle w:val="6"/>
              <w:spacing w:before="71" w:line="213" w:lineRule="auto"/>
              <w:ind w:left="119"/>
            </w:pPr>
            <w:r>
              <w:rPr>
                <w:spacing w:val="-2"/>
              </w:rPr>
              <w:t>219 援助其他地区支出</w:t>
            </w:r>
          </w:p>
        </w:tc>
        <w:tc>
          <w:tcPr>
            <w:tcW w:w="879" w:type="dxa"/>
            <w:vAlign w:val="top"/>
          </w:tcPr>
          <w:p w14:paraId="7F5E8C6D">
            <w:pPr>
              <w:rPr>
                <w:rFonts w:ascii="Arial"/>
                <w:sz w:val="21"/>
              </w:rPr>
            </w:pPr>
          </w:p>
        </w:tc>
        <w:tc>
          <w:tcPr>
            <w:tcW w:w="756" w:type="dxa"/>
            <w:vAlign w:val="top"/>
          </w:tcPr>
          <w:p w14:paraId="664B1E92">
            <w:pPr>
              <w:rPr>
                <w:rFonts w:ascii="Arial"/>
                <w:sz w:val="21"/>
              </w:rPr>
            </w:pPr>
          </w:p>
        </w:tc>
        <w:tc>
          <w:tcPr>
            <w:tcW w:w="800" w:type="dxa"/>
            <w:vAlign w:val="top"/>
          </w:tcPr>
          <w:p w14:paraId="29BAA3C8">
            <w:pPr>
              <w:rPr>
                <w:rFonts w:ascii="Arial"/>
                <w:sz w:val="21"/>
              </w:rPr>
            </w:pPr>
          </w:p>
        </w:tc>
        <w:tc>
          <w:tcPr>
            <w:tcW w:w="769" w:type="dxa"/>
            <w:vAlign w:val="top"/>
          </w:tcPr>
          <w:p w14:paraId="5F6FB514">
            <w:pPr>
              <w:rPr>
                <w:rFonts w:ascii="Arial"/>
                <w:sz w:val="21"/>
              </w:rPr>
            </w:pPr>
          </w:p>
        </w:tc>
      </w:tr>
      <w:tr w14:paraId="1EE96B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6710EB">
            <w:pPr>
              <w:rPr>
                <w:rFonts w:ascii="Arial"/>
                <w:sz w:val="21"/>
              </w:rPr>
            </w:pPr>
          </w:p>
        </w:tc>
        <w:tc>
          <w:tcPr>
            <w:tcW w:w="999" w:type="dxa"/>
            <w:vAlign w:val="top"/>
          </w:tcPr>
          <w:p w14:paraId="076B2DE9">
            <w:pPr>
              <w:rPr>
                <w:rFonts w:ascii="Arial"/>
                <w:sz w:val="21"/>
              </w:rPr>
            </w:pPr>
          </w:p>
        </w:tc>
        <w:tc>
          <w:tcPr>
            <w:tcW w:w="2798" w:type="dxa"/>
            <w:vAlign w:val="top"/>
          </w:tcPr>
          <w:p w14:paraId="1A261E75">
            <w:pPr>
              <w:pStyle w:val="6"/>
              <w:spacing w:before="70"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3169A719">
            <w:pPr>
              <w:rPr>
                <w:rFonts w:ascii="Arial"/>
                <w:sz w:val="21"/>
              </w:rPr>
            </w:pPr>
          </w:p>
        </w:tc>
        <w:tc>
          <w:tcPr>
            <w:tcW w:w="756" w:type="dxa"/>
            <w:vAlign w:val="top"/>
          </w:tcPr>
          <w:p w14:paraId="497272C7">
            <w:pPr>
              <w:rPr>
                <w:rFonts w:ascii="Arial"/>
                <w:sz w:val="21"/>
              </w:rPr>
            </w:pPr>
          </w:p>
        </w:tc>
        <w:tc>
          <w:tcPr>
            <w:tcW w:w="800" w:type="dxa"/>
            <w:vAlign w:val="top"/>
          </w:tcPr>
          <w:p w14:paraId="4ADCAD38">
            <w:pPr>
              <w:rPr>
                <w:rFonts w:ascii="Arial"/>
                <w:sz w:val="21"/>
              </w:rPr>
            </w:pPr>
          </w:p>
        </w:tc>
        <w:tc>
          <w:tcPr>
            <w:tcW w:w="769" w:type="dxa"/>
            <w:vAlign w:val="top"/>
          </w:tcPr>
          <w:p w14:paraId="0F129CCC">
            <w:pPr>
              <w:rPr>
                <w:rFonts w:ascii="Arial"/>
                <w:sz w:val="21"/>
              </w:rPr>
            </w:pPr>
          </w:p>
        </w:tc>
      </w:tr>
      <w:tr w14:paraId="490A83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23F8E1">
            <w:pPr>
              <w:rPr>
                <w:rFonts w:ascii="Arial"/>
                <w:sz w:val="21"/>
              </w:rPr>
            </w:pPr>
          </w:p>
        </w:tc>
        <w:tc>
          <w:tcPr>
            <w:tcW w:w="999" w:type="dxa"/>
            <w:vAlign w:val="top"/>
          </w:tcPr>
          <w:p w14:paraId="2C3FE87C">
            <w:pPr>
              <w:rPr>
                <w:rFonts w:ascii="Arial"/>
                <w:sz w:val="21"/>
              </w:rPr>
            </w:pPr>
          </w:p>
        </w:tc>
        <w:tc>
          <w:tcPr>
            <w:tcW w:w="2798" w:type="dxa"/>
            <w:vAlign w:val="top"/>
          </w:tcPr>
          <w:p w14:paraId="3C86B3D9">
            <w:pPr>
              <w:pStyle w:val="6"/>
              <w:spacing w:before="72" w:line="213" w:lineRule="auto"/>
              <w:ind w:left="119"/>
            </w:pPr>
            <w:r>
              <w:rPr>
                <w:spacing w:val="-2"/>
              </w:rPr>
              <w:t>221 住房保障支出</w:t>
            </w:r>
          </w:p>
        </w:tc>
        <w:tc>
          <w:tcPr>
            <w:tcW w:w="879" w:type="dxa"/>
            <w:vAlign w:val="top"/>
          </w:tcPr>
          <w:p w14:paraId="5CCFFBF8">
            <w:pPr>
              <w:pStyle w:val="6"/>
              <w:spacing w:before="72"/>
              <w:ind w:left="339"/>
            </w:pPr>
            <w:r>
              <w:rPr>
                <w:spacing w:val="-4"/>
              </w:rPr>
              <w:t>12.02</w:t>
            </w:r>
          </w:p>
        </w:tc>
        <w:tc>
          <w:tcPr>
            <w:tcW w:w="756" w:type="dxa"/>
            <w:vAlign w:val="top"/>
          </w:tcPr>
          <w:p w14:paraId="4D55FA7B">
            <w:pPr>
              <w:pStyle w:val="6"/>
              <w:spacing w:before="72"/>
              <w:ind w:left="216"/>
            </w:pPr>
            <w:r>
              <w:rPr>
                <w:spacing w:val="-4"/>
              </w:rPr>
              <w:t>12.02</w:t>
            </w:r>
          </w:p>
        </w:tc>
        <w:tc>
          <w:tcPr>
            <w:tcW w:w="800" w:type="dxa"/>
            <w:vAlign w:val="top"/>
          </w:tcPr>
          <w:p w14:paraId="273C9299">
            <w:pPr>
              <w:rPr>
                <w:rFonts w:ascii="Arial"/>
                <w:sz w:val="21"/>
              </w:rPr>
            </w:pPr>
          </w:p>
        </w:tc>
        <w:tc>
          <w:tcPr>
            <w:tcW w:w="769" w:type="dxa"/>
            <w:vAlign w:val="top"/>
          </w:tcPr>
          <w:p w14:paraId="7073ED34">
            <w:pPr>
              <w:rPr>
                <w:rFonts w:ascii="Arial"/>
                <w:sz w:val="21"/>
              </w:rPr>
            </w:pPr>
          </w:p>
        </w:tc>
      </w:tr>
      <w:tr w14:paraId="57F10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2B63FC">
            <w:pPr>
              <w:rPr>
                <w:rFonts w:ascii="Arial"/>
                <w:sz w:val="21"/>
              </w:rPr>
            </w:pPr>
          </w:p>
        </w:tc>
        <w:tc>
          <w:tcPr>
            <w:tcW w:w="999" w:type="dxa"/>
            <w:vAlign w:val="top"/>
          </w:tcPr>
          <w:p w14:paraId="4B05C991">
            <w:pPr>
              <w:rPr>
                <w:rFonts w:ascii="Arial"/>
                <w:sz w:val="21"/>
              </w:rPr>
            </w:pPr>
          </w:p>
        </w:tc>
        <w:tc>
          <w:tcPr>
            <w:tcW w:w="2798" w:type="dxa"/>
            <w:vAlign w:val="top"/>
          </w:tcPr>
          <w:p w14:paraId="0FE211A7">
            <w:pPr>
              <w:pStyle w:val="6"/>
              <w:spacing w:before="72" w:line="213" w:lineRule="auto"/>
              <w:ind w:left="119"/>
            </w:pPr>
            <w:r>
              <w:rPr>
                <w:spacing w:val="-2"/>
              </w:rPr>
              <w:t>222 粮油物资储备支出</w:t>
            </w:r>
          </w:p>
        </w:tc>
        <w:tc>
          <w:tcPr>
            <w:tcW w:w="879" w:type="dxa"/>
            <w:vAlign w:val="top"/>
          </w:tcPr>
          <w:p w14:paraId="57441EE3">
            <w:pPr>
              <w:rPr>
                <w:rFonts w:ascii="Arial"/>
                <w:sz w:val="21"/>
              </w:rPr>
            </w:pPr>
          </w:p>
        </w:tc>
        <w:tc>
          <w:tcPr>
            <w:tcW w:w="756" w:type="dxa"/>
            <w:vAlign w:val="top"/>
          </w:tcPr>
          <w:p w14:paraId="7E02C3C8">
            <w:pPr>
              <w:rPr>
                <w:rFonts w:ascii="Arial"/>
                <w:sz w:val="21"/>
              </w:rPr>
            </w:pPr>
          </w:p>
        </w:tc>
        <w:tc>
          <w:tcPr>
            <w:tcW w:w="800" w:type="dxa"/>
            <w:vAlign w:val="top"/>
          </w:tcPr>
          <w:p w14:paraId="7BF3A6B4">
            <w:pPr>
              <w:rPr>
                <w:rFonts w:ascii="Arial"/>
                <w:sz w:val="21"/>
              </w:rPr>
            </w:pPr>
          </w:p>
        </w:tc>
        <w:tc>
          <w:tcPr>
            <w:tcW w:w="769" w:type="dxa"/>
            <w:vAlign w:val="top"/>
          </w:tcPr>
          <w:p w14:paraId="0853FA8B">
            <w:pPr>
              <w:rPr>
                <w:rFonts w:ascii="Arial"/>
                <w:sz w:val="21"/>
              </w:rPr>
            </w:pPr>
          </w:p>
        </w:tc>
      </w:tr>
      <w:tr w14:paraId="05DC8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B1433D">
            <w:pPr>
              <w:rPr>
                <w:rFonts w:ascii="Arial"/>
                <w:sz w:val="21"/>
              </w:rPr>
            </w:pPr>
          </w:p>
        </w:tc>
        <w:tc>
          <w:tcPr>
            <w:tcW w:w="999" w:type="dxa"/>
            <w:vAlign w:val="top"/>
          </w:tcPr>
          <w:p w14:paraId="17185D99">
            <w:pPr>
              <w:rPr>
                <w:rFonts w:ascii="Arial"/>
                <w:sz w:val="21"/>
              </w:rPr>
            </w:pPr>
          </w:p>
        </w:tc>
        <w:tc>
          <w:tcPr>
            <w:tcW w:w="2798" w:type="dxa"/>
            <w:vAlign w:val="top"/>
          </w:tcPr>
          <w:p w14:paraId="748035A6">
            <w:pPr>
              <w:pStyle w:val="6"/>
              <w:spacing w:before="72"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5714DF5D">
            <w:pPr>
              <w:rPr>
                <w:rFonts w:ascii="Arial"/>
                <w:sz w:val="21"/>
              </w:rPr>
            </w:pPr>
          </w:p>
        </w:tc>
        <w:tc>
          <w:tcPr>
            <w:tcW w:w="756" w:type="dxa"/>
            <w:vAlign w:val="top"/>
          </w:tcPr>
          <w:p w14:paraId="51659F3A">
            <w:pPr>
              <w:rPr>
                <w:rFonts w:ascii="Arial"/>
                <w:sz w:val="21"/>
              </w:rPr>
            </w:pPr>
          </w:p>
        </w:tc>
        <w:tc>
          <w:tcPr>
            <w:tcW w:w="800" w:type="dxa"/>
            <w:vAlign w:val="top"/>
          </w:tcPr>
          <w:p w14:paraId="67D9EA11">
            <w:pPr>
              <w:rPr>
                <w:rFonts w:ascii="Arial"/>
                <w:sz w:val="21"/>
              </w:rPr>
            </w:pPr>
          </w:p>
        </w:tc>
        <w:tc>
          <w:tcPr>
            <w:tcW w:w="769" w:type="dxa"/>
            <w:vAlign w:val="top"/>
          </w:tcPr>
          <w:p w14:paraId="6F1DD21D">
            <w:pPr>
              <w:rPr>
                <w:rFonts w:ascii="Arial"/>
                <w:sz w:val="21"/>
              </w:rPr>
            </w:pPr>
          </w:p>
        </w:tc>
      </w:tr>
      <w:tr w14:paraId="2B44ED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5B287B7">
            <w:pPr>
              <w:rPr>
                <w:rFonts w:ascii="Arial"/>
                <w:sz w:val="21"/>
              </w:rPr>
            </w:pPr>
          </w:p>
        </w:tc>
        <w:tc>
          <w:tcPr>
            <w:tcW w:w="999" w:type="dxa"/>
            <w:vAlign w:val="top"/>
          </w:tcPr>
          <w:p w14:paraId="0A94BC8F">
            <w:pPr>
              <w:rPr>
                <w:rFonts w:ascii="Arial"/>
                <w:sz w:val="21"/>
              </w:rPr>
            </w:pPr>
          </w:p>
        </w:tc>
        <w:tc>
          <w:tcPr>
            <w:tcW w:w="2798" w:type="dxa"/>
            <w:vAlign w:val="top"/>
          </w:tcPr>
          <w:p w14:paraId="1350B749">
            <w:pPr>
              <w:pStyle w:val="6"/>
              <w:spacing w:before="71"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02A009DF">
            <w:pPr>
              <w:rPr>
                <w:rFonts w:ascii="Arial"/>
                <w:sz w:val="21"/>
              </w:rPr>
            </w:pPr>
          </w:p>
        </w:tc>
        <w:tc>
          <w:tcPr>
            <w:tcW w:w="756" w:type="dxa"/>
            <w:vAlign w:val="top"/>
          </w:tcPr>
          <w:p w14:paraId="4258DAE6">
            <w:pPr>
              <w:rPr>
                <w:rFonts w:ascii="Arial"/>
                <w:sz w:val="21"/>
              </w:rPr>
            </w:pPr>
          </w:p>
        </w:tc>
        <w:tc>
          <w:tcPr>
            <w:tcW w:w="800" w:type="dxa"/>
            <w:vAlign w:val="top"/>
          </w:tcPr>
          <w:p w14:paraId="0D7D62F8">
            <w:pPr>
              <w:rPr>
                <w:rFonts w:ascii="Arial"/>
                <w:sz w:val="21"/>
              </w:rPr>
            </w:pPr>
          </w:p>
        </w:tc>
        <w:tc>
          <w:tcPr>
            <w:tcW w:w="769" w:type="dxa"/>
            <w:vAlign w:val="top"/>
          </w:tcPr>
          <w:p w14:paraId="5518925F">
            <w:pPr>
              <w:rPr>
                <w:rFonts w:ascii="Arial"/>
                <w:sz w:val="21"/>
              </w:rPr>
            </w:pPr>
          </w:p>
        </w:tc>
      </w:tr>
      <w:tr w14:paraId="52EBA5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FCA7012">
            <w:pPr>
              <w:rPr>
                <w:rFonts w:ascii="Arial"/>
                <w:sz w:val="21"/>
              </w:rPr>
            </w:pPr>
          </w:p>
        </w:tc>
        <w:tc>
          <w:tcPr>
            <w:tcW w:w="999" w:type="dxa"/>
            <w:vAlign w:val="top"/>
          </w:tcPr>
          <w:p w14:paraId="0F0496A5">
            <w:pPr>
              <w:rPr>
                <w:rFonts w:ascii="Arial"/>
                <w:sz w:val="21"/>
              </w:rPr>
            </w:pPr>
          </w:p>
        </w:tc>
        <w:tc>
          <w:tcPr>
            <w:tcW w:w="2798" w:type="dxa"/>
            <w:vAlign w:val="top"/>
          </w:tcPr>
          <w:p w14:paraId="6D8783E0">
            <w:pPr>
              <w:pStyle w:val="6"/>
              <w:spacing w:before="71" w:line="214" w:lineRule="auto"/>
              <w:ind w:left="119"/>
            </w:pPr>
            <w:r>
              <w:rPr>
                <w:spacing w:val="-5"/>
              </w:rPr>
              <w:t>227</w:t>
            </w:r>
            <w:r>
              <w:rPr>
                <w:spacing w:val="14"/>
              </w:rPr>
              <w:t xml:space="preserve"> </w:t>
            </w:r>
            <w:r>
              <w:rPr>
                <w:spacing w:val="-5"/>
              </w:rPr>
              <w:t>预备费</w:t>
            </w:r>
          </w:p>
        </w:tc>
        <w:tc>
          <w:tcPr>
            <w:tcW w:w="879" w:type="dxa"/>
            <w:vAlign w:val="top"/>
          </w:tcPr>
          <w:p w14:paraId="7C23C6E8">
            <w:pPr>
              <w:rPr>
                <w:rFonts w:ascii="Arial"/>
                <w:sz w:val="21"/>
              </w:rPr>
            </w:pPr>
          </w:p>
        </w:tc>
        <w:tc>
          <w:tcPr>
            <w:tcW w:w="756" w:type="dxa"/>
            <w:vAlign w:val="top"/>
          </w:tcPr>
          <w:p w14:paraId="6DC267C3">
            <w:pPr>
              <w:rPr>
                <w:rFonts w:ascii="Arial"/>
                <w:sz w:val="21"/>
              </w:rPr>
            </w:pPr>
          </w:p>
        </w:tc>
        <w:tc>
          <w:tcPr>
            <w:tcW w:w="800" w:type="dxa"/>
            <w:vAlign w:val="top"/>
          </w:tcPr>
          <w:p w14:paraId="1224F513">
            <w:pPr>
              <w:rPr>
                <w:rFonts w:ascii="Arial"/>
                <w:sz w:val="21"/>
              </w:rPr>
            </w:pPr>
          </w:p>
        </w:tc>
        <w:tc>
          <w:tcPr>
            <w:tcW w:w="769" w:type="dxa"/>
            <w:vAlign w:val="top"/>
          </w:tcPr>
          <w:p w14:paraId="758CA91E">
            <w:pPr>
              <w:rPr>
                <w:rFonts w:ascii="Arial"/>
                <w:sz w:val="21"/>
              </w:rPr>
            </w:pPr>
          </w:p>
        </w:tc>
      </w:tr>
      <w:tr w14:paraId="2FB9D1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2EE4F18">
            <w:pPr>
              <w:rPr>
                <w:rFonts w:ascii="Arial"/>
                <w:sz w:val="21"/>
              </w:rPr>
            </w:pPr>
          </w:p>
        </w:tc>
        <w:tc>
          <w:tcPr>
            <w:tcW w:w="999" w:type="dxa"/>
            <w:vAlign w:val="top"/>
          </w:tcPr>
          <w:p w14:paraId="15894210">
            <w:pPr>
              <w:rPr>
                <w:rFonts w:ascii="Arial"/>
                <w:sz w:val="21"/>
              </w:rPr>
            </w:pPr>
          </w:p>
        </w:tc>
        <w:tc>
          <w:tcPr>
            <w:tcW w:w="2798" w:type="dxa"/>
            <w:vAlign w:val="top"/>
          </w:tcPr>
          <w:p w14:paraId="15CE61A0">
            <w:pPr>
              <w:pStyle w:val="6"/>
              <w:spacing w:before="70" w:line="213" w:lineRule="auto"/>
              <w:ind w:left="119"/>
            </w:pPr>
            <w:r>
              <w:rPr>
                <w:spacing w:val="-2"/>
              </w:rPr>
              <w:t>229 其他支出</w:t>
            </w:r>
          </w:p>
        </w:tc>
        <w:tc>
          <w:tcPr>
            <w:tcW w:w="879" w:type="dxa"/>
            <w:vAlign w:val="top"/>
          </w:tcPr>
          <w:p w14:paraId="1829015A">
            <w:pPr>
              <w:rPr>
                <w:rFonts w:ascii="Arial"/>
                <w:sz w:val="21"/>
              </w:rPr>
            </w:pPr>
          </w:p>
        </w:tc>
        <w:tc>
          <w:tcPr>
            <w:tcW w:w="756" w:type="dxa"/>
            <w:vAlign w:val="top"/>
          </w:tcPr>
          <w:p w14:paraId="47EB970A">
            <w:pPr>
              <w:rPr>
                <w:rFonts w:ascii="Arial"/>
                <w:sz w:val="21"/>
              </w:rPr>
            </w:pPr>
          </w:p>
        </w:tc>
        <w:tc>
          <w:tcPr>
            <w:tcW w:w="800" w:type="dxa"/>
            <w:vAlign w:val="top"/>
          </w:tcPr>
          <w:p w14:paraId="14FB9BCB">
            <w:pPr>
              <w:rPr>
                <w:rFonts w:ascii="Arial"/>
                <w:sz w:val="21"/>
              </w:rPr>
            </w:pPr>
          </w:p>
        </w:tc>
        <w:tc>
          <w:tcPr>
            <w:tcW w:w="769" w:type="dxa"/>
            <w:vAlign w:val="top"/>
          </w:tcPr>
          <w:p w14:paraId="76FDDE42">
            <w:pPr>
              <w:rPr>
                <w:rFonts w:ascii="Arial"/>
                <w:sz w:val="21"/>
              </w:rPr>
            </w:pPr>
          </w:p>
        </w:tc>
      </w:tr>
      <w:tr w14:paraId="65F183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C63E3E">
            <w:pPr>
              <w:rPr>
                <w:rFonts w:ascii="Arial"/>
                <w:sz w:val="21"/>
              </w:rPr>
            </w:pPr>
          </w:p>
        </w:tc>
        <w:tc>
          <w:tcPr>
            <w:tcW w:w="999" w:type="dxa"/>
            <w:vAlign w:val="top"/>
          </w:tcPr>
          <w:p w14:paraId="272C2B4D">
            <w:pPr>
              <w:rPr>
                <w:rFonts w:ascii="Arial"/>
                <w:sz w:val="21"/>
              </w:rPr>
            </w:pPr>
          </w:p>
        </w:tc>
        <w:tc>
          <w:tcPr>
            <w:tcW w:w="2798" w:type="dxa"/>
            <w:vAlign w:val="top"/>
          </w:tcPr>
          <w:p w14:paraId="4531D9C5">
            <w:pPr>
              <w:pStyle w:val="6"/>
              <w:spacing w:before="72" w:line="213" w:lineRule="auto"/>
              <w:ind w:left="119"/>
            </w:pPr>
            <w:r>
              <w:rPr>
                <w:spacing w:val="-4"/>
              </w:rPr>
              <w:t>230</w:t>
            </w:r>
            <w:r>
              <w:rPr>
                <w:spacing w:val="16"/>
              </w:rPr>
              <w:t xml:space="preserve"> </w:t>
            </w:r>
            <w:r>
              <w:rPr>
                <w:spacing w:val="-4"/>
              </w:rPr>
              <w:t>转移性支出</w:t>
            </w:r>
          </w:p>
        </w:tc>
        <w:tc>
          <w:tcPr>
            <w:tcW w:w="879" w:type="dxa"/>
            <w:vAlign w:val="top"/>
          </w:tcPr>
          <w:p w14:paraId="70D3264B">
            <w:pPr>
              <w:rPr>
                <w:rFonts w:ascii="Arial"/>
                <w:sz w:val="21"/>
              </w:rPr>
            </w:pPr>
          </w:p>
        </w:tc>
        <w:tc>
          <w:tcPr>
            <w:tcW w:w="756" w:type="dxa"/>
            <w:vAlign w:val="top"/>
          </w:tcPr>
          <w:p w14:paraId="0CCCBD3A">
            <w:pPr>
              <w:rPr>
                <w:rFonts w:ascii="Arial"/>
                <w:sz w:val="21"/>
              </w:rPr>
            </w:pPr>
          </w:p>
        </w:tc>
        <w:tc>
          <w:tcPr>
            <w:tcW w:w="800" w:type="dxa"/>
            <w:vAlign w:val="top"/>
          </w:tcPr>
          <w:p w14:paraId="0E815330">
            <w:pPr>
              <w:rPr>
                <w:rFonts w:ascii="Arial"/>
                <w:sz w:val="21"/>
              </w:rPr>
            </w:pPr>
          </w:p>
        </w:tc>
        <w:tc>
          <w:tcPr>
            <w:tcW w:w="769" w:type="dxa"/>
            <w:vAlign w:val="top"/>
          </w:tcPr>
          <w:p w14:paraId="0CC9BDA6">
            <w:pPr>
              <w:rPr>
                <w:rFonts w:ascii="Arial"/>
                <w:sz w:val="21"/>
              </w:rPr>
            </w:pPr>
          </w:p>
        </w:tc>
      </w:tr>
      <w:tr w14:paraId="4943CD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B62B7CC">
            <w:pPr>
              <w:rPr>
                <w:rFonts w:ascii="Arial"/>
                <w:sz w:val="21"/>
              </w:rPr>
            </w:pPr>
          </w:p>
        </w:tc>
        <w:tc>
          <w:tcPr>
            <w:tcW w:w="999" w:type="dxa"/>
            <w:vAlign w:val="top"/>
          </w:tcPr>
          <w:p w14:paraId="51F1B70E">
            <w:pPr>
              <w:rPr>
                <w:rFonts w:ascii="Arial"/>
                <w:sz w:val="21"/>
              </w:rPr>
            </w:pPr>
          </w:p>
        </w:tc>
        <w:tc>
          <w:tcPr>
            <w:tcW w:w="2798" w:type="dxa"/>
            <w:vAlign w:val="top"/>
          </w:tcPr>
          <w:p w14:paraId="5CE16E7B">
            <w:pPr>
              <w:pStyle w:val="6"/>
              <w:spacing w:before="72" w:line="213" w:lineRule="auto"/>
              <w:ind w:left="119"/>
            </w:pPr>
            <w:r>
              <w:rPr>
                <w:spacing w:val="-2"/>
              </w:rPr>
              <w:t>231 债务还本支出</w:t>
            </w:r>
          </w:p>
        </w:tc>
        <w:tc>
          <w:tcPr>
            <w:tcW w:w="879" w:type="dxa"/>
            <w:vAlign w:val="top"/>
          </w:tcPr>
          <w:p w14:paraId="1C3BAD71">
            <w:pPr>
              <w:rPr>
                <w:rFonts w:ascii="Arial"/>
                <w:sz w:val="21"/>
              </w:rPr>
            </w:pPr>
          </w:p>
        </w:tc>
        <w:tc>
          <w:tcPr>
            <w:tcW w:w="756" w:type="dxa"/>
            <w:vAlign w:val="top"/>
          </w:tcPr>
          <w:p w14:paraId="137A9F40">
            <w:pPr>
              <w:rPr>
                <w:rFonts w:ascii="Arial"/>
                <w:sz w:val="21"/>
              </w:rPr>
            </w:pPr>
          </w:p>
        </w:tc>
        <w:tc>
          <w:tcPr>
            <w:tcW w:w="800" w:type="dxa"/>
            <w:vAlign w:val="top"/>
          </w:tcPr>
          <w:p w14:paraId="5016653B">
            <w:pPr>
              <w:rPr>
                <w:rFonts w:ascii="Arial"/>
                <w:sz w:val="21"/>
              </w:rPr>
            </w:pPr>
          </w:p>
        </w:tc>
        <w:tc>
          <w:tcPr>
            <w:tcW w:w="769" w:type="dxa"/>
            <w:vAlign w:val="top"/>
          </w:tcPr>
          <w:p w14:paraId="6EA26B94">
            <w:pPr>
              <w:rPr>
                <w:rFonts w:ascii="Arial"/>
                <w:sz w:val="21"/>
              </w:rPr>
            </w:pPr>
          </w:p>
        </w:tc>
      </w:tr>
      <w:tr w14:paraId="59DB90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88714C">
            <w:pPr>
              <w:rPr>
                <w:rFonts w:ascii="Arial"/>
                <w:sz w:val="21"/>
              </w:rPr>
            </w:pPr>
          </w:p>
        </w:tc>
        <w:tc>
          <w:tcPr>
            <w:tcW w:w="999" w:type="dxa"/>
            <w:vAlign w:val="top"/>
          </w:tcPr>
          <w:p w14:paraId="1ACB16E5">
            <w:pPr>
              <w:rPr>
                <w:rFonts w:ascii="Arial"/>
                <w:sz w:val="21"/>
              </w:rPr>
            </w:pPr>
          </w:p>
        </w:tc>
        <w:tc>
          <w:tcPr>
            <w:tcW w:w="2798" w:type="dxa"/>
            <w:vAlign w:val="top"/>
          </w:tcPr>
          <w:p w14:paraId="5C9EDFAF">
            <w:pPr>
              <w:pStyle w:val="6"/>
              <w:spacing w:before="72" w:line="213" w:lineRule="auto"/>
              <w:ind w:left="119"/>
            </w:pPr>
            <w:r>
              <w:rPr>
                <w:spacing w:val="-2"/>
              </w:rPr>
              <w:t>232 债务付息支出</w:t>
            </w:r>
          </w:p>
        </w:tc>
        <w:tc>
          <w:tcPr>
            <w:tcW w:w="879" w:type="dxa"/>
            <w:vAlign w:val="top"/>
          </w:tcPr>
          <w:p w14:paraId="0F0A980A">
            <w:pPr>
              <w:rPr>
                <w:rFonts w:ascii="Arial"/>
                <w:sz w:val="21"/>
              </w:rPr>
            </w:pPr>
          </w:p>
        </w:tc>
        <w:tc>
          <w:tcPr>
            <w:tcW w:w="756" w:type="dxa"/>
            <w:vAlign w:val="top"/>
          </w:tcPr>
          <w:p w14:paraId="641287E0">
            <w:pPr>
              <w:rPr>
                <w:rFonts w:ascii="Arial"/>
                <w:sz w:val="21"/>
              </w:rPr>
            </w:pPr>
          </w:p>
        </w:tc>
        <w:tc>
          <w:tcPr>
            <w:tcW w:w="800" w:type="dxa"/>
            <w:vAlign w:val="top"/>
          </w:tcPr>
          <w:p w14:paraId="620EA893">
            <w:pPr>
              <w:rPr>
                <w:rFonts w:ascii="Arial"/>
                <w:sz w:val="21"/>
              </w:rPr>
            </w:pPr>
          </w:p>
        </w:tc>
        <w:tc>
          <w:tcPr>
            <w:tcW w:w="769" w:type="dxa"/>
            <w:vAlign w:val="top"/>
          </w:tcPr>
          <w:p w14:paraId="5883FFA0">
            <w:pPr>
              <w:rPr>
                <w:rFonts w:ascii="Arial"/>
                <w:sz w:val="21"/>
              </w:rPr>
            </w:pPr>
          </w:p>
        </w:tc>
      </w:tr>
      <w:tr w14:paraId="4D0DF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BFCDC8">
            <w:pPr>
              <w:rPr>
                <w:rFonts w:ascii="Arial"/>
                <w:sz w:val="21"/>
              </w:rPr>
            </w:pPr>
          </w:p>
        </w:tc>
        <w:tc>
          <w:tcPr>
            <w:tcW w:w="999" w:type="dxa"/>
            <w:vAlign w:val="top"/>
          </w:tcPr>
          <w:p w14:paraId="0063639D">
            <w:pPr>
              <w:rPr>
                <w:rFonts w:ascii="Arial"/>
                <w:sz w:val="21"/>
              </w:rPr>
            </w:pPr>
          </w:p>
        </w:tc>
        <w:tc>
          <w:tcPr>
            <w:tcW w:w="2798" w:type="dxa"/>
            <w:vAlign w:val="top"/>
          </w:tcPr>
          <w:p w14:paraId="34FC1A26">
            <w:pPr>
              <w:pStyle w:val="6"/>
              <w:spacing w:before="71" w:line="213" w:lineRule="auto"/>
              <w:ind w:left="119"/>
            </w:pPr>
            <w:r>
              <w:rPr>
                <w:spacing w:val="-2"/>
              </w:rPr>
              <w:t>233 债务发行费用支出</w:t>
            </w:r>
          </w:p>
        </w:tc>
        <w:tc>
          <w:tcPr>
            <w:tcW w:w="879" w:type="dxa"/>
            <w:vAlign w:val="top"/>
          </w:tcPr>
          <w:p w14:paraId="507D70C0">
            <w:pPr>
              <w:rPr>
                <w:rFonts w:ascii="Arial"/>
                <w:sz w:val="21"/>
              </w:rPr>
            </w:pPr>
          </w:p>
        </w:tc>
        <w:tc>
          <w:tcPr>
            <w:tcW w:w="756" w:type="dxa"/>
            <w:vAlign w:val="top"/>
          </w:tcPr>
          <w:p w14:paraId="43402CB8">
            <w:pPr>
              <w:rPr>
                <w:rFonts w:ascii="Arial"/>
                <w:sz w:val="21"/>
              </w:rPr>
            </w:pPr>
          </w:p>
        </w:tc>
        <w:tc>
          <w:tcPr>
            <w:tcW w:w="800" w:type="dxa"/>
            <w:vAlign w:val="top"/>
          </w:tcPr>
          <w:p w14:paraId="1D81B03D">
            <w:pPr>
              <w:rPr>
                <w:rFonts w:ascii="Arial"/>
                <w:sz w:val="21"/>
              </w:rPr>
            </w:pPr>
          </w:p>
        </w:tc>
        <w:tc>
          <w:tcPr>
            <w:tcW w:w="769" w:type="dxa"/>
            <w:vAlign w:val="top"/>
          </w:tcPr>
          <w:p w14:paraId="400CAB3E">
            <w:pPr>
              <w:rPr>
                <w:rFonts w:ascii="Arial"/>
                <w:sz w:val="21"/>
              </w:rPr>
            </w:pPr>
          </w:p>
        </w:tc>
      </w:tr>
      <w:tr w14:paraId="4FEE1F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2034" w:type="dxa"/>
            <w:vAlign w:val="top"/>
          </w:tcPr>
          <w:p w14:paraId="523FE2CB">
            <w:pPr>
              <w:rPr>
                <w:rFonts w:ascii="Arial"/>
                <w:sz w:val="21"/>
              </w:rPr>
            </w:pPr>
          </w:p>
        </w:tc>
        <w:tc>
          <w:tcPr>
            <w:tcW w:w="999" w:type="dxa"/>
            <w:vAlign w:val="top"/>
          </w:tcPr>
          <w:p w14:paraId="5A7A4241">
            <w:pPr>
              <w:rPr>
                <w:rFonts w:ascii="Arial"/>
                <w:sz w:val="21"/>
              </w:rPr>
            </w:pPr>
          </w:p>
        </w:tc>
        <w:tc>
          <w:tcPr>
            <w:tcW w:w="2798" w:type="dxa"/>
            <w:vAlign w:val="top"/>
          </w:tcPr>
          <w:p w14:paraId="50F419F1">
            <w:pPr>
              <w:pStyle w:val="6"/>
              <w:spacing w:before="71" w:line="213" w:lineRule="auto"/>
              <w:ind w:left="119"/>
            </w:pPr>
            <w:r>
              <w:rPr>
                <w:spacing w:val="-2"/>
              </w:rPr>
              <w:t>234 抗疫特别国债还本支出</w:t>
            </w:r>
          </w:p>
        </w:tc>
        <w:tc>
          <w:tcPr>
            <w:tcW w:w="879" w:type="dxa"/>
            <w:vAlign w:val="top"/>
          </w:tcPr>
          <w:p w14:paraId="3083491B">
            <w:pPr>
              <w:rPr>
                <w:rFonts w:ascii="Arial"/>
                <w:sz w:val="21"/>
              </w:rPr>
            </w:pPr>
          </w:p>
        </w:tc>
        <w:tc>
          <w:tcPr>
            <w:tcW w:w="756" w:type="dxa"/>
            <w:vAlign w:val="top"/>
          </w:tcPr>
          <w:p w14:paraId="4351614B">
            <w:pPr>
              <w:rPr>
                <w:rFonts w:ascii="Arial"/>
                <w:sz w:val="21"/>
              </w:rPr>
            </w:pPr>
          </w:p>
        </w:tc>
        <w:tc>
          <w:tcPr>
            <w:tcW w:w="800" w:type="dxa"/>
            <w:vAlign w:val="top"/>
          </w:tcPr>
          <w:p w14:paraId="278D6E04">
            <w:pPr>
              <w:rPr>
                <w:rFonts w:ascii="Arial"/>
                <w:sz w:val="21"/>
              </w:rPr>
            </w:pPr>
          </w:p>
        </w:tc>
        <w:tc>
          <w:tcPr>
            <w:tcW w:w="769" w:type="dxa"/>
            <w:vAlign w:val="top"/>
          </w:tcPr>
          <w:p w14:paraId="316C76C1">
            <w:pPr>
              <w:rPr>
                <w:rFonts w:ascii="Arial"/>
                <w:sz w:val="21"/>
              </w:rPr>
            </w:pPr>
          </w:p>
        </w:tc>
      </w:tr>
    </w:tbl>
    <w:p w14:paraId="1F6A568D">
      <w:pPr>
        <w:rPr>
          <w:rFonts w:ascii="Arial"/>
          <w:sz w:val="21"/>
        </w:rPr>
      </w:pPr>
    </w:p>
    <w:p w14:paraId="064354EB">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1C4F28B7">
      <w:pPr>
        <w:spacing w:before="92"/>
      </w:pPr>
    </w:p>
    <w:p w14:paraId="5C3F950F">
      <w:pPr>
        <w:spacing w:before="91"/>
      </w:pP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6E2106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00473EB">
            <w:pPr>
              <w:pStyle w:val="6"/>
              <w:spacing w:before="71"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28C7818E">
            <w:pPr>
              <w:pStyle w:val="6"/>
              <w:spacing w:before="71"/>
              <w:ind w:left="366"/>
            </w:pPr>
            <w:r>
              <w:rPr>
                <w:spacing w:val="-3"/>
              </w:rPr>
              <w:t>155.81</w:t>
            </w:r>
          </w:p>
        </w:tc>
        <w:tc>
          <w:tcPr>
            <w:tcW w:w="2798" w:type="dxa"/>
            <w:vAlign w:val="top"/>
          </w:tcPr>
          <w:p w14:paraId="2822877C">
            <w:pPr>
              <w:pStyle w:val="6"/>
              <w:spacing w:before="71"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679639EF">
            <w:pPr>
              <w:pStyle w:val="6"/>
              <w:spacing w:before="71"/>
              <w:ind w:left="248"/>
            </w:pPr>
            <w:r>
              <w:rPr>
                <w:spacing w:val="-3"/>
              </w:rPr>
              <w:t>155.81</w:t>
            </w:r>
          </w:p>
        </w:tc>
        <w:tc>
          <w:tcPr>
            <w:tcW w:w="756" w:type="dxa"/>
            <w:vAlign w:val="top"/>
          </w:tcPr>
          <w:p w14:paraId="53BAB576">
            <w:pPr>
              <w:pStyle w:val="6"/>
              <w:spacing w:before="71"/>
              <w:ind w:left="125"/>
            </w:pPr>
            <w:r>
              <w:rPr>
                <w:spacing w:val="-3"/>
              </w:rPr>
              <w:t>155.81</w:t>
            </w:r>
          </w:p>
        </w:tc>
        <w:tc>
          <w:tcPr>
            <w:tcW w:w="800" w:type="dxa"/>
            <w:vAlign w:val="top"/>
          </w:tcPr>
          <w:p w14:paraId="01EC3578">
            <w:pPr>
              <w:rPr>
                <w:rFonts w:ascii="Arial"/>
                <w:sz w:val="21"/>
              </w:rPr>
            </w:pPr>
          </w:p>
        </w:tc>
        <w:tc>
          <w:tcPr>
            <w:tcW w:w="769" w:type="dxa"/>
            <w:vAlign w:val="top"/>
          </w:tcPr>
          <w:p w14:paraId="2BB2E205">
            <w:pPr>
              <w:rPr>
                <w:rFonts w:ascii="Arial"/>
                <w:sz w:val="21"/>
              </w:rPr>
            </w:pPr>
          </w:p>
        </w:tc>
      </w:tr>
    </w:tbl>
    <w:p w14:paraId="65D1CB88">
      <w:pPr>
        <w:rPr>
          <w:rFonts w:ascii="Arial"/>
          <w:sz w:val="21"/>
        </w:rPr>
      </w:pPr>
    </w:p>
    <w:p w14:paraId="181BFB29">
      <w:pPr>
        <w:rPr>
          <w:rFonts w:ascii="Arial" w:hAnsi="Arial" w:eastAsia="Arial" w:cs="Arial"/>
          <w:sz w:val="21"/>
          <w:szCs w:val="21"/>
        </w:rPr>
        <w:sectPr>
          <w:footerReference r:id="rId15" w:type="default"/>
          <w:pgSz w:w="11906" w:h="16839"/>
          <w:pgMar w:top="1431" w:right="1302" w:bottom="1521" w:left="1563" w:header="0" w:footer="1153" w:gutter="0"/>
          <w:cols w:space="720" w:num="1"/>
        </w:sectPr>
      </w:pPr>
    </w:p>
    <w:p w14:paraId="7C4FF371">
      <w:pPr>
        <w:spacing w:line="305" w:lineRule="auto"/>
        <w:rPr>
          <w:rFonts w:ascii="Arial"/>
          <w:sz w:val="21"/>
        </w:rPr>
      </w:pPr>
    </w:p>
    <w:p w14:paraId="6D3E4672">
      <w:pPr>
        <w:spacing w:line="306" w:lineRule="auto"/>
        <w:rPr>
          <w:rFonts w:ascii="Arial"/>
          <w:sz w:val="21"/>
        </w:rPr>
      </w:pPr>
    </w:p>
    <w:p w14:paraId="63927703">
      <w:pPr>
        <w:pStyle w:val="2"/>
        <w:spacing w:before="101" w:line="222" w:lineRule="auto"/>
        <w:ind w:left="248"/>
      </w:pPr>
      <w:r>
        <w:rPr>
          <w:b/>
          <w:bCs/>
          <w:spacing w:val="-4"/>
        </w:rPr>
        <w:t>表</w:t>
      </w:r>
      <w:r>
        <w:rPr>
          <w:spacing w:val="-45"/>
        </w:rPr>
        <w:t xml:space="preserve"> </w:t>
      </w:r>
      <w:r>
        <w:rPr>
          <w:b/>
          <w:bCs/>
          <w:spacing w:val="-4"/>
        </w:rPr>
        <w:t>5</w:t>
      </w:r>
    </w:p>
    <w:p w14:paraId="6887B2BE">
      <w:pPr>
        <w:pStyle w:val="2"/>
        <w:spacing w:before="43" w:line="218" w:lineRule="auto"/>
        <w:ind w:left="2736"/>
      </w:pPr>
      <w:r>
        <w:rPr>
          <w:b/>
          <w:bCs/>
          <w:spacing w:val="4"/>
        </w:rPr>
        <w:t>一般公共预算支出情况表</w:t>
      </w:r>
    </w:p>
    <w:p w14:paraId="0BBB92E2">
      <w:pPr>
        <w:pStyle w:val="2"/>
        <w:spacing w:before="39" w:line="212" w:lineRule="auto"/>
        <w:ind w:left="116"/>
        <w:outlineLvl w:val="0"/>
        <w:rPr>
          <w:sz w:val="24"/>
          <w:szCs w:val="24"/>
        </w:rPr>
      </w:pPr>
      <w:r>
        <w:rPr>
          <w:spacing w:val="-3"/>
          <w:sz w:val="24"/>
          <w:szCs w:val="24"/>
        </w:rPr>
        <w:t xml:space="preserve">编制单位：托克逊县林果业技术推广服务中心（林果业研究开发中心）   </w:t>
      </w:r>
      <w:r>
        <w:rPr>
          <w:spacing w:val="-4"/>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75B1B4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0F8EA3E8">
            <w:pPr>
              <w:pStyle w:val="6"/>
              <w:spacing w:before="87" w:line="217" w:lineRule="auto"/>
              <w:ind w:left="1765"/>
              <w:rPr>
                <w:sz w:val="24"/>
                <w:szCs w:val="24"/>
              </w:rPr>
            </w:pPr>
            <w:r>
              <w:rPr>
                <w:b/>
                <w:bCs/>
                <w:spacing w:val="-9"/>
                <w:sz w:val="24"/>
                <w:szCs w:val="24"/>
              </w:rPr>
              <w:t>项目</w:t>
            </w:r>
          </w:p>
        </w:tc>
        <w:tc>
          <w:tcPr>
            <w:tcW w:w="5229" w:type="dxa"/>
            <w:gridSpan w:val="3"/>
            <w:vAlign w:val="top"/>
          </w:tcPr>
          <w:p w14:paraId="5ABA4BB2">
            <w:pPr>
              <w:pStyle w:val="6"/>
              <w:spacing w:before="86" w:line="213" w:lineRule="auto"/>
              <w:ind w:left="1674"/>
              <w:rPr>
                <w:sz w:val="24"/>
                <w:szCs w:val="24"/>
              </w:rPr>
            </w:pPr>
            <w:r>
              <w:rPr>
                <w:b/>
                <w:bCs/>
                <w:spacing w:val="-5"/>
                <w:sz w:val="24"/>
                <w:szCs w:val="24"/>
              </w:rPr>
              <w:t>一般公共预算支出</w:t>
            </w:r>
          </w:p>
        </w:tc>
      </w:tr>
      <w:tr w14:paraId="01C400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1621A09C">
            <w:pPr>
              <w:pStyle w:val="6"/>
              <w:spacing w:before="31" w:line="222" w:lineRule="auto"/>
              <w:ind w:left="150"/>
              <w:rPr>
                <w:sz w:val="19"/>
                <w:szCs w:val="19"/>
              </w:rPr>
            </w:pPr>
            <w:r>
              <w:rPr>
                <w:b/>
                <w:bCs/>
                <w:spacing w:val="6"/>
                <w:sz w:val="19"/>
                <w:szCs w:val="19"/>
              </w:rPr>
              <w:t>功能分类科目</w:t>
            </w:r>
          </w:p>
          <w:p w14:paraId="6368184B">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61989203">
            <w:pPr>
              <w:spacing w:line="253" w:lineRule="auto"/>
              <w:rPr>
                <w:rFonts w:ascii="Arial"/>
                <w:sz w:val="21"/>
              </w:rPr>
            </w:pPr>
          </w:p>
          <w:p w14:paraId="53A14F10">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3BC334CE">
            <w:pPr>
              <w:spacing w:line="254" w:lineRule="auto"/>
              <w:rPr>
                <w:rFonts w:ascii="Arial"/>
                <w:sz w:val="21"/>
              </w:rPr>
            </w:pPr>
          </w:p>
          <w:p w14:paraId="48F9A4BA">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31C0E9FF">
            <w:pPr>
              <w:spacing w:line="253" w:lineRule="auto"/>
              <w:rPr>
                <w:rFonts w:ascii="Arial"/>
                <w:sz w:val="21"/>
              </w:rPr>
            </w:pPr>
          </w:p>
          <w:p w14:paraId="23C2839A">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7DB09586">
            <w:pPr>
              <w:spacing w:line="253" w:lineRule="auto"/>
              <w:rPr>
                <w:rFonts w:ascii="Arial"/>
                <w:sz w:val="21"/>
              </w:rPr>
            </w:pPr>
          </w:p>
          <w:p w14:paraId="06C51FCA">
            <w:pPr>
              <w:pStyle w:val="6"/>
              <w:spacing w:before="62" w:line="222" w:lineRule="auto"/>
              <w:ind w:left="481"/>
              <w:rPr>
                <w:sz w:val="19"/>
                <w:szCs w:val="19"/>
              </w:rPr>
            </w:pPr>
            <w:r>
              <w:rPr>
                <w:b/>
                <w:bCs/>
                <w:spacing w:val="5"/>
                <w:sz w:val="19"/>
                <w:szCs w:val="19"/>
              </w:rPr>
              <w:t>项目支出</w:t>
            </w:r>
          </w:p>
        </w:tc>
      </w:tr>
      <w:tr w14:paraId="6D99D5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0FE4B996">
            <w:pPr>
              <w:pStyle w:val="6"/>
              <w:spacing w:before="52" w:line="222" w:lineRule="auto"/>
              <w:ind w:left="124"/>
              <w:rPr>
                <w:sz w:val="19"/>
                <w:szCs w:val="19"/>
              </w:rPr>
            </w:pPr>
            <w:r>
              <w:rPr>
                <w:b/>
                <w:bCs/>
                <w:spacing w:val="-2"/>
                <w:sz w:val="19"/>
                <w:szCs w:val="19"/>
              </w:rPr>
              <w:t>类</w:t>
            </w:r>
          </w:p>
        </w:tc>
        <w:tc>
          <w:tcPr>
            <w:tcW w:w="492" w:type="dxa"/>
            <w:vAlign w:val="top"/>
          </w:tcPr>
          <w:p w14:paraId="359645A8">
            <w:pPr>
              <w:pStyle w:val="6"/>
              <w:spacing w:before="53" w:line="226" w:lineRule="auto"/>
              <w:ind w:left="112"/>
              <w:rPr>
                <w:sz w:val="19"/>
                <w:szCs w:val="19"/>
              </w:rPr>
            </w:pPr>
            <w:r>
              <w:rPr>
                <w:b/>
                <w:bCs/>
                <w:spacing w:val="-2"/>
                <w:sz w:val="19"/>
                <w:szCs w:val="19"/>
              </w:rPr>
              <w:t>款</w:t>
            </w:r>
          </w:p>
        </w:tc>
        <w:tc>
          <w:tcPr>
            <w:tcW w:w="417" w:type="dxa"/>
            <w:vAlign w:val="top"/>
          </w:tcPr>
          <w:p w14:paraId="0173D31D">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720880D9">
            <w:pPr>
              <w:rPr>
                <w:rFonts w:ascii="Arial"/>
                <w:sz w:val="21"/>
              </w:rPr>
            </w:pPr>
          </w:p>
        </w:tc>
        <w:tc>
          <w:tcPr>
            <w:tcW w:w="1741" w:type="dxa"/>
            <w:vMerge w:val="continue"/>
            <w:tcBorders>
              <w:top w:val="nil"/>
            </w:tcBorders>
            <w:vAlign w:val="top"/>
          </w:tcPr>
          <w:p w14:paraId="0C5E949F">
            <w:pPr>
              <w:rPr>
                <w:rFonts w:ascii="Arial"/>
                <w:sz w:val="21"/>
              </w:rPr>
            </w:pPr>
          </w:p>
        </w:tc>
        <w:tc>
          <w:tcPr>
            <w:tcW w:w="1741" w:type="dxa"/>
            <w:vMerge w:val="continue"/>
            <w:tcBorders>
              <w:top w:val="nil"/>
            </w:tcBorders>
            <w:vAlign w:val="top"/>
          </w:tcPr>
          <w:p w14:paraId="0415D096">
            <w:pPr>
              <w:rPr>
                <w:rFonts w:ascii="Arial"/>
                <w:sz w:val="21"/>
              </w:rPr>
            </w:pPr>
          </w:p>
        </w:tc>
        <w:tc>
          <w:tcPr>
            <w:tcW w:w="1747" w:type="dxa"/>
            <w:vMerge w:val="continue"/>
            <w:tcBorders>
              <w:top w:val="nil"/>
            </w:tcBorders>
            <w:vAlign w:val="top"/>
          </w:tcPr>
          <w:p w14:paraId="7F7A55D2">
            <w:pPr>
              <w:rPr>
                <w:rFonts w:ascii="Arial"/>
                <w:sz w:val="21"/>
              </w:rPr>
            </w:pPr>
          </w:p>
        </w:tc>
      </w:tr>
      <w:tr w14:paraId="11AAA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1405141E">
            <w:pPr>
              <w:pStyle w:val="6"/>
              <w:spacing w:before="86" w:line="242" w:lineRule="auto"/>
              <w:ind w:left="161"/>
            </w:pPr>
            <w:r>
              <w:rPr>
                <w:b/>
                <w:bCs/>
                <w:spacing w:val="-6"/>
              </w:rPr>
              <w:t>208</w:t>
            </w:r>
          </w:p>
        </w:tc>
        <w:tc>
          <w:tcPr>
            <w:tcW w:w="492" w:type="dxa"/>
            <w:vAlign w:val="top"/>
          </w:tcPr>
          <w:p w14:paraId="1AC5F62D">
            <w:pPr>
              <w:rPr>
                <w:rFonts w:ascii="Arial"/>
                <w:sz w:val="21"/>
              </w:rPr>
            </w:pPr>
          </w:p>
        </w:tc>
        <w:tc>
          <w:tcPr>
            <w:tcW w:w="417" w:type="dxa"/>
            <w:vAlign w:val="top"/>
          </w:tcPr>
          <w:p w14:paraId="5E3FF2F0">
            <w:pPr>
              <w:rPr>
                <w:rFonts w:ascii="Arial"/>
                <w:sz w:val="21"/>
              </w:rPr>
            </w:pPr>
          </w:p>
        </w:tc>
        <w:tc>
          <w:tcPr>
            <w:tcW w:w="2508" w:type="dxa"/>
            <w:vAlign w:val="top"/>
          </w:tcPr>
          <w:p w14:paraId="57B2303E">
            <w:pPr>
              <w:pStyle w:val="6"/>
              <w:spacing w:before="85" w:line="213" w:lineRule="auto"/>
              <w:ind w:left="114"/>
            </w:pPr>
            <w:r>
              <w:rPr>
                <w:b/>
                <w:bCs/>
                <w:spacing w:val="-3"/>
              </w:rPr>
              <w:t>社会保障和就业支出</w:t>
            </w:r>
          </w:p>
        </w:tc>
        <w:tc>
          <w:tcPr>
            <w:tcW w:w="1741" w:type="dxa"/>
            <w:vAlign w:val="top"/>
          </w:tcPr>
          <w:p w14:paraId="3E92752C">
            <w:pPr>
              <w:pStyle w:val="6"/>
              <w:spacing w:before="85"/>
              <w:ind w:left="1195"/>
            </w:pPr>
            <w:r>
              <w:rPr>
                <w:b/>
                <w:bCs/>
                <w:spacing w:val="-4"/>
              </w:rPr>
              <w:t>22.86</w:t>
            </w:r>
          </w:p>
        </w:tc>
        <w:tc>
          <w:tcPr>
            <w:tcW w:w="1741" w:type="dxa"/>
            <w:vAlign w:val="top"/>
          </w:tcPr>
          <w:p w14:paraId="0B26F980">
            <w:pPr>
              <w:pStyle w:val="6"/>
              <w:spacing w:before="85"/>
              <w:ind w:left="1197"/>
            </w:pPr>
            <w:r>
              <w:rPr>
                <w:b/>
                <w:bCs/>
                <w:spacing w:val="-4"/>
              </w:rPr>
              <w:t>22.86</w:t>
            </w:r>
          </w:p>
        </w:tc>
        <w:tc>
          <w:tcPr>
            <w:tcW w:w="1747" w:type="dxa"/>
            <w:vAlign w:val="top"/>
          </w:tcPr>
          <w:p w14:paraId="5C6F7C0C">
            <w:pPr>
              <w:rPr>
                <w:rFonts w:ascii="Arial"/>
                <w:sz w:val="21"/>
              </w:rPr>
            </w:pPr>
          </w:p>
        </w:tc>
      </w:tr>
      <w:tr w14:paraId="73B243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81C66C2">
            <w:pPr>
              <w:pStyle w:val="6"/>
              <w:spacing w:before="87" w:line="242" w:lineRule="auto"/>
              <w:ind w:left="161"/>
            </w:pPr>
            <w:r>
              <w:rPr>
                <w:b/>
                <w:bCs/>
                <w:spacing w:val="-6"/>
              </w:rPr>
              <w:t>208</w:t>
            </w:r>
          </w:p>
        </w:tc>
        <w:tc>
          <w:tcPr>
            <w:tcW w:w="492" w:type="dxa"/>
            <w:vAlign w:val="top"/>
          </w:tcPr>
          <w:p w14:paraId="2FDEC929">
            <w:pPr>
              <w:pStyle w:val="6"/>
              <w:spacing w:before="87" w:line="242" w:lineRule="auto"/>
              <w:ind w:left="171"/>
            </w:pPr>
            <w:r>
              <w:rPr>
                <w:b/>
                <w:bCs/>
                <w:spacing w:val="-12"/>
              </w:rPr>
              <w:t>05</w:t>
            </w:r>
          </w:p>
        </w:tc>
        <w:tc>
          <w:tcPr>
            <w:tcW w:w="417" w:type="dxa"/>
            <w:vAlign w:val="top"/>
          </w:tcPr>
          <w:p w14:paraId="6C910522">
            <w:pPr>
              <w:rPr>
                <w:rFonts w:ascii="Arial"/>
                <w:sz w:val="21"/>
              </w:rPr>
            </w:pPr>
          </w:p>
        </w:tc>
        <w:tc>
          <w:tcPr>
            <w:tcW w:w="2508" w:type="dxa"/>
            <w:vAlign w:val="top"/>
          </w:tcPr>
          <w:p w14:paraId="1FB9F809">
            <w:pPr>
              <w:pStyle w:val="6"/>
              <w:spacing w:before="86" w:line="213" w:lineRule="auto"/>
              <w:ind w:left="111"/>
            </w:pPr>
            <w:r>
              <w:rPr>
                <w:b/>
                <w:bCs/>
                <w:spacing w:val="-2"/>
              </w:rPr>
              <w:t>行政事业单位养老支出</w:t>
            </w:r>
          </w:p>
        </w:tc>
        <w:tc>
          <w:tcPr>
            <w:tcW w:w="1741" w:type="dxa"/>
            <w:vAlign w:val="top"/>
          </w:tcPr>
          <w:p w14:paraId="35086521">
            <w:pPr>
              <w:pStyle w:val="6"/>
              <w:spacing w:before="86"/>
              <w:ind w:left="1195"/>
            </w:pPr>
            <w:r>
              <w:rPr>
                <w:b/>
                <w:bCs/>
                <w:spacing w:val="-4"/>
              </w:rPr>
              <w:t>22.86</w:t>
            </w:r>
          </w:p>
        </w:tc>
        <w:tc>
          <w:tcPr>
            <w:tcW w:w="1741" w:type="dxa"/>
            <w:vAlign w:val="top"/>
          </w:tcPr>
          <w:p w14:paraId="2C030D5F">
            <w:pPr>
              <w:pStyle w:val="6"/>
              <w:spacing w:before="86"/>
              <w:ind w:left="1197"/>
            </w:pPr>
            <w:r>
              <w:rPr>
                <w:b/>
                <w:bCs/>
                <w:spacing w:val="-4"/>
              </w:rPr>
              <w:t>22.86</w:t>
            </w:r>
          </w:p>
        </w:tc>
        <w:tc>
          <w:tcPr>
            <w:tcW w:w="1747" w:type="dxa"/>
            <w:vAlign w:val="top"/>
          </w:tcPr>
          <w:p w14:paraId="132E837F">
            <w:pPr>
              <w:rPr>
                <w:rFonts w:ascii="Arial"/>
                <w:sz w:val="21"/>
              </w:rPr>
            </w:pPr>
          </w:p>
        </w:tc>
      </w:tr>
      <w:tr w14:paraId="76F559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358AE41">
            <w:pPr>
              <w:pStyle w:val="6"/>
              <w:spacing w:before="147" w:line="242" w:lineRule="auto"/>
              <w:ind w:left="161"/>
            </w:pPr>
            <w:r>
              <w:rPr>
                <w:spacing w:val="-5"/>
              </w:rPr>
              <w:t>208</w:t>
            </w:r>
          </w:p>
        </w:tc>
        <w:tc>
          <w:tcPr>
            <w:tcW w:w="492" w:type="dxa"/>
            <w:vAlign w:val="top"/>
          </w:tcPr>
          <w:p w14:paraId="65DBBC70">
            <w:pPr>
              <w:pStyle w:val="6"/>
              <w:spacing w:before="147" w:line="242" w:lineRule="auto"/>
              <w:ind w:left="171"/>
            </w:pPr>
            <w:r>
              <w:rPr>
                <w:spacing w:val="-10"/>
              </w:rPr>
              <w:t>05</w:t>
            </w:r>
          </w:p>
        </w:tc>
        <w:tc>
          <w:tcPr>
            <w:tcW w:w="417" w:type="dxa"/>
            <w:vAlign w:val="top"/>
          </w:tcPr>
          <w:p w14:paraId="4811DE84">
            <w:pPr>
              <w:pStyle w:val="6"/>
              <w:spacing w:before="147" w:line="242" w:lineRule="auto"/>
              <w:ind w:left="132"/>
            </w:pPr>
            <w:r>
              <w:rPr>
                <w:spacing w:val="-10"/>
              </w:rPr>
              <w:t>05</w:t>
            </w:r>
          </w:p>
        </w:tc>
        <w:tc>
          <w:tcPr>
            <w:tcW w:w="2508" w:type="dxa"/>
            <w:vAlign w:val="top"/>
          </w:tcPr>
          <w:p w14:paraId="6B56CFDC">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7DE5B0CC">
            <w:pPr>
              <w:pStyle w:val="6"/>
              <w:spacing w:before="146"/>
              <w:ind w:left="1200"/>
            </w:pPr>
            <w:r>
              <w:rPr>
                <w:spacing w:val="-4"/>
              </w:rPr>
              <w:t>15.24</w:t>
            </w:r>
          </w:p>
        </w:tc>
        <w:tc>
          <w:tcPr>
            <w:tcW w:w="1741" w:type="dxa"/>
            <w:vAlign w:val="top"/>
          </w:tcPr>
          <w:p w14:paraId="53499DE6">
            <w:pPr>
              <w:pStyle w:val="6"/>
              <w:spacing w:before="146"/>
              <w:ind w:left="1201"/>
            </w:pPr>
            <w:r>
              <w:rPr>
                <w:spacing w:val="-4"/>
              </w:rPr>
              <w:t>15.24</w:t>
            </w:r>
          </w:p>
        </w:tc>
        <w:tc>
          <w:tcPr>
            <w:tcW w:w="1747" w:type="dxa"/>
            <w:vAlign w:val="top"/>
          </w:tcPr>
          <w:p w14:paraId="5D2F5AEA">
            <w:pPr>
              <w:rPr>
                <w:rFonts w:ascii="Arial"/>
                <w:sz w:val="21"/>
              </w:rPr>
            </w:pPr>
          </w:p>
        </w:tc>
      </w:tr>
      <w:tr w14:paraId="655BDB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5FFB9FF5">
            <w:pPr>
              <w:pStyle w:val="6"/>
              <w:spacing w:before="146" w:line="242" w:lineRule="auto"/>
              <w:ind w:left="161"/>
            </w:pPr>
            <w:r>
              <w:rPr>
                <w:spacing w:val="-5"/>
              </w:rPr>
              <w:t>208</w:t>
            </w:r>
          </w:p>
        </w:tc>
        <w:tc>
          <w:tcPr>
            <w:tcW w:w="492" w:type="dxa"/>
            <w:vAlign w:val="top"/>
          </w:tcPr>
          <w:p w14:paraId="0FD2FBE7">
            <w:pPr>
              <w:pStyle w:val="6"/>
              <w:spacing w:before="146" w:line="242" w:lineRule="auto"/>
              <w:ind w:left="171"/>
            </w:pPr>
            <w:r>
              <w:rPr>
                <w:spacing w:val="-10"/>
              </w:rPr>
              <w:t>05</w:t>
            </w:r>
          </w:p>
        </w:tc>
        <w:tc>
          <w:tcPr>
            <w:tcW w:w="417" w:type="dxa"/>
            <w:vAlign w:val="top"/>
          </w:tcPr>
          <w:p w14:paraId="7D13B2C0">
            <w:pPr>
              <w:pStyle w:val="6"/>
              <w:spacing w:before="146" w:line="242" w:lineRule="auto"/>
              <w:ind w:left="132"/>
            </w:pPr>
            <w:r>
              <w:rPr>
                <w:spacing w:val="-10"/>
              </w:rPr>
              <w:t>06</w:t>
            </w:r>
          </w:p>
        </w:tc>
        <w:tc>
          <w:tcPr>
            <w:tcW w:w="2508" w:type="dxa"/>
            <w:vAlign w:val="top"/>
          </w:tcPr>
          <w:p w14:paraId="6424561E">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5DFE9259">
            <w:pPr>
              <w:pStyle w:val="6"/>
              <w:spacing w:before="145"/>
              <w:ind w:left="1286"/>
            </w:pPr>
            <w:r>
              <w:rPr>
                <w:spacing w:val="-4"/>
              </w:rPr>
              <w:t>7.62</w:t>
            </w:r>
          </w:p>
        </w:tc>
        <w:tc>
          <w:tcPr>
            <w:tcW w:w="1741" w:type="dxa"/>
            <w:vAlign w:val="top"/>
          </w:tcPr>
          <w:p w14:paraId="24138232">
            <w:pPr>
              <w:pStyle w:val="6"/>
              <w:spacing w:before="145"/>
              <w:ind w:left="1287"/>
            </w:pPr>
            <w:r>
              <w:rPr>
                <w:spacing w:val="-4"/>
              </w:rPr>
              <w:t>7.62</w:t>
            </w:r>
          </w:p>
        </w:tc>
        <w:tc>
          <w:tcPr>
            <w:tcW w:w="1747" w:type="dxa"/>
            <w:vAlign w:val="top"/>
          </w:tcPr>
          <w:p w14:paraId="094E275B">
            <w:pPr>
              <w:rPr>
                <w:rFonts w:ascii="Arial"/>
                <w:sz w:val="21"/>
              </w:rPr>
            </w:pPr>
          </w:p>
        </w:tc>
      </w:tr>
      <w:tr w14:paraId="529BFC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3265480">
            <w:pPr>
              <w:pStyle w:val="6"/>
              <w:spacing w:before="90" w:line="242" w:lineRule="auto"/>
              <w:ind w:left="161"/>
            </w:pPr>
            <w:r>
              <w:rPr>
                <w:b/>
                <w:bCs/>
                <w:spacing w:val="-6"/>
              </w:rPr>
              <w:t>210</w:t>
            </w:r>
          </w:p>
        </w:tc>
        <w:tc>
          <w:tcPr>
            <w:tcW w:w="492" w:type="dxa"/>
            <w:vAlign w:val="top"/>
          </w:tcPr>
          <w:p w14:paraId="6F62515C">
            <w:pPr>
              <w:rPr>
                <w:rFonts w:ascii="Arial"/>
                <w:sz w:val="21"/>
              </w:rPr>
            </w:pPr>
          </w:p>
        </w:tc>
        <w:tc>
          <w:tcPr>
            <w:tcW w:w="417" w:type="dxa"/>
            <w:vAlign w:val="top"/>
          </w:tcPr>
          <w:p w14:paraId="5A5F0BA3">
            <w:pPr>
              <w:rPr>
                <w:rFonts w:ascii="Arial"/>
                <w:sz w:val="21"/>
              </w:rPr>
            </w:pPr>
          </w:p>
        </w:tc>
        <w:tc>
          <w:tcPr>
            <w:tcW w:w="2508" w:type="dxa"/>
            <w:vAlign w:val="top"/>
          </w:tcPr>
          <w:p w14:paraId="3A1592F6">
            <w:pPr>
              <w:pStyle w:val="6"/>
              <w:spacing w:before="89" w:line="213" w:lineRule="auto"/>
              <w:ind w:left="116"/>
            </w:pPr>
            <w:r>
              <w:rPr>
                <w:b/>
                <w:bCs/>
                <w:spacing w:val="-4"/>
              </w:rPr>
              <w:t>卫生健康支出</w:t>
            </w:r>
          </w:p>
        </w:tc>
        <w:tc>
          <w:tcPr>
            <w:tcW w:w="1741" w:type="dxa"/>
            <w:vAlign w:val="top"/>
          </w:tcPr>
          <w:p w14:paraId="60F7E3CB">
            <w:pPr>
              <w:pStyle w:val="6"/>
              <w:spacing w:before="89"/>
              <w:ind w:left="1286"/>
            </w:pPr>
            <w:r>
              <w:rPr>
                <w:b/>
                <w:bCs/>
                <w:spacing w:val="-5"/>
              </w:rPr>
              <w:t>6.47</w:t>
            </w:r>
          </w:p>
        </w:tc>
        <w:tc>
          <w:tcPr>
            <w:tcW w:w="1741" w:type="dxa"/>
            <w:vAlign w:val="top"/>
          </w:tcPr>
          <w:p w14:paraId="40F6A731">
            <w:pPr>
              <w:pStyle w:val="6"/>
              <w:spacing w:before="89"/>
              <w:ind w:left="1287"/>
            </w:pPr>
            <w:r>
              <w:rPr>
                <w:b/>
                <w:bCs/>
                <w:spacing w:val="-5"/>
              </w:rPr>
              <w:t>6.47</w:t>
            </w:r>
          </w:p>
        </w:tc>
        <w:tc>
          <w:tcPr>
            <w:tcW w:w="1747" w:type="dxa"/>
            <w:vAlign w:val="top"/>
          </w:tcPr>
          <w:p w14:paraId="0C8A9652">
            <w:pPr>
              <w:rPr>
                <w:rFonts w:ascii="Arial"/>
                <w:sz w:val="21"/>
              </w:rPr>
            </w:pPr>
          </w:p>
        </w:tc>
      </w:tr>
      <w:tr w14:paraId="0A7D99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AC101A2">
            <w:pPr>
              <w:pStyle w:val="6"/>
              <w:spacing w:before="90" w:line="242" w:lineRule="auto"/>
              <w:ind w:left="161"/>
            </w:pPr>
            <w:r>
              <w:rPr>
                <w:b/>
                <w:bCs/>
                <w:spacing w:val="-6"/>
              </w:rPr>
              <w:t>210</w:t>
            </w:r>
          </w:p>
        </w:tc>
        <w:tc>
          <w:tcPr>
            <w:tcW w:w="492" w:type="dxa"/>
            <w:vAlign w:val="top"/>
          </w:tcPr>
          <w:p w14:paraId="45F43943">
            <w:pPr>
              <w:pStyle w:val="6"/>
              <w:spacing w:before="90" w:line="239" w:lineRule="exact"/>
              <w:ind w:left="169"/>
            </w:pPr>
            <w:r>
              <w:rPr>
                <w:b/>
                <w:bCs/>
                <w:spacing w:val="-11"/>
              </w:rPr>
              <w:t>11</w:t>
            </w:r>
          </w:p>
        </w:tc>
        <w:tc>
          <w:tcPr>
            <w:tcW w:w="417" w:type="dxa"/>
            <w:vAlign w:val="top"/>
          </w:tcPr>
          <w:p w14:paraId="5A45785A">
            <w:pPr>
              <w:rPr>
                <w:rFonts w:ascii="Arial"/>
                <w:sz w:val="21"/>
              </w:rPr>
            </w:pPr>
          </w:p>
        </w:tc>
        <w:tc>
          <w:tcPr>
            <w:tcW w:w="2508" w:type="dxa"/>
            <w:vAlign w:val="top"/>
          </w:tcPr>
          <w:p w14:paraId="538C6DBC">
            <w:pPr>
              <w:pStyle w:val="6"/>
              <w:spacing w:before="89" w:line="214" w:lineRule="auto"/>
              <w:ind w:left="111"/>
            </w:pPr>
            <w:r>
              <w:rPr>
                <w:b/>
                <w:bCs/>
                <w:spacing w:val="-3"/>
              </w:rPr>
              <w:t>行政事业单位医疗</w:t>
            </w:r>
          </w:p>
        </w:tc>
        <w:tc>
          <w:tcPr>
            <w:tcW w:w="1741" w:type="dxa"/>
            <w:vAlign w:val="top"/>
          </w:tcPr>
          <w:p w14:paraId="5DC706AC">
            <w:pPr>
              <w:pStyle w:val="6"/>
              <w:spacing w:before="89"/>
              <w:ind w:left="1286"/>
            </w:pPr>
            <w:r>
              <w:rPr>
                <w:b/>
                <w:bCs/>
                <w:spacing w:val="-5"/>
              </w:rPr>
              <w:t>6.47</w:t>
            </w:r>
          </w:p>
        </w:tc>
        <w:tc>
          <w:tcPr>
            <w:tcW w:w="1741" w:type="dxa"/>
            <w:vAlign w:val="top"/>
          </w:tcPr>
          <w:p w14:paraId="539CAF5F">
            <w:pPr>
              <w:pStyle w:val="6"/>
              <w:spacing w:before="89"/>
              <w:ind w:left="1287"/>
            </w:pPr>
            <w:r>
              <w:rPr>
                <w:b/>
                <w:bCs/>
                <w:spacing w:val="-5"/>
              </w:rPr>
              <w:t>6.47</w:t>
            </w:r>
          </w:p>
        </w:tc>
        <w:tc>
          <w:tcPr>
            <w:tcW w:w="1747" w:type="dxa"/>
            <w:vAlign w:val="top"/>
          </w:tcPr>
          <w:p w14:paraId="41EE0B1A">
            <w:pPr>
              <w:rPr>
                <w:rFonts w:ascii="Arial"/>
                <w:sz w:val="21"/>
              </w:rPr>
            </w:pPr>
          </w:p>
        </w:tc>
      </w:tr>
      <w:tr w14:paraId="5EFD4D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91B8F28">
            <w:pPr>
              <w:pStyle w:val="6"/>
              <w:spacing w:before="90" w:line="242" w:lineRule="auto"/>
              <w:ind w:left="161"/>
            </w:pPr>
            <w:r>
              <w:rPr>
                <w:spacing w:val="-5"/>
              </w:rPr>
              <w:t>210</w:t>
            </w:r>
          </w:p>
        </w:tc>
        <w:tc>
          <w:tcPr>
            <w:tcW w:w="492" w:type="dxa"/>
            <w:vAlign w:val="top"/>
          </w:tcPr>
          <w:p w14:paraId="729E1688">
            <w:pPr>
              <w:pStyle w:val="6"/>
              <w:spacing w:before="90" w:line="239" w:lineRule="exact"/>
              <w:ind w:left="169"/>
            </w:pPr>
            <w:r>
              <w:rPr>
                <w:spacing w:val="-9"/>
              </w:rPr>
              <w:t>11</w:t>
            </w:r>
          </w:p>
        </w:tc>
        <w:tc>
          <w:tcPr>
            <w:tcW w:w="417" w:type="dxa"/>
            <w:vAlign w:val="top"/>
          </w:tcPr>
          <w:p w14:paraId="0BA3DFC0">
            <w:pPr>
              <w:pStyle w:val="6"/>
              <w:spacing w:before="90" w:line="242" w:lineRule="auto"/>
              <w:ind w:left="132"/>
            </w:pPr>
            <w:r>
              <w:rPr>
                <w:spacing w:val="-10"/>
              </w:rPr>
              <w:t>02</w:t>
            </w:r>
          </w:p>
        </w:tc>
        <w:tc>
          <w:tcPr>
            <w:tcW w:w="2508" w:type="dxa"/>
            <w:vAlign w:val="top"/>
          </w:tcPr>
          <w:p w14:paraId="232CDD35">
            <w:pPr>
              <w:pStyle w:val="6"/>
              <w:spacing w:before="89" w:line="214" w:lineRule="auto"/>
              <w:ind w:left="116"/>
            </w:pPr>
            <w:r>
              <w:rPr>
                <w:spacing w:val="-3"/>
              </w:rPr>
              <w:t>事业单位医疗</w:t>
            </w:r>
          </w:p>
        </w:tc>
        <w:tc>
          <w:tcPr>
            <w:tcW w:w="1741" w:type="dxa"/>
            <w:vAlign w:val="top"/>
          </w:tcPr>
          <w:p w14:paraId="1116ED31">
            <w:pPr>
              <w:pStyle w:val="6"/>
              <w:spacing w:before="89"/>
              <w:ind w:left="1286"/>
            </w:pPr>
            <w:r>
              <w:rPr>
                <w:spacing w:val="-4"/>
              </w:rPr>
              <w:t>6.47</w:t>
            </w:r>
          </w:p>
        </w:tc>
        <w:tc>
          <w:tcPr>
            <w:tcW w:w="1741" w:type="dxa"/>
            <w:vAlign w:val="top"/>
          </w:tcPr>
          <w:p w14:paraId="14BC7F4F">
            <w:pPr>
              <w:pStyle w:val="6"/>
              <w:spacing w:before="89"/>
              <w:ind w:left="1287"/>
            </w:pPr>
            <w:r>
              <w:rPr>
                <w:spacing w:val="-4"/>
              </w:rPr>
              <w:t>6.47</w:t>
            </w:r>
          </w:p>
        </w:tc>
        <w:tc>
          <w:tcPr>
            <w:tcW w:w="1747" w:type="dxa"/>
            <w:vAlign w:val="top"/>
          </w:tcPr>
          <w:p w14:paraId="7C82260A">
            <w:pPr>
              <w:rPr>
                <w:rFonts w:ascii="Arial"/>
                <w:sz w:val="21"/>
              </w:rPr>
            </w:pPr>
          </w:p>
        </w:tc>
      </w:tr>
      <w:tr w14:paraId="50AAB2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2431EFE">
            <w:pPr>
              <w:pStyle w:val="6"/>
              <w:spacing w:before="90" w:line="242" w:lineRule="auto"/>
              <w:ind w:left="161"/>
            </w:pPr>
            <w:r>
              <w:rPr>
                <w:b/>
                <w:bCs/>
                <w:spacing w:val="-6"/>
              </w:rPr>
              <w:t>213</w:t>
            </w:r>
          </w:p>
        </w:tc>
        <w:tc>
          <w:tcPr>
            <w:tcW w:w="492" w:type="dxa"/>
            <w:vAlign w:val="top"/>
          </w:tcPr>
          <w:p w14:paraId="76E05B2F">
            <w:pPr>
              <w:rPr>
                <w:rFonts w:ascii="Arial"/>
                <w:sz w:val="21"/>
              </w:rPr>
            </w:pPr>
          </w:p>
        </w:tc>
        <w:tc>
          <w:tcPr>
            <w:tcW w:w="417" w:type="dxa"/>
            <w:vAlign w:val="top"/>
          </w:tcPr>
          <w:p w14:paraId="0DAD9A29">
            <w:pPr>
              <w:rPr>
                <w:rFonts w:ascii="Arial"/>
                <w:sz w:val="21"/>
              </w:rPr>
            </w:pPr>
          </w:p>
        </w:tc>
        <w:tc>
          <w:tcPr>
            <w:tcW w:w="2508" w:type="dxa"/>
            <w:vAlign w:val="top"/>
          </w:tcPr>
          <w:p w14:paraId="69EBB305">
            <w:pPr>
              <w:pStyle w:val="6"/>
              <w:spacing w:before="89" w:line="213" w:lineRule="auto"/>
              <w:ind w:left="112"/>
            </w:pPr>
            <w:r>
              <w:rPr>
                <w:b/>
                <w:bCs/>
                <w:spacing w:val="-4"/>
              </w:rPr>
              <w:t>农林水支出</w:t>
            </w:r>
          </w:p>
        </w:tc>
        <w:tc>
          <w:tcPr>
            <w:tcW w:w="1741" w:type="dxa"/>
            <w:vAlign w:val="top"/>
          </w:tcPr>
          <w:p w14:paraId="6C626A1B">
            <w:pPr>
              <w:pStyle w:val="6"/>
              <w:spacing w:before="89"/>
              <w:ind w:left="1108"/>
            </w:pPr>
            <w:r>
              <w:rPr>
                <w:b/>
                <w:bCs/>
                <w:spacing w:val="-4"/>
              </w:rPr>
              <w:t>114.46</w:t>
            </w:r>
          </w:p>
        </w:tc>
        <w:tc>
          <w:tcPr>
            <w:tcW w:w="1741" w:type="dxa"/>
            <w:vAlign w:val="top"/>
          </w:tcPr>
          <w:p w14:paraId="29137103">
            <w:pPr>
              <w:pStyle w:val="6"/>
              <w:spacing w:before="89"/>
              <w:ind w:left="1110"/>
            </w:pPr>
            <w:r>
              <w:rPr>
                <w:b/>
                <w:bCs/>
                <w:spacing w:val="-4"/>
              </w:rPr>
              <w:t>114.46</w:t>
            </w:r>
          </w:p>
        </w:tc>
        <w:tc>
          <w:tcPr>
            <w:tcW w:w="1747" w:type="dxa"/>
            <w:vAlign w:val="top"/>
          </w:tcPr>
          <w:p w14:paraId="7553CE26">
            <w:pPr>
              <w:rPr>
                <w:rFonts w:ascii="Arial"/>
                <w:sz w:val="21"/>
              </w:rPr>
            </w:pPr>
          </w:p>
        </w:tc>
      </w:tr>
      <w:tr w14:paraId="099AD5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CE5B344">
            <w:pPr>
              <w:pStyle w:val="6"/>
              <w:spacing w:before="90" w:line="242" w:lineRule="auto"/>
              <w:ind w:left="161"/>
            </w:pPr>
            <w:r>
              <w:rPr>
                <w:b/>
                <w:bCs/>
                <w:spacing w:val="-6"/>
              </w:rPr>
              <w:t>213</w:t>
            </w:r>
          </w:p>
        </w:tc>
        <w:tc>
          <w:tcPr>
            <w:tcW w:w="492" w:type="dxa"/>
            <w:vAlign w:val="top"/>
          </w:tcPr>
          <w:p w14:paraId="4E496081">
            <w:pPr>
              <w:pStyle w:val="6"/>
              <w:spacing w:before="90" w:line="242" w:lineRule="auto"/>
              <w:ind w:left="171"/>
            </w:pPr>
            <w:r>
              <w:rPr>
                <w:b/>
                <w:bCs/>
                <w:spacing w:val="-12"/>
              </w:rPr>
              <w:t>02</w:t>
            </w:r>
          </w:p>
        </w:tc>
        <w:tc>
          <w:tcPr>
            <w:tcW w:w="417" w:type="dxa"/>
            <w:vAlign w:val="top"/>
          </w:tcPr>
          <w:p w14:paraId="4DCC8130">
            <w:pPr>
              <w:rPr>
                <w:rFonts w:ascii="Arial"/>
                <w:sz w:val="21"/>
              </w:rPr>
            </w:pPr>
          </w:p>
        </w:tc>
        <w:tc>
          <w:tcPr>
            <w:tcW w:w="2508" w:type="dxa"/>
            <w:vAlign w:val="top"/>
          </w:tcPr>
          <w:p w14:paraId="6EF3B66A">
            <w:pPr>
              <w:pStyle w:val="6"/>
              <w:spacing w:before="87" w:line="216" w:lineRule="auto"/>
              <w:ind w:left="109"/>
            </w:pPr>
            <w:r>
              <w:rPr>
                <w:b/>
                <w:bCs/>
                <w:spacing w:val="-3"/>
              </w:rPr>
              <w:t>林业和草原</w:t>
            </w:r>
          </w:p>
        </w:tc>
        <w:tc>
          <w:tcPr>
            <w:tcW w:w="1741" w:type="dxa"/>
            <w:vAlign w:val="top"/>
          </w:tcPr>
          <w:p w14:paraId="3825DEB9">
            <w:pPr>
              <w:pStyle w:val="6"/>
              <w:spacing w:before="89"/>
              <w:ind w:left="1108"/>
            </w:pPr>
            <w:r>
              <w:rPr>
                <w:b/>
                <w:bCs/>
                <w:spacing w:val="-4"/>
              </w:rPr>
              <w:t>114.46</w:t>
            </w:r>
          </w:p>
        </w:tc>
        <w:tc>
          <w:tcPr>
            <w:tcW w:w="1741" w:type="dxa"/>
            <w:vAlign w:val="top"/>
          </w:tcPr>
          <w:p w14:paraId="602F2A6C">
            <w:pPr>
              <w:pStyle w:val="6"/>
              <w:spacing w:before="89"/>
              <w:ind w:left="1110"/>
            </w:pPr>
            <w:r>
              <w:rPr>
                <w:b/>
                <w:bCs/>
                <w:spacing w:val="-4"/>
              </w:rPr>
              <w:t>114.46</w:t>
            </w:r>
          </w:p>
        </w:tc>
        <w:tc>
          <w:tcPr>
            <w:tcW w:w="1747" w:type="dxa"/>
            <w:vAlign w:val="top"/>
          </w:tcPr>
          <w:p w14:paraId="7709DCCA">
            <w:pPr>
              <w:rPr>
                <w:rFonts w:ascii="Arial"/>
                <w:sz w:val="21"/>
              </w:rPr>
            </w:pPr>
          </w:p>
        </w:tc>
      </w:tr>
      <w:tr w14:paraId="13655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DEEB7FB">
            <w:pPr>
              <w:pStyle w:val="6"/>
              <w:spacing w:before="90" w:line="242" w:lineRule="auto"/>
              <w:ind w:left="161"/>
            </w:pPr>
            <w:r>
              <w:rPr>
                <w:spacing w:val="-5"/>
              </w:rPr>
              <w:t>213</w:t>
            </w:r>
          </w:p>
        </w:tc>
        <w:tc>
          <w:tcPr>
            <w:tcW w:w="492" w:type="dxa"/>
            <w:vAlign w:val="top"/>
          </w:tcPr>
          <w:p w14:paraId="2FC89DE0">
            <w:pPr>
              <w:pStyle w:val="6"/>
              <w:spacing w:before="90" w:line="242" w:lineRule="auto"/>
              <w:ind w:left="171"/>
            </w:pPr>
            <w:r>
              <w:rPr>
                <w:spacing w:val="-10"/>
              </w:rPr>
              <w:t>02</w:t>
            </w:r>
          </w:p>
        </w:tc>
        <w:tc>
          <w:tcPr>
            <w:tcW w:w="417" w:type="dxa"/>
            <w:vAlign w:val="top"/>
          </w:tcPr>
          <w:p w14:paraId="19A3DC9B">
            <w:pPr>
              <w:pStyle w:val="6"/>
              <w:spacing w:before="90" w:line="242" w:lineRule="auto"/>
              <w:ind w:left="132"/>
            </w:pPr>
            <w:r>
              <w:rPr>
                <w:spacing w:val="-10"/>
              </w:rPr>
              <w:t>04</w:t>
            </w:r>
          </w:p>
        </w:tc>
        <w:tc>
          <w:tcPr>
            <w:tcW w:w="2508" w:type="dxa"/>
            <w:vAlign w:val="top"/>
          </w:tcPr>
          <w:p w14:paraId="0E0C2C73">
            <w:pPr>
              <w:pStyle w:val="6"/>
              <w:spacing w:before="89" w:line="214" w:lineRule="auto"/>
              <w:ind w:left="116"/>
            </w:pPr>
            <w:r>
              <w:rPr>
                <w:spacing w:val="-4"/>
              </w:rPr>
              <w:t>事业机构</w:t>
            </w:r>
          </w:p>
        </w:tc>
        <w:tc>
          <w:tcPr>
            <w:tcW w:w="1741" w:type="dxa"/>
            <w:vAlign w:val="top"/>
          </w:tcPr>
          <w:p w14:paraId="37BBEF02">
            <w:pPr>
              <w:pStyle w:val="6"/>
              <w:spacing w:before="89"/>
              <w:ind w:left="1108"/>
            </w:pPr>
            <w:r>
              <w:rPr>
                <w:spacing w:val="-3"/>
              </w:rPr>
              <w:t>114.46</w:t>
            </w:r>
          </w:p>
        </w:tc>
        <w:tc>
          <w:tcPr>
            <w:tcW w:w="1741" w:type="dxa"/>
            <w:vAlign w:val="top"/>
          </w:tcPr>
          <w:p w14:paraId="044CB23B">
            <w:pPr>
              <w:pStyle w:val="6"/>
              <w:spacing w:before="89"/>
              <w:ind w:left="1110"/>
            </w:pPr>
            <w:r>
              <w:rPr>
                <w:spacing w:val="-3"/>
              </w:rPr>
              <w:t>114.46</w:t>
            </w:r>
          </w:p>
        </w:tc>
        <w:tc>
          <w:tcPr>
            <w:tcW w:w="1747" w:type="dxa"/>
            <w:vAlign w:val="top"/>
          </w:tcPr>
          <w:p w14:paraId="37025C9D">
            <w:pPr>
              <w:rPr>
                <w:rFonts w:ascii="Arial"/>
                <w:sz w:val="21"/>
              </w:rPr>
            </w:pPr>
          </w:p>
        </w:tc>
      </w:tr>
      <w:tr w14:paraId="3B3B0B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4879335">
            <w:pPr>
              <w:pStyle w:val="6"/>
              <w:spacing w:before="90" w:line="239" w:lineRule="exact"/>
              <w:ind w:left="161"/>
            </w:pPr>
            <w:r>
              <w:rPr>
                <w:b/>
                <w:bCs/>
                <w:spacing w:val="-6"/>
              </w:rPr>
              <w:t>221</w:t>
            </w:r>
          </w:p>
        </w:tc>
        <w:tc>
          <w:tcPr>
            <w:tcW w:w="492" w:type="dxa"/>
            <w:vAlign w:val="top"/>
          </w:tcPr>
          <w:p w14:paraId="0C944276">
            <w:pPr>
              <w:rPr>
                <w:rFonts w:ascii="Arial"/>
                <w:sz w:val="21"/>
              </w:rPr>
            </w:pPr>
          </w:p>
        </w:tc>
        <w:tc>
          <w:tcPr>
            <w:tcW w:w="417" w:type="dxa"/>
            <w:vAlign w:val="top"/>
          </w:tcPr>
          <w:p w14:paraId="2D9E641E">
            <w:pPr>
              <w:rPr>
                <w:rFonts w:ascii="Arial"/>
                <w:sz w:val="21"/>
              </w:rPr>
            </w:pPr>
          </w:p>
        </w:tc>
        <w:tc>
          <w:tcPr>
            <w:tcW w:w="2508" w:type="dxa"/>
            <w:vAlign w:val="top"/>
          </w:tcPr>
          <w:p w14:paraId="2AD3D26D">
            <w:pPr>
              <w:pStyle w:val="6"/>
              <w:spacing w:before="89" w:line="213" w:lineRule="auto"/>
              <w:ind w:left="114"/>
            </w:pPr>
            <w:r>
              <w:rPr>
                <w:b/>
                <w:bCs/>
                <w:spacing w:val="-4"/>
              </w:rPr>
              <w:t>住房保障支出</w:t>
            </w:r>
          </w:p>
        </w:tc>
        <w:tc>
          <w:tcPr>
            <w:tcW w:w="1741" w:type="dxa"/>
            <w:vAlign w:val="top"/>
          </w:tcPr>
          <w:p w14:paraId="3D07099E">
            <w:pPr>
              <w:pStyle w:val="6"/>
              <w:spacing w:before="89"/>
              <w:ind w:left="1200"/>
            </w:pPr>
            <w:r>
              <w:rPr>
                <w:b/>
                <w:bCs/>
                <w:spacing w:val="-5"/>
              </w:rPr>
              <w:t>12.02</w:t>
            </w:r>
          </w:p>
        </w:tc>
        <w:tc>
          <w:tcPr>
            <w:tcW w:w="1741" w:type="dxa"/>
            <w:vAlign w:val="top"/>
          </w:tcPr>
          <w:p w14:paraId="1D631DAA">
            <w:pPr>
              <w:pStyle w:val="6"/>
              <w:spacing w:before="89"/>
              <w:ind w:left="1201"/>
            </w:pPr>
            <w:r>
              <w:rPr>
                <w:b/>
                <w:bCs/>
                <w:spacing w:val="-5"/>
              </w:rPr>
              <w:t>12.02</w:t>
            </w:r>
          </w:p>
        </w:tc>
        <w:tc>
          <w:tcPr>
            <w:tcW w:w="1747" w:type="dxa"/>
            <w:vAlign w:val="top"/>
          </w:tcPr>
          <w:p w14:paraId="5D0F0324">
            <w:pPr>
              <w:rPr>
                <w:rFonts w:ascii="Arial"/>
                <w:sz w:val="21"/>
              </w:rPr>
            </w:pPr>
          </w:p>
        </w:tc>
      </w:tr>
      <w:tr w14:paraId="372CD5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AE4DD45">
            <w:pPr>
              <w:pStyle w:val="6"/>
              <w:spacing w:before="90" w:line="239" w:lineRule="exact"/>
              <w:ind w:left="161"/>
            </w:pPr>
            <w:r>
              <w:rPr>
                <w:b/>
                <w:bCs/>
                <w:spacing w:val="-6"/>
              </w:rPr>
              <w:t>221</w:t>
            </w:r>
          </w:p>
        </w:tc>
        <w:tc>
          <w:tcPr>
            <w:tcW w:w="492" w:type="dxa"/>
            <w:vAlign w:val="top"/>
          </w:tcPr>
          <w:p w14:paraId="06DC5772">
            <w:pPr>
              <w:pStyle w:val="6"/>
              <w:spacing w:before="90" w:line="242" w:lineRule="auto"/>
              <w:ind w:left="171"/>
            </w:pPr>
            <w:r>
              <w:rPr>
                <w:b/>
                <w:bCs/>
                <w:spacing w:val="-12"/>
              </w:rPr>
              <w:t>02</w:t>
            </w:r>
          </w:p>
        </w:tc>
        <w:tc>
          <w:tcPr>
            <w:tcW w:w="417" w:type="dxa"/>
            <w:vAlign w:val="top"/>
          </w:tcPr>
          <w:p w14:paraId="4DA25089">
            <w:pPr>
              <w:rPr>
                <w:rFonts w:ascii="Arial"/>
                <w:sz w:val="21"/>
              </w:rPr>
            </w:pPr>
          </w:p>
        </w:tc>
        <w:tc>
          <w:tcPr>
            <w:tcW w:w="2508" w:type="dxa"/>
            <w:vAlign w:val="top"/>
          </w:tcPr>
          <w:p w14:paraId="41549C4C">
            <w:pPr>
              <w:pStyle w:val="6"/>
              <w:spacing w:before="89" w:line="213" w:lineRule="auto"/>
              <w:ind w:left="114"/>
            </w:pPr>
            <w:r>
              <w:rPr>
                <w:b/>
                <w:bCs/>
                <w:spacing w:val="-4"/>
              </w:rPr>
              <w:t>住房改革支出</w:t>
            </w:r>
          </w:p>
        </w:tc>
        <w:tc>
          <w:tcPr>
            <w:tcW w:w="1741" w:type="dxa"/>
            <w:vAlign w:val="top"/>
          </w:tcPr>
          <w:p w14:paraId="6772413D">
            <w:pPr>
              <w:pStyle w:val="6"/>
              <w:spacing w:before="89"/>
              <w:ind w:left="1200"/>
            </w:pPr>
            <w:r>
              <w:rPr>
                <w:b/>
                <w:bCs/>
                <w:spacing w:val="-5"/>
              </w:rPr>
              <w:t>12.02</w:t>
            </w:r>
          </w:p>
        </w:tc>
        <w:tc>
          <w:tcPr>
            <w:tcW w:w="1741" w:type="dxa"/>
            <w:vAlign w:val="top"/>
          </w:tcPr>
          <w:p w14:paraId="6A6CF56E">
            <w:pPr>
              <w:pStyle w:val="6"/>
              <w:spacing w:before="89"/>
              <w:ind w:left="1201"/>
            </w:pPr>
            <w:r>
              <w:rPr>
                <w:b/>
                <w:bCs/>
                <w:spacing w:val="-5"/>
              </w:rPr>
              <w:t>12.02</w:t>
            </w:r>
          </w:p>
        </w:tc>
        <w:tc>
          <w:tcPr>
            <w:tcW w:w="1747" w:type="dxa"/>
            <w:vAlign w:val="top"/>
          </w:tcPr>
          <w:p w14:paraId="6F45FB10">
            <w:pPr>
              <w:rPr>
                <w:rFonts w:ascii="Arial"/>
                <w:sz w:val="21"/>
              </w:rPr>
            </w:pPr>
          </w:p>
        </w:tc>
      </w:tr>
      <w:tr w14:paraId="32B156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9FE6797">
            <w:pPr>
              <w:pStyle w:val="6"/>
              <w:spacing w:before="90" w:line="239" w:lineRule="exact"/>
              <w:ind w:left="161"/>
            </w:pPr>
            <w:r>
              <w:rPr>
                <w:spacing w:val="-5"/>
              </w:rPr>
              <w:t>221</w:t>
            </w:r>
          </w:p>
        </w:tc>
        <w:tc>
          <w:tcPr>
            <w:tcW w:w="492" w:type="dxa"/>
            <w:vAlign w:val="top"/>
          </w:tcPr>
          <w:p w14:paraId="180F15C4">
            <w:pPr>
              <w:pStyle w:val="6"/>
              <w:spacing w:before="90" w:line="242" w:lineRule="auto"/>
              <w:ind w:left="171"/>
            </w:pPr>
            <w:r>
              <w:rPr>
                <w:spacing w:val="-10"/>
              </w:rPr>
              <w:t>02</w:t>
            </w:r>
          </w:p>
        </w:tc>
        <w:tc>
          <w:tcPr>
            <w:tcW w:w="417" w:type="dxa"/>
            <w:vAlign w:val="top"/>
          </w:tcPr>
          <w:p w14:paraId="17650E8C">
            <w:pPr>
              <w:pStyle w:val="6"/>
              <w:spacing w:before="90" w:line="242" w:lineRule="auto"/>
              <w:ind w:left="132"/>
            </w:pPr>
            <w:r>
              <w:rPr>
                <w:spacing w:val="-10"/>
              </w:rPr>
              <w:t>01</w:t>
            </w:r>
          </w:p>
        </w:tc>
        <w:tc>
          <w:tcPr>
            <w:tcW w:w="2508" w:type="dxa"/>
            <w:vAlign w:val="top"/>
          </w:tcPr>
          <w:p w14:paraId="0B1747BB">
            <w:pPr>
              <w:pStyle w:val="6"/>
              <w:spacing w:before="89" w:line="216" w:lineRule="auto"/>
              <w:ind w:left="114"/>
            </w:pPr>
            <w:r>
              <w:rPr>
                <w:spacing w:val="-3"/>
              </w:rPr>
              <w:t>住房公积金</w:t>
            </w:r>
          </w:p>
        </w:tc>
        <w:tc>
          <w:tcPr>
            <w:tcW w:w="1741" w:type="dxa"/>
            <w:vAlign w:val="top"/>
          </w:tcPr>
          <w:p w14:paraId="4CDA5E57">
            <w:pPr>
              <w:pStyle w:val="6"/>
              <w:spacing w:before="89"/>
              <w:ind w:left="1200"/>
            </w:pPr>
            <w:r>
              <w:rPr>
                <w:spacing w:val="-4"/>
              </w:rPr>
              <w:t>12.02</w:t>
            </w:r>
          </w:p>
        </w:tc>
        <w:tc>
          <w:tcPr>
            <w:tcW w:w="1741" w:type="dxa"/>
            <w:vAlign w:val="top"/>
          </w:tcPr>
          <w:p w14:paraId="378BA31A">
            <w:pPr>
              <w:pStyle w:val="6"/>
              <w:spacing w:before="89"/>
              <w:ind w:left="1201"/>
            </w:pPr>
            <w:r>
              <w:rPr>
                <w:spacing w:val="-4"/>
              </w:rPr>
              <w:t>12.02</w:t>
            </w:r>
          </w:p>
        </w:tc>
        <w:tc>
          <w:tcPr>
            <w:tcW w:w="1747" w:type="dxa"/>
            <w:vAlign w:val="top"/>
          </w:tcPr>
          <w:p w14:paraId="2A7BB60E">
            <w:pPr>
              <w:rPr>
                <w:rFonts w:ascii="Arial"/>
                <w:sz w:val="21"/>
              </w:rPr>
            </w:pPr>
          </w:p>
        </w:tc>
      </w:tr>
      <w:tr w14:paraId="088472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2A1C9CE7">
            <w:pPr>
              <w:rPr>
                <w:rFonts w:ascii="Arial"/>
                <w:sz w:val="21"/>
              </w:rPr>
            </w:pPr>
          </w:p>
        </w:tc>
        <w:tc>
          <w:tcPr>
            <w:tcW w:w="492" w:type="dxa"/>
            <w:vAlign w:val="top"/>
          </w:tcPr>
          <w:p w14:paraId="51D92618">
            <w:pPr>
              <w:rPr>
                <w:rFonts w:ascii="Arial"/>
                <w:sz w:val="21"/>
              </w:rPr>
            </w:pPr>
          </w:p>
        </w:tc>
        <w:tc>
          <w:tcPr>
            <w:tcW w:w="417" w:type="dxa"/>
            <w:vAlign w:val="top"/>
          </w:tcPr>
          <w:p w14:paraId="58269507">
            <w:pPr>
              <w:rPr>
                <w:rFonts w:ascii="Arial"/>
                <w:sz w:val="21"/>
              </w:rPr>
            </w:pPr>
          </w:p>
        </w:tc>
        <w:tc>
          <w:tcPr>
            <w:tcW w:w="2508" w:type="dxa"/>
            <w:vAlign w:val="top"/>
          </w:tcPr>
          <w:p w14:paraId="4202BA80">
            <w:pPr>
              <w:pStyle w:val="6"/>
              <w:spacing w:before="89" w:line="216" w:lineRule="auto"/>
              <w:ind w:left="1080"/>
              <w:outlineLvl w:val="0"/>
            </w:pPr>
            <w:r>
              <w:rPr>
                <w:b/>
                <w:bCs/>
                <w:spacing w:val="-7"/>
              </w:rPr>
              <w:t>合计</w:t>
            </w:r>
          </w:p>
        </w:tc>
        <w:tc>
          <w:tcPr>
            <w:tcW w:w="1741" w:type="dxa"/>
            <w:vAlign w:val="top"/>
          </w:tcPr>
          <w:p w14:paraId="58671520">
            <w:pPr>
              <w:pStyle w:val="6"/>
              <w:spacing w:before="89"/>
              <w:ind w:left="1108"/>
            </w:pPr>
            <w:r>
              <w:rPr>
                <w:b/>
                <w:bCs/>
                <w:spacing w:val="-4"/>
              </w:rPr>
              <w:t>155.81</w:t>
            </w:r>
          </w:p>
        </w:tc>
        <w:tc>
          <w:tcPr>
            <w:tcW w:w="1741" w:type="dxa"/>
            <w:vAlign w:val="top"/>
          </w:tcPr>
          <w:p w14:paraId="392D941F">
            <w:pPr>
              <w:pStyle w:val="6"/>
              <w:spacing w:before="89"/>
              <w:ind w:left="1110"/>
            </w:pPr>
            <w:r>
              <w:rPr>
                <w:b/>
                <w:bCs/>
                <w:spacing w:val="-4"/>
              </w:rPr>
              <w:t>155.81</w:t>
            </w:r>
          </w:p>
        </w:tc>
        <w:tc>
          <w:tcPr>
            <w:tcW w:w="1747" w:type="dxa"/>
            <w:vAlign w:val="top"/>
          </w:tcPr>
          <w:p w14:paraId="40D00379">
            <w:pPr>
              <w:rPr>
                <w:rFonts w:ascii="Arial"/>
                <w:sz w:val="21"/>
              </w:rPr>
            </w:pPr>
          </w:p>
        </w:tc>
      </w:tr>
    </w:tbl>
    <w:p w14:paraId="058F7C29">
      <w:pPr>
        <w:rPr>
          <w:rFonts w:ascii="Arial"/>
          <w:sz w:val="21"/>
        </w:rPr>
      </w:pPr>
    </w:p>
    <w:p w14:paraId="197CA09C">
      <w:pPr>
        <w:rPr>
          <w:rFonts w:ascii="Arial" w:hAnsi="Arial" w:eastAsia="Arial" w:cs="Arial"/>
          <w:sz w:val="21"/>
          <w:szCs w:val="21"/>
        </w:rPr>
        <w:sectPr>
          <w:footerReference r:id="rId16" w:type="default"/>
          <w:pgSz w:w="11906" w:h="16839"/>
          <w:pgMar w:top="1431" w:right="1114" w:bottom="1521" w:left="1568" w:header="0" w:footer="1153" w:gutter="0"/>
          <w:cols w:space="720" w:num="1"/>
        </w:sectPr>
      </w:pPr>
    </w:p>
    <w:p w14:paraId="21393907">
      <w:pPr>
        <w:spacing w:line="305" w:lineRule="auto"/>
        <w:rPr>
          <w:rFonts w:ascii="Arial"/>
          <w:sz w:val="21"/>
        </w:rPr>
      </w:pPr>
    </w:p>
    <w:p w14:paraId="76892561">
      <w:pPr>
        <w:spacing w:line="306" w:lineRule="auto"/>
        <w:rPr>
          <w:rFonts w:ascii="Arial"/>
          <w:sz w:val="21"/>
        </w:rPr>
      </w:pPr>
    </w:p>
    <w:p w14:paraId="2093D98E">
      <w:pPr>
        <w:pStyle w:val="2"/>
        <w:spacing w:before="101" w:line="222" w:lineRule="auto"/>
        <w:ind w:left="248"/>
      </w:pPr>
      <w:r>
        <w:rPr>
          <w:b/>
          <w:bCs/>
          <w:spacing w:val="-4"/>
        </w:rPr>
        <w:t>表</w:t>
      </w:r>
      <w:r>
        <w:rPr>
          <w:spacing w:val="-46"/>
        </w:rPr>
        <w:t xml:space="preserve"> </w:t>
      </w:r>
      <w:r>
        <w:rPr>
          <w:b/>
          <w:bCs/>
          <w:spacing w:val="-4"/>
        </w:rPr>
        <w:t>6</w:t>
      </w:r>
    </w:p>
    <w:p w14:paraId="57CAC860">
      <w:pPr>
        <w:pStyle w:val="2"/>
        <w:spacing w:before="43" w:line="218" w:lineRule="auto"/>
        <w:ind w:left="2414"/>
        <w:outlineLvl w:val="0"/>
      </w:pPr>
      <w:r>
        <w:rPr>
          <w:b/>
          <w:bCs/>
          <w:spacing w:val="5"/>
        </w:rPr>
        <w:t>一般公共预算基本支出情况表</w:t>
      </w:r>
    </w:p>
    <w:p w14:paraId="768081B0">
      <w:pPr>
        <w:pStyle w:val="2"/>
        <w:spacing w:before="39" w:line="212" w:lineRule="auto"/>
        <w:ind w:left="118"/>
        <w:outlineLvl w:val="0"/>
        <w:rPr>
          <w:sz w:val="24"/>
          <w:szCs w:val="24"/>
        </w:rPr>
      </w:pPr>
      <w:r>
        <w:rPr>
          <w:spacing w:val="-3"/>
          <w:sz w:val="24"/>
          <w:szCs w:val="24"/>
        </w:rPr>
        <w:t>编制单位：托克逊县林果业技术推广服务中心（林果业研究开发中心）</w:t>
      </w:r>
      <w:r>
        <w:rPr>
          <w:spacing w:val="-4"/>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01455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57E80645">
            <w:pPr>
              <w:pStyle w:val="6"/>
              <w:spacing w:before="60" w:line="217" w:lineRule="auto"/>
              <w:ind w:left="1883"/>
              <w:rPr>
                <w:sz w:val="24"/>
                <w:szCs w:val="24"/>
              </w:rPr>
            </w:pPr>
            <w:r>
              <w:rPr>
                <w:b/>
                <w:bCs/>
                <w:spacing w:val="-9"/>
                <w:sz w:val="24"/>
                <w:szCs w:val="24"/>
              </w:rPr>
              <w:t>项目</w:t>
            </w:r>
          </w:p>
        </w:tc>
        <w:tc>
          <w:tcPr>
            <w:tcW w:w="5105" w:type="dxa"/>
            <w:gridSpan w:val="3"/>
            <w:vAlign w:val="top"/>
          </w:tcPr>
          <w:p w14:paraId="615DA896">
            <w:pPr>
              <w:pStyle w:val="6"/>
              <w:spacing w:before="60" w:line="213" w:lineRule="auto"/>
              <w:ind w:left="1373"/>
              <w:rPr>
                <w:sz w:val="24"/>
                <w:szCs w:val="24"/>
              </w:rPr>
            </w:pPr>
            <w:r>
              <w:rPr>
                <w:b/>
                <w:bCs/>
                <w:spacing w:val="-5"/>
                <w:sz w:val="24"/>
                <w:szCs w:val="24"/>
              </w:rPr>
              <w:t>一般公共预算基本支出</w:t>
            </w:r>
          </w:p>
        </w:tc>
      </w:tr>
      <w:tr w14:paraId="2B620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48F93A2B">
            <w:pPr>
              <w:pStyle w:val="6"/>
              <w:spacing w:before="32" w:line="221" w:lineRule="auto"/>
              <w:ind w:left="155"/>
              <w:rPr>
                <w:sz w:val="20"/>
                <w:szCs w:val="20"/>
              </w:rPr>
            </w:pPr>
            <w:r>
              <w:rPr>
                <w:b/>
                <w:bCs/>
                <w:spacing w:val="5"/>
                <w:sz w:val="20"/>
                <w:szCs w:val="20"/>
              </w:rPr>
              <w:t>经济分类科</w:t>
            </w:r>
          </w:p>
          <w:p w14:paraId="5D2007B6">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14ED602">
            <w:pPr>
              <w:spacing w:line="242" w:lineRule="auto"/>
              <w:rPr>
                <w:rFonts w:ascii="Arial"/>
                <w:sz w:val="21"/>
              </w:rPr>
            </w:pPr>
          </w:p>
          <w:p w14:paraId="45076F00">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78A5FFCC">
            <w:pPr>
              <w:spacing w:line="241" w:lineRule="auto"/>
              <w:rPr>
                <w:rFonts w:ascii="Arial"/>
                <w:sz w:val="21"/>
              </w:rPr>
            </w:pPr>
          </w:p>
          <w:p w14:paraId="72FF97FF">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6BA6C8F3">
            <w:pPr>
              <w:spacing w:line="241" w:lineRule="auto"/>
              <w:rPr>
                <w:rFonts w:ascii="Arial"/>
                <w:sz w:val="21"/>
              </w:rPr>
            </w:pPr>
          </w:p>
          <w:p w14:paraId="12333496">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286B5318">
            <w:pPr>
              <w:spacing w:line="241" w:lineRule="auto"/>
              <w:rPr>
                <w:rFonts w:ascii="Arial"/>
                <w:sz w:val="21"/>
              </w:rPr>
            </w:pPr>
          </w:p>
          <w:p w14:paraId="113E6B64">
            <w:pPr>
              <w:pStyle w:val="6"/>
              <w:spacing w:before="65" w:line="222" w:lineRule="auto"/>
              <w:ind w:left="435"/>
              <w:rPr>
                <w:sz w:val="20"/>
                <w:szCs w:val="20"/>
              </w:rPr>
            </w:pPr>
            <w:r>
              <w:rPr>
                <w:b/>
                <w:bCs/>
                <w:spacing w:val="6"/>
                <w:sz w:val="20"/>
                <w:szCs w:val="20"/>
              </w:rPr>
              <w:t>公用经费</w:t>
            </w:r>
          </w:p>
        </w:tc>
      </w:tr>
      <w:tr w14:paraId="0751E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093AF562">
            <w:pPr>
              <w:pStyle w:val="6"/>
              <w:spacing w:before="36" w:line="222" w:lineRule="auto"/>
              <w:ind w:left="124"/>
              <w:rPr>
                <w:sz w:val="19"/>
                <w:szCs w:val="19"/>
              </w:rPr>
            </w:pPr>
            <w:r>
              <w:rPr>
                <w:b/>
                <w:bCs/>
                <w:spacing w:val="-2"/>
                <w:sz w:val="19"/>
                <w:szCs w:val="19"/>
              </w:rPr>
              <w:t>类</w:t>
            </w:r>
          </w:p>
        </w:tc>
        <w:tc>
          <w:tcPr>
            <w:tcW w:w="577" w:type="dxa"/>
            <w:vAlign w:val="top"/>
          </w:tcPr>
          <w:p w14:paraId="3842F629">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08AB7043">
            <w:pPr>
              <w:rPr>
                <w:rFonts w:ascii="Arial"/>
                <w:sz w:val="21"/>
              </w:rPr>
            </w:pPr>
          </w:p>
        </w:tc>
        <w:tc>
          <w:tcPr>
            <w:tcW w:w="1700" w:type="dxa"/>
            <w:vMerge w:val="continue"/>
            <w:tcBorders>
              <w:top w:val="nil"/>
            </w:tcBorders>
            <w:vAlign w:val="top"/>
          </w:tcPr>
          <w:p w14:paraId="291032DE">
            <w:pPr>
              <w:rPr>
                <w:rFonts w:ascii="Arial"/>
                <w:sz w:val="21"/>
              </w:rPr>
            </w:pPr>
          </w:p>
        </w:tc>
        <w:tc>
          <w:tcPr>
            <w:tcW w:w="1700" w:type="dxa"/>
            <w:vMerge w:val="continue"/>
            <w:tcBorders>
              <w:top w:val="nil"/>
            </w:tcBorders>
            <w:vAlign w:val="top"/>
          </w:tcPr>
          <w:p w14:paraId="52B5D04E">
            <w:pPr>
              <w:rPr>
                <w:rFonts w:ascii="Arial"/>
                <w:sz w:val="21"/>
              </w:rPr>
            </w:pPr>
          </w:p>
        </w:tc>
        <w:tc>
          <w:tcPr>
            <w:tcW w:w="1705" w:type="dxa"/>
            <w:vMerge w:val="continue"/>
            <w:tcBorders>
              <w:top w:val="nil"/>
            </w:tcBorders>
            <w:vAlign w:val="top"/>
          </w:tcPr>
          <w:p w14:paraId="2AC3A0EE">
            <w:pPr>
              <w:rPr>
                <w:rFonts w:ascii="Arial"/>
                <w:sz w:val="21"/>
              </w:rPr>
            </w:pPr>
          </w:p>
        </w:tc>
      </w:tr>
      <w:tr w14:paraId="03240A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29D87CE">
            <w:pPr>
              <w:pStyle w:val="6"/>
              <w:spacing w:before="87" w:line="242" w:lineRule="auto"/>
              <w:ind w:left="127"/>
            </w:pPr>
            <w:r>
              <w:rPr>
                <w:b/>
                <w:bCs/>
                <w:spacing w:val="-9"/>
              </w:rPr>
              <w:t>301</w:t>
            </w:r>
          </w:p>
        </w:tc>
        <w:tc>
          <w:tcPr>
            <w:tcW w:w="577" w:type="dxa"/>
            <w:vAlign w:val="top"/>
          </w:tcPr>
          <w:p w14:paraId="0DC48367">
            <w:pPr>
              <w:rPr>
                <w:rFonts w:ascii="Arial"/>
                <w:sz w:val="21"/>
              </w:rPr>
            </w:pPr>
          </w:p>
        </w:tc>
        <w:tc>
          <w:tcPr>
            <w:tcW w:w="2889" w:type="dxa"/>
            <w:vAlign w:val="top"/>
          </w:tcPr>
          <w:p w14:paraId="132E0D3A">
            <w:pPr>
              <w:pStyle w:val="6"/>
              <w:spacing w:before="87" w:line="213" w:lineRule="auto"/>
              <w:ind w:left="114"/>
            </w:pPr>
            <w:r>
              <w:rPr>
                <w:b/>
                <w:bCs/>
                <w:spacing w:val="-4"/>
              </w:rPr>
              <w:t>工资福利支出</w:t>
            </w:r>
          </w:p>
        </w:tc>
        <w:tc>
          <w:tcPr>
            <w:tcW w:w="1700" w:type="dxa"/>
            <w:vAlign w:val="top"/>
          </w:tcPr>
          <w:p w14:paraId="202827DB">
            <w:pPr>
              <w:pStyle w:val="6"/>
              <w:spacing w:before="86"/>
              <w:ind w:left="1070"/>
            </w:pPr>
            <w:r>
              <w:rPr>
                <w:b/>
                <w:bCs/>
                <w:spacing w:val="-4"/>
              </w:rPr>
              <w:t>142.91</w:t>
            </w:r>
          </w:p>
        </w:tc>
        <w:tc>
          <w:tcPr>
            <w:tcW w:w="1700" w:type="dxa"/>
            <w:vAlign w:val="top"/>
          </w:tcPr>
          <w:p w14:paraId="2B4AA2B1">
            <w:pPr>
              <w:pStyle w:val="6"/>
              <w:spacing w:before="86"/>
              <w:ind w:left="922"/>
            </w:pPr>
            <w:r>
              <w:rPr>
                <w:b/>
                <w:bCs/>
                <w:spacing w:val="-4"/>
              </w:rPr>
              <w:t>142.91</w:t>
            </w:r>
          </w:p>
        </w:tc>
        <w:tc>
          <w:tcPr>
            <w:tcW w:w="1705" w:type="dxa"/>
            <w:vAlign w:val="top"/>
          </w:tcPr>
          <w:p w14:paraId="444F13A7">
            <w:pPr>
              <w:rPr>
                <w:rFonts w:ascii="Arial"/>
                <w:sz w:val="21"/>
              </w:rPr>
            </w:pPr>
          </w:p>
        </w:tc>
      </w:tr>
      <w:tr w14:paraId="33C6D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09F64E1">
            <w:pPr>
              <w:pStyle w:val="6"/>
              <w:spacing w:before="88" w:line="242" w:lineRule="auto"/>
              <w:ind w:left="127"/>
            </w:pPr>
            <w:r>
              <w:rPr>
                <w:spacing w:val="-7"/>
              </w:rPr>
              <w:t>301</w:t>
            </w:r>
          </w:p>
        </w:tc>
        <w:tc>
          <w:tcPr>
            <w:tcW w:w="577" w:type="dxa"/>
            <w:vAlign w:val="top"/>
          </w:tcPr>
          <w:p w14:paraId="0C1A8457">
            <w:pPr>
              <w:pStyle w:val="6"/>
              <w:spacing w:before="88" w:line="242" w:lineRule="auto"/>
              <w:ind w:left="123"/>
            </w:pPr>
            <w:r>
              <w:rPr>
                <w:spacing w:val="-10"/>
              </w:rPr>
              <w:t>01</w:t>
            </w:r>
          </w:p>
        </w:tc>
        <w:tc>
          <w:tcPr>
            <w:tcW w:w="2889" w:type="dxa"/>
            <w:vAlign w:val="top"/>
          </w:tcPr>
          <w:p w14:paraId="69650BDC">
            <w:pPr>
              <w:pStyle w:val="6"/>
              <w:spacing w:before="88" w:line="214" w:lineRule="auto"/>
              <w:ind w:left="107"/>
            </w:pPr>
            <w:r>
              <w:rPr>
                <w:spacing w:val="-2"/>
              </w:rPr>
              <w:t>基本工资</w:t>
            </w:r>
          </w:p>
        </w:tc>
        <w:tc>
          <w:tcPr>
            <w:tcW w:w="1700" w:type="dxa"/>
            <w:vAlign w:val="top"/>
          </w:tcPr>
          <w:p w14:paraId="51AED635">
            <w:pPr>
              <w:pStyle w:val="6"/>
              <w:spacing w:before="87"/>
              <w:ind w:left="1153"/>
            </w:pPr>
            <w:r>
              <w:rPr>
                <w:spacing w:val="-3"/>
              </w:rPr>
              <w:t>42.08</w:t>
            </w:r>
          </w:p>
        </w:tc>
        <w:tc>
          <w:tcPr>
            <w:tcW w:w="1700" w:type="dxa"/>
            <w:vAlign w:val="top"/>
          </w:tcPr>
          <w:p w14:paraId="2896C498">
            <w:pPr>
              <w:pStyle w:val="6"/>
              <w:spacing w:before="87"/>
              <w:ind w:left="1009"/>
            </w:pPr>
            <w:r>
              <w:rPr>
                <w:spacing w:val="-3"/>
              </w:rPr>
              <w:t>42.08</w:t>
            </w:r>
          </w:p>
        </w:tc>
        <w:tc>
          <w:tcPr>
            <w:tcW w:w="1705" w:type="dxa"/>
            <w:vAlign w:val="top"/>
          </w:tcPr>
          <w:p w14:paraId="0896630B">
            <w:pPr>
              <w:rPr>
                <w:rFonts w:ascii="Arial"/>
                <w:sz w:val="21"/>
              </w:rPr>
            </w:pPr>
          </w:p>
        </w:tc>
      </w:tr>
      <w:tr w14:paraId="0418CB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E351F01">
            <w:pPr>
              <w:pStyle w:val="6"/>
              <w:spacing w:before="89" w:line="242" w:lineRule="auto"/>
              <w:ind w:left="127"/>
            </w:pPr>
            <w:r>
              <w:rPr>
                <w:spacing w:val="-7"/>
              </w:rPr>
              <w:t>301</w:t>
            </w:r>
          </w:p>
        </w:tc>
        <w:tc>
          <w:tcPr>
            <w:tcW w:w="577" w:type="dxa"/>
            <w:vAlign w:val="top"/>
          </w:tcPr>
          <w:p w14:paraId="61B6E4CD">
            <w:pPr>
              <w:pStyle w:val="6"/>
              <w:spacing w:before="89" w:line="242" w:lineRule="auto"/>
              <w:ind w:left="123"/>
            </w:pPr>
            <w:r>
              <w:rPr>
                <w:spacing w:val="-10"/>
              </w:rPr>
              <w:t>02</w:t>
            </w:r>
          </w:p>
        </w:tc>
        <w:tc>
          <w:tcPr>
            <w:tcW w:w="2889" w:type="dxa"/>
            <w:vAlign w:val="top"/>
          </w:tcPr>
          <w:p w14:paraId="1978451D">
            <w:pPr>
              <w:pStyle w:val="6"/>
              <w:spacing w:before="88" w:line="214" w:lineRule="auto"/>
              <w:ind w:left="117"/>
            </w:pPr>
            <w:r>
              <w:rPr>
                <w:spacing w:val="-4"/>
              </w:rPr>
              <w:t>津贴补贴</w:t>
            </w:r>
          </w:p>
        </w:tc>
        <w:tc>
          <w:tcPr>
            <w:tcW w:w="1700" w:type="dxa"/>
            <w:vAlign w:val="top"/>
          </w:tcPr>
          <w:p w14:paraId="2D196600">
            <w:pPr>
              <w:pStyle w:val="6"/>
              <w:spacing w:before="88"/>
              <w:ind w:left="1158"/>
            </w:pPr>
            <w:r>
              <w:rPr>
                <w:spacing w:val="-4"/>
              </w:rPr>
              <w:t>17.27</w:t>
            </w:r>
          </w:p>
        </w:tc>
        <w:tc>
          <w:tcPr>
            <w:tcW w:w="1700" w:type="dxa"/>
            <w:vAlign w:val="top"/>
          </w:tcPr>
          <w:p w14:paraId="0C5EDFE1">
            <w:pPr>
              <w:pStyle w:val="6"/>
              <w:spacing w:before="88"/>
              <w:ind w:left="1014"/>
            </w:pPr>
            <w:r>
              <w:rPr>
                <w:spacing w:val="-4"/>
              </w:rPr>
              <w:t>17.27</w:t>
            </w:r>
          </w:p>
        </w:tc>
        <w:tc>
          <w:tcPr>
            <w:tcW w:w="1705" w:type="dxa"/>
            <w:vAlign w:val="top"/>
          </w:tcPr>
          <w:p w14:paraId="6F966C72">
            <w:pPr>
              <w:rPr>
                <w:rFonts w:ascii="Arial"/>
                <w:sz w:val="21"/>
              </w:rPr>
            </w:pPr>
          </w:p>
        </w:tc>
      </w:tr>
      <w:tr w14:paraId="270EE5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DE58CC">
            <w:pPr>
              <w:pStyle w:val="6"/>
              <w:spacing w:before="90" w:line="242" w:lineRule="auto"/>
              <w:ind w:left="127"/>
            </w:pPr>
            <w:r>
              <w:rPr>
                <w:spacing w:val="-7"/>
              </w:rPr>
              <w:t>301</w:t>
            </w:r>
          </w:p>
        </w:tc>
        <w:tc>
          <w:tcPr>
            <w:tcW w:w="577" w:type="dxa"/>
            <w:vAlign w:val="top"/>
          </w:tcPr>
          <w:p w14:paraId="2D7E2B25">
            <w:pPr>
              <w:pStyle w:val="6"/>
              <w:spacing w:before="90" w:line="242" w:lineRule="auto"/>
              <w:ind w:left="123"/>
            </w:pPr>
            <w:r>
              <w:rPr>
                <w:spacing w:val="-10"/>
              </w:rPr>
              <w:t>03</w:t>
            </w:r>
          </w:p>
        </w:tc>
        <w:tc>
          <w:tcPr>
            <w:tcW w:w="2889" w:type="dxa"/>
            <w:vAlign w:val="top"/>
          </w:tcPr>
          <w:p w14:paraId="1CCE768C">
            <w:pPr>
              <w:pStyle w:val="6"/>
              <w:spacing w:before="90" w:line="213" w:lineRule="auto"/>
              <w:ind w:left="121"/>
            </w:pPr>
            <w:r>
              <w:rPr>
                <w:spacing w:val="-10"/>
              </w:rPr>
              <w:t>奖金</w:t>
            </w:r>
          </w:p>
        </w:tc>
        <w:tc>
          <w:tcPr>
            <w:tcW w:w="1700" w:type="dxa"/>
            <w:vAlign w:val="top"/>
          </w:tcPr>
          <w:p w14:paraId="0C53611D">
            <w:pPr>
              <w:pStyle w:val="6"/>
              <w:spacing w:before="89"/>
              <w:ind w:left="1158"/>
            </w:pPr>
            <w:r>
              <w:rPr>
                <w:spacing w:val="-4"/>
              </w:rPr>
              <w:t>18.74</w:t>
            </w:r>
          </w:p>
        </w:tc>
        <w:tc>
          <w:tcPr>
            <w:tcW w:w="1700" w:type="dxa"/>
            <w:vAlign w:val="top"/>
          </w:tcPr>
          <w:p w14:paraId="3A71C8C3">
            <w:pPr>
              <w:pStyle w:val="6"/>
              <w:spacing w:before="89"/>
              <w:ind w:left="1014"/>
            </w:pPr>
            <w:r>
              <w:rPr>
                <w:spacing w:val="-4"/>
              </w:rPr>
              <w:t>18.74</w:t>
            </w:r>
          </w:p>
        </w:tc>
        <w:tc>
          <w:tcPr>
            <w:tcW w:w="1705" w:type="dxa"/>
            <w:vAlign w:val="top"/>
          </w:tcPr>
          <w:p w14:paraId="6C90D2AC">
            <w:pPr>
              <w:rPr>
                <w:rFonts w:ascii="Arial"/>
                <w:sz w:val="21"/>
              </w:rPr>
            </w:pPr>
          </w:p>
        </w:tc>
      </w:tr>
      <w:tr w14:paraId="09DF8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06D449">
            <w:pPr>
              <w:pStyle w:val="6"/>
              <w:spacing w:before="90" w:line="242" w:lineRule="auto"/>
              <w:ind w:left="127"/>
            </w:pPr>
            <w:r>
              <w:rPr>
                <w:spacing w:val="-7"/>
              </w:rPr>
              <w:t>301</w:t>
            </w:r>
          </w:p>
        </w:tc>
        <w:tc>
          <w:tcPr>
            <w:tcW w:w="577" w:type="dxa"/>
            <w:vAlign w:val="top"/>
          </w:tcPr>
          <w:p w14:paraId="5B5B92AE">
            <w:pPr>
              <w:pStyle w:val="6"/>
              <w:spacing w:before="90" w:line="242" w:lineRule="auto"/>
              <w:ind w:left="123"/>
            </w:pPr>
            <w:r>
              <w:rPr>
                <w:spacing w:val="-10"/>
              </w:rPr>
              <w:t>07</w:t>
            </w:r>
          </w:p>
        </w:tc>
        <w:tc>
          <w:tcPr>
            <w:tcW w:w="2889" w:type="dxa"/>
            <w:vAlign w:val="top"/>
          </w:tcPr>
          <w:p w14:paraId="3244FC3B">
            <w:pPr>
              <w:pStyle w:val="6"/>
              <w:spacing w:before="90" w:line="214" w:lineRule="auto"/>
              <w:ind w:left="115"/>
            </w:pPr>
            <w:r>
              <w:rPr>
                <w:spacing w:val="-4"/>
              </w:rPr>
              <w:t>绩效工资</w:t>
            </w:r>
          </w:p>
        </w:tc>
        <w:tc>
          <w:tcPr>
            <w:tcW w:w="1700" w:type="dxa"/>
            <w:vAlign w:val="top"/>
          </w:tcPr>
          <w:p w14:paraId="044C6555">
            <w:pPr>
              <w:pStyle w:val="6"/>
              <w:spacing w:before="89"/>
              <w:ind w:left="1154"/>
            </w:pPr>
            <w:r>
              <w:rPr>
                <w:spacing w:val="-3"/>
              </w:rPr>
              <w:t>22.80</w:t>
            </w:r>
          </w:p>
        </w:tc>
        <w:tc>
          <w:tcPr>
            <w:tcW w:w="1700" w:type="dxa"/>
            <w:vAlign w:val="top"/>
          </w:tcPr>
          <w:p w14:paraId="4E47DF6E">
            <w:pPr>
              <w:pStyle w:val="6"/>
              <w:spacing w:before="89"/>
              <w:ind w:left="1009"/>
            </w:pPr>
            <w:r>
              <w:rPr>
                <w:spacing w:val="-3"/>
              </w:rPr>
              <w:t>22.80</w:t>
            </w:r>
          </w:p>
        </w:tc>
        <w:tc>
          <w:tcPr>
            <w:tcW w:w="1705" w:type="dxa"/>
            <w:vAlign w:val="top"/>
          </w:tcPr>
          <w:p w14:paraId="30B0DEA9">
            <w:pPr>
              <w:rPr>
                <w:rFonts w:ascii="Arial"/>
                <w:sz w:val="21"/>
              </w:rPr>
            </w:pPr>
          </w:p>
        </w:tc>
      </w:tr>
      <w:tr w14:paraId="224D63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DC2250D">
            <w:pPr>
              <w:pStyle w:val="6"/>
              <w:spacing w:before="90" w:line="242" w:lineRule="auto"/>
              <w:ind w:left="127"/>
            </w:pPr>
            <w:r>
              <w:rPr>
                <w:spacing w:val="-7"/>
              </w:rPr>
              <w:t>301</w:t>
            </w:r>
          </w:p>
        </w:tc>
        <w:tc>
          <w:tcPr>
            <w:tcW w:w="577" w:type="dxa"/>
            <w:vAlign w:val="top"/>
          </w:tcPr>
          <w:p w14:paraId="3BAF463A">
            <w:pPr>
              <w:pStyle w:val="6"/>
              <w:spacing w:before="90" w:line="242" w:lineRule="auto"/>
              <w:ind w:left="123"/>
            </w:pPr>
            <w:r>
              <w:rPr>
                <w:spacing w:val="-10"/>
              </w:rPr>
              <w:t>08</w:t>
            </w:r>
          </w:p>
        </w:tc>
        <w:tc>
          <w:tcPr>
            <w:tcW w:w="2889" w:type="dxa"/>
            <w:vAlign w:val="top"/>
          </w:tcPr>
          <w:p w14:paraId="5A2111AD">
            <w:pPr>
              <w:pStyle w:val="6"/>
              <w:spacing w:before="89" w:line="214" w:lineRule="auto"/>
              <w:ind w:left="108"/>
            </w:pPr>
            <w:r>
              <w:rPr>
                <w:spacing w:val="-1"/>
              </w:rPr>
              <w:t>机关事业单位基本养老保险缴费</w:t>
            </w:r>
          </w:p>
        </w:tc>
        <w:tc>
          <w:tcPr>
            <w:tcW w:w="1700" w:type="dxa"/>
            <w:vAlign w:val="top"/>
          </w:tcPr>
          <w:p w14:paraId="64C8B0BD">
            <w:pPr>
              <w:pStyle w:val="6"/>
              <w:spacing w:before="89"/>
              <w:ind w:left="1158"/>
            </w:pPr>
            <w:r>
              <w:rPr>
                <w:spacing w:val="-4"/>
              </w:rPr>
              <w:t>15.24</w:t>
            </w:r>
          </w:p>
        </w:tc>
        <w:tc>
          <w:tcPr>
            <w:tcW w:w="1700" w:type="dxa"/>
            <w:vAlign w:val="top"/>
          </w:tcPr>
          <w:p w14:paraId="17159D55">
            <w:pPr>
              <w:pStyle w:val="6"/>
              <w:spacing w:before="89"/>
              <w:ind w:left="1014"/>
            </w:pPr>
            <w:r>
              <w:rPr>
                <w:spacing w:val="-4"/>
              </w:rPr>
              <w:t>15.24</w:t>
            </w:r>
          </w:p>
        </w:tc>
        <w:tc>
          <w:tcPr>
            <w:tcW w:w="1705" w:type="dxa"/>
            <w:vAlign w:val="top"/>
          </w:tcPr>
          <w:p w14:paraId="67EDC3AD">
            <w:pPr>
              <w:rPr>
                <w:rFonts w:ascii="Arial"/>
                <w:sz w:val="21"/>
              </w:rPr>
            </w:pPr>
          </w:p>
        </w:tc>
      </w:tr>
      <w:tr w14:paraId="06835E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BD42811">
            <w:pPr>
              <w:pStyle w:val="6"/>
              <w:spacing w:before="90" w:line="242" w:lineRule="auto"/>
              <w:ind w:left="127"/>
            </w:pPr>
            <w:r>
              <w:rPr>
                <w:spacing w:val="-7"/>
              </w:rPr>
              <w:t>301</w:t>
            </w:r>
          </w:p>
        </w:tc>
        <w:tc>
          <w:tcPr>
            <w:tcW w:w="577" w:type="dxa"/>
            <w:vAlign w:val="top"/>
          </w:tcPr>
          <w:p w14:paraId="04D154C4">
            <w:pPr>
              <w:pStyle w:val="6"/>
              <w:spacing w:before="90" w:line="242" w:lineRule="auto"/>
              <w:ind w:left="123"/>
            </w:pPr>
            <w:r>
              <w:rPr>
                <w:spacing w:val="-10"/>
              </w:rPr>
              <w:t>09</w:t>
            </w:r>
          </w:p>
        </w:tc>
        <w:tc>
          <w:tcPr>
            <w:tcW w:w="2889" w:type="dxa"/>
            <w:vAlign w:val="top"/>
          </w:tcPr>
          <w:p w14:paraId="6E47C9FB">
            <w:pPr>
              <w:pStyle w:val="6"/>
              <w:spacing w:before="89" w:line="214" w:lineRule="auto"/>
              <w:ind w:left="117"/>
            </w:pPr>
            <w:r>
              <w:rPr>
                <w:spacing w:val="-3"/>
              </w:rPr>
              <w:t>职业年金缴费</w:t>
            </w:r>
          </w:p>
        </w:tc>
        <w:tc>
          <w:tcPr>
            <w:tcW w:w="1700" w:type="dxa"/>
            <w:vAlign w:val="top"/>
          </w:tcPr>
          <w:p w14:paraId="54AD76E2">
            <w:pPr>
              <w:pStyle w:val="6"/>
              <w:spacing w:before="89"/>
              <w:ind w:left="1247"/>
            </w:pPr>
            <w:r>
              <w:rPr>
                <w:spacing w:val="-4"/>
              </w:rPr>
              <w:t>7.62</w:t>
            </w:r>
          </w:p>
        </w:tc>
        <w:tc>
          <w:tcPr>
            <w:tcW w:w="1700" w:type="dxa"/>
            <w:vAlign w:val="top"/>
          </w:tcPr>
          <w:p w14:paraId="31DA0D5D">
            <w:pPr>
              <w:pStyle w:val="6"/>
              <w:spacing w:before="89"/>
              <w:ind w:left="1100"/>
            </w:pPr>
            <w:r>
              <w:rPr>
                <w:spacing w:val="-4"/>
              </w:rPr>
              <w:t>7.62</w:t>
            </w:r>
          </w:p>
        </w:tc>
        <w:tc>
          <w:tcPr>
            <w:tcW w:w="1705" w:type="dxa"/>
            <w:vAlign w:val="top"/>
          </w:tcPr>
          <w:p w14:paraId="12DB0442">
            <w:pPr>
              <w:rPr>
                <w:rFonts w:ascii="Arial"/>
                <w:sz w:val="21"/>
              </w:rPr>
            </w:pPr>
          </w:p>
        </w:tc>
      </w:tr>
      <w:tr w14:paraId="0AAFE6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657620">
            <w:pPr>
              <w:pStyle w:val="6"/>
              <w:spacing w:before="90" w:line="242" w:lineRule="auto"/>
              <w:ind w:left="127"/>
            </w:pPr>
            <w:r>
              <w:rPr>
                <w:spacing w:val="-7"/>
              </w:rPr>
              <w:t>301</w:t>
            </w:r>
          </w:p>
        </w:tc>
        <w:tc>
          <w:tcPr>
            <w:tcW w:w="577" w:type="dxa"/>
            <w:vAlign w:val="top"/>
          </w:tcPr>
          <w:p w14:paraId="2E5C8CD9">
            <w:pPr>
              <w:pStyle w:val="6"/>
              <w:spacing w:before="90" w:line="242" w:lineRule="auto"/>
              <w:ind w:left="122"/>
            </w:pPr>
            <w:r>
              <w:rPr>
                <w:spacing w:val="-9"/>
              </w:rPr>
              <w:t>10</w:t>
            </w:r>
          </w:p>
        </w:tc>
        <w:tc>
          <w:tcPr>
            <w:tcW w:w="2889" w:type="dxa"/>
            <w:vAlign w:val="top"/>
          </w:tcPr>
          <w:p w14:paraId="56ED848B">
            <w:pPr>
              <w:pStyle w:val="6"/>
              <w:spacing w:before="89" w:line="214" w:lineRule="auto"/>
              <w:ind w:left="117"/>
            </w:pPr>
            <w:r>
              <w:rPr>
                <w:spacing w:val="-2"/>
              </w:rPr>
              <w:t>职工基本医疗保险缴费</w:t>
            </w:r>
          </w:p>
        </w:tc>
        <w:tc>
          <w:tcPr>
            <w:tcW w:w="1700" w:type="dxa"/>
            <w:vAlign w:val="top"/>
          </w:tcPr>
          <w:p w14:paraId="1AD0825B">
            <w:pPr>
              <w:pStyle w:val="6"/>
              <w:spacing w:before="89"/>
              <w:ind w:left="1247"/>
            </w:pPr>
            <w:r>
              <w:rPr>
                <w:spacing w:val="-4"/>
              </w:rPr>
              <w:t>6.47</w:t>
            </w:r>
          </w:p>
        </w:tc>
        <w:tc>
          <w:tcPr>
            <w:tcW w:w="1700" w:type="dxa"/>
            <w:vAlign w:val="top"/>
          </w:tcPr>
          <w:p w14:paraId="4836993E">
            <w:pPr>
              <w:pStyle w:val="6"/>
              <w:spacing w:before="89"/>
              <w:ind w:left="1100"/>
            </w:pPr>
            <w:r>
              <w:rPr>
                <w:spacing w:val="-4"/>
              </w:rPr>
              <w:t>6.47</w:t>
            </w:r>
          </w:p>
        </w:tc>
        <w:tc>
          <w:tcPr>
            <w:tcW w:w="1705" w:type="dxa"/>
            <w:vAlign w:val="top"/>
          </w:tcPr>
          <w:p w14:paraId="4A5D9356">
            <w:pPr>
              <w:rPr>
                <w:rFonts w:ascii="Arial"/>
                <w:sz w:val="21"/>
              </w:rPr>
            </w:pPr>
          </w:p>
        </w:tc>
      </w:tr>
      <w:tr w14:paraId="1449CB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13754CC">
            <w:pPr>
              <w:pStyle w:val="6"/>
              <w:spacing w:before="90" w:line="242" w:lineRule="auto"/>
              <w:ind w:left="127"/>
            </w:pPr>
            <w:r>
              <w:rPr>
                <w:spacing w:val="-7"/>
              </w:rPr>
              <w:t>301</w:t>
            </w:r>
          </w:p>
        </w:tc>
        <w:tc>
          <w:tcPr>
            <w:tcW w:w="577" w:type="dxa"/>
            <w:vAlign w:val="top"/>
          </w:tcPr>
          <w:p w14:paraId="4F5A73DD">
            <w:pPr>
              <w:pStyle w:val="6"/>
              <w:spacing w:before="90" w:line="239" w:lineRule="exact"/>
              <w:ind w:left="122"/>
            </w:pPr>
            <w:r>
              <w:rPr>
                <w:spacing w:val="-9"/>
              </w:rPr>
              <w:t>12</w:t>
            </w:r>
          </w:p>
        </w:tc>
        <w:tc>
          <w:tcPr>
            <w:tcW w:w="2889" w:type="dxa"/>
            <w:vAlign w:val="top"/>
          </w:tcPr>
          <w:p w14:paraId="27EC0547">
            <w:pPr>
              <w:pStyle w:val="6"/>
              <w:spacing w:before="89" w:line="214" w:lineRule="auto"/>
              <w:ind w:left="110"/>
            </w:pPr>
            <w:r>
              <w:rPr>
                <w:spacing w:val="-1"/>
              </w:rPr>
              <w:t>其他社会保障缴费</w:t>
            </w:r>
          </w:p>
        </w:tc>
        <w:tc>
          <w:tcPr>
            <w:tcW w:w="1700" w:type="dxa"/>
            <w:vAlign w:val="top"/>
          </w:tcPr>
          <w:p w14:paraId="0B82E1DB">
            <w:pPr>
              <w:pStyle w:val="6"/>
              <w:spacing w:before="89"/>
              <w:ind w:left="1251"/>
            </w:pPr>
            <w:r>
              <w:rPr>
                <w:spacing w:val="-5"/>
              </w:rPr>
              <w:t>0.67</w:t>
            </w:r>
          </w:p>
        </w:tc>
        <w:tc>
          <w:tcPr>
            <w:tcW w:w="1700" w:type="dxa"/>
            <w:vAlign w:val="top"/>
          </w:tcPr>
          <w:p w14:paraId="09CCD2B9">
            <w:pPr>
              <w:pStyle w:val="6"/>
              <w:spacing w:before="89"/>
              <w:ind w:left="1104"/>
            </w:pPr>
            <w:r>
              <w:rPr>
                <w:spacing w:val="-5"/>
              </w:rPr>
              <w:t>0.67</w:t>
            </w:r>
          </w:p>
        </w:tc>
        <w:tc>
          <w:tcPr>
            <w:tcW w:w="1705" w:type="dxa"/>
            <w:vAlign w:val="top"/>
          </w:tcPr>
          <w:p w14:paraId="460F1241">
            <w:pPr>
              <w:rPr>
                <w:rFonts w:ascii="Arial"/>
                <w:sz w:val="21"/>
              </w:rPr>
            </w:pPr>
          </w:p>
        </w:tc>
      </w:tr>
      <w:tr w14:paraId="7EAE8E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C3A6F53">
            <w:pPr>
              <w:pStyle w:val="6"/>
              <w:spacing w:before="90" w:line="242" w:lineRule="auto"/>
              <w:ind w:left="127"/>
            </w:pPr>
            <w:r>
              <w:rPr>
                <w:spacing w:val="-7"/>
              </w:rPr>
              <w:t>301</w:t>
            </w:r>
          </w:p>
        </w:tc>
        <w:tc>
          <w:tcPr>
            <w:tcW w:w="577" w:type="dxa"/>
            <w:vAlign w:val="top"/>
          </w:tcPr>
          <w:p w14:paraId="1D1994AF">
            <w:pPr>
              <w:pStyle w:val="6"/>
              <w:spacing w:before="90" w:line="242" w:lineRule="auto"/>
              <w:ind w:left="122"/>
            </w:pPr>
            <w:r>
              <w:rPr>
                <w:spacing w:val="-9"/>
              </w:rPr>
              <w:t>13</w:t>
            </w:r>
          </w:p>
        </w:tc>
        <w:tc>
          <w:tcPr>
            <w:tcW w:w="2889" w:type="dxa"/>
            <w:vAlign w:val="top"/>
          </w:tcPr>
          <w:p w14:paraId="681DA979">
            <w:pPr>
              <w:pStyle w:val="6"/>
              <w:spacing w:before="89" w:line="216" w:lineRule="auto"/>
              <w:ind w:left="113"/>
            </w:pPr>
            <w:r>
              <w:rPr>
                <w:spacing w:val="-3"/>
              </w:rPr>
              <w:t>住房公积金</w:t>
            </w:r>
          </w:p>
        </w:tc>
        <w:tc>
          <w:tcPr>
            <w:tcW w:w="1700" w:type="dxa"/>
            <w:vAlign w:val="top"/>
          </w:tcPr>
          <w:p w14:paraId="2B09CC26">
            <w:pPr>
              <w:pStyle w:val="6"/>
              <w:spacing w:before="89"/>
              <w:ind w:left="1158"/>
            </w:pPr>
            <w:r>
              <w:rPr>
                <w:spacing w:val="-4"/>
              </w:rPr>
              <w:t>12.02</w:t>
            </w:r>
          </w:p>
        </w:tc>
        <w:tc>
          <w:tcPr>
            <w:tcW w:w="1700" w:type="dxa"/>
            <w:vAlign w:val="top"/>
          </w:tcPr>
          <w:p w14:paraId="0BA4BD2E">
            <w:pPr>
              <w:pStyle w:val="6"/>
              <w:spacing w:before="89"/>
              <w:ind w:left="1014"/>
            </w:pPr>
            <w:r>
              <w:rPr>
                <w:spacing w:val="-4"/>
              </w:rPr>
              <w:t>12.02</w:t>
            </w:r>
          </w:p>
        </w:tc>
        <w:tc>
          <w:tcPr>
            <w:tcW w:w="1705" w:type="dxa"/>
            <w:vAlign w:val="top"/>
          </w:tcPr>
          <w:p w14:paraId="569140EE">
            <w:pPr>
              <w:rPr>
                <w:rFonts w:ascii="Arial"/>
                <w:sz w:val="21"/>
              </w:rPr>
            </w:pPr>
          </w:p>
        </w:tc>
      </w:tr>
      <w:tr w14:paraId="462BEF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F8154AE">
            <w:pPr>
              <w:pStyle w:val="6"/>
              <w:spacing w:before="90" w:line="242" w:lineRule="auto"/>
              <w:ind w:left="127"/>
            </w:pPr>
            <w:r>
              <w:rPr>
                <w:b/>
                <w:bCs/>
                <w:spacing w:val="-9"/>
              </w:rPr>
              <w:t>302</w:t>
            </w:r>
          </w:p>
        </w:tc>
        <w:tc>
          <w:tcPr>
            <w:tcW w:w="577" w:type="dxa"/>
            <w:vAlign w:val="top"/>
          </w:tcPr>
          <w:p w14:paraId="0979E9CF">
            <w:pPr>
              <w:rPr>
                <w:rFonts w:ascii="Arial"/>
                <w:sz w:val="21"/>
              </w:rPr>
            </w:pPr>
          </w:p>
        </w:tc>
        <w:tc>
          <w:tcPr>
            <w:tcW w:w="2889" w:type="dxa"/>
            <w:vAlign w:val="top"/>
          </w:tcPr>
          <w:p w14:paraId="16CB295C">
            <w:pPr>
              <w:pStyle w:val="6"/>
              <w:spacing w:before="90" w:line="213" w:lineRule="auto"/>
              <w:ind w:left="117"/>
            </w:pPr>
            <w:r>
              <w:rPr>
                <w:b/>
                <w:bCs/>
                <w:spacing w:val="-4"/>
              </w:rPr>
              <w:t>商品和服务支出</w:t>
            </w:r>
          </w:p>
        </w:tc>
        <w:tc>
          <w:tcPr>
            <w:tcW w:w="1700" w:type="dxa"/>
            <w:vAlign w:val="top"/>
          </w:tcPr>
          <w:p w14:paraId="12C94435">
            <w:pPr>
              <w:pStyle w:val="6"/>
              <w:spacing w:before="89"/>
              <w:ind w:left="1158"/>
            </w:pPr>
            <w:r>
              <w:rPr>
                <w:b/>
                <w:bCs/>
                <w:spacing w:val="-5"/>
              </w:rPr>
              <w:t>12.90</w:t>
            </w:r>
          </w:p>
        </w:tc>
        <w:tc>
          <w:tcPr>
            <w:tcW w:w="1700" w:type="dxa"/>
            <w:vAlign w:val="top"/>
          </w:tcPr>
          <w:p w14:paraId="34338D05">
            <w:pPr>
              <w:rPr>
                <w:rFonts w:ascii="Arial"/>
                <w:sz w:val="21"/>
              </w:rPr>
            </w:pPr>
          </w:p>
        </w:tc>
        <w:tc>
          <w:tcPr>
            <w:tcW w:w="1705" w:type="dxa"/>
            <w:vAlign w:val="top"/>
          </w:tcPr>
          <w:p w14:paraId="1F084EF3">
            <w:pPr>
              <w:pStyle w:val="6"/>
              <w:spacing w:before="89"/>
              <w:ind w:left="1162"/>
            </w:pPr>
            <w:r>
              <w:rPr>
                <w:b/>
                <w:bCs/>
                <w:spacing w:val="-5"/>
              </w:rPr>
              <w:t>12.90</w:t>
            </w:r>
          </w:p>
        </w:tc>
      </w:tr>
      <w:tr w14:paraId="28AF2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B5B29FF">
            <w:pPr>
              <w:pStyle w:val="6"/>
              <w:spacing w:before="90" w:line="242" w:lineRule="auto"/>
              <w:ind w:left="127"/>
            </w:pPr>
            <w:r>
              <w:rPr>
                <w:spacing w:val="-7"/>
              </w:rPr>
              <w:t>302</w:t>
            </w:r>
          </w:p>
        </w:tc>
        <w:tc>
          <w:tcPr>
            <w:tcW w:w="577" w:type="dxa"/>
            <w:vAlign w:val="top"/>
          </w:tcPr>
          <w:p w14:paraId="29110AB8">
            <w:pPr>
              <w:pStyle w:val="6"/>
              <w:spacing w:before="90" w:line="242" w:lineRule="auto"/>
              <w:ind w:left="123"/>
            </w:pPr>
            <w:r>
              <w:rPr>
                <w:spacing w:val="-10"/>
              </w:rPr>
              <w:t>01</w:t>
            </w:r>
          </w:p>
        </w:tc>
        <w:tc>
          <w:tcPr>
            <w:tcW w:w="2889" w:type="dxa"/>
            <w:vAlign w:val="top"/>
          </w:tcPr>
          <w:p w14:paraId="1A0B3A89">
            <w:pPr>
              <w:pStyle w:val="6"/>
              <w:spacing w:before="89" w:line="214" w:lineRule="auto"/>
              <w:ind w:left="117"/>
            </w:pPr>
            <w:r>
              <w:rPr>
                <w:spacing w:val="-5"/>
              </w:rPr>
              <w:t>办公费</w:t>
            </w:r>
          </w:p>
        </w:tc>
        <w:tc>
          <w:tcPr>
            <w:tcW w:w="1700" w:type="dxa"/>
            <w:vAlign w:val="top"/>
          </w:tcPr>
          <w:p w14:paraId="5F99FE3B">
            <w:pPr>
              <w:pStyle w:val="6"/>
              <w:spacing w:before="89"/>
              <w:ind w:left="1250"/>
            </w:pPr>
            <w:r>
              <w:rPr>
                <w:spacing w:val="-5"/>
              </w:rPr>
              <w:t>1.58</w:t>
            </w:r>
          </w:p>
        </w:tc>
        <w:tc>
          <w:tcPr>
            <w:tcW w:w="1700" w:type="dxa"/>
            <w:vAlign w:val="top"/>
          </w:tcPr>
          <w:p w14:paraId="21118FFB">
            <w:pPr>
              <w:rPr>
                <w:rFonts w:ascii="Arial"/>
                <w:sz w:val="21"/>
              </w:rPr>
            </w:pPr>
          </w:p>
        </w:tc>
        <w:tc>
          <w:tcPr>
            <w:tcW w:w="1705" w:type="dxa"/>
            <w:vAlign w:val="top"/>
          </w:tcPr>
          <w:p w14:paraId="7FD5BEF3">
            <w:pPr>
              <w:pStyle w:val="6"/>
              <w:spacing w:before="89"/>
              <w:ind w:left="1250"/>
            </w:pPr>
            <w:r>
              <w:rPr>
                <w:spacing w:val="-5"/>
              </w:rPr>
              <w:t>1.58</w:t>
            </w:r>
          </w:p>
        </w:tc>
      </w:tr>
      <w:tr w14:paraId="58938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17224EF">
            <w:pPr>
              <w:pStyle w:val="6"/>
              <w:spacing w:before="90" w:line="242" w:lineRule="auto"/>
              <w:ind w:left="127"/>
            </w:pPr>
            <w:r>
              <w:rPr>
                <w:spacing w:val="-7"/>
              </w:rPr>
              <w:t>302</w:t>
            </w:r>
          </w:p>
        </w:tc>
        <w:tc>
          <w:tcPr>
            <w:tcW w:w="577" w:type="dxa"/>
            <w:vAlign w:val="top"/>
          </w:tcPr>
          <w:p w14:paraId="48D3BBD7">
            <w:pPr>
              <w:pStyle w:val="6"/>
              <w:spacing w:before="90" w:line="242" w:lineRule="auto"/>
              <w:ind w:left="123"/>
            </w:pPr>
            <w:r>
              <w:rPr>
                <w:spacing w:val="-10"/>
              </w:rPr>
              <w:t>02</w:t>
            </w:r>
          </w:p>
        </w:tc>
        <w:tc>
          <w:tcPr>
            <w:tcW w:w="2889" w:type="dxa"/>
            <w:vAlign w:val="top"/>
          </w:tcPr>
          <w:p w14:paraId="223F05D7">
            <w:pPr>
              <w:pStyle w:val="6"/>
              <w:spacing w:before="89" w:line="214" w:lineRule="auto"/>
              <w:ind w:left="132"/>
            </w:pPr>
            <w:r>
              <w:rPr>
                <w:spacing w:val="-10"/>
              </w:rPr>
              <w:t>印刷费</w:t>
            </w:r>
          </w:p>
        </w:tc>
        <w:tc>
          <w:tcPr>
            <w:tcW w:w="1700" w:type="dxa"/>
            <w:vAlign w:val="top"/>
          </w:tcPr>
          <w:p w14:paraId="486AF0FE">
            <w:pPr>
              <w:pStyle w:val="6"/>
              <w:spacing w:before="89"/>
              <w:ind w:left="1251"/>
            </w:pPr>
            <w:r>
              <w:rPr>
                <w:spacing w:val="-5"/>
              </w:rPr>
              <w:t>0.30</w:t>
            </w:r>
          </w:p>
        </w:tc>
        <w:tc>
          <w:tcPr>
            <w:tcW w:w="1700" w:type="dxa"/>
            <w:vAlign w:val="top"/>
          </w:tcPr>
          <w:p w14:paraId="6B7ED265">
            <w:pPr>
              <w:rPr>
                <w:rFonts w:ascii="Arial"/>
                <w:sz w:val="21"/>
              </w:rPr>
            </w:pPr>
          </w:p>
        </w:tc>
        <w:tc>
          <w:tcPr>
            <w:tcW w:w="1705" w:type="dxa"/>
            <w:vAlign w:val="top"/>
          </w:tcPr>
          <w:p w14:paraId="71CB63A4">
            <w:pPr>
              <w:pStyle w:val="6"/>
              <w:spacing w:before="89"/>
              <w:ind w:left="1252"/>
            </w:pPr>
            <w:r>
              <w:rPr>
                <w:spacing w:val="-5"/>
              </w:rPr>
              <w:t>0.30</w:t>
            </w:r>
          </w:p>
        </w:tc>
      </w:tr>
      <w:tr w14:paraId="0E755F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9AE9E41">
            <w:pPr>
              <w:pStyle w:val="6"/>
              <w:spacing w:before="90" w:line="242" w:lineRule="auto"/>
              <w:ind w:left="127"/>
            </w:pPr>
            <w:r>
              <w:rPr>
                <w:spacing w:val="-7"/>
              </w:rPr>
              <w:t>302</w:t>
            </w:r>
          </w:p>
        </w:tc>
        <w:tc>
          <w:tcPr>
            <w:tcW w:w="577" w:type="dxa"/>
            <w:vAlign w:val="top"/>
          </w:tcPr>
          <w:p w14:paraId="7EEA6E28">
            <w:pPr>
              <w:pStyle w:val="6"/>
              <w:spacing w:before="90" w:line="242" w:lineRule="auto"/>
              <w:ind w:left="123"/>
            </w:pPr>
            <w:r>
              <w:rPr>
                <w:spacing w:val="-10"/>
              </w:rPr>
              <w:t>04</w:t>
            </w:r>
          </w:p>
        </w:tc>
        <w:tc>
          <w:tcPr>
            <w:tcW w:w="2889" w:type="dxa"/>
            <w:vAlign w:val="top"/>
          </w:tcPr>
          <w:p w14:paraId="352C56BF">
            <w:pPr>
              <w:pStyle w:val="6"/>
              <w:spacing w:before="89" w:line="214" w:lineRule="auto"/>
              <w:ind w:left="117"/>
            </w:pPr>
            <w:r>
              <w:rPr>
                <w:spacing w:val="-5"/>
              </w:rPr>
              <w:t>手续费</w:t>
            </w:r>
          </w:p>
        </w:tc>
        <w:tc>
          <w:tcPr>
            <w:tcW w:w="1700" w:type="dxa"/>
            <w:vAlign w:val="top"/>
          </w:tcPr>
          <w:p w14:paraId="5B3D3911">
            <w:pPr>
              <w:pStyle w:val="6"/>
              <w:spacing w:before="89"/>
              <w:ind w:left="1251"/>
            </w:pPr>
            <w:r>
              <w:rPr>
                <w:spacing w:val="-5"/>
              </w:rPr>
              <w:t>0.10</w:t>
            </w:r>
          </w:p>
        </w:tc>
        <w:tc>
          <w:tcPr>
            <w:tcW w:w="1700" w:type="dxa"/>
            <w:vAlign w:val="top"/>
          </w:tcPr>
          <w:p w14:paraId="272FA2D2">
            <w:pPr>
              <w:rPr>
                <w:rFonts w:ascii="Arial"/>
                <w:sz w:val="21"/>
              </w:rPr>
            </w:pPr>
          </w:p>
        </w:tc>
        <w:tc>
          <w:tcPr>
            <w:tcW w:w="1705" w:type="dxa"/>
            <w:vAlign w:val="top"/>
          </w:tcPr>
          <w:p w14:paraId="24F07ACB">
            <w:pPr>
              <w:pStyle w:val="6"/>
              <w:spacing w:before="89"/>
              <w:ind w:left="1252"/>
            </w:pPr>
            <w:r>
              <w:rPr>
                <w:spacing w:val="-5"/>
              </w:rPr>
              <w:t>0.10</w:t>
            </w:r>
          </w:p>
        </w:tc>
      </w:tr>
      <w:tr w14:paraId="741AD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EC75C79">
            <w:pPr>
              <w:pStyle w:val="6"/>
              <w:spacing w:before="90" w:line="242" w:lineRule="auto"/>
              <w:ind w:left="127"/>
            </w:pPr>
            <w:r>
              <w:rPr>
                <w:spacing w:val="-7"/>
              </w:rPr>
              <w:t>302</w:t>
            </w:r>
          </w:p>
        </w:tc>
        <w:tc>
          <w:tcPr>
            <w:tcW w:w="577" w:type="dxa"/>
            <w:vAlign w:val="top"/>
          </w:tcPr>
          <w:p w14:paraId="4B8FC8E6">
            <w:pPr>
              <w:pStyle w:val="6"/>
              <w:spacing w:before="90" w:line="242" w:lineRule="auto"/>
              <w:ind w:left="123"/>
            </w:pPr>
            <w:r>
              <w:rPr>
                <w:spacing w:val="-10"/>
              </w:rPr>
              <w:t>05</w:t>
            </w:r>
          </w:p>
        </w:tc>
        <w:tc>
          <w:tcPr>
            <w:tcW w:w="2889" w:type="dxa"/>
            <w:vAlign w:val="top"/>
          </w:tcPr>
          <w:p w14:paraId="47931EA2">
            <w:pPr>
              <w:pStyle w:val="6"/>
              <w:spacing w:before="89" w:line="214" w:lineRule="auto"/>
              <w:ind w:left="109"/>
            </w:pPr>
            <w:r>
              <w:rPr>
                <w:spacing w:val="-4"/>
              </w:rPr>
              <w:t>水费</w:t>
            </w:r>
          </w:p>
        </w:tc>
        <w:tc>
          <w:tcPr>
            <w:tcW w:w="1700" w:type="dxa"/>
            <w:vAlign w:val="top"/>
          </w:tcPr>
          <w:p w14:paraId="38360B1A">
            <w:pPr>
              <w:pStyle w:val="6"/>
              <w:spacing w:before="89"/>
              <w:ind w:left="1251"/>
            </w:pPr>
            <w:r>
              <w:rPr>
                <w:spacing w:val="-5"/>
              </w:rPr>
              <w:t>0.20</w:t>
            </w:r>
          </w:p>
        </w:tc>
        <w:tc>
          <w:tcPr>
            <w:tcW w:w="1700" w:type="dxa"/>
            <w:vAlign w:val="top"/>
          </w:tcPr>
          <w:p w14:paraId="31BEEF34">
            <w:pPr>
              <w:rPr>
                <w:rFonts w:ascii="Arial"/>
                <w:sz w:val="21"/>
              </w:rPr>
            </w:pPr>
          </w:p>
        </w:tc>
        <w:tc>
          <w:tcPr>
            <w:tcW w:w="1705" w:type="dxa"/>
            <w:vAlign w:val="top"/>
          </w:tcPr>
          <w:p w14:paraId="7762856B">
            <w:pPr>
              <w:pStyle w:val="6"/>
              <w:spacing w:before="89"/>
              <w:ind w:left="1252"/>
            </w:pPr>
            <w:r>
              <w:rPr>
                <w:spacing w:val="-5"/>
              </w:rPr>
              <w:t>0.20</w:t>
            </w:r>
          </w:p>
        </w:tc>
      </w:tr>
      <w:tr w14:paraId="15C3BB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FE52809">
            <w:pPr>
              <w:pStyle w:val="6"/>
              <w:spacing w:before="90" w:line="242" w:lineRule="auto"/>
              <w:ind w:left="127"/>
            </w:pPr>
            <w:r>
              <w:rPr>
                <w:spacing w:val="-7"/>
              </w:rPr>
              <w:t>302</w:t>
            </w:r>
          </w:p>
        </w:tc>
        <w:tc>
          <w:tcPr>
            <w:tcW w:w="577" w:type="dxa"/>
            <w:vAlign w:val="top"/>
          </w:tcPr>
          <w:p w14:paraId="57EA0D03">
            <w:pPr>
              <w:pStyle w:val="6"/>
              <w:spacing w:before="90" w:line="242" w:lineRule="auto"/>
              <w:ind w:left="123"/>
            </w:pPr>
            <w:r>
              <w:rPr>
                <w:spacing w:val="-10"/>
              </w:rPr>
              <w:t>06</w:t>
            </w:r>
          </w:p>
        </w:tc>
        <w:tc>
          <w:tcPr>
            <w:tcW w:w="2889" w:type="dxa"/>
            <w:vAlign w:val="top"/>
          </w:tcPr>
          <w:p w14:paraId="48E5939F">
            <w:pPr>
              <w:pStyle w:val="6"/>
              <w:spacing w:before="89" w:line="214" w:lineRule="auto"/>
              <w:ind w:left="131"/>
            </w:pPr>
            <w:r>
              <w:rPr>
                <w:spacing w:val="-15"/>
              </w:rPr>
              <w:t>电费</w:t>
            </w:r>
          </w:p>
        </w:tc>
        <w:tc>
          <w:tcPr>
            <w:tcW w:w="1700" w:type="dxa"/>
            <w:vAlign w:val="top"/>
          </w:tcPr>
          <w:p w14:paraId="0F185416">
            <w:pPr>
              <w:pStyle w:val="6"/>
              <w:spacing w:before="89"/>
              <w:ind w:left="1251"/>
            </w:pPr>
            <w:r>
              <w:rPr>
                <w:spacing w:val="-5"/>
              </w:rPr>
              <w:t>0.20</w:t>
            </w:r>
          </w:p>
        </w:tc>
        <w:tc>
          <w:tcPr>
            <w:tcW w:w="1700" w:type="dxa"/>
            <w:vAlign w:val="top"/>
          </w:tcPr>
          <w:p w14:paraId="346759E9">
            <w:pPr>
              <w:rPr>
                <w:rFonts w:ascii="Arial"/>
                <w:sz w:val="21"/>
              </w:rPr>
            </w:pPr>
          </w:p>
        </w:tc>
        <w:tc>
          <w:tcPr>
            <w:tcW w:w="1705" w:type="dxa"/>
            <w:vAlign w:val="top"/>
          </w:tcPr>
          <w:p w14:paraId="247B2DC5">
            <w:pPr>
              <w:pStyle w:val="6"/>
              <w:spacing w:before="89"/>
              <w:ind w:left="1252"/>
            </w:pPr>
            <w:r>
              <w:rPr>
                <w:spacing w:val="-5"/>
              </w:rPr>
              <w:t>0.20</w:t>
            </w:r>
          </w:p>
        </w:tc>
      </w:tr>
      <w:tr w14:paraId="5AE0E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28AB801">
            <w:pPr>
              <w:pStyle w:val="6"/>
              <w:spacing w:before="90" w:line="242" w:lineRule="auto"/>
              <w:ind w:left="127"/>
            </w:pPr>
            <w:r>
              <w:rPr>
                <w:spacing w:val="-7"/>
              </w:rPr>
              <w:t>302</w:t>
            </w:r>
          </w:p>
        </w:tc>
        <w:tc>
          <w:tcPr>
            <w:tcW w:w="577" w:type="dxa"/>
            <w:vAlign w:val="top"/>
          </w:tcPr>
          <w:p w14:paraId="1C2C8D1D">
            <w:pPr>
              <w:pStyle w:val="6"/>
              <w:spacing w:before="90" w:line="242" w:lineRule="auto"/>
              <w:ind w:left="123"/>
            </w:pPr>
            <w:r>
              <w:rPr>
                <w:spacing w:val="-10"/>
              </w:rPr>
              <w:t>07</w:t>
            </w:r>
          </w:p>
        </w:tc>
        <w:tc>
          <w:tcPr>
            <w:tcW w:w="2889" w:type="dxa"/>
            <w:vAlign w:val="top"/>
          </w:tcPr>
          <w:p w14:paraId="70A4024A">
            <w:pPr>
              <w:pStyle w:val="6"/>
              <w:spacing w:before="89" w:line="214" w:lineRule="auto"/>
              <w:ind w:left="117"/>
            </w:pPr>
            <w:r>
              <w:rPr>
                <w:spacing w:val="-5"/>
              </w:rPr>
              <w:t>邮电费</w:t>
            </w:r>
          </w:p>
        </w:tc>
        <w:tc>
          <w:tcPr>
            <w:tcW w:w="1700" w:type="dxa"/>
            <w:vAlign w:val="top"/>
          </w:tcPr>
          <w:p w14:paraId="483EF936">
            <w:pPr>
              <w:pStyle w:val="6"/>
              <w:spacing w:before="89"/>
              <w:ind w:left="1251"/>
            </w:pPr>
            <w:r>
              <w:rPr>
                <w:spacing w:val="-5"/>
              </w:rPr>
              <w:t>0.70</w:t>
            </w:r>
          </w:p>
        </w:tc>
        <w:tc>
          <w:tcPr>
            <w:tcW w:w="1700" w:type="dxa"/>
            <w:vAlign w:val="top"/>
          </w:tcPr>
          <w:p w14:paraId="31C07558">
            <w:pPr>
              <w:rPr>
                <w:rFonts w:ascii="Arial"/>
                <w:sz w:val="21"/>
              </w:rPr>
            </w:pPr>
          </w:p>
        </w:tc>
        <w:tc>
          <w:tcPr>
            <w:tcW w:w="1705" w:type="dxa"/>
            <w:vAlign w:val="top"/>
          </w:tcPr>
          <w:p w14:paraId="3A9F5CDC">
            <w:pPr>
              <w:pStyle w:val="6"/>
              <w:spacing w:before="89"/>
              <w:ind w:left="1252"/>
            </w:pPr>
            <w:r>
              <w:rPr>
                <w:spacing w:val="-5"/>
              </w:rPr>
              <w:t>0.70</w:t>
            </w:r>
          </w:p>
        </w:tc>
      </w:tr>
      <w:tr w14:paraId="0EFC7C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84EE397">
            <w:pPr>
              <w:pStyle w:val="6"/>
              <w:spacing w:before="90" w:line="242" w:lineRule="auto"/>
              <w:ind w:left="127"/>
            </w:pPr>
            <w:r>
              <w:rPr>
                <w:spacing w:val="-7"/>
              </w:rPr>
              <w:t>302</w:t>
            </w:r>
          </w:p>
        </w:tc>
        <w:tc>
          <w:tcPr>
            <w:tcW w:w="577" w:type="dxa"/>
            <w:vAlign w:val="top"/>
          </w:tcPr>
          <w:p w14:paraId="7DCA775A">
            <w:pPr>
              <w:pStyle w:val="6"/>
              <w:spacing w:before="90" w:line="239" w:lineRule="exact"/>
              <w:ind w:left="122"/>
            </w:pPr>
            <w:r>
              <w:rPr>
                <w:spacing w:val="-9"/>
              </w:rPr>
              <w:t>11</w:t>
            </w:r>
          </w:p>
        </w:tc>
        <w:tc>
          <w:tcPr>
            <w:tcW w:w="2889" w:type="dxa"/>
            <w:vAlign w:val="top"/>
          </w:tcPr>
          <w:p w14:paraId="50A525E0">
            <w:pPr>
              <w:pStyle w:val="6"/>
              <w:spacing w:before="89" w:line="214" w:lineRule="auto"/>
              <w:ind w:left="115"/>
            </w:pPr>
            <w:r>
              <w:rPr>
                <w:spacing w:val="-5"/>
              </w:rPr>
              <w:t>差旅费</w:t>
            </w:r>
          </w:p>
        </w:tc>
        <w:tc>
          <w:tcPr>
            <w:tcW w:w="1700" w:type="dxa"/>
            <w:vAlign w:val="top"/>
          </w:tcPr>
          <w:p w14:paraId="74229850">
            <w:pPr>
              <w:pStyle w:val="6"/>
              <w:spacing w:before="89"/>
              <w:ind w:left="1250"/>
            </w:pPr>
            <w:r>
              <w:rPr>
                <w:spacing w:val="-5"/>
              </w:rPr>
              <w:t>1.30</w:t>
            </w:r>
          </w:p>
        </w:tc>
        <w:tc>
          <w:tcPr>
            <w:tcW w:w="1700" w:type="dxa"/>
            <w:vAlign w:val="top"/>
          </w:tcPr>
          <w:p w14:paraId="1050831D">
            <w:pPr>
              <w:rPr>
                <w:rFonts w:ascii="Arial"/>
                <w:sz w:val="21"/>
              </w:rPr>
            </w:pPr>
          </w:p>
        </w:tc>
        <w:tc>
          <w:tcPr>
            <w:tcW w:w="1705" w:type="dxa"/>
            <w:vAlign w:val="top"/>
          </w:tcPr>
          <w:p w14:paraId="45FE07D4">
            <w:pPr>
              <w:pStyle w:val="6"/>
              <w:spacing w:before="89"/>
              <w:ind w:left="1250"/>
            </w:pPr>
            <w:r>
              <w:rPr>
                <w:spacing w:val="-5"/>
              </w:rPr>
              <w:t>1.30</w:t>
            </w:r>
          </w:p>
        </w:tc>
      </w:tr>
      <w:tr w14:paraId="5D95B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DCD454">
            <w:pPr>
              <w:pStyle w:val="6"/>
              <w:spacing w:before="90" w:line="242" w:lineRule="auto"/>
              <w:ind w:left="127"/>
            </w:pPr>
            <w:r>
              <w:rPr>
                <w:spacing w:val="-7"/>
              </w:rPr>
              <w:t>302</w:t>
            </w:r>
          </w:p>
        </w:tc>
        <w:tc>
          <w:tcPr>
            <w:tcW w:w="577" w:type="dxa"/>
            <w:vAlign w:val="top"/>
          </w:tcPr>
          <w:p w14:paraId="34B8FFBE">
            <w:pPr>
              <w:pStyle w:val="6"/>
              <w:spacing w:before="90" w:line="242" w:lineRule="auto"/>
              <w:ind w:left="118"/>
            </w:pPr>
            <w:r>
              <w:rPr>
                <w:spacing w:val="-7"/>
              </w:rPr>
              <w:t>26</w:t>
            </w:r>
          </w:p>
        </w:tc>
        <w:tc>
          <w:tcPr>
            <w:tcW w:w="2889" w:type="dxa"/>
            <w:vAlign w:val="top"/>
          </w:tcPr>
          <w:p w14:paraId="5BE75123">
            <w:pPr>
              <w:pStyle w:val="6"/>
              <w:spacing w:before="89" w:line="214" w:lineRule="auto"/>
              <w:ind w:left="119"/>
            </w:pPr>
            <w:r>
              <w:rPr>
                <w:spacing w:val="-6"/>
              </w:rPr>
              <w:t>劳务费</w:t>
            </w:r>
          </w:p>
        </w:tc>
        <w:tc>
          <w:tcPr>
            <w:tcW w:w="1700" w:type="dxa"/>
            <w:vAlign w:val="top"/>
          </w:tcPr>
          <w:p w14:paraId="7E960274">
            <w:pPr>
              <w:pStyle w:val="6"/>
              <w:spacing w:before="89"/>
              <w:ind w:left="1251"/>
            </w:pPr>
            <w:r>
              <w:rPr>
                <w:spacing w:val="-5"/>
              </w:rPr>
              <w:t>0.20</w:t>
            </w:r>
          </w:p>
        </w:tc>
        <w:tc>
          <w:tcPr>
            <w:tcW w:w="1700" w:type="dxa"/>
            <w:vAlign w:val="top"/>
          </w:tcPr>
          <w:p w14:paraId="285DB210">
            <w:pPr>
              <w:rPr>
                <w:rFonts w:ascii="Arial"/>
                <w:sz w:val="21"/>
              </w:rPr>
            </w:pPr>
          </w:p>
        </w:tc>
        <w:tc>
          <w:tcPr>
            <w:tcW w:w="1705" w:type="dxa"/>
            <w:vAlign w:val="top"/>
          </w:tcPr>
          <w:p w14:paraId="4E32CB0F">
            <w:pPr>
              <w:pStyle w:val="6"/>
              <w:spacing w:before="89"/>
              <w:ind w:left="1252"/>
            </w:pPr>
            <w:r>
              <w:rPr>
                <w:spacing w:val="-5"/>
              </w:rPr>
              <w:t>0.20</w:t>
            </w:r>
          </w:p>
        </w:tc>
      </w:tr>
      <w:tr w14:paraId="41890B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71D4D52">
            <w:pPr>
              <w:pStyle w:val="6"/>
              <w:spacing w:before="90" w:line="242" w:lineRule="auto"/>
              <w:ind w:left="127"/>
            </w:pPr>
            <w:r>
              <w:rPr>
                <w:spacing w:val="-7"/>
              </w:rPr>
              <w:t>302</w:t>
            </w:r>
          </w:p>
        </w:tc>
        <w:tc>
          <w:tcPr>
            <w:tcW w:w="577" w:type="dxa"/>
            <w:vAlign w:val="top"/>
          </w:tcPr>
          <w:p w14:paraId="743706FC">
            <w:pPr>
              <w:pStyle w:val="6"/>
              <w:spacing w:before="90" w:line="242" w:lineRule="auto"/>
              <w:ind w:left="118"/>
            </w:pPr>
            <w:r>
              <w:rPr>
                <w:spacing w:val="-7"/>
              </w:rPr>
              <w:t>27</w:t>
            </w:r>
          </w:p>
        </w:tc>
        <w:tc>
          <w:tcPr>
            <w:tcW w:w="2889" w:type="dxa"/>
            <w:vAlign w:val="top"/>
          </w:tcPr>
          <w:p w14:paraId="79958713">
            <w:pPr>
              <w:pStyle w:val="6"/>
              <w:spacing w:before="89" w:line="214" w:lineRule="auto"/>
              <w:ind w:left="114"/>
            </w:pPr>
            <w:r>
              <w:rPr>
                <w:spacing w:val="-3"/>
              </w:rPr>
              <w:t>委托业务费</w:t>
            </w:r>
          </w:p>
        </w:tc>
        <w:tc>
          <w:tcPr>
            <w:tcW w:w="1700" w:type="dxa"/>
            <w:vAlign w:val="top"/>
          </w:tcPr>
          <w:p w14:paraId="028E5876">
            <w:pPr>
              <w:pStyle w:val="6"/>
              <w:spacing w:before="89"/>
              <w:ind w:left="1250"/>
            </w:pPr>
            <w:r>
              <w:rPr>
                <w:spacing w:val="-5"/>
              </w:rPr>
              <w:t>1.20</w:t>
            </w:r>
          </w:p>
        </w:tc>
        <w:tc>
          <w:tcPr>
            <w:tcW w:w="1700" w:type="dxa"/>
            <w:vAlign w:val="top"/>
          </w:tcPr>
          <w:p w14:paraId="6A85D064">
            <w:pPr>
              <w:rPr>
                <w:rFonts w:ascii="Arial"/>
                <w:sz w:val="21"/>
              </w:rPr>
            </w:pPr>
          </w:p>
        </w:tc>
        <w:tc>
          <w:tcPr>
            <w:tcW w:w="1705" w:type="dxa"/>
            <w:vAlign w:val="top"/>
          </w:tcPr>
          <w:p w14:paraId="5A27BD70">
            <w:pPr>
              <w:pStyle w:val="6"/>
              <w:spacing w:before="89"/>
              <w:ind w:left="1250"/>
            </w:pPr>
            <w:r>
              <w:rPr>
                <w:spacing w:val="-5"/>
              </w:rPr>
              <w:t>1.20</w:t>
            </w:r>
          </w:p>
        </w:tc>
      </w:tr>
      <w:tr w14:paraId="2158FF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FEADFDA">
            <w:pPr>
              <w:pStyle w:val="6"/>
              <w:spacing w:before="90" w:line="242" w:lineRule="auto"/>
              <w:ind w:left="127"/>
            </w:pPr>
            <w:r>
              <w:rPr>
                <w:spacing w:val="-7"/>
              </w:rPr>
              <w:t>302</w:t>
            </w:r>
          </w:p>
        </w:tc>
        <w:tc>
          <w:tcPr>
            <w:tcW w:w="577" w:type="dxa"/>
            <w:vAlign w:val="top"/>
          </w:tcPr>
          <w:p w14:paraId="6FDEF79D">
            <w:pPr>
              <w:pStyle w:val="6"/>
              <w:spacing w:before="90" w:line="242" w:lineRule="auto"/>
              <w:ind w:left="118"/>
            </w:pPr>
            <w:r>
              <w:rPr>
                <w:spacing w:val="-7"/>
              </w:rPr>
              <w:t>28</w:t>
            </w:r>
          </w:p>
        </w:tc>
        <w:tc>
          <w:tcPr>
            <w:tcW w:w="2889" w:type="dxa"/>
            <w:vAlign w:val="top"/>
          </w:tcPr>
          <w:p w14:paraId="0481DA00">
            <w:pPr>
              <w:pStyle w:val="6"/>
              <w:spacing w:before="89" w:line="214" w:lineRule="auto"/>
              <w:ind w:left="114"/>
            </w:pPr>
            <w:r>
              <w:rPr>
                <w:spacing w:val="-3"/>
              </w:rPr>
              <w:t>工会经费</w:t>
            </w:r>
          </w:p>
        </w:tc>
        <w:tc>
          <w:tcPr>
            <w:tcW w:w="1700" w:type="dxa"/>
            <w:vAlign w:val="top"/>
          </w:tcPr>
          <w:p w14:paraId="0FCB1A90">
            <w:pPr>
              <w:pStyle w:val="6"/>
              <w:spacing w:before="89"/>
              <w:ind w:left="1250"/>
            </w:pPr>
            <w:r>
              <w:rPr>
                <w:spacing w:val="-5"/>
              </w:rPr>
              <w:t>1.83</w:t>
            </w:r>
          </w:p>
        </w:tc>
        <w:tc>
          <w:tcPr>
            <w:tcW w:w="1700" w:type="dxa"/>
            <w:vAlign w:val="top"/>
          </w:tcPr>
          <w:p w14:paraId="28BA2129">
            <w:pPr>
              <w:rPr>
                <w:rFonts w:ascii="Arial"/>
                <w:sz w:val="21"/>
              </w:rPr>
            </w:pPr>
          </w:p>
        </w:tc>
        <w:tc>
          <w:tcPr>
            <w:tcW w:w="1705" w:type="dxa"/>
            <w:vAlign w:val="top"/>
          </w:tcPr>
          <w:p w14:paraId="3EA8B6C8">
            <w:pPr>
              <w:pStyle w:val="6"/>
              <w:spacing w:before="89"/>
              <w:ind w:left="1250"/>
            </w:pPr>
            <w:r>
              <w:rPr>
                <w:spacing w:val="-5"/>
              </w:rPr>
              <w:t>1.83</w:t>
            </w:r>
          </w:p>
        </w:tc>
      </w:tr>
      <w:tr w14:paraId="29633A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CBAF835">
            <w:pPr>
              <w:pStyle w:val="6"/>
              <w:spacing w:before="90" w:line="242" w:lineRule="auto"/>
              <w:ind w:left="127"/>
            </w:pPr>
            <w:r>
              <w:rPr>
                <w:spacing w:val="-7"/>
              </w:rPr>
              <w:t>302</w:t>
            </w:r>
          </w:p>
        </w:tc>
        <w:tc>
          <w:tcPr>
            <w:tcW w:w="577" w:type="dxa"/>
            <w:vAlign w:val="top"/>
          </w:tcPr>
          <w:p w14:paraId="4BB622F8">
            <w:pPr>
              <w:pStyle w:val="6"/>
              <w:spacing w:before="90" w:line="242" w:lineRule="auto"/>
              <w:ind w:left="118"/>
            </w:pPr>
            <w:r>
              <w:rPr>
                <w:spacing w:val="-7"/>
              </w:rPr>
              <w:t>29</w:t>
            </w:r>
          </w:p>
        </w:tc>
        <w:tc>
          <w:tcPr>
            <w:tcW w:w="2889" w:type="dxa"/>
            <w:vAlign w:val="top"/>
          </w:tcPr>
          <w:p w14:paraId="01AAB4AB">
            <w:pPr>
              <w:pStyle w:val="6"/>
              <w:spacing w:before="89" w:line="214" w:lineRule="auto"/>
              <w:ind w:left="113"/>
            </w:pPr>
            <w:r>
              <w:rPr>
                <w:spacing w:val="-4"/>
              </w:rPr>
              <w:t>福利费</w:t>
            </w:r>
          </w:p>
        </w:tc>
        <w:tc>
          <w:tcPr>
            <w:tcW w:w="1700" w:type="dxa"/>
            <w:vAlign w:val="top"/>
          </w:tcPr>
          <w:p w14:paraId="496DDC7C">
            <w:pPr>
              <w:pStyle w:val="6"/>
              <w:spacing w:before="89"/>
              <w:ind w:left="1245"/>
            </w:pPr>
            <w:r>
              <w:rPr>
                <w:spacing w:val="-4"/>
              </w:rPr>
              <w:t>2.29</w:t>
            </w:r>
          </w:p>
        </w:tc>
        <w:tc>
          <w:tcPr>
            <w:tcW w:w="1700" w:type="dxa"/>
            <w:vAlign w:val="top"/>
          </w:tcPr>
          <w:p w14:paraId="6611337E">
            <w:pPr>
              <w:rPr>
                <w:rFonts w:ascii="Arial"/>
                <w:sz w:val="21"/>
              </w:rPr>
            </w:pPr>
          </w:p>
        </w:tc>
        <w:tc>
          <w:tcPr>
            <w:tcW w:w="1705" w:type="dxa"/>
            <w:vAlign w:val="top"/>
          </w:tcPr>
          <w:p w14:paraId="6DA161E0">
            <w:pPr>
              <w:pStyle w:val="6"/>
              <w:spacing w:before="89"/>
              <w:ind w:left="1246"/>
            </w:pPr>
            <w:r>
              <w:rPr>
                <w:spacing w:val="-4"/>
              </w:rPr>
              <w:t>2.29</w:t>
            </w:r>
          </w:p>
        </w:tc>
      </w:tr>
      <w:tr w14:paraId="50A65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59833AE">
            <w:pPr>
              <w:pStyle w:val="6"/>
              <w:spacing w:before="90" w:line="242" w:lineRule="auto"/>
              <w:ind w:left="127"/>
            </w:pPr>
            <w:r>
              <w:rPr>
                <w:spacing w:val="-7"/>
              </w:rPr>
              <w:t>302</w:t>
            </w:r>
          </w:p>
        </w:tc>
        <w:tc>
          <w:tcPr>
            <w:tcW w:w="577" w:type="dxa"/>
            <w:vAlign w:val="top"/>
          </w:tcPr>
          <w:p w14:paraId="1EF4EFA8">
            <w:pPr>
              <w:pStyle w:val="6"/>
              <w:spacing w:before="90" w:line="242" w:lineRule="auto"/>
              <w:ind w:left="125"/>
            </w:pPr>
            <w:r>
              <w:rPr>
                <w:spacing w:val="-10"/>
              </w:rPr>
              <w:t>31</w:t>
            </w:r>
          </w:p>
        </w:tc>
        <w:tc>
          <w:tcPr>
            <w:tcW w:w="2889" w:type="dxa"/>
            <w:vAlign w:val="top"/>
          </w:tcPr>
          <w:p w14:paraId="63FF59DD">
            <w:pPr>
              <w:pStyle w:val="6"/>
              <w:spacing w:before="89" w:line="214" w:lineRule="auto"/>
              <w:ind w:left="109"/>
            </w:pPr>
            <w:r>
              <w:rPr>
                <w:spacing w:val="-1"/>
              </w:rPr>
              <w:t>公务用车运行维护费</w:t>
            </w:r>
          </w:p>
        </w:tc>
        <w:tc>
          <w:tcPr>
            <w:tcW w:w="1700" w:type="dxa"/>
            <w:vAlign w:val="top"/>
          </w:tcPr>
          <w:p w14:paraId="19C7F506">
            <w:pPr>
              <w:pStyle w:val="6"/>
              <w:spacing w:before="89"/>
              <w:ind w:left="1250"/>
            </w:pPr>
            <w:r>
              <w:rPr>
                <w:spacing w:val="-5"/>
              </w:rPr>
              <w:t>1.00</w:t>
            </w:r>
          </w:p>
        </w:tc>
        <w:tc>
          <w:tcPr>
            <w:tcW w:w="1700" w:type="dxa"/>
            <w:vAlign w:val="top"/>
          </w:tcPr>
          <w:p w14:paraId="6807F909">
            <w:pPr>
              <w:rPr>
                <w:rFonts w:ascii="Arial"/>
                <w:sz w:val="21"/>
              </w:rPr>
            </w:pPr>
          </w:p>
        </w:tc>
        <w:tc>
          <w:tcPr>
            <w:tcW w:w="1705" w:type="dxa"/>
            <w:vAlign w:val="top"/>
          </w:tcPr>
          <w:p w14:paraId="2BA8C5F5">
            <w:pPr>
              <w:pStyle w:val="6"/>
              <w:spacing w:before="89"/>
              <w:ind w:left="1250"/>
            </w:pPr>
            <w:r>
              <w:rPr>
                <w:spacing w:val="-5"/>
              </w:rPr>
              <w:t>1.00</w:t>
            </w:r>
          </w:p>
        </w:tc>
      </w:tr>
      <w:tr w14:paraId="3360EE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EB6A4E2">
            <w:pPr>
              <w:pStyle w:val="6"/>
              <w:spacing w:before="90" w:line="242" w:lineRule="auto"/>
              <w:ind w:left="127"/>
            </w:pPr>
            <w:r>
              <w:rPr>
                <w:spacing w:val="-7"/>
              </w:rPr>
              <w:t>302</w:t>
            </w:r>
          </w:p>
        </w:tc>
        <w:tc>
          <w:tcPr>
            <w:tcW w:w="577" w:type="dxa"/>
            <w:vAlign w:val="top"/>
          </w:tcPr>
          <w:p w14:paraId="5120291C">
            <w:pPr>
              <w:pStyle w:val="6"/>
              <w:spacing w:before="90" w:line="242" w:lineRule="auto"/>
              <w:ind w:left="119"/>
            </w:pPr>
            <w:r>
              <w:rPr>
                <w:spacing w:val="-8"/>
              </w:rPr>
              <w:t>99</w:t>
            </w:r>
          </w:p>
        </w:tc>
        <w:tc>
          <w:tcPr>
            <w:tcW w:w="2889" w:type="dxa"/>
            <w:vAlign w:val="top"/>
          </w:tcPr>
          <w:p w14:paraId="20675C37">
            <w:pPr>
              <w:pStyle w:val="6"/>
              <w:spacing w:before="90" w:line="213" w:lineRule="auto"/>
              <w:ind w:left="110"/>
            </w:pPr>
            <w:r>
              <w:rPr>
                <w:spacing w:val="-1"/>
              </w:rPr>
              <w:t>其他商品和服务支出</w:t>
            </w:r>
          </w:p>
        </w:tc>
        <w:tc>
          <w:tcPr>
            <w:tcW w:w="1700" w:type="dxa"/>
            <w:vAlign w:val="top"/>
          </w:tcPr>
          <w:p w14:paraId="5C0D9E0A">
            <w:pPr>
              <w:pStyle w:val="6"/>
              <w:spacing w:before="89"/>
              <w:ind w:left="1245"/>
            </w:pPr>
            <w:r>
              <w:rPr>
                <w:spacing w:val="-4"/>
              </w:rPr>
              <w:t>2.00</w:t>
            </w:r>
          </w:p>
        </w:tc>
        <w:tc>
          <w:tcPr>
            <w:tcW w:w="1700" w:type="dxa"/>
            <w:vAlign w:val="top"/>
          </w:tcPr>
          <w:p w14:paraId="058FBFAC">
            <w:pPr>
              <w:rPr>
                <w:rFonts w:ascii="Arial"/>
                <w:sz w:val="21"/>
              </w:rPr>
            </w:pPr>
          </w:p>
        </w:tc>
        <w:tc>
          <w:tcPr>
            <w:tcW w:w="1705" w:type="dxa"/>
            <w:vAlign w:val="top"/>
          </w:tcPr>
          <w:p w14:paraId="15D3CFA4">
            <w:pPr>
              <w:pStyle w:val="6"/>
              <w:spacing w:before="89"/>
              <w:ind w:left="1246"/>
            </w:pPr>
            <w:r>
              <w:rPr>
                <w:spacing w:val="-4"/>
              </w:rPr>
              <w:t>2.00</w:t>
            </w:r>
          </w:p>
        </w:tc>
      </w:tr>
      <w:tr w14:paraId="3F51A4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3C79794F">
            <w:pPr>
              <w:rPr>
                <w:rFonts w:ascii="Arial"/>
                <w:sz w:val="21"/>
              </w:rPr>
            </w:pPr>
          </w:p>
        </w:tc>
        <w:tc>
          <w:tcPr>
            <w:tcW w:w="577" w:type="dxa"/>
            <w:vAlign w:val="top"/>
          </w:tcPr>
          <w:p w14:paraId="2AB98F59">
            <w:pPr>
              <w:rPr>
                <w:rFonts w:ascii="Arial"/>
                <w:sz w:val="21"/>
              </w:rPr>
            </w:pPr>
          </w:p>
        </w:tc>
        <w:tc>
          <w:tcPr>
            <w:tcW w:w="2889" w:type="dxa"/>
            <w:vAlign w:val="top"/>
          </w:tcPr>
          <w:p w14:paraId="0D379960">
            <w:pPr>
              <w:pStyle w:val="6"/>
              <w:spacing w:before="94" w:line="216" w:lineRule="auto"/>
              <w:ind w:left="1269"/>
            </w:pPr>
            <w:r>
              <w:rPr>
                <w:b/>
                <w:bCs/>
                <w:spacing w:val="-7"/>
              </w:rPr>
              <w:t>合计</w:t>
            </w:r>
          </w:p>
        </w:tc>
        <w:tc>
          <w:tcPr>
            <w:tcW w:w="1700" w:type="dxa"/>
            <w:vAlign w:val="top"/>
          </w:tcPr>
          <w:p w14:paraId="71B196FE">
            <w:pPr>
              <w:pStyle w:val="6"/>
              <w:spacing w:before="94"/>
              <w:ind w:left="1070"/>
            </w:pPr>
            <w:r>
              <w:rPr>
                <w:b/>
                <w:bCs/>
                <w:spacing w:val="-4"/>
              </w:rPr>
              <w:t>155.81</w:t>
            </w:r>
          </w:p>
        </w:tc>
        <w:tc>
          <w:tcPr>
            <w:tcW w:w="1700" w:type="dxa"/>
            <w:vAlign w:val="top"/>
          </w:tcPr>
          <w:p w14:paraId="21DF2BA3">
            <w:pPr>
              <w:pStyle w:val="6"/>
              <w:spacing w:before="94"/>
              <w:ind w:left="922"/>
            </w:pPr>
            <w:r>
              <w:rPr>
                <w:b/>
                <w:bCs/>
                <w:spacing w:val="-4"/>
              </w:rPr>
              <w:t>142.91</w:t>
            </w:r>
          </w:p>
        </w:tc>
        <w:tc>
          <w:tcPr>
            <w:tcW w:w="1705" w:type="dxa"/>
            <w:vAlign w:val="top"/>
          </w:tcPr>
          <w:p w14:paraId="788365AD">
            <w:pPr>
              <w:pStyle w:val="6"/>
              <w:spacing w:before="94"/>
              <w:ind w:left="1162"/>
            </w:pPr>
            <w:r>
              <w:rPr>
                <w:b/>
                <w:bCs/>
                <w:spacing w:val="-5"/>
              </w:rPr>
              <w:t>12.90</w:t>
            </w:r>
          </w:p>
        </w:tc>
      </w:tr>
    </w:tbl>
    <w:p w14:paraId="203A5F9D">
      <w:pPr>
        <w:rPr>
          <w:rFonts w:ascii="Arial"/>
          <w:sz w:val="21"/>
        </w:rPr>
      </w:pPr>
    </w:p>
    <w:p w14:paraId="2731F967">
      <w:pPr>
        <w:rPr>
          <w:rFonts w:ascii="Arial" w:hAnsi="Arial" w:eastAsia="Arial" w:cs="Arial"/>
          <w:sz w:val="21"/>
          <w:szCs w:val="21"/>
        </w:rPr>
        <w:sectPr>
          <w:footerReference r:id="rId17" w:type="default"/>
          <w:pgSz w:w="11906" w:h="16839"/>
          <w:pgMar w:top="1431" w:right="1000" w:bottom="1521" w:left="1568" w:header="0" w:footer="1156" w:gutter="0"/>
          <w:cols w:space="720" w:num="1"/>
        </w:sectPr>
      </w:pPr>
    </w:p>
    <w:p w14:paraId="0FD50A52">
      <w:pPr>
        <w:spacing w:line="261" w:lineRule="auto"/>
        <w:rPr>
          <w:rFonts w:ascii="Arial"/>
          <w:sz w:val="21"/>
        </w:rPr>
      </w:pPr>
    </w:p>
    <w:p w14:paraId="7E5F4C12">
      <w:pPr>
        <w:spacing w:line="261" w:lineRule="auto"/>
        <w:rPr>
          <w:rFonts w:ascii="Arial"/>
          <w:sz w:val="21"/>
        </w:rPr>
      </w:pPr>
    </w:p>
    <w:p w14:paraId="4154594E">
      <w:pPr>
        <w:pStyle w:val="2"/>
        <w:spacing w:before="101" w:line="222" w:lineRule="auto"/>
        <w:ind w:left="342"/>
        <w:outlineLvl w:val="0"/>
      </w:pPr>
      <w:r>
        <w:rPr>
          <w:b/>
          <w:bCs/>
          <w:spacing w:val="-4"/>
        </w:rPr>
        <w:t>表</w:t>
      </w:r>
      <w:r>
        <w:rPr>
          <w:spacing w:val="-46"/>
        </w:rPr>
        <w:t xml:space="preserve"> </w:t>
      </w:r>
      <w:r>
        <w:rPr>
          <w:b/>
          <w:bCs/>
          <w:spacing w:val="-4"/>
        </w:rPr>
        <w:t>7</w:t>
      </w:r>
    </w:p>
    <w:p w14:paraId="69BE3CEB">
      <w:pPr>
        <w:pStyle w:val="2"/>
        <w:spacing w:before="43" w:line="218" w:lineRule="auto"/>
        <w:ind w:left="4464"/>
      </w:pPr>
      <w:r>
        <w:rPr>
          <w:b/>
          <w:bCs/>
          <w:spacing w:val="5"/>
        </w:rPr>
        <w:t>一般公共预算项目支出情况表</w:t>
      </w:r>
    </w:p>
    <w:p w14:paraId="1607910F">
      <w:pPr>
        <w:pStyle w:val="2"/>
        <w:spacing w:before="39" w:line="211" w:lineRule="auto"/>
        <w:ind w:left="130"/>
        <w:outlineLvl w:val="0"/>
        <w:rPr>
          <w:sz w:val="24"/>
          <w:szCs w:val="24"/>
        </w:rPr>
      </w:pPr>
      <w:r>
        <w:rPr>
          <w:spacing w:val="1"/>
          <w:sz w:val="24"/>
          <w:szCs w:val="24"/>
        </w:rPr>
        <w:t>编制单位：托克逊县林果业技术推广服务中心（林果</w:t>
      </w:r>
      <w:r>
        <w:rPr>
          <w:sz w:val="24"/>
          <w:szCs w:val="24"/>
        </w:rPr>
        <w:t>业研究开发中心）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44ADC2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1E63F0E6">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5A657D75">
            <w:pPr>
              <w:spacing w:line="309" w:lineRule="auto"/>
              <w:rPr>
                <w:rFonts w:ascii="Arial"/>
                <w:sz w:val="21"/>
              </w:rPr>
            </w:pPr>
          </w:p>
          <w:p w14:paraId="4ACF2E17">
            <w:pPr>
              <w:spacing w:line="310" w:lineRule="auto"/>
              <w:rPr>
                <w:rFonts w:ascii="Arial"/>
                <w:sz w:val="21"/>
              </w:rPr>
            </w:pPr>
          </w:p>
          <w:p w14:paraId="2EB698D9">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484C80B1">
            <w:pPr>
              <w:spacing w:line="309" w:lineRule="auto"/>
              <w:rPr>
                <w:rFonts w:ascii="Arial"/>
                <w:sz w:val="21"/>
              </w:rPr>
            </w:pPr>
          </w:p>
          <w:p w14:paraId="1E23B9ED">
            <w:pPr>
              <w:spacing w:line="310" w:lineRule="auto"/>
              <w:rPr>
                <w:rFonts w:ascii="Arial"/>
                <w:sz w:val="21"/>
              </w:rPr>
            </w:pPr>
          </w:p>
          <w:p w14:paraId="42ED1BA5">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4D0C7D48">
            <w:pPr>
              <w:spacing w:line="244" w:lineRule="auto"/>
              <w:rPr>
                <w:rFonts w:ascii="Arial"/>
                <w:sz w:val="21"/>
              </w:rPr>
            </w:pPr>
          </w:p>
          <w:p w14:paraId="749A10F4">
            <w:pPr>
              <w:spacing w:line="245" w:lineRule="auto"/>
              <w:rPr>
                <w:rFonts w:ascii="Arial"/>
                <w:sz w:val="21"/>
              </w:rPr>
            </w:pPr>
          </w:p>
          <w:p w14:paraId="106036A7">
            <w:pPr>
              <w:pStyle w:val="6"/>
              <w:spacing w:before="62" w:line="222" w:lineRule="auto"/>
              <w:ind w:left="181"/>
              <w:rPr>
                <w:sz w:val="19"/>
                <w:szCs w:val="19"/>
              </w:rPr>
            </w:pPr>
            <w:r>
              <w:rPr>
                <w:b/>
                <w:bCs/>
                <w:spacing w:val="4"/>
                <w:sz w:val="19"/>
                <w:szCs w:val="19"/>
              </w:rPr>
              <w:t>项目支</w:t>
            </w:r>
          </w:p>
          <w:p w14:paraId="6996395B">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3B758EEB">
            <w:pPr>
              <w:spacing w:line="361" w:lineRule="auto"/>
              <w:rPr>
                <w:rFonts w:ascii="Arial"/>
                <w:sz w:val="21"/>
              </w:rPr>
            </w:pPr>
          </w:p>
          <w:p w14:paraId="76106560">
            <w:pPr>
              <w:pStyle w:val="6"/>
              <w:spacing w:before="62" w:line="223" w:lineRule="auto"/>
              <w:ind w:left="171"/>
              <w:rPr>
                <w:sz w:val="19"/>
                <w:szCs w:val="19"/>
              </w:rPr>
            </w:pPr>
            <w:r>
              <w:rPr>
                <w:b/>
                <w:bCs/>
                <w:spacing w:val="2"/>
                <w:sz w:val="19"/>
                <w:szCs w:val="19"/>
              </w:rPr>
              <w:t>工资</w:t>
            </w:r>
          </w:p>
          <w:p w14:paraId="6A6F4B86">
            <w:pPr>
              <w:pStyle w:val="6"/>
              <w:spacing w:before="30" w:line="224" w:lineRule="auto"/>
              <w:ind w:left="169"/>
              <w:rPr>
                <w:sz w:val="19"/>
                <w:szCs w:val="19"/>
              </w:rPr>
            </w:pPr>
            <w:r>
              <w:rPr>
                <w:b/>
                <w:bCs/>
                <w:spacing w:val="2"/>
                <w:sz w:val="19"/>
                <w:szCs w:val="19"/>
              </w:rPr>
              <w:t>福利</w:t>
            </w:r>
          </w:p>
          <w:p w14:paraId="6B8AF239">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616139CE">
            <w:pPr>
              <w:spacing w:line="361" w:lineRule="auto"/>
              <w:rPr>
                <w:rFonts w:ascii="Arial"/>
                <w:sz w:val="21"/>
              </w:rPr>
            </w:pPr>
          </w:p>
          <w:p w14:paraId="7B56264D">
            <w:pPr>
              <w:pStyle w:val="6"/>
              <w:spacing w:before="62" w:line="224" w:lineRule="auto"/>
              <w:ind w:left="124"/>
              <w:rPr>
                <w:sz w:val="19"/>
                <w:szCs w:val="19"/>
              </w:rPr>
            </w:pPr>
            <w:r>
              <w:rPr>
                <w:b/>
                <w:bCs/>
                <w:spacing w:val="2"/>
                <w:sz w:val="19"/>
                <w:szCs w:val="19"/>
              </w:rPr>
              <w:t>商品和</w:t>
            </w:r>
          </w:p>
          <w:p w14:paraId="78E205E8">
            <w:pPr>
              <w:pStyle w:val="6"/>
              <w:spacing w:before="27" w:line="222" w:lineRule="auto"/>
              <w:ind w:left="118"/>
              <w:rPr>
                <w:sz w:val="19"/>
                <w:szCs w:val="19"/>
              </w:rPr>
            </w:pPr>
            <w:r>
              <w:rPr>
                <w:b/>
                <w:bCs/>
                <w:spacing w:val="4"/>
                <w:sz w:val="19"/>
                <w:szCs w:val="19"/>
              </w:rPr>
              <w:t>服务支</w:t>
            </w:r>
          </w:p>
          <w:p w14:paraId="23298568">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396D4904">
            <w:pPr>
              <w:pStyle w:val="6"/>
              <w:spacing w:before="165" w:line="222" w:lineRule="auto"/>
              <w:ind w:left="145"/>
              <w:rPr>
                <w:sz w:val="19"/>
                <w:szCs w:val="19"/>
              </w:rPr>
            </w:pPr>
            <w:r>
              <w:rPr>
                <w:b/>
                <w:bCs/>
                <w:spacing w:val="2"/>
                <w:sz w:val="19"/>
                <w:szCs w:val="19"/>
              </w:rPr>
              <w:t>对个</w:t>
            </w:r>
          </w:p>
          <w:p w14:paraId="7782CB59">
            <w:pPr>
              <w:pStyle w:val="6"/>
              <w:spacing w:before="31" w:line="224" w:lineRule="auto"/>
              <w:ind w:left="143"/>
              <w:rPr>
                <w:sz w:val="19"/>
                <w:szCs w:val="19"/>
              </w:rPr>
            </w:pPr>
            <w:r>
              <w:rPr>
                <w:b/>
                <w:bCs/>
                <w:spacing w:val="3"/>
                <w:sz w:val="19"/>
                <w:szCs w:val="19"/>
              </w:rPr>
              <w:t>人和</w:t>
            </w:r>
          </w:p>
          <w:p w14:paraId="3437A7C9">
            <w:pPr>
              <w:pStyle w:val="6"/>
              <w:spacing w:before="27" w:line="227" w:lineRule="auto"/>
              <w:ind w:left="146"/>
              <w:rPr>
                <w:sz w:val="19"/>
                <w:szCs w:val="19"/>
              </w:rPr>
            </w:pPr>
            <w:r>
              <w:rPr>
                <w:b/>
                <w:bCs/>
                <w:spacing w:val="2"/>
                <w:sz w:val="19"/>
                <w:szCs w:val="19"/>
              </w:rPr>
              <w:t>家庭</w:t>
            </w:r>
          </w:p>
          <w:p w14:paraId="43C12E9B">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77BFC369">
            <w:pPr>
              <w:pStyle w:val="6"/>
              <w:spacing w:before="166" w:line="222" w:lineRule="auto"/>
              <w:ind w:left="159"/>
              <w:rPr>
                <w:sz w:val="19"/>
                <w:szCs w:val="19"/>
              </w:rPr>
            </w:pPr>
            <w:r>
              <w:rPr>
                <w:b/>
                <w:bCs/>
                <w:spacing w:val="6"/>
                <w:sz w:val="19"/>
                <w:szCs w:val="19"/>
              </w:rPr>
              <w:t>债务</w:t>
            </w:r>
          </w:p>
          <w:p w14:paraId="4DE7236E">
            <w:pPr>
              <w:pStyle w:val="6"/>
              <w:spacing w:before="30" w:line="226" w:lineRule="auto"/>
              <w:ind w:left="160"/>
              <w:rPr>
                <w:sz w:val="19"/>
                <w:szCs w:val="19"/>
              </w:rPr>
            </w:pPr>
            <w:r>
              <w:rPr>
                <w:b/>
                <w:bCs/>
                <w:spacing w:val="5"/>
                <w:sz w:val="19"/>
                <w:szCs w:val="19"/>
              </w:rPr>
              <w:t>利息</w:t>
            </w:r>
          </w:p>
          <w:p w14:paraId="3A2764F6">
            <w:pPr>
              <w:pStyle w:val="6"/>
              <w:spacing w:before="27" w:line="222" w:lineRule="auto"/>
              <w:ind w:left="160"/>
              <w:rPr>
                <w:sz w:val="19"/>
                <w:szCs w:val="19"/>
              </w:rPr>
            </w:pPr>
            <w:r>
              <w:rPr>
                <w:b/>
                <w:bCs/>
                <w:spacing w:val="5"/>
                <w:sz w:val="19"/>
                <w:szCs w:val="19"/>
              </w:rPr>
              <w:t>及费</w:t>
            </w:r>
          </w:p>
          <w:p w14:paraId="3C4ED441">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5FBDB46">
            <w:pPr>
              <w:pStyle w:val="6"/>
              <w:spacing w:before="36" w:line="223" w:lineRule="auto"/>
              <w:ind w:left="167"/>
              <w:rPr>
                <w:sz w:val="19"/>
                <w:szCs w:val="19"/>
              </w:rPr>
            </w:pPr>
            <w:r>
              <w:rPr>
                <w:b/>
                <w:bCs/>
                <w:sz w:val="19"/>
                <w:szCs w:val="19"/>
              </w:rPr>
              <w:t>资本</w:t>
            </w:r>
          </w:p>
          <w:p w14:paraId="2E0C8B6B">
            <w:pPr>
              <w:pStyle w:val="6"/>
              <w:spacing w:before="29" w:line="222" w:lineRule="auto"/>
              <w:ind w:left="162"/>
              <w:rPr>
                <w:sz w:val="19"/>
                <w:szCs w:val="19"/>
              </w:rPr>
            </w:pPr>
            <w:r>
              <w:rPr>
                <w:b/>
                <w:bCs/>
                <w:spacing w:val="2"/>
                <w:sz w:val="19"/>
                <w:szCs w:val="19"/>
              </w:rPr>
              <w:t>性支</w:t>
            </w:r>
          </w:p>
          <w:p w14:paraId="70647274">
            <w:pPr>
              <w:pStyle w:val="6"/>
              <w:spacing w:before="31" w:line="230" w:lineRule="auto"/>
              <w:ind w:left="282"/>
              <w:rPr>
                <w:sz w:val="19"/>
                <w:szCs w:val="19"/>
              </w:rPr>
            </w:pPr>
            <w:r>
              <w:rPr>
                <w:b/>
                <w:bCs/>
                <w:spacing w:val="-2"/>
                <w:sz w:val="19"/>
                <w:szCs w:val="19"/>
              </w:rPr>
              <w:t>出</w:t>
            </w:r>
          </w:p>
          <w:p w14:paraId="42AFC680">
            <w:pPr>
              <w:pStyle w:val="6"/>
              <w:spacing w:before="21" w:line="227" w:lineRule="auto"/>
              <w:ind w:left="155"/>
              <w:rPr>
                <w:sz w:val="19"/>
                <w:szCs w:val="19"/>
              </w:rPr>
            </w:pPr>
            <w:r>
              <w:rPr>
                <w:b/>
                <w:bCs/>
                <w:spacing w:val="6"/>
                <w:sz w:val="19"/>
                <w:szCs w:val="19"/>
              </w:rPr>
              <w:t>（基</w:t>
            </w:r>
          </w:p>
          <w:p w14:paraId="18C5C009">
            <w:pPr>
              <w:pStyle w:val="6"/>
              <w:spacing w:before="26" w:line="222" w:lineRule="auto"/>
              <w:ind w:left="158"/>
              <w:rPr>
                <w:sz w:val="19"/>
                <w:szCs w:val="19"/>
              </w:rPr>
            </w:pPr>
            <w:r>
              <w:rPr>
                <w:b/>
                <w:bCs/>
                <w:spacing w:val="4"/>
                <w:sz w:val="19"/>
                <w:szCs w:val="19"/>
              </w:rPr>
              <w:t>本建</w:t>
            </w:r>
          </w:p>
          <w:p w14:paraId="1802014E">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07998103">
            <w:pPr>
              <w:spacing w:line="361" w:lineRule="auto"/>
              <w:rPr>
                <w:rFonts w:ascii="Arial"/>
                <w:sz w:val="21"/>
              </w:rPr>
            </w:pPr>
          </w:p>
          <w:p w14:paraId="53343BF7">
            <w:pPr>
              <w:pStyle w:val="6"/>
              <w:spacing w:before="62" w:line="223" w:lineRule="auto"/>
              <w:ind w:left="170"/>
              <w:rPr>
                <w:sz w:val="19"/>
                <w:szCs w:val="19"/>
              </w:rPr>
            </w:pPr>
            <w:r>
              <w:rPr>
                <w:b/>
                <w:bCs/>
                <w:sz w:val="19"/>
                <w:szCs w:val="19"/>
              </w:rPr>
              <w:t>资本</w:t>
            </w:r>
          </w:p>
          <w:p w14:paraId="75580745">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5C33015">
            <w:pPr>
              <w:pStyle w:val="6"/>
              <w:spacing w:before="165" w:line="222" w:lineRule="auto"/>
              <w:ind w:left="206"/>
              <w:rPr>
                <w:sz w:val="19"/>
                <w:szCs w:val="19"/>
              </w:rPr>
            </w:pPr>
            <w:r>
              <w:rPr>
                <w:b/>
                <w:bCs/>
                <w:spacing w:val="2"/>
                <w:sz w:val="19"/>
                <w:szCs w:val="19"/>
              </w:rPr>
              <w:t>对企</w:t>
            </w:r>
          </w:p>
          <w:p w14:paraId="62B18662">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5057FD6B">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6F44D9E0">
            <w:pPr>
              <w:spacing w:line="360" w:lineRule="auto"/>
              <w:rPr>
                <w:rFonts w:ascii="Arial"/>
                <w:sz w:val="21"/>
              </w:rPr>
            </w:pPr>
          </w:p>
          <w:p w14:paraId="76F00C06">
            <w:pPr>
              <w:pStyle w:val="6"/>
              <w:spacing w:before="62" w:line="222" w:lineRule="auto"/>
              <w:ind w:left="132"/>
              <w:rPr>
                <w:sz w:val="19"/>
                <w:szCs w:val="19"/>
              </w:rPr>
            </w:pPr>
            <w:r>
              <w:rPr>
                <w:b/>
                <w:bCs/>
                <w:spacing w:val="2"/>
                <w:sz w:val="19"/>
                <w:szCs w:val="19"/>
              </w:rPr>
              <w:t>对企</w:t>
            </w:r>
          </w:p>
          <w:p w14:paraId="783D69E7">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183B245">
            <w:pPr>
              <w:pStyle w:val="6"/>
              <w:spacing w:before="165" w:line="222" w:lineRule="auto"/>
              <w:ind w:left="161"/>
              <w:rPr>
                <w:sz w:val="19"/>
                <w:szCs w:val="19"/>
              </w:rPr>
            </w:pPr>
            <w:r>
              <w:rPr>
                <w:b/>
                <w:bCs/>
                <w:spacing w:val="2"/>
                <w:sz w:val="19"/>
                <w:szCs w:val="19"/>
              </w:rPr>
              <w:t>对社</w:t>
            </w:r>
          </w:p>
          <w:p w14:paraId="00EED79F">
            <w:pPr>
              <w:pStyle w:val="6"/>
              <w:spacing w:before="31" w:line="226" w:lineRule="auto"/>
              <w:ind w:left="160"/>
              <w:rPr>
                <w:sz w:val="19"/>
                <w:szCs w:val="19"/>
              </w:rPr>
            </w:pPr>
            <w:r>
              <w:rPr>
                <w:b/>
                <w:bCs/>
                <w:spacing w:val="2"/>
                <w:sz w:val="19"/>
                <w:szCs w:val="19"/>
              </w:rPr>
              <w:t>会保</w:t>
            </w:r>
          </w:p>
          <w:p w14:paraId="552B62ED">
            <w:pPr>
              <w:pStyle w:val="6"/>
              <w:spacing w:before="27" w:line="224" w:lineRule="auto"/>
              <w:ind w:left="168"/>
              <w:rPr>
                <w:sz w:val="19"/>
                <w:szCs w:val="19"/>
              </w:rPr>
            </w:pPr>
            <w:r>
              <w:rPr>
                <w:b/>
                <w:bCs/>
                <w:spacing w:val="-2"/>
                <w:sz w:val="19"/>
                <w:szCs w:val="19"/>
              </w:rPr>
              <w:t>障基</w:t>
            </w:r>
          </w:p>
          <w:p w14:paraId="5B389F09">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AC4C089">
            <w:pPr>
              <w:spacing w:line="245" w:lineRule="auto"/>
              <w:rPr>
                <w:rFonts w:ascii="Arial"/>
                <w:sz w:val="21"/>
              </w:rPr>
            </w:pPr>
          </w:p>
          <w:p w14:paraId="611D10D2">
            <w:pPr>
              <w:spacing w:line="245" w:lineRule="auto"/>
              <w:rPr>
                <w:rFonts w:ascii="Arial"/>
                <w:sz w:val="21"/>
              </w:rPr>
            </w:pPr>
          </w:p>
          <w:p w14:paraId="1342CC36">
            <w:pPr>
              <w:pStyle w:val="6"/>
              <w:spacing w:before="62" w:line="224" w:lineRule="auto"/>
              <w:ind w:left="117"/>
              <w:rPr>
                <w:sz w:val="19"/>
                <w:szCs w:val="19"/>
              </w:rPr>
            </w:pPr>
            <w:r>
              <w:rPr>
                <w:b/>
                <w:bCs/>
                <w:spacing w:val="4"/>
                <w:sz w:val="19"/>
                <w:szCs w:val="19"/>
              </w:rPr>
              <w:t>其他</w:t>
            </w:r>
          </w:p>
          <w:p w14:paraId="1C7032A7">
            <w:pPr>
              <w:pStyle w:val="6"/>
              <w:spacing w:before="27" w:line="222" w:lineRule="auto"/>
              <w:ind w:left="122"/>
              <w:rPr>
                <w:sz w:val="19"/>
                <w:szCs w:val="19"/>
              </w:rPr>
            </w:pPr>
            <w:r>
              <w:rPr>
                <w:b/>
                <w:bCs/>
                <w:spacing w:val="2"/>
                <w:sz w:val="19"/>
                <w:szCs w:val="19"/>
              </w:rPr>
              <w:t>支出</w:t>
            </w:r>
          </w:p>
        </w:tc>
      </w:tr>
      <w:tr w14:paraId="524726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7685B7DC">
            <w:pPr>
              <w:spacing w:line="255" w:lineRule="auto"/>
              <w:rPr>
                <w:rFonts w:ascii="Arial"/>
                <w:sz w:val="21"/>
              </w:rPr>
            </w:pPr>
          </w:p>
          <w:p w14:paraId="7E91AA0F">
            <w:pPr>
              <w:pStyle w:val="6"/>
              <w:spacing w:before="62" w:line="222" w:lineRule="auto"/>
              <w:ind w:left="184"/>
              <w:rPr>
                <w:sz w:val="19"/>
                <w:szCs w:val="19"/>
              </w:rPr>
            </w:pPr>
            <w:r>
              <w:rPr>
                <w:b/>
                <w:bCs/>
                <w:spacing w:val="-2"/>
                <w:sz w:val="19"/>
                <w:szCs w:val="19"/>
              </w:rPr>
              <w:t>类</w:t>
            </w:r>
          </w:p>
        </w:tc>
        <w:tc>
          <w:tcPr>
            <w:tcW w:w="567" w:type="dxa"/>
            <w:vAlign w:val="top"/>
          </w:tcPr>
          <w:p w14:paraId="16BF68E5">
            <w:pPr>
              <w:spacing w:line="256" w:lineRule="auto"/>
              <w:rPr>
                <w:rFonts w:ascii="Arial"/>
                <w:sz w:val="21"/>
              </w:rPr>
            </w:pPr>
          </w:p>
          <w:p w14:paraId="6A92FB58">
            <w:pPr>
              <w:pStyle w:val="6"/>
              <w:spacing w:before="61" w:line="226" w:lineRule="auto"/>
              <w:ind w:left="187"/>
              <w:rPr>
                <w:sz w:val="19"/>
                <w:szCs w:val="19"/>
              </w:rPr>
            </w:pPr>
            <w:r>
              <w:rPr>
                <w:b/>
                <w:bCs/>
                <w:spacing w:val="-2"/>
                <w:sz w:val="19"/>
                <w:szCs w:val="19"/>
              </w:rPr>
              <w:t>款</w:t>
            </w:r>
          </w:p>
        </w:tc>
        <w:tc>
          <w:tcPr>
            <w:tcW w:w="567" w:type="dxa"/>
            <w:vAlign w:val="top"/>
          </w:tcPr>
          <w:p w14:paraId="6D9172D5">
            <w:pPr>
              <w:spacing w:line="256" w:lineRule="auto"/>
              <w:rPr>
                <w:rFonts w:ascii="Arial"/>
                <w:sz w:val="21"/>
              </w:rPr>
            </w:pPr>
          </w:p>
          <w:p w14:paraId="3C2D1916">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54326FC0">
            <w:pPr>
              <w:rPr>
                <w:rFonts w:ascii="Arial"/>
                <w:sz w:val="21"/>
              </w:rPr>
            </w:pPr>
          </w:p>
        </w:tc>
        <w:tc>
          <w:tcPr>
            <w:tcW w:w="2169" w:type="dxa"/>
            <w:vMerge w:val="continue"/>
            <w:tcBorders>
              <w:top w:val="nil"/>
            </w:tcBorders>
            <w:vAlign w:val="top"/>
          </w:tcPr>
          <w:p w14:paraId="72D10785">
            <w:pPr>
              <w:rPr>
                <w:rFonts w:ascii="Arial"/>
                <w:sz w:val="21"/>
              </w:rPr>
            </w:pPr>
          </w:p>
        </w:tc>
        <w:tc>
          <w:tcPr>
            <w:tcW w:w="949" w:type="dxa"/>
            <w:vMerge w:val="continue"/>
            <w:tcBorders>
              <w:top w:val="nil"/>
            </w:tcBorders>
            <w:vAlign w:val="top"/>
          </w:tcPr>
          <w:p w14:paraId="20C5FA38">
            <w:pPr>
              <w:rPr>
                <w:rFonts w:ascii="Arial"/>
                <w:sz w:val="21"/>
              </w:rPr>
            </w:pPr>
          </w:p>
        </w:tc>
        <w:tc>
          <w:tcPr>
            <w:tcW w:w="720" w:type="dxa"/>
            <w:vMerge w:val="continue"/>
            <w:tcBorders>
              <w:top w:val="nil"/>
            </w:tcBorders>
            <w:vAlign w:val="top"/>
          </w:tcPr>
          <w:p w14:paraId="44B1F628">
            <w:pPr>
              <w:rPr>
                <w:rFonts w:ascii="Arial"/>
                <w:sz w:val="21"/>
              </w:rPr>
            </w:pPr>
          </w:p>
        </w:tc>
        <w:tc>
          <w:tcPr>
            <w:tcW w:w="819" w:type="dxa"/>
            <w:vMerge w:val="continue"/>
            <w:tcBorders>
              <w:top w:val="nil"/>
            </w:tcBorders>
            <w:vAlign w:val="top"/>
          </w:tcPr>
          <w:p w14:paraId="7F18BD62">
            <w:pPr>
              <w:rPr>
                <w:rFonts w:ascii="Arial"/>
                <w:sz w:val="21"/>
              </w:rPr>
            </w:pPr>
          </w:p>
        </w:tc>
        <w:tc>
          <w:tcPr>
            <w:tcW w:w="670" w:type="dxa"/>
            <w:vMerge w:val="continue"/>
            <w:tcBorders>
              <w:top w:val="nil"/>
            </w:tcBorders>
            <w:vAlign w:val="top"/>
          </w:tcPr>
          <w:p w14:paraId="48E4E07C">
            <w:pPr>
              <w:rPr>
                <w:rFonts w:ascii="Arial"/>
                <w:sz w:val="21"/>
              </w:rPr>
            </w:pPr>
          </w:p>
        </w:tc>
        <w:tc>
          <w:tcPr>
            <w:tcW w:w="710" w:type="dxa"/>
            <w:vMerge w:val="continue"/>
            <w:tcBorders>
              <w:top w:val="nil"/>
            </w:tcBorders>
            <w:vAlign w:val="top"/>
          </w:tcPr>
          <w:p w14:paraId="44775F3A">
            <w:pPr>
              <w:rPr>
                <w:rFonts w:ascii="Arial"/>
                <w:sz w:val="21"/>
              </w:rPr>
            </w:pPr>
          </w:p>
        </w:tc>
        <w:tc>
          <w:tcPr>
            <w:tcW w:w="700" w:type="dxa"/>
            <w:vMerge w:val="continue"/>
            <w:tcBorders>
              <w:top w:val="nil"/>
            </w:tcBorders>
            <w:vAlign w:val="top"/>
          </w:tcPr>
          <w:p w14:paraId="7F359D27">
            <w:pPr>
              <w:rPr>
                <w:rFonts w:ascii="Arial"/>
                <w:sz w:val="21"/>
              </w:rPr>
            </w:pPr>
          </w:p>
        </w:tc>
        <w:tc>
          <w:tcPr>
            <w:tcW w:w="710" w:type="dxa"/>
            <w:vMerge w:val="continue"/>
            <w:tcBorders>
              <w:top w:val="nil"/>
            </w:tcBorders>
            <w:vAlign w:val="top"/>
          </w:tcPr>
          <w:p w14:paraId="7B2A4BB2">
            <w:pPr>
              <w:rPr>
                <w:rFonts w:ascii="Arial"/>
                <w:sz w:val="21"/>
              </w:rPr>
            </w:pPr>
          </w:p>
        </w:tc>
        <w:tc>
          <w:tcPr>
            <w:tcW w:w="790" w:type="dxa"/>
            <w:vMerge w:val="continue"/>
            <w:tcBorders>
              <w:top w:val="nil"/>
            </w:tcBorders>
            <w:vAlign w:val="top"/>
          </w:tcPr>
          <w:p w14:paraId="7370A444">
            <w:pPr>
              <w:rPr>
                <w:rFonts w:ascii="Arial"/>
                <w:sz w:val="21"/>
              </w:rPr>
            </w:pPr>
          </w:p>
        </w:tc>
        <w:tc>
          <w:tcPr>
            <w:tcW w:w="640" w:type="dxa"/>
            <w:vMerge w:val="continue"/>
            <w:tcBorders>
              <w:top w:val="nil"/>
            </w:tcBorders>
            <w:vAlign w:val="top"/>
          </w:tcPr>
          <w:p w14:paraId="1D822FCC">
            <w:pPr>
              <w:rPr>
                <w:rFonts w:ascii="Arial"/>
                <w:sz w:val="21"/>
              </w:rPr>
            </w:pPr>
          </w:p>
        </w:tc>
        <w:tc>
          <w:tcPr>
            <w:tcW w:w="700" w:type="dxa"/>
            <w:vMerge w:val="continue"/>
            <w:tcBorders>
              <w:top w:val="nil"/>
            </w:tcBorders>
            <w:vAlign w:val="top"/>
          </w:tcPr>
          <w:p w14:paraId="31DC7F1F">
            <w:pPr>
              <w:rPr>
                <w:rFonts w:ascii="Arial"/>
                <w:sz w:val="21"/>
              </w:rPr>
            </w:pPr>
          </w:p>
        </w:tc>
        <w:tc>
          <w:tcPr>
            <w:tcW w:w="624" w:type="dxa"/>
            <w:vMerge w:val="continue"/>
            <w:tcBorders>
              <w:top w:val="nil"/>
            </w:tcBorders>
            <w:vAlign w:val="top"/>
          </w:tcPr>
          <w:p w14:paraId="26B7E140">
            <w:pPr>
              <w:rPr>
                <w:rFonts w:ascii="Arial"/>
                <w:sz w:val="21"/>
              </w:rPr>
            </w:pPr>
          </w:p>
        </w:tc>
      </w:tr>
      <w:tr w14:paraId="44075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8605412">
            <w:pPr>
              <w:spacing w:line="227" w:lineRule="exact"/>
              <w:rPr>
                <w:rFonts w:ascii="Arial"/>
                <w:sz w:val="19"/>
              </w:rPr>
            </w:pPr>
          </w:p>
        </w:tc>
        <w:tc>
          <w:tcPr>
            <w:tcW w:w="567" w:type="dxa"/>
            <w:vAlign w:val="top"/>
          </w:tcPr>
          <w:p w14:paraId="5656325D">
            <w:pPr>
              <w:spacing w:line="227" w:lineRule="exact"/>
              <w:rPr>
                <w:rFonts w:ascii="Arial"/>
                <w:sz w:val="19"/>
              </w:rPr>
            </w:pPr>
          </w:p>
        </w:tc>
        <w:tc>
          <w:tcPr>
            <w:tcW w:w="567" w:type="dxa"/>
            <w:vAlign w:val="top"/>
          </w:tcPr>
          <w:p w14:paraId="217582C6">
            <w:pPr>
              <w:spacing w:line="227" w:lineRule="exact"/>
              <w:rPr>
                <w:rFonts w:ascii="Arial"/>
                <w:sz w:val="19"/>
              </w:rPr>
            </w:pPr>
          </w:p>
        </w:tc>
        <w:tc>
          <w:tcPr>
            <w:tcW w:w="2320" w:type="dxa"/>
            <w:vAlign w:val="top"/>
          </w:tcPr>
          <w:p w14:paraId="05EAF143">
            <w:pPr>
              <w:spacing w:line="227" w:lineRule="exact"/>
              <w:rPr>
                <w:rFonts w:ascii="Arial"/>
                <w:sz w:val="19"/>
              </w:rPr>
            </w:pPr>
          </w:p>
        </w:tc>
        <w:tc>
          <w:tcPr>
            <w:tcW w:w="2169" w:type="dxa"/>
            <w:vAlign w:val="top"/>
          </w:tcPr>
          <w:p w14:paraId="7FEF64A6">
            <w:pPr>
              <w:spacing w:line="227" w:lineRule="exact"/>
              <w:rPr>
                <w:rFonts w:ascii="Arial"/>
                <w:sz w:val="19"/>
              </w:rPr>
            </w:pPr>
          </w:p>
        </w:tc>
        <w:tc>
          <w:tcPr>
            <w:tcW w:w="949" w:type="dxa"/>
            <w:vAlign w:val="top"/>
          </w:tcPr>
          <w:p w14:paraId="223F79A1">
            <w:pPr>
              <w:spacing w:line="227" w:lineRule="exact"/>
              <w:rPr>
                <w:rFonts w:ascii="Arial"/>
                <w:sz w:val="19"/>
              </w:rPr>
            </w:pPr>
          </w:p>
        </w:tc>
        <w:tc>
          <w:tcPr>
            <w:tcW w:w="720" w:type="dxa"/>
            <w:vAlign w:val="top"/>
          </w:tcPr>
          <w:p w14:paraId="6353AAD5">
            <w:pPr>
              <w:spacing w:line="227" w:lineRule="exact"/>
              <w:rPr>
                <w:rFonts w:ascii="Arial"/>
                <w:sz w:val="19"/>
              </w:rPr>
            </w:pPr>
          </w:p>
        </w:tc>
        <w:tc>
          <w:tcPr>
            <w:tcW w:w="819" w:type="dxa"/>
            <w:vAlign w:val="top"/>
          </w:tcPr>
          <w:p w14:paraId="1D171020">
            <w:pPr>
              <w:spacing w:line="227" w:lineRule="exact"/>
              <w:rPr>
                <w:rFonts w:ascii="Arial"/>
                <w:sz w:val="19"/>
              </w:rPr>
            </w:pPr>
          </w:p>
        </w:tc>
        <w:tc>
          <w:tcPr>
            <w:tcW w:w="670" w:type="dxa"/>
            <w:vAlign w:val="top"/>
          </w:tcPr>
          <w:p w14:paraId="35D69978">
            <w:pPr>
              <w:spacing w:line="227" w:lineRule="exact"/>
              <w:rPr>
                <w:rFonts w:ascii="Arial"/>
                <w:sz w:val="19"/>
              </w:rPr>
            </w:pPr>
          </w:p>
        </w:tc>
        <w:tc>
          <w:tcPr>
            <w:tcW w:w="710" w:type="dxa"/>
            <w:vAlign w:val="top"/>
          </w:tcPr>
          <w:p w14:paraId="3827AC15">
            <w:pPr>
              <w:spacing w:line="227" w:lineRule="exact"/>
              <w:rPr>
                <w:rFonts w:ascii="Arial"/>
                <w:sz w:val="19"/>
              </w:rPr>
            </w:pPr>
          </w:p>
        </w:tc>
        <w:tc>
          <w:tcPr>
            <w:tcW w:w="700" w:type="dxa"/>
            <w:vAlign w:val="top"/>
          </w:tcPr>
          <w:p w14:paraId="538C8FED">
            <w:pPr>
              <w:spacing w:line="227" w:lineRule="exact"/>
              <w:rPr>
                <w:rFonts w:ascii="Arial"/>
                <w:sz w:val="19"/>
              </w:rPr>
            </w:pPr>
          </w:p>
        </w:tc>
        <w:tc>
          <w:tcPr>
            <w:tcW w:w="710" w:type="dxa"/>
            <w:vAlign w:val="top"/>
          </w:tcPr>
          <w:p w14:paraId="2C52247A">
            <w:pPr>
              <w:spacing w:line="227" w:lineRule="exact"/>
              <w:rPr>
                <w:rFonts w:ascii="Arial"/>
                <w:sz w:val="19"/>
              </w:rPr>
            </w:pPr>
          </w:p>
        </w:tc>
        <w:tc>
          <w:tcPr>
            <w:tcW w:w="790" w:type="dxa"/>
            <w:vAlign w:val="top"/>
          </w:tcPr>
          <w:p w14:paraId="3ACD1E1D">
            <w:pPr>
              <w:spacing w:line="227" w:lineRule="exact"/>
              <w:rPr>
                <w:rFonts w:ascii="Arial"/>
                <w:sz w:val="19"/>
              </w:rPr>
            </w:pPr>
          </w:p>
        </w:tc>
        <w:tc>
          <w:tcPr>
            <w:tcW w:w="640" w:type="dxa"/>
            <w:vAlign w:val="top"/>
          </w:tcPr>
          <w:p w14:paraId="17D12092">
            <w:pPr>
              <w:spacing w:line="227" w:lineRule="exact"/>
              <w:rPr>
                <w:rFonts w:ascii="Arial"/>
                <w:sz w:val="19"/>
              </w:rPr>
            </w:pPr>
          </w:p>
        </w:tc>
        <w:tc>
          <w:tcPr>
            <w:tcW w:w="700" w:type="dxa"/>
            <w:vAlign w:val="top"/>
          </w:tcPr>
          <w:p w14:paraId="4FE054DF">
            <w:pPr>
              <w:spacing w:line="227" w:lineRule="exact"/>
              <w:rPr>
                <w:rFonts w:ascii="Arial"/>
                <w:sz w:val="19"/>
              </w:rPr>
            </w:pPr>
          </w:p>
        </w:tc>
        <w:tc>
          <w:tcPr>
            <w:tcW w:w="624" w:type="dxa"/>
            <w:vAlign w:val="top"/>
          </w:tcPr>
          <w:p w14:paraId="4EEA5EC9">
            <w:pPr>
              <w:spacing w:line="227" w:lineRule="exact"/>
              <w:rPr>
                <w:rFonts w:ascii="Arial"/>
                <w:sz w:val="19"/>
              </w:rPr>
            </w:pPr>
          </w:p>
        </w:tc>
      </w:tr>
      <w:tr w14:paraId="3701B5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022ABB5">
            <w:pPr>
              <w:spacing w:line="227" w:lineRule="exact"/>
              <w:rPr>
                <w:rFonts w:ascii="Arial"/>
                <w:sz w:val="19"/>
              </w:rPr>
            </w:pPr>
          </w:p>
        </w:tc>
        <w:tc>
          <w:tcPr>
            <w:tcW w:w="567" w:type="dxa"/>
            <w:vAlign w:val="top"/>
          </w:tcPr>
          <w:p w14:paraId="5767CAA0">
            <w:pPr>
              <w:spacing w:line="227" w:lineRule="exact"/>
              <w:rPr>
                <w:rFonts w:ascii="Arial"/>
                <w:sz w:val="19"/>
              </w:rPr>
            </w:pPr>
          </w:p>
        </w:tc>
        <w:tc>
          <w:tcPr>
            <w:tcW w:w="567" w:type="dxa"/>
            <w:vAlign w:val="top"/>
          </w:tcPr>
          <w:p w14:paraId="335CFD55">
            <w:pPr>
              <w:spacing w:line="227" w:lineRule="exact"/>
              <w:rPr>
                <w:rFonts w:ascii="Arial"/>
                <w:sz w:val="19"/>
              </w:rPr>
            </w:pPr>
          </w:p>
        </w:tc>
        <w:tc>
          <w:tcPr>
            <w:tcW w:w="2320" w:type="dxa"/>
            <w:vAlign w:val="top"/>
          </w:tcPr>
          <w:p w14:paraId="0FA1534E">
            <w:pPr>
              <w:spacing w:line="227" w:lineRule="exact"/>
              <w:rPr>
                <w:rFonts w:ascii="Arial"/>
                <w:sz w:val="19"/>
              </w:rPr>
            </w:pPr>
          </w:p>
        </w:tc>
        <w:tc>
          <w:tcPr>
            <w:tcW w:w="2169" w:type="dxa"/>
            <w:vAlign w:val="top"/>
          </w:tcPr>
          <w:p w14:paraId="11941E8E">
            <w:pPr>
              <w:spacing w:line="227" w:lineRule="exact"/>
              <w:rPr>
                <w:rFonts w:ascii="Arial"/>
                <w:sz w:val="19"/>
              </w:rPr>
            </w:pPr>
          </w:p>
        </w:tc>
        <w:tc>
          <w:tcPr>
            <w:tcW w:w="949" w:type="dxa"/>
            <w:vAlign w:val="top"/>
          </w:tcPr>
          <w:p w14:paraId="2A143E39">
            <w:pPr>
              <w:spacing w:line="227" w:lineRule="exact"/>
              <w:rPr>
                <w:rFonts w:ascii="Arial"/>
                <w:sz w:val="19"/>
              </w:rPr>
            </w:pPr>
          </w:p>
        </w:tc>
        <w:tc>
          <w:tcPr>
            <w:tcW w:w="720" w:type="dxa"/>
            <w:vAlign w:val="top"/>
          </w:tcPr>
          <w:p w14:paraId="2C0065C9">
            <w:pPr>
              <w:spacing w:line="227" w:lineRule="exact"/>
              <w:rPr>
                <w:rFonts w:ascii="Arial"/>
                <w:sz w:val="19"/>
              </w:rPr>
            </w:pPr>
          </w:p>
        </w:tc>
        <w:tc>
          <w:tcPr>
            <w:tcW w:w="819" w:type="dxa"/>
            <w:vAlign w:val="top"/>
          </w:tcPr>
          <w:p w14:paraId="1D790161">
            <w:pPr>
              <w:spacing w:line="227" w:lineRule="exact"/>
              <w:rPr>
                <w:rFonts w:ascii="Arial"/>
                <w:sz w:val="19"/>
              </w:rPr>
            </w:pPr>
          </w:p>
        </w:tc>
        <w:tc>
          <w:tcPr>
            <w:tcW w:w="670" w:type="dxa"/>
            <w:vAlign w:val="top"/>
          </w:tcPr>
          <w:p w14:paraId="28CBC5F9">
            <w:pPr>
              <w:spacing w:line="227" w:lineRule="exact"/>
              <w:rPr>
                <w:rFonts w:ascii="Arial"/>
                <w:sz w:val="19"/>
              </w:rPr>
            </w:pPr>
          </w:p>
        </w:tc>
        <w:tc>
          <w:tcPr>
            <w:tcW w:w="710" w:type="dxa"/>
            <w:vAlign w:val="top"/>
          </w:tcPr>
          <w:p w14:paraId="23F85322">
            <w:pPr>
              <w:spacing w:line="227" w:lineRule="exact"/>
              <w:rPr>
                <w:rFonts w:ascii="Arial"/>
                <w:sz w:val="19"/>
              </w:rPr>
            </w:pPr>
          </w:p>
        </w:tc>
        <w:tc>
          <w:tcPr>
            <w:tcW w:w="700" w:type="dxa"/>
            <w:vAlign w:val="top"/>
          </w:tcPr>
          <w:p w14:paraId="2FFCF2C9">
            <w:pPr>
              <w:spacing w:line="227" w:lineRule="exact"/>
              <w:rPr>
                <w:rFonts w:ascii="Arial"/>
                <w:sz w:val="19"/>
              </w:rPr>
            </w:pPr>
          </w:p>
        </w:tc>
        <w:tc>
          <w:tcPr>
            <w:tcW w:w="710" w:type="dxa"/>
            <w:vAlign w:val="top"/>
          </w:tcPr>
          <w:p w14:paraId="03ED6ABC">
            <w:pPr>
              <w:spacing w:line="227" w:lineRule="exact"/>
              <w:rPr>
                <w:rFonts w:ascii="Arial"/>
                <w:sz w:val="19"/>
              </w:rPr>
            </w:pPr>
          </w:p>
        </w:tc>
        <w:tc>
          <w:tcPr>
            <w:tcW w:w="790" w:type="dxa"/>
            <w:vAlign w:val="top"/>
          </w:tcPr>
          <w:p w14:paraId="6A92B939">
            <w:pPr>
              <w:spacing w:line="227" w:lineRule="exact"/>
              <w:rPr>
                <w:rFonts w:ascii="Arial"/>
                <w:sz w:val="19"/>
              </w:rPr>
            </w:pPr>
          </w:p>
        </w:tc>
        <w:tc>
          <w:tcPr>
            <w:tcW w:w="640" w:type="dxa"/>
            <w:vAlign w:val="top"/>
          </w:tcPr>
          <w:p w14:paraId="6E1BDEF9">
            <w:pPr>
              <w:spacing w:line="227" w:lineRule="exact"/>
              <w:rPr>
                <w:rFonts w:ascii="Arial"/>
                <w:sz w:val="19"/>
              </w:rPr>
            </w:pPr>
          </w:p>
        </w:tc>
        <w:tc>
          <w:tcPr>
            <w:tcW w:w="700" w:type="dxa"/>
            <w:vAlign w:val="top"/>
          </w:tcPr>
          <w:p w14:paraId="48B747E2">
            <w:pPr>
              <w:spacing w:line="227" w:lineRule="exact"/>
              <w:rPr>
                <w:rFonts w:ascii="Arial"/>
                <w:sz w:val="19"/>
              </w:rPr>
            </w:pPr>
          </w:p>
        </w:tc>
        <w:tc>
          <w:tcPr>
            <w:tcW w:w="624" w:type="dxa"/>
            <w:vAlign w:val="top"/>
          </w:tcPr>
          <w:p w14:paraId="6E55EF19">
            <w:pPr>
              <w:spacing w:line="227" w:lineRule="exact"/>
              <w:rPr>
                <w:rFonts w:ascii="Arial"/>
                <w:sz w:val="19"/>
              </w:rPr>
            </w:pPr>
          </w:p>
        </w:tc>
      </w:tr>
      <w:tr w14:paraId="65AC5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0F66E88">
            <w:pPr>
              <w:spacing w:line="227" w:lineRule="exact"/>
              <w:rPr>
                <w:rFonts w:ascii="Arial"/>
                <w:sz w:val="19"/>
              </w:rPr>
            </w:pPr>
          </w:p>
        </w:tc>
        <w:tc>
          <w:tcPr>
            <w:tcW w:w="567" w:type="dxa"/>
            <w:vAlign w:val="top"/>
          </w:tcPr>
          <w:p w14:paraId="62193C88">
            <w:pPr>
              <w:spacing w:line="227" w:lineRule="exact"/>
              <w:rPr>
                <w:rFonts w:ascii="Arial"/>
                <w:sz w:val="19"/>
              </w:rPr>
            </w:pPr>
          </w:p>
        </w:tc>
        <w:tc>
          <w:tcPr>
            <w:tcW w:w="567" w:type="dxa"/>
            <w:vAlign w:val="top"/>
          </w:tcPr>
          <w:p w14:paraId="07946B2C">
            <w:pPr>
              <w:spacing w:line="227" w:lineRule="exact"/>
              <w:rPr>
                <w:rFonts w:ascii="Arial"/>
                <w:sz w:val="19"/>
              </w:rPr>
            </w:pPr>
          </w:p>
        </w:tc>
        <w:tc>
          <w:tcPr>
            <w:tcW w:w="2320" w:type="dxa"/>
            <w:vAlign w:val="top"/>
          </w:tcPr>
          <w:p w14:paraId="1B2B5B58">
            <w:pPr>
              <w:spacing w:line="227" w:lineRule="exact"/>
              <w:rPr>
                <w:rFonts w:ascii="Arial"/>
                <w:sz w:val="19"/>
              </w:rPr>
            </w:pPr>
          </w:p>
        </w:tc>
        <w:tc>
          <w:tcPr>
            <w:tcW w:w="2169" w:type="dxa"/>
            <w:vAlign w:val="top"/>
          </w:tcPr>
          <w:p w14:paraId="2C52B807">
            <w:pPr>
              <w:spacing w:line="227" w:lineRule="exact"/>
              <w:rPr>
                <w:rFonts w:ascii="Arial"/>
                <w:sz w:val="19"/>
              </w:rPr>
            </w:pPr>
          </w:p>
        </w:tc>
        <w:tc>
          <w:tcPr>
            <w:tcW w:w="949" w:type="dxa"/>
            <w:vAlign w:val="top"/>
          </w:tcPr>
          <w:p w14:paraId="2665CB3A">
            <w:pPr>
              <w:spacing w:line="227" w:lineRule="exact"/>
              <w:rPr>
                <w:rFonts w:ascii="Arial"/>
                <w:sz w:val="19"/>
              </w:rPr>
            </w:pPr>
          </w:p>
        </w:tc>
        <w:tc>
          <w:tcPr>
            <w:tcW w:w="720" w:type="dxa"/>
            <w:vAlign w:val="top"/>
          </w:tcPr>
          <w:p w14:paraId="14DB56BE">
            <w:pPr>
              <w:spacing w:line="227" w:lineRule="exact"/>
              <w:rPr>
                <w:rFonts w:ascii="Arial"/>
                <w:sz w:val="19"/>
              </w:rPr>
            </w:pPr>
          </w:p>
        </w:tc>
        <w:tc>
          <w:tcPr>
            <w:tcW w:w="819" w:type="dxa"/>
            <w:vAlign w:val="top"/>
          </w:tcPr>
          <w:p w14:paraId="40C12A3E">
            <w:pPr>
              <w:spacing w:line="227" w:lineRule="exact"/>
              <w:rPr>
                <w:rFonts w:ascii="Arial"/>
                <w:sz w:val="19"/>
              </w:rPr>
            </w:pPr>
          </w:p>
        </w:tc>
        <w:tc>
          <w:tcPr>
            <w:tcW w:w="670" w:type="dxa"/>
            <w:vAlign w:val="top"/>
          </w:tcPr>
          <w:p w14:paraId="171FD521">
            <w:pPr>
              <w:spacing w:line="227" w:lineRule="exact"/>
              <w:rPr>
                <w:rFonts w:ascii="Arial"/>
                <w:sz w:val="19"/>
              </w:rPr>
            </w:pPr>
          </w:p>
        </w:tc>
        <w:tc>
          <w:tcPr>
            <w:tcW w:w="710" w:type="dxa"/>
            <w:vAlign w:val="top"/>
          </w:tcPr>
          <w:p w14:paraId="41252D15">
            <w:pPr>
              <w:spacing w:line="227" w:lineRule="exact"/>
              <w:rPr>
                <w:rFonts w:ascii="Arial"/>
                <w:sz w:val="19"/>
              </w:rPr>
            </w:pPr>
          </w:p>
        </w:tc>
        <w:tc>
          <w:tcPr>
            <w:tcW w:w="700" w:type="dxa"/>
            <w:vAlign w:val="top"/>
          </w:tcPr>
          <w:p w14:paraId="456CBBB5">
            <w:pPr>
              <w:spacing w:line="227" w:lineRule="exact"/>
              <w:rPr>
                <w:rFonts w:ascii="Arial"/>
                <w:sz w:val="19"/>
              </w:rPr>
            </w:pPr>
          </w:p>
        </w:tc>
        <w:tc>
          <w:tcPr>
            <w:tcW w:w="710" w:type="dxa"/>
            <w:vAlign w:val="top"/>
          </w:tcPr>
          <w:p w14:paraId="79BA1E25">
            <w:pPr>
              <w:spacing w:line="227" w:lineRule="exact"/>
              <w:rPr>
                <w:rFonts w:ascii="Arial"/>
                <w:sz w:val="19"/>
              </w:rPr>
            </w:pPr>
          </w:p>
        </w:tc>
        <w:tc>
          <w:tcPr>
            <w:tcW w:w="790" w:type="dxa"/>
            <w:vAlign w:val="top"/>
          </w:tcPr>
          <w:p w14:paraId="4CD40B1C">
            <w:pPr>
              <w:spacing w:line="227" w:lineRule="exact"/>
              <w:rPr>
                <w:rFonts w:ascii="Arial"/>
                <w:sz w:val="19"/>
              </w:rPr>
            </w:pPr>
          </w:p>
        </w:tc>
        <w:tc>
          <w:tcPr>
            <w:tcW w:w="640" w:type="dxa"/>
            <w:vAlign w:val="top"/>
          </w:tcPr>
          <w:p w14:paraId="28CA1A15">
            <w:pPr>
              <w:spacing w:line="227" w:lineRule="exact"/>
              <w:rPr>
                <w:rFonts w:ascii="Arial"/>
                <w:sz w:val="19"/>
              </w:rPr>
            </w:pPr>
          </w:p>
        </w:tc>
        <w:tc>
          <w:tcPr>
            <w:tcW w:w="700" w:type="dxa"/>
            <w:vAlign w:val="top"/>
          </w:tcPr>
          <w:p w14:paraId="6CDB2869">
            <w:pPr>
              <w:spacing w:line="227" w:lineRule="exact"/>
              <w:rPr>
                <w:rFonts w:ascii="Arial"/>
                <w:sz w:val="19"/>
              </w:rPr>
            </w:pPr>
          </w:p>
        </w:tc>
        <w:tc>
          <w:tcPr>
            <w:tcW w:w="624" w:type="dxa"/>
            <w:vAlign w:val="top"/>
          </w:tcPr>
          <w:p w14:paraId="2CC6E127">
            <w:pPr>
              <w:spacing w:line="227" w:lineRule="exact"/>
              <w:rPr>
                <w:rFonts w:ascii="Arial"/>
                <w:sz w:val="19"/>
              </w:rPr>
            </w:pPr>
          </w:p>
        </w:tc>
      </w:tr>
      <w:tr w14:paraId="3BCC56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88E1577">
            <w:pPr>
              <w:spacing w:line="227" w:lineRule="exact"/>
              <w:rPr>
                <w:rFonts w:ascii="Arial"/>
                <w:sz w:val="19"/>
              </w:rPr>
            </w:pPr>
          </w:p>
        </w:tc>
        <w:tc>
          <w:tcPr>
            <w:tcW w:w="567" w:type="dxa"/>
            <w:vAlign w:val="top"/>
          </w:tcPr>
          <w:p w14:paraId="4C17FB00">
            <w:pPr>
              <w:spacing w:line="227" w:lineRule="exact"/>
              <w:rPr>
                <w:rFonts w:ascii="Arial"/>
                <w:sz w:val="19"/>
              </w:rPr>
            </w:pPr>
          </w:p>
        </w:tc>
        <w:tc>
          <w:tcPr>
            <w:tcW w:w="567" w:type="dxa"/>
            <w:vAlign w:val="top"/>
          </w:tcPr>
          <w:p w14:paraId="1FD16B68">
            <w:pPr>
              <w:spacing w:line="227" w:lineRule="exact"/>
              <w:rPr>
                <w:rFonts w:ascii="Arial"/>
                <w:sz w:val="19"/>
              </w:rPr>
            </w:pPr>
          </w:p>
        </w:tc>
        <w:tc>
          <w:tcPr>
            <w:tcW w:w="2320" w:type="dxa"/>
            <w:vAlign w:val="top"/>
          </w:tcPr>
          <w:p w14:paraId="1BA88B5C">
            <w:pPr>
              <w:spacing w:line="227" w:lineRule="exact"/>
              <w:rPr>
                <w:rFonts w:ascii="Arial"/>
                <w:sz w:val="19"/>
              </w:rPr>
            </w:pPr>
          </w:p>
        </w:tc>
        <w:tc>
          <w:tcPr>
            <w:tcW w:w="2169" w:type="dxa"/>
            <w:vAlign w:val="top"/>
          </w:tcPr>
          <w:p w14:paraId="509B0BE2">
            <w:pPr>
              <w:spacing w:line="227" w:lineRule="exact"/>
              <w:rPr>
                <w:rFonts w:ascii="Arial"/>
                <w:sz w:val="19"/>
              </w:rPr>
            </w:pPr>
          </w:p>
        </w:tc>
        <w:tc>
          <w:tcPr>
            <w:tcW w:w="949" w:type="dxa"/>
            <w:vAlign w:val="top"/>
          </w:tcPr>
          <w:p w14:paraId="5CB5F2DC">
            <w:pPr>
              <w:spacing w:line="227" w:lineRule="exact"/>
              <w:rPr>
                <w:rFonts w:ascii="Arial"/>
                <w:sz w:val="19"/>
              </w:rPr>
            </w:pPr>
          </w:p>
        </w:tc>
        <w:tc>
          <w:tcPr>
            <w:tcW w:w="720" w:type="dxa"/>
            <w:vAlign w:val="top"/>
          </w:tcPr>
          <w:p w14:paraId="596E45DD">
            <w:pPr>
              <w:spacing w:line="227" w:lineRule="exact"/>
              <w:rPr>
                <w:rFonts w:ascii="Arial"/>
                <w:sz w:val="19"/>
              </w:rPr>
            </w:pPr>
          </w:p>
        </w:tc>
        <w:tc>
          <w:tcPr>
            <w:tcW w:w="819" w:type="dxa"/>
            <w:vAlign w:val="top"/>
          </w:tcPr>
          <w:p w14:paraId="191F5A66">
            <w:pPr>
              <w:spacing w:line="227" w:lineRule="exact"/>
              <w:rPr>
                <w:rFonts w:ascii="Arial"/>
                <w:sz w:val="19"/>
              </w:rPr>
            </w:pPr>
          </w:p>
        </w:tc>
        <w:tc>
          <w:tcPr>
            <w:tcW w:w="670" w:type="dxa"/>
            <w:vAlign w:val="top"/>
          </w:tcPr>
          <w:p w14:paraId="30ABC8FA">
            <w:pPr>
              <w:spacing w:line="227" w:lineRule="exact"/>
              <w:rPr>
                <w:rFonts w:ascii="Arial"/>
                <w:sz w:val="19"/>
              </w:rPr>
            </w:pPr>
          </w:p>
        </w:tc>
        <w:tc>
          <w:tcPr>
            <w:tcW w:w="710" w:type="dxa"/>
            <w:vAlign w:val="top"/>
          </w:tcPr>
          <w:p w14:paraId="78876B26">
            <w:pPr>
              <w:spacing w:line="227" w:lineRule="exact"/>
              <w:rPr>
                <w:rFonts w:ascii="Arial"/>
                <w:sz w:val="19"/>
              </w:rPr>
            </w:pPr>
          </w:p>
        </w:tc>
        <w:tc>
          <w:tcPr>
            <w:tcW w:w="700" w:type="dxa"/>
            <w:vAlign w:val="top"/>
          </w:tcPr>
          <w:p w14:paraId="7D186701">
            <w:pPr>
              <w:spacing w:line="227" w:lineRule="exact"/>
              <w:rPr>
                <w:rFonts w:ascii="Arial"/>
                <w:sz w:val="19"/>
              </w:rPr>
            </w:pPr>
          </w:p>
        </w:tc>
        <w:tc>
          <w:tcPr>
            <w:tcW w:w="710" w:type="dxa"/>
            <w:vAlign w:val="top"/>
          </w:tcPr>
          <w:p w14:paraId="01CA2767">
            <w:pPr>
              <w:spacing w:line="227" w:lineRule="exact"/>
              <w:rPr>
                <w:rFonts w:ascii="Arial"/>
                <w:sz w:val="19"/>
              </w:rPr>
            </w:pPr>
          </w:p>
        </w:tc>
        <w:tc>
          <w:tcPr>
            <w:tcW w:w="790" w:type="dxa"/>
            <w:vAlign w:val="top"/>
          </w:tcPr>
          <w:p w14:paraId="1DA93DC4">
            <w:pPr>
              <w:spacing w:line="227" w:lineRule="exact"/>
              <w:rPr>
                <w:rFonts w:ascii="Arial"/>
                <w:sz w:val="19"/>
              </w:rPr>
            </w:pPr>
          </w:p>
        </w:tc>
        <w:tc>
          <w:tcPr>
            <w:tcW w:w="640" w:type="dxa"/>
            <w:vAlign w:val="top"/>
          </w:tcPr>
          <w:p w14:paraId="09DCD36D">
            <w:pPr>
              <w:spacing w:line="227" w:lineRule="exact"/>
              <w:rPr>
                <w:rFonts w:ascii="Arial"/>
                <w:sz w:val="19"/>
              </w:rPr>
            </w:pPr>
          </w:p>
        </w:tc>
        <w:tc>
          <w:tcPr>
            <w:tcW w:w="700" w:type="dxa"/>
            <w:vAlign w:val="top"/>
          </w:tcPr>
          <w:p w14:paraId="7E039185">
            <w:pPr>
              <w:spacing w:line="227" w:lineRule="exact"/>
              <w:rPr>
                <w:rFonts w:ascii="Arial"/>
                <w:sz w:val="19"/>
              </w:rPr>
            </w:pPr>
          </w:p>
        </w:tc>
        <w:tc>
          <w:tcPr>
            <w:tcW w:w="624" w:type="dxa"/>
            <w:vAlign w:val="top"/>
          </w:tcPr>
          <w:p w14:paraId="2C576D60">
            <w:pPr>
              <w:spacing w:line="227" w:lineRule="exact"/>
              <w:rPr>
                <w:rFonts w:ascii="Arial"/>
                <w:sz w:val="19"/>
              </w:rPr>
            </w:pPr>
          </w:p>
        </w:tc>
      </w:tr>
      <w:tr w14:paraId="407F7F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67FC5FA">
            <w:pPr>
              <w:spacing w:line="227" w:lineRule="exact"/>
              <w:rPr>
                <w:rFonts w:ascii="Arial"/>
                <w:sz w:val="19"/>
              </w:rPr>
            </w:pPr>
          </w:p>
        </w:tc>
        <w:tc>
          <w:tcPr>
            <w:tcW w:w="567" w:type="dxa"/>
            <w:vAlign w:val="top"/>
          </w:tcPr>
          <w:p w14:paraId="4344098B">
            <w:pPr>
              <w:spacing w:line="227" w:lineRule="exact"/>
              <w:rPr>
                <w:rFonts w:ascii="Arial"/>
                <w:sz w:val="19"/>
              </w:rPr>
            </w:pPr>
          </w:p>
        </w:tc>
        <w:tc>
          <w:tcPr>
            <w:tcW w:w="567" w:type="dxa"/>
            <w:vAlign w:val="top"/>
          </w:tcPr>
          <w:p w14:paraId="1C7C8E07">
            <w:pPr>
              <w:spacing w:line="227" w:lineRule="exact"/>
              <w:rPr>
                <w:rFonts w:ascii="Arial"/>
                <w:sz w:val="19"/>
              </w:rPr>
            </w:pPr>
          </w:p>
        </w:tc>
        <w:tc>
          <w:tcPr>
            <w:tcW w:w="2320" w:type="dxa"/>
            <w:vAlign w:val="top"/>
          </w:tcPr>
          <w:p w14:paraId="1A9DC948">
            <w:pPr>
              <w:spacing w:line="227" w:lineRule="exact"/>
              <w:rPr>
                <w:rFonts w:ascii="Arial"/>
                <w:sz w:val="19"/>
              </w:rPr>
            </w:pPr>
          </w:p>
        </w:tc>
        <w:tc>
          <w:tcPr>
            <w:tcW w:w="2169" w:type="dxa"/>
            <w:vAlign w:val="top"/>
          </w:tcPr>
          <w:p w14:paraId="3C764FD0">
            <w:pPr>
              <w:spacing w:line="227" w:lineRule="exact"/>
              <w:rPr>
                <w:rFonts w:ascii="Arial"/>
                <w:sz w:val="19"/>
              </w:rPr>
            </w:pPr>
          </w:p>
        </w:tc>
        <w:tc>
          <w:tcPr>
            <w:tcW w:w="949" w:type="dxa"/>
            <w:vAlign w:val="top"/>
          </w:tcPr>
          <w:p w14:paraId="6480CD43">
            <w:pPr>
              <w:spacing w:line="227" w:lineRule="exact"/>
              <w:rPr>
                <w:rFonts w:ascii="Arial"/>
                <w:sz w:val="19"/>
              </w:rPr>
            </w:pPr>
          </w:p>
        </w:tc>
        <w:tc>
          <w:tcPr>
            <w:tcW w:w="720" w:type="dxa"/>
            <w:vAlign w:val="top"/>
          </w:tcPr>
          <w:p w14:paraId="1EDE8B2E">
            <w:pPr>
              <w:spacing w:line="227" w:lineRule="exact"/>
              <w:rPr>
                <w:rFonts w:ascii="Arial"/>
                <w:sz w:val="19"/>
              </w:rPr>
            </w:pPr>
          </w:p>
        </w:tc>
        <w:tc>
          <w:tcPr>
            <w:tcW w:w="819" w:type="dxa"/>
            <w:vAlign w:val="top"/>
          </w:tcPr>
          <w:p w14:paraId="47D93137">
            <w:pPr>
              <w:spacing w:line="227" w:lineRule="exact"/>
              <w:rPr>
                <w:rFonts w:ascii="Arial"/>
                <w:sz w:val="19"/>
              </w:rPr>
            </w:pPr>
          </w:p>
        </w:tc>
        <w:tc>
          <w:tcPr>
            <w:tcW w:w="670" w:type="dxa"/>
            <w:vAlign w:val="top"/>
          </w:tcPr>
          <w:p w14:paraId="46330C4F">
            <w:pPr>
              <w:spacing w:line="227" w:lineRule="exact"/>
              <w:rPr>
                <w:rFonts w:ascii="Arial"/>
                <w:sz w:val="19"/>
              </w:rPr>
            </w:pPr>
          </w:p>
        </w:tc>
        <w:tc>
          <w:tcPr>
            <w:tcW w:w="710" w:type="dxa"/>
            <w:vAlign w:val="top"/>
          </w:tcPr>
          <w:p w14:paraId="5D94DB47">
            <w:pPr>
              <w:spacing w:line="227" w:lineRule="exact"/>
              <w:rPr>
                <w:rFonts w:ascii="Arial"/>
                <w:sz w:val="19"/>
              </w:rPr>
            </w:pPr>
          </w:p>
        </w:tc>
        <w:tc>
          <w:tcPr>
            <w:tcW w:w="700" w:type="dxa"/>
            <w:vAlign w:val="top"/>
          </w:tcPr>
          <w:p w14:paraId="6AB03EE4">
            <w:pPr>
              <w:spacing w:line="227" w:lineRule="exact"/>
              <w:rPr>
                <w:rFonts w:ascii="Arial"/>
                <w:sz w:val="19"/>
              </w:rPr>
            </w:pPr>
          </w:p>
        </w:tc>
        <w:tc>
          <w:tcPr>
            <w:tcW w:w="710" w:type="dxa"/>
            <w:vAlign w:val="top"/>
          </w:tcPr>
          <w:p w14:paraId="54577A03">
            <w:pPr>
              <w:spacing w:line="227" w:lineRule="exact"/>
              <w:rPr>
                <w:rFonts w:ascii="Arial"/>
                <w:sz w:val="19"/>
              </w:rPr>
            </w:pPr>
          </w:p>
        </w:tc>
        <w:tc>
          <w:tcPr>
            <w:tcW w:w="790" w:type="dxa"/>
            <w:vAlign w:val="top"/>
          </w:tcPr>
          <w:p w14:paraId="4FB7D99A">
            <w:pPr>
              <w:spacing w:line="227" w:lineRule="exact"/>
              <w:rPr>
                <w:rFonts w:ascii="Arial"/>
                <w:sz w:val="19"/>
              </w:rPr>
            </w:pPr>
          </w:p>
        </w:tc>
        <w:tc>
          <w:tcPr>
            <w:tcW w:w="640" w:type="dxa"/>
            <w:vAlign w:val="top"/>
          </w:tcPr>
          <w:p w14:paraId="1621ED35">
            <w:pPr>
              <w:spacing w:line="227" w:lineRule="exact"/>
              <w:rPr>
                <w:rFonts w:ascii="Arial"/>
                <w:sz w:val="19"/>
              </w:rPr>
            </w:pPr>
          </w:p>
        </w:tc>
        <w:tc>
          <w:tcPr>
            <w:tcW w:w="700" w:type="dxa"/>
            <w:vAlign w:val="top"/>
          </w:tcPr>
          <w:p w14:paraId="1A684F28">
            <w:pPr>
              <w:spacing w:line="227" w:lineRule="exact"/>
              <w:rPr>
                <w:rFonts w:ascii="Arial"/>
                <w:sz w:val="19"/>
              </w:rPr>
            </w:pPr>
          </w:p>
        </w:tc>
        <w:tc>
          <w:tcPr>
            <w:tcW w:w="624" w:type="dxa"/>
            <w:vAlign w:val="top"/>
          </w:tcPr>
          <w:p w14:paraId="74AD80FB">
            <w:pPr>
              <w:spacing w:line="227" w:lineRule="exact"/>
              <w:rPr>
                <w:rFonts w:ascii="Arial"/>
                <w:sz w:val="19"/>
              </w:rPr>
            </w:pPr>
          </w:p>
        </w:tc>
      </w:tr>
      <w:tr w14:paraId="473D0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A16D088">
            <w:pPr>
              <w:spacing w:line="227" w:lineRule="exact"/>
              <w:rPr>
                <w:rFonts w:ascii="Arial"/>
                <w:sz w:val="19"/>
              </w:rPr>
            </w:pPr>
          </w:p>
        </w:tc>
        <w:tc>
          <w:tcPr>
            <w:tcW w:w="567" w:type="dxa"/>
            <w:vAlign w:val="top"/>
          </w:tcPr>
          <w:p w14:paraId="2466DBF9">
            <w:pPr>
              <w:spacing w:line="227" w:lineRule="exact"/>
              <w:rPr>
                <w:rFonts w:ascii="Arial"/>
                <w:sz w:val="19"/>
              </w:rPr>
            </w:pPr>
          </w:p>
        </w:tc>
        <w:tc>
          <w:tcPr>
            <w:tcW w:w="567" w:type="dxa"/>
            <w:vAlign w:val="top"/>
          </w:tcPr>
          <w:p w14:paraId="5AFFEAA2">
            <w:pPr>
              <w:spacing w:line="227" w:lineRule="exact"/>
              <w:rPr>
                <w:rFonts w:ascii="Arial"/>
                <w:sz w:val="19"/>
              </w:rPr>
            </w:pPr>
          </w:p>
        </w:tc>
        <w:tc>
          <w:tcPr>
            <w:tcW w:w="2320" w:type="dxa"/>
            <w:vAlign w:val="top"/>
          </w:tcPr>
          <w:p w14:paraId="6D3F822B">
            <w:pPr>
              <w:spacing w:line="227" w:lineRule="exact"/>
              <w:rPr>
                <w:rFonts w:ascii="Arial"/>
                <w:sz w:val="19"/>
              </w:rPr>
            </w:pPr>
          </w:p>
        </w:tc>
        <w:tc>
          <w:tcPr>
            <w:tcW w:w="2169" w:type="dxa"/>
            <w:vAlign w:val="top"/>
          </w:tcPr>
          <w:p w14:paraId="715BED5A">
            <w:pPr>
              <w:spacing w:line="227" w:lineRule="exact"/>
              <w:rPr>
                <w:rFonts w:ascii="Arial"/>
                <w:sz w:val="19"/>
              </w:rPr>
            </w:pPr>
          </w:p>
        </w:tc>
        <w:tc>
          <w:tcPr>
            <w:tcW w:w="949" w:type="dxa"/>
            <w:vAlign w:val="top"/>
          </w:tcPr>
          <w:p w14:paraId="0FF4F3E1">
            <w:pPr>
              <w:spacing w:line="227" w:lineRule="exact"/>
              <w:rPr>
                <w:rFonts w:ascii="Arial"/>
                <w:sz w:val="19"/>
              </w:rPr>
            </w:pPr>
          </w:p>
        </w:tc>
        <w:tc>
          <w:tcPr>
            <w:tcW w:w="720" w:type="dxa"/>
            <w:vAlign w:val="top"/>
          </w:tcPr>
          <w:p w14:paraId="58C7D871">
            <w:pPr>
              <w:spacing w:line="227" w:lineRule="exact"/>
              <w:rPr>
                <w:rFonts w:ascii="Arial"/>
                <w:sz w:val="19"/>
              </w:rPr>
            </w:pPr>
          </w:p>
        </w:tc>
        <w:tc>
          <w:tcPr>
            <w:tcW w:w="819" w:type="dxa"/>
            <w:vAlign w:val="top"/>
          </w:tcPr>
          <w:p w14:paraId="23B0264A">
            <w:pPr>
              <w:spacing w:line="227" w:lineRule="exact"/>
              <w:rPr>
                <w:rFonts w:ascii="Arial"/>
                <w:sz w:val="19"/>
              </w:rPr>
            </w:pPr>
          </w:p>
        </w:tc>
        <w:tc>
          <w:tcPr>
            <w:tcW w:w="670" w:type="dxa"/>
            <w:vAlign w:val="top"/>
          </w:tcPr>
          <w:p w14:paraId="72C32611">
            <w:pPr>
              <w:spacing w:line="227" w:lineRule="exact"/>
              <w:rPr>
                <w:rFonts w:ascii="Arial"/>
                <w:sz w:val="19"/>
              </w:rPr>
            </w:pPr>
          </w:p>
        </w:tc>
        <w:tc>
          <w:tcPr>
            <w:tcW w:w="710" w:type="dxa"/>
            <w:vAlign w:val="top"/>
          </w:tcPr>
          <w:p w14:paraId="62CB692D">
            <w:pPr>
              <w:spacing w:line="227" w:lineRule="exact"/>
              <w:rPr>
                <w:rFonts w:ascii="Arial"/>
                <w:sz w:val="19"/>
              </w:rPr>
            </w:pPr>
          </w:p>
        </w:tc>
        <w:tc>
          <w:tcPr>
            <w:tcW w:w="700" w:type="dxa"/>
            <w:vAlign w:val="top"/>
          </w:tcPr>
          <w:p w14:paraId="6687FA0D">
            <w:pPr>
              <w:spacing w:line="227" w:lineRule="exact"/>
              <w:rPr>
                <w:rFonts w:ascii="Arial"/>
                <w:sz w:val="19"/>
              </w:rPr>
            </w:pPr>
          </w:p>
        </w:tc>
        <w:tc>
          <w:tcPr>
            <w:tcW w:w="710" w:type="dxa"/>
            <w:vAlign w:val="top"/>
          </w:tcPr>
          <w:p w14:paraId="2C532037">
            <w:pPr>
              <w:spacing w:line="227" w:lineRule="exact"/>
              <w:rPr>
                <w:rFonts w:ascii="Arial"/>
                <w:sz w:val="19"/>
              </w:rPr>
            </w:pPr>
          </w:p>
        </w:tc>
        <w:tc>
          <w:tcPr>
            <w:tcW w:w="790" w:type="dxa"/>
            <w:vAlign w:val="top"/>
          </w:tcPr>
          <w:p w14:paraId="1666D580">
            <w:pPr>
              <w:spacing w:line="227" w:lineRule="exact"/>
              <w:rPr>
                <w:rFonts w:ascii="Arial"/>
                <w:sz w:val="19"/>
              </w:rPr>
            </w:pPr>
          </w:p>
        </w:tc>
        <w:tc>
          <w:tcPr>
            <w:tcW w:w="640" w:type="dxa"/>
            <w:vAlign w:val="top"/>
          </w:tcPr>
          <w:p w14:paraId="7E472034">
            <w:pPr>
              <w:spacing w:line="227" w:lineRule="exact"/>
              <w:rPr>
                <w:rFonts w:ascii="Arial"/>
                <w:sz w:val="19"/>
              </w:rPr>
            </w:pPr>
          </w:p>
        </w:tc>
        <w:tc>
          <w:tcPr>
            <w:tcW w:w="700" w:type="dxa"/>
            <w:vAlign w:val="top"/>
          </w:tcPr>
          <w:p w14:paraId="530DF554">
            <w:pPr>
              <w:spacing w:line="227" w:lineRule="exact"/>
              <w:rPr>
                <w:rFonts w:ascii="Arial"/>
                <w:sz w:val="19"/>
              </w:rPr>
            </w:pPr>
          </w:p>
        </w:tc>
        <w:tc>
          <w:tcPr>
            <w:tcW w:w="624" w:type="dxa"/>
            <w:vAlign w:val="top"/>
          </w:tcPr>
          <w:p w14:paraId="6786760A">
            <w:pPr>
              <w:spacing w:line="227" w:lineRule="exact"/>
              <w:rPr>
                <w:rFonts w:ascii="Arial"/>
                <w:sz w:val="19"/>
              </w:rPr>
            </w:pPr>
          </w:p>
        </w:tc>
      </w:tr>
      <w:tr w14:paraId="674D3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792EE27">
            <w:pPr>
              <w:spacing w:line="227" w:lineRule="exact"/>
              <w:rPr>
                <w:rFonts w:ascii="Arial"/>
                <w:sz w:val="19"/>
              </w:rPr>
            </w:pPr>
          </w:p>
        </w:tc>
        <w:tc>
          <w:tcPr>
            <w:tcW w:w="567" w:type="dxa"/>
            <w:vAlign w:val="top"/>
          </w:tcPr>
          <w:p w14:paraId="24212895">
            <w:pPr>
              <w:spacing w:line="227" w:lineRule="exact"/>
              <w:rPr>
                <w:rFonts w:ascii="Arial"/>
                <w:sz w:val="19"/>
              </w:rPr>
            </w:pPr>
          </w:p>
        </w:tc>
        <w:tc>
          <w:tcPr>
            <w:tcW w:w="567" w:type="dxa"/>
            <w:vAlign w:val="top"/>
          </w:tcPr>
          <w:p w14:paraId="69C952DC">
            <w:pPr>
              <w:spacing w:line="227" w:lineRule="exact"/>
              <w:rPr>
                <w:rFonts w:ascii="Arial"/>
                <w:sz w:val="19"/>
              </w:rPr>
            </w:pPr>
          </w:p>
        </w:tc>
        <w:tc>
          <w:tcPr>
            <w:tcW w:w="2320" w:type="dxa"/>
            <w:vAlign w:val="top"/>
          </w:tcPr>
          <w:p w14:paraId="21269AA9">
            <w:pPr>
              <w:spacing w:line="227" w:lineRule="exact"/>
              <w:rPr>
                <w:rFonts w:ascii="Arial"/>
                <w:sz w:val="19"/>
              </w:rPr>
            </w:pPr>
          </w:p>
        </w:tc>
        <w:tc>
          <w:tcPr>
            <w:tcW w:w="2169" w:type="dxa"/>
            <w:vAlign w:val="top"/>
          </w:tcPr>
          <w:p w14:paraId="34A9EEF6">
            <w:pPr>
              <w:spacing w:line="227" w:lineRule="exact"/>
              <w:rPr>
                <w:rFonts w:ascii="Arial"/>
                <w:sz w:val="19"/>
              </w:rPr>
            </w:pPr>
          </w:p>
        </w:tc>
        <w:tc>
          <w:tcPr>
            <w:tcW w:w="949" w:type="dxa"/>
            <w:vAlign w:val="top"/>
          </w:tcPr>
          <w:p w14:paraId="709A842A">
            <w:pPr>
              <w:spacing w:line="227" w:lineRule="exact"/>
              <w:rPr>
                <w:rFonts w:ascii="Arial"/>
                <w:sz w:val="19"/>
              </w:rPr>
            </w:pPr>
          </w:p>
        </w:tc>
        <w:tc>
          <w:tcPr>
            <w:tcW w:w="720" w:type="dxa"/>
            <w:vAlign w:val="top"/>
          </w:tcPr>
          <w:p w14:paraId="4C36F091">
            <w:pPr>
              <w:spacing w:line="227" w:lineRule="exact"/>
              <w:rPr>
                <w:rFonts w:ascii="Arial"/>
                <w:sz w:val="19"/>
              </w:rPr>
            </w:pPr>
          </w:p>
        </w:tc>
        <w:tc>
          <w:tcPr>
            <w:tcW w:w="819" w:type="dxa"/>
            <w:vAlign w:val="top"/>
          </w:tcPr>
          <w:p w14:paraId="6871D52B">
            <w:pPr>
              <w:spacing w:line="227" w:lineRule="exact"/>
              <w:rPr>
                <w:rFonts w:ascii="Arial"/>
                <w:sz w:val="19"/>
              </w:rPr>
            </w:pPr>
          </w:p>
        </w:tc>
        <w:tc>
          <w:tcPr>
            <w:tcW w:w="670" w:type="dxa"/>
            <w:vAlign w:val="top"/>
          </w:tcPr>
          <w:p w14:paraId="47DE9404">
            <w:pPr>
              <w:spacing w:line="227" w:lineRule="exact"/>
              <w:rPr>
                <w:rFonts w:ascii="Arial"/>
                <w:sz w:val="19"/>
              </w:rPr>
            </w:pPr>
          </w:p>
        </w:tc>
        <w:tc>
          <w:tcPr>
            <w:tcW w:w="710" w:type="dxa"/>
            <w:vAlign w:val="top"/>
          </w:tcPr>
          <w:p w14:paraId="3558042D">
            <w:pPr>
              <w:spacing w:line="227" w:lineRule="exact"/>
              <w:rPr>
                <w:rFonts w:ascii="Arial"/>
                <w:sz w:val="19"/>
              </w:rPr>
            </w:pPr>
          </w:p>
        </w:tc>
        <w:tc>
          <w:tcPr>
            <w:tcW w:w="700" w:type="dxa"/>
            <w:vAlign w:val="top"/>
          </w:tcPr>
          <w:p w14:paraId="1771B4E1">
            <w:pPr>
              <w:spacing w:line="227" w:lineRule="exact"/>
              <w:rPr>
                <w:rFonts w:ascii="Arial"/>
                <w:sz w:val="19"/>
              </w:rPr>
            </w:pPr>
          </w:p>
        </w:tc>
        <w:tc>
          <w:tcPr>
            <w:tcW w:w="710" w:type="dxa"/>
            <w:vAlign w:val="top"/>
          </w:tcPr>
          <w:p w14:paraId="1C7B10FC">
            <w:pPr>
              <w:spacing w:line="227" w:lineRule="exact"/>
              <w:rPr>
                <w:rFonts w:ascii="Arial"/>
                <w:sz w:val="19"/>
              </w:rPr>
            </w:pPr>
          </w:p>
        </w:tc>
        <w:tc>
          <w:tcPr>
            <w:tcW w:w="790" w:type="dxa"/>
            <w:vAlign w:val="top"/>
          </w:tcPr>
          <w:p w14:paraId="0996C4AA">
            <w:pPr>
              <w:spacing w:line="227" w:lineRule="exact"/>
              <w:rPr>
                <w:rFonts w:ascii="Arial"/>
                <w:sz w:val="19"/>
              </w:rPr>
            </w:pPr>
          </w:p>
        </w:tc>
        <w:tc>
          <w:tcPr>
            <w:tcW w:w="640" w:type="dxa"/>
            <w:vAlign w:val="top"/>
          </w:tcPr>
          <w:p w14:paraId="5A151A0E">
            <w:pPr>
              <w:spacing w:line="227" w:lineRule="exact"/>
              <w:rPr>
                <w:rFonts w:ascii="Arial"/>
                <w:sz w:val="19"/>
              </w:rPr>
            </w:pPr>
          </w:p>
        </w:tc>
        <w:tc>
          <w:tcPr>
            <w:tcW w:w="700" w:type="dxa"/>
            <w:vAlign w:val="top"/>
          </w:tcPr>
          <w:p w14:paraId="485BB1DC">
            <w:pPr>
              <w:spacing w:line="227" w:lineRule="exact"/>
              <w:rPr>
                <w:rFonts w:ascii="Arial"/>
                <w:sz w:val="19"/>
              </w:rPr>
            </w:pPr>
          </w:p>
        </w:tc>
        <w:tc>
          <w:tcPr>
            <w:tcW w:w="624" w:type="dxa"/>
            <w:vAlign w:val="top"/>
          </w:tcPr>
          <w:p w14:paraId="0882B153">
            <w:pPr>
              <w:spacing w:line="227" w:lineRule="exact"/>
              <w:rPr>
                <w:rFonts w:ascii="Arial"/>
                <w:sz w:val="19"/>
              </w:rPr>
            </w:pPr>
          </w:p>
        </w:tc>
      </w:tr>
      <w:tr w14:paraId="62CC68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727A05BB">
            <w:pPr>
              <w:spacing w:line="229" w:lineRule="exact"/>
              <w:rPr>
                <w:rFonts w:ascii="Arial"/>
                <w:sz w:val="19"/>
              </w:rPr>
            </w:pPr>
          </w:p>
        </w:tc>
        <w:tc>
          <w:tcPr>
            <w:tcW w:w="567" w:type="dxa"/>
            <w:vAlign w:val="top"/>
          </w:tcPr>
          <w:p w14:paraId="213BF8AD">
            <w:pPr>
              <w:spacing w:line="229" w:lineRule="exact"/>
              <w:rPr>
                <w:rFonts w:ascii="Arial"/>
                <w:sz w:val="19"/>
              </w:rPr>
            </w:pPr>
          </w:p>
        </w:tc>
        <w:tc>
          <w:tcPr>
            <w:tcW w:w="567" w:type="dxa"/>
            <w:vAlign w:val="top"/>
          </w:tcPr>
          <w:p w14:paraId="4620F241">
            <w:pPr>
              <w:spacing w:line="229" w:lineRule="exact"/>
              <w:rPr>
                <w:rFonts w:ascii="Arial"/>
                <w:sz w:val="19"/>
              </w:rPr>
            </w:pPr>
          </w:p>
        </w:tc>
        <w:tc>
          <w:tcPr>
            <w:tcW w:w="2320" w:type="dxa"/>
            <w:vAlign w:val="top"/>
          </w:tcPr>
          <w:p w14:paraId="2A53BEA3">
            <w:pPr>
              <w:spacing w:line="229" w:lineRule="exact"/>
              <w:rPr>
                <w:rFonts w:ascii="Arial"/>
                <w:sz w:val="19"/>
              </w:rPr>
            </w:pPr>
          </w:p>
        </w:tc>
        <w:tc>
          <w:tcPr>
            <w:tcW w:w="2169" w:type="dxa"/>
            <w:vAlign w:val="top"/>
          </w:tcPr>
          <w:p w14:paraId="2CB9CE1F">
            <w:pPr>
              <w:spacing w:line="229" w:lineRule="exact"/>
              <w:rPr>
                <w:rFonts w:ascii="Arial"/>
                <w:sz w:val="19"/>
              </w:rPr>
            </w:pPr>
          </w:p>
        </w:tc>
        <w:tc>
          <w:tcPr>
            <w:tcW w:w="949" w:type="dxa"/>
            <w:vAlign w:val="top"/>
          </w:tcPr>
          <w:p w14:paraId="6730530D">
            <w:pPr>
              <w:spacing w:line="229" w:lineRule="exact"/>
              <w:rPr>
                <w:rFonts w:ascii="Arial"/>
                <w:sz w:val="19"/>
              </w:rPr>
            </w:pPr>
          </w:p>
        </w:tc>
        <w:tc>
          <w:tcPr>
            <w:tcW w:w="720" w:type="dxa"/>
            <w:vAlign w:val="top"/>
          </w:tcPr>
          <w:p w14:paraId="76CE9A40">
            <w:pPr>
              <w:spacing w:line="229" w:lineRule="exact"/>
              <w:rPr>
                <w:rFonts w:ascii="Arial"/>
                <w:sz w:val="19"/>
              </w:rPr>
            </w:pPr>
          </w:p>
        </w:tc>
        <w:tc>
          <w:tcPr>
            <w:tcW w:w="819" w:type="dxa"/>
            <w:vAlign w:val="top"/>
          </w:tcPr>
          <w:p w14:paraId="0C3FFFBD">
            <w:pPr>
              <w:spacing w:line="229" w:lineRule="exact"/>
              <w:rPr>
                <w:rFonts w:ascii="Arial"/>
                <w:sz w:val="19"/>
              </w:rPr>
            </w:pPr>
          </w:p>
        </w:tc>
        <w:tc>
          <w:tcPr>
            <w:tcW w:w="670" w:type="dxa"/>
            <w:vAlign w:val="top"/>
          </w:tcPr>
          <w:p w14:paraId="3EDC4FC1">
            <w:pPr>
              <w:spacing w:line="229" w:lineRule="exact"/>
              <w:rPr>
                <w:rFonts w:ascii="Arial"/>
                <w:sz w:val="19"/>
              </w:rPr>
            </w:pPr>
          </w:p>
        </w:tc>
        <w:tc>
          <w:tcPr>
            <w:tcW w:w="710" w:type="dxa"/>
            <w:vAlign w:val="top"/>
          </w:tcPr>
          <w:p w14:paraId="46CA7BD7">
            <w:pPr>
              <w:spacing w:line="229" w:lineRule="exact"/>
              <w:rPr>
                <w:rFonts w:ascii="Arial"/>
                <w:sz w:val="19"/>
              </w:rPr>
            </w:pPr>
          </w:p>
        </w:tc>
        <w:tc>
          <w:tcPr>
            <w:tcW w:w="700" w:type="dxa"/>
            <w:vAlign w:val="top"/>
          </w:tcPr>
          <w:p w14:paraId="110352E2">
            <w:pPr>
              <w:spacing w:line="229" w:lineRule="exact"/>
              <w:rPr>
                <w:rFonts w:ascii="Arial"/>
                <w:sz w:val="19"/>
              </w:rPr>
            </w:pPr>
          </w:p>
        </w:tc>
        <w:tc>
          <w:tcPr>
            <w:tcW w:w="710" w:type="dxa"/>
            <w:vAlign w:val="top"/>
          </w:tcPr>
          <w:p w14:paraId="77B1961E">
            <w:pPr>
              <w:spacing w:line="229" w:lineRule="exact"/>
              <w:rPr>
                <w:rFonts w:ascii="Arial"/>
                <w:sz w:val="19"/>
              </w:rPr>
            </w:pPr>
          </w:p>
        </w:tc>
        <w:tc>
          <w:tcPr>
            <w:tcW w:w="790" w:type="dxa"/>
            <w:vAlign w:val="top"/>
          </w:tcPr>
          <w:p w14:paraId="185C9B72">
            <w:pPr>
              <w:spacing w:line="229" w:lineRule="exact"/>
              <w:rPr>
                <w:rFonts w:ascii="Arial"/>
                <w:sz w:val="19"/>
              </w:rPr>
            </w:pPr>
          </w:p>
        </w:tc>
        <w:tc>
          <w:tcPr>
            <w:tcW w:w="640" w:type="dxa"/>
            <w:vAlign w:val="top"/>
          </w:tcPr>
          <w:p w14:paraId="083F4848">
            <w:pPr>
              <w:spacing w:line="229" w:lineRule="exact"/>
              <w:rPr>
                <w:rFonts w:ascii="Arial"/>
                <w:sz w:val="19"/>
              </w:rPr>
            </w:pPr>
          </w:p>
        </w:tc>
        <w:tc>
          <w:tcPr>
            <w:tcW w:w="700" w:type="dxa"/>
            <w:vAlign w:val="top"/>
          </w:tcPr>
          <w:p w14:paraId="72AEB6DC">
            <w:pPr>
              <w:spacing w:line="229" w:lineRule="exact"/>
              <w:rPr>
                <w:rFonts w:ascii="Arial"/>
                <w:sz w:val="19"/>
              </w:rPr>
            </w:pPr>
          </w:p>
        </w:tc>
        <w:tc>
          <w:tcPr>
            <w:tcW w:w="624" w:type="dxa"/>
            <w:vAlign w:val="top"/>
          </w:tcPr>
          <w:p w14:paraId="466007C0">
            <w:pPr>
              <w:spacing w:line="229" w:lineRule="exact"/>
              <w:rPr>
                <w:rFonts w:ascii="Arial"/>
                <w:sz w:val="19"/>
              </w:rPr>
            </w:pPr>
          </w:p>
        </w:tc>
      </w:tr>
      <w:tr w14:paraId="3A301B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281BA545">
            <w:pPr>
              <w:spacing w:line="232" w:lineRule="exact"/>
              <w:rPr>
                <w:rFonts w:ascii="Arial"/>
                <w:sz w:val="20"/>
              </w:rPr>
            </w:pPr>
          </w:p>
        </w:tc>
        <w:tc>
          <w:tcPr>
            <w:tcW w:w="567" w:type="dxa"/>
            <w:vAlign w:val="top"/>
          </w:tcPr>
          <w:p w14:paraId="691F4847">
            <w:pPr>
              <w:spacing w:line="232" w:lineRule="exact"/>
              <w:rPr>
                <w:rFonts w:ascii="Arial"/>
                <w:sz w:val="20"/>
              </w:rPr>
            </w:pPr>
          </w:p>
        </w:tc>
        <w:tc>
          <w:tcPr>
            <w:tcW w:w="567" w:type="dxa"/>
            <w:vAlign w:val="top"/>
          </w:tcPr>
          <w:p w14:paraId="16C70117">
            <w:pPr>
              <w:spacing w:line="232" w:lineRule="exact"/>
              <w:rPr>
                <w:rFonts w:ascii="Arial"/>
                <w:sz w:val="20"/>
              </w:rPr>
            </w:pPr>
          </w:p>
        </w:tc>
        <w:tc>
          <w:tcPr>
            <w:tcW w:w="2320" w:type="dxa"/>
            <w:vAlign w:val="top"/>
          </w:tcPr>
          <w:p w14:paraId="6D82E1CA">
            <w:pPr>
              <w:spacing w:line="232" w:lineRule="exact"/>
              <w:rPr>
                <w:rFonts w:ascii="Arial"/>
                <w:sz w:val="20"/>
              </w:rPr>
            </w:pPr>
          </w:p>
        </w:tc>
        <w:tc>
          <w:tcPr>
            <w:tcW w:w="2169" w:type="dxa"/>
            <w:vAlign w:val="top"/>
          </w:tcPr>
          <w:p w14:paraId="2D3BDA97">
            <w:pPr>
              <w:pStyle w:val="6"/>
              <w:spacing w:before="31" w:line="206" w:lineRule="auto"/>
              <w:ind w:left="112"/>
            </w:pPr>
            <w:r>
              <w:rPr>
                <w:b/>
                <w:bCs/>
                <w:spacing w:val="-7"/>
              </w:rPr>
              <w:t>合计</w:t>
            </w:r>
          </w:p>
        </w:tc>
        <w:tc>
          <w:tcPr>
            <w:tcW w:w="949" w:type="dxa"/>
            <w:vAlign w:val="top"/>
          </w:tcPr>
          <w:p w14:paraId="7C075063">
            <w:pPr>
              <w:spacing w:line="232" w:lineRule="exact"/>
              <w:rPr>
                <w:rFonts w:ascii="Arial"/>
                <w:sz w:val="20"/>
              </w:rPr>
            </w:pPr>
          </w:p>
        </w:tc>
        <w:tc>
          <w:tcPr>
            <w:tcW w:w="720" w:type="dxa"/>
            <w:vAlign w:val="top"/>
          </w:tcPr>
          <w:p w14:paraId="3C2FE05C">
            <w:pPr>
              <w:spacing w:line="232" w:lineRule="exact"/>
              <w:rPr>
                <w:rFonts w:ascii="Arial"/>
                <w:sz w:val="20"/>
              </w:rPr>
            </w:pPr>
          </w:p>
        </w:tc>
        <w:tc>
          <w:tcPr>
            <w:tcW w:w="819" w:type="dxa"/>
            <w:vAlign w:val="top"/>
          </w:tcPr>
          <w:p w14:paraId="558BB6C9">
            <w:pPr>
              <w:spacing w:line="232" w:lineRule="exact"/>
              <w:rPr>
                <w:rFonts w:ascii="Arial"/>
                <w:sz w:val="20"/>
              </w:rPr>
            </w:pPr>
          </w:p>
        </w:tc>
        <w:tc>
          <w:tcPr>
            <w:tcW w:w="670" w:type="dxa"/>
            <w:vAlign w:val="top"/>
          </w:tcPr>
          <w:p w14:paraId="76436718">
            <w:pPr>
              <w:spacing w:line="232" w:lineRule="exact"/>
              <w:rPr>
                <w:rFonts w:ascii="Arial"/>
                <w:sz w:val="20"/>
              </w:rPr>
            </w:pPr>
          </w:p>
        </w:tc>
        <w:tc>
          <w:tcPr>
            <w:tcW w:w="710" w:type="dxa"/>
            <w:vAlign w:val="top"/>
          </w:tcPr>
          <w:p w14:paraId="059B7DBD">
            <w:pPr>
              <w:spacing w:line="232" w:lineRule="exact"/>
              <w:rPr>
                <w:rFonts w:ascii="Arial"/>
                <w:sz w:val="20"/>
              </w:rPr>
            </w:pPr>
          </w:p>
        </w:tc>
        <w:tc>
          <w:tcPr>
            <w:tcW w:w="700" w:type="dxa"/>
            <w:vAlign w:val="top"/>
          </w:tcPr>
          <w:p w14:paraId="6E335913">
            <w:pPr>
              <w:spacing w:line="232" w:lineRule="exact"/>
              <w:rPr>
                <w:rFonts w:ascii="Arial"/>
                <w:sz w:val="20"/>
              </w:rPr>
            </w:pPr>
          </w:p>
        </w:tc>
        <w:tc>
          <w:tcPr>
            <w:tcW w:w="710" w:type="dxa"/>
            <w:vAlign w:val="top"/>
          </w:tcPr>
          <w:p w14:paraId="7C72A341">
            <w:pPr>
              <w:spacing w:line="232" w:lineRule="exact"/>
              <w:rPr>
                <w:rFonts w:ascii="Arial"/>
                <w:sz w:val="20"/>
              </w:rPr>
            </w:pPr>
          </w:p>
        </w:tc>
        <w:tc>
          <w:tcPr>
            <w:tcW w:w="790" w:type="dxa"/>
            <w:vAlign w:val="top"/>
          </w:tcPr>
          <w:p w14:paraId="3C4FA332">
            <w:pPr>
              <w:spacing w:line="232" w:lineRule="exact"/>
              <w:rPr>
                <w:rFonts w:ascii="Arial"/>
                <w:sz w:val="20"/>
              </w:rPr>
            </w:pPr>
          </w:p>
        </w:tc>
        <w:tc>
          <w:tcPr>
            <w:tcW w:w="640" w:type="dxa"/>
            <w:vAlign w:val="top"/>
          </w:tcPr>
          <w:p w14:paraId="2D45FBB9">
            <w:pPr>
              <w:spacing w:line="232" w:lineRule="exact"/>
              <w:rPr>
                <w:rFonts w:ascii="Arial"/>
                <w:sz w:val="20"/>
              </w:rPr>
            </w:pPr>
          </w:p>
        </w:tc>
        <w:tc>
          <w:tcPr>
            <w:tcW w:w="700" w:type="dxa"/>
            <w:vAlign w:val="top"/>
          </w:tcPr>
          <w:p w14:paraId="4BF5A27D">
            <w:pPr>
              <w:spacing w:line="232" w:lineRule="exact"/>
              <w:rPr>
                <w:rFonts w:ascii="Arial"/>
                <w:sz w:val="20"/>
              </w:rPr>
            </w:pPr>
          </w:p>
        </w:tc>
        <w:tc>
          <w:tcPr>
            <w:tcW w:w="624" w:type="dxa"/>
            <w:vAlign w:val="top"/>
          </w:tcPr>
          <w:p w14:paraId="44BD75B7">
            <w:pPr>
              <w:spacing w:line="232" w:lineRule="exact"/>
              <w:rPr>
                <w:rFonts w:ascii="Arial"/>
                <w:sz w:val="20"/>
              </w:rPr>
            </w:pPr>
          </w:p>
        </w:tc>
      </w:tr>
    </w:tbl>
    <w:p w14:paraId="580332C9">
      <w:pPr>
        <w:pStyle w:val="2"/>
        <w:spacing w:before="27" w:line="213" w:lineRule="auto"/>
        <w:ind w:left="121"/>
        <w:outlineLvl w:val="0"/>
        <w:rPr>
          <w:sz w:val="18"/>
          <w:szCs w:val="18"/>
        </w:rPr>
      </w:pPr>
      <w:r>
        <w:rPr>
          <w:b/>
          <w:bCs/>
          <w:spacing w:val="-1"/>
          <w:sz w:val="18"/>
          <w:szCs w:val="18"/>
        </w:rPr>
        <w:t>备注：托克逊县林果业技术推广服务中心（林果业研究开发</w:t>
      </w:r>
      <w:r>
        <w:rPr>
          <w:b/>
          <w:bCs/>
          <w:spacing w:val="-2"/>
          <w:sz w:val="18"/>
          <w:szCs w:val="18"/>
        </w:rPr>
        <w:t>中心）2023</w:t>
      </w:r>
      <w:r>
        <w:rPr>
          <w:spacing w:val="-37"/>
          <w:sz w:val="18"/>
          <w:szCs w:val="18"/>
        </w:rPr>
        <w:t xml:space="preserve"> </w:t>
      </w:r>
      <w:r>
        <w:rPr>
          <w:b/>
          <w:bCs/>
          <w:spacing w:val="-2"/>
          <w:sz w:val="18"/>
          <w:szCs w:val="18"/>
        </w:rPr>
        <w:t>年没有安排项目支出，项目支出情况表为空表。</w:t>
      </w:r>
    </w:p>
    <w:p w14:paraId="1A8D53E0">
      <w:pPr>
        <w:spacing w:line="213" w:lineRule="auto"/>
        <w:rPr>
          <w:sz w:val="18"/>
          <w:szCs w:val="18"/>
        </w:rPr>
        <w:sectPr>
          <w:footerReference r:id="rId18" w:type="default"/>
          <w:pgSz w:w="16839" w:h="11906"/>
          <w:pgMar w:top="1012" w:right="824" w:bottom="1521" w:left="1815" w:header="0" w:footer="1153" w:gutter="0"/>
          <w:cols w:space="720" w:num="1"/>
        </w:sectPr>
      </w:pPr>
    </w:p>
    <w:p w14:paraId="501815D3">
      <w:pPr>
        <w:spacing w:line="305" w:lineRule="auto"/>
        <w:rPr>
          <w:rFonts w:ascii="Arial"/>
          <w:sz w:val="21"/>
        </w:rPr>
      </w:pPr>
    </w:p>
    <w:p w14:paraId="0818177E">
      <w:pPr>
        <w:spacing w:line="306" w:lineRule="auto"/>
        <w:rPr>
          <w:rFonts w:ascii="Arial"/>
          <w:sz w:val="21"/>
        </w:rPr>
      </w:pPr>
    </w:p>
    <w:p w14:paraId="0F15E617">
      <w:pPr>
        <w:pStyle w:val="2"/>
        <w:spacing w:before="101" w:line="222" w:lineRule="auto"/>
        <w:ind w:left="248"/>
        <w:outlineLvl w:val="0"/>
      </w:pPr>
      <w:r>
        <w:rPr>
          <w:b/>
          <w:bCs/>
          <w:spacing w:val="-4"/>
        </w:rPr>
        <w:t>表</w:t>
      </w:r>
      <w:r>
        <w:rPr>
          <w:spacing w:val="-46"/>
        </w:rPr>
        <w:t xml:space="preserve"> </w:t>
      </w:r>
      <w:r>
        <w:rPr>
          <w:b/>
          <w:bCs/>
          <w:spacing w:val="-4"/>
        </w:rPr>
        <w:t>8</w:t>
      </w:r>
    </w:p>
    <w:p w14:paraId="73273333">
      <w:pPr>
        <w:pStyle w:val="2"/>
        <w:spacing w:before="43" w:line="218" w:lineRule="auto"/>
        <w:ind w:left="2561"/>
        <w:outlineLvl w:val="0"/>
      </w:pPr>
      <w:r>
        <w:rPr>
          <w:b/>
          <w:bCs/>
          <w:spacing w:val="6"/>
        </w:rPr>
        <w:t>政府性基金预算支出情况表</w:t>
      </w:r>
    </w:p>
    <w:p w14:paraId="530DAC3D">
      <w:pPr>
        <w:pStyle w:val="2"/>
        <w:spacing w:before="39" w:line="212" w:lineRule="auto"/>
        <w:ind w:left="125"/>
        <w:outlineLvl w:val="0"/>
        <w:rPr>
          <w:sz w:val="24"/>
          <w:szCs w:val="24"/>
        </w:rPr>
      </w:pPr>
      <w:r>
        <w:rPr>
          <w:spacing w:val="-3"/>
          <w:sz w:val="24"/>
          <w:szCs w:val="24"/>
        </w:rPr>
        <w:t>编制单位：托克逊县林果业技术推广服务中心（林果业研究开发</w:t>
      </w:r>
      <w:r>
        <w:rPr>
          <w:spacing w:val="-4"/>
          <w:sz w:val="24"/>
          <w:szCs w:val="24"/>
        </w:rPr>
        <w:t>中心）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C1080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83C6C03">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176C981D">
            <w:pPr>
              <w:pStyle w:val="6"/>
              <w:spacing w:before="117" w:line="213" w:lineRule="auto"/>
              <w:ind w:left="1308"/>
              <w:rPr>
                <w:sz w:val="24"/>
                <w:szCs w:val="24"/>
              </w:rPr>
            </w:pPr>
            <w:r>
              <w:rPr>
                <w:b/>
                <w:bCs/>
                <w:spacing w:val="-4"/>
                <w:sz w:val="24"/>
                <w:szCs w:val="24"/>
              </w:rPr>
              <w:t>政府性基金预算支出</w:t>
            </w:r>
          </w:p>
        </w:tc>
      </w:tr>
      <w:tr w14:paraId="0D287D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091B051">
            <w:pPr>
              <w:pStyle w:val="6"/>
              <w:spacing w:before="31" w:line="222" w:lineRule="auto"/>
              <w:ind w:left="160"/>
              <w:rPr>
                <w:sz w:val="19"/>
                <w:szCs w:val="19"/>
              </w:rPr>
            </w:pPr>
            <w:r>
              <w:rPr>
                <w:b/>
                <w:bCs/>
                <w:spacing w:val="6"/>
                <w:sz w:val="19"/>
                <w:szCs w:val="19"/>
              </w:rPr>
              <w:t>功能分类科目</w:t>
            </w:r>
          </w:p>
          <w:p w14:paraId="7634FDF3">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1D603E07">
            <w:pPr>
              <w:spacing w:line="260" w:lineRule="auto"/>
              <w:rPr>
                <w:rFonts w:ascii="Arial"/>
                <w:sz w:val="21"/>
              </w:rPr>
            </w:pPr>
          </w:p>
          <w:p w14:paraId="5E21CCCB">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53E4F80E">
            <w:pPr>
              <w:spacing w:line="261" w:lineRule="auto"/>
              <w:rPr>
                <w:rFonts w:ascii="Arial"/>
                <w:sz w:val="21"/>
              </w:rPr>
            </w:pPr>
          </w:p>
          <w:p w14:paraId="0926304D">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1B030B8">
            <w:pPr>
              <w:spacing w:line="260" w:lineRule="auto"/>
              <w:rPr>
                <w:rFonts w:ascii="Arial"/>
                <w:sz w:val="21"/>
              </w:rPr>
            </w:pPr>
          </w:p>
          <w:p w14:paraId="16B4B4CA">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4C5B7F2">
            <w:pPr>
              <w:spacing w:line="260" w:lineRule="auto"/>
              <w:rPr>
                <w:rFonts w:ascii="Arial"/>
                <w:sz w:val="21"/>
              </w:rPr>
            </w:pPr>
          </w:p>
          <w:p w14:paraId="40C420AF">
            <w:pPr>
              <w:pStyle w:val="6"/>
              <w:spacing w:before="62" w:line="222" w:lineRule="auto"/>
              <w:ind w:left="378"/>
              <w:rPr>
                <w:sz w:val="19"/>
                <w:szCs w:val="19"/>
              </w:rPr>
            </w:pPr>
            <w:r>
              <w:rPr>
                <w:b/>
                <w:bCs/>
                <w:spacing w:val="5"/>
                <w:sz w:val="19"/>
                <w:szCs w:val="19"/>
              </w:rPr>
              <w:t>项目支出</w:t>
            </w:r>
          </w:p>
        </w:tc>
      </w:tr>
      <w:tr w14:paraId="2FD5C7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E60AB00">
            <w:pPr>
              <w:pStyle w:val="6"/>
              <w:spacing w:before="59" w:line="222" w:lineRule="auto"/>
              <w:ind w:left="208"/>
              <w:rPr>
                <w:sz w:val="19"/>
                <w:szCs w:val="19"/>
              </w:rPr>
            </w:pPr>
            <w:r>
              <w:rPr>
                <w:b/>
                <w:bCs/>
                <w:spacing w:val="-2"/>
                <w:sz w:val="19"/>
                <w:szCs w:val="19"/>
              </w:rPr>
              <w:t>类</w:t>
            </w:r>
          </w:p>
        </w:tc>
        <w:tc>
          <w:tcPr>
            <w:tcW w:w="457" w:type="dxa"/>
            <w:vAlign w:val="top"/>
          </w:tcPr>
          <w:p w14:paraId="19515EB7">
            <w:pPr>
              <w:pStyle w:val="6"/>
              <w:spacing w:before="60" w:line="226" w:lineRule="auto"/>
              <w:ind w:left="131"/>
              <w:rPr>
                <w:sz w:val="19"/>
                <w:szCs w:val="19"/>
              </w:rPr>
            </w:pPr>
            <w:r>
              <w:rPr>
                <w:b/>
                <w:bCs/>
                <w:spacing w:val="-2"/>
                <w:sz w:val="19"/>
                <w:szCs w:val="19"/>
              </w:rPr>
              <w:t>款</w:t>
            </w:r>
          </w:p>
        </w:tc>
        <w:tc>
          <w:tcPr>
            <w:tcW w:w="455" w:type="dxa"/>
            <w:vAlign w:val="top"/>
          </w:tcPr>
          <w:p w14:paraId="7CF6110A">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6D5D369">
            <w:pPr>
              <w:rPr>
                <w:rFonts w:ascii="Arial"/>
                <w:sz w:val="21"/>
              </w:rPr>
            </w:pPr>
          </w:p>
        </w:tc>
        <w:tc>
          <w:tcPr>
            <w:tcW w:w="1537" w:type="dxa"/>
            <w:vMerge w:val="continue"/>
            <w:tcBorders>
              <w:top w:val="nil"/>
            </w:tcBorders>
            <w:vAlign w:val="top"/>
          </w:tcPr>
          <w:p w14:paraId="203BFB03">
            <w:pPr>
              <w:rPr>
                <w:rFonts w:ascii="Arial"/>
                <w:sz w:val="21"/>
              </w:rPr>
            </w:pPr>
          </w:p>
        </w:tc>
        <w:tc>
          <w:tcPr>
            <w:tcW w:w="1676" w:type="dxa"/>
            <w:vMerge w:val="continue"/>
            <w:tcBorders>
              <w:top w:val="nil"/>
            </w:tcBorders>
            <w:vAlign w:val="top"/>
          </w:tcPr>
          <w:p w14:paraId="519ECA17">
            <w:pPr>
              <w:rPr>
                <w:rFonts w:ascii="Arial"/>
                <w:sz w:val="21"/>
              </w:rPr>
            </w:pPr>
          </w:p>
        </w:tc>
        <w:tc>
          <w:tcPr>
            <w:tcW w:w="1542" w:type="dxa"/>
            <w:vMerge w:val="continue"/>
            <w:tcBorders>
              <w:top w:val="nil"/>
            </w:tcBorders>
            <w:vAlign w:val="top"/>
          </w:tcPr>
          <w:p w14:paraId="37FDC8D4">
            <w:pPr>
              <w:rPr>
                <w:rFonts w:ascii="Arial"/>
                <w:sz w:val="21"/>
              </w:rPr>
            </w:pPr>
          </w:p>
        </w:tc>
      </w:tr>
      <w:tr w14:paraId="3751E3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470BB23">
            <w:pPr>
              <w:rPr>
                <w:rFonts w:ascii="Arial"/>
                <w:sz w:val="21"/>
              </w:rPr>
            </w:pPr>
          </w:p>
        </w:tc>
        <w:tc>
          <w:tcPr>
            <w:tcW w:w="457" w:type="dxa"/>
            <w:vAlign w:val="top"/>
          </w:tcPr>
          <w:p w14:paraId="3D1F9865">
            <w:pPr>
              <w:rPr>
                <w:rFonts w:ascii="Arial"/>
                <w:sz w:val="21"/>
              </w:rPr>
            </w:pPr>
          </w:p>
        </w:tc>
        <w:tc>
          <w:tcPr>
            <w:tcW w:w="455" w:type="dxa"/>
            <w:vAlign w:val="top"/>
          </w:tcPr>
          <w:p w14:paraId="28438AE7">
            <w:pPr>
              <w:rPr>
                <w:rFonts w:ascii="Arial"/>
                <w:sz w:val="21"/>
              </w:rPr>
            </w:pPr>
          </w:p>
        </w:tc>
        <w:tc>
          <w:tcPr>
            <w:tcW w:w="2848" w:type="dxa"/>
            <w:vAlign w:val="top"/>
          </w:tcPr>
          <w:p w14:paraId="62A860D8">
            <w:pPr>
              <w:rPr>
                <w:rFonts w:ascii="Arial"/>
                <w:sz w:val="21"/>
              </w:rPr>
            </w:pPr>
          </w:p>
        </w:tc>
        <w:tc>
          <w:tcPr>
            <w:tcW w:w="1537" w:type="dxa"/>
            <w:vAlign w:val="top"/>
          </w:tcPr>
          <w:p w14:paraId="2B321EE3">
            <w:pPr>
              <w:rPr>
                <w:rFonts w:ascii="Arial"/>
                <w:sz w:val="21"/>
              </w:rPr>
            </w:pPr>
          </w:p>
        </w:tc>
        <w:tc>
          <w:tcPr>
            <w:tcW w:w="1676" w:type="dxa"/>
            <w:vAlign w:val="top"/>
          </w:tcPr>
          <w:p w14:paraId="4A095E03">
            <w:pPr>
              <w:rPr>
                <w:rFonts w:ascii="Arial"/>
                <w:sz w:val="21"/>
              </w:rPr>
            </w:pPr>
          </w:p>
        </w:tc>
        <w:tc>
          <w:tcPr>
            <w:tcW w:w="1542" w:type="dxa"/>
            <w:vAlign w:val="top"/>
          </w:tcPr>
          <w:p w14:paraId="322E166C">
            <w:pPr>
              <w:rPr>
                <w:rFonts w:ascii="Arial"/>
                <w:sz w:val="21"/>
              </w:rPr>
            </w:pPr>
          </w:p>
        </w:tc>
      </w:tr>
      <w:tr w14:paraId="5AAC8B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0A3CC7B">
            <w:pPr>
              <w:rPr>
                <w:rFonts w:ascii="Arial"/>
                <w:sz w:val="21"/>
              </w:rPr>
            </w:pPr>
          </w:p>
        </w:tc>
        <w:tc>
          <w:tcPr>
            <w:tcW w:w="457" w:type="dxa"/>
            <w:vAlign w:val="top"/>
          </w:tcPr>
          <w:p w14:paraId="62DF7100">
            <w:pPr>
              <w:rPr>
                <w:rFonts w:ascii="Arial"/>
                <w:sz w:val="21"/>
              </w:rPr>
            </w:pPr>
          </w:p>
        </w:tc>
        <w:tc>
          <w:tcPr>
            <w:tcW w:w="455" w:type="dxa"/>
            <w:vAlign w:val="top"/>
          </w:tcPr>
          <w:p w14:paraId="165AE4BF">
            <w:pPr>
              <w:rPr>
                <w:rFonts w:ascii="Arial"/>
                <w:sz w:val="21"/>
              </w:rPr>
            </w:pPr>
          </w:p>
        </w:tc>
        <w:tc>
          <w:tcPr>
            <w:tcW w:w="2848" w:type="dxa"/>
            <w:vAlign w:val="top"/>
          </w:tcPr>
          <w:p w14:paraId="7E0E4D4C">
            <w:pPr>
              <w:rPr>
                <w:rFonts w:ascii="Arial"/>
                <w:sz w:val="21"/>
              </w:rPr>
            </w:pPr>
          </w:p>
        </w:tc>
        <w:tc>
          <w:tcPr>
            <w:tcW w:w="1537" w:type="dxa"/>
            <w:vAlign w:val="top"/>
          </w:tcPr>
          <w:p w14:paraId="2B65A11A">
            <w:pPr>
              <w:rPr>
                <w:rFonts w:ascii="Arial"/>
                <w:sz w:val="21"/>
              </w:rPr>
            </w:pPr>
          </w:p>
        </w:tc>
        <w:tc>
          <w:tcPr>
            <w:tcW w:w="1676" w:type="dxa"/>
            <w:vAlign w:val="top"/>
          </w:tcPr>
          <w:p w14:paraId="53017A82">
            <w:pPr>
              <w:rPr>
                <w:rFonts w:ascii="Arial"/>
                <w:sz w:val="21"/>
              </w:rPr>
            </w:pPr>
          </w:p>
        </w:tc>
        <w:tc>
          <w:tcPr>
            <w:tcW w:w="1542" w:type="dxa"/>
            <w:vAlign w:val="top"/>
          </w:tcPr>
          <w:p w14:paraId="44AE110E">
            <w:pPr>
              <w:rPr>
                <w:rFonts w:ascii="Arial"/>
                <w:sz w:val="21"/>
              </w:rPr>
            </w:pPr>
          </w:p>
        </w:tc>
      </w:tr>
      <w:tr w14:paraId="7C440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4D9F124">
            <w:pPr>
              <w:rPr>
                <w:rFonts w:ascii="Arial"/>
                <w:sz w:val="21"/>
              </w:rPr>
            </w:pPr>
          </w:p>
        </w:tc>
        <w:tc>
          <w:tcPr>
            <w:tcW w:w="457" w:type="dxa"/>
            <w:vAlign w:val="top"/>
          </w:tcPr>
          <w:p w14:paraId="3B655F40">
            <w:pPr>
              <w:rPr>
                <w:rFonts w:ascii="Arial"/>
                <w:sz w:val="21"/>
              </w:rPr>
            </w:pPr>
          </w:p>
        </w:tc>
        <w:tc>
          <w:tcPr>
            <w:tcW w:w="455" w:type="dxa"/>
            <w:vAlign w:val="top"/>
          </w:tcPr>
          <w:p w14:paraId="6FA723C8">
            <w:pPr>
              <w:rPr>
                <w:rFonts w:ascii="Arial"/>
                <w:sz w:val="21"/>
              </w:rPr>
            </w:pPr>
          </w:p>
        </w:tc>
        <w:tc>
          <w:tcPr>
            <w:tcW w:w="2848" w:type="dxa"/>
            <w:vAlign w:val="top"/>
          </w:tcPr>
          <w:p w14:paraId="593BE55E">
            <w:pPr>
              <w:rPr>
                <w:rFonts w:ascii="Arial"/>
                <w:sz w:val="21"/>
              </w:rPr>
            </w:pPr>
          </w:p>
        </w:tc>
        <w:tc>
          <w:tcPr>
            <w:tcW w:w="1537" w:type="dxa"/>
            <w:vAlign w:val="top"/>
          </w:tcPr>
          <w:p w14:paraId="4CF79A28">
            <w:pPr>
              <w:rPr>
                <w:rFonts w:ascii="Arial"/>
                <w:sz w:val="21"/>
              </w:rPr>
            </w:pPr>
          </w:p>
        </w:tc>
        <w:tc>
          <w:tcPr>
            <w:tcW w:w="1676" w:type="dxa"/>
            <w:vAlign w:val="top"/>
          </w:tcPr>
          <w:p w14:paraId="576B52A9">
            <w:pPr>
              <w:rPr>
                <w:rFonts w:ascii="Arial"/>
                <w:sz w:val="21"/>
              </w:rPr>
            </w:pPr>
          </w:p>
        </w:tc>
        <w:tc>
          <w:tcPr>
            <w:tcW w:w="1542" w:type="dxa"/>
            <w:vAlign w:val="top"/>
          </w:tcPr>
          <w:p w14:paraId="3EF4BE15">
            <w:pPr>
              <w:rPr>
                <w:rFonts w:ascii="Arial"/>
                <w:sz w:val="21"/>
              </w:rPr>
            </w:pPr>
          </w:p>
        </w:tc>
      </w:tr>
      <w:tr w14:paraId="66A6C0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0DE0C23">
            <w:pPr>
              <w:rPr>
                <w:rFonts w:ascii="Arial"/>
                <w:sz w:val="21"/>
              </w:rPr>
            </w:pPr>
          </w:p>
        </w:tc>
        <w:tc>
          <w:tcPr>
            <w:tcW w:w="457" w:type="dxa"/>
            <w:vAlign w:val="top"/>
          </w:tcPr>
          <w:p w14:paraId="16839E6E">
            <w:pPr>
              <w:rPr>
                <w:rFonts w:ascii="Arial"/>
                <w:sz w:val="21"/>
              </w:rPr>
            </w:pPr>
          </w:p>
        </w:tc>
        <w:tc>
          <w:tcPr>
            <w:tcW w:w="455" w:type="dxa"/>
            <w:vAlign w:val="top"/>
          </w:tcPr>
          <w:p w14:paraId="0AE52CA5">
            <w:pPr>
              <w:rPr>
                <w:rFonts w:ascii="Arial"/>
                <w:sz w:val="21"/>
              </w:rPr>
            </w:pPr>
          </w:p>
        </w:tc>
        <w:tc>
          <w:tcPr>
            <w:tcW w:w="2848" w:type="dxa"/>
            <w:vAlign w:val="top"/>
          </w:tcPr>
          <w:p w14:paraId="2E615DB2">
            <w:pPr>
              <w:rPr>
                <w:rFonts w:ascii="Arial"/>
                <w:sz w:val="21"/>
              </w:rPr>
            </w:pPr>
          </w:p>
        </w:tc>
        <w:tc>
          <w:tcPr>
            <w:tcW w:w="1537" w:type="dxa"/>
            <w:vAlign w:val="top"/>
          </w:tcPr>
          <w:p w14:paraId="3416514E">
            <w:pPr>
              <w:rPr>
                <w:rFonts w:ascii="Arial"/>
                <w:sz w:val="21"/>
              </w:rPr>
            </w:pPr>
          </w:p>
        </w:tc>
        <w:tc>
          <w:tcPr>
            <w:tcW w:w="1676" w:type="dxa"/>
            <w:vAlign w:val="top"/>
          </w:tcPr>
          <w:p w14:paraId="6A568545">
            <w:pPr>
              <w:rPr>
                <w:rFonts w:ascii="Arial"/>
                <w:sz w:val="21"/>
              </w:rPr>
            </w:pPr>
          </w:p>
        </w:tc>
        <w:tc>
          <w:tcPr>
            <w:tcW w:w="1542" w:type="dxa"/>
            <w:vAlign w:val="top"/>
          </w:tcPr>
          <w:p w14:paraId="775C8A35">
            <w:pPr>
              <w:rPr>
                <w:rFonts w:ascii="Arial"/>
                <w:sz w:val="21"/>
              </w:rPr>
            </w:pPr>
          </w:p>
        </w:tc>
      </w:tr>
      <w:tr w14:paraId="44D541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5D71EDC">
            <w:pPr>
              <w:rPr>
                <w:rFonts w:ascii="Arial"/>
                <w:sz w:val="21"/>
              </w:rPr>
            </w:pPr>
          </w:p>
        </w:tc>
        <w:tc>
          <w:tcPr>
            <w:tcW w:w="457" w:type="dxa"/>
            <w:vAlign w:val="top"/>
          </w:tcPr>
          <w:p w14:paraId="6ACCB001">
            <w:pPr>
              <w:rPr>
                <w:rFonts w:ascii="Arial"/>
                <w:sz w:val="21"/>
              </w:rPr>
            </w:pPr>
          </w:p>
        </w:tc>
        <w:tc>
          <w:tcPr>
            <w:tcW w:w="455" w:type="dxa"/>
            <w:vAlign w:val="top"/>
          </w:tcPr>
          <w:p w14:paraId="42CA6F1F">
            <w:pPr>
              <w:rPr>
                <w:rFonts w:ascii="Arial"/>
                <w:sz w:val="21"/>
              </w:rPr>
            </w:pPr>
          </w:p>
        </w:tc>
        <w:tc>
          <w:tcPr>
            <w:tcW w:w="2848" w:type="dxa"/>
            <w:vAlign w:val="top"/>
          </w:tcPr>
          <w:p w14:paraId="0EC1359E">
            <w:pPr>
              <w:rPr>
                <w:rFonts w:ascii="Arial"/>
                <w:sz w:val="21"/>
              </w:rPr>
            </w:pPr>
          </w:p>
        </w:tc>
        <w:tc>
          <w:tcPr>
            <w:tcW w:w="1537" w:type="dxa"/>
            <w:vAlign w:val="top"/>
          </w:tcPr>
          <w:p w14:paraId="4115A81C">
            <w:pPr>
              <w:rPr>
                <w:rFonts w:ascii="Arial"/>
                <w:sz w:val="21"/>
              </w:rPr>
            </w:pPr>
          </w:p>
        </w:tc>
        <w:tc>
          <w:tcPr>
            <w:tcW w:w="1676" w:type="dxa"/>
            <w:vAlign w:val="top"/>
          </w:tcPr>
          <w:p w14:paraId="75FA43DE">
            <w:pPr>
              <w:rPr>
                <w:rFonts w:ascii="Arial"/>
                <w:sz w:val="21"/>
              </w:rPr>
            </w:pPr>
          </w:p>
        </w:tc>
        <w:tc>
          <w:tcPr>
            <w:tcW w:w="1542" w:type="dxa"/>
            <w:vAlign w:val="top"/>
          </w:tcPr>
          <w:p w14:paraId="062990E6">
            <w:pPr>
              <w:rPr>
                <w:rFonts w:ascii="Arial"/>
                <w:sz w:val="21"/>
              </w:rPr>
            </w:pPr>
          </w:p>
        </w:tc>
      </w:tr>
      <w:tr w14:paraId="4A12B2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D69F0AF">
            <w:pPr>
              <w:rPr>
                <w:rFonts w:ascii="Arial"/>
                <w:sz w:val="21"/>
              </w:rPr>
            </w:pPr>
          </w:p>
        </w:tc>
        <w:tc>
          <w:tcPr>
            <w:tcW w:w="457" w:type="dxa"/>
            <w:vAlign w:val="top"/>
          </w:tcPr>
          <w:p w14:paraId="5BD2A70E">
            <w:pPr>
              <w:rPr>
                <w:rFonts w:ascii="Arial"/>
                <w:sz w:val="21"/>
              </w:rPr>
            </w:pPr>
          </w:p>
        </w:tc>
        <w:tc>
          <w:tcPr>
            <w:tcW w:w="455" w:type="dxa"/>
            <w:vAlign w:val="top"/>
          </w:tcPr>
          <w:p w14:paraId="01255182">
            <w:pPr>
              <w:rPr>
                <w:rFonts w:ascii="Arial"/>
                <w:sz w:val="21"/>
              </w:rPr>
            </w:pPr>
          </w:p>
        </w:tc>
        <w:tc>
          <w:tcPr>
            <w:tcW w:w="2848" w:type="dxa"/>
            <w:vAlign w:val="top"/>
          </w:tcPr>
          <w:p w14:paraId="1F979DC2">
            <w:pPr>
              <w:rPr>
                <w:rFonts w:ascii="Arial"/>
                <w:sz w:val="21"/>
              </w:rPr>
            </w:pPr>
          </w:p>
        </w:tc>
        <w:tc>
          <w:tcPr>
            <w:tcW w:w="1537" w:type="dxa"/>
            <w:vAlign w:val="top"/>
          </w:tcPr>
          <w:p w14:paraId="6BE85AC2">
            <w:pPr>
              <w:rPr>
                <w:rFonts w:ascii="Arial"/>
                <w:sz w:val="21"/>
              </w:rPr>
            </w:pPr>
          </w:p>
        </w:tc>
        <w:tc>
          <w:tcPr>
            <w:tcW w:w="1676" w:type="dxa"/>
            <w:vAlign w:val="top"/>
          </w:tcPr>
          <w:p w14:paraId="04662E28">
            <w:pPr>
              <w:rPr>
                <w:rFonts w:ascii="Arial"/>
                <w:sz w:val="21"/>
              </w:rPr>
            </w:pPr>
          </w:p>
        </w:tc>
        <w:tc>
          <w:tcPr>
            <w:tcW w:w="1542" w:type="dxa"/>
            <w:vAlign w:val="top"/>
          </w:tcPr>
          <w:p w14:paraId="5833C696">
            <w:pPr>
              <w:rPr>
                <w:rFonts w:ascii="Arial"/>
                <w:sz w:val="21"/>
              </w:rPr>
            </w:pPr>
          </w:p>
        </w:tc>
      </w:tr>
      <w:tr w14:paraId="47CC3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B678D30">
            <w:pPr>
              <w:rPr>
                <w:rFonts w:ascii="Arial"/>
                <w:sz w:val="21"/>
              </w:rPr>
            </w:pPr>
          </w:p>
        </w:tc>
        <w:tc>
          <w:tcPr>
            <w:tcW w:w="457" w:type="dxa"/>
            <w:vAlign w:val="top"/>
          </w:tcPr>
          <w:p w14:paraId="4AA8000E">
            <w:pPr>
              <w:rPr>
                <w:rFonts w:ascii="Arial"/>
                <w:sz w:val="21"/>
              </w:rPr>
            </w:pPr>
          </w:p>
        </w:tc>
        <w:tc>
          <w:tcPr>
            <w:tcW w:w="455" w:type="dxa"/>
            <w:vAlign w:val="top"/>
          </w:tcPr>
          <w:p w14:paraId="1D263993">
            <w:pPr>
              <w:rPr>
                <w:rFonts w:ascii="Arial"/>
                <w:sz w:val="21"/>
              </w:rPr>
            </w:pPr>
          </w:p>
        </w:tc>
        <w:tc>
          <w:tcPr>
            <w:tcW w:w="2848" w:type="dxa"/>
            <w:vAlign w:val="top"/>
          </w:tcPr>
          <w:p w14:paraId="414DE310">
            <w:pPr>
              <w:rPr>
                <w:rFonts w:ascii="Arial"/>
                <w:sz w:val="21"/>
              </w:rPr>
            </w:pPr>
          </w:p>
        </w:tc>
        <w:tc>
          <w:tcPr>
            <w:tcW w:w="1537" w:type="dxa"/>
            <w:vAlign w:val="top"/>
          </w:tcPr>
          <w:p w14:paraId="2895E401">
            <w:pPr>
              <w:rPr>
                <w:rFonts w:ascii="Arial"/>
                <w:sz w:val="21"/>
              </w:rPr>
            </w:pPr>
          </w:p>
        </w:tc>
        <w:tc>
          <w:tcPr>
            <w:tcW w:w="1676" w:type="dxa"/>
            <w:vAlign w:val="top"/>
          </w:tcPr>
          <w:p w14:paraId="08F577D7">
            <w:pPr>
              <w:rPr>
                <w:rFonts w:ascii="Arial"/>
                <w:sz w:val="21"/>
              </w:rPr>
            </w:pPr>
          </w:p>
        </w:tc>
        <w:tc>
          <w:tcPr>
            <w:tcW w:w="1542" w:type="dxa"/>
            <w:vAlign w:val="top"/>
          </w:tcPr>
          <w:p w14:paraId="27004805">
            <w:pPr>
              <w:rPr>
                <w:rFonts w:ascii="Arial"/>
                <w:sz w:val="21"/>
              </w:rPr>
            </w:pPr>
          </w:p>
        </w:tc>
      </w:tr>
      <w:tr w14:paraId="6BD05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D6094A1">
            <w:pPr>
              <w:rPr>
                <w:rFonts w:ascii="Arial"/>
                <w:sz w:val="21"/>
              </w:rPr>
            </w:pPr>
          </w:p>
        </w:tc>
        <w:tc>
          <w:tcPr>
            <w:tcW w:w="457" w:type="dxa"/>
            <w:vAlign w:val="top"/>
          </w:tcPr>
          <w:p w14:paraId="2B2CDD0A">
            <w:pPr>
              <w:rPr>
                <w:rFonts w:ascii="Arial"/>
                <w:sz w:val="21"/>
              </w:rPr>
            </w:pPr>
          </w:p>
        </w:tc>
        <w:tc>
          <w:tcPr>
            <w:tcW w:w="455" w:type="dxa"/>
            <w:vAlign w:val="top"/>
          </w:tcPr>
          <w:p w14:paraId="2B406EF4">
            <w:pPr>
              <w:rPr>
                <w:rFonts w:ascii="Arial"/>
                <w:sz w:val="21"/>
              </w:rPr>
            </w:pPr>
          </w:p>
        </w:tc>
        <w:tc>
          <w:tcPr>
            <w:tcW w:w="2848" w:type="dxa"/>
            <w:vAlign w:val="top"/>
          </w:tcPr>
          <w:p w14:paraId="6B55732A">
            <w:pPr>
              <w:rPr>
                <w:rFonts w:ascii="Arial"/>
                <w:sz w:val="21"/>
              </w:rPr>
            </w:pPr>
          </w:p>
        </w:tc>
        <w:tc>
          <w:tcPr>
            <w:tcW w:w="1537" w:type="dxa"/>
            <w:vAlign w:val="top"/>
          </w:tcPr>
          <w:p w14:paraId="30DFDCA7">
            <w:pPr>
              <w:rPr>
                <w:rFonts w:ascii="Arial"/>
                <w:sz w:val="21"/>
              </w:rPr>
            </w:pPr>
          </w:p>
        </w:tc>
        <w:tc>
          <w:tcPr>
            <w:tcW w:w="1676" w:type="dxa"/>
            <w:vAlign w:val="top"/>
          </w:tcPr>
          <w:p w14:paraId="7F43AFFD">
            <w:pPr>
              <w:rPr>
                <w:rFonts w:ascii="Arial"/>
                <w:sz w:val="21"/>
              </w:rPr>
            </w:pPr>
          </w:p>
        </w:tc>
        <w:tc>
          <w:tcPr>
            <w:tcW w:w="1542" w:type="dxa"/>
            <w:vAlign w:val="top"/>
          </w:tcPr>
          <w:p w14:paraId="3EA3EBFC">
            <w:pPr>
              <w:rPr>
                <w:rFonts w:ascii="Arial"/>
                <w:sz w:val="21"/>
              </w:rPr>
            </w:pPr>
          </w:p>
        </w:tc>
      </w:tr>
      <w:tr w14:paraId="298F8F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556B7AA">
            <w:pPr>
              <w:rPr>
                <w:rFonts w:ascii="Arial"/>
                <w:sz w:val="21"/>
              </w:rPr>
            </w:pPr>
          </w:p>
        </w:tc>
        <w:tc>
          <w:tcPr>
            <w:tcW w:w="457" w:type="dxa"/>
            <w:vAlign w:val="top"/>
          </w:tcPr>
          <w:p w14:paraId="097C5F41">
            <w:pPr>
              <w:rPr>
                <w:rFonts w:ascii="Arial"/>
                <w:sz w:val="21"/>
              </w:rPr>
            </w:pPr>
          </w:p>
        </w:tc>
        <w:tc>
          <w:tcPr>
            <w:tcW w:w="455" w:type="dxa"/>
            <w:vAlign w:val="top"/>
          </w:tcPr>
          <w:p w14:paraId="148FA071">
            <w:pPr>
              <w:rPr>
                <w:rFonts w:ascii="Arial"/>
                <w:sz w:val="21"/>
              </w:rPr>
            </w:pPr>
          </w:p>
        </w:tc>
        <w:tc>
          <w:tcPr>
            <w:tcW w:w="2848" w:type="dxa"/>
            <w:vAlign w:val="top"/>
          </w:tcPr>
          <w:p w14:paraId="716AF364">
            <w:pPr>
              <w:pStyle w:val="6"/>
              <w:spacing w:before="168" w:line="216" w:lineRule="auto"/>
              <w:ind w:left="1250"/>
            </w:pPr>
            <w:r>
              <w:rPr>
                <w:b/>
                <w:bCs/>
                <w:spacing w:val="-7"/>
              </w:rPr>
              <w:t>合计</w:t>
            </w:r>
          </w:p>
        </w:tc>
        <w:tc>
          <w:tcPr>
            <w:tcW w:w="1537" w:type="dxa"/>
            <w:vAlign w:val="top"/>
          </w:tcPr>
          <w:p w14:paraId="55C1907B">
            <w:pPr>
              <w:rPr>
                <w:rFonts w:ascii="Arial"/>
                <w:sz w:val="21"/>
              </w:rPr>
            </w:pPr>
          </w:p>
        </w:tc>
        <w:tc>
          <w:tcPr>
            <w:tcW w:w="1676" w:type="dxa"/>
            <w:vAlign w:val="top"/>
          </w:tcPr>
          <w:p w14:paraId="0A1A30A6">
            <w:pPr>
              <w:rPr>
                <w:rFonts w:ascii="Arial"/>
                <w:sz w:val="21"/>
              </w:rPr>
            </w:pPr>
          </w:p>
        </w:tc>
        <w:tc>
          <w:tcPr>
            <w:tcW w:w="1542" w:type="dxa"/>
            <w:vAlign w:val="top"/>
          </w:tcPr>
          <w:p w14:paraId="6887BBA9">
            <w:pPr>
              <w:rPr>
                <w:rFonts w:ascii="Arial"/>
                <w:sz w:val="21"/>
              </w:rPr>
            </w:pPr>
          </w:p>
        </w:tc>
      </w:tr>
    </w:tbl>
    <w:p w14:paraId="39B6438C">
      <w:pPr>
        <w:pStyle w:val="2"/>
        <w:spacing w:before="28" w:line="213" w:lineRule="auto"/>
        <w:ind w:left="29"/>
        <w:outlineLvl w:val="0"/>
        <w:rPr>
          <w:sz w:val="18"/>
          <w:szCs w:val="18"/>
        </w:rPr>
      </w:pPr>
      <w:r>
        <w:rPr>
          <w:b/>
          <w:bCs/>
          <w:spacing w:val="-1"/>
          <w:sz w:val="18"/>
          <w:szCs w:val="18"/>
        </w:rPr>
        <w:t>备注：托克逊县林果业技术推广服务中心（林果业研究开发中心）2023</w:t>
      </w:r>
      <w:r>
        <w:rPr>
          <w:spacing w:val="-33"/>
          <w:sz w:val="18"/>
          <w:szCs w:val="18"/>
        </w:rPr>
        <w:t xml:space="preserve"> </w:t>
      </w:r>
      <w:r>
        <w:rPr>
          <w:b/>
          <w:bCs/>
          <w:spacing w:val="-1"/>
          <w:sz w:val="18"/>
          <w:szCs w:val="18"/>
        </w:rPr>
        <w:t>年没有使用政府性基金预算拨款安排的支</w:t>
      </w:r>
    </w:p>
    <w:p w14:paraId="739E4EFD">
      <w:pPr>
        <w:pStyle w:val="2"/>
        <w:spacing w:before="25" w:line="213" w:lineRule="auto"/>
        <w:ind w:left="50"/>
        <w:rPr>
          <w:sz w:val="18"/>
          <w:szCs w:val="18"/>
        </w:rPr>
      </w:pPr>
      <w:r>
        <w:rPr>
          <w:b/>
          <w:bCs/>
          <w:spacing w:val="-3"/>
          <w:sz w:val="18"/>
          <w:szCs w:val="18"/>
        </w:rPr>
        <w:t>出，政府性基金预算支出情况表为空表。</w:t>
      </w:r>
    </w:p>
    <w:p w14:paraId="733AFD9D">
      <w:pPr>
        <w:spacing w:line="213" w:lineRule="auto"/>
        <w:rPr>
          <w:sz w:val="18"/>
          <w:szCs w:val="18"/>
        </w:rPr>
        <w:sectPr>
          <w:footerReference r:id="rId19" w:type="default"/>
          <w:pgSz w:w="11906" w:h="16839"/>
          <w:pgMar w:top="1431" w:right="1228" w:bottom="1521" w:left="1568" w:header="0" w:footer="1156" w:gutter="0"/>
          <w:cols w:space="720" w:num="1"/>
        </w:sectPr>
      </w:pPr>
    </w:p>
    <w:p w14:paraId="6CB15714">
      <w:pPr>
        <w:spacing w:line="305" w:lineRule="auto"/>
        <w:rPr>
          <w:rFonts w:ascii="Arial"/>
          <w:sz w:val="21"/>
        </w:rPr>
      </w:pPr>
    </w:p>
    <w:p w14:paraId="0BF5D570">
      <w:pPr>
        <w:spacing w:line="306" w:lineRule="auto"/>
        <w:rPr>
          <w:rFonts w:ascii="Arial"/>
          <w:sz w:val="21"/>
        </w:rPr>
      </w:pPr>
    </w:p>
    <w:p w14:paraId="6CDA6ABE">
      <w:pPr>
        <w:pStyle w:val="2"/>
        <w:spacing w:before="101" w:line="222" w:lineRule="auto"/>
        <w:ind w:left="248"/>
      </w:pPr>
      <w:r>
        <w:rPr>
          <w:b/>
          <w:bCs/>
          <w:spacing w:val="-4"/>
        </w:rPr>
        <w:t>表</w:t>
      </w:r>
      <w:r>
        <w:rPr>
          <w:spacing w:val="-46"/>
        </w:rPr>
        <w:t xml:space="preserve"> </w:t>
      </w:r>
      <w:r>
        <w:rPr>
          <w:b/>
          <w:bCs/>
          <w:spacing w:val="-4"/>
        </w:rPr>
        <w:t>9</w:t>
      </w:r>
    </w:p>
    <w:p w14:paraId="07844297">
      <w:pPr>
        <w:pStyle w:val="2"/>
        <w:spacing w:before="43" w:line="218" w:lineRule="auto"/>
        <w:ind w:left="2422"/>
        <w:outlineLvl w:val="0"/>
      </w:pPr>
      <w:r>
        <w:rPr>
          <w:b/>
          <w:bCs/>
          <w:spacing w:val="4"/>
        </w:rPr>
        <w:t>国有资本经营预算支出情况表</w:t>
      </w:r>
    </w:p>
    <w:p w14:paraId="1B548E9F">
      <w:pPr>
        <w:pStyle w:val="2"/>
        <w:spacing w:before="39" w:line="212" w:lineRule="auto"/>
        <w:ind w:left="125"/>
        <w:outlineLvl w:val="0"/>
        <w:rPr>
          <w:sz w:val="24"/>
          <w:szCs w:val="24"/>
        </w:rPr>
      </w:pPr>
      <w:r>
        <w:rPr>
          <w:spacing w:val="-3"/>
          <w:sz w:val="24"/>
          <w:szCs w:val="24"/>
        </w:rPr>
        <w:t>编制单位：托克逊县林果业技术推广服务中心（林果业研究开发</w:t>
      </w:r>
      <w:r>
        <w:rPr>
          <w:spacing w:val="-4"/>
          <w:sz w:val="24"/>
          <w:szCs w:val="24"/>
        </w:rPr>
        <w:t>中心）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B49A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4BB8C48">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A8A439E">
            <w:pPr>
              <w:pStyle w:val="6"/>
              <w:spacing w:before="117" w:line="213" w:lineRule="auto"/>
              <w:ind w:left="1204"/>
              <w:rPr>
                <w:sz w:val="24"/>
                <w:szCs w:val="24"/>
              </w:rPr>
            </w:pPr>
            <w:r>
              <w:rPr>
                <w:b/>
                <w:bCs/>
                <w:spacing w:val="-5"/>
                <w:sz w:val="24"/>
                <w:szCs w:val="24"/>
              </w:rPr>
              <w:t>国有资本经营预算支出</w:t>
            </w:r>
          </w:p>
        </w:tc>
      </w:tr>
      <w:tr w14:paraId="2405E0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D633C79">
            <w:pPr>
              <w:pStyle w:val="6"/>
              <w:spacing w:before="31" w:line="222" w:lineRule="auto"/>
              <w:ind w:left="160"/>
              <w:rPr>
                <w:sz w:val="19"/>
                <w:szCs w:val="19"/>
              </w:rPr>
            </w:pPr>
            <w:r>
              <w:rPr>
                <w:b/>
                <w:bCs/>
                <w:spacing w:val="6"/>
                <w:sz w:val="19"/>
                <w:szCs w:val="19"/>
              </w:rPr>
              <w:t>功能分类科目</w:t>
            </w:r>
          </w:p>
          <w:p w14:paraId="0D4FAC7A">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A8B9ECC">
            <w:pPr>
              <w:spacing w:line="260" w:lineRule="auto"/>
              <w:rPr>
                <w:rFonts w:ascii="Arial"/>
                <w:sz w:val="21"/>
              </w:rPr>
            </w:pPr>
          </w:p>
          <w:p w14:paraId="75A9ABD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82DB3D5">
            <w:pPr>
              <w:spacing w:line="261" w:lineRule="auto"/>
              <w:rPr>
                <w:rFonts w:ascii="Arial"/>
                <w:sz w:val="21"/>
              </w:rPr>
            </w:pPr>
          </w:p>
          <w:p w14:paraId="458E3AF5">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2933E6F">
            <w:pPr>
              <w:spacing w:line="260" w:lineRule="auto"/>
              <w:rPr>
                <w:rFonts w:ascii="Arial"/>
                <w:sz w:val="21"/>
              </w:rPr>
            </w:pPr>
          </w:p>
          <w:p w14:paraId="07B53AFC">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8482B73">
            <w:pPr>
              <w:spacing w:line="260" w:lineRule="auto"/>
              <w:rPr>
                <w:rFonts w:ascii="Arial"/>
                <w:sz w:val="21"/>
              </w:rPr>
            </w:pPr>
          </w:p>
          <w:p w14:paraId="03966EFE">
            <w:pPr>
              <w:pStyle w:val="6"/>
              <w:spacing w:before="62" w:line="222" w:lineRule="auto"/>
              <w:ind w:left="378"/>
              <w:rPr>
                <w:sz w:val="19"/>
                <w:szCs w:val="19"/>
              </w:rPr>
            </w:pPr>
            <w:r>
              <w:rPr>
                <w:b/>
                <w:bCs/>
                <w:spacing w:val="5"/>
                <w:sz w:val="19"/>
                <w:szCs w:val="19"/>
              </w:rPr>
              <w:t>项目支出</w:t>
            </w:r>
          </w:p>
        </w:tc>
      </w:tr>
      <w:tr w14:paraId="7CE7C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99E4363">
            <w:pPr>
              <w:pStyle w:val="6"/>
              <w:spacing w:before="59" w:line="222" w:lineRule="auto"/>
              <w:ind w:left="208"/>
              <w:rPr>
                <w:sz w:val="19"/>
                <w:szCs w:val="19"/>
              </w:rPr>
            </w:pPr>
            <w:r>
              <w:rPr>
                <w:b/>
                <w:bCs/>
                <w:spacing w:val="-2"/>
                <w:sz w:val="19"/>
                <w:szCs w:val="19"/>
              </w:rPr>
              <w:t>类</w:t>
            </w:r>
          </w:p>
        </w:tc>
        <w:tc>
          <w:tcPr>
            <w:tcW w:w="457" w:type="dxa"/>
            <w:vAlign w:val="top"/>
          </w:tcPr>
          <w:p w14:paraId="17977BD4">
            <w:pPr>
              <w:pStyle w:val="6"/>
              <w:spacing w:before="60" w:line="226" w:lineRule="auto"/>
              <w:ind w:left="131"/>
              <w:rPr>
                <w:sz w:val="19"/>
                <w:szCs w:val="19"/>
              </w:rPr>
            </w:pPr>
            <w:r>
              <w:rPr>
                <w:b/>
                <w:bCs/>
                <w:spacing w:val="-2"/>
                <w:sz w:val="19"/>
                <w:szCs w:val="19"/>
              </w:rPr>
              <w:t>款</w:t>
            </w:r>
          </w:p>
        </w:tc>
        <w:tc>
          <w:tcPr>
            <w:tcW w:w="455" w:type="dxa"/>
            <w:vAlign w:val="top"/>
          </w:tcPr>
          <w:p w14:paraId="18673A18">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CA82537">
            <w:pPr>
              <w:rPr>
                <w:rFonts w:ascii="Arial"/>
                <w:sz w:val="21"/>
              </w:rPr>
            </w:pPr>
          </w:p>
        </w:tc>
        <w:tc>
          <w:tcPr>
            <w:tcW w:w="1537" w:type="dxa"/>
            <w:vMerge w:val="continue"/>
            <w:tcBorders>
              <w:top w:val="nil"/>
            </w:tcBorders>
            <w:vAlign w:val="top"/>
          </w:tcPr>
          <w:p w14:paraId="2A35C5C2">
            <w:pPr>
              <w:rPr>
                <w:rFonts w:ascii="Arial"/>
                <w:sz w:val="21"/>
              </w:rPr>
            </w:pPr>
          </w:p>
        </w:tc>
        <w:tc>
          <w:tcPr>
            <w:tcW w:w="1676" w:type="dxa"/>
            <w:vMerge w:val="continue"/>
            <w:tcBorders>
              <w:top w:val="nil"/>
            </w:tcBorders>
            <w:vAlign w:val="top"/>
          </w:tcPr>
          <w:p w14:paraId="59989DF6">
            <w:pPr>
              <w:rPr>
                <w:rFonts w:ascii="Arial"/>
                <w:sz w:val="21"/>
              </w:rPr>
            </w:pPr>
          </w:p>
        </w:tc>
        <w:tc>
          <w:tcPr>
            <w:tcW w:w="1542" w:type="dxa"/>
            <w:vMerge w:val="continue"/>
            <w:tcBorders>
              <w:top w:val="nil"/>
            </w:tcBorders>
            <w:vAlign w:val="top"/>
          </w:tcPr>
          <w:p w14:paraId="4987A934">
            <w:pPr>
              <w:rPr>
                <w:rFonts w:ascii="Arial"/>
                <w:sz w:val="21"/>
              </w:rPr>
            </w:pPr>
          </w:p>
        </w:tc>
      </w:tr>
      <w:tr w14:paraId="0F13B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D14D575">
            <w:pPr>
              <w:rPr>
                <w:rFonts w:ascii="Arial"/>
                <w:sz w:val="21"/>
              </w:rPr>
            </w:pPr>
          </w:p>
        </w:tc>
        <w:tc>
          <w:tcPr>
            <w:tcW w:w="457" w:type="dxa"/>
            <w:vAlign w:val="top"/>
          </w:tcPr>
          <w:p w14:paraId="6CB4A150">
            <w:pPr>
              <w:rPr>
                <w:rFonts w:ascii="Arial"/>
                <w:sz w:val="21"/>
              </w:rPr>
            </w:pPr>
          </w:p>
        </w:tc>
        <w:tc>
          <w:tcPr>
            <w:tcW w:w="455" w:type="dxa"/>
            <w:vAlign w:val="top"/>
          </w:tcPr>
          <w:p w14:paraId="75683D14">
            <w:pPr>
              <w:rPr>
                <w:rFonts w:ascii="Arial"/>
                <w:sz w:val="21"/>
              </w:rPr>
            </w:pPr>
          </w:p>
        </w:tc>
        <w:tc>
          <w:tcPr>
            <w:tcW w:w="2848" w:type="dxa"/>
            <w:vAlign w:val="top"/>
          </w:tcPr>
          <w:p w14:paraId="5EE6A535">
            <w:pPr>
              <w:rPr>
                <w:rFonts w:ascii="Arial"/>
                <w:sz w:val="21"/>
              </w:rPr>
            </w:pPr>
          </w:p>
        </w:tc>
        <w:tc>
          <w:tcPr>
            <w:tcW w:w="1537" w:type="dxa"/>
            <w:vAlign w:val="top"/>
          </w:tcPr>
          <w:p w14:paraId="496BE8B1">
            <w:pPr>
              <w:rPr>
                <w:rFonts w:ascii="Arial"/>
                <w:sz w:val="21"/>
              </w:rPr>
            </w:pPr>
          </w:p>
        </w:tc>
        <w:tc>
          <w:tcPr>
            <w:tcW w:w="1676" w:type="dxa"/>
            <w:vAlign w:val="top"/>
          </w:tcPr>
          <w:p w14:paraId="6275259D">
            <w:pPr>
              <w:rPr>
                <w:rFonts w:ascii="Arial"/>
                <w:sz w:val="21"/>
              </w:rPr>
            </w:pPr>
          </w:p>
        </w:tc>
        <w:tc>
          <w:tcPr>
            <w:tcW w:w="1542" w:type="dxa"/>
            <w:vAlign w:val="top"/>
          </w:tcPr>
          <w:p w14:paraId="669E029A">
            <w:pPr>
              <w:rPr>
                <w:rFonts w:ascii="Arial"/>
                <w:sz w:val="21"/>
              </w:rPr>
            </w:pPr>
          </w:p>
        </w:tc>
      </w:tr>
      <w:tr w14:paraId="5DF164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58A9A58">
            <w:pPr>
              <w:rPr>
                <w:rFonts w:ascii="Arial"/>
                <w:sz w:val="21"/>
              </w:rPr>
            </w:pPr>
          </w:p>
        </w:tc>
        <w:tc>
          <w:tcPr>
            <w:tcW w:w="457" w:type="dxa"/>
            <w:vAlign w:val="top"/>
          </w:tcPr>
          <w:p w14:paraId="7969ACAB">
            <w:pPr>
              <w:rPr>
                <w:rFonts w:ascii="Arial"/>
                <w:sz w:val="21"/>
              </w:rPr>
            </w:pPr>
          </w:p>
        </w:tc>
        <w:tc>
          <w:tcPr>
            <w:tcW w:w="455" w:type="dxa"/>
            <w:vAlign w:val="top"/>
          </w:tcPr>
          <w:p w14:paraId="10F39A39">
            <w:pPr>
              <w:rPr>
                <w:rFonts w:ascii="Arial"/>
                <w:sz w:val="21"/>
              </w:rPr>
            </w:pPr>
          </w:p>
        </w:tc>
        <w:tc>
          <w:tcPr>
            <w:tcW w:w="2848" w:type="dxa"/>
            <w:vAlign w:val="top"/>
          </w:tcPr>
          <w:p w14:paraId="530B460B">
            <w:pPr>
              <w:rPr>
                <w:rFonts w:ascii="Arial"/>
                <w:sz w:val="21"/>
              </w:rPr>
            </w:pPr>
          </w:p>
        </w:tc>
        <w:tc>
          <w:tcPr>
            <w:tcW w:w="1537" w:type="dxa"/>
            <w:vAlign w:val="top"/>
          </w:tcPr>
          <w:p w14:paraId="5251CD62">
            <w:pPr>
              <w:rPr>
                <w:rFonts w:ascii="Arial"/>
                <w:sz w:val="21"/>
              </w:rPr>
            </w:pPr>
          </w:p>
        </w:tc>
        <w:tc>
          <w:tcPr>
            <w:tcW w:w="1676" w:type="dxa"/>
            <w:vAlign w:val="top"/>
          </w:tcPr>
          <w:p w14:paraId="20339832">
            <w:pPr>
              <w:rPr>
                <w:rFonts w:ascii="Arial"/>
                <w:sz w:val="21"/>
              </w:rPr>
            </w:pPr>
          </w:p>
        </w:tc>
        <w:tc>
          <w:tcPr>
            <w:tcW w:w="1542" w:type="dxa"/>
            <w:vAlign w:val="top"/>
          </w:tcPr>
          <w:p w14:paraId="4D30BC4E">
            <w:pPr>
              <w:rPr>
                <w:rFonts w:ascii="Arial"/>
                <w:sz w:val="21"/>
              </w:rPr>
            </w:pPr>
          </w:p>
        </w:tc>
      </w:tr>
      <w:tr w14:paraId="4307AB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7B05094">
            <w:pPr>
              <w:rPr>
                <w:rFonts w:ascii="Arial"/>
                <w:sz w:val="21"/>
              </w:rPr>
            </w:pPr>
          </w:p>
        </w:tc>
        <w:tc>
          <w:tcPr>
            <w:tcW w:w="457" w:type="dxa"/>
            <w:vAlign w:val="top"/>
          </w:tcPr>
          <w:p w14:paraId="06A7EEF3">
            <w:pPr>
              <w:rPr>
                <w:rFonts w:ascii="Arial"/>
                <w:sz w:val="21"/>
              </w:rPr>
            </w:pPr>
          </w:p>
        </w:tc>
        <w:tc>
          <w:tcPr>
            <w:tcW w:w="455" w:type="dxa"/>
            <w:vAlign w:val="top"/>
          </w:tcPr>
          <w:p w14:paraId="52B3D5C8">
            <w:pPr>
              <w:rPr>
                <w:rFonts w:ascii="Arial"/>
                <w:sz w:val="21"/>
              </w:rPr>
            </w:pPr>
          </w:p>
        </w:tc>
        <w:tc>
          <w:tcPr>
            <w:tcW w:w="2848" w:type="dxa"/>
            <w:vAlign w:val="top"/>
          </w:tcPr>
          <w:p w14:paraId="78686AD2">
            <w:pPr>
              <w:rPr>
                <w:rFonts w:ascii="Arial"/>
                <w:sz w:val="21"/>
              </w:rPr>
            </w:pPr>
          </w:p>
        </w:tc>
        <w:tc>
          <w:tcPr>
            <w:tcW w:w="1537" w:type="dxa"/>
            <w:vAlign w:val="top"/>
          </w:tcPr>
          <w:p w14:paraId="61EBFE0C">
            <w:pPr>
              <w:rPr>
                <w:rFonts w:ascii="Arial"/>
                <w:sz w:val="21"/>
              </w:rPr>
            </w:pPr>
          </w:p>
        </w:tc>
        <w:tc>
          <w:tcPr>
            <w:tcW w:w="1676" w:type="dxa"/>
            <w:vAlign w:val="top"/>
          </w:tcPr>
          <w:p w14:paraId="33C8AC55">
            <w:pPr>
              <w:rPr>
                <w:rFonts w:ascii="Arial"/>
                <w:sz w:val="21"/>
              </w:rPr>
            </w:pPr>
          </w:p>
        </w:tc>
        <w:tc>
          <w:tcPr>
            <w:tcW w:w="1542" w:type="dxa"/>
            <w:vAlign w:val="top"/>
          </w:tcPr>
          <w:p w14:paraId="0B163BA3">
            <w:pPr>
              <w:rPr>
                <w:rFonts w:ascii="Arial"/>
                <w:sz w:val="21"/>
              </w:rPr>
            </w:pPr>
          </w:p>
        </w:tc>
      </w:tr>
      <w:tr w14:paraId="229EB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6EB561B">
            <w:pPr>
              <w:rPr>
                <w:rFonts w:ascii="Arial"/>
                <w:sz w:val="21"/>
              </w:rPr>
            </w:pPr>
          </w:p>
        </w:tc>
        <w:tc>
          <w:tcPr>
            <w:tcW w:w="457" w:type="dxa"/>
            <w:vAlign w:val="top"/>
          </w:tcPr>
          <w:p w14:paraId="644C89C5">
            <w:pPr>
              <w:rPr>
                <w:rFonts w:ascii="Arial"/>
                <w:sz w:val="21"/>
              </w:rPr>
            </w:pPr>
          </w:p>
        </w:tc>
        <w:tc>
          <w:tcPr>
            <w:tcW w:w="455" w:type="dxa"/>
            <w:vAlign w:val="top"/>
          </w:tcPr>
          <w:p w14:paraId="3FC9D9D9">
            <w:pPr>
              <w:rPr>
                <w:rFonts w:ascii="Arial"/>
                <w:sz w:val="21"/>
              </w:rPr>
            </w:pPr>
          </w:p>
        </w:tc>
        <w:tc>
          <w:tcPr>
            <w:tcW w:w="2848" w:type="dxa"/>
            <w:vAlign w:val="top"/>
          </w:tcPr>
          <w:p w14:paraId="71591225">
            <w:pPr>
              <w:rPr>
                <w:rFonts w:ascii="Arial"/>
                <w:sz w:val="21"/>
              </w:rPr>
            </w:pPr>
          </w:p>
        </w:tc>
        <w:tc>
          <w:tcPr>
            <w:tcW w:w="1537" w:type="dxa"/>
            <w:vAlign w:val="top"/>
          </w:tcPr>
          <w:p w14:paraId="021BDF78">
            <w:pPr>
              <w:rPr>
                <w:rFonts w:ascii="Arial"/>
                <w:sz w:val="21"/>
              </w:rPr>
            </w:pPr>
          </w:p>
        </w:tc>
        <w:tc>
          <w:tcPr>
            <w:tcW w:w="1676" w:type="dxa"/>
            <w:vAlign w:val="top"/>
          </w:tcPr>
          <w:p w14:paraId="07F76DF3">
            <w:pPr>
              <w:rPr>
                <w:rFonts w:ascii="Arial"/>
                <w:sz w:val="21"/>
              </w:rPr>
            </w:pPr>
          </w:p>
        </w:tc>
        <w:tc>
          <w:tcPr>
            <w:tcW w:w="1542" w:type="dxa"/>
            <w:vAlign w:val="top"/>
          </w:tcPr>
          <w:p w14:paraId="6914F382">
            <w:pPr>
              <w:rPr>
                <w:rFonts w:ascii="Arial"/>
                <w:sz w:val="21"/>
              </w:rPr>
            </w:pPr>
          </w:p>
        </w:tc>
      </w:tr>
      <w:tr w14:paraId="27D845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1B8BEA2">
            <w:pPr>
              <w:rPr>
                <w:rFonts w:ascii="Arial"/>
                <w:sz w:val="21"/>
              </w:rPr>
            </w:pPr>
          </w:p>
        </w:tc>
        <w:tc>
          <w:tcPr>
            <w:tcW w:w="457" w:type="dxa"/>
            <w:vAlign w:val="top"/>
          </w:tcPr>
          <w:p w14:paraId="55A9C4AE">
            <w:pPr>
              <w:rPr>
                <w:rFonts w:ascii="Arial"/>
                <w:sz w:val="21"/>
              </w:rPr>
            </w:pPr>
          </w:p>
        </w:tc>
        <w:tc>
          <w:tcPr>
            <w:tcW w:w="455" w:type="dxa"/>
            <w:vAlign w:val="top"/>
          </w:tcPr>
          <w:p w14:paraId="666E4970">
            <w:pPr>
              <w:rPr>
                <w:rFonts w:ascii="Arial"/>
                <w:sz w:val="21"/>
              </w:rPr>
            </w:pPr>
          </w:p>
        </w:tc>
        <w:tc>
          <w:tcPr>
            <w:tcW w:w="2848" w:type="dxa"/>
            <w:vAlign w:val="top"/>
          </w:tcPr>
          <w:p w14:paraId="2C805CF9">
            <w:pPr>
              <w:rPr>
                <w:rFonts w:ascii="Arial"/>
                <w:sz w:val="21"/>
              </w:rPr>
            </w:pPr>
          </w:p>
        </w:tc>
        <w:tc>
          <w:tcPr>
            <w:tcW w:w="1537" w:type="dxa"/>
            <w:vAlign w:val="top"/>
          </w:tcPr>
          <w:p w14:paraId="3BD31301">
            <w:pPr>
              <w:rPr>
                <w:rFonts w:ascii="Arial"/>
                <w:sz w:val="21"/>
              </w:rPr>
            </w:pPr>
          </w:p>
        </w:tc>
        <w:tc>
          <w:tcPr>
            <w:tcW w:w="1676" w:type="dxa"/>
            <w:vAlign w:val="top"/>
          </w:tcPr>
          <w:p w14:paraId="4850A1EC">
            <w:pPr>
              <w:rPr>
                <w:rFonts w:ascii="Arial"/>
                <w:sz w:val="21"/>
              </w:rPr>
            </w:pPr>
          </w:p>
        </w:tc>
        <w:tc>
          <w:tcPr>
            <w:tcW w:w="1542" w:type="dxa"/>
            <w:vAlign w:val="top"/>
          </w:tcPr>
          <w:p w14:paraId="12AB025B">
            <w:pPr>
              <w:rPr>
                <w:rFonts w:ascii="Arial"/>
                <w:sz w:val="21"/>
              </w:rPr>
            </w:pPr>
          </w:p>
        </w:tc>
      </w:tr>
      <w:tr w14:paraId="52C09C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9031ED4">
            <w:pPr>
              <w:rPr>
                <w:rFonts w:ascii="Arial"/>
                <w:sz w:val="21"/>
              </w:rPr>
            </w:pPr>
          </w:p>
        </w:tc>
        <w:tc>
          <w:tcPr>
            <w:tcW w:w="457" w:type="dxa"/>
            <w:vAlign w:val="top"/>
          </w:tcPr>
          <w:p w14:paraId="19A7556E">
            <w:pPr>
              <w:rPr>
                <w:rFonts w:ascii="Arial"/>
                <w:sz w:val="21"/>
              </w:rPr>
            </w:pPr>
          </w:p>
        </w:tc>
        <w:tc>
          <w:tcPr>
            <w:tcW w:w="455" w:type="dxa"/>
            <w:vAlign w:val="top"/>
          </w:tcPr>
          <w:p w14:paraId="795C06F6">
            <w:pPr>
              <w:rPr>
                <w:rFonts w:ascii="Arial"/>
                <w:sz w:val="21"/>
              </w:rPr>
            </w:pPr>
          </w:p>
        </w:tc>
        <w:tc>
          <w:tcPr>
            <w:tcW w:w="2848" w:type="dxa"/>
            <w:vAlign w:val="top"/>
          </w:tcPr>
          <w:p w14:paraId="2F8111D9">
            <w:pPr>
              <w:rPr>
                <w:rFonts w:ascii="Arial"/>
                <w:sz w:val="21"/>
              </w:rPr>
            </w:pPr>
          </w:p>
        </w:tc>
        <w:tc>
          <w:tcPr>
            <w:tcW w:w="1537" w:type="dxa"/>
            <w:vAlign w:val="top"/>
          </w:tcPr>
          <w:p w14:paraId="2DFE6CCC">
            <w:pPr>
              <w:rPr>
                <w:rFonts w:ascii="Arial"/>
                <w:sz w:val="21"/>
              </w:rPr>
            </w:pPr>
          </w:p>
        </w:tc>
        <w:tc>
          <w:tcPr>
            <w:tcW w:w="1676" w:type="dxa"/>
            <w:vAlign w:val="top"/>
          </w:tcPr>
          <w:p w14:paraId="1E098FE8">
            <w:pPr>
              <w:rPr>
                <w:rFonts w:ascii="Arial"/>
                <w:sz w:val="21"/>
              </w:rPr>
            </w:pPr>
          </w:p>
        </w:tc>
        <w:tc>
          <w:tcPr>
            <w:tcW w:w="1542" w:type="dxa"/>
            <w:vAlign w:val="top"/>
          </w:tcPr>
          <w:p w14:paraId="2A619714">
            <w:pPr>
              <w:rPr>
                <w:rFonts w:ascii="Arial"/>
                <w:sz w:val="21"/>
              </w:rPr>
            </w:pPr>
          </w:p>
        </w:tc>
      </w:tr>
      <w:tr w14:paraId="48F92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15D188D">
            <w:pPr>
              <w:rPr>
                <w:rFonts w:ascii="Arial"/>
                <w:sz w:val="21"/>
              </w:rPr>
            </w:pPr>
          </w:p>
        </w:tc>
        <w:tc>
          <w:tcPr>
            <w:tcW w:w="457" w:type="dxa"/>
            <w:vAlign w:val="top"/>
          </w:tcPr>
          <w:p w14:paraId="7528200B">
            <w:pPr>
              <w:rPr>
                <w:rFonts w:ascii="Arial"/>
                <w:sz w:val="21"/>
              </w:rPr>
            </w:pPr>
          </w:p>
        </w:tc>
        <w:tc>
          <w:tcPr>
            <w:tcW w:w="455" w:type="dxa"/>
            <w:vAlign w:val="top"/>
          </w:tcPr>
          <w:p w14:paraId="3B5FD873">
            <w:pPr>
              <w:rPr>
                <w:rFonts w:ascii="Arial"/>
                <w:sz w:val="21"/>
              </w:rPr>
            </w:pPr>
          </w:p>
        </w:tc>
        <w:tc>
          <w:tcPr>
            <w:tcW w:w="2848" w:type="dxa"/>
            <w:vAlign w:val="top"/>
          </w:tcPr>
          <w:p w14:paraId="5E30CA22">
            <w:pPr>
              <w:rPr>
                <w:rFonts w:ascii="Arial"/>
                <w:sz w:val="21"/>
              </w:rPr>
            </w:pPr>
          </w:p>
        </w:tc>
        <w:tc>
          <w:tcPr>
            <w:tcW w:w="1537" w:type="dxa"/>
            <w:vAlign w:val="top"/>
          </w:tcPr>
          <w:p w14:paraId="15EF9607">
            <w:pPr>
              <w:rPr>
                <w:rFonts w:ascii="Arial"/>
                <w:sz w:val="21"/>
              </w:rPr>
            </w:pPr>
          </w:p>
        </w:tc>
        <w:tc>
          <w:tcPr>
            <w:tcW w:w="1676" w:type="dxa"/>
            <w:vAlign w:val="top"/>
          </w:tcPr>
          <w:p w14:paraId="4AC3FE9E">
            <w:pPr>
              <w:rPr>
                <w:rFonts w:ascii="Arial"/>
                <w:sz w:val="21"/>
              </w:rPr>
            </w:pPr>
          </w:p>
        </w:tc>
        <w:tc>
          <w:tcPr>
            <w:tcW w:w="1542" w:type="dxa"/>
            <w:vAlign w:val="top"/>
          </w:tcPr>
          <w:p w14:paraId="1355F52A">
            <w:pPr>
              <w:rPr>
                <w:rFonts w:ascii="Arial"/>
                <w:sz w:val="21"/>
              </w:rPr>
            </w:pPr>
          </w:p>
        </w:tc>
      </w:tr>
      <w:tr w14:paraId="4B78E9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56E7DCC">
            <w:pPr>
              <w:rPr>
                <w:rFonts w:ascii="Arial"/>
                <w:sz w:val="21"/>
              </w:rPr>
            </w:pPr>
          </w:p>
        </w:tc>
        <w:tc>
          <w:tcPr>
            <w:tcW w:w="457" w:type="dxa"/>
            <w:vAlign w:val="top"/>
          </w:tcPr>
          <w:p w14:paraId="0D49FE30">
            <w:pPr>
              <w:rPr>
                <w:rFonts w:ascii="Arial"/>
                <w:sz w:val="21"/>
              </w:rPr>
            </w:pPr>
          </w:p>
        </w:tc>
        <w:tc>
          <w:tcPr>
            <w:tcW w:w="455" w:type="dxa"/>
            <w:vAlign w:val="top"/>
          </w:tcPr>
          <w:p w14:paraId="034D822E">
            <w:pPr>
              <w:rPr>
                <w:rFonts w:ascii="Arial"/>
                <w:sz w:val="21"/>
              </w:rPr>
            </w:pPr>
          </w:p>
        </w:tc>
        <w:tc>
          <w:tcPr>
            <w:tcW w:w="2848" w:type="dxa"/>
            <w:vAlign w:val="top"/>
          </w:tcPr>
          <w:p w14:paraId="6D89463A">
            <w:pPr>
              <w:rPr>
                <w:rFonts w:ascii="Arial"/>
                <w:sz w:val="21"/>
              </w:rPr>
            </w:pPr>
          </w:p>
        </w:tc>
        <w:tc>
          <w:tcPr>
            <w:tcW w:w="1537" w:type="dxa"/>
            <w:vAlign w:val="top"/>
          </w:tcPr>
          <w:p w14:paraId="1227D6D1">
            <w:pPr>
              <w:rPr>
                <w:rFonts w:ascii="Arial"/>
                <w:sz w:val="21"/>
              </w:rPr>
            </w:pPr>
          </w:p>
        </w:tc>
        <w:tc>
          <w:tcPr>
            <w:tcW w:w="1676" w:type="dxa"/>
            <w:vAlign w:val="top"/>
          </w:tcPr>
          <w:p w14:paraId="0A468F53">
            <w:pPr>
              <w:rPr>
                <w:rFonts w:ascii="Arial"/>
                <w:sz w:val="21"/>
              </w:rPr>
            </w:pPr>
          </w:p>
        </w:tc>
        <w:tc>
          <w:tcPr>
            <w:tcW w:w="1542" w:type="dxa"/>
            <w:vAlign w:val="top"/>
          </w:tcPr>
          <w:p w14:paraId="1E9E53FE">
            <w:pPr>
              <w:rPr>
                <w:rFonts w:ascii="Arial"/>
                <w:sz w:val="21"/>
              </w:rPr>
            </w:pPr>
          </w:p>
        </w:tc>
      </w:tr>
      <w:tr w14:paraId="1FC7A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4BE5832">
            <w:pPr>
              <w:rPr>
                <w:rFonts w:ascii="Arial"/>
                <w:sz w:val="21"/>
              </w:rPr>
            </w:pPr>
          </w:p>
        </w:tc>
        <w:tc>
          <w:tcPr>
            <w:tcW w:w="457" w:type="dxa"/>
            <w:vAlign w:val="top"/>
          </w:tcPr>
          <w:p w14:paraId="128D5736">
            <w:pPr>
              <w:rPr>
                <w:rFonts w:ascii="Arial"/>
                <w:sz w:val="21"/>
              </w:rPr>
            </w:pPr>
          </w:p>
        </w:tc>
        <w:tc>
          <w:tcPr>
            <w:tcW w:w="455" w:type="dxa"/>
            <w:vAlign w:val="top"/>
          </w:tcPr>
          <w:p w14:paraId="46FF9FC5">
            <w:pPr>
              <w:rPr>
                <w:rFonts w:ascii="Arial"/>
                <w:sz w:val="21"/>
              </w:rPr>
            </w:pPr>
          </w:p>
        </w:tc>
        <w:tc>
          <w:tcPr>
            <w:tcW w:w="2848" w:type="dxa"/>
            <w:vAlign w:val="top"/>
          </w:tcPr>
          <w:p w14:paraId="493FDE41">
            <w:pPr>
              <w:pStyle w:val="6"/>
              <w:spacing w:before="168" w:line="216" w:lineRule="auto"/>
              <w:ind w:left="1250"/>
            </w:pPr>
            <w:r>
              <w:rPr>
                <w:b/>
                <w:bCs/>
                <w:spacing w:val="-7"/>
              </w:rPr>
              <w:t>合计</w:t>
            </w:r>
          </w:p>
        </w:tc>
        <w:tc>
          <w:tcPr>
            <w:tcW w:w="1537" w:type="dxa"/>
            <w:vAlign w:val="top"/>
          </w:tcPr>
          <w:p w14:paraId="68128CF2">
            <w:pPr>
              <w:rPr>
                <w:rFonts w:ascii="Arial"/>
                <w:sz w:val="21"/>
              </w:rPr>
            </w:pPr>
          </w:p>
        </w:tc>
        <w:tc>
          <w:tcPr>
            <w:tcW w:w="1676" w:type="dxa"/>
            <w:vAlign w:val="top"/>
          </w:tcPr>
          <w:p w14:paraId="775EF970">
            <w:pPr>
              <w:rPr>
                <w:rFonts w:ascii="Arial"/>
                <w:sz w:val="21"/>
              </w:rPr>
            </w:pPr>
          </w:p>
        </w:tc>
        <w:tc>
          <w:tcPr>
            <w:tcW w:w="1542" w:type="dxa"/>
            <w:vAlign w:val="top"/>
          </w:tcPr>
          <w:p w14:paraId="52577A2B">
            <w:pPr>
              <w:rPr>
                <w:rFonts w:ascii="Arial"/>
                <w:sz w:val="21"/>
              </w:rPr>
            </w:pPr>
          </w:p>
        </w:tc>
      </w:tr>
    </w:tbl>
    <w:p w14:paraId="7A98A28E">
      <w:pPr>
        <w:pStyle w:val="2"/>
        <w:spacing w:before="28" w:line="214" w:lineRule="auto"/>
        <w:ind w:left="29"/>
        <w:outlineLvl w:val="0"/>
        <w:rPr>
          <w:sz w:val="18"/>
          <w:szCs w:val="18"/>
        </w:rPr>
      </w:pPr>
      <w:r>
        <w:rPr>
          <w:b/>
          <w:bCs/>
          <w:spacing w:val="-1"/>
          <w:sz w:val="18"/>
          <w:szCs w:val="18"/>
        </w:rPr>
        <w:t>备注：托克逊县林果业技术推广服务中心（林果业研究开发中心）2023</w:t>
      </w:r>
      <w:r>
        <w:rPr>
          <w:spacing w:val="-33"/>
          <w:sz w:val="18"/>
          <w:szCs w:val="18"/>
        </w:rPr>
        <w:t xml:space="preserve"> </w:t>
      </w:r>
      <w:r>
        <w:rPr>
          <w:b/>
          <w:bCs/>
          <w:spacing w:val="-1"/>
          <w:sz w:val="18"/>
          <w:szCs w:val="18"/>
        </w:rPr>
        <w:t>年没有使用国有资本经营预算拨款安排的</w:t>
      </w:r>
    </w:p>
    <w:p w14:paraId="325F91CE">
      <w:pPr>
        <w:pStyle w:val="2"/>
        <w:spacing w:before="24" w:line="213" w:lineRule="auto"/>
        <w:ind w:left="31"/>
        <w:outlineLvl w:val="0"/>
        <w:rPr>
          <w:sz w:val="18"/>
          <w:szCs w:val="18"/>
        </w:rPr>
      </w:pPr>
      <w:r>
        <w:rPr>
          <w:b/>
          <w:bCs/>
          <w:spacing w:val="-2"/>
          <w:sz w:val="18"/>
          <w:szCs w:val="18"/>
        </w:rPr>
        <w:t>支出，国有资本经营预算支出情况表为空表。</w:t>
      </w:r>
    </w:p>
    <w:p w14:paraId="3562AA27">
      <w:pPr>
        <w:spacing w:line="213" w:lineRule="auto"/>
        <w:rPr>
          <w:sz w:val="18"/>
          <w:szCs w:val="18"/>
        </w:rPr>
        <w:sectPr>
          <w:footerReference r:id="rId20" w:type="default"/>
          <w:pgSz w:w="11906" w:h="16839"/>
          <w:pgMar w:top="1431" w:right="1228" w:bottom="1521" w:left="1568" w:header="0" w:footer="1156" w:gutter="0"/>
          <w:cols w:space="720" w:num="1"/>
        </w:sectPr>
      </w:pPr>
    </w:p>
    <w:p w14:paraId="5DFC2CD4">
      <w:pPr>
        <w:spacing w:line="305" w:lineRule="auto"/>
        <w:rPr>
          <w:rFonts w:ascii="Arial"/>
          <w:sz w:val="21"/>
        </w:rPr>
      </w:pPr>
    </w:p>
    <w:p w14:paraId="2B6979D9">
      <w:pPr>
        <w:spacing w:line="306" w:lineRule="auto"/>
        <w:rPr>
          <w:rFonts w:ascii="Arial"/>
          <w:sz w:val="21"/>
        </w:rPr>
      </w:pPr>
    </w:p>
    <w:p w14:paraId="476B9D63">
      <w:pPr>
        <w:pStyle w:val="2"/>
        <w:spacing w:before="101" w:line="222" w:lineRule="auto"/>
        <w:ind w:left="248"/>
      </w:pPr>
      <w:r>
        <w:rPr>
          <w:b/>
          <w:bCs/>
          <w:spacing w:val="-11"/>
        </w:rPr>
        <w:t>表</w:t>
      </w:r>
      <w:r>
        <w:rPr>
          <w:spacing w:val="-40"/>
        </w:rPr>
        <w:t xml:space="preserve"> </w:t>
      </w:r>
      <w:r>
        <w:rPr>
          <w:b/>
          <w:bCs/>
          <w:spacing w:val="-11"/>
        </w:rPr>
        <w:t>10</w:t>
      </w:r>
    </w:p>
    <w:p w14:paraId="553B7DEF">
      <w:pPr>
        <w:spacing w:line="355" w:lineRule="auto"/>
        <w:rPr>
          <w:rFonts w:ascii="Arial"/>
          <w:sz w:val="21"/>
        </w:rPr>
      </w:pPr>
    </w:p>
    <w:p w14:paraId="1A637553">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1E355480">
      <w:pPr>
        <w:spacing w:line="373" w:lineRule="auto"/>
        <w:rPr>
          <w:rFonts w:ascii="Arial"/>
          <w:sz w:val="21"/>
        </w:rPr>
      </w:pPr>
    </w:p>
    <w:p w14:paraId="487D989E">
      <w:pPr>
        <w:pStyle w:val="2"/>
        <w:spacing w:before="78" w:line="212" w:lineRule="auto"/>
        <w:ind w:left="123"/>
        <w:outlineLvl w:val="0"/>
        <w:rPr>
          <w:sz w:val="24"/>
          <w:szCs w:val="24"/>
        </w:rPr>
      </w:pPr>
      <w:r>
        <w:rPr>
          <w:spacing w:val="-3"/>
          <w:sz w:val="24"/>
          <w:szCs w:val="24"/>
        </w:rPr>
        <w:t>编制单位：托克逊县林果业技术推广服务中心（林果业研究开发中心）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6C5C7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3EDD4AF6">
            <w:pPr>
              <w:spacing w:line="262" w:lineRule="auto"/>
              <w:rPr>
                <w:rFonts w:ascii="Arial"/>
                <w:sz w:val="21"/>
              </w:rPr>
            </w:pPr>
          </w:p>
          <w:p w14:paraId="4BD979CA">
            <w:pPr>
              <w:spacing w:line="262" w:lineRule="auto"/>
              <w:rPr>
                <w:rFonts w:ascii="Arial"/>
                <w:sz w:val="21"/>
              </w:rPr>
            </w:pPr>
          </w:p>
          <w:p w14:paraId="77E38A79">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79F7AC98">
            <w:pPr>
              <w:spacing w:line="262" w:lineRule="auto"/>
              <w:rPr>
                <w:rFonts w:ascii="Arial"/>
                <w:sz w:val="21"/>
              </w:rPr>
            </w:pPr>
          </w:p>
          <w:p w14:paraId="698AE7D9">
            <w:pPr>
              <w:spacing w:line="263" w:lineRule="auto"/>
              <w:rPr>
                <w:rFonts w:ascii="Arial"/>
                <w:sz w:val="21"/>
              </w:rPr>
            </w:pPr>
          </w:p>
          <w:p w14:paraId="00CBA070">
            <w:pPr>
              <w:pStyle w:val="6"/>
              <w:spacing w:before="62" w:line="224" w:lineRule="auto"/>
              <w:ind w:left="499"/>
              <w:rPr>
                <w:sz w:val="19"/>
                <w:szCs w:val="19"/>
              </w:rPr>
            </w:pPr>
            <w:r>
              <w:rPr>
                <w:b/>
                <w:bCs/>
                <w:spacing w:val="3"/>
                <w:sz w:val="19"/>
                <w:szCs w:val="19"/>
              </w:rPr>
              <w:t>合计</w:t>
            </w:r>
          </w:p>
        </w:tc>
        <w:tc>
          <w:tcPr>
            <w:tcW w:w="4423" w:type="dxa"/>
            <w:gridSpan w:val="3"/>
            <w:vAlign w:val="top"/>
          </w:tcPr>
          <w:p w14:paraId="16F4D27F">
            <w:pPr>
              <w:pStyle w:val="6"/>
              <w:spacing w:before="179" w:line="222" w:lineRule="auto"/>
              <w:ind w:left="1822"/>
              <w:rPr>
                <w:sz w:val="19"/>
                <w:szCs w:val="19"/>
              </w:rPr>
            </w:pPr>
            <w:r>
              <w:rPr>
                <w:b/>
                <w:bCs/>
                <w:spacing w:val="4"/>
                <w:sz w:val="19"/>
                <w:szCs w:val="19"/>
              </w:rPr>
              <w:t>资金来源</w:t>
            </w:r>
          </w:p>
        </w:tc>
      </w:tr>
      <w:tr w14:paraId="665B77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78EAEED8">
            <w:pPr>
              <w:rPr>
                <w:rFonts w:ascii="Arial"/>
                <w:sz w:val="21"/>
              </w:rPr>
            </w:pPr>
          </w:p>
        </w:tc>
        <w:tc>
          <w:tcPr>
            <w:tcW w:w="1385" w:type="dxa"/>
            <w:vMerge w:val="continue"/>
            <w:tcBorders>
              <w:top w:val="nil"/>
            </w:tcBorders>
            <w:vAlign w:val="top"/>
          </w:tcPr>
          <w:p w14:paraId="7905BF1A">
            <w:pPr>
              <w:rPr>
                <w:rFonts w:ascii="Arial"/>
                <w:sz w:val="21"/>
              </w:rPr>
            </w:pPr>
          </w:p>
        </w:tc>
        <w:tc>
          <w:tcPr>
            <w:tcW w:w="1522" w:type="dxa"/>
            <w:vAlign w:val="top"/>
          </w:tcPr>
          <w:p w14:paraId="5BE2C59E">
            <w:pPr>
              <w:spacing w:line="245" w:lineRule="auto"/>
              <w:rPr>
                <w:rFonts w:ascii="Arial"/>
                <w:sz w:val="21"/>
              </w:rPr>
            </w:pPr>
          </w:p>
          <w:p w14:paraId="2332E430">
            <w:pPr>
              <w:pStyle w:val="6"/>
              <w:spacing w:before="62" w:line="222" w:lineRule="auto"/>
              <w:ind w:left="178"/>
              <w:rPr>
                <w:sz w:val="19"/>
                <w:szCs w:val="19"/>
              </w:rPr>
            </w:pPr>
            <w:r>
              <w:rPr>
                <w:b/>
                <w:bCs/>
                <w:spacing w:val="4"/>
                <w:sz w:val="19"/>
                <w:szCs w:val="19"/>
              </w:rPr>
              <w:t>一般公共预算</w:t>
            </w:r>
          </w:p>
        </w:tc>
        <w:tc>
          <w:tcPr>
            <w:tcW w:w="1380" w:type="dxa"/>
            <w:vAlign w:val="top"/>
          </w:tcPr>
          <w:p w14:paraId="7324C23F">
            <w:pPr>
              <w:spacing w:line="245" w:lineRule="auto"/>
              <w:rPr>
                <w:rFonts w:ascii="Arial"/>
                <w:sz w:val="21"/>
              </w:rPr>
            </w:pPr>
          </w:p>
          <w:p w14:paraId="0ED04FB8">
            <w:pPr>
              <w:pStyle w:val="6"/>
              <w:spacing w:before="62" w:line="222" w:lineRule="auto"/>
              <w:ind w:left="200"/>
              <w:rPr>
                <w:sz w:val="19"/>
                <w:szCs w:val="19"/>
              </w:rPr>
            </w:pPr>
            <w:r>
              <w:rPr>
                <w:b/>
                <w:bCs/>
                <w:spacing w:val="6"/>
                <w:sz w:val="19"/>
                <w:szCs w:val="19"/>
              </w:rPr>
              <w:t>政府性基金</w:t>
            </w:r>
          </w:p>
        </w:tc>
        <w:tc>
          <w:tcPr>
            <w:tcW w:w="1521" w:type="dxa"/>
            <w:vAlign w:val="top"/>
          </w:tcPr>
          <w:p w14:paraId="1C822519">
            <w:pPr>
              <w:pStyle w:val="6"/>
              <w:spacing w:before="176" w:line="223" w:lineRule="auto"/>
              <w:ind w:left="182"/>
              <w:rPr>
                <w:sz w:val="19"/>
                <w:szCs w:val="19"/>
              </w:rPr>
            </w:pPr>
            <w:r>
              <w:rPr>
                <w:b/>
                <w:bCs/>
                <w:spacing w:val="4"/>
                <w:sz w:val="19"/>
                <w:szCs w:val="19"/>
              </w:rPr>
              <w:t>国有资本经营</w:t>
            </w:r>
          </w:p>
          <w:p w14:paraId="2B1A4D95">
            <w:pPr>
              <w:pStyle w:val="6"/>
              <w:spacing w:before="29" w:line="222" w:lineRule="auto"/>
              <w:ind w:left="573"/>
              <w:rPr>
                <w:sz w:val="19"/>
                <w:szCs w:val="19"/>
              </w:rPr>
            </w:pPr>
            <w:r>
              <w:rPr>
                <w:b/>
                <w:bCs/>
                <w:sz w:val="19"/>
                <w:szCs w:val="19"/>
              </w:rPr>
              <w:t>预算</w:t>
            </w:r>
          </w:p>
        </w:tc>
      </w:tr>
      <w:tr w14:paraId="6BEF1B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5D9B3CEE">
            <w:pPr>
              <w:pStyle w:val="6"/>
              <w:spacing w:before="208" w:line="216" w:lineRule="auto"/>
              <w:ind w:left="1423"/>
            </w:pPr>
            <w:r>
              <w:rPr>
                <w:b/>
                <w:bCs/>
                <w:spacing w:val="-7"/>
              </w:rPr>
              <w:t>合计</w:t>
            </w:r>
          </w:p>
        </w:tc>
        <w:tc>
          <w:tcPr>
            <w:tcW w:w="1385" w:type="dxa"/>
            <w:vAlign w:val="top"/>
          </w:tcPr>
          <w:p w14:paraId="7880B59C">
            <w:pPr>
              <w:pStyle w:val="6"/>
              <w:spacing w:before="208"/>
              <w:ind w:left="529"/>
            </w:pPr>
            <w:r>
              <w:rPr>
                <w:b/>
                <w:bCs/>
                <w:spacing w:val="-6"/>
              </w:rPr>
              <w:t>1.00</w:t>
            </w:r>
          </w:p>
        </w:tc>
        <w:tc>
          <w:tcPr>
            <w:tcW w:w="1522" w:type="dxa"/>
            <w:vAlign w:val="top"/>
          </w:tcPr>
          <w:p w14:paraId="04715198">
            <w:pPr>
              <w:pStyle w:val="6"/>
              <w:spacing w:before="208"/>
              <w:ind w:left="596"/>
            </w:pPr>
            <w:r>
              <w:rPr>
                <w:b/>
                <w:bCs/>
                <w:spacing w:val="-6"/>
              </w:rPr>
              <w:t>1.00</w:t>
            </w:r>
          </w:p>
        </w:tc>
        <w:tc>
          <w:tcPr>
            <w:tcW w:w="1380" w:type="dxa"/>
            <w:vAlign w:val="top"/>
          </w:tcPr>
          <w:p w14:paraId="6A7237D6">
            <w:pPr>
              <w:rPr>
                <w:rFonts w:ascii="Arial"/>
                <w:sz w:val="21"/>
              </w:rPr>
            </w:pPr>
          </w:p>
        </w:tc>
        <w:tc>
          <w:tcPr>
            <w:tcW w:w="1521" w:type="dxa"/>
            <w:vAlign w:val="top"/>
          </w:tcPr>
          <w:p w14:paraId="1ADA0BEF">
            <w:pPr>
              <w:rPr>
                <w:rFonts w:ascii="Arial"/>
                <w:sz w:val="21"/>
              </w:rPr>
            </w:pPr>
          </w:p>
        </w:tc>
      </w:tr>
      <w:tr w14:paraId="33078B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004A00F9">
            <w:pPr>
              <w:pStyle w:val="6"/>
              <w:spacing w:before="210" w:line="213" w:lineRule="auto"/>
              <w:ind w:left="903"/>
            </w:pPr>
            <w:r>
              <w:rPr>
                <w:spacing w:val="-2"/>
              </w:rPr>
              <w:t>因公出国（境）费</w:t>
            </w:r>
          </w:p>
        </w:tc>
        <w:tc>
          <w:tcPr>
            <w:tcW w:w="1385" w:type="dxa"/>
            <w:vAlign w:val="top"/>
          </w:tcPr>
          <w:p w14:paraId="03C9DA6C">
            <w:pPr>
              <w:rPr>
                <w:rFonts w:ascii="Arial"/>
                <w:sz w:val="21"/>
              </w:rPr>
            </w:pPr>
          </w:p>
        </w:tc>
        <w:tc>
          <w:tcPr>
            <w:tcW w:w="1522" w:type="dxa"/>
            <w:vAlign w:val="top"/>
          </w:tcPr>
          <w:p w14:paraId="542E41B0">
            <w:pPr>
              <w:rPr>
                <w:rFonts w:ascii="Arial"/>
                <w:sz w:val="21"/>
              </w:rPr>
            </w:pPr>
          </w:p>
        </w:tc>
        <w:tc>
          <w:tcPr>
            <w:tcW w:w="1380" w:type="dxa"/>
            <w:vAlign w:val="top"/>
          </w:tcPr>
          <w:p w14:paraId="794112DF">
            <w:pPr>
              <w:rPr>
                <w:rFonts w:ascii="Arial"/>
                <w:sz w:val="21"/>
              </w:rPr>
            </w:pPr>
          </w:p>
        </w:tc>
        <w:tc>
          <w:tcPr>
            <w:tcW w:w="1521" w:type="dxa"/>
            <w:vAlign w:val="top"/>
          </w:tcPr>
          <w:p w14:paraId="5F175295">
            <w:pPr>
              <w:rPr>
                <w:rFonts w:ascii="Arial"/>
                <w:sz w:val="21"/>
              </w:rPr>
            </w:pPr>
          </w:p>
        </w:tc>
      </w:tr>
      <w:tr w14:paraId="079682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01256B2D">
            <w:pPr>
              <w:pStyle w:val="6"/>
              <w:spacing w:before="210" w:line="214" w:lineRule="auto"/>
              <w:ind w:left="1152"/>
            </w:pPr>
            <w:r>
              <w:rPr>
                <w:spacing w:val="-2"/>
              </w:rPr>
              <w:t>公务接待费</w:t>
            </w:r>
          </w:p>
        </w:tc>
        <w:tc>
          <w:tcPr>
            <w:tcW w:w="1385" w:type="dxa"/>
            <w:vAlign w:val="top"/>
          </w:tcPr>
          <w:p w14:paraId="151C8F85">
            <w:pPr>
              <w:rPr>
                <w:rFonts w:ascii="Arial"/>
                <w:sz w:val="21"/>
              </w:rPr>
            </w:pPr>
          </w:p>
        </w:tc>
        <w:tc>
          <w:tcPr>
            <w:tcW w:w="1522" w:type="dxa"/>
            <w:vAlign w:val="top"/>
          </w:tcPr>
          <w:p w14:paraId="7C16A4B7">
            <w:pPr>
              <w:rPr>
                <w:rFonts w:ascii="Arial"/>
                <w:sz w:val="21"/>
              </w:rPr>
            </w:pPr>
          </w:p>
        </w:tc>
        <w:tc>
          <w:tcPr>
            <w:tcW w:w="1380" w:type="dxa"/>
            <w:vAlign w:val="top"/>
          </w:tcPr>
          <w:p w14:paraId="447C3F6E">
            <w:pPr>
              <w:rPr>
                <w:rFonts w:ascii="Arial"/>
                <w:sz w:val="21"/>
              </w:rPr>
            </w:pPr>
          </w:p>
        </w:tc>
        <w:tc>
          <w:tcPr>
            <w:tcW w:w="1521" w:type="dxa"/>
            <w:vAlign w:val="top"/>
          </w:tcPr>
          <w:p w14:paraId="0C0E4008">
            <w:pPr>
              <w:rPr>
                <w:rFonts w:ascii="Arial"/>
                <w:sz w:val="21"/>
              </w:rPr>
            </w:pPr>
          </w:p>
        </w:tc>
      </w:tr>
      <w:tr w14:paraId="0EDF8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020266FF">
            <w:pPr>
              <w:pStyle w:val="6"/>
              <w:spacing w:before="209" w:line="214" w:lineRule="auto"/>
              <w:ind w:left="341"/>
            </w:pPr>
            <w:r>
              <w:rPr>
                <w:b/>
                <w:bCs/>
                <w:spacing w:val="-2"/>
              </w:rPr>
              <w:t>公务用车购置及运行费（小计）</w:t>
            </w:r>
          </w:p>
        </w:tc>
        <w:tc>
          <w:tcPr>
            <w:tcW w:w="1385" w:type="dxa"/>
            <w:vAlign w:val="top"/>
          </w:tcPr>
          <w:p w14:paraId="3C65E0CC">
            <w:pPr>
              <w:pStyle w:val="6"/>
              <w:spacing w:before="209"/>
              <w:ind w:left="529"/>
            </w:pPr>
            <w:r>
              <w:rPr>
                <w:b/>
                <w:bCs/>
                <w:spacing w:val="-6"/>
              </w:rPr>
              <w:t>1.00</w:t>
            </w:r>
          </w:p>
        </w:tc>
        <w:tc>
          <w:tcPr>
            <w:tcW w:w="1522" w:type="dxa"/>
            <w:vAlign w:val="top"/>
          </w:tcPr>
          <w:p w14:paraId="0722D6DE">
            <w:pPr>
              <w:pStyle w:val="6"/>
              <w:spacing w:before="209"/>
              <w:ind w:left="596"/>
            </w:pPr>
            <w:r>
              <w:rPr>
                <w:b/>
                <w:bCs/>
                <w:spacing w:val="-6"/>
              </w:rPr>
              <w:t>1.00</w:t>
            </w:r>
          </w:p>
        </w:tc>
        <w:tc>
          <w:tcPr>
            <w:tcW w:w="1380" w:type="dxa"/>
            <w:vAlign w:val="top"/>
          </w:tcPr>
          <w:p w14:paraId="176FFBC2">
            <w:pPr>
              <w:rPr>
                <w:rFonts w:ascii="Arial"/>
                <w:sz w:val="21"/>
              </w:rPr>
            </w:pPr>
          </w:p>
        </w:tc>
        <w:tc>
          <w:tcPr>
            <w:tcW w:w="1521" w:type="dxa"/>
            <w:vAlign w:val="top"/>
          </w:tcPr>
          <w:p w14:paraId="34BF7510">
            <w:pPr>
              <w:rPr>
                <w:rFonts w:ascii="Arial"/>
                <w:sz w:val="21"/>
              </w:rPr>
            </w:pPr>
          </w:p>
        </w:tc>
      </w:tr>
      <w:tr w14:paraId="7DD63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5251F634">
            <w:pPr>
              <w:pStyle w:val="6"/>
              <w:spacing w:before="210" w:line="214" w:lineRule="auto"/>
              <w:ind w:left="701"/>
            </w:pPr>
            <w:r>
              <w:rPr>
                <w:spacing w:val="-1"/>
              </w:rPr>
              <w:t>其中：公务用车购置费</w:t>
            </w:r>
          </w:p>
        </w:tc>
        <w:tc>
          <w:tcPr>
            <w:tcW w:w="1385" w:type="dxa"/>
            <w:vAlign w:val="top"/>
          </w:tcPr>
          <w:p w14:paraId="3AF5B74D">
            <w:pPr>
              <w:rPr>
                <w:rFonts w:ascii="Arial"/>
                <w:sz w:val="21"/>
              </w:rPr>
            </w:pPr>
          </w:p>
        </w:tc>
        <w:tc>
          <w:tcPr>
            <w:tcW w:w="1522" w:type="dxa"/>
            <w:vAlign w:val="top"/>
          </w:tcPr>
          <w:p w14:paraId="46912ED9">
            <w:pPr>
              <w:rPr>
                <w:rFonts w:ascii="Arial"/>
                <w:sz w:val="21"/>
              </w:rPr>
            </w:pPr>
          </w:p>
        </w:tc>
        <w:tc>
          <w:tcPr>
            <w:tcW w:w="1380" w:type="dxa"/>
            <w:vAlign w:val="top"/>
          </w:tcPr>
          <w:p w14:paraId="195126C2">
            <w:pPr>
              <w:rPr>
                <w:rFonts w:ascii="Arial"/>
                <w:sz w:val="21"/>
              </w:rPr>
            </w:pPr>
          </w:p>
        </w:tc>
        <w:tc>
          <w:tcPr>
            <w:tcW w:w="1521" w:type="dxa"/>
            <w:vAlign w:val="top"/>
          </w:tcPr>
          <w:p w14:paraId="594FF691">
            <w:pPr>
              <w:rPr>
                <w:rFonts w:ascii="Arial"/>
                <w:sz w:val="21"/>
              </w:rPr>
            </w:pPr>
          </w:p>
        </w:tc>
      </w:tr>
      <w:tr w14:paraId="01FE35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5F7F9F44">
            <w:pPr>
              <w:pStyle w:val="6"/>
              <w:spacing w:before="211" w:line="214" w:lineRule="auto"/>
              <w:ind w:left="972"/>
            </w:pPr>
            <w:r>
              <w:rPr>
                <w:spacing w:val="-1"/>
              </w:rPr>
              <w:t>公务用车运行费</w:t>
            </w:r>
          </w:p>
        </w:tc>
        <w:tc>
          <w:tcPr>
            <w:tcW w:w="1385" w:type="dxa"/>
            <w:vAlign w:val="top"/>
          </w:tcPr>
          <w:p w14:paraId="175AA07A">
            <w:pPr>
              <w:pStyle w:val="6"/>
              <w:spacing w:before="211"/>
              <w:ind w:left="529"/>
            </w:pPr>
            <w:r>
              <w:rPr>
                <w:spacing w:val="-5"/>
              </w:rPr>
              <w:t>1.00</w:t>
            </w:r>
          </w:p>
        </w:tc>
        <w:tc>
          <w:tcPr>
            <w:tcW w:w="1522" w:type="dxa"/>
            <w:vAlign w:val="top"/>
          </w:tcPr>
          <w:p w14:paraId="09844E9E">
            <w:pPr>
              <w:pStyle w:val="6"/>
              <w:spacing w:before="211"/>
              <w:ind w:left="596"/>
            </w:pPr>
            <w:r>
              <w:rPr>
                <w:spacing w:val="-5"/>
              </w:rPr>
              <w:t>1.00</w:t>
            </w:r>
          </w:p>
        </w:tc>
        <w:tc>
          <w:tcPr>
            <w:tcW w:w="1380" w:type="dxa"/>
            <w:vAlign w:val="top"/>
          </w:tcPr>
          <w:p w14:paraId="234E4FA5">
            <w:pPr>
              <w:rPr>
                <w:rFonts w:ascii="Arial"/>
                <w:sz w:val="21"/>
              </w:rPr>
            </w:pPr>
          </w:p>
        </w:tc>
        <w:tc>
          <w:tcPr>
            <w:tcW w:w="1521" w:type="dxa"/>
            <w:vAlign w:val="top"/>
          </w:tcPr>
          <w:p w14:paraId="53BADDE4">
            <w:pPr>
              <w:rPr>
                <w:rFonts w:ascii="Arial"/>
                <w:sz w:val="21"/>
              </w:rPr>
            </w:pPr>
          </w:p>
        </w:tc>
      </w:tr>
    </w:tbl>
    <w:p w14:paraId="75D4AA2D">
      <w:pPr>
        <w:rPr>
          <w:rFonts w:ascii="Arial"/>
          <w:sz w:val="21"/>
        </w:rPr>
      </w:pPr>
    </w:p>
    <w:p w14:paraId="37D2D445">
      <w:pPr>
        <w:rPr>
          <w:rFonts w:ascii="Arial" w:hAnsi="Arial" w:eastAsia="Arial" w:cs="Arial"/>
          <w:sz w:val="21"/>
          <w:szCs w:val="21"/>
        </w:rPr>
        <w:sectPr>
          <w:footerReference r:id="rId21" w:type="default"/>
          <w:pgSz w:w="11906" w:h="16839"/>
          <w:pgMar w:top="1431" w:right="1328" w:bottom="1521" w:left="1568" w:header="0" w:footer="1156" w:gutter="0"/>
          <w:cols w:space="720" w:num="1"/>
        </w:sectPr>
      </w:pPr>
    </w:p>
    <w:p w14:paraId="3ED5FFFD">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10BD2B38">
      <w:pPr>
        <w:spacing w:line="317" w:lineRule="auto"/>
        <w:rPr>
          <w:rFonts w:ascii="Arial"/>
          <w:sz w:val="21"/>
        </w:rPr>
      </w:pPr>
    </w:p>
    <w:p w14:paraId="1DB81E9A">
      <w:pPr>
        <w:spacing w:line="317" w:lineRule="auto"/>
        <w:rPr>
          <w:rFonts w:ascii="Arial"/>
          <w:sz w:val="21"/>
        </w:rPr>
      </w:pPr>
    </w:p>
    <w:p w14:paraId="3A87DEF6">
      <w:pPr>
        <w:spacing w:before="100" w:line="334" w:lineRule="auto"/>
        <w:ind w:left="25" w:right="97" w:firstLine="647"/>
        <w:rPr>
          <w:rFonts w:ascii="黑体" w:hAnsi="黑体" w:eastAsia="黑体" w:cs="黑体"/>
          <w:sz w:val="31"/>
          <w:szCs w:val="31"/>
        </w:rPr>
      </w:pPr>
      <w:r>
        <w:rPr>
          <w:rFonts w:ascii="黑体" w:hAnsi="黑体" w:eastAsia="黑体" w:cs="黑体"/>
          <w:spacing w:val="8"/>
          <w:sz w:val="31"/>
          <w:szCs w:val="31"/>
        </w:rPr>
        <w:t>一、关于托克逊县林果业技术推广服务中心（林果业研</w:t>
      </w:r>
      <w:r>
        <w:rPr>
          <w:rFonts w:ascii="黑体" w:hAnsi="黑体" w:eastAsia="黑体" w:cs="黑体"/>
          <w:spacing w:val="12"/>
          <w:sz w:val="31"/>
          <w:szCs w:val="31"/>
        </w:rPr>
        <w:t xml:space="preserve"> </w:t>
      </w:r>
      <w:r>
        <w:rPr>
          <w:rFonts w:ascii="黑体" w:hAnsi="黑体" w:eastAsia="黑体" w:cs="黑体"/>
          <w:spacing w:val="7"/>
          <w:sz w:val="31"/>
          <w:szCs w:val="31"/>
        </w:rPr>
        <w:t>究开发中心）单位</w:t>
      </w:r>
      <w:r>
        <w:rPr>
          <w:rFonts w:ascii="黑体" w:hAnsi="黑体" w:eastAsia="黑体" w:cs="黑体"/>
          <w:spacing w:val="-50"/>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年收支预算情况的总体说明</w:t>
      </w:r>
    </w:p>
    <w:p w14:paraId="1032E7FF">
      <w:pPr>
        <w:pStyle w:val="2"/>
        <w:spacing w:before="4" w:line="332" w:lineRule="auto"/>
        <w:ind w:left="31" w:right="97" w:firstLine="636"/>
      </w:pPr>
      <w:r>
        <w:rPr>
          <w:spacing w:val="8"/>
        </w:rPr>
        <w:t>按照全口径预算的原则，托克逊县林果业技术推广服务</w:t>
      </w:r>
      <w:r>
        <w:rPr>
          <w:spacing w:val="16"/>
        </w:rPr>
        <w:t xml:space="preserve"> </w:t>
      </w:r>
      <w:r>
        <w:rPr>
          <w:spacing w:val="12"/>
        </w:rPr>
        <w:t>中心（林果业研究开发中心）单位</w:t>
      </w:r>
      <w:r>
        <w:rPr>
          <w:spacing w:val="-44"/>
        </w:rPr>
        <w:t xml:space="preserve"> </w:t>
      </w:r>
      <w:r>
        <w:rPr>
          <w:spacing w:val="12"/>
        </w:rPr>
        <w:t>2023</w:t>
      </w:r>
      <w:r>
        <w:rPr>
          <w:spacing w:val="-53"/>
        </w:rPr>
        <w:t xml:space="preserve"> </w:t>
      </w:r>
      <w:r>
        <w:rPr>
          <w:spacing w:val="12"/>
        </w:rPr>
        <w:t>年所有收入和</w:t>
      </w:r>
      <w:r>
        <w:rPr>
          <w:spacing w:val="11"/>
        </w:rPr>
        <w:t>支出</w:t>
      </w:r>
      <w:r>
        <w:t xml:space="preserve"> </w:t>
      </w:r>
      <w:r>
        <w:rPr>
          <w:spacing w:val="5"/>
        </w:rPr>
        <w:t>均纳入单位预算管理。收支总预算</w:t>
      </w:r>
      <w:r>
        <w:rPr>
          <w:spacing w:val="-43"/>
        </w:rPr>
        <w:t xml:space="preserve"> </w:t>
      </w:r>
      <w:r>
        <w:rPr>
          <w:spacing w:val="5"/>
        </w:rPr>
        <w:t>161.85</w:t>
      </w:r>
      <w:r>
        <w:rPr>
          <w:spacing w:val="-44"/>
        </w:rPr>
        <w:t xml:space="preserve"> </w:t>
      </w:r>
      <w:r>
        <w:rPr>
          <w:spacing w:val="4"/>
        </w:rPr>
        <w:t>万元。</w:t>
      </w:r>
    </w:p>
    <w:p w14:paraId="712D81D2">
      <w:pPr>
        <w:pStyle w:val="2"/>
        <w:spacing w:before="2" w:line="219" w:lineRule="auto"/>
        <w:ind w:left="690"/>
      </w:pPr>
      <w:r>
        <w:rPr>
          <w:spacing w:val="7"/>
        </w:rPr>
        <w:t>收入预算包括：一般公共预算、单位资金等。</w:t>
      </w:r>
    </w:p>
    <w:p w14:paraId="7EFF653D">
      <w:pPr>
        <w:pStyle w:val="2"/>
        <w:spacing w:before="192" w:line="333" w:lineRule="auto"/>
        <w:ind w:left="29" w:right="146" w:firstLine="645"/>
      </w:pPr>
      <w:r>
        <w:rPr>
          <w:spacing w:val="6"/>
        </w:rPr>
        <w:t>支出预算包括：社会保障和就业支出、卫生健康支出、</w:t>
      </w:r>
      <w:r>
        <w:rPr>
          <w:spacing w:val="9"/>
        </w:rPr>
        <w:t xml:space="preserve"> </w:t>
      </w:r>
      <w:r>
        <w:rPr>
          <w:spacing w:val="8"/>
        </w:rPr>
        <w:t>农林水支出、住房保障支出等。</w:t>
      </w:r>
    </w:p>
    <w:p w14:paraId="2967C86B">
      <w:pPr>
        <w:spacing w:before="3" w:line="333" w:lineRule="auto"/>
        <w:ind w:left="25" w:right="97" w:firstLine="647"/>
        <w:rPr>
          <w:rFonts w:ascii="黑体" w:hAnsi="黑体" w:eastAsia="黑体" w:cs="黑体"/>
          <w:sz w:val="31"/>
          <w:szCs w:val="31"/>
        </w:rPr>
      </w:pPr>
      <w:r>
        <w:rPr>
          <w:rFonts w:ascii="黑体" w:hAnsi="黑体" w:eastAsia="黑体" w:cs="黑体"/>
          <w:spacing w:val="8"/>
          <w:sz w:val="31"/>
          <w:szCs w:val="31"/>
        </w:rPr>
        <w:t>二、关于托克逊县林果业技术推广服务中心（林果业研</w:t>
      </w:r>
      <w:r>
        <w:rPr>
          <w:rFonts w:ascii="黑体" w:hAnsi="黑体" w:eastAsia="黑体" w:cs="黑体"/>
          <w:spacing w:val="12"/>
          <w:sz w:val="31"/>
          <w:szCs w:val="31"/>
        </w:rPr>
        <w:t xml:space="preserve"> </w:t>
      </w:r>
      <w:r>
        <w:rPr>
          <w:rFonts w:ascii="黑体" w:hAnsi="黑体" w:eastAsia="黑体" w:cs="黑体"/>
          <w:spacing w:val="7"/>
          <w:sz w:val="31"/>
          <w:szCs w:val="31"/>
        </w:rPr>
        <w:t>究开发中心）单位</w:t>
      </w:r>
      <w:r>
        <w:rPr>
          <w:rFonts w:ascii="黑体" w:hAnsi="黑体" w:eastAsia="黑体" w:cs="黑体"/>
          <w:spacing w:val="-59"/>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年收入预算情况说明</w:t>
      </w:r>
    </w:p>
    <w:p w14:paraId="301F60F0">
      <w:pPr>
        <w:pStyle w:val="2"/>
        <w:spacing w:before="2" w:line="332" w:lineRule="auto"/>
        <w:ind w:left="35" w:right="97" w:firstLine="629"/>
      </w:pPr>
      <w:r>
        <w:rPr>
          <w:spacing w:val="9"/>
        </w:rPr>
        <w:t>托克逊县林果业技术推广服务中心（林果业研</w:t>
      </w:r>
      <w:r>
        <w:rPr>
          <w:spacing w:val="8"/>
        </w:rPr>
        <w:t>究开发中</w:t>
      </w:r>
      <w:r>
        <w:t xml:space="preserve"> </w:t>
      </w:r>
      <w:r>
        <w:rPr>
          <w:spacing w:val="3"/>
        </w:rPr>
        <w:t>心）单位收入预算</w:t>
      </w:r>
      <w:r>
        <w:rPr>
          <w:spacing w:val="-28"/>
        </w:rPr>
        <w:t xml:space="preserve"> </w:t>
      </w:r>
      <w:r>
        <w:rPr>
          <w:spacing w:val="3"/>
        </w:rPr>
        <w:t>161.85</w:t>
      </w:r>
      <w:r>
        <w:rPr>
          <w:spacing w:val="-47"/>
        </w:rPr>
        <w:t xml:space="preserve"> </w:t>
      </w:r>
      <w:r>
        <w:rPr>
          <w:spacing w:val="3"/>
        </w:rPr>
        <w:t>万元，其中：</w:t>
      </w:r>
    </w:p>
    <w:p w14:paraId="28100D01">
      <w:pPr>
        <w:pStyle w:val="2"/>
        <w:spacing w:before="4" w:line="333" w:lineRule="auto"/>
        <w:ind w:left="25" w:firstLine="662"/>
        <w:jc w:val="both"/>
      </w:pPr>
      <w:r>
        <w:t>一般公共预算</w:t>
      </w:r>
      <w:r>
        <w:rPr>
          <w:spacing w:val="-27"/>
        </w:rPr>
        <w:t xml:space="preserve"> </w:t>
      </w:r>
      <w:r>
        <w:t>155.81</w:t>
      </w:r>
      <w:r>
        <w:rPr>
          <w:spacing w:val="-43"/>
        </w:rPr>
        <w:t xml:space="preserve"> </w:t>
      </w:r>
      <w:r>
        <w:t>万元，</w:t>
      </w:r>
      <w:r>
        <w:rPr>
          <w:spacing w:val="-79"/>
        </w:rPr>
        <w:t xml:space="preserve"> </w:t>
      </w:r>
      <w:r>
        <w:t>占</w:t>
      </w:r>
      <w:r>
        <w:rPr>
          <w:spacing w:val="-44"/>
        </w:rPr>
        <w:t xml:space="preserve"> </w:t>
      </w:r>
      <w:r>
        <w:t>96.27%，</w:t>
      </w:r>
      <w:r>
        <w:rPr>
          <w:spacing w:val="-83"/>
        </w:rPr>
        <w:t xml:space="preserve"> </w:t>
      </w:r>
      <w:r>
        <w:t xml:space="preserve">比上年预算增 </w:t>
      </w:r>
      <w:r>
        <w:rPr>
          <w:spacing w:val="-6"/>
        </w:rPr>
        <w:t>加</w:t>
      </w:r>
      <w:r>
        <w:rPr>
          <w:spacing w:val="-22"/>
        </w:rPr>
        <w:t xml:space="preserve"> </w:t>
      </w:r>
      <w:r>
        <w:rPr>
          <w:spacing w:val="-6"/>
        </w:rPr>
        <w:t>0.73</w:t>
      </w:r>
      <w:r>
        <w:rPr>
          <w:spacing w:val="-45"/>
        </w:rPr>
        <w:t xml:space="preserve"> </w:t>
      </w:r>
      <w:r>
        <w:rPr>
          <w:spacing w:val="-6"/>
        </w:rPr>
        <w:t>万元，增长</w:t>
      </w:r>
      <w:r>
        <w:rPr>
          <w:spacing w:val="-38"/>
        </w:rPr>
        <w:t xml:space="preserve"> </w:t>
      </w:r>
      <w:r>
        <w:rPr>
          <w:spacing w:val="-6"/>
        </w:rPr>
        <w:t>0.47%，主要原因是人员工资增资及社保、</w:t>
      </w:r>
      <w:r>
        <w:t xml:space="preserve"> </w:t>
      </w:r>
      <w:r>
        <w:rPr>
          <w:spacing w:val="8"/>
        </w:rPr>
        <w:t>公积金基数上调，导致预算增加。</w:t>
      </w:r>
    </w:p>
    <w:p w14:paraId="6A3130C9">
      <w:pPr>
        <w:pStyle w:val="2"/>
        <w:spacing w:before="2" w:line="218" w:lineRule="auto"/>
        <w:ind w:left="674"/>
      </w:pPr>
      <w:r>
        <w:rPr>
          <w:spacing w:val="8"/>
        </w:rPr>
        <w:t>上级一般公共预算安排的转移支付资金未安排。</w:t>
      </w:r>
    </w:p>
    <w:p w14:paraId="2C751B70">
      <w:pPr>
        <w:pStyle w:val="2"/>
        <w:spacing w:before="195" w:line="219" w:lineRule="auto"/>
        <w:ind w:left="673"/>
      </w:pPr>
      <w:r>
        <w:rPr>
          <w:spacing w:val="7"/>
        </w:rPr>
        <w:t>政府性基金预算未安排。</w:t>
      </w:r>
    </w:p>
    <w:p w14:paraId="049150A1">
      <w:pPr>
        <w:pStyle w:val="2"/>
        <w:spacing w:before="192" w:line="218" w:lineRule="auto"/>
        <w:ind w:left="674"/>
      </w:pPr>
      <w:r>
        <w:rPr>
          <w:spacing w:val="8"/>
        </w:rPr>
        <w:t>上级政府性基金安排的转移支付资金未安排。</w:t>
      </w:r>
    </w:p>
    <w:p w14:paraId="14B4D56C">
      <w:pPr>
        <w:pStyle w:val="2"/>
        <w:spacing w:before="192" w:line="219" w:lineRule="auto"/>
        <w:ind w:left="694"/>
      </w:pPr>
      <w:r>
        <w:rPr>
          <w:spacing w:val="5"/>
        </w:rPr>
        <w:t>国有资本经营预算未安排。</w:t>
      </w:r>
    </w:p>
    <w:p w14:paraId="7E8D574B">
      <w:pPr>
        <w:pStyle w:val="2"/>
        <w:spacing w:before="195" w:line="218" w:lineRule="auto"/>
        <w:ind w:left="674"/>
      </w:pPr>
      <w:r>
        <w:rPr>
          <w:spacing w:val="8"/>
        </w:rPr>
        <w:t>上级国有资本经营预算安排的转移支付资金未安排。</w:t>
      </w:r>
    </w:p>
    <w:p w14:paraId="6F5D1112">
      <w:pPr>
        <w:pStyle w:val="2"/>
        <w:spacing w:before="193" w:line="332" w:lineRule="auto"/>
        <w:ind w:left="44" w:right="95" w:firstLine="630"/>
      </w:pPr>
      <w:r>
        <w:rPr>
          <w:spacing w:val="1"/>
        </w:rPr>
        <w:t>单位资金</w:t>
      </w:r>
      <w:r>
        <w:rPr>
          <w:spacing w:val="-33"/>
        </w:rPr>
        <w:t xml:space="preserve"> </w:t>
      </w:r>
      <w:r>
        <w:rPr>
          <w:spacing w:val="1"/>
        </w:rPr>
        <w:t>6.04</w:t>
      </w:r>
      <w:r>
        <w:rPr>
          <w:spacing w:val="-38"/>
        </w:rPr>
        <w:t xml:space="preserve"> </w:t>
      </w:r>
      <w:r>
        <w:rPr>
          <w:spacing w:val="1"/>
        </w:rPr>
        <w:t>万元，</w:t>
      </w:r>
      <w:r>
        <w:rPr>
          <w:spacing w:val="-75"/>
        </w:rPr>
        <w:t xml:space="preserve"> </w:t>
      </w:r>
      <w:r>
        <w:rPr>
          <w:spacing w:val="1"/>
        </w:rPr>
        <w:t>占</w:t>
      </w:r>
      <w:r>
        <w:rPr>
          <w:spacing w:val="-28"/>
        </w:rPr>
        <w:t xml:space="preserve"> </w:t>
      </w:r>
      <w:r>
        <w:rPr>
          <w:spacing w:val="1"/>
        </w:rPr>
        <w:t>3.73%，</w:t>
      </w:r>
      <w:r>
        <w:rPr>
          <w:spacing w:val="-79"/>
        </w:rPr>
        <w:t xml:space="preserve"> </w:t>
      </w:r>
      <w:r>
        <w:rPr>
          <w:spacing w:val="1"/>
        </w:rPr>
        <w:t>比上年预算增加</w:t>
      </w:r>
      <w:r>
        <w:rPr>
          <w:spacing w:val="-38"/>
        </w:rPr>
        <w:t xml:space="preserve"> </w:t>
      </w:r>
      <w:r>
        <w:rPr>
          <w:spacing w:val="1"/>
        </w:rPr>
        <w:t>6.04</w:t>
      </w:r>
      <w:r>
        <w:t xml:space="preserve"> </w:t>
      </w:r>
      <w:r>
        <w:rPr>
          <w:spacing w:val="3"/>
        </w:rPr>
        <w:t>万元，增长</w:t>
      </w:r>
      <w:r>
        <w:rPr>
          <w:spacing w:val="-24"/>
        </w:rPr>
        <w:t xml:space="preserve"> </w:t>
      </w:r>
      <w:r>
        <w:rPr>
          <w:spacing w:val="3"/>
        </w:rPr>
        <w:t>100%，主要原因是今年将单位资金纳入预算导致</w:t>
      </w:r>
    </w:p>
    <w:p w14:paraId="21E51FD3">
      <w:pPr>
        <w:spacing w:line="332" w:lineRule="auto"/>
        <w:sectPr>
          <w:footerReference r:id="rId22" w:type="default"/>
          <w:pgSz w:w="11906" w:h="16839"/>
          <w:pgMar w:top="1431" w:right="1704" w:bottom="1521" w:left="1785" w:header="0" w:footer="1153" w:gutter="0"/>
          <w:cols w:space="720" w:num="1"/>
        </w:sectPr>
      </w:pPr>
    </w:p>
    <w:p w14:paraId="2C0627CF">
      <w:pPr>
        <w:pStyle w:val="2"/>
        <w:spacing w:before="185" w:line="219" w:lineRule="auto"/>
        <w:ind w:left="22"/>
      </w:pPr>
      <w:r>
        <w:rPr>
          <w:spacing w:val="3"/>
        </w:rPr>
        <w:t>增长。</w:t>
      </w:r>
    </w:p>
    <w:p w14:paraId="642404C3">
      <w:pPr>
        <w:spacing w:before="189" w:line="334" w:lineRule="auto"/>
        <w:ind w:left="25" w:right="16" w:firstLine="648"/>
        <w:rPr>
          <w:rFonts w:ascii="黑体" w:hAnsi="黑体" w:eastAsia="黑体" w:cs="黑体"/>
          <w:sz w:val="31"/>
          <w:szCs w:val="31"/>
        </w:rPr>
      </w:pPr>
      <w:r>
        <w:rPr>
          <w:rFonts w:ascii="黑体" w:hAnsi="黑体" w:eastAsia="黑体" w:cs="黑体"/>
          <w:spacing w:val="8"/>
          <w:sz w:val="31"/>
          <w:szCs w:val="31"/>
        </w:rPr>
        <w:t>三、关于托克逊县林果业技术推广服务中心（林果业研</w:t>
      </w:r>
      <w:r>
        <w:rPr>
          <w:rFonts w:ascii="黑体" w:hAnsi="黑体" w:eastAsia="黑体" w:cs="黑体"/>
          <w:spacing w:val="11"/>
          <w:sz w:val="31"/>
          <w:szCs w:val="31"/>
        </w:rPr>
        <w:t xml:space="preserve"> </w:t>
      </w:r>
      <w:r>
        <w:rPr>
          <w:rFonts w:ascii="黑体" w:hAnsi="黑体" w:eastAsia="黑体" w:cs="黑体"/>
          <w:spacing w:val="7"/>
          <w:sz w:val="31"/>
          <w:szCs w:val="31"/>
        </w:rPr>
        <w:t>究开发中心）单位</w:t>
      </w:r>
      <w:r>
        <w:rPr>
          <w:rFonts w:ascii="黑体" w:hAnsi="黑体" w:eastAsia="黑体" w:cs="黑体"/>
          <w:spacing w:val="-59"/>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年支出预算情况说明</w:t>
      </w:r>
    </w:p>
    <w:p w14:paraId="4509F5EF">
      <w:pPr>
        <w:pStyle w:val="2"/>
        <w:spacing w:line="332" w:lineRule="auto"/>
        <w:ind w:left="35" w:right="16" w:firstLine="629"/>
      </w:pPr>
      <w:r>
        <w:rPr>
          <w:spacing w:val="9"/>
        </w:rPr>
        <w:t>托克逊县林果业技术推广服务中心（林果业研</w:t>
      </w:r>
      <w:r>
        <w:rPr>
          <w:spacing w:val="8"/>
        </w:rPr>
        <w:t>究开发中</w:t>
      </w:r>
      <w:r>
        <w:t xml:space="preserve"> </w:t>
      </w:r>
      <w:r>
        <w:rPr>
          <w:spacing w:val="2"/>
        </w:rPr>
        <w:t>心）单位</w:t>
      </w:r>
      <w:r>
        <w:rPr>
          <w:spacing w:val="-41"/>
        </w:rPr>
        <w:t xml:space="preserve"> </w:t>
      </w:r>
      <w:r>
        <w:rPr>
          <w:spacing w:val="2"/>
        </w:rPr>
        <w:t>2023</w:t>
      </w:r>
      <w:r>
        <w:rPr>
          <w:spacing w:val="-58"/>
        </w:rPr>
        <w:t xml:space="preserve"> </w:t>
      </w:r>
      <w:r>
        <w:rPr>
          <w:spacing w:val="2"/>
        </w:rPr>
        <w:t>年支出预算</w:t>
      </w:r>
      <w:r>
        <w:rPr>
          <w:spacing w:val="-41"/>
        </w:rPr>
        <w:t xml:space="preserve"> </w:t>
      </w:r>
      <w:r>
        <w:rPr>
          <w:spacing w:val="2"/>
        </w:rPr>
        <w:t>161.85</w:t>
      </w:r>
      <w:r>
        <w:rPr>
          <w:spacing w:val="-44"/>
        </w:rPr>
        <w:t xml:space="preserve"> </w:t>
      </w:r>
      <w:r>
        <w:rPr>
          <w:spacing w:val="2"/>
        </w:rPr>
        <w:t>万元，其中：</w:t>
      </w:r>
    </w:p>
    <w:p w14:paraId="23AA11A2">
      <w:pPr>
        <w:pStyle w:val="2"/>
        <w:spacing w:before="4" w:line="333" w:lineRule="auto"/>
        <w:ind w:left="29" w:right="12" w:firstLine="633"/>
        <w:jc w:val="both"/>
      </w:pPr>
      <w:r>
        <w:rPr>
          <w:spacing w:val="-7"/>
        </w:rPr>
        <w:t>基本支出</w:t>
      </w:r>
      <w:r>
        <w:rPr>
          <w:spacing w:val="-37"/>
        </w:rPr>
        <w:t xml:space="preserve"> </w:t>
      </w:r>
      <w:r>
        <w:rPr>
          <w:spacing w:val="-7"/>
        </w:rPr>
        <w:t>155.81</w:t>
      </w:r>
      <w:r>
        <w:rPr>
          <w:spacing w:val="-47"/>
        </w:rPr>
        <w:t xml:space="preserve"> </w:t>
      </w:r>
      <w:r>
        <w:rPr>
          <w:spacing w:val="-7"/>
        </w:rPr>
        <w:t>万元，占</w:t>
      </w:r>
      <w:r>
        <w:rPr>
          <w:spacing w:val="-51"/>
        </w:rPr>
        <w:t xml:space="preserve"> </w:t>
      </w:r>
      <w:r>
        <w:rPr>
          <w:spacing w:val="-7"/>
        </w:rPr>
        <w:t>96.27%，比上年预算增加</w:t>
      </w:r>
      <w:r>
        <w:rPr>
          <w:spacing w:val="-43"/>
        </w:rPr>
        <w:t xml:space="preserve"> </w:t>
      </w:r>
      <w:r>
        <w:rPr>
          <w:spacing w:val="-7"/>
        </w:rPr>
        <w:t>0.73</w:t>
      </w:r>
      <w:r>
        <w:t xml:space="preserve"> </w:t>
      </w:r>
      <w:r>
        <w:rPr>
          <w:spacing w:val="9"/>
        </w:rPr>
        <w:t>万元，增长</w:t>
      </w:r>
      <w:r>
        <w:rPr>
          <w:spacing w:val="-25"/>
        </w:rPr>
        <w:t xml:space="preserve"> </w:t>
      </w:r>
      <w:r>
        <w:rPr>
          <w:spacing w:val="9"/>
        </w:rPr>
        <w:t>0.47%，主要原因是人员工资增资及社保、公积</w:t>
      </w:r>
      <w:r>
        <w:t xml:space="preserve"> </w:t>
      </w:r>
      <w:r>
        <w:rPr>
          <w:spacing w:val="8"/>
        </w:rPr>
        <w:t>金基数上调，导致预算增加。</w:t>
      </w:r>
    </w:p>
    <w:p w14:paraId="129F0A15">
      <w:pPr>
        <w:pStyle w:val="2"/>
        <w:spacing w:before="3" w:line="333" w:lineRule="auto"/>
        <w:ind w:left="38" w:right="14" w:firstLine="632"/>
        <w:jc w:val="both"/>
      </w:pPr>
      <w:r>
        <w:rPr>
          <w:spacing w:val="1"/>
        </w:rPr>
        <w:t>项目支出</w:t>
      </w:r>
      <w:r>
        <w:rPr>
          <w:spacing w:val="-29"/>
        </w:rPr>
        <w:t xml:space="preserve"> </w:t>
      </w:r>
      <w:r>
        <w:rPr>
          <w:spacing w:val="1"/>
        </w:rPr>
        <w:t>6.04</w:t>
      </w:r>
      <w:r>
        <w:rPr>
          <w:spacing w:val="-38"/>
        </w:rPr>
        <w:t xml:space="preserve"> </w:t>
      </w:r>
      <w:r>
        <w:rPr>
          <w:spacing w:val="1"/>
        </w:rPr>
        <w:t>万元，</w:t>
      </w:r>
      <w:r>
        <w:rPr>
          <w:spacing w:val="-75"/>
        </w:rPr>
        <w:t xml:space="preserve"> </w:t>
      </w:r>
      <w:r>
        <w:rPr>
          <w:spacing w:val="1"/>
        </w:rPr>
        <w:t>占</w:t>
      </w:r>
      <w:r>
        <w:rPr>
          <w:spacing w:val="-28"/>
        </w:rPr>
        <w:t xml:space="preserve"> </w:t>
      </w:r>
      <w:r>
        <w:rPr>
          <w:spacing w:val="1"/>
        </w:rPr>
        <w:t>3.73%，</w:t>
      </w:r>
      <w:r>
        <w:rPr>
          <w:spacing w:val="-79"/>
        </w:rPr>
        <w:t xml:space="preserve"> </w:t>
      </w:r>
      <w:r>
        <w:rPr>
          <w:spacing w:val="1"/>
        </w:rPr>
        <w:t>比上年预算增加</w:t>
      </w:r>
      <w:r>
        <w:rPr>
          <w:spacing w:val="-38"/>
        </w:rPr>
        <w:t xml:space="preserve"> </w:t>
      </w:r>
      <w:r>
        <w:rPr>
          <w:spacing w:val="1"/>
        </w:rPr>
        <w:t>6.04</w:t>
      </w:r>
      <w:r>
        <w:t xml:space="preserve"> </w:t>
      </w:r>
      <w:r>
        <w:rPr>
          <w:spacing w:val="4"/>
        </w:rPr>
        <w:t>万元，增长</w:t>
      </w:r>
      <w:r>
        <w:rPr>
          <w:spacing w:val="-40"/>
        </w:rPr>
        <w:t xml:space="preserve"> </w:t>
      </w:r>
      <w:r>
        <w:rPr>
          <w:spacing w:val="4"/>
        </w:rPr>
        <w:t>100</w:t>
      </w:r>
      <w:r>
        <w:rPr>
          <w:rFonts w:hint="eastAsia"/>
          <w:spacing w:val="4"/>
          <w:lang w:val="en-US" w:eastAsia="zh-CN"/>
        </w:rPr>
        <w:t>.00</w:t>
      </w:r>
      <w:bookmarkStart w:id="0" w:name="_GoBack"/>
      <w:bookmarkEnd w:id="0"/>
      <w:r>
        <w:rPr>
          <w:spacing w:val="4"/>
        </w:rPr>
        <w:t>%，主要原因是因上年未执行</w:t>
      </w:r>
      <w:r>
        <w:rPr>
          <w:spacing w:val="3"/>
        </w:rPr>
        <w:t>完毕结转至今年</w:t>
      </w:r>
      <w:r>
        <w:t xml:space="preserve"> </w:t>
      </w:r>
      <w:r>
        <w:rPr>
          <w:spacing w:val="6"/>
        </w:rPr>
        <w:t>预算，导致预算增加。</w:t>
      </w:r>
    </w:p>
    <w:p w14:paraId="64F2985B">
      <w:pPr>
        <w:spacing w:before="4" w:line="333" w:lineRule="auto"/>
        <w:ind w:left="25" w:right="14" w:firstLine="660"/>
        <w:rPr>
          <w:rFonts w:ascii="黑体" w:hAnsi="黑体" w:eastAsia="黑体" w:cs="黑体"/>
          <w:sz w:val="31"/>
          <w:szCs w:val="31"/>
        </w:rPr>
      </w:pPr>
      <w:r>
        <w:rPr>
          <w:rFonts w:ascii="黑体" w:hAnsi="黑体" w:eastAsia="黑体" w:cs="黑体"/>
          <w:spacing w:val="8"/>
          <w:sz w:val="31"/>
          <w:szCs w:val="31"/>
        </w:rPr>
        <w:t>四、关于托克逊县林果业技术推广服务中心（林果</w:t>
      </w:r>
      <w:r>
        <w:rPr>
          <w:rFonts w:ascii="黑体" w:hAnsi="黑体" w:eastAsia="黑体" w:cs="黑体"/>
          <w:spacing w:val="7"/>
          <w:sz w:val="31"/>
          <w:szCs w:val="31"/>
        </w:rPr>
        <w:t>业研</w:t>
      </w:r>
      <w:r>
        <w:rPr>
          <w:rFonts w:ascii="黑体" w:hAnsi="黑体" w:eastAsia="黑体" w:cs="黑体"/>
          <w:sz w:val="31"/>
          <w:szCs w:val="31"/>
        </w:rPr>
        <w:t xml:space="preserve"> </w:t>
      </w:r>
      <w:r>
        <w:rPr>
          <w:rFonts w:ascii="黑体" w:hAnsi="黑体" w:eastAsia="黑体" w:cs="黑体"/>
          <w:spacing w:val="13"/>
          <w:sz w:val="31"/>
          <w:szCs w:val="31"/>
        </w:rPr>
        <w:t>究开发中心）单位</w:t>
      </w:r>
      <w:r>
        <w:rPr>
          <w:rFonts w:ascii="黑体" w:hAnsi="黑体" w:eastAsia="黑体" w:cs="黑体"/>
          <w:spacing w:val="-58"/>
          <w:sz w:val="31"/>
          <w:szCs w:val="31"/>
        </w:rPr>
        <w:t xml:space="preserve"> </w:t>
      </w:r>
      <w:r>
        <w:rPr>
          <w:rFonts w:ascii="黑体" w:hAnsi="黑体" w:eastAsia="黑体" w:cs="黑体"/>
          <w:spacing w:val="13"/>
          <w:sz w:val="31"/>
          <w:szCs w:val="31"/>
        </w:rPr>
        <w:t>2023</w:t>
      </w:r>
      <w:r>
        <w:rPr>
          <w:rFonts w:ascii="黑体" w:hAnsi="黑体" w:eastAsia="黑体" w:cs="黑体"/>
          <w:spacing w:val="-54"/>
          <w:sz w:val="31"/>
          <w:szCs w:val="31"/>
        </w:rPr>
        <w:t xml:space="preserve"> </w:t>
      </w:r>
      <w:r>
        <w:rPr>
          <w:rFonts w:ascii="黑体" w:hAnsi="黑体" w:eastAsia="黑体" w:cs="黑体"/>
          <w:spacing w:val="13"/>
          <w:sz w:val="31"/>
          <w:szCs w:val="31"/>
        </w:rPr>
        <w:t>年财政拨款收支预算</w:t>
      </w:r>
      <w:r>
        <w:rPr>
          <w:rFonts w:ascii="黑体" w:hAnsi="黑体" w:eastAsia="黑体" w:cs="黑体"/>
          <w:spacing w:val="12"/>
          <w:sz w:val="31"/>
          <w:szCs w:val="31"/>
        </w:rPr>
        <w:t>情况的总体说</w:t>
      </w:r>
      <w:r>
        <w:rPr>
          <w:rFonts w:ascii="黑体" w:hAnsi="黑体" w:eastAsia="黑体" w:cs="黑体"/>
          <w:sz w:val="31"/>
          <w:szCs w:val="31"/>
        </w:rPr>
        <w:t xml:space="preserve"> 明</w:t>
      </w:r>
    </w:p>
    <w:p w14:paraId="7F30D875">
      <w:pPr>
        <w:pStyle w:val="2"/>
        <w:spacing w:line="218" w:lineRule="auto"/>
        <w:ind w:left="679"/>
      </w:pPr>
      <w:r>
        <w:rPr>
          <w:spacing w:val="2"/>
        </w:rPr>
        <w:t>2023</w:t>
      </w:r>
      <w:r>
        <w:rPr>
          <w:spacing w:val="-42"/>
        </w:rPr>
        <w:t xml:space="preserve"> </w:t>
      </w:r>
      <w:r>
        <w:rPr>
          <w:spacing w:val="2"/>
        </w:rPr>
        <w:t>年财政拨款收支总预算</w:t>
      </w:r>
      <w:r>
        <w:rPr>
          <w:spacing w:val="-43"/>
        </w:rPr>
        <w:t xml:space="preserve"> </w:t>
      </w:r>
      <w:r>
        <w:rPr>
          <w:spacing w:val="2"/>
        </w:rPr>
        <w:t>155.81</w:t>
      </w:r>
      <w:r>
        <w:rPr>
          <w:spacing w:val="-44"/>
        </w:rPr>
        <w:t xml:space="preserve"> </w:t>
      </w:r>
      <w:r>
        <w:rPr>
          <w:spacing w:val="2"/>
        </w:rPr>
        <w:t>万元。</w:t>
      </w:r>
    </w:p>
    <w:p w14:paraId="304E2B5A">
      <w:pPr>
        <w:pStyle w:val="2"/>
        <w:spacing w:before="196"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675F62B5">
      <w:pPr>
        <w:pStyle w:val="2"/>
        <w:spacing w:before="3" w:line="219" w:lineRule="auto"/>
        <w:ind w:left="690"/>
      </w:pPr>
      <w:r>
        <w:rPr>
          <w:spacing w:val="4"/>
        </w:rPr>
        <w:t>收入预算包括：一般公共预算拨款</w:t>
      </w:r>
      <w:r>
        <w:rPr>
          <w:spacing w:val="-40"/>
        </w:rPr>
        <w:t xml:space="preserve"> </w:t>
      </w:r>
      <w:r>
        <w:rPr>
          <w:spacing w:val="4"/>
        </w:rPr>
        <w:t>155.81</w:t>
      </w:r>
      <w:r>
        <w:rPr>
          <w:spacing w:val="-47"/>
        </w:rPr>
        <w:t xml:space="preserve"> </w:t>
      </w:r>
      <w:r>
        <w:rPr>
          <w:spacing w:val="4"/>
        </w:rPr>
        <w:t>万元。</w:t>
      </w:r>
    </w:p>
    <w:p w14:paraId="459E6115">
      <w:pPr>
        <w:pStyle w:val="2"/>
        <w:spacing w:before="190" w:line="334" w:lineRule="auto"/>
        <w:ind w:left="29" w:right="13" w:firstLine="658"/>
        <w:jc w:val="both"/>
      </w:pPr>
      <w:r>
        <w:rPr>
          <w:spacing w:val="5"/>
        </w:rPr>
        <w:t>一般公共预算支出包括：社会保障和就业支出</w:t>
      </w:r>
      <w:r>
        <w:rPr>
          <w:spacing w:val="-49"/>
        </w:rPr>
        <w:t xml:space="preserve"> </w:t>
      </w:r>
      <w:r>
        <w:rPr>
          <w:spacing w:val="5"/>
        </w:rPr>
        <w:t>22.86</w:t>
      </w:r>
      <w:r>
        <w:rPr>
          <w:spacing w:val="-47"/>
        </w:rPr>
        <w:t xml:space="preserve"> </w:t>
      </w:r>
      <w:r>
        <w:rPr>
          <w:spacing w:val="5"/>
        </w:rPr>
        <w:t>万</w:t>
      </w:r>
      <w:r>
        <w:t xml:space="preserve"> </w:t>
      </w:r>
      <w:r>
        <w:rPr>
          <w:spacing w:val="14"/>
        </w:rPr>
        <w:t>元，主要用于行政事业单位离退休和缴纳职工养老保险;卫</w:t>
      </w:r>
      <w:r>
        <w:rPr>
          <w:spacing w:val="18"/>
        </w:rPr>
        <w:t xml:space="preserve"> </w:t>
      </w:r>
      <w:r>
        <w:rPr>
          <w:spacing w:val="6"/>
        </w:rPr>
        <w:t>生健康支出</w:t>
      </w:r>
      <w:r>
        <w:rPr>
          <w:spacing w:val="-46"/>
        </w:rPr>
        <w:t xml:space="preserve"> </w:t>
      </w:r>
      <w:r>
        <w:rPr>
          <w:spacing w:val="6"/>
        </w:rPr>
        <w:t>6.47</w:t>
      </w:r>
      <w:r>
        <w:rPr>
          <w:spacing w:val="-44"/>
        </w:rPr>
        <w:t xml:space="preserve"> </w:t>
      </w:r>
      <w:r>
        <w:rPr>
          <w:spacing w:val="6"/>
        </w:rPr>
        <w:t>万元，主要用于缴纳职工医疗保险;</w:t>
      </w:r>
      <w:r>
        <w:rPr>
          <w:spacing w:val="5"/>
        </w:rPr>
        <w:t>农林水</w:t>
      </w:r>
      <w:r>
        <w:t xml:space="preserve"> </w:t>
      </w:r>
      <w:r>
        <w:rPr>
          <w:spacing w:val="11"/>
        </w:rPr>
        <w:t>支出</w:t>
      </w:r>
      <w:r>
        <w:rPr>
          <w:spacing w:val="-36"/>
        </w:rPr>
        <w:t xml:space="preserve"> </w:t>
      </w:r>
      <w:r>
        <w:rPr>
          <w:spacing w:val="11"/>
        </w:rPr>
        <w:t>114.46</w:t>
      </w:r>
      <w:r>
        <w:rPr>
          <w:spacing w:val="-40"/>
        </w:rPr>
        <w:t xml:space="preserve"> </w:t>
      </w:r>
      <w:r>
        <w:rPr>
          <w:spacing w:val="11"/>
        </w:rPr>
        <w:t>万元，主要用于工资福利支出和日</w:t>
      </w:r>
      <w:r>
        <w:rPr>
          <w:spacing w:val="10"/>
        </w:rPr>
        <w:t>常公用经费</w:t>
      </w:r>
      <w:r>
        <w:t xml:space="preserve"> </w:t>
      </w:r>
      <w:r>
        <w:rPr>
          <w:spacing w:val="11"/>
        </w:rPr>
        <w:t>支出;住房保障支出</w:t>
      </w:r>
      <w:r>
        <w:rPr>
          <w:spacing w:val="-36"/>
        </w:rPr>
        <w:t xml:space="preserve"> </w:t>
      </w:r>
      <w:r>
        <w:rPr>
          <w:spacing w:val="11"/>
        </w:rPr>
        <w:t>12.02</w:t>
      </w:r>
      <w:r>
        <w:rPr>
          <w:spacing w:val="-37"/>
        </w:rPr>
        <w:t xml:space="preserve"> </w:t>
      </w:r>
      <w:r>
        <w:rPr>
          <w:spacing w:val="11"/>
        </w:rPr>
        <w:t>万元，主要用于缴纳</w:t>
      </w:r>
      <w:r>
        <w:rPr>
          <w:spacing w:val="10"/>
        </w:rPr>
        <w:t>职工住房公</w:t>
      </w:r>
      <w:r>
        <w:t xml:space="preserve"> </w:t>
      </w:r>
      <w:r>
        <w:rPr>
          <w:spacing w:val="1"/>
        </w:rPr>
        <w:t>积金。</w:t>
      </w:r>
    </w:p>
    <w:p w14:paraId="2C2E6171">
      <w:pPr>
        <w:spacing w:line="334" w:lineRule="auto"/>
        <w:sectPr>
          <w:footerReference r:id="rId23" w:type="default"/>
          <w:pgSz w:w="11906" w:h="16839"/>
          <w:pgMar w:top="1431" w:right="1785" w:bottom="1521" w:left="1785" w:header="0" w:footer="1156" w:gutter="0"/>
          <w:cols w:space="720" w:num="1"/>
        </w:sectPr>
      </w:pPr>
    </w:p>
    <w:p w14:paraId="103E38F9">
      <w:pPr>
        <w:spacing w:before="185" w:line="333" w:lineRule="auto"/>
        <w:ind w:left="25" w:right="91" w:firstLine="650"/>
        <w:rPr>
          <w:rFonts w:ascii="黑体" w:hAnsi="黑体" w:eastAsia="黑体" w:cs="黑体"/>
          <w:sz w:val="31"/>
          <w:szCs w:val="31"/>
        </w:rPr>
      </w:pPr>
      <w:r>
        <w:rPr>
          <w:rFonts w:ascii="黑体" w:hAnsi="黑体" w:eastAsia="黑体" w:cs="黑体"/>
          <w:spacing w:val="8"/>
          <w:sz w:val="31"/>
          <w:szCs w:val="31"/>
        </w:rPr>
        <w:t>五、关于托克逊县林果业技术推广服务中心（林果业研 究开发中心）单位</w:t>
      </w:r>
      <w:r>
        <w:rPr>
          <w:rFonts w:ascii="黑体" w:hAnsi="黑体" w:eastAsia="黑体" w:cs="黑体"/>
          <w:spacing w:val="-63"/>
          <w:sz w:val="31"/>
          <w:szCs w:val="31"/>
        </w:rPr>
        <w:t xml:space="preserve"> </w:t>
      </w:r>
      <w:r>
        <w:rPr>
          <w:rFonts w:ascii="黑体" w:hAnsi="黑体" w:eastAsia="黑体" w:cs="黑体"/>
          <w:spacing w:val="8"/>
          <w:sz w:val="31"/>
          <w:szCs w:val="31"/>
        </w:rPr>
        <w:t>2023</w:t>
      </w:r>
      <w:r>
        <w:rPr>
          <w:rFonts w:ascii="黑体" w:hAnsi="黑体" w:eastAsia="黑体" w:cs="黑体"/>
          <w:spacing w:val="-61"/>
          <w:sz w:val="31"/>
          <w:szCs w:val="31"/>
        </w:rPr>
        <w:t xml:space="preserve"> </w:t>
      </w:r>
      <w:r>
        <w:rPr>
          <w:rFonts w:ascii="黑体" w:hAnsi="黑体" w:eastAsia="黑体" w:cs="黑体"/>
          <w:spacing w:val="8"/>
          <w:sz w:val="31"/>
          <w:szCs w:val="31"/>
        </w:rPr>
        <w:t>年一般公共预算当年拨</w:t>
      </w:r>
      <w:r>
        <w:rPr>
          <w:rFonts w:ascii="黑体" w:hAnsi="黑体" w:eastAsia="黑体" w:cs="黑体"/>
          <w:spacing w:val="7"/>
          <w:sz w:val="31"/>
          <w:szCs w:val="31"/>
        </w:rPr>
        <w:t>款情况说明</w:t>
      </w:r>
    </w:p>
    <w:p w14:paraId="2E0C531C">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366C0AA9">
      <w:pPr>
        <w:pStyle w:val="2"/>
        <w:spacing w:before="189" w:line="332" w:lineRule="auto"/>
        <w:ind w:left="35" w:right="20" w:firstLine="629"/>
      </w:pPr>
      <w:r>
        <w:rPr>
          <w:spacing w:val="9"/>
        </w:rPr>
        <w:t>托克逊县林果业技术推广服务中心（林果业研</w:t>
      </w:r>
      <w:r>
        <w:rPr>
          <w:spacing w:val="8"/>
        </w:rPr>
        <w:t>究开发中</w:t>
      </w:r>
      <w:r>
        <w:t xml:space="preserve"> </w:t>
      </w:r>
      <w:r>
        <w:rPr>
          <w:spacing w:val="-4"/>
        </w:rPr>
        <w:t>心）单位</w:t>
      </w:r>
      <w:r>
        <w:rPr>
          <w:spacing w:val="-48"/>
        </w:rPr>
        <w:t xml:space="preserve"> </w:t>
      </w:r>
      <w:r>
        <w:rPr>
          <w:spacing w:val="-4"/>
        </w:rPr>
        <w:t>2023</w:t>
      </w:r>
      <w:r>
        <w:rPr>
          <w:spacing w:val="-58"/>
        </w:rPr>
        <w:t xml:space="preserve"> </w:t>
      </w:r>
      <w:r>
        <w:rPr>
          <w:spacing w:val="-4"/>
        </w:rPr>
        <w:t>年一般公共预算拨款合计</w:t>
      </w:r>
      <w:r>
        <w:rPr>
          <w:spacing w:val="-41"/>
        </w:rPr>
        <w:t xml:space="preserve"> </w:t>
      </w:r>
      <w:r>
        <w:rPr>
          <w:spacing w:val="-5"/>
        </w:rPr>
        <w:t>155.81</w:t>
      </w:r>
      <w:r>
        <w:rPr>
          <w:spacing w:val="-44"/>
        </w:rPr>
        <w:t xml:space="preserve"> </w:t>
      </w:r>
      <w:r>
        <w:rPr>
          <w:spacing w:val="-5"/>
        </w:rPr>
        <w:t>万元，其中：</w:t>
      </w:r>
    </w:p>
    <w:p w14:paraId="7C00A227">
      <w:pPr>
        <w:pStyle w:val="2"/>
        <w:spacing w:before="3" w:line="333" w:lineRule="auto"/>
        <w:ind w:left="30" w:right="91" w:firstLine="631"/>
      </w:pPr>
      <w:r>
        <w:t>基本支出</w:t>
      </w:r>
      <w:r>
        <w:rPr>
          <w:spacing w:val="-28"/>
        </w:rPr>
        <w:t xml:space="preserve"> </w:t>
      </w:r>
      <w:r>
        <w:t>155.81</w:t>
      </w:r>
      <w:r>
        <w:rPr>
          <w:spacing w:val="-45"/>
        </w:rPr>
        <w:t xml:space="preserve"> </w:t>
      </w:r>
      <w:r>
        <w:t>万元，</w:t>
      </w:r>
      <w:r>
        <w:rPr>
          <w:spacing w:val="-93"/>
        </w:rPr>
        <w:t xml:space="preserve"> </w:t>
      </w:r>
      <w:r>
        <w:t>比上年预算增加</w:t>
      </w:r>
      <w:r>
        <w:rPr>
          <w:spacing w:val="-40"/>
        </w:rPr>
        <w:t xml:space="preserve"> </w:t>
      </w:r>
      <w:r>
        <w:t>0.73</w:t>
      </w:r>
      <w:r>
        <w:rPr>
          <w:spacing w:val="-45"/>
        </w:rPr>
        <w:t xml:space="preserve"> </w:t>
      </w:r>
      <w:r>
        <w:t xml:space="preserve">万元，增 </w:t>
      </w:r>
      <w:r>
        <w:rPr>
          <w:spacing w:val="9"/>
        </w:rPr>
        <w:t>长</w:t>
      </w:r>
      <w:r>
        <w:rPr>
          <w:spacing w:val="-26"/>
        </w:rPr>
        <w:t xml:space="preserve"> </w:t>
      </w:r>
      <w:r>
        <w:rPr>
          <w:spacing w:val="9"/>
        </w:rPr>
        <w:t>0.47%。主要原因是：人员工资增资及社保、公积金基数</w:t>
      </w:r>
      <w:r>
        <w:t xml:space="preserve"> </w:t>
      </w:r>
      <w:r>
        <w:rPr>
          <w:spacing w:val="7"/>
        </w:rPr>
        <w:t>上调，导致预算增加。</w:t>
      </w:r>
    </w:p>
    <w:p w14:paraId="0A72FF55">
      <w:pPr>
        <w:pStyle w:val="2"/>
        <w:spacing w:before="3" w:line="333"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44E77781">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3FD0B4EC">
      <w:pPr>
        <w:pStyle w:val="2"/>
        <w:spacing w:before="187" w:line="218" w:lineRule="auto"/>
        <w:jc w:val="right"/>
      </w:pPr>
      <w:r>
        <w:rPr>
          <w:spacing w:val="-1"/>
        </w:rPr>
        <w:t>1、社会保障和就业支出（类）22.86</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14.67%。</w:t>
      </w:r>
    </w:p>
    <w:p w14:paraId="0DBEB520">
      <w:pPr>
        <w:pStyle w:val="2"/>
        <w:spacing w:before="196" w:line="218" w:lineRule="auto"/>
        <w:ind w:left="679"/>
      </w:pPr>
      <w:r>
        <w:rPr>
          <w:spacing w:val="1"/>
        </w:rPr>
        <w:t>2、卫生健康支出（类）6.47</w:t>
      </w:r>
      <w:r>
        <w:rPr>
          <w:spacing w:val="-31"/>
        </w:rPr>
        <w:t xml:space="preserve"> </w:t>
      </w:r>
      <w:r>
        <w:rPr>
          <w:spacing w:val="1"/>
        </w:rPr>
        <w:t>万元，</w:t>
      </w:r>
      <w:r>
        <w:rPr>
          <w:spacing w:val="-85"/>
        </w:rPr>
        <w:t xml:space="preserve"> </w:t>
      </w:r>
      <w:r>
        <w:rPr>
          <w:spacing w:val="1"/>
        </w:rPr>
        <w:t>占</w:t>
      </w:r>
      <w:r>
        <w:rPr>
          <w:spacing w:val="-52"/>
        </w:rPr>
        <w:t xml:space="preserve"> </w:t>
      </w:r>
      <w:r>
        <w:rPr>
          <w:spacing w:val="1"/>
        </w:rPr>
        <w:t>4.15%。</w:t>
      </w:r>
    </w:p>
    <w:p w14:paraId="67077E27">
      <w:pPr>
        <w:pStyle w:val="2"/>
        <w:spacing w:before="193" w:line="218" w:lineRule="auto"/>
        <w:ind w:left="692"/>
      </w:pPr>
      <w:r>
        <w:rPr>
          <w:spacing w:val="1"/>
        </w:rPr>
        <w:t>3、农林水支出（类）114.46</w:t>
      </w:r>
      <w:r>
        <w:rPr>
          <w:spacing w:val="-44"/>
        </w:rPr>
        <w:t xml:space="preserve"> </w:t>
      </w:r>
      <w:r>
        <w:rPr>
          <w:spacing w:val="1"/>
        </w:rPr>
        <w:t>万元，</w:t>
      </w:r>
      <w:r>
        <w:rPr>
          <w:spacing w:val="-84"/>
        </w:rPr>
        <w:t xml:space="preserve"> </w:t>
      </w:r>
      <w:r>
        <w:rPr>
          <w:spacing w:val="1"/>
        </w:rPr>
        <w:t>占</w:t>
      </w:r>
      <w:r>
        <w:rPr>
          <w:spacing w:val="-48"/>
        </w:rPr>
        <w:t xml:space="preserve"> </w:t>
      </w:r>
      <w:r>
        <w:rPr>
          <w:spacing w:val="1"/>
        </w:rPr>
        <w:t>73.46%。</w:t>
      </w:r>
    </w:p>
    <w:p w14:paraId="16531EF3">
      <w:pPr>
        <w:pStyle w:val="2"/>
        <w:spacing w:before="193" w:line="218" w:lineRule="auto"/>
        <w:ind w:left="678"/>
      </w:pPr>
      <w:r>
        <w:rPr>
          <w:spacing w:val="1"/>
        </w:rPr>
        <w:t>4、住房保障支出（类）12.02</w:t>
      </w:r>
      <w:r>
        <w:rPr>
          <w:spacing w:val="-31"/>
        </w:rPr>
        <w:t xml:space="preserve"> </w:t>
      </w:r>
      <w:r>
        <w:rPr>
          <w:spacing w:val="1"/>
        </w:rPr>
        <w:t>万元，</w:t>
      </w:r>
      <w:r>
        <w:rPr>
          <w:spacing w:val="-85"/>
        </w:rPr>
        <w:t xml:space="preserve"> </w:t>
      </w:r>
      <w:r>
        <w:rPr>
          <w:spacing w:val="1"/>
        </w:rPr>
        <w:t>占</w:t>
      </w:r>
      <w:r>
        <w:rPr>
          <w:spacing w:val="-46"/>
        </w:rPr>
        <w:t xml:space="preserve"> </w:t>
      </w:r>
      <w:r>
        <w:rPr>
          <w:spacing w:val="1"/>
        </w:rPr>
        <w:t>7.72%。</w:t>
      </w:r>
    </w:p>
    <w:p w14:paraId="54508DAF">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5E266CB6">
      <w:pPr>
        <w:pStyle w:val="2"/>
        <w:spacing w:before="191" w:line="310" w:lineRule="auto"/>
        <w:ind w:left="18" w:right="89" w:firstLine="668"/>
      </w:pPr>
      <w:r>
        <w:rPr>
          <w:spacing w:val="14"/>
        </w:rPr>
        <w:t>1、社会保障和就业支出（类）行政事业单位养老支出</w:t>
      </w:r>
      <w:r>
        <w:rPr>
          <w:spacing w:val="10"/>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28"/>
        </w:rPr>
        <w:t xml:space="preserve"> </w:t>
      </w:r>
      <w:r>
        <w:rPr>
          <w:spacing w:val="5"/>
        </w:rPr>
        <w:t>15.24</w:t>
      </w:r>
      <w:r>
        <w:rPr>
          <w:spacing w:val="-40"/>
        </w:rPr>
        <w:t xml:space="preserve"> </w:t>
      </w:r>
      <w:r>
        <w:rPr>
          <w:spacing w:val="5"/>
        </w:rPr>
        <w:t>万元，</w:t>
      </w:r>
      <w:r>
        <w:rPr>
          <w:spacing w:val="-79"/>
        </w:rPr>
        <w:t xml:space="preserve"> </w:t>
      </w:r>
      <w:r>
        <w:rPr>
          <w:spacing w:val="5"/>
        </w:rPr>
        <w:t>比上年预算数增加</w:t>
      </w:r>
      <w:r>
        <w:rPr>
          <w:spacing w:val="-30"/>
        </w:rPr>
        <w:t xml:space="preserve"> </w:t>
      </w:r>
      <w:r>
        <w:rPr>
          <w:spacing w:val="5"/>
        </w:rPr>
        <w:t>1.17</w:t>
      </w:r>
      <w:r>
        <w:rPr>
          <w:spacing w:val="-40"/>
        </w:rPr>
        <w:t xml:space="preserve"> </w:t>
      </w:r>
      <w:r>
        <w:rPr>
          <w:spacing w:val="5"/>
        </w:rPr>
        <w:t>万元，增长</w:t>
      </w:r>
      <w:r>
        <w:t xml:space="preserve"> </w:t>
      </w:r>
      <w:r>
        <w:rPr>
          <w:spacing w:val="14"/>
        </w:rPr>
        <w:t>8.32%，主要原因是：人员工资调整，养老保险基数上调，</w:t>
      </w:r>
      <w:r>
        <w:rPr>
          <w:spacing w:val="3"/>
        </w:rPr>
        <w:t xml:space="preserve"> </w:t>
      </w:r>
      <w:r>
        <w:rPr>
          <w:spacing w:val="7"/>
        </w:rPr>
        <w:t>导致预算增加。</w:t>
      </w:r>
    </w:p>
    <w:p w14:paraId="3B206CF0">
      <w:pPr>
        <w:pStyle w:val="2"/>
        <w:spacing w:before="193" w:line="295" w:lineRule="auto"/>
        <w:ind w:left="18" w:right="7" w:firstLine="661"/>
      </w:pPr>
      <w:r>
        <w:rPr>
          <w:spacing w:val="14"/>
        </w:rPr>
        <w:t>2、社会保障和就业支出（类）行政事业单位养老支出</w:t>
      </w:r>
      <w:r>
        <w:rPr>
          <w:spacing w:val="18"/>
        </w:rP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3"/>
        </w:rPr>
        <w:t>数为</w:t>
      </w:r>
      <w:r>
        <w:rPr>
          <w:spacing w:val="-29"/>
        </w:rPr>
        <w:t xml:space="preserve"> </w:t>
      </w:r>
      <w:r>
        <w:rPr>
          <w:spacing w:val="-3"/>
        </w:rPr>
        <w:t>7.62</w:t>
      </w:r>
      <w:r>
        <w:rPr>
          <w:spacing w:val="-45"/>
        </w:rPr>
        <w:t xml:space="preserve"> </w:t>
      </w:r>
      <w:r>
        <w:rPr>
          <w:spacing w:val="-3"/>
        </w:rPr>
        <w:t>万元，比上年预算数增加</w:t>
      </w:r>
      <w:r>
        <w:rPr>
          <w:spacing w:val="-38"/>
        </w:rPr>
        <w:t xml:space="preserve"> </w:t>
      </w:r>
      <w:r>
        <w:rPr>
          <w:spacing w:val="-3"/>
        </w:rPr>
        <w:t>0.58</w:t>
      </w:r>
      <w:r>
        <w:rPr>
          <w:spacing w:val="-45"/>
        </w:rPr>
        <w:t xml:space="preserve"> </w:t>
      </w:r>
      <w:r>
        <w:rPr>
          <w:spacing w:val="-3"/>
        </w:rPr>
        <w:t>万元，增长</w:t>
      </w:r>
      <w:r>
        <w:rPr>
          <w:spacing w:val="-45"/>
        </w:rPr>
        <w:t xml:space="preserve"> </w:t>
      </w:r>
      <w:r>
        <w:rPr>
          <w:spacing w:val="-3"/>
        </w:rPr>
        <w:t>8.24%，</w:t>
      </w:r>
    </w:p>
    <w:p w14:paraId="1A84B166">
      <w:pPr>
        <w:spacing w:line="295" w:lineRule="auto"/>
        <w:sectPr>
          <w:footerReference r:id="rId24" w:type="default"/>
          <w:pgSz w:w="11906" w:h="16839"/>
          <w:pgMar w:top="1431" w:right="1710" w:bottom="1521" w:left="1785" w:header="0" w:footer="1156" w:gutter="0"/>
          <w:cols w:space="720" w:num="1"/>
        </w:sectPr>
      </w:pPr>
    </w:p>
    <w:p w14:paraId="16054164">
      <w:pPr>
        <w:pStyle w:val="2"/>
        <w:spacing w:before="186" w:line="332" w:lineRule="auto"/>
        <w:ind w:left="22" w:right="97" w:firstLine="17"/>
      </w:pPr>
      <w:r>
        <w:rPr>
          <w:spacing w:val="8"/>
        </w:rPr>
        <w:t xml:space="preserve">主要原因是：人员工资调整，职业年金基数上调，导致预算 </w:t>
      </w:r>
      <w:r>
        <w:rPr>
          <w:spacing w:val="3"/>
        </w:rPr>
        <w:t>增加。</w:t>
      </w:r>
    </w:p>
    <w:p w14:paraId="42173835">
      <w:pPr>
        <w:pStyle w:val="2"/>
        <w:spacing w:before="1" w:line="305" w:lineRule="auto"/>
        <w:ind w:left="34" w:right="11" w:firstLine="658"/>
      </w:pPr>
      <w:r>
        <w:rPr>
          <w:spacing w:val="14"/>
        </w:rPr>
        <w:t>3、卫生健康支出（类）行政事业单位医疗（款）事业</w:t>
      </w:r>
      <w:r>
        <w:rPr>
          <w:spacing w:val="5"/>
        </w:rPr>
        <w:t xml:space="preserve"> </w:t>
      </w:r>
      <w:r>
        <w:rPr>
          <w:spacing w:val="3"/>
        </w:rPr>
        <w:t>单位医疗（项</w:t>
      </w:r>
      <w:r>
        <w:rPr>
          <w:spacing w:val="28"/>
        </w:rPr>
        <w:t>）：</w:t>
      </w:r>
      <w:r>
        <w:rPr>
          <w:spacing w:val="3"/>
        </w:rPr>
        <w:t>2023</w:t>
      </w:r>
      <w:r>
        <w:rPr>
          <w:spacing w:val="-56"/>
        </w:rPr>
        <w:t xml:space="preserve"> </w:t>
      </w:r>
      <w:r>
        <w:rPr>
          <w:spacing w:val="3"/>
        </w:rPr>
        <w:t>年预算数为</w:t>
      </w:r>
      <w:r>
        <w:rPr>
          <w:spacing w:val="-43"/>
        </w:rPr>
        <w:t xml:space="preserve"> </w:t>
      </w:r>
      <w:r>
        <w:rPr>
          <w:spacing w:val="3"/>
        </w:rPr>
        <w:t>6.47</w:t>
      </w:r>
      <w:r>
        <w:rPr>
          <w:spacing w:val="-42"/>
        </w:rPr>
        <w:t xml:space="preserve"> </w:t>
      </w:r>
      <w:r>
        <w:rPr>
          <w:spacing w:val="3"/>
        </w:rPr>
        <w:t>万元，</w:t>
      </w:r>
      <w:r>
        <w:rPr>
          <w:spacing w:val="-84"/>
        </w:rPr>
        <w:t xml:space="preserve"> </w:t>
      </w:r>
      <w:r>
        <w:rPr>
          <w:spacing w:val="3"/>
        </w:rPr>
        <w:t>比上年预算</w:t>
      </w:r>
      <w:r>
        <w:t xml:space="preserve"> </w:t>
      </w:r>
      <w:r>
        <w:rPr>
          <w:spacing w:val="-6"/>
        </w:rPr>
        <w:t>数增加</w:t>
      </w:r>
      <w:r>
        <w:rPr>
          <w:spacing w:val="-35"/>
        </w:rPr>
        <w:t xml:space="preserve"> </w:t>
      </w:r>
      <w:r>
        <w:rPr>
          <w:spacing w:val="-6"/>
        </w:rPr>
        <w:t>0.48</w:t>
      </w:r>
      <w:r>
        <w:rPr>
          <w:spacing w:val="-45"/>
        </w:rPr>
        <w:t xml:space="preserve"> </w:t>
      </w:r>
      <w:r>
        <w:rPr>
          <w:spacing w:val="-6"/>
        </w:rPr>
        <w:t>万元，增长</w:t>
      </w:r>
      <w:r>
        <w:rPr>
          <w:spacing w:val="-46"/>
        </w:rPr>
        <w:t xml:space="preserve"> </w:t>
      </w:r>
      <w:r>
        <w:rPr>
          <w:spacing w:val="-6"/>
        </w:rPr>
        <w:t>8.01%，主要原因是：人员工资调整，</w:t>
      </w:r>
      <w:r>
        <w:t xml:space="preserve"> </w:t>
      </w:r>
      <w:r>
        <w:rPr>
          <w:spacing w:val="7"/>
        </w:rPr>
        <w:t>医保基数上调，导致预算增加。</w:t>
      </w:r>
    </w:p>
    <w:p w14:paraId="1CCA307C">
      <w:pPr>
        <w:pStyle w:val="2"/>
        <w:spacing w:before="188" w:line="296" w:lineRule="auto"/>
        <w:ind w:left="38" w:right="11" w:firstLine="639"/>
      </w:pPr>
      <w:r>
        <w:rPr>
          <w:spacing w:val="1"/>
        </w:rPr>
        <w:t>4、农林水支出（类）林业和草原（款）事业机构（项</w:t>
      </w:r>
      <w:r>
        <w:rPr>
          <w:spacing w:val="-103"/>
        </w:rPr>
        <w:t>）：</w:t>
      </w:r>
      <w:r>
        <w:rPr>
          <w:spacing w:val="1"/>
        </w:rPr>
        <w:t xml:space="preserve"> </w:t>
      </w:r>
      <w:r>
        <w:rPr>
          <w:spacing w:val="-4"/>
        </w:rPr>
        <w:t>2023</w:t>
      </w:r>
      <w:r>
        <w:rPr>
          <w:spacing w:val="-77"/>
        </w:rPr>
        <w:t xml:space="preserve"> </w:t>
      </w:r>
      <w:r>
        <w:rPr>
          <w:spacing w:val="-4"/>
        </w:rPr>
        <w:t>年预算数为</w:t>
      </w:r>
      <w:r>
        <w:rPr>
          <w:spacing w:val="-60"/>
        </w:rPr>
        <w:t xml:space="preserve"> </w:t>
      </w:r>
      <w:r>
        <w:rPr>
          <w:spacing w:val="-4"/>
        </w:rPr>
        <w:t>114.46</w:t>
      </w:r>
      <w:r>
        <w:rPr>
          <w:spacing w:val="-62"/>
        </w:rPr>
        <w:t xml:space="preserve"> </w:t>
      </w:r>
      <w:r>
        <w:rPr>
          <w:spacing w:val="-4"/>
        </w:rPr>
        <w:t>万元，比上年预算数减少</w:t>
      </w:r>
      <w:r>
        <w:rPr>
          <w:spacing w:val="-70"/>
        </w:rPr>
        <w:t xml:space="preserve"> </w:t>
      </w:r>
      <w:r>
        <w:rPr>
          <w:spacing w:val="-5"/>
        </w:rPr>
        <w:t>2.96</w:t>
      </w:r>
      <w:r>
        <w:rPr>
          <w:spacing w:val="-63"/>
        </w:rPr>
        <w:t xml:space="preserve"> </w:t>
      </w:r>
      <w:r>
        <w:rPr>
          <w:spacing w:val="-5"/>
        </w:rPr>
        <w:t>万元，</w:t>
      </w:r>
      <w:r>
        <w:t xml:space="preserve"> </w:t>
      </w:r>
      <w:r>
        <w:rPr>
          <w:spacing w:val="6"/>
        </w:rPr>
        <w:t>下降</w:t>
      </w:r>
      <w:r>
        <w:rPr>
          <w:spacing w:val="-34"/>
        </w:rPr>
        <w:t xml:space="preserve"> </w:t>
      </w:r>
      <w:r>
        <w:rPr>
          <w:spacing w:val="6"/>
        </w:rPr>
        <w:t>2.52%，主要原因是：人员调出，导致预算减少。</w:t>
      </w:r>
    </w:p>
    <w:p w14:paraId="3E9D3960">
      <w:pPr>
        <w:pStyle w:val="2"/>
        <w:spacing w:before="193" w:line="305" w:lineRule="auto"/>
        <w:ind w:left="29" w:right="95" w:firstLine="654"/>
      </w:pPr>
      <w:r>
        <w:rPr>
          <w:spacing w:val="14"/>
        </w:rPr>
        <w:t xml:space="preserve">5、住房保障支出（类）住房改革支出（款）住房公积 </w:t>
      </w:r>
      <w:r>
        <w:rPr>
          <w:spacing w:val="2"/>
        </w:rPr>
        <w:t>金（项</w:t>
      </w:r>
      <w:r>
        <w:rPr>
          <w:spacing w:val="3"/>
        </w:rPr>
        <w:t>）：</w:t>
      </w:r>
      <w:r>
        <w:rPr>
          <w:spacing w:val="2"/>
        </w:rPr>
        <w:t>2023</w:t>
      </w:r>
      <w:r>
        <w:rPr>
          <w:spacing w:val="-57"/>
        </w:rPr>
        <w:t xml:space="preserve"> </w:t>
      </w:r>
      <w:r>
        <w:rPr>
          <w:spacing w:val="2"/>
        </w:rPr>
        <w:t>年预算数为</w:t>
      </w:r>
      <w:r>
        <w:rPr>
          <w:spacing w:val="-41"/>
        </w:rPr>
        <w:t xml:space="preserve"> </w:t>
      </w:r>
      <w:r>
        <w:rPr>
          <w:spacing w:val="2"/>
        </w:rPr>
        <w:t>12.02</w:t>
      </w:r>
      <w:r>
        <w:rPr>
          <w:spacing w:val="-44"/>
        </w:rPr>
        <w:t xml:space="preserve"> </w:t>
      </w:r>
      <w:r>
        <w:rPr>
          <w:spacing w:val="2"/>
        </w:rPr>
        <w:t>万元，比上年预算数增加</w:t>
      </w:r>
      <w:r>
        <w:t xml:space="preserve"> </w:t>
      </w:r>
      <w:r>
        <w:rPr>
          <w:spacing w:val="10"/>
        </w:rPr>
        <w:t>1.46</w:t>
      </w:r>
      <w:r>
        <w:rPr>
          <w:spacing w:val="-39"/>
        </w:rPr>
        <w:t xml:space="preserve"> </w:t>
      </w:r>
      <w:r>
        <w:rPr>
          <w:spacing w:val="10"/>
        </w:rPr>
        <w:t>万元，增长</w:t>
      </w:r>
      <w:r>
        <w:rPr>
          <w:spacing w:val="-34"/>
        </w:rPr>
        <w:t xml:space="preserve"> </w:t>
      </w:r>
      <w:r>
        <w:rPr>
          <w:spacing w:val="10"/>
        </w:rPr>
        <w:t>13.83%，主要原因是：人员工资调整，住</w:t>
      </w:r>
      <w:r>
        <w:t xml:space="preserve"> </w:t>
      </w:r>
      <w:r>
        <w:rPr>
          <w:spacing w:val="8"/>
        </w:rPr>
        <w:t>房公积金基数上调，导致预算增加。</w:t>
      </w:r>
    </w:p>
    <w:p w14:paraId="46BEB662">
      <w:pPr>
        <w:spacing w:before="189" w:line="334" w:lineRule="auto"/>
        <w:ind w:left="25" w:right="97" w:firstLine="651"/>
        <w:rPr>
          <w:rFonts w:ascii="黑体" w:hAnsi="黑体" w:eastAsia="黑体" w:cs="黑体"/>
          <w:sz w:val="31"/>
          <w:szCs w:val="31"/>
        </w:rPr>
      </w:pPr>
      <w:r>
        <w:rPr>
          <w:rFonts w:ascii="黑体" w:hAnsi="黑体" w:eastAsia="黑体" w:cs="黑体"/>
          <w:spacing w:val="8"/>
          <w:sz w:val="31"/>
          <w:szCs w:val="31"/>
        </w:rPr>
        <w:t>六、关于托克逊县林果业技术推广服务中心（林果业研</w:t>
      </w:r>
      <w:r>
        <w:rPr>
          <w:rFonts w:ascii="黑体" w:hAnsi="黑体" w:eastAsia="黑体" w:cs="黑体"/>
          <w:spacing w:val="7"/>
          <w:sz w:val="31"/>
          <w:szCs w:val="31"/>
        </w:rPr>
        <w:t xml:space="preserve"> </w:t>
      </w:r>
      <w:r>
        <w:rPr>
          <w:rFonts w:ascii="黑体" w:hAnsi="黑体" w:eastAsia="黑体" w:cs="黑体"/>
          <w:spacing w:val="8"/>
          <w:sz w:val="31"/>
          <w:szCs w:val="31"/>
        </w:rPr>
        <w:t>究开发中心）单位</w:t>
      </w:r>
      <w:r>
        <w:rPr>
          <w:rFonts w:ascii="黑体" w:hAnsi="黑体" w:eastAsia="黑体" w:cs="黑体"/>
          <w:spacing w:val="-63"/>
          <w:sz w:val="31"/>
          <w:szCs w:val="31"/>
        </w:rPr>
        <w:t xml:space="preserve"> </w:t>
      </w:r>
      <w:r>
        <w:rPr>
          <w:rFonts w:ascii="黑体" w:hAnsi="黑体" w:eastAsia="黑体" w:cs="黑体"/>
          <w:spacing w:val="8"/>
          <w:sz w:val="31"/>
          <w:szCs w:val="31"/>
        </w:rPr>
        <w:t>2023</w:t>
      </w:r>
      <w:r>
        <w:rPr>
          <w:rFonts w:ascii="黑体" w:hAnsi="黑体" w:eastAsia="黑体" w:cs="黑体"/>
          <w:spacing w:val="-61"/>
          <w:sz w:val="31"/>
          <w:szCs w:val="31"/>
        </w:rPr>
        <w:t xml:space="preserve"> </w:t>
      </w:r>
      <w:r>
        <w:rPr>
          <w:rFonts w:ascii="黑体" w:hAnsi="黑体" w:eastAsia="黑体" w:cs="黑体"/>
          <w:spacing w:val="8"/>
          <w:sz w:val="31"/>
          <w:szCs w:val="31"/>
        </w:rPr>
        <w:t>年一般公共预算基本支</w:t>
      </w:r>
      <w:r>
        <w:rPr>
          <w:rFonts w:ascii="黑体" w:hAnsi="黑体" w:eastAsia="黑体" w:cs="黑体"/>
          <w:spacing w:val="7"/>
          <w:sz w:val="31"/>
          <w:szCs w:val="31"/>
        </w:rPr>
        <w:t>出情况说明</w:t>
      </w:r>
    </w:p>
    <w:p w14:paraId="2BCE2B56">
      <w:pPr>
        <w:pStyle w:val="2"/>
        <w:spacing w:before="1" w:line="332" w:lineRule="auto"/>
        <w:ind w:left="35" w:right="26" w:firstLine="629"/>
      </w:pPr>
      <w:r>
        <w:rPr>
          <w:spacing w:val="9"/>
        </w:rPr>
        <w:t>托克逊县林果业技术推广服务中心（林果业研</w:t>
      </w:r>
      <w:r>
        <w:rPr>
          <w:spacing w:val="8"/>
        </w:rPr>
        <w:t>究开发中</w:t>
      </w:r>
      <w:r>
        <w:t xml:space="preserve"> </w:t>
      </w:r>
      <w:r>
        <w:rPr>
          <w:spacing w:val="-4"/>
        </w:rPr>
        <w:t>心）单位</w:t>
      </w:r>
      <w:r>
        <w:rPr>
          <w:spacing w:val="-48"/>
        </w:rPr>
        <w:t xml:space="preserve"> </w:t>
      </w:r>
      <w:r>
        <w:rPr>
          <w:spacing w:val="-4"/>
        </w:rPr>
        <w:t>2023</w:t>
      </w:r>
      <w:r>
        <w:rPr>
          <w:spacing w:val="-58"/>
        </w:rPr>
        <w:t xml:space="preserve"> </w:t>
      </w:r>
      <w:r>
        <w:rPr>
          <w:spacing w:val="-4"/>
        </w:rPr>
        <w:t>年一般公共预算基本支出</w:t>
      </w:r>
      <w:r>
        <w:rPr>
          <w:spacing w:val="-41"/>
        </w:rPr>
        <w:t xml:space="preserve"> </w:t>
      </w:r>
      <w:r>
        <w:rPr>
          <w:spacing w:val="-5"/>
        </w:rPr>
        <w:t>155.81</w:t>
      </w:r>
      <w:r>
        <w:rPr>
          <w:spacing w:val="-44"/>
        </w:rPr>
        <w:t xml:space="preserve"> </w:t>
      </w:r>
      <w:r>
        <w:rPr>
          <w:spacing w:val="-5"/>
        </w:rPr>
        <w:t>万元，其中：</w:t>
      </w:r>
    </w:p>
    <w:p w14:paraId="2452B1CE">
      <w:pPr>
        <w:pStyle w:val="2"/>
        <w:spacing w:before="4" w:line="333" w:lineRule="auto"/>
        <w:ind w:left="25" w:right="95" w:firstLine="644"/>
      </w:pPr>
      <w:r>
        <w:rPr>
          <w:spacing w:val="11"/>
        </w:rPr>
        <w:t>人员经费</w:t>
      </w:r>
      <w:r>
        <w:rPr>
          <w:spacing w:val="-36"/>
        </w:rPr>
        <w:t xml:space="preserve"> </w:t>
      </w:r>
      <w:r>
        <w:rPr>
          <w:spacing w:val="11"/>
        </w:rPr>
        <w:t>142.91</w:t>
      </w:r>
      <w:r>
        <w:rPr>
          <w:spacing w:val="-37"/>
        </w:rPr>
        <w:t xml:space="preserve"> </w:t>
      </w:r>
      <w:r>
        <w:rPr>
          <w:spacing w:val="11"/>
        </w:rPr>
        <w:t>万元，主要包括：基本工资</w:t>
      </w:r>
      <w:r>
        <w:rPr>
          <w:spacing w:val="10"/>
        </w:rPr>
        <w:t>、津贴补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6"/>
        </w:rPr>
        <w:t>住房公积金等。</w:t>
      </w:r>
    </w:p>
    <w:p w14:paraId="6D41332A">
      <w:pPr>
        <w:pStyle w:val="2"/>
        <w:spacing w:before="7" w:line="332" w:lineRule="auto"/>
        <w:ind w:left="34" w:firstLine="631"/>
        <w:jc w:val="both"/>
      </w:pPr>
      <w:r>
        <w:rPr>
          <w:spacing w:val="5"/>
        </w:rPr>
        <w:t>公用经费</w:t>
      </w:r>
      <w:r>
        <w:rPr>
          <w:spacing w:val="-28"/>
        </w:rPr>
        <w:t xml:space="preserve"> </w:t>
      </w:r>
      <w:r>
        <w:rPr>
          <w:spacing w:val="5"/>
        </w:rPr>
        <w:t>12.90</w:t>
      </w:r>
      <w:r>
        <w:rPr>
          <w:spacing w:val="-44"/>
        </w:rPr>
        <w:t xml:space="preserve"> </w:t>
      </w:r>
      <w:r>
        <w:rPr>
          <w:spacing w:val="5"/>
        </w:rPr>
        <w:t>万元，主要包括：办公费、印刷费、手</w:t>
      </w:r>
      <w:r>
        <w:t xml:space="preserve"> 续费、水费、电费、邮电费、差旅费、劳务费、委托业务费、</w:t>
      </w:r>
      <w:r>
        <w:rPr>
          <w:spacing w:val="10"/>
        </w:rPr>
        <w:t xml:space="preserve"> </w:t>
      </w:r>
      <w:r>
        <w:rPr>
          <w:spacing w:val="8"/>
        </w:rPr>
        <w:t>工会经费、福利费、公务用车运行维护费、其他商品和服务</w:t>
      </w:r>
    </w:p>
    <w:p w14:paraId="66D1F368">
      <w:pPr>
        <w:spacing w:line="332" w:lineRule="auto"/>
        <w:sectPr>
          <w:footerReference r:id="rId25" w:type="default"/>
          <w:pgSz w:w="11906" w:h="16839"/>
          <w:pgMar w:top="1431" w:right="1704" w:bottom="1521" w:left="1785" w:header="0" w:footer="1156" w:gutter="0"/>
          <w:cols w:space="720" w:num="1"/>
        </w:sectPr>
      </w:pPr>
    </w:p>
    <w:p w14:paraId="7793A2BF">
      <w:pPr>
        <w:pStyle w:val="2"/>
        <w:spacing w:before="186" w:line="218" w:lineRule="auto"/>
        <w:ind w:left="34"/>
      </w:pPr>
      <w:r>
        <w:rPr>
          <w:spacing w:val="2"/>
        </w:rPr>
        <w:t>支出等。</w:t>
      </w:r>
    </w:p>
    <w:p w14:paraId="33B0738E">
      <w:pPr>
        <w:spacing w:before="190" w:line="334" w:lineRule="auto"/>
        <w:ind w:left="25" w:right="16" w:firstLine="640"/>
        <w:rPr>
          <w:rFonts w:ascii="黑体" w:hAnsi="黑体" w:eastAsia="黑体" w:cs="黑体"/>
          <w:sz w:val="31"/>
          <w:szCs w:val="31"/>
        </w:rPr>
      </w:pPr>
      <w:r>
        <w:rPr>
          <w:rFonts w:ascii="黑体" w:hAnsi="黑体" w:eastAsia="黑体" w:cs="黑体"/>
          <w:spacing w:val="8"/>
          <w:sz w:val="31"/>
          <w:szCs w:val="31"/>
        </w:rPr>
        <w:t>七、关于托克逊县林果业技术推广服务中心（林果业研</w:t>
      </w:r>
      <w:r>
        <w:rPr>
          <w:rFonts w:ascii="黑体" w:hAnsi="黑体" w:eastAsia="黑体" w:cs="黑体"/>
          <w:spacing w:val="18"/>
          <w:sz w:val="31"/>
          <w:szCs w:val="31"/>
        </w:rPr>
        <w:t xml:space="preserve"> </w:t>
      </w:r>
      <w:r>
        <w:rPr>
          <w:rFonts w:ascii="黑体" w:hAnsi="黑体" w:eastAsia="黑体" w:cs="黑体"/>
          <w:spacing w:val="8"/>
          <w:sz w:val="31"/>
          <w:szCs w:val="31"/>
        </w:rPr>
        <w:t>究开发中心）单位</w:t>
      </w:r>
      <w:r>
        <w:rPr>
          <w:rFonts w:ascii="黑体" w:hAnsi="黑体" w:eastAsia="黑体" w:cs="黑体"/>
          <w:spacing w:val="-63"/>
          <w:sz w:val="31"/>
          <w:szCs w:val="31"/>
        </w:rPr>
        <w:t xml:space="preserve"> </w:t>
      </w:r>
      <w:r>
        <w:rPr>
          <w:rFonts w:ascii="黑体" w:hAnsi="黑体" w:eastAsia="黑体" w:cs="黑体"/>
          <w:spacing w:val="8"/>
          <w:sz w:val="31"/>
          <w:szCs w:val="31"/>
        </w:rPr>
        <w:t>2023</w:t>
      </w:r>
      <w:r>
        <w:rPr>
          <w:rFonts w:ascii="黑体" w:hAnsi="黑体" w:eastAsia="黑体" w:cs="黑体"/>
          <w:spacing w:val="-61"/>
          <w:sz w:val="31"/>
          <w:szCs w:val="31"/>
        </w:rPr>
        <w:t xml:space="preserve"> </w:t>
      </w:r>
      <w:r>
        <w:rPr>
          <w:rFonts w:ascii="黑体" w:hAnsi="黑体" w:eastAsia="黑体" w:cs="黑体"/>
          <w:spacing w:val="8"/>
          <w:sz w:val="31"/>
          <w:szCs w:val="31"/>
        </w:rPr>
        <w:t>年一般公共预算项目支</w:t>
      </w:r>
      <w:r>
        <w:rPr>
          <w:rFonts w:ascii="黑体" w:hAnsi="黑体" w:eastAsia="黑体" w:cs="黑体"/>
          <w:spacing w:val="7"/>
          <w:sz w:val="31"/>
          <w:szCs w:val="31"/>
        </w:rPr>
        <w:t>出情况说明</w:t>
      </w:r>
    </w:p>
    <w:p w14:paraId="05F67229">
      <w:pPr>
        <w:pStyle w:val="2"/>
        <w:spacing w:before="2" w:line="332" w:lineRule="auto"/>
        <w:ind w:left="30" w:right="14" w:firstLine="634"/>
      </w:pPr>
      <w:r>
        <w:rPr>
          <w:spacing w:val="9"/>
        </w:rPr>
        <w:t>托克逊县林果业技术推广服务中心（林果业研</w:t>
      </w:r>
      <w:r>
        <w:rPr>
          <w:spacing w:val="8"/>
        </w:rPr>
        <w:t>究开发中</w:t>
      </w:r>
      <w:r>
        <w:t xml:space="preserve"> </w:t>
      </w:r>
      <w:r>
        <w:rPr>
          <w:spacing w:val="12"/>
        </w:rPr>
        <w:t>心）单位</w:t>
      </w:r>
      <w:r>
        <w:rPr>
          <w:spacing w:val="-44"/>
        </w:rPr>
        <w:t xml:space="preserve"> </w:t>
      </w:r>
      <w:r>
        <w:rPr>
          <w:spacing w:val="12"/>
        </w:rPr>
        <w:t>2023</w:t>
      </w:r>
      <w:r>
        <w:rPr>
          <w:spacing w:val="-52"/>
        </w:rPr>
        <w:t xml:space="preserve"> </w:t>
      </w:r>
      <w:r>
        <w:rPr>
          <w:spacing w:val="12"/>
        </w:rPr>
        <w:t>年没有使用一般公共预算项目支出，一般公</w:t>
      </w:r>
      <w:r>
        <w:t xml:space="preserve"> </w:t>
      </w:r>
      <w:r>
        <w:rPr>
          <w:spacing w:val="8"/>
        </w:rPr>
        <w:t>共预算项目支出情况表为空表。</w:t>
      </w:r>
    </w:p>
    <w:p w14:paraId="3777FE28">
      <w:pPr>
        <w:spacing w:before="6" w:line="333" w:lineRule="auto"/>
        <w:ind w:left="25" w:right="16" w:firstLine="642"/>
        <w:rPr>
          <w:rFonts w:ascii="黑体" w:hAnsi="黑体" w:eastAsia="黑体" w:cs="黑体"/>
          <w:sz w:val="31"/>
          <w:szCs w:val="31"/>
        </w:rPr>
      </w:pPr>
      <w:r>
        <w:rPr>
          <w:rFonts w:ascii="黑体" w:hAnsi="黑体" w:eastAsia="黑体" w:cs="黑体"/>
          <w:spacing w:val="8"/>
          <w:sz w:val="31"/>
          <w:szCs w:val="31"/>
        </w:rPr>
        <w:t>八、关于托克逊县林果业技术推广服务中心（林果业研</w:t>
      </w:r>
      <w:r>
        <w:rPr>
          <w:rFonts w:ascii="黑体" w:hAnsi="黑体" w:eastAsia="黑体" w:cs="黑体"/>
          <w:spacing w:val="17"/>
          <w:sz w:val="31"/>
          <w:szCs w:val="31"/>
        </w:rPr>
        <w:t xml:space="preserve"> </w:t>
      </w:r>
      <w:r>
        <w:rPr>
          <w:rFonts w:ascii="黑体" w:hAnsi="黑体" w:eastAsia="黑体" w:cs="黑体"/>
          <w:spacing w:val="7"/>
          <w:sz w:val="31"/>
          <w:szCs w:val="31"/>
        </w:rPr>
        <w:t>究开发中心）单位</w:t>
      </w:r>
      <w:r>
        <w:rPr>
          <w:rFonts w:ascii="黑体" w:hAnsi="黑体" w:eastAsia="黑体" w:cs="黑体"/>
          <w:spacing w:val="-46"/>
          <w:sz w:val="31"/>
          <w:szCs w:val="31"/>
        </w:rPr>
        <w:t xml:space="preserve"> </w:t>
      </w:r>
      <w:r>
        <w:rPr>
          <w:rFonts w:ascii="黑体" w:hAnsi="黑体" w:eastAsia="黑体" w:cs="黑体"/>
          <w:spacing w:val="7"/>
          <w:sz w:val="31"/>
          <w:szCs w:val="31"/>
        </w:rPr>
        <w:t>2023</w:t>
      </w:r>
      <w:r>
        <w:rPr>
          <w:rFonts w:ascii="黑体" w:hAnsi="黑体" w:eastAsia="黑体" w:cs="黑体"/>
          <w:spacing w:val="-61"/>
          <w:sz w:val="31"/>
          <w:szCs w:val="31"/>
        </w:rPr>
        <w:t xml:space="preserve"> </w:t>
      </w:r>
      <w:r>
        <w:rPr>
          <w:rFonts w:ascii="黑体" w:hAnsi="黑体" w:eastAsia="黑体" w:cs="黑体"/>
          <w:spacing w:val="7"/>
          <w:sz w:val="31"/>
          <w:szCs w:val="31"/>
        </w:rPr>
        <w:t>年政府性基金预算拨款情况说明</w:t>
      </w:r>
    </w:p>
    <w:p w14:paraId="43401C7B">
      <w:pPr>
        <w:pStyle w:val="2"/>
        <w:spacing w:before="4" w:line="332" w:lineRule="auto"/>
        <w:ind w:left="32" w:right="16" w:firstLine="631"/>
      </w:pPr>
      <w:r>
        <w:rPr>
          <w:spacing w:val="9"/>
        </w:rPr>
        <w:t>托克逊县林果业技术推广服务中心（林果业研</w:t>
      </w:r>
      <w:r>
        <w:rPr>
          <w:spacing w:val="8"/>
        </w:rPr>
        <w:t>究开发中</w:t>
      </w:r>
      <w:r>
        <w:t xml:space="preserve"> </w:t>
      </w:r>
      <w:r>
        <w:rPr>
          <w:spacing w:val="4"/>
        </w:rPr>
        <w:t>心）2023</w:t>
      </w:r>
      <w:r>
        <w:rPr>
          <w:spacing w:val="-44"/>
        </w:rPr>
        <w:t xml:space="preserve"> </w:t>
      </w:r>
      <w:r>
        <w:rPr>
          <w:spacing w:val="4"/>
        </w:rPr>
        <w:t>年没有使用政府性基金预算拨款安排的支出，政府</w:t>
      </w:r>
      <w:r>
        <w:t xml:space="preserve"> </w:t>
      </w:r>
      <w:r>
        <w:rPr>
          <w:spacing w:val="7"/>
        </w:rPr>
        <w:t>性基金预算支出情况表为空表。</w:t>
      </w:r>
    </w:p>
    <w:p w14:paraId="5F2A2B00">
      <w:pPr>
        <w:spacing w:before="2" w:line="334" w:lineRule="auto"/>
        <w:ind w:left="25" w:right="16" w:firstLine="649"/>
        <w:rPr>
          <w:rFonts w:ascii="黑体" w:hAnsi="黑体" w:eastAsia="黑体" w:cs="黑体"/>
          <w:sz w:val="31"/>
          <w:szCs w:val="31"/>
        </w:rPr>
      </w:pPr>
      <w:r>
        <w:rPr>
          <w:rFonts w:ascii="黑体" w:hAnsi="黑体" w:eastAsia="黑体" w:cs="黑体"/>
          <w:spacing w:val="8"/>
          <w:sz w:val="31"/>
          <w:szCs w:val="31"/>
        </w:rPr>
        <w:t>九、关于托克逊县林果业技术推广服务中心（林果业研</w:t>
      </w:r>
      <w:r>
        <w:rPr>
          <w:rFonts w:ascii="黑体" w:hAnsi="黑体" w:eastAsia="黑体" w:cs="黑体"/>
          <w:spacing w:val="9"/>
          <w:sz w:val="31"/>
          <w:szCs w:val="31"/>
        </w:rPr>
        <w:t xml:space="preserve"> </w:t>
      </w:r>
      <w:r>
        <w:rPr>
          <w:rFonts w:ascii="黑体" w:hAnsi="黑体" w:eastAsia="黑体" w:cs="黑体"/>
          <w:spacing w:val="8"/>
          <w:sz w:val="31"/>
          <w:szCs w:val="31"/>
        </w:rPr>
        <w:t>究开发中心）单位</w:t>
      </w:r>
      <w:r>
        <w:rPr>
          <w:rFonts w:ascii="黑体" w:hAnsi="黑体" w:eastAsia="黑体" w:cs="黑体"/>
          <w:spacing w:val="-63"/>
          <w:sz w:val="31"/>
          <w:szCs w:val="31"/>
        </w:rPr>
        <w:t xml:space="preserve"> </w:t>
      </w:r>
      <w:r>
        <w:rPr>
          <w:rFonts w:ascii="黑体" w:hAnsi="黑体" w:eastAsia="黑体" w:cs="黑体"/>
          <w:spacing w:val="8"/>
          <w:sz w:val="31"/>
          <w:szCs w:val="31"/>
        </w:rPr>
        <w:t>2023</w:t>
      </w:r>
      <w:r>
        <w:rPr>
          <w:rFonts w:ascii="黑体" w:hAnsi="黑体" w:eastAsia="黑体" w:cs="黑体"/>
          <w:spacing w:val="-61"/>
          <w:sz w:val="31"/>
          <w:szCs w:val="31"/>
        </w:rPr>
        <w:t xml:space="preserve"> </w:t>
      </w:r>
      <w:r>
        <w:rPr>
          <w:rFonts w:ascii="黑体" w:hAnsi="黑体" w:eastAsia="黑体" w:cs="黑体"/>
          <w:spacing w:val="8"/>
          <w:sz w:val="31"/>
          <w:szCs w:val="31"/>
        </w:rPr>
        <w:t>年国有资本经营预算拨</w:t>
      </w:r>
      <w:r>
        <w:rPr>
          <w:rFonts w:ascii="黑体" w:hAnsi="黑体" w:eastAsia="黑体" w:cs="黑体"/>
          <w:spacing w:val="7"/>
          <w:sz w:val="31"/>
          <w:szCs w:val="31"/>
        </w:rPr>
        <w:t>款情况说明</w:t>
      </w:r>
    </w:p>
    <w:p w14:paraId="726E635D">
      <w:pPr>
        <w:pStyle w:val="2"/>
        <w:spacing w:before="5" w:line="332" w:lineRule="auto"/>
        <w:ind w:left="34" w:right="16" w:firstLine="630"/>
      </w:pPr>
      <w:r>
        <w:rPr>
          <w:spacing w:val="9"/>
        </w:rPr>
        <w:t>托克逊县林果业技术推广服务中心（林果业研</w:t>
      </w:r>
      <w:r>
        <w:rPr>
          <w:spacing w:val="8"/>
        </w:rPr>
        <w:t>究开发中</w:t>
      </w:r>
      <w:r>
        <w:t xml:space="preserve"> </w:t>
      </w:r>
      <w:r>
        <w:rPr>
          <w:spacing w:val="4"/>
        </w:rPr>
        <w:t>心）2023</w:t>
      </w:r>
      <w:r>
        <w:rPr>
          <w:spacing w:val="-45"/>
        </w:rPr>
        <w:t xml:space="preserve"> </w:t>
      </w:r>
      <w:r>
        <w:rPr>
          <w:spacing w:val="4"/>
        </w:rPr>
        <w:t>年没有使用国有资本经营预算拨款安排的支出，国</w:t>
      </w:r>
      <w:r>
        <w:t xml:space="preserve"> </w:t>
      </w:r>
      <w:r>
        <w:rPr>
          <w:spacing w:val="8"/>
        </w:rPr>
        <w:t>有资本经营预算支出情况表为空表。</w:t>
      </w:r>
    </w:p>
    <w:p w14:paraId="704958A9">
      <w:pPr>
        <w:spacing w:line="334" w:lineRule="auto"/>
        <w:ind w:left="25" w:right="16" w:firstLine="645"/>
        <w:jc w:val="both"/>
        <w:rPr>
          <w:rFonts w:ascii="黑体" w:hAnsi="黑体" w:eastAsia="黑体" w:cs="黑体"/>
          <w:sz w:val="31"/>
          <w:szCs w:val="31"/>
        </w:rPr>
      </w:pPr>
      <w:r>
        <w:rPr>
          <w:rFonts w:ascii="黑体" w:hAnsi="黑体" w:eastAsia="黑体" w:cs="黑体"/>
          <w:spacing w:val="8"/>
          <w:sz w:val="31"/>
          <w:szCs w:val="31"/>
        </w:rPr>
        <w:t>十、关于托克逊县林果业技术推广服务中心（林果业研</w:t>
      </w:r>
      <w:r>
        <w:rPr>
          <w:rFonts w:ascii="黑体" w:hAnsi="黑体" w:eastAsia="黑体" w:cs="黑体"/>
          <w:spacing w:val="13"/>
          <w:sz w:val="31"/>
          <w:szCs w:val="31"/>
        </w:rPr>
        <w:t xml:space="preserve"> </w:t>
      </w:r>
      <w:r>
        <w:rPr>
          <w:rFonts w:ascii="黑体" w:hAnsi="黑体" w:eastAsia="黑体" w:cs="黑体"/>
          <w:spacing w:val="16"/>
          <w:sz w:val="31"/>
          <w:szCs w:val="31"/>
        </w:rPr>
        <w:t>究开发中心）单位2023</w:t>
      </w:r>
      <w:r>
        <w:rPr>
          <w:rFonts w:ascii="黑体" w:hAnsi="黑体" w:eastAsia="黑体" w:cs="黑体"/>
          <w:spacing w:val="-46"/>
          <w:sz w:val="31"/>
          <w:szCs w:val="31"/>
        </w:rPr>
        <w:t xml:space="preserve"> </w:t>
      </w:r>
      <w:r>
        <w:rPr>
          <w:rFonts w:ascii="黑体" w:hAnsi="黑体" w:eastAsia="黑体" w:cs="黑体"/>
          <w:spacing w:val="16"/>
          <w:sz w:val="31"/>
          <w:szCs w:val="31"/>
        </w:rPr>
        <w:t>年财政拨款“三公”经费预算情况</w:t>
      </w:r>
      <w:r>
        <w:rPr>
          <w:rFonts w:ascii="黑体" w:hAnsi="黑体" w:eastAsia="黑体" w:cs="黑体"/>
          <w:sz w:val="31"/>
          <w:szCs w:val="31"/>
        </w:rPr>
        <w:t xml:space="preserve"> </w:t>
      </w:r>
      <w:r>
        <w:rPr>
          <w:rFonts w:ascii="黑体" w:hAnsi="黑体" w:eastAsia="黑体" w:cs="黑体"/>
          <w:spacing w:val="3"/>
          <w:sz w:val="31"/>
          <w:szCs w:val="31"/>
        </w:rPr>
        <w:t>说明</w:t>
      </w:r>
    </w:p>
    <w:p w14:paraId="58EF2E27">
      <w:pPr>
        <w:pStyle w:val="2"/>
        <w:spacing w:line="333" w:lineRule="auto"/>
        <w:ind w:left="35" w:right="13" w:firstLine="629"/>
        <w:jc w:val="both"/>
      </w:pPr>
      <w:r>
        <w:rPr>
          <w:spacing w:val="9"/>
        </w:rPr>
        <w:t>托克逊县林果业技术推广服务中心（林果业研</w:t>
      </w:r>
      <w:r>
        <w:rPr>
          <w:spacing w:val="8"/>
        </w:rPr>
        <w:t>究开发中</w:t>
      </w:r>
      <w:r>
        <w:t xml:space="preserve"> </w:t>
      </w:r>
      <w:r>
        <w:rPr>
          <w:spacing w:val="2"/>
        </w:rPr>
        <w:t>心）单位</w:t>
      </w:r>
      <w:r>
        <w:rPr>
          <w:spacing w:val="-40"/>
        </w:rPr>
        <w:t xml:space="preserve"> </w:t>
      </w:r>
      <w:r>
        <w:rPr>
          <w:spacing w:val="2"/>
        </w:rPr>
        <w:t>2023</w:t>
      </w:r>
      <w:r>
        <w:rPr>
          <w:spacing w:val="-58"/>
        </w:rPr>
        <w:t xml:space="preserve"> </w:t>
      </w:r>
      <w:r>
        <w:rPr>
          <w:spacing w:val="2"/>
        </w:rPr>
        <w:t>年财政拨款“</w:t>
      </w:r>
      <w:r>
        <w:rPr>
          <w:spacing w:val="-119"/>
        </w:rPr>
        <w:t xml:space="preserve"> </w:t>
      </w:r>
      <w:r>
        <w:rPr>
          <w:spacing w:val="2"/>
        </w:rPr>
        <w:t>三公”经费数为</w:t>
      </w:r>
      <w:r>
        <w:rPr>
          <w:spacing w:val="-38"/>
        </w:rPr>
        <w:t xml:space="preserve"> </w:t>
      </w:r>
      <w:r>
        <w:rPr>
          <w:spacing w:val="2"/>
        </w:rPr>
        <w:t>1.00</w:t>
      </w:r>
      <w:r>
        <w:rPr>
          <w:spacing w:val="-44"/>
        </w:rPr>
        <w:t xml:space="preserve"> </w:t>
      </w:r>
      <w:r>
        <w:rPr>
          <w:spacing w:val="2"/>
        </w:rPr>
        <w:t>万元，其</w:t>
      </w:r>
      <w:r>
        <w:t xml:space="preserve"> </w:t>
      </w:r>
      <w:r>
        <w:rPr>
          <w:spacing w:val="3"/>
        </w:rPr>
        <w:t>中：因公出国（境）费</w:t>
      </w:r>
      <w:r>
        <w:rPr>
          <w:spacing w:val="-41"/>
        </w:rPr>
        <w:t xml:space="preserve"> </w:t>
      </w:r>
      <w:r>
        <w:rPr>
          <w:spacing w:val="3"/>
        </w:rPr>
        <w:t>0.00</w:t>
      </w:r>
      <w:r>
        <w:rPr>
          <w:spacing w:val="-44"/>
        </w:rPr>
        <w:t xml:space="preserve"> </w:t>
      </w:r>
      <w:r>
        <w:rPr>
          <w:spacing w:val="3"/>
        </w:rPr>
        <w:t>万元，公务用车购置费</w:t>
      </w:r>
      <w:r>
        <w:rPr>
          <w:spacing w:val="-39"/>
        </w:rPr>
        <w:t xml:space="preserve"> </w:t>
      </w:r>
      <w:r>
        <w:rPr>
          <w:spacing w:val="2"/>
        </w:rPr>
        <w:t>0.00</w:t>
      </w:r>
      <w:r>
        <w:rPr>
          <w:spacing w:val="-44"/>
        </w:rPr>
        <w:t xml:space="preserve"> </w:t>
      </w:r>
      <w:r>
        <w:rPr>
          <w:spacing w:val="2"/>
        </w:rPr>
        <w:t>万</w:t>
      </w:r>
      <w:r>
        <w:t xml:space="preserve"> </w:t>
      </w:r>
      <w:r>
        <w:rPr>
          <w:spacing w:val="3"/>
        </w:rPr>
        <w:t>元，公务用车运行费</w:t>
      </w:r>
      <w:r>
        <w:rPr>
          <w:spacing w:val="-43"/>
        </w:rPr>
        <w:t xml:space="preserve"> </w:t>
      </w:r>
      <w:r>
        <w:rPr>
          <w:spacing w:val="3"/>
        </w:rPr>
        <w:t>1.00</w:t>
      </w:r>
      <w:r>
        <w:rPr>
          <w:spacing w:val="-44"/>
        </w:rPr>
        <w:t xml:space="preserve"> </w:t>
      </w:r>
      <w:r>
        <w:rPr>
          <w:spacing w:val="3"/>
        </w:rPr>
        <w:t>万元，公务接</w:t>
      </w:r>
      <w:r>
        <w:rPr>
          <w:spacing w:val="2"/>
        </w:rPr>
        <w:t>待费</w:t>
      </w:r>
      <w:r>
        <w:rPr>
          <w:spacing w:val="-39"/>
        </w:rPr>
        <w:t xml:space="preserve"> </w:t>
      </w:r>
      <w:r>
        <w:rPr>
          <w:spacing w:val="2"/>
        </w:rPr>
        <w:t>0.00</w:t>
      </w:r>
      <w:r>
        <w:rPr>
          <w:spacing w:val="-44"/>
        </w:rPr>
        <w:t xml:space="preserve"> </w:t>
      </w:r>
      <w:r>
        <w:rPr>
          <w:spacing w:val="2"/>
        </w:rPr>
        <w:t>万元。</w:t>
      </w:r>
    </w:p>
    <w:p w14:paraId="340A8947">
      <w:pPr>
        <w:pStyle w:val="2"/>
        <w:spacing w:before="2" w:line="219" w:lineRule="auto"/>
        <w:jc w:val="right"/>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p>
    <w:p w14:paraId="5FC11376">
      <w:pPr>
        <w:spacing w:line="219" w:lineRule="auto"/>
        <w:sectPr>
          <w:footerReference r:id="rId26" w:type="default"/>
          <w:pgSz w:w="11906" w:h="16839"/>
          <w:pgMar w:top="1431" w:right="1785" w:bottom="1521" w:left="1785" w:header="0" w:footer="1156" w:gutter="0"/>
          <w:cols w:space="720" w:num="1"/>
        </w:sectPr>
      </w:pPr>
    </w:p>
    <w:p w14:paraId="5829FA86">
      <w:pPr>
        <w:pStyle w:val="2"/>
        <w:spacing w:before="186" w:line="333" w:lineRule="auto"/>
        <w:ind w:left="22" w:firstLine="14"/>
        <w:jc w:val="both"/>
      </w:pPr>
      <w:r>
        <w:rPr>
          <w:spacing w:val="2"/>
        </w:rPr>
        <w:t>元，增长</w:t>
      </w:r>
      <w:r>
        <w:rPr>
          <w:spacing w:val="-38"/>
        </w:rPr>
        <w:t xml:space="preserve"> </w:t>
      </w:r>
      <w:r>
        <w:rPr>
          <w:spacing w:val="2"/>
        </w:rPr>
        <w:t>0.00%，其中：因公出国（境</w:t>
      </w:r>
      <w:r>
        <w:rPr>
          <w:spacing w:val="1"/>
        </w:rPr>
        <w:t>）费增加</w:t>
      </w:r>
      <w:r>
        <w:rPr>
          <w:spacing w:val="-39"/>
        </w:rPr>
        <w:t xml:space="preserve"> </w:t>
      </w:r>
      <w:r>
        <w:rPr>
          <w:spacing w:val="1"/>
        </w:rPr>
        <w:t>0.00</w:t>
      </w:r>
      <w:r>
        <w:rPr>
          <w:spacing w:val="-44"/>
        </w:rPr>
        <w:t xml:space="preserve"> </w:t>
      </w:r>
      <w:r>
        <w:rPr>
          <w:spacing w:val="1"/>
        </w:rPr>
        <w:t>万元，</w:t>
      </w:r>
      <w:r>
        <w:t xml:space="preserve"> </w:t>
      </w:r>
      <w:r>
        <w:rPr>
          <w:spacing w:val="10"/>
        </w:rPr>
        <w:t>增长</w:t>
      </w:r>
      <w:r>
        <w:rPr>
          <w:spacing w:val="-38"/>
        </w:rPr>
        <w:t xml:space="preserve"> </w:t>
      </w:r>
      <w:r>
        <w:rPr>
          <w:spacing w:val="10"/>
        </w:rPr>
        <w:t>0.00%，主要原因是本单位无此预算；公</w:t>
      </w:r>
      <w:r>
        <w:rPr>
          <w:spacing w:val="9"/>
        </w:rPr>
        <w:t>务用车购置费</w:t>
      </w:r>
      <w:r>
        <w:t xml:space="preserve"> </w:t>
      </w:r>
      <w:r>
        <w:rPr>
          <w:spacing w:val="2"/>
        </w:rPr>
        <w:t>增加</w:t>
      </w:r>
      <w:r>
        <w:rPr>
          <w:spacing w:val="-34"/>
        </w:rPr>
        <w:t xml:space="preserve"> </w:t>
      </w:r>
      <w:r>
        <w:rPr>
          <w:spacing w:val="2"/>
        </w:rPr>
        <w:t>0.00</w:t>
      </w:r>
      <w:r>
        <w:rPr>
          <w:spacing w:val="-45"/>
        </w:rPr>
        <w:t xml:space="preserve"> </w:t>
      </w:r>
      <w:r>
        <w:rPr>
          <w:spacing w:val="2"/>
        </w:rPr>
        <w:t>万元，增长</w:t>
      </w:r>
      <w:r>
        <w:rPr>
          <w:spacing w:val="-38"/>
        </w:rPr>
        <w:t xml:space="preserve"> </w:t>
      </w:r>
      <w:r>
        <w:rPr>
          <w:spacing w:val="2"/>
        </w:rPr>
        <w:t>0.00%，主要原因是本单位无此预算；</w:t>
      </w:r>
      <w:r>
        <w:t xml:space="preserve"> </w:t>
      </w:r>
      <w:r>
        <w:rPr>
          <w:spacing w:val="2"/>
        </w:rPr>
        <w:t>公务用车运行费增加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w:t>
      </w:r>
      <w:r>
        <w:rPr>
          <w:spacing w:val="1"/>
        </w:rPr>
        <w:t>00%，主要原因是我</w:t>
      </w:r>
      <w:r>
        <w:t xml:space="preserve"> </w:t>
      </w:r>
      <w:r>
        <w:rPr>
          <w:spacing w:val="11"/>
        </w:rPr>
        <w:t>单位公务用车未发生变化；公务接待费增加</w:t>
      </w:r>
      <w:r>
        <w:rPr>
          <w:spacing w:val="-24"/>
        </w:rPr>
        <w:t xml:space="preserve"> </w:t>
      </w:r>
      <w:r>
        <w:rPr>
          <w:spacing w:val="11"/>
        </w:rPr>
        <w:t>0.00</w:t>
      </w:r>
      <w:r>
        <w:rPr>
          <w:spacing w:val="-39"/>
        </w:rPr>
        <w:t xml:space="preserve"> </w:t>
      </w:r>
      <w:r>
        <w:rPr>
          <w:spacing w:val="11"/>
        </w:rPr>
        <w:t>万元，增</w:t>
      </w:r>
      <w:r>
        <w:t xml:space="preserve"> </w:t>
      </w:r>
      <w:r>
        <w:rPr>
          <w:spacing w:val="5"/>
        </w:rPr>
        <w:t>长</w:t>
      </w:r>
      <w:r>
        <w:rPr>
          <w:spacing w:val="-21"/>
        </w:rPr>
        <w:t xml:space="preserve"> </w:t>
      </w:r>
      <w:r>
        <w:rPr>
          <w:spacing w:val="5"/>
        </w:rPr>
        <w:t>0.00%，主要原因是本单位无此预算。</w:t>
      </w:r>
    </w:p>
    <w:p w14:paraId="435BB10A">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6C057F1C">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16F828F5">
      <w:pPr>
        <w:pStyle w:val="2"/>
        <w:spacing w:before="183" w:line="334" w:lineRule="auto"/>
        <w:ind w:left="26" w:right="16" w:firstLine="653"/>
        <w:jc w:val="both"/>
      </w:pPr>
      <w:r>
        <w:rPr>
          <w:spacing w:val="4"/>
        </w:rPr>
        <w:t>2023</w:t>
      </w:r>
      <w:r>
        <w:rPr>
          <w:spacing w:val="-58"/>
        </w:rPr>
        <w:t xml:space="preserve"> </w:t>
      </w:r>
      <w:r>
        <w:rPr>
          <w:spacing w:val="4"/>
        </w:rPr>
        <w:t>年，托克逊县林果业技术推广服务中心（</w:t>
      </w:r>
      <w:r>
        <w:rPr>
          <w:spacing w:val="3"/>
        </w:rPr>
        <w:t>林果业研</w:t>
      </w:r>
      <w:r>
        <w:t xml:space="preserve"> </w:t>
      </w:r>
      <w:r>
        <w:rPr>
          <w:spacing w:val="4"/>
        </w:rPr>
        <w:t>究开发中心）本级及下属</w:t>
      </w:r>
      <w:r>
        <w:rPr>
          <w:spacing w:val="-35"/>
        </w:rPr>
        <w:t xml:space="preserve"> </w:t>
      </w:r>
      <w:r>
        <w:rPr>
          <w:spacing w:val="4"/>
        </w:rPr>
        <w:t>0</w:t>
      </w:r>
      <w:r>
        <w:rPr>
          <w:spacing w:val="-54"/>
        </w:rPr>
        <w:t xml:space="preserve"> </w:t>
      </w:r>
      <w:r>
        <w:rPr>
          <w:spacing w:val="4"/>
        </w:rPr>
        <w:t>家行政单位和</w:t>
      </w:r>
      <w:r>
        <w:rPr>
          <w:spacing w:val="-41"/>
        </w:rPr>
        <w:t xml:space="preserve"> </w:t>
      </w:r>
      <w:r>
        <w:rPr>
          <w:spacing w:val="4"/>
        </w:rPr>
        <w:t>0</w:t>
      </w:r>
      <w:r>
        <w:rPr>
          <w:spacing w:val="-54"/>
        </w:rPr>
        <w:t xml:space="preserve"> </w:t>
      </w:r>
      <w:r>
        <w:rPr>
          <w:spacing w:val="4"/>
        </w:rPr>
        <w:t>家事业单位的机</w:t>
      </w:r>
      <w:r>
        <w:t xml:space="preserve"> </w:t>
      </w:r>
      <w:r>
        <w:rPr>
          <w:spacing w:val="2"/>
        </w:rPr>
        <w:t>关运行经费财政拨款预算</w:t>
      </w:r>
      <w:r>
        <w:rPr>
          <w:spacing w:val="-40"/>
        </w:rPr>
        <w:t xml:space="preserve"> </w:t>
      </w:r>
      <w:r>
        <w:rPr>
          <w:spacing w:val="2"/>
        </w:rPr>
        <w:t>12.90</w:t>
      </w:r>
      <w:r>
        <w:rPr>
          <w:spacing w:val="-45"/>
        </w:rPr>
        <w:t xml:space="preserve"> </w:t>
      </w:r>
      <w:r>
        <w:rPr>
          <w:spacing w:val="2"/>
        </w:rPr>
        <w:t>万元，比上年预算</w:t>
      </w:r>
      <w:r>
        <w:rPr>
          <w:spacing w:val="1"/>
        </w:rPr>
        <w:t>增加</w:t>
      </w:r>
      <w:r>
        <w:rPr>
          <w:spacing w:val="-48"/>
        </w:rPr>
        <w:t xml:space="preserve"> </w:t>
      </w:r>
      <w:r>
        <w:rPr>
          <w:spacing w:val="1"/>
        </w:rPr>
        <w:t>2.03</w:t>
      </w:r>
      <w:r>
        <w:t xml:space="preserve"> </w:t>
      </w:r>
      <w:r>
        <w:rPr>
          <w:spacing w:val="4"/>
        </w:rPr>
        <w:t>万元，增长</w:t>
      </w:r>
      <w:r>
        <w:rPr>
          <w:spacing w:val="-39"/>
        </w:rPr>
        <w:t xml:space="preserve"> </w:t>
      </w:r>
      <w:r>
        <w:rPr>
          <w:spacing w:val="4"/>
        </w:rPr>
        <w:t>18.68%。主要原因是工会经费增长，导致预算增</w:t>
      </w:r>
      <w:r>
        <w:t xml:space="preserve"> </w:t>
      </w:r>
      <w:r>
        <w:rPr>
          <w:spacing w:val="-2"/>
        </w:rPr>
        <w:t>加。</w:t>
      </w:r>
    </w:p>
    <w:p w14:paraId="0122611B">
      <w:pPr>
        <w:spacing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32C7270A">
      <w:pPr>
        <w:pStyle w:val="2"/>
        <w:spacing w:before="184" w:line="333" w:lineRule="auto"/>
        <w:ind w:left="36" w:right="19" w:firstLine="643"/>
        <w:jc w:val="both"/>
      </w:pPr>
      <w:r>
        <w:rPr>
          <w:spacing w:val="4"/>
        </w:rPr>
        <w:t>2023</w:t>
      </w:r>
      <w:r>
        <w:rPr>
          <w:spacing w:val="-58"/>
        </w:rPr>
        <w:t xml:space="preserve"> </w:t>
      </w:r>
      <w:r>
        <w:rPr>
          <w:spacing w:val="4"/>
        </w:rPr>
        <w:t>年，托克逊县林果业技术推广服务中心（</w:t>
      </w:r>
      <w:r>
        <w:rPr>
          <w:spacing w:val="3"/>
        </w:rPr>
        <w:t>林果业研</w:t>
      </w:r>
      <w:r>
        <w:t xml:space="preserve"> </w:t>
      </w:r>
      <w:r>
        <w:rPr>
          <w:spacing w:val="5"/>
        </w:rPr>
        <w:t>究开发中心）单位政府采购预算</w:t>
      </w:r>
      <w:r>
        <w:rPr>
          <w:spacing w:val="-21"/>
        </w:rPr>
        <w:t xml:space="preserve"> </w:t>
      </w:r>
      <w:r>
        <w:rPr>
          <w:spacing w:val="5"/>
        </w:rPr>
        <w:t>0</w:t>
      </w:r>
      <w:r>
        <w:rPr>
          <w:rFonts w:hint="eastAsia"/>
          <w:spacing w:val="5"/>
          <w:lang w:val="en-US" w:eastAsia="zh-CN"/>
        </w:rPr>
        <w:t>.00</w:t>
      </w:r>
      <w:r>
        <w:rPr>
          <w:spacing w:val="-44"/>
        </w:rPr>
        <w:t xml:space="preserve"> </w:t>
      </w:r>
      <w:r>
        <w:rPr>
          <w:spacing w:val="5"/>
        </w:rPr>
        <w:t>万元，其中：政府采购货</w:t>
      </w:r>
      <w:r>
        <w:t xml:space="preserve"> </w:t>
      </w:r>
      <w:r>
        <w:rPr>
          <w:spacing w:val="3"/>
        </w:rPr>
        <w:t>物预算</w:t>
      </w:r>
      <w:r>
        <w:rPr>
          <w:spacing w:val="-41"/>
        </w:rPr>
        <w:t xml:space="preserve"> </w:t>
      </w:r>
      <w:r>
        <w:rPr>
          <w:spacing w:val="3"/>
        </w:rPr>
        <w:t>0</w:t>
      </w:r>
      <w:r>
        <w:rPr>
          <w:rFonts w:hint="eastAsia"/>
          <w:spacing w:val="3"/>
          <w:lang w:val="en-US" w:eastAsia="zh-CN"/>
        </w:rPr>
        <w:t>.00</w:t>
      </w:r>
      <w:r>
        <w:rPr>
          <w:spacing w:val="-44"/>
        </w:rPr>
        <w:t xml:space="preserve"> </w:t>
      </w:r>
      <w:r>
        <w:rPr>
          <w:spacing w:val="3"/>
        </w:rPr>
        <w:t>万元，政府采购工程预算</w:t>
      </w:r>
      <w:r>
        <w:rPr>
          <w:spacing w:val="-39"/>
        </w:rPr>
        <w:t xml:space="preserve"> </w:t>
      </w:r>
      <w:r>
        <w:rPr>
          <w:spacing w:val="3"/>
        </w:rPr>
        <w:t>0</w:t>
      </w:r>
      <w:r>
        <w:rPr>
          <w:rFonts w:hint="eastAsia"/>
          <w:spacing w:val="3"/>
          <w:lang w:val="en-US" w:eastAsia="zh-CN"/>
        </w:rPr>
        <w:t>.00</w:t>
      </w:r>
      <w:r>
        <w:rPr>
          <w:spacing w:val="-44"/>
        </w:rPr>
        <w:t xml:space="preserve"> </w:t>
      </w:r>
      <w:r>
        <w:rPr>
          <w:spacing w:val="3"/>
        </w:rPr>
        <w:t>万元，政府采购服务预</w:t>
      </w:r>
      <w:r>
        <w:t xml:space="preserve"> </w:t>
      </w:r>
      <w:r>
        <w:rPr>
          <w:spacing w:val="-12"/>
        </w:rPr>
        <w:t>算</w:t>
      </w:r>
      <w:r>
        <w:rPr>
          <w:spacing w:val="-35"/>
        </w:rPr>
        <w:t xml:space="preserve"> </w:t>
      </w:r>
      <w:r>
        <w:rPr>
          <w:spacing w:val="-12"/>
        </w:rPr>
        <w:t>0</w:t>
      </w:r>
      <w:r>
        <w:rPr>
          <w:rFonts w:hint="eastAsia"/>
          <w:spacing w:val="-12"/>
          <w:lang w:val="en-US" w:eastAsia="zh-CN"/>
        </w:rPr>
        <w:t>.00</w:t>
      </w:r>
      <w:r>
        <w:rPr>
          <w:spacing w:val="-45"/>
        </w:rPr>
        <w:t xml:space="preserve"> </w:t>
      </w:r>
      <w:r>
        <w:rPr>
          <w:spacing w:val="-12"/>
        </w:rPr>
        <w:t>万元。</w:t>
      </w:r>
    </w:p>
    <w:p w14:paraId="723A1F97">
      <w:pPr>
        <w:pStyle w:val="2"/>
        <w:spacing w:before="7" w:line="333" w:lineRule="auto"/>
        <w:ind w:left="29" w:right="19"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4BE37576">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695A9421">
      <w:pPr>
        <w:pStyle w:val="2"/>
        <w:spacing w:before="191" w:line="332" w:lineRule="auto"/>
        <w:ind w:left="23" w:right="19" w:firstLine="648"/>
      </w:pPr>
      <w:r>
        <w:t>截至</w:t>
      </w:r>
      <w:r>
        <w:rPr>
          <w:spacing w:val="-48"/>
        </w:rPr>
        <w:t xml:space="preserve"> </w:t>
      </w:r>
      <w:r>
        <w:t>2022</w:t>
      </w:r>
      <w:r>
        <w:rPr>
          <w:spacing w:val="-58"/>
        </w:rPr>
        <w:t xml:space="preserve"> </w:t>
      </w:r>
      <w:r>
        <w:t xml:space="preserve">年底，托克逊县林果业技术推广服务中心（林 </w:t>
      </w:r>
      <w:r>
        <w:rPr>
          <w:spacing w:val="9"/>
        </w:rPr>
        <w:t>果业研究开发中心）单位占用使用国有资产总体情况为。</w:t>
      </w:r>
    </w:p>
    <w:p w14:paraId="764D38B2">
      <w:pPr>
        <w:spacing w:line="332" w:lineRule="auto"/>
        <w:sectPr>
          <w:footerReference r:id="rId27" w:type="default"/>
          <w:pgSz w:w="11906" w:h="16839"/>
          <w:pgMar w:top="1431" w:right="1783" w:bottom="1521" w:left="1785" w:header="0" w:footer="1156" w:gutter="0"/>
          <w:cols w:space="720" w:num="1"/>
        </w:sectPr>
      </w:pPr>
    </w:p>
    <w:p w14:paraId="4B2F2BCC">
      <w:pPr>
        <w:pStyle w:val="2"/>
        <w:spacing w:before="185"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6F2CC68A">
      <w:pPr>
        <w:pStyle w:val="2"/>
        <w:spacing w:before="188"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22FE6570">
      <w:pPr>
        <w:pStyle w:val="2"/>
        <w:spacing w:before="189"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63ACDE1C">
      <w:pPr>
        <w:pStyle w:val="2"/>
        <w:spacing w:before="189" w:line="220" w:lineRule="auto"/>
        <w:ind w:left="678"/>
      </w:pPr>
      <w:r>
        <w:t>4.其他资产价值</w:t>
      </w:r>
      <w:r>
        <w:rPr>
          <w:spacing w:val="-39"/>
        </w:rPr>
        <w:t xml:space="preserve"> </w:t>
      </w:r>
      <w:r>
        <w:t>0</w:t>
      </w:r>
      <w:r>
        <w:rPr>
          <w:spacing w:val="-45"/>
        </w:rPr>
        <w:t xml:space="preserve"> </w:t>
      </w:r>
      <w:r>
        <w:t>万元。</w:t>
      </w:r>
    </w:p>
    <w:p w14:paraId="7E2C544C">
      <w:pPr>
        <w:pStyle w:val="2"/>
        <w:spacing w:before="193"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0FAA0F48">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6684E941">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0C847B0A">
      <w:pPr>
        <w:pStyle w:val="2"/>
        <w:spacing w:before="185"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6D3FCE1E">
      <w:pPr>
        <w:spacing w:line="334" w:lineRule="auto"/>
        <w:sectPr>
          <w:footerReference r:id="rId28" w:type="default"/>
          <w:pgSz w:w="11906" w:h="16839"/>
          <w:pgMar w:top="1431" w:right="1785" w:bottom="1521" w:left="1785" w:header="0" w:footer="1156" w:gutter="0"/>
          <w:cols w:space="720" w:num="1"/>
        </w:sectPr>
      </w:pPr>
    </w:p>
    <w:p w14:paraId="04AB3C0C">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32383DE8">
      <w:pPr>
        <w:pStyle w:val="2"/>
        <w:spacing w:before="150" w:line="219" w:lineRule="auto"/>
        <w:ind w:left="677"/>
      </w:pPr>
      <w:r>
        <w:rPr>
          <w:rFonts w:hint="eastAsia"/>
          <w:spacing w:val="6"/>
        </w:rPr>
        <w:t>我单位未安排面向中小企业预留政府采购项目预算和小微企业预留政府采购项目预算</w:t>
      </w:r>
      <w:r>
        <w:rPr>
          <w:spacing w:val="6"/>
        </w:rPr>
        <w:t>。</w:t>
      </w:r>
    </w:p>
    <w:p w14:paraId="16C81371">
      <w:pPr>
        <w:rPr>
          <w:rFonts w:ascii="Arial"/>
          <w:sz w:val="21"/>
        </w:rPr>
      </w:pPr>
    </w:p>
    <w:p w14:paraId="1573A18D">
      <w:pPr>
        <w:rPr>
          <w:rFonts w:ascii="Arial"/>
          <w:sz w:val="21"/>
        </w:rPr>
      </w:pPr>
    </w:p>
    <w:p w14:paraId="04EE111F">
      <w:pPr>
        <w:spacing w:line="241" w:lineRule="auto"/>
        <w:rPr>
          <w:rFonts w:ascii="Arial"/>
          <w:sz w:val="21"/>
        </w:rPr>
      </w:pPr>
    </w:p>
    <w:p w14:paraId="3FCE1F8D">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506D55E5">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5BBD69F7">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288CC48F">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1EC8CEAC">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4E975A6">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0CF939CB">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4EBA1129">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377BFBF6">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4FA212E3">
      <w:pPr>
        <w:spacing w:line="265" w:lineRule="auto"/>
        <w:sectPr>
          <w:footerReference r:id="rId29" w:type="default"/>
          <w:pgSz w:w="11906" w:h="16839"/>
          <w:pgMar w:top="1431" w:right="1704" w:bottom="1521" w:left="1785" w:header="0" w:footer="1156" w:gutter="0"/>
          <w:cols w:space="720" w:num="1"/>
        </w:sectPr>
      </w:pPr>
    </w:p>
    <w:p w14:paraId="75A134B3">
      <w:pPr>
        <w:pStyle w:val="2"/>
        <w:spacing w:before="150" w:line="310" w:lineRule="auto"/>
        <w:ind w:left="22" w:right="314"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40D847DE">
      <w:pPr>
        <w:spacing w:line="251" w:lineRule="auto"/>
        <w:rPr>
          <w:rFonts w:ascii="Arial"/>
          <w:sz w:val="21"/>
        </w:rPr>
      </w:pPr>
    </w:p>
    <w:p w14:paraId="4ECCF756">
      <w:pPr>
        <w:spacing w:line="251" w:lineRule="auto"/>
        <w:rPr>
          <w:rFonts w:ascii="Arial"/>
          <w:sz w:val="21"/>
        </w:rPr>
      </w:pPr>
    </w:p>
    <w:p w14:paraId="11824143">
      <w:pPr>
        <w:spacing w:line="251" w:lineRule="auto"/>
        <w:rPr>
          <w:rFonts w:ascii="Arial"/>
          <w:sz w:val="21"/>
        </w:rPr>
      </w:pPr>
    </w:p>
    <w:p w14:paraId="3F38485A">
      <w:pPr>
        <w:spacing w:line="251" w:lineRule="auto"/>
        <w:rPr>
          <w:rFonts w:ascii="Arial"/>
          <w:sz w:val="21"/>
        </w:rPr>
      </w:pPr>
    </w:p>
    <w:p w14:paraId="6031BC7B">
      <w:pPr>
        <w:spacing w:line="251" w:lineRule="auto"/>
        <w:rPr>
          <w:rFonts w:ascii="Arial"/>
          <w:sz w:val="21"/>
        </w:rPr>
      </w:pPr>
    </w:p>
    <w:p w14:paraId="3A1DDF52">
      <w:pPr>
        <w:spacing w:line="251" w:lineRule="auto"/>
        <w:rPr>
          <w:rFonts w:ascii="Arial"/>
          <w:sz w:val="21"/>
        </w:rPr>
      </w:pPr>
    </w:p>
    <w:p w14:paraId="6896FB8F">
      <w:pPr>
        <w:spacing w:line="251" w:lineRule="auto"/>
        <w:rPr>
          <w:rFonts w:ascii="Arial"/>
          <w:sz w:val="21"/>
        </w:rPr>
      </w:pPr>
    </w:p>
    <w:p w14:paraId="78176AA3">
      <w:pPr>
        <w:spacing w:line="251" w:lineRule="auto"/>
        <w:rPr>
          <w:rFonts w:ascii="Arial"/>
          <w:sz w:val="21"/>
        </w:rPr>
      </w:pPr>
    </w:p>
    <w:p w14:paraId="3BC3EC2F">
      <w:pPr>
        <w:spacing w:line="251" w:lineRule="auto"/>
        <w:rPr>
          <w:rFonts w:ascii="Arial"/>
          <w:sz w:val="21"/>
        </w:rPr>
      </w:pPr>
    </w:p>
    <w:p w14:paraId="3CF0356E">
      <w:pPr>
        <w:spacing w:line="251" w:lineRule="auto"/>
        <w:rPr>
          <w:rFonts w:ascii="Arial"/>
          <w:sz w:val="21"/>
        </w:rPr>
      </w:pPr>
    </w:p>
    <w:p w14:paraId="4F76C676">
      <w:pPr>
        <w:spacing w:line="252" w:lineRule="auto"/>
        <w:rPr>
          <w:rFonts w:ascii="Arial"/>
          <w:sz w:val="21"/>
        </w:rPr>
      </w:pPr>
    </w:p>
    <w:p w14:paraId="263F4C1A">
      <w:pPr>
        <w:spacing w:line="252" w:lineRule="auto"/>
        <w:rPr>
          <w:rFonts w:ascii="Arial"/>
          <w:sz w:val="21"/>
        </w:rPr>
      </w:pPr>
    </w:p>
    <w:p w14:paraId="79B77878">
      <w:pPr>
        <w:spacing w:line="252" w:lineRule="auto"/>
        <w:rPr>
          <w:rFonts w:ascii="Arial"/>
          <w:sz w:val="21"/>
        </w:rPr>
      </w:pPr>
    </w:p>
    <w:p w14:paraId="3F432A99">
      <w:pPr>
        <w:spacing w:line="252" w:lineRule="auto"/>
        <w:rPr>
          <w:rFonts w:ascii="Arial"/>
          <w:sz w:val="21"/>
        </w:rPr>
      </w:pPr>
    </w:p>
    <w:p w14:paraId="49B8C87D">
      <w:pPr>
        <w:pStyle w:val="2"/>
        <w:spacing w:before="101" w:line="219" w:lineRule="auto"/>
        <w:jc w:val="right"/>
      </w:pPr>
      <w:r>
        <w:rPr>
          <w:spacing w:val="9"/>
        </w:rPr>
        <w:t>托克逊县林果业技术推广服务中心（林果业研究开</w:t>
      </w:r>
      <w:r>
        <w:rPr>
          <w:spacing w:val="8"/>
        </w:rPr>
        <w:t>发中心）</w:t>
      </w:r>
    </w:p>
    <w:p w14:paraId="1D81E4E2">
      <w:pPr>
        <w:pStyle w:val="2"/>
        <w:spacing w:before="153" w:line="220" w:lineRule="auto"/>
        <w:ind w:left="5705"/>
      </w:pPr>
      <w:r>
        <w:rPr>
          <w:spacing w:val="-7"/>
        </w:rPr>
        <w:t>2023</w:t>
      </w:r>
      <w:r>
        <w:rPr>
          <w:spacing w:val="-59"/>
        </w:rPr>
        <w:t xml:space="preserve"> </w:t>
      </w:r>
      <w:r>
        <w:rPr>
          <w:spacing w:val="-7"/>
        </w:rPr>
        <w:t>年</w:t>
      </w:r>
      <w:r>
        <w:rPr>
          <w:spacing w:val="-41"/>
        </w:rPr>
        <w:t xml:space="preserve"> </w:t>
      </w:r>
      <w:r>
        <w:rPr>
          <w:spacing w:val="-7"/>
        </w:rPr>
        <w:t>02</w:t>
      </w:r>
      <w:r>
        <w:rPr>
          <w:spacing w:val="-46"/>
        </w:rPr>
        <w:t xml:space="preserve"> </w:t>
      </w:r>
      <w:r>
        <w:rPr>
          <w:spacing w:val="-7"/>
        </w:rPr>
        <w:t>月</w:t>
      </w:r>
      <w:r>
        <w:rPr>
          <w:spacing w:val="-41"/>
        </w:rPr>
        <w:t xml:space="preserve"> </w:t>
      </w:r>
      <w:r>
        <w:rPr>
          <w:spacing w:val="-7"/>
        </w:rPr>
        <w:t>18 日</w:t>
      </w:r>
    </w:p>
    <w:sectPr>
      <w:footerReference r:id="rId30" w:type="default"/>
      <w:pgSz w:w="11906" w:h="16839"/>
      <w:pgMar w:top="1431" w:right="14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CD696">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A1D8B">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4E532">
    <w:pPr>
      <w:spacing w:before="1" w:line="235"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F3B7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F255A">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BFA03">
    <w:pPr>
      <w:spacing w:before="1" w:line="235"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14</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7226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9B642">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03E3F">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5BFBE">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E1F11">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52538">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F4D4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82F24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CE3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10B2E">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DB9F2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AFA59">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79263">
    <w:pPr>
      <w:spacing w:line="234" w:lineRule="auto"/>
      <w:ind w:left="8056"/>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BF2DC">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1608C">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D556B">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96C0B">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5E779">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C189A">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88703">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34A35CF"/>
    <w:rsid w:val="74BA50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theme" Target="theme/theme1.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3515</Words>
  <Characters>4573</Characters>
  <TotalTime>7</TotalTime>
  <ScaleCrop>false</ScaleCrop>
  <LinksUpToDate>false</LinksUpToDate>
  <CharactersWithSpaces>4902</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2024-01-16T16:25:00Z</dcterms:created>
  <dc:creator>森</dc:creator>
  <cp:lastModifiedBy>淡与漠</cp:lastModifiedBy>
  <dcterms:modified xsi:type="dcterms:W3CDTF">2025-07-10T12:35:25Z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2025-07-10T14:13:17Z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138905B2BED14426BAD4DF7443154300_12</vt:lpwstr>
  </property>
</Properties>
</file>