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9A59A">
      <w:pPr>
        <w:spacing w:line="251" w:lineRule="auto"/>
        <w:rPr>
          <w:rFonts w:ascii="Arial"/>
          <w:sz w:val="21"/>
        </w:rPr>
      </w:pPr>
    </w:p>
    <w:p w14:paraId="5A445394">
      <w:pPr>
        <w:spacing w:line="251" w:lineRule="auto"/>
        <w:rPr>
          <w:rFonts w:ascii="Arial"/>
          <w:sz w:val="21"/>
        </w:rPr>
      </w:pPr>
    </w:p>
    <w:p w14:paraId="490D173D">
      <w:pPr>
        <w:spacing w:line="251" w:lineRule="auto"/>
        <w:rPr>
          <w:rFonts w:ascii="Arial"/>
          <w:sz w:val="21"/>
        </w:rPr>
      </w:pPr>
    </w:p>
    <w:p w14:paraId="466B8C94">
      <w:pPr>
        <w:spacing w:line="251" w:lineRule="auto"/>
        <w:rPr>
          <w:rFonts w:ascii="Arial"/>
          <w:sz w:val="21"/>
        </w:rPr>
      </w:pPr>
    </w:p>
    <w:p w14:paraId="1E099950">
      <w:pPr>
        <w:spacing w:line="251" w:lineRule="auto"/>
        <w:rPr>
          <w:rFonts w:ascii="Arial"/>
          <w:sz w:val="21"/>
        </w:rPr>
      </w:pPr>
    </w:p>
    <w:p w14:paraId="13AE3A96">
      <w:pPr>
        <w:spacing w:line="251" w:lineRule="auto"/>
        <w:rPr>
          <w:rFonts w:ascii="Arial"/>
          <w:sz w:val="21"/>
        </w:rPr>
      </w:pPr>
    </w:p>
    <w:p w14:paraId="19983C57">
      <w:pPr>
        <w:spacing w:line="252" w:lineRule="auto"/>
        <w:rPr>
          <w:rFonts w:ascii="Arial"/>
          <w:sz w:val="21"/>
        </w:rPr>
      </w:pPr>
    </w:p>
    <w:p w14:paraId="4A1F0994">
      <w:pPr>
        <w:spacing w:before="140" w:line="247" w:lineRule="auto"/>
        <w:ind w:left="1649" w:right="208" w:hanging="1428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新疆维吾尔自治区托克逊县伊拉湖镇人民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政府</w:t>
      </w:r>
      <w:r>
        <w:rPr>
          <w:rFonts w:ascii="黑体" w:hAnsi="黑体" w:eastAsia="黑体" w:cs="黑体"/>
          <w:spacing w:val="-8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7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4120F4A7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97B9FCC">
      <w:pPr>
        <w:spacing w:line="294" w:lineRule="auto"/>
        <w:rPr>
          <w:rFonts w:ascii="Arial"/>
          <w:sz w:val="21"/>
        </w:rPr>
      </w:pPr>
    </w:p>
    <w:p w14:paraId="4CC4CEB2">
      <w:pPr>
        <w:spacing w:line="295" w:lineRule="auto"/>
        <w:rPr>
          <w:rFonts w:ascii="Arial"/>
          <w:sz w:val="21"/>
        </w:rPr>
      </w:pPr>
    </w:p>
    <w:p w14:paraId="29331C2F">
      <w:pPr>
        <w:spacing w:line="295" w:lineRule="auto"/>
        <w:rPr>
          <w:rFonts w:ascii="Arial"/>
          <w:sz w:val="21"/>
        </w:rPr>
      </w:pPr>
    </w:p>
    <w:p w14:paraId="0661EF2F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38545C5A">
      <w:pPr>
        <w:spacing w:line="340" w:lineRule="auto"/>
        <w:rPr>
          <w:rFonts w:ascii="Arial"/>
          <w:sz w:val="21"/>
        </w:rPr>
      </w:pPr>
    </w:p>
    <w:p w14:paraId="2A0DE16F">
      <w:pPr>
        <w:spacing w:line="341" w:lineRule="auto"/>
        <w:rPr>
          <w:rFonts w:ascii="Arial"/>
          <w:sz w:val="21"/>
        </w:rPr>
      </w:pPr>
    </w:p>
    <w:p w14:paraId="2E7A2D39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托克逊县伊拉湖镇人民政府单位概况</w:t>
      </w:r>
    </w:p>
    <w:p w14:paraId="5A6758C1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284C100F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660799EB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2F403404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7DB648F7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7003B145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6F678A4B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444A07EE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3B86E684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130176E5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65E79D2D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3037D355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7365B7D4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20FF1A32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20855115">
      <w:pPr>
        <w:pStyle w:val="2"/>
        <w:spacing w:before="233" w:line="288" w:lineRule="auto"/>
        <w:ind w:left="38" w:right="16" w:firstLine="648"/>
        <w:outlineLvl w:val="0"/>
      </w:pPr>
      <w:r>
        <w:rPr>
          <w:spacing w:val="11"/>
        </w:rPr>
        <w:t>一、关于托克逊县伊拉湖镇人民政府单位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</w:t>
      </w:r>
      <w:r>
        <w:t xml:space="preserve"> </w:t>
      </w:r>
      <w:r>
        <w:rPr>
          <w:spacing w:val="7"/>
        </w:rPr>
        <w:t>预算情况的总体说明</w:t>
      </w:r>
    </w:p>
    <w:p w14:paraId="42513673">
      <w:pPr>
        <w:pStyle w:val="2"/>
        <w:spacing w:before="233" w:line="288" w:lineRule="auto"/>
        <w:ind w:left="38" w:right="16" w:firstLine="645"/>
        <w:outlineLvl w:val="0"/>
      </w:pPr>
      <w:r>
        <w:rPr>
          <w:spacing w:val="11"/>
        </w:rPr>
        <w:t>二、关于托克逊县伊拉湖镇人民政府单位</w:t>
      </w:r>
      <w:r>
        <w:rPr>
          <w:spacing w:val="-32"/>
        </w:rPr>
        <w:t xml:space="preserve"> </w:t>
      </w:r>
      <w:r>
        <w:rPr>
          <w:spacing w:val="11"/>
        </w:rPr>
        <w:t>2023</w:t>
      </w:r>
      <w:r>
        <w:rPr>
          <w:spacing w:val="-52"/>
        </w:rPr>
        <w:t xml:space="preserve"> </w:t>
      </w:r>
      <w:r>
        <w:rPr>
          <w:spacing w:val="11"/>
        </w:rPr>
        <w:t>年收入</w:t>
      </w:r>
      <w:r>
        <w:t xml:space="preserve"> </w:t>
      </w:r>
      <w:r>
        <w:rPr>
          <w:spacing w:val="5"/>
        </w:rPr>
        <w:t>预算情况说明</w:t>
      </w:r>
    </w:p>
    <w:p w14:paraId="1623A7F8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3925AB8A">
      <w:pPr>
        <w:pStyle w:val="2"/>
        <w:spacing w:before="217" w:line="288" w:lineRule="auto"/>
        <w:ind w:left="38" w:right="16" w:firstLine="651"/>
        <w:outlineLvl w:val="0"/>
      </w:pPr>
      <w:r>
        <w:rPr>
          <w:spacing w:val="11"/>
        </w:rPr>
        <w:t>三、关于托克逊县伊拉湖镇人民政府单位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</w:t>
      </w:r>
      <w:r>
        <w:t xml:space="preserve"> </w:t>
      </w:r>
      <w:r>
        <w:rPr>
          <w:spacing w:val="5"/>
        </w:rPr>
        <w:t>预算情况说明</w:t>
      </w:r>
    </w:p>
    <w:p w14:paraId="6534BD82">
      <w:pPr>
        <w:pStyle w:val="2"/>
        <w:spacing w:before="231" w:line="288" w:lineRule="auto"/>
        <w:ind w:left="23" w:right="16" w:firstLine="680"/>
        <w:outlineLvl w:val="0"/>
      </w:pPr>
      <w:r>
        <w:rPr>
          <w:spacing w:val="10"/>
        </w:rPr>
        <w:t>四、关于托克逊县伊拉湖镇人民政府单位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</w:t>
      </w:r>
      <w:r>
        <w:t xml:space="preserve"> </w:t>
      </w:r>
      <w:r>
        <w:rPr>
          <w:spacing w:val="9"/>
        </w:rPr>
        <w:t>拨款收支预算情况的总体说明</w:t>
      </w:r>
    </w:p>
    <w:p w14:paraId="06E9E891">
      <w:pPr>
        <w:pStyle w:val="2"/>
        <w:spacing w:before="234" w:line="288" w:lineRule="auto"/>
        <w:ind w:left="25" w:right="16" w:firstLine="653"/>
        <w:outlineLvl w:val="0"/>
      </w:pPr>
      <w:r>
        <w:rPr>
          <w:spacing w:val="11"/>
        </w:rPr>
        <w:t>五、关于托克逊县伊拉湖镇人民政府单位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公共预算当年拨款情况说明</w:t>
      </w:r>
    </w:p>
    <w:p w14:paraId="5AF63052">
      <w:pPr>
        <w:pStyle w:val="2"/>
        <w:spacing w:before="231" w:line="288" w:lineRule="auto"/>
        <w:ind w:left="25" w:right="16" w:firstLine="655"/>
        <w:outlineLvl w:val="0"/>
      </w:pPr>
      <w:r>
        <w:rPr>
          <w:spacing w:val="11"/>
        </w:rPr>
        <w:t>六、关于托克逊县伊拉湖镇人民政府单位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公共预算基本支出情况说明</w:t>
      </w:r>
    </w:p>
    <w:p w14:paraId="50CA5F2F">
      <w:pPr>
        <w:pStyle w:val="2"/>
        <w:spacing w:before="232" w:line="288" w:lineRule="auto"/>
        <w:ind w:left="25" w:right="16" w:firstLine="649"/>
        <w:outlineLvl w:val="0"/>
      </w:pPr>
      <w:r>
        <w:rPr>
          <w:spacing w:val="12"/>
        </w:rPr>
        <w:t>七、关于托克逊县伊拉湖镇人民政府单位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公共预算项目支出情况说明</w:t>
      </w:r>
    </w:p>
    <w:p w14:paraId="0FE1184A">
      <w:pPr>
        <w:pStyle w:val="2"/>
        <w:spacing w:before="234" w:line="288" w:lineRule="auto"/>
        <w:ind w:left="32" w:right="16" w:firstLine="640"/>
        <w:outlineLvl w:val="0"/>
      </w:pPr>
      <w:r>
        <w:rPr>
          <w:spacing w:val="12"/>
        </w:rPr>
        <w:t>八、关于托克逊县伊拉湖镇人民政府单位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年政府</w:t>
      </w:r>
      <w:r>
        <w:t xml:space="preserve"> </w:t>
      </w:r>
      <w:r>
        <w:rPr>
          <w:spacing w:val="8"/>
        </w:rPr>
        <w:t>性基金预算拨款情况说明</w:t>
      </w:r>
    </w:p>
    <w:p w14:paraId="4E9F377D">
      <w:pPr>
        <w:pStyle w:val="2"/>
        <w:spacing w:before="233" w:line="288" w:lineRule="auto"/>
        <w:ind w:left="40" w:right="16" w:firstLine="630"/>
        <w:outlineLvl w:val="0"/>
      </w:pPr>
      <w:r>
        <w:rPr>
          <w:spacing w:val="12"/>
        </w:rPr>
        <w:t>九、关于托克逊县伊拉湖镇人民政府单位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</w:t>
      </w:r>
      <w:r>
        <w:t xml:space="preserve"> </w:t>
      </w:r>
      <w:r>
        <w:rPr>
          <w:spacing w:val="7"/>
        </w:rPr>
        <w:t>资本经营预算拨款情况说明</w:t>
      </w:r>
    </w:p>
    <w:p w14:paraId="05DE4F5E">
      <w:pPr>
        <w:pStyle w:val="2"/>
        <w:spacing w:before="232" w:line="288" w:lineRule="auto"/>
        <w:ind w:left="23" w:right="16" w:firstLine="657"/>
        <w:outlineLvl w:val="0"/>
      </w:pPr>
      <w:r>
        <w:rPr>
          <w:spacing w:val="11"/>
        </w:rPr>
        <w:t>十、关于托克逊县伊拉湖镇人民政府单位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</w:t>
      </w:r>
      <w:r>
        <w:t xml:space="preserve"> </w:t>
      </w:r>
      <w:r>
        <w:rPr>
          <w:spacing w:val="6"/>
        </w:rPr>
        <w:t>拨款“</w:t>
      </w:r>
      <w:r>
        <w:rPr>
          <w:spacing w:val="-112"/>
        </w:rPr>
        <w:t xml:space="preserve"> </w:t>
      </w:r>
      <w:r>
        <w:rPr>
          <w:spacing w:val="6"/>
        </w:rPr>
        <w:t>三公”经费预算情况说明</w:t>
      </w:r>
    </w:p>
    <w:p w14:paraId="6321EFC4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034633A3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749F6FD0">
      <w:pPr>
        <w:spacing w:line="266" w:lineRule="auto"/>
        <w:rPr>
          <w:rFonts w:ascii="Arial"/>
          <w:sz w:val="21"/>
        </w:rPr>
      </w:pPr>
    </w:p>
    <w:p w14:paraId="3E74C684">
      <w:pPr>
        <w:spacing w:line="266" w:lineRule="auto"/>
        <w:rPr>
          <w:rFonts w:ascii="Arial"/>
          <w:sz w:val="21"/>
        </w:rPr>
      </w:pPr>
    </w:p>
    <w:p w14:paraId="4E159048">
      <w:pPr>
        <w:spacing w:line="267" w:lineRule="auto"/>
        <w:rPr>
          <w:rFonts w:ascii="Arial"/>
          <w:sz w:val="21"/>
        </w:rPr>
      </w:pPr>
    </w:p>
    <w:p w14:paraId="5F92139F">
      <w:pPr>
        <w:spacing w:line="267" w:lineRule="auto"/>
        <w:rPr>
          <w:rFonts w:ascii="Arial"/>
          <w:sz w:val="21"/>
        </w:rPr>
      </w:pPr>
    </w:p>
    <w:p w14:paraId="3C2713F4">
      <w:pPr>
        <w:spacing w:line="267" w:lineRule="auto"/>
        <w:rPr>
          <w:rFonts w:ascii="Arial"/>
          <w:sz w:val="21"/>
        </w:rPr>
      </w:pPr>
    </w:p>
    <w:p w14:paraId="6377BA8A">
      <w:pPr>
        <w:spacing w:line="267" w:lineRule="auto"/>
        <w:rPr>
          <w:rFonts w:ascii="Arial"/>
          <w:sz w:val="21"/>
        </w:rPr>
      </w:pPr>
    </w:p>
    <w:p w14:paraId="185B5608">
      <w:pPr>
        <w:spacing w:line="267" w:lineRule="auto"/>
        <w:rPr>
          <w:rFonts w:ascii="Arial"/>
          <w:sz w:val="21"/>
        </w:rPr>
      </w:pPr>
    </w:p>
    <w:p w14:paraId="2B211705">
      <w:pPr>
        <w:spacing w:line="267" w:lineRule="auto"/>
        <w:rPr>
          <w:rFonts w:ascii="Arial"/>
          <w:sz w:val="21"/>
        </w:rPr>
      </w:pPr>
    </w:p>
    <w:p w14:paraId="25270E05">
      <w:pPr>
        <w:spacing w:before="102" w:line="226" w:lineRule="auto"/>
        <w:ind w:left="90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托克逊县伊拉湖镇人民政府单位概况</w:t>
      </w:r>
    </w:p>
    <w:p w14:paraId="786AA757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2F2AA3D">
      <w:pPr>
        <w:spacing w:line="351" w:lineRule="auto"/>
        <w:rPr>
          <w:rFonts w:ascii="Arial"/>
          <w:sz w:val="21"/>
        </w:rPr>
      </w:pPr>
    </w:p>
    <w:p w14:paraId="34C25521">
      <w:pPr>
        <w:spacing w:line="352" w:lineRule="auto"/>
        <w:rPr>
          <w:rFonts w:ascii="Arial"/>
          <w:sz w:val="21"/>
        </w:rPr>
      </w:pPr>
    </w:p>
    <w:p w14:paraId="2DCABD49">
      <w:pPr>
        <w:spacing w:before="100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646694BF">
      <w:pPr>
        <w:spacing w:before="189" w:line="314" w:lineRule="auto"/>
        <w:ind w:left="33" w:right="95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6"/>
          <w:sz w:val="30"/>
          <w:szCs w:val="30"/>
        </w:rPr>
        <w:t>（一）党政办公室。主要负责文秘、档案、保密</w:t>
      </w:r>
      <w:r>
        <w:rPr>
          <w:rFonts w:ascii="仿宋" w:hAnsi="仿宋" w:eastAsia="仿宋" w:cs="仿宋"/>
          <w:spacing w:val="-7"/>
          <w:sz w:val="30"/>
          <w:szCs w:val="30"/>
        </w:rPr>
        <w:t>、翻译、综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合协调、后勤保障等工作；负责制定乡镇机关各项工作制度</w:t>
      </w:r>
      <w:r>
        <w:rPr>
          <w:rFonts w:ascii="仿宋" w:hAnsi="仿宋" w:eastAsia="仿宋" w:cs="仿宋"/>
          <w:spacing w:val="-5"/>
          <w:sz w:val="30"/>
          <w:szCs w:val="30"/>
        </w:rPr>
        <w:t>并监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督落实；负责乡镇机关效能建设及绩效考核；负责机关、派</w:t>
      </w:r>
      <w:r>
        <w:rPr>
          <w:rFonts w:ascii="仿宋" w:hAnsi="仿宋" w:eastAsia="仿宋" w:cs="仿宋"/>
          <w:spacing w:val="-5"/>
          <w:sz w:val="30"/>
          <w:szCs w:val="30"/>
        </w:rPr>
        <w:t>驻机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2"/>
          <w:sz w:val="30"/>
          <w:szCs w:val="30"/>
        </w:rPr>
        <w:t>构、事业机构的协调和综合服务工作。</w:t>
      </w:r>
    </w:p>
    <w:p w14:paraId="0F5B4C12">
      <w:pPr>
        <w:spacing w:before="203" w:line="324" w:lineRule="auto"/>
        <w:ind w:left="33" w:right="17" w:firstLine="64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6"/>
          <w:sz w:val="30"/>
          <w:szCs w:val="30"/>
        </w:rPr>
        <w:t>（二）党建办公室。主要负责党务、组织、纪检</w:t>
      </w:r>
      <w:r>
        <w:rPr>
          <w:rFonts w:ascii="仿宋" w:hAnsi="仿宋" w:eastAsia="仿宋" w:cs="仿宋"/>
          <w:spacing w:val="-7"/>
          <w:sz w:val="30"/>
          <w:szCs w:val="30"/>
        </w:rPr>
        <w:t>、宣传、人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事、老干部等工作的规划、管理、协调和监督工作；负责</w:t>
      </w:r>
      <w:r>
        <w:rPr>
          <w:rFonts w:ascii="仿宋" w:hAnsi="仿宋" w:eastAsia="仿宋" w:cs="仿宋"/>
          <w:spacing w:val="-5"/>
          <w:sz w:val="30"/>
          <w:szCs w:val="30"/>
        </w:rPr>
        <w:t>宣传党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2"/>
          <w:sz w:val="30"/>
          <w:szCs w:val="30"/>
        </w:rPr>
        <w:t>的各项方针、政策；负责党的基层组织建设和党员队伍建设工作；</w:t>
      </w:r>
      <w:r>
        <w:rPr>
          <w:rFonts w:ascii="仿宋" w:hAnsi="仿宋" w:eastAsia="仿宋" w:cs="仿宋"/>
          <w:spacing w:val="1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负责党风廉政建设工作；负责人大、团委、工会、妇联等</w:t>
      </w:r>
      <w:r>
        <w:rPr>
          <w:rFonts w:ascii="仿宋" w:hAnsi="仿宋" w:eastAsia="仿宋" w:cs="仿宋"/>
          <w:spacing w:val="-5"/>
          <w:sz w:val="30"/>
          <w:szCs w:val="30"/>
        </w:rPr>
        <w:t>群团组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织工作；负责政协委员的联络工作；负责“访惠聚</w:t>
      </w:r>
      <w:r>
        <w:rPr>
          <w:rFonts w:ascii="仿宋" w:hAnsi="仿宋" w:eastAsia="仿宋" w:cs="仿宋"/>
          <w:spacing w:val="-10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”驻村工作、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2"/>
          <w:sz w:val="30"/>
          <w:szCs w:val="30"/>
        </w:rPr>
        <w:t>升国旗、农牧民夜校、村（社区）考核。</w:t>
      </w:r>
    </w:p>
    <w:p w14:paraId="2174F166">
      <w:pPr>
        <w:spacing w:before="201" w:line="320" w:lineRule="auto"/>
        <w:ind w:left="33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（三）经济发展办公室。主要负责农业、林业、畜牧、草原、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水利、财政、土地、交通、科技、乡村振兴、新型城镇</w:t>
      </w:r>
      <w:r>
        <w:rPr>
          <w:rFonts w:ascii="仿宋" w:hAnsi="仿宋" w:eastAsia="仿宋" w:cs="仿宋"/>
          <w:spacing w:val="-5"/>
          <w:sz w:val="30"/>
          <w:szCs w:val="30"/>
        </w:rPr>
        <w:t>化、村镇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建设、扶贫开发，一、二、三产业的规划、计划并组织实施</w:t>
      </w:r>
      <w:r>
        <w:rPr>
          <w:rFonts w:ascii="仿宋" w:hAnsi="仿宋" w:eastAsia="仿宋" w:cs="仿宋"/>
          <w:spacing w:val="-5"/>
          <w:sz w:val="30"/>
          <w:szCs w:val="30"/>
        </w:rPr>
        <w:t>；贯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彻落实统筹城乡发展、加快推进城乡一体化和乡村振兴工作</w:t>
      </w:r>
      <w:r>
        <w:rPr>
          <w:rFonts w:ascii="仿宋" w:hAnsi="仿宋" w:eastAsia="仿宋" w:cs="仿宋"/>
          <w:spacing w:val="-5"/>
          <w:sz w:val="30"/>
          <w:szCs w:val="30"/>
        </w:rPr>
        <w:t>总体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部署和目标任务。</w:t>
      </w:r>
    </w:p>
    <w:p w14:paraId="6DC8176F">
      <w:pPr>
        <w:spacing w:before="198" w:line="324" w:lineRule="auto"/>
        <w:ind w:left="33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（四）社会事务办公室。主要负责政法、社会治安综合治理、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统战、民族宗教、信访、司法、教育、科技、文化、卫生健康、</w:t>
      </w:r>
      <w:r>
        <w:rPr>
          <w:rFonts w:ascii="仿宋" w:hAnsi="仿宋" w:eastAsia="仿宋" w:cs="仿宋"/>
          <w:spacing w:val="1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1"/>
          <w:sz w:val="30"/>
          <w:szCs w:val="30"/>
        </w:rPr>
        <w:t>体育、广播电视、旅游、计划生育、安全生产、应急管理、民政、</w:t>
      </w:r>
      <w:r>
        <w:rPr>
          <w:rFonts w:ascii="仿宋" w:hAnsi="仿宋" w:eastAsia="仿宋" w:cs="仿宋"/>
          <w:spacing w:val="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1"/>
          <w:sz w:val="30"/>
          <w:szCs w:val="30"/>
        </w:rPr>
        <w:t>劳动就业、社会保障、社会救助、退役军人、残疾人事业的规划、</w:t>
      </w:r>
      <w:r>
        <w:rPr>
          <w:rFonts w:ascii="仿宋" w:hAnsi="仿宋" w:eastAsia="仿宋" w:cs="仿宋"/>
          <w:spacing w:val="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管理、协调和监督工作；负责拟订社会发展规划、计划并组</w:t>
      </w:r>
      <w:r>
        <w:rPr>
          <w:rFonts w:ascii="仿宋" w:hAnsi="仿宋" w:eastAsia="仿宋" w:cs="仿宋"/>
          <w:spacing w:val="-5"/>
          <w:sz w:val="30"/>
          <w:szCs w:val="30"/>
        </w:rPr>
        <w:t>织实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2"/>
          <w:sz w:val="30"/>
          <w:szCs w:val="30"/>
        </w:rPr>
        <w:t>施。协助做好乡镇人武部工作。</w:t>
      </w:r>
    </w:p>
    <w:p w14:paraId="270BB200">
      <w:pPr>
        <w:spacing w:line="324" w:lineRule="auto"/>
        <w:rPr>
          <w:rFonts w:ascii="仿宋" w:hAnsi="仿宋" w:eastAsia="仿宋" w:cs="仿宋"/>
          <w:sz w:val="30"/>
          <w:szCs w:val="30"/>
        </w:rPr>
        <w:sectPr>
          <w:footerReference r:id="rId8" w:type="default"/>
          <w:pgSz w:w="11906" w:h="16839"/>
          <w:pgMar w:top="1431" w:right="1703" w:bottom="1521" w:left="1785" w:header="0" w:footer="1153" w:gutter="0"/>
          <w:cols w:space="720" w:num="1"/>
        </w:sectPr>
      </w:pPr>
    </w:p>
    <w:p w14:paraId="6BD59B4C">
      <w:pPr>
        <w:spacing w:before="198" w:line="324" w:lineRule="auto"/>
        <w:ind w:left="33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（五）综合执法办公室。主要负责行政综合执法工作的规划、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管理、协调和监督工作；负责拟订综合行政执法队伍统一的</w:t>
      </w:r>
      <w:r>
        <w:rPr>
          <w:rFonts w:ascii="仿宋" w:hAnsi="仿宋" w:eastAsia="仿宋" w:cs="仿宋"/>
          <w:spacing w:val="-5"/>
          <w:sz w:val="30"/>
          <w:szCs w:val="30"/>
        </w:rPr>
        <w:t>运行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管理制度，包括日常工作制度、包片负责制度、巡查上报制度、</w:t>
      </w:r>
      <w:r>
        <w:rPr>
          <w:rFonts w:ascii="仿宋" w:hAnsi="仿宋" w:eastAsia="仿宋" w:cs="仿宋"/>
          <w:spacing w:val="1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执法处置制度、执法协调制度等；负责联系协调县政府相关</w:t>
      </w:r>
      <w:r>
        <w:rPr>
          <w:rFonts w:ascii="仿宋" w:hAnsi="仿宋" w:eastAsia="仿宋" w:cs="仿宋"/>
          <w:spacing w:val="-5"/>
          <w:sz w:val="30"/>
          <w:szCs w:val="30"/>
        </w:rPr>
        <w:t>行政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部门派驻乡镇执法人员以及乡镇执法人员在辖区开展综合行政</w:t>
      </w:r>
      <w:r>
        <w:rPr>
          <w:rFonts w:ascii="仿宋" w:hAnsi="仿宋" w:eastAsia="仿宋" w:cs="仿宋"/>
          <w:spacing w:val="2"/>
          <w:sz w:val="30"/>
          <w:szCs w:val="30"/>
        </w:rPr>
        <w:t xml:space="preserve">   </w:t>
      </w:r>
      <w:r>
        <w:rPr>
          <w:rFonts w:ascii="仿宋" w:hAnsi="仿宋" w:eastAsia="仿宋" w:cs="仿宋"/>
          <w:spacing w:val="-4"/>
          <w:sz w:val="30"/>
          <w:szCs w:val="30"/>
        </w:rPr>
        <w:t>执法工作。</w:t>
      </w:r>
    </w:p>
    <w:p w14:paraId="1BA0EA31">
      <w:pPr>
        <w:spacing w:before="202" w:line="303" w:lineRule="auto"/>
        <w:ind w:left="33" w:firstLine="64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（六）农业（畜牧业）发展服务中心。主要负责农业、林业、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畜牧、草原、水利等方面的服务工作；协助乡镇政府制定农业、</w:t>
      </w:r>
      <w:r>
        <w:rPr>
          <w:rFonts w:ascii="仿宋" w:hAnsi="仿宋" w:eastAsia="仿宋" w:cs="仿宋"/>
          <w:spacing w:val="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林业、畜牧业等工作的发展规划和年度计划并组织实施。</w:t>
      </w:r>
    </w:p>
    <w:p w14:paraId="48EF34CB">
      <w:pPr>
        <w:spacing w:before="200" w:line="314" w:lineRule="auto"/>
        <w:ind w:left="33" w:firstLine="64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4"/>
          <w:sz w:val="30"/>
          <w:szCs w:val="30"/>
        </w:rPr>
        <w:t>（七）文体广电旅游服务中心。主要负责文化、宣传、科技、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体育、广播电视、旅游等方面的服务工作；协助乡镇政府</w:t>
      </w:r>
      <w:r>
        <w:rPr>
          <w:rFonts w:ascii="仿宋" w:hAnsi="仿宋" w:eastAsia="仿宋" w:cs="仿宋"/>
          <w:spacing w:val="-5"/>
          <w:sz w:val="30"/>
          <w:szCs w:val="30"/>
        </w:rPr>
        <w:t>制定文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化、宣传、科技、体育、广播电视、旅游等工作的发展规</w:t>
      </w:r>
      <w:r>
        <w:rPr>
          <w:rFonts w:ascii="仿宋" w:hAnsi="仿宋" w:eastAsia="仿宋" w:cs="仿宋"/>
          <w:spacing w:val="-5"/>
          <w:sz w:val="30"/>
          <w:szCs w:val="30"/>
        </w:rPr>
        <w:t>划和年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度计划并组织实施。</w:t>
      </w:r>
    </w:p>
    <w:p w14:paraId="53D84EA1">
      <w:pPr>
        <w:spacing w:before="198" w:line="320" w:lineRule="auto"/>
        <w:ind w:left="33" w:firstLine="64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（八）社会保障（民政）服务中心（退役军人服务站）。主</w:t>
      </w:r>
      <w:r>
        <w:rPr>
          <w:rFonts w:ascii="仿宋" w:hAnsi="仿宋" w:eastAsia="仿宋" w:cs="仿宋"/>
          <w:spacing w:val="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1"/>
          <w:sz w:val="30"/>
          <w:szCs w:val="30"/>
        </w:rPr>
        <w:t>要负责民政、教育、劳动就业、社会保障、社会救助、社会医保、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医疗救助、退役军人、残疾人事业等方面的服务工作；协</w:t>
      </w:r>
      <w:r>
        <w:rPr>
          <w:rFonts w:ascii="仿宋" w:hAnsi="仿宋" w:eastAsia="仿宋" w:cs="仿宋"/>
          <w:spacing w:val="-5"/>
          <w:sz w:val="30"/>
          <w:szCs w:val="30"/>
        </w:rPr>
        <w:t>助乡镇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政府制定民政、教育、劳动就业、社会保障、退役军人、</w:t>
      </w:r>
      <w:r>
        <w:rPr>
          <w:rFonts w:ascii="仿宋" w:hAnsi="仿宋" w:eastAsia="仿宋" w:cs="仿宋"/>
          <w:spacing w:val="-5"/>
          <w:sz w:val="30"/>
          <w:szCs w:val="30"/>
        </w:rPr>
        <w:t>残疾人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事业等工作的发展规划和年度计划并组织实施。</w:t>
      </w:r>
    </w:p>
    <w:p w14:paraId="7AF41731">
      <w:pPr>
        <w:spacing w:before="200" w:line="321" w:lineRule="auto"/>
        <w:ind w:left="35" w:right="95" w:firstLine="644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（九）农村合作经济（统计）发展中心（财政所）。主要负</w:t>
      </w:r>
      <w:r>
        <w:rPr>
          <w:rFonts w:ascii="仿宋" w:hAnsi="仿宋" w:eastAsia="仿宋" w:cs="仿宋"/>
          <w:spacing w:val="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责农村经济管理、财务管理等工作；负责农村集体经济</w:t>
      </w:r>
      <w:r>
        <w:rPr>
          <w:rFonts w:ascii="仿宋" w:hAnsi="仿宋" w:eastAsia="仿宋" w:cs="仿宋"/>
          <w:spacing w:val="-5"/>
          <w:sz w:val="30"/>
          <w:szCs w:val="30"/>
        </w:rPr>
        <w:t>，为农村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集体经济健康发展提供保障和服务工作；负责乡镇政府</w:t>
      </w:r>
      <w:r>
        <w:rPr>
          <w:rFonts w:ascii="仿宋" w:hAnsi="仿宋" w:eastAsia="仿宋" w:cs="仿宋"/>
          <w:spacing w:val="-5"/>
          <w:sz w:val="30"/>
          <w:szCs w:val="30"/>
        </w:rPr>
        <w:t>财政预算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决算的编制、办理各项收支结算和对账、报账工作；履</w:t>
      </w:r>
      <w:r>
        <w:rPr>
          <w:rFonts w:ascii="仿宋" w:hAnsi="仿宋" w:eastAsia="仿宋" w:cs="仿宋"/>
          <w:spacing w:val="-5"/>
          <w:sz w:val="30"/>
          <w:szCs w:val="30"/>
        </w:rPr>
        <w:t>行统计职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1"/>
          <w:sz w:val="30"/>
          <w:szCs w:val="30"/>
        </w:rPr>
        <w:t>责。</w:t>
      </w:r>
    </w:p>
    <w:p w14:paraId="14A89555">
      <w:pPr>
        <w:spacing w:line="321" w:lineRule="auto"/>
        <w:rPr>
          <w:rFonts w:ascii="仿宋" w:hAnsi="仿宋" w:eastAsia="仿宋" w:cs="仿宋"/>
          <w:sz w:val="30"/>
          <w:szCs w:val="30"/>
        </w:rPr>
        <w:sectPr>
          <w:footerReference r:id="rId9" w:type="default"/>
          <w:pgSz w:w="11906" w:h="16839"/>
          <w:pgMar w:top="1431" w:right="1703" w:bottom="1521" w:left="1785" w:header="0" w:footer="1156" w:gutter="0"/>
          <w:cols w:space="720" w:num="1"/>
        </w:sectPr>
      </w:pPr>
    </w:p>
    <w:p w14:paraId="252C7FFD">
      <w:pPr>
        <w:spacing w:before="201" w:line="324" w:lineRule="auto"/>
        <w:ind w:left="33" w:right="95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（十）村镇规划建设发展中心（生态环境工作站）。主要负</w:t>
      </w:r>
      <w:r>
        <w:rPr>
          <w:rFonts w:ascii="仿宋" w:hAnsi="仿宋" w:eastAsia="仿宋" w:cs="仿宋"/>
          <w:spacing w:val="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责国土资源、规划建设、园林绿化、环境保护、交通等方面</w:t>
      </w:r>
      <w:r>
        <w:rPr>
          <w:rFonts w:ascii="仿宋" w:hAnsi="仿宋" w:eastAsia="仿宋" w:cs="仿宋"/>
          <w:spacing w:val="-5"/>
          <w:sz w:val="30"/>
          <w:szCs w:val="30"/>
        </w:rPr>
        <w:t>的服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务工作；协助乡镇政府制定国土资源、规划建设、园林绿化</w:t>
      </w:r>
      <w:r>
        <w:rPr>
          <w:rFonts w:ascii="仿宋" w:hAnsi="仿宋" w:eastAsia="仿宋" w:cs="仿宋"/>
          <w:spacing w:val="-5"/>
          <w:sz w:val="30"/>
          <w:szCs w:val="30"/>
        </w:rPr>
        <w:t>、环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境保护、交通工作的规划和年度计划并组织实施；协助乡镇</w:t>
      </w:r>
      <w:r>
        <w:rPr>
          <w:rFonts w:ascii="仿宋" w:hAnsi="仿宋" w:eastAsia="仿宋" w:cs="仿宋"/>
          <w:spacing w:val="-5"/>
          <w:sz w:val="30"/>
          <w:szCs w:val="30"/>
        </w:rPr>
        <w:t>政府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贯彻落实统筹城乡发展、加快推进城乡一体化工作总体部署</w:t>
      </w:r>
      <w:r>
        <w:rPr>
          <w:rFonts w:ascii="仿宋" w:hAnsi="仿宋" w:eastAsia="仿宋" w:cs="仿宋"/>
          <w:spacing w:val="-5"/>
          <w:sz w:val="30"/>
          <w:szCs w:val="30"/>
        </w:rPr>
        <w:t>和目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5"/>
          <w:sz w:val="30"/>
          <w:szCs w:val="30"/>
        </w:rPr>
        <w:t>标任务。</w:t>
      </w:r>
    </w:p>
    <w:p w14:paraId="721B19CC">
      <w:pPr>
        <w:spacing w:before="186" w:line="316" w:lineRule="auto"/>
        <w:ind w:left="33" w:firstLine="60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（十一）综治中心（网格化服务中心）。负责社会治安综合</w:t>
      </w:r>
      <w:r>
        <w:rPr>
          <w:rFonts w:ascii="仿宋" w:hAnsi="仿宋" w:eastAsia="仿宋" w:cs="仿宋"/>
          <w:spacing w:val="2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1"/>
          <w:sz w:val="30"/>
          <w:szCs w:val="30"/>
        </w:rPr>
        <w:t>治理、法治建设、平安创建、网格化管理、安全生产、应急管理、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人民武装等方面的服务工作；负责群众信访、矛盾纠纷调</w:t>
      </w:r>
      <w:r>
        <w:rPr>
          <w:rFonts w:ascii="仿宋" w:hAnsi="仿宋" w:eastAsia="仿宋" w:cs="仿宋"/>
          <w:spacing w:val="-5"/>
          <w:sz w:val="30"/>
          <w:szCs w:val="30"/>
        </w:rPr>
        <w:t>解、安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置帮教、社区矫正、普法、预防未成年人违法犯罪等工作</w:t>
      </w:r>
      <w:r>
        <w:rPr>
          <w:rFonts w:ascii="仿宋" w:hAnsi="仿宋" w:eastAsia="仿宋" w:cs="仿宋"/>
          <w:spacing w:val="-5"/>
          <w:sz w:val="30"/>
          <w:szCs w:val="30"/>
        </w:rPr>
        <w:t>；负责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流动人口管理工作，管理指导基层网格员队伍等；协助乡</w:t>
      </w:r>
      <w:r>
        <w:rPr>
          <w:rFonts w:ascii="仿宋" w:hAnsi="仿宋" w:eastAsia="仿宋" w:cs="仿宋"/>
          <w:spacing w:val="-5"/>
          <w:sz w:val="30"/>
          <w:szCs w:val="30"/>
        </w:rPr>
        <w:t>政府制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4"/>
          <w:sz w:val="30"/>
          <w:szCs w:val="30"/>
        </w:rPr>
        <w:t>定社会治安综合治理、法治建设、平安创建、网格化管理</w:t>
      </w:r>
      <w:r>
        <w:rPr>
          <w:rFonts w:ascii="仿宋" w:hAnsi="仿宋" w:eastAsia="仿宋" w:cs="仿宋"/>
          <w:spacing w:val="-5"/>
          <w:sz w:val="30"/>
          <w:szCs w:val="30"/>
        </w:rPr>
        <w:t>、安全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2"/>
          <w:sz w:val="30"/>
          <w:szCs w:val="30"/>
        </w:rPr>
        <w:t>生产等工作的规划和年度计划并组织实施。</w:t>
      </w:r>
    </w:p>
    <w:p w14:paraId="05970720">
      <w:pPr>
        <w:spacing w:before="183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261772FB">
      <w:pPr>
        <w:spacing w:before="157" w:line="372" w:lineRule="auto"/>
        <w:ind w:left="25" w:right="96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托克逊县伊拉湖镇人民政府单位无下属预算单</w:t>
      </w:r>
      <w:r>
        <w:rPr>
          <w:rFonts w:ascii="仿宋" w:hAnsi="仿宋" w:eastAsia="仿宋" w:cs="仿宋"/>
          <w:spacing w:val="8"/>
          <w:sz w:val="31"/>
          <w:szCs w:val="31"/>
        </w:rPr>
        <w:t>位，下设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11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个科室，分别是：党政办公室、党建办公室、经济发展办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公室、社会事务办公室、综合执法办公室、农业(畜牧业)发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展服务中心、文体广电旅游服务中心、社会保障(民政)服务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中心(退役军人服务站)、农村合作经济(统计)</w:t>
      </w:r>
      <w:r>
        <w:rPr>
          <w:rFonts w:ascii="仿宋" w:hAnsi="仿宋" w:eastAsia="仿宋" w:cs="仿宋"/>
          <w:spacing w:val="13"/>
          <w:sz w:val="31"/>
          <w:szCs w:val="31"/>
        </w:rPr>
        <w:t>发展中心(财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政所)、村镇规划建设发展中心(生态环境工作站）、综治中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心(网格化服务中心)。</w:t>
      </w:r>
    </w:p>
    <w:p w14:paraId="162EDBC0">
      <w:pPr>
        <w:spacing w:before="16" w:line="333" w:lineRule="auto"/>
        <w:ind w:left="35" w:right="95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托克逊县伊拉湖镇人民政府单位编制数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178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人，实有人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数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221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人，其中：在职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200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人，减少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人；退休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21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人，减</w:t>
      </w:r>
    </w:p>
    <w:p w14:paraId="2F37C1E4">
      <w:pPr>
        <w:spacing w:before="5" w:line="220" w:lineRule="auto"/>
        <w:ind w:left="26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少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1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人；离休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0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人，增加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0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人。</w:t>
      </w:r>
    </w:p>
    <w:p w14:paraId="04048DF9">
      <w:pPr>
        <w:spacing w:line="220" w:lineRule="auto"/>
        <w:rPr>
          <w:rFonts w:ascii="仿宋" w:hAnsi="仿宋" w:eastAsia="仿宋" w:cs="仿宋"/>
          <w:sz w:val="31"/>
          <w:szCs w:val="31"/>
        </w:rPr>
        <w:sectPr>
          <w:footerReference r:id="rId10" w:type="default"/>
          <w:pgSz w:w="11906" w:h="16839"/>
          <w:pgMar w:top="1431" w:right="1703" w:bottom="1521" w:left="1785" w:header="0" w:footer="1156" w:gutter="0"/>
          <w:cols w:space="720" w:num="1"/>
        </w:sectPr>
      </w:pPr>
    </w:p>
    <w:p w14:paraId="0BDA2DB9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0F7568DD">
      <w:pPr>
        <w:spacing w:line="297" w:lineRule="auto"/>
        <w:rPr>
          <w:rFonts w:ascii="Arial"/>
          <w:sz w:val="21"/>
        </w:rPr>
      </w:pPr>
    </w:p>
    <w:p w14:paraId="68D9381B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18F5B011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350D9845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编制单位：托克逊县伊拉湖镇人民政府             </w:t>
      </w:r>
      <w:r>
        <w:rPr>
          <w:sz w:val="24"/>
          <w:szCs w:val="24"/>
        </w:rPr>
        <w:t xml:space="preserve">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33A96F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349E5DFD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7D4A2EA6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574883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52737320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1B970EC3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0AF8A782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0E44488B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5CF9C8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38AE564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7255C813">
            <w:pPr>
              <w:pStyle w:val="6"/>
              <w:spacing w:before="94" w:line="217" w:lineRule="auto"/>
              <w:ind w:left="660"/>
            </w:pPr>
            <w:r>
              <w:rPr>
                <w:b/>
                <w:bCs/>
                <w:spacing w:val="-3"/>
              </w:rPr>
              <w:t>4302.90</w:t>
            </w:r>
          </w:p>
        </w:tc>
        <w:tc>
          <w:tcPr>
            <w:tcW w:w="2691" w:type="dxa"/>
            <w:vAlign w:val="top"/>
          </w:tcPr>
          <w:p w14:paraId="71B5A911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60A445F1">
            <w:pPr>
              <w:pStyle w:val="6"/>
              <w:spacing w:before="94" w:line="217" w:lineRule="auto"/>
              <w:ind w:left="984"/>
            </w:pPr>
            <w:r>
              <w:rPr>
                <w:b/>
                <w:bCs/>
                <w:spacing w:val="-4"/>
              </w:rPr>
              <w:t>3333.73</w:t>
            </w:r>
          </w:p>
        </w:tc>
      </w:tr>
      <w:tr w14:paraId="152D1C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1B96887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4A298817">
            <w:pPr>
              <w:pStyle w:val="6"/>
              <w:spacing w:before="95" w:line="216" w:lineRule="auto"/>
              <w:ind w:left="668"/>
            </w:pPr>
            <w:r>
              <w:rPr>
                <w:b/>
                <w:bCs/>
                <w:spacing w:val="-4"/>
              </w:rPr>
              <w:t>3788.74</w:t>
            </w:r>
          </w:p>
        </w:tc>
        <w:tc>
          <w:tcPr>
            <w:tcW w:w="2691" w:type="dxa"/>
            <w:vAlign w:val="top"/>
          </w:tcPr>
          <w:p w14:paraId="2472978D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4B368FC1">
            <w:pPr>
              <w:rPr>
                <w:rFonts w:ascii="Arial"/>
                <w:sz w:val="21"/>
              </w:rPr>
            </w:pPr>
          </w:p>
        </w:tc>
      </w:tr>
      <w:tr w14:paraId="1E2275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A3060B9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0F30CE46">
            <w:pPr>
              <w:pStyle w:val="6"/>
              <w:spacing w:before="95" w:line="217" w:lineRule="auto"/>
              <w:ind w:left="668"/>
            </w:pPr>
            <w:r>
              <w:rPr>
                <w:spacing w:val="-3"/>
              </w:rPr>
              <w:t>3788.74</w:t>
            </w:r>
          </w:p>
        </w:tc>
        <w:tc>
          <w:tcPr>
            <w:tcW w:w="2691" w:type="dxa"/>
            <w:vAlign w:val="top"/>
          </w:tcPr>
          <w:p w14:paraId="4A81465B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463E6558">
            <w:pPr>
              <w:rPr>
                <w:rFonts w:ascii="Arial"/>
                <w:sz w:val="21"/>
              </w:rPr>
            </w:pPr>
          </w:p>
        </w:tc>
      </w:tr>
      <w:tr w14:paraId="1DDBE7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350E059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715F9DC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273157E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11B64696">
            <w:pPr>
              <w:rPr>
                <w:rFonts w:ascii="Arial"/>
                <w:sz w:val="21"/>
              </w:rPr>
            </w:pPr>
          </w:p>
        </w:tc>
      </w:tr>
      <w:tr w14:paraId="4FCAAD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0575AA5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714AD81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F693268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69448B31">
            <w:pPr>
              <w:rPr>
                <w:rFonts w:ascii="Arial"/>
                <w:sz w:val="21"/>
              </w:rPr>
            </w:pPr>
          </w:p>
        </w:tc>
      </w:tr>
      <w:tr w14:paraId="42BDFA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F25084A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593DA06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5302B72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1EC9B19C">
            <w:pPr>
              <w:rPr>
                <w:rFonts w:ascii="Arial"/>
                <w:sz w:val="21"/>
              </w:rPr>
            </w:pPr>
          </w:p>
        </w:tc>
      </w:tr>
      <w:tr w14:paraId="0583E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954994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10A6693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3C2EACC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3188DAD3">
            <w:pPr>
              <w:rPr>
                <w:rFonts w:ascii="Arial"/>
                <w:sz w:val="21"/>
              </w:rPr>
            </w:pPr>
          </w:p>
        </w:tc>
      </w:tr>
      <w:tr w14:paraId="6321C8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980D88D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2006A90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B84644F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1A9FBDF6">
            <w:pPr>
              <w:pStyle w:val="6"/>
              <w:spacing w:before="97" w:line="215" w:lineRule="auto"/>
              <w:ind w:left="1068"/>
            </w:pPr>
            <w:r>
              <w:rPr>
                <w:b/>
                <w:bCs/>
                <w:spacing w:val="-4"/>
              </w:rPr>
              <w:t>539.80</w:t>
            </w:r>
          </w:p>
        </w:tc>
      </w:tr>
      <w:tr w14:paraId="6F028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D0D9861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336617D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92B646B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53B63B7A">
            <w:pPr>
              <w:rPr>
                <w:rFonts w:ascii="Arial"/>
                <w:sz w:val="21"/>
              </w:rPr>
            </w:pPr>
          </w:p>
        </w:tc>
      </w:tr>
      <w:tr w14:paraId="19461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75937327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06AC126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0126F76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76855ABA">
            <w:pPr>
              <w:pStyle w:val="6"/>
              <w:spacing w:before="239"/>
              <w:ind w:left="1070"/>
            </w:pPr>
            <w:r>
              <w:rPr>
                <w:spacing w:val="-3"/>
              </w:rPr>
              <w:t>159.36</w:t>
            </w:r>
          </w:p>
        </w:tc>
      </w:tr>
      <w:tr w14:paraId="0C8894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EE34B45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0564094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1841D6E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783CB143">
            <w:pPr>
              <w:rPr>
                <w:rFonts w:ascii="Arial"/>
                <w:sz w:val="21"/>
              </w:rPr>
            </w:pPr>
          </w:p>
        </w:tc>
      </w:tr>
      <w:tr w14:paraId="3B9E79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FECD374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200D255B">
            <w:pPr>
              <w:pStyle w:val="6"/>
              <w:spacing w:before="99" w:line="213" w:lineRule="auto"/>
              <w:ind w:left="752"/>
            </w:pPr>
            <w:r>
              <w:rPr>
                <w:b/>
                <w:bCs/>
                <w:spacing w:val="-4"/>
              </w:rPr>
              <w:t>514.16</w:t>
            </w:r>
          </w:p>
        </w:tc>
        <w:tc>
          <w:tcPr>
            <w:tcW w:w="2691" w:type="dxa"/>
            <w:vAlign w:val="top"/>
          </w:tcPr>
          <w:p w14:paraId="3547251A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0D77A12A">
            <w:pPr>
              <w:rPr>
                <w:rFonts w:ascii="Arial"/>
                <w:sz w:val="21"/>
              </w:rPr>
            </w:pPr>
          </w:p>
        </w:tc>
      </w:tr>
      <w:tr w14:paraId="79CEE2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378E076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50A8ECE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EE229A4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755C24F8">
            <w:pPr>
              <w:pStyle w:val="6"/>
              <w:spacing w:before="98" w:line="214" w:lineRule="auto"/>
              <w:ind w:left="1245"/>
            </w:pPr>
            <w:r>
              <w:rPr>
                <w:spacing w:val="-4"/>
              </w:rPr>
              <w:t>4.23</w:t>
            </w:r>
          </w:p>
        </w:tc>
      </w:tr>
      <w:tr w14:paraId="625C1E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BBD6C92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6D5126B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A95113E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07AFE3CA">
            <w:pPr>
              <w:rPr>
                <w:rFonts w:ascii="Arial"/>
                <w:sz w:val="21"/>
              </w:rPr>
            </w:pPr>
          </w:p>
        </w:tc>
      </w:tr>
      <w:tr w14:paraId="6C189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B857DCC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77589EB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0D04DB3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11329F17">
            <w:pPr>
              <w:rPr>
                <w:rFonts w:ascii="Arial"/>
                <w:sz w:val="21"/>
              </w:rPr>
            </w:pPr>
          </w:p>
        </w:tc>
      </w:tr>
      <w:tr w14:paraId="5D1CFF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51445AE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6FCECF6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188CB84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1C134302">
            <w:pPr>
              <w:rPr>
                <w:rFonts w:ascii="Arial"/>
                <w:sz w:val="21"/>
              </w:rPr>
            </w:pPr>
          </w:p>
        </w:tc>
      </w:tr>
      <w:tr w14:paraId="0CBDAC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1C31092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195BF311">
            <w:pPr>
              <w:pStyle w:val="6"/>
              <w:spacing w:before="97" w:line="215" w:lineRule="auto"/>
              <w:ind w:left="752"/>
            </w:pPr>
            <w:r>
              <w:rPr>
                <w:spacing w:val="-3"/>
              </w:rPr>
              <w:t>514.16</w:t>
            </w:r>
          </w:p>
        </w:tc>
        <w:tc>
          <w:tcPr>
            <w:tcW w:w="2691" w:type="dxa"/>
            <w:vAlign w:val="top"/>
          </w:tcPr>
          <w:p w14:paraId="64C93666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28D4092D">
            <w:pPr>
              <w:rPr>
                <w:rFonts w:ascii="Arial"/>
                <w:sz w:val="21"/>
              </w:rPr>
            </w:pPr>
          </w:p>
        </w:tc>
      </w:tr>
      <w:tr w14:paraId="18F867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9867657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4FDBC8E2">
            <w:pPr>
              <w:pStyle w:val="6"/>
              <w:spacing w:before="99" w:line="213" w:lineRule="auto"/>
              <w:ind w:left="845"/>
            </w:pPr>
            <w:r>
              <w:rPr>
                <w:b/>
                <w:bCs/>
                <w:spacing w:val="-5"/>
              </w:rPr>
              <w:t>14.29</w:t>
            </w:r>
          </w:p>
        </w:tc>
        <w:tc>
          <w:tcPr>
            <w:tcW w:w="2691" w:type="dxa"/>
            <w:vAlign w:val="top"/>
          </w:tcPr>
          <w:p w14:paraId="6EE73144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0A99AF32">
            <w:pPr>
              <w:rPr>
                <w:rFonts w:ascii="Arial"/>
                <w:sz w:val="21"/>
              </w:rPr>
            </w:pPr>
          </w:p>
        </w:tc>
      </w:tr>
      <w:tr w14:paraId="34FBCB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9D78C94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1FCD0C2E">
            <w:pPr>
              <w:pStyle w:val="6"/>
              <w:spacing w:before="98" w:line="214" w:lineRule="auto"/>
              <w:ind w:left="845"/>
            </w:pPr>
            <w:r>
              <w:rPr>
                <w:b/>
                <w:bCs/>
                <w:spacing w:val="-5"/>
              </w:rPr>
              <w:t>14.29</w:t>
            </w:r>
          </w:p>
        </w:tc>
        <w:tc>
          <w:tcPr>
            <w:tcW w:w="2691" w:type="dxa"/>
            <w:vAlign w:val="top"/>
          </w:tcPr>
          <w:p w14:paraId="26019E4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2C6F1837">
            <w:pPr>
              <w:rPr>
                <w:rFonts w:ascii="Arial"/>
                <w:sz w:val="21"/>
              </w:rPr>
            </w:pPr>
          </w:p>
        </w:tc>
      </w:tr>
      <w:tr w14:paraId="4A22A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507715B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56170EB2">
            <w:pPr>
              <w:pStyle w:val="6"/>
              <w:spacing w:before="98" w:line="214" w:lineRule="auto"/>
              <w:ind w:left="845"/>
            </w:pPr>
            <w:r>
              <w:rPr>
                <w:spacing w:val="-4"/>
              </w:rPr>
              <w:t>14.29</w:t>
            </w:r>
          </w:p>
        </w:tc>
        <w:tc>
          <w:tcPr>
            <w:tcW w:w="2691" w:type="dxa"/>
            <w:vAlign w:val="top"/>
          </w:tcPr>
          <w:p w14:paraId="282277C6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5D8BD345">
            <w:pPr>
              <w:pStyle w:val="6"/>
              <w:spacing w:before="98" w:line="214" w:lineRule="auto"/>
              <w:ind w:left="1066"/>
            </w:pPr>
            <w:r>
              <w:rPr>
                <w:spacing w:val="-3"/>
              </w:rPr>
              <w:t>277.45</w:t>
            </w:r>
          </w:p>
        </w:tc>
      </w:tr>
      <w:tr w14:paraId="63606F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10D52F1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2F760EC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FD08548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7F26CB1D">
            <w:pPr>
              <w:rPr>
                <w:rFonts w:ascii="Arial"/>
                <w:sz w:val="21"/>
              </w:rPr>
            </w:pPr>
          </w:p>
        </w:tc>
      </w:tr>
      <w:tr w14:paraId="41F459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1E47539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0ADBFB6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7921CA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62764A3C">
            <w:pPr>
              <w:rPr>
                <w:rFonts w:ascii="Arial"/>
                <w:sz w:val="21"/>
              </w:rPr>
            </w:pPr>
          </w:p>
        </w:tc>
      </w:tr>
      <w:tr w14:paraId="3C0C61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59826BE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6D4F9A2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D1151B2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7B52777A">
            <w:pPr>
              <w:rPr>
                <w:rFonts w:ascii="Arial"/>
                <w:sz w:val="21"/>
              </w:rPr>
            </w:pPr>
          </w:p>
        </w:tc>
      </w:tr>
      <w:tr w14:paraId="644A89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44BA495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77AD4CB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6AEE215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5862C7F7">
            <w:pPr>
              <w:rPr>
                <w:rFonts w:ascii="Arial"/>
                <w:sz w:val="21"/>
              </w:rPr>
            </w:pPr>
          </w:p>
        </w:tc>
      </w:tr>
      <w:tr w14:paraId="3E3C97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7C9DA5E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272B16D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1625E58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160F9EE4">
            <w:pPr>
              <w:pStyle w:val="6"/>
              <w:spacing w:before="98" w:line="214" w:lineRule="auto"/>
              <w:ind w:left="1246"/>
            </w:pPr>
            <w:r>
              <w:rPr>
                <w:spacing w:val="-4"/>
              </w:rPr>
              <w:t>2.62</w:t>
            </w:r>
          </w:p>
        </w:tc>
      </w:tr>
      <w:tr w14:paraId="37FA21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C7CB5A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F59899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11A4B57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2E34CFEC">
            <w:pPr>
              <w:rPr>
                <w:rFonts w:ascii="Arial"/>
                <w:sz w:val="21"/>
              </w:rPr>
            </w:pPr>
          </w:p>
        </w:tc>
      </w:tr>
      <w:tr w14:paraId="57C7C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7471D04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BA46EE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67CBB7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6D8382F2">
            <w:pPr>
              <w:rPr>
                <w:rFonts w:ascii="Arial"/>
                <w:sz w:val="21"/>
              </w:rPr>
            </w:pPr>
          </w:p>
        </w:tc>
      </w:tr>
      <w:tr w14:paraId="7F80D1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C330C8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D0A01F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FDF9E03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5293A92C">
            <w:pPr>
              <w:rPr>
                <w:rFonts w:ascii="Arial"/>
                <w:sz w:val="21"/>
              </w:rPr>
            </w:pPr>
          </w:p>
        </w:tc>
      </w:tr>
      <w:tr w14:paraId="174E5D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CB822F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4728BD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C20FCBF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7AC5E3D1">
            <w:pPr>
              <w:rPr>
                <w:rFonts w:ascii="Arial"/>
                <w:sz w:val="21"/>
              </w:rPr>
            </w:pPr>
          </w:p>
        </w:tc>
      </w:tr>
      <w:tr w14:paraId="4D1170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4ACBB8F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DADA09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6EE1541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3711BADF">
            <w:pPr>
              <w:rPr>
                <w:rFonts w:ascii="Arial"/>
                <w:sz w:val="21"/>
              </w:rPr>
            </w:pPr>
          </w:p>
        </w:tc>
      </w:tr>
      <w:tr w14:paraId="7FFAD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32E04078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4621B2FA">
            <w:pPr>
              <w:pStyle w:val="6"/>
              <w:spacing w:before="98" w:line="218" w:lineRule="auto"/>
              <w:ind w:left="660"/>
            </w:pPr>
            <w:r>
              <w:rPr>
                <w:spacing w:val="-2"/>
              </w:rPr>
              <w:t>4317.19</w:t>
            </w:r>
          </w:p>
        </w:tc>
        <w:tc>
          <w:tcPr>
            <w:tcW w:w="2691" w:type="dxa"/>
            <w:vAlign w:val="top"/>
          </w:tcPr>
          <w:p w14:paraId="3AC1F28C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68CCF10E">
            <w:pPr>
              <w:pStyle w:val="6"/>
              <w:spacing w:before="98" w:line="218" w:lineRule="auto"/>
              <w:ind w:left="976"/>
            </w:pPr>
            <w:r>
              <w:rPr>
                <w:spacing w:val="-2"/>
              </w:rPr>
              <w:t>4317.19</w:t>
            </w:r>
          </w:p>
        </w:tc>
      </w:tr>
    </w:tbl>
    <w:p w14:paraId="77D30B85">
      <w:pPr>
        <w:rPr>
          <w:rFonts w:ascii="Arial"/>
          <w:sz w:val="21"/>
        </w:rPr>
      </w:pPr>
    </w:p>
    <w:p w14:paraId="484603DD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1E11271F">
      <w:pPr>
        <w:spacing w:line="279" w:lineRule="auto"/>
        <w:rPr>
          <w:rFonts w:ascii="Arial"/>
          <w:sz w:val="21"/>
        </w:rPr>
      </w:pPr>
    </w:p>
    <w:p w14:paraId="6E452C32">
      <w:pPr>
        <w:spacing w:line="279" w:lineRule="auto"/>
        <w:rPr>
          <w:rFonts w:ascii="Arial"/>
          <w:sz w:val="21"/>
        </w:rPr>
      </w:pPr>
    </w:p>
    <w:p w14:paraId="1F7A7D27">
      <w:pPr>
        <w:spacing w:line="279" w:lineRule="auto"/>
        <w:rPr>
          <w:rFonts w:ascii="Arial"/>
          <w:sz w:val="21"/>
        </w:rPr>
      </w:pPr>
    </w:p>
    <w:p w14:paraId="0FA12252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3DEBECB3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330A677D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编制单位：托克逊县伊拉湖镇人民政府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77AEC3F7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65C60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21DDDECF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34BCAB8C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18AD2F65">
            <w:pPr>
              <w:spacing w:line="279" w:lineRule="auto"/>
              <w:rPr>
                <w:rFonts w:ascii="Arial"/>
                <w:sz w:val="21"/>
              </w:rPr>
            </w:pPr>
          </w:p>
          <w:p w14:paraId="45D975A1">
            <w:pPr>
              <w:spacing w:line="279" w:lineRule="auto"/>
              <w:rPr>
                <w:rFonts w:ascii="Arial"/>
                <w:sz w:val="21"/>
              </w:rPr>
            </w:pPr>
          </w:p>
          <w:p w14:paraId="57CEFB98">
            <w:pPr>
              <w:spacing w:line="279" w:lineRule="auto"/>
              <w:rPr>
                <w:rFonts w:ascii="Arial"/>
                <w:sz w:val="21"/>
              </w:rPr>
            </w:pPr>
          </w:p>
          <w:p w14:paraId="547ABC9B">
            <w:pPr>
              <w:spacing w:line="279" w:lineRule="auto"/>
              <w:rPr>
                <w:rFonts w:ascii="Arial"/>
                <w:sz w:val="21"/>
              </w:rPr>
            </w:pPr>
          </w:p>
          <w:p w14:paraId="57906167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5F9493E7">
            <w:pPr>
              <w:spacing w:line="279" w:lineRule="auto"/>
              <w:rPr>
                <w:rFonts w:ascii="Arial"/>
                <w:sz w:val="21"/>
              </w:rPr>
            </w:pPr>
          </w:p>
          <w:p w14:paraId="5CC066CF">
            <w:pPr>
              <w:spacing w:line="279" w:lineRule="auto"/>
              <w:rPr>
                <w:rFonts w:ascii="Arial"/>
                <w:sz w:val="21"/>
              </w:rPr>
            </w:pPr>
          </w:p>
          <w:p w14:paraId="38ACA0F9">
            <w:pPr>
              <w:spacing w:line="279" w:lineRule="auto"/>
              <w:rPr>
                <w:rFonts w:ascii="Arial"/>
                <w:sz w:val="21"/>
              </w:rPr>
            </w:pPr>
          </w:p>
          <w:p w14:paraId="5372B64B">
            <w:pPr>
              <w:spacing w:line="280" w:lineRule="auto"/>
              <w:rPr>
                <w:rFonts w:ascii="Arial"/>
                <w:sz w:val="21"/>
              </w:rPr>
            </w:pPr>
          </w:p>
          <w:p w14:paraId="1C8070D4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6A53C243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7C49243">
            <w:pPr>
              <w:spacing w:line="325" w:lineRule="auto"/>
              <w:rPr>
                <w:rFonts w:ascii="Arial"/>
                <w:sz w:val="21"/>
              </w:rPr>
            </w:pPr>
          </w:p>
          <w:p w14:paraId="0244A8A0">
            <w:pPr>
              <w:spacing w:line="326" w:lineRule="auto"/>
              <w:rPr>
                <w:rFonts w:ascii="Arial"/>
                <w:sz w:val="21"/>
              </w:rPr>
            </w:pPr>
          </w:p>
          <w:p w14:paraId="500F2D07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532F7D33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407CF776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22C6748B">
            <w:pPr>
              <w:rPr>
                <w:rFonts w:ascii="Arial"/>
                <w:sz w:val="21"/>
              </w:rPr>
            </w:pPr>
          </w:p>
          <w:p w14:paraId="156E6A96">
            <w:pPr>
              <w:rPr>
                <w:rFonts w:ascii="Arial"/>
                <w:sz w:val="21"/>
              </w:rPr>
            </w:pPr>
          </w:p>
          <w:p w14:paraId="273A49E9">
            <w:pPr>
              <w:rPr>
                <w:rFonts w:ascii="Arial"/>
                <w:sz w:val="21"/>
              </w:rPr>
            </w:pPr>
          </w:p>
          <w:p w14:paraId="6DC0AF3C">
            <w:pPr>
              <w:spacing w:line="241" w:lineRule="auto"/>
              <w:rPr>
                <w:rFonts w:ascii="Arial"/>
                <w:sz w:val="21"/>
              </w:rPr>
            </w:pPr>
          </w:p>
          <w:p w14:paraId="53CDD977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4BDA2BDC">
            <w:pPr>
              <w:rPr>
                <w:rFonts w:ascii="Arial"/>
                <w:sz w:val="21"/>
              </w:rPr>
            </w:pPr>
          </w:p>
          <w:p w14:paraId="584F4DBE">
            <w:pPr>
              <w:rPr>
                <w:rFonts w:ascii="Arial"/>
                <w:sz w:val="21"/>
              </w:rPr>
            </w:pPr>
          </w:p>
          <w:p w14:paraId="2959ED54">
            <w:pPr>
              <w:spacing w:line="241" w:lineRule="auto"/>
              <w:rPr>
                <w:rFonts w:ascii="Arial"/>
                <w:sz w:val="21"/>
              </w:rPr>
            </w:pPr>
          </w:p>
          <w:p w14:paraId="6044193A">
            <w:pPr>
              <w:spacing w:line="241" w:lineRule="auto"/>
              <w:rPr>
                <w:rFonts w:ascii="Arial"/>
                <w:sz w:val="21"/>
              </w:rPr>
            </w:pPr>
          </w:p>
          <w:p w14:paraId="4981DF9F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46859153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26438202">
            <w:pPr>
              <w:spacing w:line="268" w:lineRule="auto"/>
              <w:rPr>
                <w:rFonts w:ascii="Arial"/>
                <w:sz w:val="21"/>
              </w:rPr>
            </w:pPr>
          </w:p>
          <w:p w14:paraId="0FAE8ABE">
            <w:pPr>
              <w:spacing w:line="269" w:lineRule="auto"/>
              <w:rPr>
                <w:rFonts w:ascii="Arial"/>
                <w:sz w:val="21"/>
              </w:rPr>
            </w:pPr>
          </w:p>
          <w:p w14:paraId="61EA3DFA">
            <w:pPr>
              <w:spacing w:line="269" w:lineRule="auto"/>
              <w:rPr>
                <w:rFonts w:ascii="Arial"/>
                <w:sz w:val="21"/>
              </w:rPr>
            </w:pPr>
          </w:p>
          <w:p w14:paraId="1E20652A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483B2E4D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75D3CA2D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6FB280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3B75851F">
            <w:pPr>
              <w:spacing w:line="265" w:lineRule="auto"/>
              <w:rPr>
                <w:rFonts w:ascii="Arial"/>
                <w:sz w:val="21"/>
              </w:rPr>
            </w:pPr>
          </w:p>
          <w:p w14:paraId="194DF01B">
            <w:pPr>
              <w:spacing w:line="266" w:lineRule="auto"/>
              <w:rPr>
                <w:rFonts w:ascii="Arial"/>
                <w:sz w:val="21"/>
              </w:rPr>
            </w:pPr>
          </w:p>
          <w:p w14:paraId="03BD1F16">
            <w:pPr>
              <w:spacing w:line="266" w:lineRule="auto"/>
              <w:rPr>
                <w:rFonts w:ascii="Arial"/>
                <w:sz w:val="21"/>
              </w:rPr>
            </w:pPr>
          </w:p>
          <w:p w14:paraId="2B175FE4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1AACA903">
            <w:pPr>
              <w:spacing w:line="265" w:lineRule="auto"/>
              <w:rPr>
                <w:rFonts w:ascii="Arial"/>
                <w:sz w:val="21"/>
              </w:rPr>
            </w:pPr>
          </w:p>
          <w:p w14:paraId="5EE0E211">
            <w:pPr>
              <w:spacing w:line="266" w:lineRule="auto"/>
              <w:rPr>
                <w:rFonts w:ascii="Arial"/>
                <w:sz w:val="21"/>
              </w:rPr>
            </w:pPr>
          </w:p>
          <w:p w14:paraId="2DD8B43E">
            <w:pPr>
              <w:spacing w:line="266" w:lineRule="auto"/>
              <w:rPr>
                <w:rFonts w:ascii="Arial"/>
                <w:sz w:val="21"/>
              </w:rPr>
            </w:pPr>
          </w:p>
          <w:p w14:paraId="6A0FFC3B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77E38A53">
            <w:pPr>
              <w:spacing w:line="265" w:lineRule="auto"/>
              <w:rPr>
                <w:rFonts w:ascii="Arial"/>
                <w:sz w:val="21"/>
              </w:rPr>
            </w:pPr>
          </w:p>
          <w:p w14:paraId="61251BD5">
            <w:pPr>
              <w:spacing w:line="266" w:lineRule="auto"/>
              <w:rPr>
                <w:rFonts w:ascii="Arial"/>
                <w:sz w:val="21"/>
              </w:rPr>
            </w:pPr>
          </w:p>
          <w:p w14:paraId="60232BCD">
            <w:pPr>
              <w:spacing w:line="266" w:lineRule="auto"/>
              <w:rPr>
                <w:rFonts w:ascii="Arial"/>
                <w:sz w:val="21"/>
              </w:rPr>
            </w:pPr>
          </w:p>
          <w:p w14:paraId="153635BC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0F212815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00F33B72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16FD5999">
            <w:pPr>
              <w:spacing w:line="243" w:lineRule="auto"/>
              <w:rPr>
                <w:rFonts w:ascii="Arial"/>
                <w:sz w:val="21"/>
              </w:rPr>
            </w:pPr>
          </w:p>
          <w:p w14:paraId="3A2B4A08">
            <w:pPr>
              <w:spacing w:line="244" w:lineRule="auto"/>
              <w:rPr>
                <w:rFonts w:ascii="Arial"/>
                <w:sz w:val="21"/>
              </w:rPr>
            </w:pPr>
          </w:p>
          <w:p w14:paraId="40E4BE56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0B661B85">
            <w:pPr>
              <w:spacing w:line="321" w:lineRule="auto"/>
              <w:rPr>
                <w:rFonts w:ascii="Arial"/>
                <w:sz w:val="21"/>
              </w:rPr>
            </w:pPr>
          </w:p>
          <w:p w14:paraId="0D79D00B">
            <w:pPr>
              <w:spacing w:line="321" w:lineRule="auto"/>
              <w:rPr>
                <w:rFonts w:ascii="Arial"/>
                <w:sz w:val="21"/>
              </w:rPr>
            </w:pPr>
          </w:p>
          <w:p w14:paraId="3070BDFF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02040B8A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6AAC68F4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03BC2BB4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72E76B89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468E7F98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4F0C2AED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0B6B8CF0">
            <w:pPr>
              <w:spacing w:line="243" w:lineRule="auto"/>
              <w:rPr>
                <w:rFonts w:ascii="Arial"/>
                <w:sz w:val="21"/>
              </w:rPr>
            </w:pPr>
          </w:p>
          <w:p w14:paraId="2C0EA815">
            <w:pPr>
              <w:spacing w:line="244" w:lineRule="auto"/>
              <w:rPr>
                <w:rFonts w:ascii="Arial"/>
                <w:sz w:val="21"/>
              </w:rPr>
            </w:pPr>
          </w:p>
          <w:p w14:paraId="70E741FE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2F174A2B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09AD91A0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7E65C821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60E868F7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1FF8A074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1B95BE1E">
            <w:pPr>
              <w:spacing w:line="332" w:lineRule="auto"/>
              <w:rPr>
                <w:rFonts w:ascii="Arial"/>
                <w:sz w:val="21"/>
              </w:rPr>
            </w:pPr>
          </w:p>
          <w:p w14:paraId="395B266F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25198092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195E32E5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3D09A9DA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3FD5107F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6935C596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5B8B36F5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5A30DFB5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08046907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34821A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17ACF3B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7CAE698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312EB1DF">
            <w:pPr>
              <w:rPr>
                <w:rFonts w:ascii="Arial"/>
                <w:sz w:val="21"/>
              </w:rPr>
            </w:pPr>
          </w:p>
        </w:tc>
      </w:tr>
      <w:tr w14:paraId="28B8DD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64EDDDA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30C3F1F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96D15A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4FDEF06">
            <w:pPr>
              <w:pStyle w:val="6"/>
              <w:spacing w:before="14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009" w:type="dxa"/>
            <w:vAlign w:val="top"/>
          </w:tcPr>
          <w:p w14:paraId="0D659685">
            <w:pPr>
              <w:pStyle w:val="6"/>
              <w:spacing w:before="145"/>
              <w:ind w:left="290"/>
            </w:pPr>
            <w:r>
              <w:rPr>
                <w:b/>
                <w:bCs/>
                <w:spacing w:val="-4"/>
              </w:rPr>
              <w:t>3333.73</w:t>
            </w:r>
          </w:p>
        </w:tc>
        <w:tc>
          <w:tcPr>
            <w:tcW w:w="1019" w:type="dxa"/>
            <w:vAlign w:val="top"/>
          </w:tcPr>
          <w:p w14:paraId="57F80577">
            <w:pPr>
              <w:pStyle w:val="6"/>
              <w:spacing w:before="145"/>
              <w:ind w:left="294"/>
            </w:pPr>
            <w:r>
              <w:rPr>
                <w:b/>
                <w:bCs/>
                <w:spacing w:val="-3"/>
              </w:rPr>
              <w:t>2812.13</w:t>
            </w:r>
          </w:p>
        </w:tc>
        <w:tc>
          <w:tcPr>
            <w:tcW w:w="949" w:type="dxa"/>
            <w:vAlign w:val="top"/>
          </w:tcPr>
          <w:p w14:paraId="4B1F38B9">
            <w:pPr>
              <w:pStyle w:val="6"/>
              <w:spacing w:before="145"/>
              <w:ind w:left="225"/>
            </w:pPr>
            <w:r>
              <w:rPr>
                <w:b/>
                <w:bCs/>
                <w:spacing w:val="-3"/>
              </w:rPr>
              <w:t>2812.13</w:t>
            </w:r>
          </w:p>
        </w:tc>
        <w:tc>
          <w:tcPr>
            <w:tcW w:w="840" w:type="dxa"/>
            <w:vAlign w:val="top"/>
          </w:tcPr>
          <w:p w14:paraId="0C2B8FE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665E6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2EBF66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DC2139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AF1A4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C4AEA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263D44">
            <w:pPr>
              <w:pStyle w:val="6"/>
              <w:spacing w:before="145"/>
              <w:ind w:left="237"/>
            </w:pPr>
            <w:r>
              <w:rPr>
                <w:b/>
                <w:bCs/>
                <w:spacing w:val="-4"/>
              </w:rPr>
              <w:t>514.16</w:t>
            </w:r>
          </w:p>
        </w:tc>
        <w:tc>
          <w:tcPr>
            <w:tcW w:w="840" w:type="dxa"/>
            <w:vAlign w:val="top"/>
          </w:tcPr>
          <w:p w14:paraId="6D1FC3D6">
            <w:pPr>
              <w:pStyle w:val="6"/>
              <w:spacing w:before="145"/>
              <w:ind w:left="123"/>
            </w:pPr>
            <w:r>
              <w:rPr>
                <w:b/>
                <w:bCs/>
                <w:spacing w:val="-5"/>
              </w:rPr>
              <w:t>7.44</w:t>
            </w:r>
          </w:p>
        </w:tc>
        <w:tc>
          <w:tcPr>
            <w:tcW w:w="824" w:type="dxa"/>
            <w:vAlign w:val="top"/>
          </w:tcPr>
          <w:p w14:paraId="320F6870">
            <w:pPr>
              <w:rPr>
                <w:rFonts w:ascii="Arial"/>
                <w:sz w:val="21"/>
              </w:rPr>
            </w:pPr>
          </w:p>
        </w:tc>
      </w:tr>
      <w:tr w14:paraId="6EC583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5AC01C5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336B76CE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092B859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CE9B813">
            <w:pPr>
              <w:pStyle w:val="6"/>
              <w:spacing w:before="70" w:line="281" w:lineRule="auto"/>
              <w:ind w:left="118" w:right="138" w:hanging="4"/>
            </w:pPr>
            <w:r>
              <w:rPr>
                <w:b/>
                <w:bCs/>
                <w:spacing w:val="-3"/>
              </w:rPr>
              <w:t>政府办公厅（室）及相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5"/>
              </w:rPr>
              <w:t>关机构事务</w:t>
            </w:r>
          </w:p>
        </w:tc>
        <w:tc>
          <w:tcPr>
            <w:tcW w:w="1009" w:type="dxa"/>
            <w:vAlign w:val="top"/>
          </w:tcPr>
          <w:p w14:paraId="1ED982CE">
            <w:pPr>
              <w:pStyle w:val="6"/>
              <w:spacing w:before="224"/>
              <w:ind w:left="290"/>
            </w:pPr>
            <w:r>
              <w:rPr>
                <w:b/>
                <w:bCs/>
                <w:spacing w:val="-4"/>
              </w:rPr>
              <w:t>3210.29</w:t>
            </w:r>
          </w:p>
        </w:tc>
        <w:tc>
          <w:tcPr>
            <w:tcW w:w="1019" w:type="dxa"/>
            <w:vAlign w:val="top"/>
          </w:tcPr>
          <w:p w14:paraId="7A0B1625">
            <w:pPr>
              <w:pStyle w:val="6"/>
              <w:spacing w:before="224"/>
              <w:ind w:left="294"/>
            </w:pPr>
            <w:r>
              <w:rPr>
                <w:b/>
                <w:bCs/>
                <w:spacing w:val="-3"/>
              </w:rPr>
              <w:t>2696.13</w:t>
            </w:r>
          </w:p>
        </w:tc>
        <w:tc>
          <w:tcPr>
            <w:tcW w:w="949" w:type="dxa"/>
            <w:vAlign w:val="top"/>
          </w:tcPr>
          <w:p w14:paraId="2C4EF5B5">
            <w:pPr>
              <w:pStyle w:val="6"/>
              <w:spacing w:before="224"/>
              <w:ind w:left="225"/>
            </w:pPr>
            <w:r>
              <w:rPr>
                <w:b/>
                <w:bCs/>
                <w:spacing w:val="-3"/>
              </w:rPr>
              <w:t>2696.13</w:t>
            </w:r>
          </w:p>
        </w:tc>
        <w:tc>
          <w:tcPr>
            <w:tcW w:w="840" w:type="dxa"/>
            <w:vAlign w:val="top"/>
          </w:tcPr>
          <w:p w14:paraId="212922F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D5533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67779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EA3950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6787FD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D0A18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064DFDE">
            <w:pPr>
              <w:pStyle w:val="6"/>
              <w:spacing w:before="224"/>
              <w:ind w:left="237"/>
            </w:pPr>
            <w:r>
              <w:rPr>
                <w:b/>
                <w:bCs/>
                <w:spacing w:val="-4"/>
              </w:rPr>
              <w:t>514.16</w:t>
            </w:r>
          </w:p>
        </w:tc>
        <w:tc>
          <w:tcPr>
            <w:tcW w:w="840" w:type="dxa"/>
            <w:vAlign w:val="top"/>
          </w:tcPr>
          <w:p w14:paraId="47D6D8F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B2B5A87">
            <w:pPr>
              <w:rPr>
                <w:rFonts w:ascii="Arial"/>
                <w:sz w:val="21"/>
              </w:rPr>
            </w:pPr>
          </w:p>
        </w:tc>
      </w:tr>
      <w:tr w14:paraId="1E1C5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48D7353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66FA3FDE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78A95595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1FABF1B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385B9991">
            <w:pPr>
              <w:pStyle w:val="6"/>
              <w:spacing w:before="146"/>
              <w:ind w:left="290"/>
            </w:pPr>
            <w:r>
              <w:rPr>
                <w:spacing w:val="-3"/>
              </w:rPr>
              <w:t>3210.29</w:t>
            </w:r>
          </w:p>
        </w:tc>
        <w:tc>
          <w:tcPr>
            <w:tcW w:w="1019" w:type="dxa"/>
            <w:vAlign w:val="top"/>
          </w:tcPr>
          <w:p w14:paraId="04905ADD">
            <w:pPr>
              <w:pStyle w:val="6"/>
              <w:spacing w:before="146"/>
              <w:ind w:left="294"/>
            </w:pPr>
            <w:r>
              <w:rPr>
                <w:spacing w:val="-2"/>
              </w:rPr>
              <w:t>2696.13</w:t>
            </w:r>
          </w:p>
        </w:tc>
        <w:tc>
          <w:tcPr>
            <w:tcW w:w="949" w:type="dxa"/>
            <w:vAlign w:val="top"/>
          </w:tcPr>
          <w:p w14:paraId="7F22444A">
            <w:pPr>
              <w:pStyle w:val="6"/>
              <w:spacing w:before="146"/>
              <w:ind w:left="225"/>
            </w:pPr>
            <w:r>
              <w:rPr>
                <w:spacing w:val="-2"/>
              </w:rPr>
              <w:t>2696.13</w:t>
            </w:r>
          </w:p>
        </w:tc>
        <w:tc>
          <w:tcPr>
            <w:tcW w:w="840" w:type="dxa"/>
            <w:vAlign w:val="top"/>
          </w:tcPr>
          <w:p w14:paraId="47923D3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1D40A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2729E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ED959E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3B4508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693E02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5663B36">
            <w:pPr>
              <w:pStyle w:val="6"/>
              <w:spacing w:before="146"/>
              <w:ind w:left="237"/>
            </w:pPr>
            <w:r>
              <w:rPr>
                <w:spacing w:val="-3"/>
              </w:rPr>
              <w:t>514.16</w:t>
            </w:r>
          </w:p>
        </w:tc>
        <w:tc>
          <w:tcPr>
            <w:tcW w:w="840" w:type="dxa"/>
            <w:vAlign w:val="top"/>
          </w:tcPr>
          <w:p w14:paraId="5A682F7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01AA80D">
            <w:pPr>
              <w:rPr>
                <w:rFonts w:ascii="Arial"/>
                <w:sz w:val="21"/>
              </w:rPr>
            </w:pPr>
          </w:p>
        </w:tc>
      </w:tr>
      <w:tr w14:paraId="217189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EA00F80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17" w:type="dxa"/>
            <w:vAlign w:val="top"/>
          </w:tcPr>
          <w:p w14:paraId="7DC7D331">
            <w:pPr>
              <w:pStyle w:val="6"/>
              <w:spacing w:before="147" w:line="242" w:lineRule="auto"/>
              <w:ind w:left="123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07B1032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5414995">
            <w:pPr>
              <w:pStyle w:val="6"/>
              <w:spacing w:before="146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009" w:type="dxa"/>
            <w:vAlign w:val="top"/>
          </w:tcPr>
          <w:p w14:paraId="219548C6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123.44</w:t>
            </w:r>
          </w:p>
        </w:tc>
        <w:tc>
          <w:tcPr>
            <w:tcW w:w="1019" w:type="dxa"/>
            <w:vAlign w:val="top"/>
          </w:tcPr>
          <w:p w14:paraId="0E925F2F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116.00</w:t>
            </w:r>
          </w:p>
        </w:tc>
        <w:tc>
          <w:tcPr>
            <w:tcW w:w="949" w:type="dxa"/>
            <w:vAlign w:val="top"/>
          </w:tcPr>
          <w:p w14:paraId="0B0FD5AA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116.00</w:t>
            </w:r>
          </w:p>
        </w:tc>
        <w:tc>
          <w:tcPr>
            <w:tcW w:w="840" w:type="dxa"/>
            <w:vAlign w:val="top"/>
          </w:tcPr>
          <w:p w14:paraId="7FD6523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29B16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79C0D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72DFF9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4B124E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AAC8B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5247C2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B0CD83">
            <w:pPr>
              <w:pStyle w:val="6"/>
              <w:spacing w:before="146"/>
              <w:ind w:left="123"/>
            </w:pPr>
            <w:r>
              <w:rPr>
                <w:b/>
                <w:bCs/>
                <w:spacing w:val="-5"/>
              </w:rPr>
              <w:t>7.44</w:t>
            </w:r>
          </w:p>
        </w:tc>
        <w:tc>
          <w:tcPr>
            <w:tcW w:w="824" w:type="dxa"/>
            <w:vAlign w:val="top"/>
          </w:tcPr>
          <w:p w14:paraId="10B78CE0">
            <w:pPr>
              <w:rPr>
                <w:rFonts w:ascii="Arial"/>
                <w:sz w:val="21"/>
              </w:rPr>
            </w:pPr>
          </w:p>
        </w:tc>
      </w:tr>
      <w:tr w14:paraId="3EBA0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6286D31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466F7593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1B76E789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0F378B47">
            <w:pPr>
              <w:pStyle w:val="6"/>
              <w:spacing w:before="147" w:line="214" w:lineRule="auto"/>
              <w:ind w:left="122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009" w:type="dxa"/>
            <w:vAlign w:val="top"/>
          </w:tcPr>
          <w:p w14:paraId="27E4C275">
            <w:pPr>
              <w:pStyle w:val="6"/>
              <w:spacing w:before="147"/>
              <w:ind w:left="551"/>
            </w:pPr>
            <w:r>
              <w:rPr>
                <w:spacing w:val="-4"/>
              </w:rPr>
              <w:t>2.00</w:t>
            </w:r>
          </w:p>
        </w:tc>
        <w:tc>
          <w:tcPr>
            <w:tcW w:w="1019" w:type="dxa"/>
            <w:vAlign w:val="top"/>
          </w:tcPr>
          <w:p w14:paraId="492CACF8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24DB30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95B3A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FF715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A4B782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337266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BAEB1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4C5AE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A0E43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AC089C">
            <w:pPr>
              <w:pStyle w:val="6"/>
              <w:spacing w:before="147"/>
              <w:ind w:left="121"/>
            </w:pPr>
            <w:r>
              <w:rPr>
                <w:spacing w:val="-4"/>
              </w:rPr>
              <w:t>2.00</w:t>
            </w:r>
          </w:p>
        </w:tc>
        <w:tc>
          <w:tcPr>
            <w:tcW w:w="824" w:type="dxa"/>
            <w:vAlign w:val="top"/>
          </w:tcPr>
          <w:p w14:paraId="3F7F7283">
            <w:pPr>
              <w:rPr>
                <w:rFonts w:ascii="Arial"/>
                <w:sz w:val="21"/>
              </w:rPr>
            </w:pPr>
          </w:p>
        </w:tc>
      </w:tr>
      <w:tr w14:paraId="35E871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9A2C1C8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17" w:type="dxa"/>
            <w:vAlign w:val="top"/>
          </w:tcPr>
          <w:p w14:paraId="505C72DD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3A3922C3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424153EE">
            <w:pPr>
              <w:pStyle w:val="6"/>
              <w:spacing w:before="14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009" w:type="dxa"/>
            <w:vAlign w:val="top"/>
          </w:tcPr>
          <w:p w14:paraId="0E5CA9C7">
            <w:pPr>
              <w:pStyle w:val="6"/>
              <w:spacing w:before="147"/>
              <w:ind w:left="376"/>
            </w:pPr>
            <w:r>
              <w:rPr>
                <w:spacing w:val="-3"/>
              </w:rPr>
              <w:t>121.44</w:t>
            </w:r>
          </w:p>
        </w:tc>
        <w:tc>
          <w:tcPr>
            <w:tcW w:w="1019" w:type="dxa"/>
            <w:vAlign w:val="top"/>
          </w:tcPr>
          <w:p w14:paraId="5CF7B27D">
            <w:pPr>
              <w:pStyle w:val="6"/>
              <w:spacing w:before="147"/>
              <w:ind w:left="387"/>
            </w:pPr>
            <w:r>
              <w:rPr>
                <w:spacing w:val="-3"/>
              </w:rPr>
              <w:t>116.00</w:t>
            </w:r>
          </w:p>
        </w:tc>
        <w:tc>
          <w:tcPr>
            <w:tcW w:w="949" w:type="dxa"/>
            <w:vAlign w:val="top"/>
          </w:tcPr>
          <w:p w14:paraId="530D37BC">
            <w:pPr>
              <w:pStyle w:val="6"/>
              <w:spacing w:before="147"/>
              <w:ind w:left="318"/>
            </w:pPr>
            <w:r>
              <w:rPr>
                <w:spacing w:val="-3"/>
              </w:rPr>
              <w:t>116.00</w:t>
            </w:r>
          </w:p>
        </w:tc>
        <w:tc>
          <w:tcPr>
            <w:tcW w:w="840" w:type="dxa"/>
            <w:vAlign w:val="top"/>
          </w:tcPr>
          <w:p w14:paraId="576A265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9343C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EED73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11F750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B554B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26B8B6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2F21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3117F2">
            <w:pPr>
              <w:pStyle w:val="6"/>
              <w:spacing w:before="147"/>
              <w:ind w:left="123"/>
            </w:pPr>
            <w:r>
              <w:rPr>
                <w:spacing w:val="-4"/>
              </w:rPr>
              <w:t>5.44</w:t>
            </w:r>
          </w:p>
        </w:tc>
        <w:tc>
          <w:tcPr>
            <w:tcW w:w="824" w:type="dxa"/>
            <w:vAlign w:val="top"/>
          </w:tcPr>
          <w:p w14:paraId="5FAD3777">
            <w:pPr>
              <w:rPr>
                <w:rFonts w:ascii="Arial"/>
                <w:sz w:val="21"/>
              </w:rPr>
            </w:pPr>
          </w:p>
        </w:tc>
      </w:tr>
      <w:tr w14:paraId="1C28D5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A02B04E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36CEF9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AB5F66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63D7660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4065E0E5">
            <w:pPr>
              <w:pStyle w:val="6"/>
              <w:spacing w:before="147"/>
              <w:ind w:left="374"/>
            </w:pPr>
            <w:r>
              <w:rPr>
                <w:b/>
                <w:bCs/>
                <w:spacing w:val="-4"/>
              </w:rPr>
              <w:t>539.80</w:t>
            </w:r>
          </w:p>
        </w:tc>
        <w:tc>
          <w:tcPr>
            <w:tcW w:w="1019" w:type="dxa"/>
            <w:vAlign w:val="top"/>
          </w:tcPr>
          <w:p w14:paraId="1A3E472C">
            <w:pPr>
              <w:pStyle w:val="6"/>
              <w:spacing w:before="147"/>
              <w:ind w:left="385"/>
            </w:pPr>
            <w:r>
              <w:rPr>
                <w:b/>
                <w:bCs/>
                <w:spacing w:val="-4"/>
              </w:rPr>
              <w:t>539.80</w:t>
            </w:r>
          </w:p>
        </w:tc>
        <w:tc>
          <w:tcPr>
            <w:tcW w:w="949" w:type="dxa"/>
            <w:vAlign w:val="top"/>
          </w:tcPr>
          <w:p w14:paraId="373C17C2">
            <w:pPr>
              <w:pStyle w:val="6"/>
              <w:spacing w:before="147"/>
              <w:ind w:left="316"/>
            </w:pPr>
            <w:r>
              <w:rPr>
                <w:b/>
                <w:bCs/>
                <w:spacing w:val="-4"/>
              </w:rPr>
              <w:t>539.80</w:t>
            </w:r>
          </w:p>
        </w:tc>
        <w:tc>
          <w:tcPr>
            <w:tcW w:w="840" w:type="dxa"/>
            <w:vAlign w:val="top"/>
          </w:tcPr>
          <w:p w14:paraId="6ED6123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982AC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F0BD8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625ED6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AE6F39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900ED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C05BE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80501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56CA838">
            <w:pPr>
              <w:rPr>
                <w:rFonts w:ascii="Arial"/>
                <w:sz w:val="21"/>
              </w:rPr>
            </w:pPr>
          </w:p>
        </w:tc>
      </w:tr>
      <w:tr w14:paraId="01E10F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45A802E4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5E74F572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47BA116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189EB67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3CF3AB6A">
            <w:pPr>
              <w:pStyle w:val="6"/>
              <w:spacing w:before="148"/>
              <w:ind w:left="374"/>
            </w:pPr>
            <w:r>
              <w:rPr>
                <w:b/>
                <w:bCs/>
                <w:spacing w:val="-4"/>
              </w:rPr>
              <w:t>539.80</w:t>
            </w:r>
          </w:p>
        </w:tc>
        <w:tc>
          <w:tcPr>
            <w:tcW w:w="1019" w:type="dxa"/>
            <w:vAlign w:val="top"/>
          </w:tcPr>
          <w:p w14:paraId="0F8134C3">
            <w:pPr>
              <w:pStyle w:val="6"/>
              <w:spacing w:before="148"/>
              <w:ind w:left="385"/>
            </w:pPr>
            <w:r>
              <w:rPr>
                <w:b/>
                <w:bCs/>
                <w:spacing w:val="-4"/>
              </w:rPr>
              <w:t>539.80</w:t>
            </w:r>
          </w:p>
        </w:tc>
        <w:tc>
          <w:tcPr>
            <w:tcW w:w="949" w:type="dxa"/>
            <w:vAlign w:val="top"/>
          </w:tcPr>
          <w:p w14:paraId="4D716B44">
            <w:pPr>
              <w:pStyle w:val="6"/>
              <w:spacing w:before="148"/>
              <w:ind w:left="316"/>
            </w:pPr>
            <w:r>
              <w:rPr>
                <w:b/>
                <w:bCs/>
                <w:spacing w:val="-4"/>
              </w:rPr>
              <w:t>539.80</w:t>
            </w:r>
          </w:p>
        </w:tc>
        <w:tc>
          <w:tcPr>
            <w:tcW w:w="840" w:type="dxa"/>
            <w:vAlign w:val="top"/>
          </w:tcPr>
          <w:p w14:paraId="05D058B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4FABC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7F4C1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B16938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5AB6D9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90EA71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FB4F5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2B0AE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800FA38">
            <w:pPr>
              <w:rPr>
                <w:rFonts w:ascii="Arial"/>
                <w:sz w:val="21"/>
              </w:rPr>
            </w:pPr>
          </w:p>
        </w:tc>
      </w:tr>
    </w:tbl>
    <w:p w14:paraId="69F8E89D">
      <w:pPr>
        <w:rPr>
          <w:rFonts w:ascii="Arial"/>
          <w:sz w:val="21"/>
        </w:rPr>
      </w:pPr>
    </w:p>
    <w:p w14:paraId="561F3537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11497C5D">
      <w:pPr>
        <w:spacing w:before="21"/>
      </w:pPr>
    </w:p>
    <w:p w14:paraId="7F67F76D">
      <w:pPr>
        <w:spacing w:before="21"/>
      </w:pPr>
    </w:p>
    <w:p w14:paraId="50F38D7E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2C030E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5278C249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3E7DC24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242BC16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41537BD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24AAB4B7">
            <w:pPr>
              <w:pStyle w:val="6"/>
              <w:spacing w:before="146"/>
              <w:ind w:left="467"/>
            </w:pPr>
            <w:r>
              <w:rPr>
                <w:spacing w:val="-4"/>
              </w:rPr>
              <w:t>16.69</w:t>
            </w:r>
          </w:p>
        </w:tc>
        <w:tc>
          <w:tcPr>
            <w:tcW w:w="1019" w:type="dxa"/>
            <w:vAlign w:val="top"/>
          </w:tcPr>
          <w:p w14:paraId="201059B4">
            <w:pPr>
              <w:pStyle w:val="6"/>
              <w:spacing w:before="146"/>
              <w:ind w:left="478"/>
            </w:pPr>
            <w:r>
              <w:rPr>
                <w:spacing w:val="-4"/>
              </w:rPr>
              <w:t>16.69</w:t>
            </w:r>
          </w:p>
        </w:tc>
        <w:tc>
          <w:tcPr>
            <w:tcW w:w="949" w:type="dxa"/>
            <w:vAlign w:val="top"/>
          </w:tcPr>
          <w:p w14:paraId="64E57AC0">
            <w:pPr>
              <w:pStyle w:val="6"/>
              <w:spacing w:before="146"/>
              <w:ind w:left="409"/>
            </w:pPr>
            <w:r>
              <w:rPr>
                <w:spacing w:val="-4"/>
              </w:rPr>
              <w:t>16.69</w:t>
            </w:r>
          </w:p>
        </w:tc>
        <w:tc>
          <w:tcPr>
            <w:tcW w:w="840" w:type="dxa"/>
            <w:vAlign w:val="top"/>
          </w:tcPr>
          <w:p w14:paraId="06E27D1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CED8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61D59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494532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CF22C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53C29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4B10B6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04006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C2540CF">
            <w:pPr>
              <w:rPr>
                <w:rFonts w:ascii="Arial"/>
                <w:sz w:val="21"/>
              </w:rPr>
            </w:pPr>
          </w:p>
        </w:tc>
      </w:tr>
      <w:tr w14:paraId="4B5710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A8AF077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46475C3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A9ADD98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3AE152C0">
            <w:pPr>
              <w:pStyle w:val="6"/>
              <w:spacing w:before="68" w:line="282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750735E7">
            <w:pPr>
              <w:pStyle w:val="6"/>
              <w:spacing w:before="224"/>
              <w:ind w:left="378"/>
            </w:pPr>
            <w:r>
              <w:rPr>
                <w:spacing w:val="-4"/>
              </w:rPr>
              <w:t>348.74</w:t>
            </w:r>
          </w:p>
        </w:tc>
        <w:tc>
          <w:tcPr>
            <w:tcW w:w="1019" w:type="dxa"/>
            <w:vAlign w:val="top"/>
          </w:tcPr>
          <w:p w14:paraId="546B7FE0">
            <w:pPr>
              <w:pStyle w:val="6"/>
              <w:spacing w:before="224"/>
              <w:ind w:left="389"/>
            </w:pPr>
            <w:r>
              <w:rPr>
                <w:spacing w:val="-4"/>
              </w:rPr>
              <w:t>348.74</w:t>
            </w:r>
          </w:p>
        </w:tc>
        <w:tc>
          <w:tcPr>
            <w:tcW w:w="949" w:type="dxa"/>
            <w:vAlign w:val="top"/>
          </w:tcPr>
          <w:p w14:paraId="1C4584BE">
            <w:pPr>
              <w:pStyle w:val="6"/>
              <w:spacing w:before="224"/>
              <w:ind w:left="321"/>
            </w:pPr>
            <w:r>
              <w:rPr>
                <w:spacing w:val="-4"/>
              </w:rPr>
              <w:t>348.74</w:t>
            </w:r>
          </w:p>
        </w:tc>
        <w:tc>
          <w:tcPr>
            <w:tcW w:w="840" w:type="dxa"/>
            <w:vAlign w:val="top"/>
          </w:tcPr>
          <w:p w14:paraId="403C2DC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4B2CB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08209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606CE8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0C738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EBCBE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04DD4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E87B9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F8D4927">
            <w:pPr>
              <w:rPr>
                <w:rFonts w:ascii="Arial"/>
                <w:sz w:val="21"/>
              </w:rPr>
            </w:pPr>
          </w:p>
        </w:tc>
      </w:tr>
      <w:tr w14:paraId="23438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83DFE72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ACF5AC4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CFF44C8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0D5F4C0E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2F1BA02E">
            <w:pPr>
              <w:pStyle w:val="6"/>
              <w:spacing w:before="224"/>
              <w:ind w:left="376"/>
            </w:pPr>
            <w:r>
              <w:rPr>
                <w:spacing w:val="-3"/>
              </w:rPr>
              <w:t>174.37</w:t>
            </w:r>
          </w:p>
        </w:tc>
        <w:tc>
          <w:tcPr>
            <w:tcW w:w="1019" w:type="dxa"/>
            <w:vAlign w:val="top"/>
          </w:tcPr>
          <w:p w14:paraId="21C45711">
            <w:pPr>
              <w:pStyle w:val="6"/>
              <w:spacing w:before="224"/>
              <w:ind w:left="387"/>
            </w:pPr>
            <w:r>
              <w:rPr>
                <w:spacing w:val="-3"/>
              </w:rPr>
              <w:t>174.37</w:t>
            </w:r>
          </w:p>
        </w:tc>
        <w:tc>
          <w:tcPr>
            <w:tcW w:w="949" w:type="dxa"/>
            <w:vAlign w:val="top"/>
          </w:tcPr>
          <w:p w14:paraId="3C85F6F0">
            <w:pPr>
              <w:pStyle w:val="6"/>
              <w:spacing w:before="224"/>
              <w:ind w:left="318"/>
            </w:pPr>
            <w:r>
              <w:rPr>
                <w:spacing w:val="-3"/>
              </w:rPr>
              <w:t>174.37</w:t>
            </w:r>
          </w:p>
        </w:tc>
        <w:tc>
          <w:tcPr>
            <w:tcW w:w="840" w:type="dxa"/>
            <w:vAlign w:val="top"/>
          </w:tcPr>
          <w:p w14:paraId="753EFD9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AC3BA8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F99F3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F8B563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93EE8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E2464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AA1D87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D1138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18C4ED9">
            <w:pPr>
              <w:rPr>
                <w:rFonts w:ascii="Arial"/>
                <w:sz w:val="21"/>
              </w:rPr>
            </w:pPr>
          </w:p>
        </w:tc>
      </w:tr>
      <w:tr w14:paraId="6D4B2E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B577B7D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4B9A0E7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2252B6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3DD51CF">
            <w:pPr>
              <w:pStyle w:val="6"/>
              <w:spacing w:before="14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11CD9C19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159.36</w:t>
            </w:r>
          </w:p>
        </w:tc>
        <w:tc>
          <w:tcPr>
            <w:tcW w:w="1019" w:type="dxa"/>
            <w:vAlign w:val="top"/>
          </w:tcPr>
          <w:p w14:paraId="167D9CF9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159.36</w:t>
            </w:r>
          </w:p>
        </w:tc>
        <w:tc>
          <w:tcPr>
            <w:tcW w:w="949" w:type="dxa"/>
            <w:vAlign w:val="top"/>
          </w:tcPr>
          <w:p w14:paraId="063196A0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159.36</w:t>
            </w:r>
          </w:p>
        </w:tc>
        <w:tc>
          <w:tcPr>
            <w:tcW w:w="840" w:type="dxa"/>
            <w:vAlign w:val="top"/>
          </w:tcPr>
          <w:p w14:paraId="0098811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F5BB1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C37E7C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142C42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D1062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1D0B8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8C1E82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3993A0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A697E73">
            <w:pPr>
              <w:rPr>
                <w:rFonts w:ascii="Arial"/>
                <w:sz w:val="21"/>
              </w:rPr>
            </w:pPr>
          </w:p>
        </w:tc>
      </w:tr>
      <w:tr w14:paraId="739A07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781C793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62CF9B55">
            <w:pPr>
              <w:pStyle w:val="6"/>
              <w:spacing w:before="146" w:line="240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E865B9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6703BC4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0DC1B9C7">
            <w:pPr>
              <w:pStyle w:val="6"/>
              <w:spacing w:before="146"/>
              <w:ind w:left="376"/>
            </w:pPr>
            <w:r>
              <w:rPr>
                <w:b/>
                <w:bCs/>
                <w:spacing w:val="-4"/>
              </w:rPr>
              <w:t>159.36</w:t>
            </w:r>
          </w:p>
        </w:tc>
        <w:tc>
          <w:tcPr>
            <w:tcW w:w="1019" w:type="dxa"/>
            <w:vAlign w:val="top"/>
          </w:tcPr>
          <w:p w14:paraId="2C94BCBB">
            <w:pPr>
              <w:pStyle w:val="6"/>
              <w:spacing w:before="146"/>
              <w:ind w:left="387"/>
            </w:pPr>
            <w:r>
              <w:rPr>
                <w:b/>
                <w:bCs/>
                <w:spacing w:val="-4"/>
              </w:rPr>
              <w:t>159.36</w:t>
            </w:r>
          </w:p>
        </w:tc>
        <w:tc>
          <w:tcPr>
            <w:tcW w:w="949" w:type="dxa"/>
            <w:vAlign w:val="top"/>
          </w:tcPr>
          <w:p w14:paraId="27CB6354">
            <w:pPr>
              <w:pStyle w:val="6"/>
              <w:spacing w:before="146"/>
              <w:ind w:left="318"/>
            </w:pPr>
            <w:r>
              <w:rPr>
                <w:b/>
                <w:bCs/>
                <w:spacing w:val="-4"/>
              </w:rPr>
              <w:t>159.36</w:t>
            </w:r>
          </w:p>
        </w:tc>
        <w:tc>
          <w:tcPr>
            <w:tcW w:w="840" w:type="dxa"/>
            <w:vAlign w:val="top"/>
          </w:tcPr>
          <w:p w14:paraId="7EB844A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A8BF7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CEABA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A96F4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57CA4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2FFCDA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0A51B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8AF31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1FB6F17">
            <w:pPr>
              <w:rPr>
                <w:rFonts w:ascii="Arial"/>
                <w:sz w:val="21"/>
              </w:rPr>
            </w:pPr>
          </w:p>
        </w:tc>
      </w:tr>
      <w:tr w14:paraId="382667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5657E4C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1E51B557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BD3F3CE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C389400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6A5E90E4">
            <w:pPr>
              <w:pStyle w:val="6"/>
              <w:spacing w:before="146"/>
              <w:ind w:left="376"/>
            </w:pPr>
            <w:r>
              <w:rPr>
                <w:spacing w:val="-3"/>
              </w:rPr>
              <w:t>147.95</w:t>
            </w:r>
          </w:p>
        </w:tc>
        <w:tc>
          <w:tcPr>
            <w:tcW w:w="1019" w:type="dxa"/>
            <w:vAlign w:val="top"/>
          </w:tcPr>
          <w:p w14:paraId="3EB4D7AA">
            <w:pPr>
              <w:pStyle w:val="6"/>
              <w:spacing w:before="146"/>
              <w:ind w:left="387"/>
            </w:pPr>
            <w:r>
              <w:rPr>
                <w:spacing w:val="-3"/>
              </w:rPr>
              <w:t>147.95</w:t>
            </w:r>
          </w:p>
        </w:tc>
        <w:tc>
          <w:tcPr>
            <w:tcW w:w="949" w:type="dxa"/>
            <w:vAlign w:val="top"/>
          </w:tcPr>
          <w:p w14:paraId="27989430">
            <w:pPr>
              <w:pStyle w:val="6"/>
              <w:spacing w:before="146"/>
              <w:ind w:left="318"/>
            </w:pPr>
            <w:r>
              <w:rPr>
                <w:spacing w:val="-3"/>
              </w:rPr>
              <w:t>147.95</w:t>
            </w:r>
          </w:p>
        </w:tc>
        <w:tc>
          <w:tcPr>
            <w:tcW w:w="840" w:type="dxa"/>
            <w:vAlign w:val="top"/>
          </w:tcPr>
          <w:p w14:paraId="5F666FE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E73C2B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90864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FE6DB0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434B7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5E5D7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7F6FF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295397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792864E">
            <w:pPr>
              <w:rPr>
                <w:rFonts w:ascii="Arial"/>
                <w:sz w:val="21"/>
              </w:rPr>
            </w:pPr>
          </w:p>
        </w:tc>
      </w:tr>
      <w:tr w14:paraId="31F2F2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F4360C0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205E1B15">
            <w:pPr>
              <w:pStyle w:val="6"/>
              <w:spacing w:before="144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2663E3B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73B68111">
            <w:pPr>
              <w:pStyle w:val="6"/>
              <w:spacing w:before="144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26E03AD2">
            <w:pPr>
              <w:pStyle w:val="6"/>
              <w:spacing w:before="144"/>
              <w:ind w:left="467"/>
            </w:pPr>
            <w:r>
              <w:rPr>
                <w:spacing w:val="-4"/>
              </w:rPr>
              <w:t>11.41</w:t>
            </w:r>
          </w:p>
        </w:tc>
        <w:tc>
          <w:tcPr>
            <w:tcW w:w="1019" w:type="dxa"/>
            <w:vAlign w:val="top"/>
          </w:tcPr>
          <w:p w14:paraId="2E9A5302">
            <w:pPr>
              <w:pStyle w:val="6"/>
              <w:spacing w:before="144"/>
              <w:ind w:left="478"/>
            </w:pPr>
            <w:r>
              <w:rPr>
                <w:spacing w:val="-4"/>
              </w:rPr>
              <w:t>11.41</w:t>
            </w:r>
          </w:p>
        </w:tc>
        <w:tc>
          <w:tcPr>
            <w:tcW w:w="949" w:type="dxa"/>
            <w:vAlign w:val="top"/>
          </w:tcPr>
          <w:p w14:paraId="69581E20">
            <w:pPr>
              <w:pStyle w:val="6"/>
              <w:spacing w:before="144"/>
              <w:ind w:left="409"/>
            </w:pPr>
            <w:r>
              <w:rPr>
                <w:spacing w:val="-4"/>
              </w:rPr>
              <w:t>11.41</w:t>
            </w:r>
          </w:p>
        </w:tc>
        <w:tc>
          <w:tcPr>
            <w:tcW w:w="840" w:type="dxa"/>
            <w:vAlign w:val="top"/>
          </w:tcPr>
          <w:p w14:paraId="4D4D9E3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038789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74673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92F769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258CA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4116FD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9FC72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3D9AD7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BA8D0CE">
            <w:pPr>
              <w:rPr>
                <w:rFonts w:ascii="Arial"/>
                <w:sz w:val="21"/>
              </w:rPr>
            </w:pPr>
          </w:p>
        </w:tc>
      </w:tr>
      <w:tr w14:paraId="455D00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38A38B3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1C2FBD5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8BF3A6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B6EC8CC">
            <w:pPr>
              <w:pStyle w:val="6"/>
              <w:spacing w:before="145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009" w:type="dxa"/>
            <w:vAlign w:val="top"/>
          </w:tcPr>
          <w:p w14:paraId="508A50F9">
            <w:pPr>
              <w:pStyle w:val="6"/>
              <w:spacing w:before="145"/>
              <w:ind w:left="551"/>
            </w:pPr>
            <w:r>
              <w:rPr>
                <w:b/>
                <w:bCs/>
                <w:spacing w:val="-5"/>
              </w:rPr>
              <w:t>4.23</w:t>
            </w:r>
          </w:p>
        </w:tc>
        <w:tc>
          <w:tcPr>
            <w:tcW w:w="1019" w:type="dxa"/>
            <w:vAlign w:val="top"/>
          </w:tcPr>
          <w:p w14:paraId="5AD7EE9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F19FC8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87003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BC9BA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7C104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D7453F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90E2A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AA5C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33C38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E5BC37">
            <w:pPr>
              <w:pStyle w:val="6"/>
              <w:spacing w:before="145"/>
              <w:ind w:left="120"/>
            </w:pPr>
            <w:r>
              <w:rPr>
                <w:b/>
                <w:bCs/>
                <w:spacing w:val="-5"/>
              </w:rPr>
              <w:t>4.23</w:t>
            </w:r>
          </w:p>
        </w:tc>
        <w:tc>
          <w:tcPr>
            <w:tcW w:w="824" w:type="dxa"/>
            <w:vAlign w:val="top"/>
          </w:tcPr>
          <w:p w14:paraId="35C5F832">
            <w:pPr>
              <w:rPr>
                <w:rFonts w:ascii="Arial"/>
                <w:sz w:val="21"/>
              </w:rPr>
            </w:pPr>
          </w:p>
        </w:tc>
      </w:tr>
      <w:tr w14:paraId="68142F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347437A">
            <w:pPr>
              <w:pStyle w:val="6"/>
              <w:spacing w:before="228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0582DF01">
            <w:pPr>
              <w:pStyle w:val="6"/>
              <w:spacing w:before="228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0CC110D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67A2856">
            <w:pPr>
              <w:pStyle w:val="6"/>
              <w:spacing w:before="71" w:line="280" w:lineRule="auto"/>
              <w:ind w:left="135" w:right="138" w:hanging="19"/>
            </w:pPr>
            <w:r>
              <w:rPr>
                <w:b/>
                <w:bCs/>
                <w:spacing w:val="-3"/>
              </w:rPr>
              <w:t>巩固脱贫攻坚成果衔接</w:t>
            </w:r>
            <w:r>
              <w:rPr>
                <w:spacing w:val="4"/>
              </w:rPr>
              <w:t xml:space="preserve"> </w:t>
            </w:r>
            <w:r>
              <w:rPr>
                <w:b/>
                <w:bCs/>
                <w:spacing w:val="-10"/>
              </w:rPr>
              <w:t>乡村振兴</w:t>
            </w:r>
          </w:p>
        </w:tc>
        <w:tc>
          <w:tcPr>
            <w:tcW w:w="1009" w:type="dxa"/>
            <w:vAlign w:val="top"/>
          </w:tcPr>
          <w:p w14:paraId="11065A40">
            <w:pPr>
              <w:pStyle w:val="6"/>
              <w:spacing w:before="227"/>
              <w:ind w:left="551"/>
            </w:pPr>
            <w:r>
              <w:rPr>
                <w:b/>
                <w:bCs/>
                <w:spacing w:val="-5"/>
              </w:rPr>
              <w:t>4.23</w:t>
            </w:r>
          </w:p>
        </w:tc>
        <w:tc>
          <w:tcPr>
            <w:tcW w:w="1019" w:type="dxa"/>
            <w:vAlign w:val="top"/>
          </w:tcPr>
          <w:p w14:paraId="109B91BF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C93917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37203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60FD6D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BB656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411633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E79A0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09E8D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CDF8D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07809D">
            <w:pPr>
              <w:pStyle w:val="6"/>
              <w:spacing w:before="227"/>
              <w:ind w:left="120"/>
            </w:pPr>
            <w:r>
              <w:rPr>
                <w:b/>
                <w:bCs/>
                <w:spacing w:val="-5"/>
              </w:rPr>
              <w:t>4.23</w:t>
            </w:r>
          </w:p>
        </w:tc>
        <w:tc>
          <w:tcPr>
            <w:tcW w:w="824" w:type="dxa"/>
            <w:vAlign w:val="top"/>
          </w:tcPr>
          <w:p w14:paraId="4B2D342F">
            <w:pPr>
              <w:rPr>
                <w:rFonts w:ascii="Arial"/>
                <w:sz w:val="21"/>
              </w:rPr>
            </w:pPr>
          </w:p>
        </w:tc>
      </w:tr>
      <w:tr w14:paraId="59A33E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DA661B3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38297968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A25BE8D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3DA4BF84">
            <w:pPr>
              <w:pStyle w:val="6"/>
              <w:spacing w:before="146" w:line="216" w:lineRule="auto"/>
              <w:ind w:left="122"/>
            </w:pPr>
            <w:r>
              <w:rPr>
                <w:spacing w:val="-5"/>
              </w:rPr>
              <w:t>生产发展</w:t>
            </w:r>
          </w:p>
        </w:tc>
        <w:tc>
          <w:tcPr>
            <w:tcW w:w="1009" w:type="dxa"/>
            <w:vAlign w:val="top"/>
          </w:tcPr>
          <w:p w14:paraId="2B36255B">
            <w:pPr>
              <w:pStyle w:val="6"/>
              <w:spacing w:before="146"/>
              <w:ind w:left="551"/>
            </w:pPr>
            <w:r>
              <w:rPr>
                <w:spacing w:val="-4"/>
              </w:rPr>
              <w:t>4.23</w:t>
            </w:r>
          </w:p>
        </w:tc>
        <w:tc>
          <w:tcPr>
            <w:tcW w:w="1019" w:type="dxa"/>
            <w:vAlign w:val="top"/>
          </w:tcPr>
          <w:p w14:paraId="4EB8558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A1CA8D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E09D8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70AA7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1101E6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E10DA5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058BB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609C6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FB6A4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32DAC7">
            <w:pPr>
              <w:pStyle w:val="6"/>
              <w:spacing w:before="146"/>
              <w:ind w:left="120"/>
            </w:pPr>
            <w:r>
              <w:rPr>
                <w:spacing w:val="-4"/>
              </w:rPr>
              <w:t>4.23</w:t>
            </w:r>
          </w:p>
        </w:tc>
        <w:tc>
          <w:tcPr>
            <w:tcW w:w="824" w:type="dxa"/>
            <w:vAlign w:val="top"/>
          </w:tcPr>
          <w:p w14:paraId="440BFF53">
            <w:pPr>
              <w:rPr>
                <w:rFonts w:ascii="Arial"/>
                <w:sz w:val="21"/>
              </w:rPr>
            </w:pPr>
          </w:p>
        </w:tc>
      </w:tr>
      <w:tr w14:paraId="4BF52D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EF3BC03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753F217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D5940F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A017FC0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0A6B5224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277.45</w:t>
            </w:r>
          </w:p>
        </w:tc>
        <w:tc>
          <w:tcPr>
            <w:tcW w:w="1019" w:type="dxa"/>
            <w:vAlign w:val="top"/>
          </w:tcPr>
          <w:p w14:paraId="5AFF1426">
            <w:pPr>
              <w:pStyle w:val="6"/>
              <w:spacing w:before="146"/>
              <w:ind w:left="382"/>
            </w:pPr>
            <w:r>
              <w:rPr>
                <w:b/>
                <w:bCs/>
                <w:spacing w:val="-4"/>
              </w:rPr>
              <w:t>277.45</w:t>
            </w:r>
          </w:p>
        </w:tc>
        <w:tc>
          <w:tcPr>
            <w:tcW w:w="949" w:type="dxa"/>
            <w:vAlign w:val="top"/>
          </w:tcPr>
          <w:p w14:paraId="742BC975">
            <w:pPr>
              <w:pStyle w:val="6"/>
              <w:spacing w:before="146"/>
              <w:ind w:left="314"/>
            </w:pPr>
            <w:r>
              <w:rPr>
                <w:b/>
                <w:bCs/>
                <w:spacing w:val="-4"/>
              </w:rPr>
              <w:t>277.45</w:t>
            </w:r>
          </w:p>
        </w:tc>
        <w:tc>
          <w:tcPr>
            <w:tcW w:w="840" w:type="dxa"/>
            <w:vAlign w:val="top"/>
          </w:tcPr>
          <w:p w14:paraId="352EB71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CCA9E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E7B49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5EE849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4F2119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28183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C62EB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1606B9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597F113">
            <w:pPr>
              <w:rPr>
                <w:rFonts w:ascii="Arial"/>
                <w:sz w:val="21"/>
              </w:rPr>
            </w:pPr>
          </w:p>
        </w:tc>
      </w:tr>
      <w:tr w14:paraId="543C7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38CA852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61D179F7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4E35C61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8CCDA2C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2BCAE735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277.45</w:t>
            </w:r>
          </w:p>
        </w:tc>
        <w:tc>
          <w:tcPr>
            <w:tcW w:w="1019" w:type="dxa"/>
            <w:vAlign w:val="top"/>
          </w:tcPr>
          <w:p w14:paraId="30D2E822">
            <w:pPr>
              <w:pStyle w:val="6"/>
              <w:spacing w:before="146"/>
              <w:ind w:left="382"/>
            </w:pPr>
            <w:r>
              <w:rPr>
                <w:b/>
                <w:bCs/>
                <w:spacing w:val="-4"/>
              </w:rPr>
              <w:t>277.45</w:t>
            </w:r>
          </w:p>
        </w:tc>
        <w:tc>
          <w:tcPr>
            <w:tcW w:w="949" w:type="dxa"/>
            <w:vAlign w:val="top"/>
          </w:tcPr>
          <w:p w14:paraId="16B33673">
            <w:pPr>
              <w:pStyle w:val="6"/>
              <w:spacing w:before="146"/>
              <w:ind w:left="314"/>
            </w:pPr>
            <w:r>
              <w:rPr>
                <w:b/>
                <w:bCs/>
                <w:spacing w:val="-4"/>
              </w:rPr>
              <w:t>277.45</w:t>
            </w:r>
          </w:p>
        </w:tc>
        <w:tc>
          <w:tcPr>
            <w:tcW w:w="840" w:type="dxa"/>
            <w:vAlign w:val="top"/>
          </w:tcPr>
          <w:p w14:paraId="1CC0789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5854B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BBF3AC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180CDB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D4E94A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ACF56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899571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51B34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CF21E25">
            <w:pPr>
              <w:rPr>
                <w:rFonts w:ascii="Arial"/>
                <w:sz w:val="21"/>
              </w:rPr>
            </w:pPr>
          </w:p>
        </w:tc>
      </w:tr>
      <w:tr w14:paraId="7E7F2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F06B01B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0E81E973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655E143B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E24C95D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3E1D89DB">
            <w:pPr>
              <w:pStyle w:val="6"/>
              <w:spacing w:before="147"/>
              <w:ind w:left="371"/>
            </w:pPr>
            <w:r>
              <w:rPr>
                <w:spacing w:val="-3"/>
              </w:rPr>
              <w:t>277.45</w:t>
            </w:r>
          </w:p>
        </w:tc>
        <w:tc>
          <w:tcPr>
            <w:tcW w:w="1019" w:type="dxa"/>
            <w:vAlign w:val="top"/>
          </w:tcPr>
          <w:p w14:paraId="58C1EA65">
            <w:pPr>
              <w:pStyle w:val="6"/>
              <w:spacing w:before="147"/>
              <w:ind w:left="382"/>
            </w:pPr>
            <w:r>
              <w:rPr>
                <w:spacing w:val="-3"/>
              </w:rPr>
              <w:t>277.45</w:t>
            </w:r>
          </w:p>
        </w:tc>
        <w:tc>
          <w:tcPr>
            <w:tcW w:w="949" w:type="dxa"/>
            <w:vAlign w:val="top"/>
          </w:tcPr>
          <w:p w14:paraId="2BBA6B86">
            <w:pPr>
              <w:pStyle w:val="6"/>
              <w:spacing w:before="147"/>
              <w:ind w:left="314"/>
            </w:pPr>
            <w:r>
              <w:rPr>
                <w:spacing w:val="-3"/>
              </w:rPr>
              <w:t>277.45</w:t>
            </w:r>
          </w:p>
        </w:tc>
        <w:tc>
          <w:tcPr>
            <w:tcW w:w="840" w:type="dxa"/>
            <w:vAlign w:val="top"/>
          </w:tcPr>
          <w:p w14:paraId="08E28BC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CA1AC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9D0E6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9B36B8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8F676F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F6C3C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071C6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7D8F30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D45A076">
            <w:pPr>
              <w:rPr>
                <w:rFonts w:ascii="Arial"/>
                <w:sz w:val="21"/>
              </w:rPr>
            </w:pPr>
          </w:p>
        </w:tc>
      </w:tr>
      <w:tr w14:paraId="1C998F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C813E4B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48B38C9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F48426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E212E42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1ADDC87B">
            <w:pPr>
              <w:pStyle w:val="6"/>
              <w:spacing w:before="147"/>
              <w:ind w:left="551"/>
            </w:pPr>
            <w:r>
              <w:rPr>
                <w:b/>
                <w:bCs/>
                <w:spacing w:val="-5"/>
              </w:rPr>
              <w:t>2.62</w:t>
            </w:r>
          </w:p>
        </w:tc>
        <w:tc>
          <w:tcPr>
            <w:tcW w:w="1019" w:type="dxa"/>
            <w:vAlign w:val="top"/>
          </w:tcPr>
          <w:p w14:paraId="2D19B148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61763D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0A7B1C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2AC1C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190EC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6B5081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97353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98310A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2E06D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AB5DAD">
            <w:pPr>
              <w:pStyle w:val="6"/>
              <w:spacing w:before="147"/>
              <w:ind w:left="121"/>
            </w:pPr>
            <w:r>
              <w:rPr>
                <w:b/>
                <w:bCs/>
                <w:spacing w:val="-5"/>
              </w:rPr>
              <w:t>2.62</w:t>
            </w:r>
          </w:p>
        </w:tc>
        <w:tc>
          <w:tcPr>
            <w:tcW w:w="824" w:type="dxa"/>
            <w:vAlign w:val="top"/>
          </w:tcPr>
          <w:p w14:paraId="14D34B9B">
            <w:pPr>
              <w:rPr>
                <w:rFonts w:ascii="Arial"/>
                <w:sz w:val="21"/>
              </w:rPr>
            </w:pPr>
          </w:p>
        </w:tc>
      </w:tr>
      <w:tr w14:paraId="6C9C10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521664A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173FD9D9">
            <w:pPr>
              <w:pStyle w:val="6"/>
              <w:spacing w:before="148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289D332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0E579EC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5B85C1F4">
            <w:pPr>
              <w:pStyle w:val="6"/>
              <w:spacing w:before="147"/>
              <w:ind w:left="551"/>
            </w:pPr>
            <w:r>
              <w:rPr>
                <w:b/>
                <w:bCs/>
                <w:spacing w:val="-5"/>
              </w:rPr>
              <w:t>2.62</w:t>
            </w:r>
          </w:p>
        </w:tc>
        <w:tc>
          <w:tcPr>
            <w:tcW w:w="1019" w:type="dxa"/>
            <w:vAlign w:val="top"/>
          </w:tcPr>
          <w:p w14:paraId="7E1CDBD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3411CE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158B4E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10034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5653B8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140B23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99FF9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4CE5E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9E4C0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F28649">
            <w:pPr>
              <w:pStyle w:val="6"/>
              <w:spacing w:before="147"/>
              <w:ind w:left="121"/>
            </w:pPr>
            <w:r>
              <w:rPr>
                <w:b/>
                <w:bCs/>
                <w:spacing w:val="-5"/>
              </w:rPr>
              <w:t>2.62</w:t>
            </w:r>
          </w:p>
        </w:tc>
        <w:tc>
          <w:tcPr>
            <w:tcW w:w="824" w:type="dxa"/>
            <w:vAlign w:val="top"/>
          </w:tcPr>
          <w:p w14:paraId="5CC99A11">
            <w:pPr>
              <w:rPr>
                <w:rFonts w:ascii="Arial"/>
                <w:sz w:val="21"/>
              </w:rPr>
            </w:pPr>
          </w:p>
        </w:tc>
      </w:tr>
      <w:tr w14:paraId="7ED204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27E571F5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229</w:t>
            </w:r>
          </w:p>
        </w:tc>
        <w:tc>
          <w:tcPr>
            <w:tcW w:w="417" w:type="dxa"/>
            <w:vAlign w:val="top"/>
          </w:tcPr>
          <w:p w14:paraId="2B20579B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6074EAFB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3CA60865">
            <w:pPr>
              <w:pStyle w:val="6"/>
              <w:spacing w:before="147" w:line="213" w:lineRule="auto"/>
              <w:ind w:left="111"/>
            </w:pPr>
            <w:r>
              <w:rPr>
                <w:spacing w:val="-2"/>
              </w:rPr>
              <w:t>其他支出</w:t>
            </w:r>
          </w:p>
        </w:tc>
        <w:tc>
          <w:tcPr>
            <w:tcW w:w="1009" w:type="dxa"/>
            <w:vAlign w:val="top"/>
          </w:tcPr>
          <w:p w14:paraId="4144D7B6">
            <w:pPr>
              <w:pStyle w:val="6"/>
              <w:spacing w:before="147"/>
              <w:ind w:left="551"/>
            </w:pPr>
            <w:r>
              <w:rPr>
                <w:spacing w:val="-4"/>
              </w:rPr>
              <w:t>2.62</w:t>
            </w:r>
          </w:p>
        </w:tc>
        <w:tc>
          <w:tcPr>
            <w:tcW w:w="1019" w:type="dxa"/>
            <w:vAlign w:val="top"/>
          </w:tcPr>
          <w:p w14:paraId="3146A6D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9A3C90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CA903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36207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261FA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6B07C1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F28A3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2A131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14FBF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71A3D5F">
            <w:pPr>
              <w:pStyle w:val="6"/>
              <w:spacing w:before="147"/>
              <w:ind w:left="121"/>
            </w:pPr>
            <w:r>
              <w:rPr>
                <w:spacing w:val="-4"/>
              </w:rPr>
              <w:t>2.62</w:t>
            </w:r>
          </w:p>
        </w:tc>
        <w:tc>
          <w:tcPr>
            <w:tcW w:w="824" w:type="dxa"/>
            <w:vAlign w:val="top"/>
          </w:tcPr>
          <w:p w14:paraId="52301615">
            <w:pPr>
              <w:rPr>
                <w:rFonts w:ascii="Arial"/>
                <w:sz w:val="21"/>
              </w:rPr>
            </w:pPr>
          </w:p>
        </w:tc>
      </w:tr>
    </w:tbl>
    <w:p w14:paraId="493638AD">
      <w:pPr>
        <w:rPr>
          <w:rFonts w:ascii="Arial"/>
          <w:sz w:val="21"/>
        </w:rPr>
      </w:pPr>
    </w:p>
    <w:p w14:paraId="0EDA1809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3888236E">
      <w:pPr>
        <w:spacing w:before="21"/>
      </w:pPr>
    </w:p>
    <w:p w14:paraId="04589484">
      <w:pPr>
        <w:spacing w:before="21"/>
      </w:pPr>
    </w:p>
    <w:p w14:paraId="318C9DE9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2437C0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590CFB2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14971B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E39D44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36C1DF6">
            <w:pPr>
              <w:pStyle w:val="6"/>
              <w:spacing w:before="146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77260DB3">
            <w:pPr>
              <w:pStyle w:val="6"/>
              <w:spacing w:before="146"/>
              <w:ind w:left="282"/>
            </w:pPr>
            <w:r>
              <w:rPr>
                <w:b/>
                <w:bCs/>
                <w:spacing w:val="-3"/>
              </w:rPr>
              <w:t>4317.19</w:t>
            </w:r>
          </w:p>
        </w:tc>
        <w:tc>
          <w:tcPr>
            <w:tcW w:w="1019" w:type="dxa"/>
            <w:vAlign w:val="top"/>
          </w:tcPr>
          <w:p w14:paraId="21737224">
            <w:pPr>
              <w:pStyle w:val="6"/>
              <w:spacing w:before="146"/>
              <w:ind w:left="301"/>
            </w:pPr>
            <w:r>
              <w:rPr>
                <w:b/>
                <w:bCs/>
                <w:spacing w:val="-4"/>
              </w:rPr>
              <w:t>3788.74</w:t>
            </w:r>
          </w:p>
        </w:tc>
        <w:tc>
          <w:tcPr>
            <w:tcW w:w="949" w:type="dxa"/>
            <w:vAlign w:val="top"/>
          </w:tcPr>
          <w:p w14:paraId="7266D0ED">
            <w:pPr>
              <w:pStyle w:val="6"/>
              <w:spacing w:before="146"/>
              <w:ind w:left="232"/>
            </w:pPr>
            <w:r>
              <w:rPr>
                <w:b/>
                <w:bCs/>
                <w:spacing w:val="-4"/>
              </w:rPr>
              <w:t>3788.74</w:t>
            </w:r>
          </w:p>
        </w:tc>
        <w:tc>
          <w:tcPr>
            <w:tcW w:w="840" w:type="dxa"/>
            <w:vAlign w:val="top"/>
          </w:tcPr>
          <w:p w14:paraId="1ADBC5A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DE980D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FE550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21D7AE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EA5FB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32AD1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5D7B5FE">
            <w:pPr>
              <w:pStyle w:val="6"/>
              <w:spacing w:before="146"/>
              <w:ind w:left="237"/>
            </w:pPr>
            <w:r>
              <w:rPr>
                <w:b/>
                <w:bCs/>
                <w:spacing w:val="-4"/>
              </w:rPr>
              <w:t>514.16</w:t>
            </w:r>
          </w:p>
        </w:tc>
        <w:tc>
          <w:tcPr>
            <w:tcW w:w="840" w:type="dxa"/>
            <w:vAlign w:val="top"/>
          </w:tcPr>
          <w:p w14:paraId="1D52089A">
            <w:pPr>
              <w:pStyle w:val="6"/>
              <w:spacing w:before="146"/>
              <w:ind w:left="125"/>
            </w:pPr>
            <w:r>
              <w:rPr>
                <w:b/>
                <w:bCs/>
                <w:spacing w:val="-5"/>
              </w:rPr>
              <w:t>14.29</w:t>
            </w:r>
          </w:p>
        </w:tc>
        <w:tc>
          <w:tcPr>
            <w:tcW w:w="824" w:type="dxa"/>
            <w:vAlign w:val="top"/>
          </w:tcPr>
          <w:p w14:paraId="72F9186A">
            <w:pPr>
              <w:rPr>
                <w:rFonts w:ascii="Arial"/>
                <w:sz w:val="21"/>
              </w:rPr>
            </w:pPr>
          </w:p>
        </w:tc>
      </w:tr>
    </w:tbl>
    <w:p w14:paraId="6389F3A1">
      <w:pPr>
        <w:rPr>
          <w:rFonts w:ascii="Arial"/>
          <w:sz w:val="21"/>
        </w:rPr>
      </w:pPr>
    </w:p>
    <w:p w14:paraId="54886F8A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9" w:h="11906"/>
          <w:pgMar w:top="1012" w:right="1438" w:bottom="1521" w:left="1415" w:header="0" w:footer="1156" w:gutter="0"/>
          <w:cols w:space="720" w:num="1"/>
        </w:sectPr>
      </w:pPr>
    </w:p>
    <w:p w14:paraId="28D0B020">
      <w:pPr>
        <w:spacing w:line="305" w:lineRule="auto"/>
        <w:rPr>
          <w:rFonts w:ascii="Arial"/>
          <w:sz w:val="21"/>
        </w:rPr>
      </w:pPr>
    </w:p>
    <w:p w14:paraId="6F50B32A">
      <w:pPr>
        <w:spacing w:line="306" w:lineRule="auto"/>
        <w:rPr>
          <w:rFonts w:ascii="Arial"/>
          <w:sz w:val="21"/>
        </w:rPr>
      </w:pPr>
    </w:p>
    <w:p w14:paraId="328F9789">
      <w:pPr>
        <w:pStyle w:val="2"/>
        <w:spacing w:before="101" w:line="222" w:lineRule="auto"/>
        <w:ind w:left="252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13764515">
      <w:pPr>
        <w:pStyle w:val="2"/>
        <w:spacing w:before="43" w:line="218" w:lineRule="auto"/>
        <w:ind w:left="3049"/>
        <w:outlineLvl w:val="0"/>
      </w:pPr>
      <w:r>
        <w:rPr>
          <w:b/>
          <w:bCs/>
          <w:spacing w:val="5"/>
        </w:rPr>
        <w:t>单位支出总体情况表</w:t>
      </w:r>
    </w:p>
    <w:p w14:paraId="5AD4DD44">
      <w:pPr>
        <w:pStyle w:val="2"/>
        <w:spacing w:before="34" w:line="212" w:lineRule="auto"/>
        <w:ind w:left="11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编制单位：托克逊县伊拉湖镇人民政府</w:t>
      </w:r>
      <w:r>
        <w:rPr>
          <w:spacing w:val="4"/>
          <w:sz w:val="24"/>
          <w:szCs w:val="24"/>
        </w:rPr>
        <w:t xml:space="preserve">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88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45"/>
        <w:gridCol w:w="1714"/>
        <w:gridCol w:w="1715"/>
        <w:gridCol w:w="1749"/>
      </w:tblGrid>
      <w:tr w14:paraId="68B31C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37" w:type="dxa"/>
            <w:gridSpan w:val="4"/>
            <w:vAlign w:val="top"/>
          </w:tcPr>
          <w:p w14:paraId="7816B713">
            <w:pPr>
              <w:pStyle w:val="6"/>
              <w:spacing w:before="58" w:line="217" w:lineRule="auto"/>
              <w:ind w:left="1589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78" w:type="dxa"/>
            <w:gridSpan w:val="3"/>
            <w:vAlign w:val="top"/>
          </w:tcPr>
          <w:p w14:paraId="07741F27">
            <w:pPr>
              <w:pStyle w:val="6"/>
              <w:spacing w:before="57" w:line="213" w:lineRule="auto"/>
              <w:ind w:left="2121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4DFA67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42EBB812">
            <w:pPr>
              <w:pStyle w:val="6"/>
              <w:spacing w:before="31" w:line="222" w:lineRule="auto"/>
              <w:ind w:left="156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4476059">
            <w:pPr>
              <w:pStyle w:val="6"/>
              <w:spacing w:before="30" w:line="216" w:lineRule="auto"/>
              <w:ind w:left="387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45" w:type="dxa"/>
            <w:vMerge w:val="restart"/>
            <w:tcBorders>
              <w:bottom w:val="nil"/>
            </w:tcBorders>
            <w:vAlign w:val="top"/>
          </w:tcPr>
          <w:p w14:paraId="2139837B">
            <w:pPr>
              <w:pStyle w:val="6"/>
              <w:spacing w:before="300" w:line="222" w:lineRule="auto"/>
              <w:ind w:left="38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14" w:type="dxa"/>
            <w:vMerge w:val="restart"/>
            <w:tcBorders>
              <w:bottom w:val="nil"/>
            </w:tcBorders>
            <w:vAlign w:val="top"/>
          </w:tcPr>
          <w:p w14:paraId="5F561C92">
            <w:pPr>
              <w:pStyle w:val="6"/>
              <w:spacing w:before="301" w:line="224" w:lineRule="auto"/>
              <w:ind w:left="664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15" w:type="dxa"/>
            <w:vMerge w:val="restart"/>
            <w:tcBorders>
              <w:bottom w:val="nil"/>
            </w:tcBorders>
            <w:vAlign w:val="top"/>
          </w:tcPr>
          <w:p w14:paraId="1801E18C">
            <w:pPr>
              <w:pStyle w:val="6"/>
              <w:spacing w:before="300" w:line="222" w:lineRule="auto"/>
              <w:ind w:left="46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9" w:type="dxa"/>
            <w:vMerge w:val="restart"/>
            <w:tcBorders>
              <w:bottom w:val="nil"/>
            </w:tcBorders>
            <w:vAlign w:val="top"/>
          </w:tcPr>
          <w:p w14:paraId="0F49F903">
            <w:pPr>
              <w:pStyle w:val="6"/>
              <w:spacing w:before="300" w:line="222" w:lineRule="auto"/>
              <w:ind w:left="48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FAFDB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543C1E00">
            <w:pPr>
              <w:pStyle w:val="6"/>
              <w:spacing w:before="57" w:line="214" w:lineRule="auto"/>
              <w:ind w:left="178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7CA5D3BB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399" w:type="dxa"/>
            <w:vAlign w:val="top"/>
          </w:tcPr>
          <w:p w14:paraId="3734CB22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45" w:type="dxa"/>
            <w:vMerge w:val="continue"/>
            <w:tcBorders>
              <w:top w:val="nil"/>
            </w:tcBorders>
            <w:vAlign w:val="top"/>
          </w:tcPr>
          <w:p w14:paraId="50647EF3">
            <w:pPr>
              <w:rPr>
                <w:rFonts w:ascii="Arial"/>
                <w:sz w:val="21"/>
              </w:rPr>
            </w:pPr>
          </w:p>
        </w:tc>
        <w:tc>
          <w:tcPr>
            <w:tcW w:w="1714" w:type="dxa"/>
            <w:vMerge w:val="continue"/>
            <w:tcBorders>
              <w:top w:val="nil"/>
            </w:tcBorders>
            <w:vAlign w:val="top"/>
          </w:tcPr>
          <w:p w14:paraId="387A33F7">
            <w:pPr>
              <w:rPr>
                <w:rFonts w:ascii="Arial"/>
                <w:sz w:val="21"/>
              </w:rPr>
            </w:pPr>
          </w:p>
        </w:tc>
        <w:tc>
          <w:tcPr>
            <w:tcW w:w="1715" w:type="dxa"/>
            <w:vMerge w:val="continue"/>
            <w:tcBorders>
              <w:top w:val="nil"/>
            </w:tcBorders>
            <w:vAlign w:val="top"/>
          </w:tcPr>
          <w:p w14:paraId="0DC834BC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Merge w:val="continue"/>
            <w:tcBorders>
              <w:top w:val="nil"/>
            </w:tcBorders>
            <w:vAlign w:val="top"/>
          </w:tcPr>
          <w:p w14:paraId="54E23571">
            <w:pPr>
              <w:rPr>
                <w:rFonts w:ascii="Arial"/>
                <w:sz w:val="21"/>
              </w:rPr>
            </w:pPr>
          </w:p>
        </w:tc>
      </w:tr>
      <w:tr w14:paraId="6E5A0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C923125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4A9ABB6C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1CF2C18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5DD5F6D1">
            <w:pPr>
              <w:pStyle w:val="6"/>
              <w:spacing w:before="115" w:line="21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14" w:type="dxa"/>
            <w:vAlign w:val="top"/>
          </w:tcPr>
          <w:p w14:paraId="20767D13">
            <w:pPr>
              <w:pStyle w:val="6"/>
              <w:spacing w:before="115"/>
              <w:ind w:left="994"/>
            </w:pPr>
            <w:r>
              <w:rPr>
                <w:b/>
                <w:bCs/>
                <w:spacing w:val="-4"/>
              </w:rPr>
              <w:t>3333.73</w:t>
            </w:r>
          </w:p>
        </w:tc>
        <w:tc>
          <w:tcPr>
            <w:tcW w:w="1715" w:type="dxa"/>
            <w:vAlign w:val="top"/>
          </w:tcPr>
          <w:p w14:paraId="6AA4159F">
            <w:pPr>
              <w:pStyle w:val="6"/>
              <w:spacing w:before="115"/>
              <w:ind w:left="989"/>
            </w:pPr>
            <w:r>
              <w:rPr>
                <w:b/>
                <w:bCs/>
                <w:spacing w:val="-3"/>
              </w:rPr>
              <w:t>2696.13</w:t>
            </w:r>
          </w:p>
        </w:tc>
        <w:tc>
          <w:tcPr>
            <w:tcW w:w="1749" w:type="dxa"/>
            <w:vAlign w:val="top"/>
          </w:tcPr>
          <w:p w14:paraId="2C012801">
            <w:pPr>
              <w:pStyle w:val="6"/>
              <w:spacing w:before="115"/>
              <w:ind w:left="1112"/>
            </w:pPr>
            <w:r>
              <w:rPr>
                <w:b/>
                <w:bCs/>
                <w:spacing w:val="-4"/>
              </w:rPr>
              <w:t>637.60</w:t>
            </w:r>
          </w:p>
        </w:tc>
      </w:tr>
      <w:tr w14:paraId="47FA02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0437569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72EA4AFE">
            <w:pPr>
              <w:pStyle w:val="6"/>
              <w:spacing w:before="145" w:line="242" w:lineRule="auto"/>
              <w:ind w:left="124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399" w:type="dxa"/>
            <w:vAlign w:val="top"/>
          </w:tcPr>
          <w:p w14:paraId="66647670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4AC70862">
            <w:pPr>
              <w:pStyle w:val="6"/>
              <w:spacing w:before="30" w:line="221" w:lineRule="auto"/>
              <w:ind w:left="109" w:right="106" w:firstLine="3"/>
            </w:pPr>
            <w:r>
              <w:rPr>
                <w:b/>
                <w:bCs/>
                <w:spacing w:val="-6"/>
              </w:rPr>
              <w:t>政府办公厅（室）及相关机</w:t>
            </w:r>
            <w:r>
              <w:rPr>
                <w:spacing w:val="8"/>
              </w:rPr>
              <w:t xml:space="preserve"> </w:t>
            </w:r>
            <w:r>
              <w:rPr>
                <w:b/>
                <w:bCs/>
                <w:spacing w:val="-4"/>
              </w:rPr>
              <w:t>构事务</w:t>
            </w:r>
          </w:p>
        </w:tc>
        <w:tc>
          <w:tcPr>
            <w:tcW w:w="1714" w:type="dxa"/>
            <w:vAlign w:val="top"/>
          </w:tcPr>
          <w:p w14:paraId="59B07A69">
            <w:pPr>
              <w:pStyle w:val="6"/>
              <w:spacing w:before="144"/>
              <w:ind w:left="994"/>
            </w:pPr>
            <w:r>
              <w:rPr>
                <w:b/>
                <w:bCs/>
                <w:spacing w:val="-4"/>
              </w:rPr>
              <w:t>3210.29</w:t>
            </w:r>
          </w:p>
        </w:tc>
        <w:tc>
          <w:tcPr>
            <w:tcW w:w="1715" w:type="dxa"/>
            <w:vAlign w:val="top"/>
          </w:tcPr>
          <w:p w14:paraId="2A2F7CD6">
            <w:pPr>
              <w:pStyle w:val="6"/>
              <w:spacing w:before="144"/>
              <w:ind w:left="989"/>
            </w:pPr>
            <w:r>
              <w:rPr>
                <w:b/>
                <w:bCs/>
                <w:spacing w:val="-3"/>
              </w:rPr>
              <w:t>2696.13</w:t>
            </w:r>
          </w:p>
        </w:tc>
        <w:tc>
          <w:tcPr>
            <w:tcW w:w="1749" w:type="dxa"/>
            <w:vAlign w:val="top"/>
          </w:tcPr>
          <w:p w14:paraId="1F24BB01">
            <w:pPr>
              <w:pStyle w:val="6"/>
              <w:spacing w:before="144"/>
              <w:ind w:left="1112"/>
            </w:pPr>
            <w:r>
              <w:rPr>
                <w:b/>
                <w:bCs/>
                <w:spacing w:val="-4"/>
              </w:rPr>
              <w:t>514.16</w:t>
            </w:r>
          </w:p>
        </w:tc>
      </w:tr>
      <w:tr w14:paraId="216E71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C32A79D">
            <w:pPr>
              <w:pStyle w:val="6"/>
              <w:spacing w:before="115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52259D66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399" w:type="dxa"/>
            <w:vAlign w:val="top"/>
          </w:tcPr>
          <w:p w14:paraId="428DC84C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44B02810">
            <w:pPr>
              <w:pStyle w:val="6"/>
              <w:spacing w:before="115" w:line="214" w:lineRule="auto"/>
              <w:ind w:left="109"/>
            </w:pPr>
            <w:r>
              <w:rPr>
                <w:spacing w:val="-2"/>
              </w:rPr>
              <w:t>行政运行</w:t>
            </w:r>
          </w:p>
        </w:tc>
        <w:tc>
          <w:tcPr>
            <w:tcW w:w="1714" w:type="dxa"/>
            <w:vAlign w:val="top"/>
          </w:tcPr>
          <w:p w14:paraId="2071A2BC">
            <w:pPr>
              <w:pStyle w:val="6"/>
              <w:spacing w:before="115"/>
              <w:ind w:left="994"/>
            </w:pPr>
            <w:r>
              <w:rPr>
                <w:spacing w:val="-3"/>
              </w:rPr>
              <w:t>3210.29</w:t>
            </w:r>
          </w:p>
        </w:tc>
        <w:tc>
          <w:tcPr>
            <w:tcW w:w="1715" w:type="dxa"/>
            <w:vAlign w:val="top"/>
          </w:tcPr>
          <w:p w14:paraId="0647064E">
            <w:pPr>
              <w:pStyle w:val="6"/>
              <w:spacing w:before="115"/>
              <w:ind w:left="989"/>
            </w:pPr>
            <w:r>
              <w:rPr>
                <w:spacing w:val="-2"/>
              </w:rPr>
              <w:t>2696.13</w:t>
            </w:r>
          </w:p>
        </w:tc>
        <w:tc>
          <w:tcPr>
            <w:tcW w:w="1749" w:type="dxa"/>
            <w:vAlign w:val="top"/>
          </w:tcPr>
          <w:p w14:paraId="6B953EDD">
            <w:pPr>
              <w:pStyle w:val="6"/>
              <w:spacing w:before="115"/>
              <w:ind w:left="1112"/>
            </w:pPr>
            <w:r>
              <w:rPr>
                <w:spacing w:val="-3"/>
              </w:rPr>
              <w:t>514.16</w:t>
            </w:r>
          </w:p>
        </w:tc>
      </w:tr>
      <w:tr w14:paraId="2F75DF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7BD360C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00" w:type="dxa"/>
            <w:vAlign w:val="top"/>
          </w:tcPr>
          <w:p w14:paraId="104B6B1B">
            <w:pPr>
              <w:pStyle w:val="6"/>
              <w:spacing w:before="116" w:line="242" w:lineRule="auto"/>
              <w:ind w:left="126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399" w:type="dxa"/>
            <w:vAlign w:val="top"/>
          </w:tcPr>
          <w:p w14:paraId="754DBE9E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4D71C099">
            <w:pPr>
              <w:pStyle w:val="6"/>
              <w:spacing w:before="115" w:line="214" w:lineRule="auto"/>
              <w:ind w:left="111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14" w:type="dxa"/>
            <w:vAlign w:val="top"/>
          </w:tcPr>
          <w:p w14:paraId="10B477C0">
            <w:pPr>
              <w:pStyle w:val="6"/>
              <w:spacing w:before="115"/>
              <w:ind w:left="1083"/>
            </w:pPr>
            <w:r>
              <w:rPr>
                <w:b/>
                <w:bCs/>
                <w:spacing w:val="-4"/>
              </w:rPr>
              <w:t>123.44</w:t>
            </w:r>
          </w:p>
        </w:tc>
        <w:tc>
          <w:tcPr>
            <w:tcW w:w="1715" w:type="dxa"/>
            <w:vAlign w:val="top"/>
          </w:tcPr>
          <w:p w14:paraId="0F3A9DC8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0A05D71F">
            <w:pPr>
              <w:pStyle w:val="6"/>
              <w:spacing w:before="115"/>
              <w:ind w:left="1115"/>
            </w:pPr>
            <w:r>
              <w:rPr>
                <w:b/>
                <w:bCs/>
                <w:spacing w:val="-4"/>
              </w:rPr>
              <w:t>123.44</w:t>
            </w:r>
          </w:p>
        </w:tc>
      </w:tr>
      <w:tr w14:paraId="5A54B9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FD40922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6806C1B9">
            <w:pPr>
              <w:pStyle w:val="6"/>
              <w:spacing w:before="116" w:line="242" w:lineRule="auto"/>
              <w:ind w:left="126"/>
            </w:pPr>
            <w:r>
              <w:rPr>
                <w:spacing w:val="-10"/>
              </w:rPr>
              <w:t>32</w:t>
            </w:r>
          </w:p>
        </w:tc>
        <w:tc>
          <w:tcPr>
            <w:tcW w:w="399" w:type="dxa"/>
            <w:vAlign w:val="top"/>
          </w:tcPr>
          <w:p w14:paraId="173AE1A1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45" w:type="dxa"/>
            <w:vAlign w:val="top"/>
          </w:tcPr>
          <w:p w14:paraId="2ACF4998">
            <w:pPr>
              <w:pStyle w:val="6"/>
              <w:spacing w:before="115" w:line="214" w:lineRule="auto"/>
              <w:ind w:left="121"/>
            </w:pPr>
            <w:r>
              <w:rPr>
                <w:spacing w:val="-3"/>
              </w:rPr>
              <w:t>一般行政管理事务</w:t>
            </w:r>
          </w:p>
        </w:tc>
        <w:tc>
          <w:tcPr>
            <w:tcW w:w="1714" w:type="dxa"/>
            <w:vAlign w:val="top"/>
          </w:tcPr>
          <w:p w14:paraId="26F1A9FA">
            <w:pPr>
              <w:pStyle w:val="6"/>
              <w:spacing w:before="115"/>
              <w:ind w:left="1259"/>
            </w:pPr>
            <w:r>
              <w:rPr>
                <w:spacing w:val="-4"/>
              </w:rPr>
              <w:t>2.00</w:t>
            </w:r>
          </w:p>
        </w:tc>
        <w:tc>
          <w:tcPr>
            <w:tcW w:w="1715" w:type="dxa"/>
            <w:vAlign w:val="top"/>
          </w:tcPr>
          <w:p w14:paraId="567F65C8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5DE3320A">
            <w:pPr>
              <w:pStyle w:val="6"/>
              <w:spacing w:before="115"/>
              <w:ind w:left="1290"/>
            </w:pPr>
            <w:r>
              <w:rPr>
                <w:spacing w:val="-4"/>
              </w:rPr>
              <w:t>2.00</w:t>
            </w:r>
          </w:p>
        </w:tc>
      </w:tr>
      <w:tr w14:paraId="1A2B44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24EA812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201</w:t>
            </w:r>
          </w:p>
        </w:tc>
        <w:tc>
          <w:tcPr>
            <w:tcW w:w="400" w:type="dxa"/>
            <w:vAlign w:val="top"/>
          </w:tcPr>
          <w:p w14:paraId="55D473FD">
            <w:pPr>
              <w:pStyle w:val="6"/>
              <w:spacing w:before="116" w:line="242" w:lineRule="auto"/>
              <w:ind w:left="126"/>
            </w:pPr>
            <w:r>
              <w:rPr>
                <w:spacing w:val="-10"/>
              </w:rPr>
              <w:t>32</w:t>
            </w:r>
          </w:p>
        </w:tc>
        <w:tc>
          <w:tcPr>
            <w:tcW w:w="399" w:type="dxa"/>
            <w:vAlign w:val="top"/>
          </w:tcPr>
          <w:p w14:paraId="0ECCAB1F">
            <w:pPr>
              <w:pStyle w:val="6"/>
              <w:spacing w:before="116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45" w:type="dxa"/>
            <w:vAlign w:val="top"/>
          </w:tcPr>
          <w:p w14:paraId="3A816391">
            <w:pPr>
              <w:pStyle w:val="6"/>
              <w:spacing w:before="115" w:line="213" w:lineRule="auto"/>
              <w:ind w:left="109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14" w:type="dxa"/>
            <w:vAlign w:val="top"/>
          </w:tcPr>
          <w:p w14:paraId="39F88113">
            <w:pPr>
              <w:pStyle w:val="6"/>
              <w:spacing w:before="115"/>
              <w:ind w:left="1083"/>
            </w:pPr>
            <w:r>
              <w:rPr>
                <w:spacing w:val="-3"/>
              </w:rPr>
              <w:t>121.44</w:t>
            </w:r>
          </w:p>
        </w:tc>
        <w:tc>
          <w:tcPr>
            <w:tcW w:w="1715" w:type="dxa"/>
            <w:vAlign w:val="top"/>
          </w:tcPr>
          <w:p w14:paraId="6ED99570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6276E38C">
            <w:pPr>
              <w:pStyle w:val="6"/>
              <w:spacing w:before="115"/>
              <w:ind w:left="1115"/>
            </w:pPr>
            <w:r>
              <w:rPr>
                <w:spacing w:val="-3"/>
              </w:rPr>
              <w:t>121.44</w:t>
            </w:r>
          </w:p>
        </w:tc>
      </w:tr>
      <w:tr w14:paraId="147355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E88F12D">
            <w:pPr>
              <w:pStyle w:val="6"/>
              <w:spacing w:before="11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15E65AF4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FF928F4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07A65A4D">
            <w:pPr>
              <w:pStyle w:val="6"/>
              <w:spacing w:before="113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14" w:type="dxa"/>
            <w:vAlign w:val="top"/>
          </w:tcPr>
          <w:p w14:paraId="22591F24">
            <w:pPr>
              <w:pStyle w:val="6"/>
              <w:spacing w:before="113"/>
              <w:ind w:left="1081"/>
            </w:pPr>
            <w:r>
              <w:rPr>
                <w:b/>
                <w:bCs/>
                <w:spacing w:val="-4"/>
              </w:rPr>
              <w:t>539.80</w:t>
            </w:r>
          </w:p>
        </w:tc>
        <w:tc>
          <w:tcPr>
            <w:tcW w:w="1715" w:type="dxa"/>
            <w:vAlign w:val="top"/>
          </w:tcPr>
          <w:p w14:paraId="31CB5FA1">
            <w:pPr>
              <w:pStyle w:val="6"/>
              <w:spacing w:before="113"/>
              <w:ind w:left="1083"/>
            </w:pPr>
            <w:r>
              <w:rPr>
                <w:b/>
                <w:bCs/>
                <w:spacing w:val="-4"/>
              </w:rPr>
              <w:t>539.80</w:t>
            </w:r>
          </w:p>
        </w:tc>
        <w:tc>
          <w:tcPr>
            <w:tcW w:w="1749" w:type="dxa"/>
            <w:vAlign w:val="top"/>
          </w:tcPr>
          <w:p w14:paraId="26B81876">
            <w:pPr>
              <w:rPr>
                <w:rFonts w:ascii="Arial"/>
                <w:sz w:val="21"/>
              </w:rPr>
            </w:pPr>
          </w:p>
        </w:tc>
      </w:tr>
      <w:tr w14:paraId="3BABCF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B8DCA49">
            <w:pPr>
              <w:pStyle w:val="6"/>
              <w:spacing w:before="11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4AF3BB98">
            <w:pPr>
              <w:pStyle w:val="6"/>
              <w:spacing w:before="114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64218833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3BBC8DEA">
            <w:pPr>
              <w:pStyle w:val="6"/>
              <w:spacing w:before="113" w:line="213" w:lineRule="auto"/>
              <w:ind w:left="109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14" w:type="dxa"/>
            <w:vAlign w:val="top"/>
          </w:tcPr>
          <w:p w14:paraId="443AD43C">
            <w:pPr>
              <w:pStyle w:val="6"/>
              <w:spacing w:before="113"/>
              <w:ind w:left="1081"/>
            </w:pPr>
            <w:r>
              <w:rPr>
                <w:b/>
                <w:bCs/>
                <w:spacing w:val="-4"/>
              </w:rPr>
              <w:t>539.80</w:t>
            </w:r>
          </w:p>
        </w:tc>
        <w:tc>
          <w:tcPr>
            <w:tcW w:w="1715" w:type="dxa"/>
            <w:vAlign w:val="top"/>
          </w:tcPr>
          <w:p w14:paraId="0FEBA625">
            <w:pPr>
              <w:pStyle w:val="6"/>
              <w:spacing w:before="113"/>
              <w:ind w:left="1083"/>
            </w:pPr>
            <w:r>
              <w:rPr>
                <w:b/>
                <w:bCs/>
                <w:spacing w:val="-4"/>
              </w:rPr>
              <w:t>539.80</w:t>
            </w:r>
          </w:p>
        </w:tc>
        <w:tc>
          <w:tcPr>
            <w:tcW w:w="1749" w:type="dxa"/>
            <w:vAlign w:val="top"/>
          </w:tcPr>
          <w:p w14:paraId="4B4B500C">
            <w:pPr>
              <w:rPr>
                <w:rFonts w:ascii="Arial"/>
                <w:sz w:val="21"/>
              </w:rPr>
            </w:pPr>
          </w:p>
        </w:tc>
      </w:tr>
      <w:tr w14:paraId="6BEE83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7EB680F">
            <w:pPr>
              <w:pStyle w:val="6"/>
              <w:spacing w:before="11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1F72C08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4FD9C218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5791FFED">
            <w:pPr>
              <w:pStyle w:val="6"/>
              <w:spacing w:before="113" w:line="214" w:lineRule="auto"/>
              <w:ind w:left="109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14" w:type="dxa"/>
            <w:vAlign w:val="top"/>
          </w:tcPr>
          <w:p w14:paraId="603CCE2B">
            <w:pPr>
              <w:pStyle w:val="6"/>
              <w:spacing w:before="113"/>
              <w:ind w:left="1172"/>
            </w:pPr>
            <w:r>
              <w:rPr>
                <w:spacing w:val="-4"/>
              </w:rPr>
              <w:t>16.69</w:t>
            </w:r>
          </w:p>
        </w:tc>
        <w:tc>
          <w:tcPr>
            <w:tcW w:w="1715" w:type="dxa"/>
            <w:vAlign w:val="top"/>
          </w:tcPr>
          <w:p w14:paraId="0E05BE11">
            <w:pPr>
              <w:pStyle w:val="6"/>
              <w:spacing w:before="113"/>
              <w:ind w:left="1174"/>
            </w:pPr>
            <w:r>
              <w:rPr>
                <w:spacing w:val="-4"/>
              </w:rPr>
              <w:t>16.69</w:t>
            </w:r>
          </w:p>
        </w:tc>
        <w:tc>
          <w:tcPr>
            <w:tcW w:w="1749" w:type="dxa"/>
            <w:vAlign w:val="top"/>
          </w:tcPr>
          <w:p w14:paraId="1073BD4E">
            <w:pPr>
              <w:rPr>
                <w:rFonts w:ascii="Arial"/>
                <w:sz w:val="21"/>
              </w:rPr>
            </w:pPr>
          </w:p>
        </w:tc>
      </w:tr>
      <w:tr w14:paraId="2991A2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085EA640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4555A9EB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0B5F87D8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45" w:type="dxa"/>
            <w:vAlign w:val="top"/>
          </w:tcPr>
          <w:p w14:paraId="0B384987">
            <w:pPr>
              <w:pStyle w:val="6"/>
              <w:spacing w:before="30" w:line="221" w:lineRule="auto"/>
              <w:ind w:left="123" w:right="257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714" w:type="dxa"/>
            <w:vAlign w:val="top"/>
          </w:tcPr>
          <w:p w14:paraId="70804321">
            <w:pPr>
              <w:pStyle w:val="6"/>
              <w:spacing w:before="145"/>
              <w:ind w:left="1086"/>
            </w:pPr>
            <w:r>
              <w:rPr>
                <w:spacing w:val="-4"/>
              </w:rPr>
              <w:t>348.74</w:t>
            </w:r>
          </w:p>
        </w:tc>
        <w:tc>
          <w:tcPr>
            <w:tcW w:w="1715" w:type="dxa"/>
            <w:vAlign w:val="top"/>
          </w:tcPr>
          <w:p w14:paraId="1D94904A">
            <w:pPr>
              <w:pStyle w:val="6"/>
              <w:spacing w:before="145"/>
              <w:ind w:left="1088"/>
            </w:pPr>
            <w:r>
              <w:rPr>
                <w:spacing w:val="-4"/>
              </w:rPr>
              <w:t>348.74</w:t>
            </w:r>
          </w:p>
        </w:tc>
        <w:tc>
          <w:tcPr>
            <w:tcW w:w="1749" w:type="dxa"/>
            <w:vAlign w:val="top"/>
          </w:tcPr>
          <w:p w14:paraId="0639F437">
            <w:pPr>
              <w:rPr>
                <w:rFonts w:ascii="Arial"/>
                <w:sz w:val="21"/>
              </w:rPr>
            </w:pPr>
          </w:p>
        </w:tc>
      </w:tr>
      <w:tr w14:paraId="464B3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3BA653B5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DB11D5A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04EE9D6E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345" w:type="dxa"/>
            <w:vAlign w:val="top"/>
          </w:tcPr>
          <w:p w14:paraId="0BC0F55C">
            <w:pPr>
              <w:pStyle w:val="6"/>
              <w:spacing w:before="33" w:line="220" w:lineRule="auto"/>
              <w:ind w:left="121" w:right="257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714" w:type="dxa"/>
            <w:vAlign w:val="top"/>
          </w:tcPr>
          <w:p w14:paraId="2AD2EB37">
            <w:pPr>
              <w:pStyle w:val="6"/>
              <w:spacing w:before="146"/>
              <w:ind w:left="1083"/>
            </w:pPr>
            <w:r>
              <w:rPr>
                <w:spacing w:val="-3"/>
              </w:rPr>
              <w:t>174.37</w:t>
            </w:r>
          </w:p>
        </w:tc>
        <w:tc>
          <w:tcPr>
            <w:tcW w:w="1715" w:type="dxa"/>
            <w:vAlign w:val="top"/>
          </w:tcPr>
          <w:p w14:paraId="72436C18">
            <w:pPr>
              <w:pStyle w:val="6"/>
              <w:spacing w:before="146"/>
              <w:ind w:left="1085"/>
            </w:pPr>
            <w:r>
              <w:rPr>
                <w:spacing w:val="-3"/>
              </w:rPr>
              <w:t>174.37</w:t>
            </w:r>
          </w:p>
        </w:tc>
        <w:tc>
          <w:tcPr>
            <w:tcW w:w="1749" w:type="dxa"/>
            <w:vAlign w:val="top"/>
          </w:tcPr>
          <w:p w14:paraId="4C4F1AD9">
            <w:pPr>
              <w:rPr>
                <w:rFonts w:ascii="Arial"/>
                <w:sz w:val="21"/>
              </w:rPr>
            </w:pPr>
          </w:p>
        </w:tc>
      </w:tr>
      <w:tr w14:paraId="33FC42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1F7ABD3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4737AF5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B244FF6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567D1CC3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14" w:type="dxa"/>
            <w:vAlign w:val="top"/>
          </w:tcPr>
          <w:p w14:paraId="78737ED3">
            <w:pPr>
              <w:pStyle w:val="6"/>
              <w:spacing w:before="116"/>
              <w:ind w:left="1083"/>
            </w:pPr>
            <w:r>
              <w:rPr>
                <w:b/>
                <w:bCs/>
                <w:spacing w:val="-4"/>
              </w:rPr>
              <w:t>159.36</w:t>
            </w:r>
          </w:p>
        </w:tc>
        <w:tc>
          <w:tcPr>
            <w:tcW w:w="1715" w:type="dxa"/>
            <w:vAlign w:val="top"/>
          </w:tcPr>
          <w:p w14:paraId="1827B85A">
            <w:pPr>
              <w:pStyle w:val="6"/>
              <w:spacing w:before="116"/>
              <w:ind w:left="1085"/>
            </w:pPr>
            <w:r>
              <w:rPr>
                <w:b/>
                <w:bCs/>
                <w:spacing w:val="-4"/>
              </w:rPr>
              <w:t>159.36</w:t>
            </w:r>
          </w:p>
        </w:tc>
        <w:tc>
          <w:tcPr>
            <w:tcW w:w="1749" w:type="dxa"/>
            <w:vAlign w:val="top"/>
          </w:tcPr>
          <w:p w14:paraId="1182F771">
            <w:pPr>
              <w:rPr>
                <w:rFonts w:ascii="Arial"/>
                <w:sz w:val="21"/>
              </w:rPr>
            </w:pPr>
          </w:p>
        </w:tc>
      </w:tr>
      <w:tr w14:paraId="6A4767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11B76BD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00F7C5F8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399" w:type="dxa"/>
            <w:vAlign w:val="top"/>
          </w:tcPr>
          <w:p w14:paraId="7BA50088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62B46B73">
            <w:pPr>
              <w:pStyle w:val="6"/>
              <w:spacing w:before="116" w:line="214" w:lineRule="auto"/>
              <w:ind w:left="109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14" w:type="dxa"/>
            <w:vAlign w:val="top"/>
          </w:tcPr>
          <w:p w14:paraId="389A0AF4">
            <w:pPr>
              <w:pStyle w:val="6"/>
              <w:spacing w:before="116"/>
              <w:ind w:left="1083"/>
            </w:pPr>
            <w:r>
              <w:rPr>
                <w:b/>
                <w:bCs/>
                <w:spacing w:val="-4"/>
              </w:rPr>
              <w:t>159.36</w:t>
            </w:r>
          </w:p>
        </w:tc>
        <w:tc>
          <w:tcPr>
            <w:tcW w:w="1715" w:type="dxa"/>
            <w:vAlign w:val="top"/>
          </w:tcPr>
          <w:p w14:paraId="3B724F21">
            <w:pPr>
              <w:pStyle w:val="6"/>
              <w:spacing w:before="116"/>
              <w:ind w:left="1085"/>
            </w:pPr>
            <w:r>
              <w:rPr>
                <w:b/>
                <w:bCs/>
                <w:spacing w:val="-4"/>
              </w:rPr>
              <w:t>159.36</w:t>
            </w:r>
          </w:p>
        </w:tc>
        <w:tc>
          <w:tcPr>
            <w:tcW w:w="1749" w:type="dxa"/>
            <w:vAlign w:val="top"/>
          </w:tcPr>
          <w:p w14:paraId="146E2348">
            <w:pPr>
              <w:rPr>
                <w:rFonts w:ascii="Arial"/>
                <w:sz w:val="21"/>
              </w:rPr>
            </w:pPr>
          </w:p>
        </w:tc>
      </w:tr>
      <w:tr w14:paraId="3FD296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4796110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411A58FD">
            <w:pPr>
              <w:pStyle w:val="6"/>
              <w:spacing w:before="117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504262CE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4E4F5B49">
            <w:pPr>
              <w:pStyle w:val="6"/>
              <w:spacing w:before="116" w:line="214" w:lineRule="auto"/>
              <w:ind w:left="109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14" w:type="dxa"/>
            <w:vAlign w:val="top"/>
          </w:tcPr>
          <w:p w14:paraId="224A9F3F">
            <w:pPr>
              <w:pStyle w:val="6"/>
              <w:spacing w:before="116"/>
              <w:ind w:left="1083"/>
            </w:pPr>
            <w:r>
              <w:rPr>
                <w:spacing w:val="-3"/>
              </w:rPr>
              <w:t>147.95</w:t>
            </w:r>
          </w:p>
        </w:tc>
        <w:tc>
          <w:tcPr>
            <w:tcW w:w="1715" w:type="dxa"/>
            <w:vAlign w:val="top"/>
          </w:tcPr>
          <w:p w14:paraId="318EF023">
            <w:pPr>
              <w:pStyle w:val="6"/>
              <w:spacing w:before="116"/>
              <w:ind w:left="1085"/>
            </w:pPr>
            <w:r>
              <w:rPr>
                <w:spacing w:val="-3"/>
              </w:rPr>
              <w:t>147.95</w:t>
            </w:r>
          </w:p>
        </w:tc>
        <w:tc>
          <w:tcPr>
            <w:tcW w:w="1749" w:type="dxa"/>
            <w:vAlign w:val="top"/>
          </w:tcPr>
          <w:p w14:paraId="038CDDCF">
            <w:pPr>
              <w:rPr>
                <w:rFonts w:ascii="Arial"/>
                <w:sz w:val="21"/>
              </w:rPr>
            </w:pPr>
          </w:p>
        </w:tc>
      </w:tr>
      <w:tr w14:paraId="6D7227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9EB4E36">
            <w:pPr>
              <w:pStyle w:val="6"/>
              <w:spacing w:before="11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9F78AA4">
            <w:pPr>
              <w:pStyle w:val="6"/>
              <w:spacing w:before="114" w:line="240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399" w:type="dxa"/>
            <w:vAlign w:val="top"/>
          </w:tcPr>
          <w:p w14:paraId="7975D7A1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345" w:type="dxa"/>
            <w:vAlign w:val="top"/>
          </w:tcPr>
          <w:p w14:paraId="4AF26960">
            <w:pPr>
              <w:pStyle w:val="6"/>
              <w:spacing w:before="114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14" w:type="dxa"/>
            <w:vAlign w:val="top"/>
          </w:tcPr>
          <w:p w14:paraId="55DCD6AB">
            <w:pPr>
              <w:pStyle w:val="6"/>
              <w:spacing w:before="114"/>
              <w:ind w:left="1172"/>
            </w:pPr>
            <w:r>
              <w:rPr>
                <w:spacing w:val="-4"/>
              </w:rPr>
              <w:t>11.41</w:t>
            </w:r>
          </w:p>
        </w:tc>
        <w:tc>
          <w:tcPr>
            <w:tcW w:w="1715" w:type="dxa"/>
            <w:vAlign w:val="top"/>
          </w:tcPr>
          <w:p w14:paraId="0D6866A9">
            <w:pPr>
              <w:pStyle w:val="6"/>
              <w:spacing w:before="114"/>
              <w:ind w:left="1174"/>
            </w:pPr>
            <w:r>
              <w:rPr>
                <w:spacing w:val="-4"/>
              </w:rPr>
              <w:t>11.41</w:t>
            </w:r>
          </w:p>
        </w:tc>
        <w:tc>
          <w:tcPr>
            <w:tcW w:w="1749" w:type="dxa"/>
            <w:vAlign w:val="top"/>
          </w:tcPr>
          <w:p w14:paraId="75F94099">
            <w:pPr>
              <w:rPr>
                <w:rFonts w:ascii="Arial"/>
                <w:sz w:val="21"/>
              </w:rPr>
            </w:pPr>
          </w:p>
        </w:tc>
      </w:tr>
      <w:tr w14:paraId="79986C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DBEF1E5">
            <w:pPr>
              <w:pStyle w:val="6"/>
              <w:spacing w:before="115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59A03176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8ADB99B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5076B481">
            <w:pPr>
              <w:pStyle w:val="6"/>
              <w:spacing w:before="114" w:line="213" w:lineRule="auto"/>
              <w:ind w:left="111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14" w:type="dxa"/>
            <w:vAlign w:val="top"/>
          </w:tcPr>
          <w:p w14:paraId="287C2DC6">
            <w:pPr>
              <w:pStyle w:val="6"/>
              <w:spacing w:before="114"/>
              <w:ind w:left="1258"/>
            </w:pPr>
            <w:r>
              <w:rPr>
                <w:b/>
                <w:bCs/>
                <w:spacing w:val="-5"/>
              </w:rPr>
              <w:t>4.23</w:t>
            </w:r>
          </w:p>
        </w:tc>
        <w:tc>
          <w:tcPr>
            <w:tcW w:w="1715" w:type="dxa"/>
            <w:vAlign w:val="top"/>
          </w:tcPr>
          <w:p w14:paraId="68A6FF57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1B696D98">
            <w:pPr>
              <w:pStyle w:val="6"/>
              <w:spacing w:before="114"/>
              <w:ind w:left="1290"/>
            </w:pPr>
            <w:r>
              <w:rPr>
                <w:b/>
                <w:bCs/>
                <w:spacing w:val="-5"/>
              </w:rPr>
              <w:t>4.23</w:t>
            </w:r>
          </w:p>
        </w:tc>
      </w:tr>
      <w:tr w14:paraId="7A0214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597D9F9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00" w:type="dxa"/>
            <w:vAlign w:val="top"/>
          </w:tcPr>
          <w:p w14:paraId="1F91A6DD">
            <w:pPr>
              <w:pStyle w:val="6"/>
              <w:spacing w:before="146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399" w:type="dxa"/>
            <w:vAlign w:val="top"/>
          </w:tcPr>
          <w:p w14:paraId="221E30E5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22F7C025">
            <w:pPr>
              <w:pStyle w:val="6"/>
              <w:spacing w:before="31" w:line="220" w:lineRule="auto"/>
              <w:ind w:left="109" w:right="250" w:firstLine="5"/>
            </w:pPr>
            <w:r>
              <w:rPr>
                <w:b/>
                <w:bCs/>
                <w:spacing w:val="-3"/>
              </w:rPr>
              <w:t>巩固脱贫攻坚成果衔接乡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-4"/>
              </w:rPr>
              <w:t>村振兴</w:t>
            </w:r>
          </w:p>
        </w:tc>
        <w:tc>
          <w:tcPr>
            <w:tcW w:w="1714" w:type="dxa"/>
            <w:vAlign w:val="top"/>
          </w:tcPr>
          <w:p w14:paraId="3B6BA7C7">
            <w:pPr>
              <w:pStyle w:val="6"/>
              <w:spacing w:before="146"/>
              <w:ind w:left="1258"/>
            </w:pPr>
            <w:r>
              <w:rPr>
                <w:b/>
                <w:bCs/>
                <w:spacing w:val="-5"/>
              </w:rPr>
              <w:t>4.23</w:t>
            </w:r>
          </w:p>
        </w:tc>
        <w:tc>
          <w:tcPr>
            <w:tcW w:w="1715" w:type="dxa"/>
            <w:vAlign w:val="top"/>
          </w:tcPr>
          <w:p w14:paraId="0BEB55E2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14E3403E">
            <w:pPr>
              <w:pStyle w:val="6"/>
              <w:spacing w:before="146"/>
              <w:ind w:left="1290"/>
            </w:pPr>
            <w:r>
              <w:rPr>
                <w:b/>
                <w:bCs/>
                <w:spacing w:val="-5"/>
              </w:rPr>
              <w:t>4.23</w:t>
            </w:r>
          </w:p>
        </w:tc>
      </w:tr>
      <w:tr w14:paraId="4C3A0C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0A0BCFA">
            <w:pPr>
              <w:pStyle w:val="6"/>
              <w:spacing w:before="11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00" w:type="dxa"/>
            <w:vAlign w:val="top"/>
          </w:tcPr>
          <w:p w14:paraId="730035D5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399" w:type="dxa"/>
            <w:vAlign w:val="top"/>
          </w:tcPr>
          <w:p w14:paraId="7EB7AB38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45" w:type="dxa"/>
            <w:vAlign w:val="top"/>
          </w:tcPr>
          <w:p w14:paraId="03E14D3E">
            <w:pPr>
              <w:pStyle w:val="6"/>
              <w:spacing w:before="116" w:line="216" w:lineRule="auto"/>
              <w:ind w:left="121"/>
            </w:pPr>
            <w:r>
              <w:rPr>
                <w:spacing w:val="-5"/>
              </w:rPr>
              <w:t>生产发展</w:t>
            </w:r>
          </w:p>
        </w:tc>
        <w:tc>
          <w:tcPr>
            <w:tcW w:w="1714" w:type="dxa"/>
            <w:vAlign w:val="top"/>
          </w:tcPr>
          <w:p w14:paraId="37D72B62">
            <w:pPr>
              <w:pStyle w:val="6"/>
              <w:spacing w:before="116"/>
              <w:ind w:left="1258"/>
            </w:pPr>
            <w:r>
              <w:rPr>
                <w:spacing w:val="-4"/>
              </w:rPr>
              <w:t>4.23</w:t>
            </w:r>
          </w:p>
        </w:tc>
        <w:tc>
          <w:tcPr>
            <w:tcW w:w="1715" w:type="dxa"/>
            <w:vAlign w:val="top"/>
          </w:tcPr>
          <w:p w14:paraId="1AD3ECD5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33F58DFE">
            <w:pPr>
              <w:pStyle w:val="6"/>
              <w:spacing w:before="116"/>
              <w:ind w:left="1290"/>
            </w:pPr>
            <w:r>
              <w:rPr>
                <w:spacing w:val="-4"/>
              </w:rPr>
              <w:t>4.23</w:t>
            </w:r>
          </w:p>
        </w:tc>
      </w:tr>
      <w:tr w14:paraId="620C62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1383157">
            <w:pPr>
              <w:pStyle w:val="6"/>
              <w:spacing w:before="11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46667BB2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6B6022E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703C31B5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14" w:type="dxa"/>
            <w:vAlign w:val="top"/>
          </w:tcPr>
          <w:p w14:paraId="3A878772">
            <w:pPr>
              <w:pStyle w:val="6"/>
              <w:spacing w:before="116"/>
              <w:ind w:left="1079"/>
            </w:pPr>
            <w:r>
              <w:rPr>
                <w:b/>
                <w:bCs/>
                <w:spacing w:val="-4"/>
              </w:rPr>
              <w:t>277.45</w:t>
            </w:r>
          </w:p>
        </w:tc>
        <w:tc>
          <w:tcPr>
            <w:tcW w:w="1715" w:type="dxa"/>
            <w:vAlign w:val="top"/>
          </w:tcPr>
          <w:p w14:paraId="1E0E8C71">
            <w:pPr>
              <w:pStyle w:val="6"/>
              <w:spacing w:before="116"/>
              <w:ind w:left="1081"/>
            </w:pPr>
            <w:r>
              <w:rPr>
                <w:b/>
                <w:bCs/>
                <w:spacing w:val="-4"/>
              </w:rPr>
              <w:t>277.45</w:t>
            </w:r>
          </w:p>
        </w:tc>
        <w:tc>
          <w:tcPr>
            <w:tcW w:w="1749" w:type="dxa"/>
            <w:vAlign w:val="top"/>
          </w:tcPr>
          <w:p w14:paraId="2C8709B1">
            <w:pPr>
              <w:rPr>
                <w:rFonts w:ascii="Arial"/>
                <w:sz w:val="21"/>
              </w:rPr>
            </w:pPr>
          </w:p>
        </w:tc>
      </w:tr>
      <w:tr w14:paraId="32FC99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F7D0537">
            <w:pPr>
              <w:pStyle w:val="6"/>
              <w:spacing w:before="11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476636C4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399" w:type="dxa"/>
            <w:vAlign w:val="top"/>
          </w:tcPr>
          <w:p w14:paraId="29355741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0C64C388">
            <w:pPr>
              <w:pStyle w:val="6"/>
              <w:spacing w:before="117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14" w:type="dxa"/>
            <w:vAlign w:val="top"/>
          </w:tcPr>
          <w:p w14:paraId="0DFA59B7">
            <w:pPr>
              <w:pStyle w:val="6"/>
              <w:spacing w:before="116"/>
              <w:ind w:left="1079"/>
            </w:pPr>
            <w:r>
              <w:rPr>
                <w:b/>
                <w:bCs/>
                <w:spacing w:val="-4"/>
              </w:rPr>
              <w:t>277.45</w:t>
            </w:r>
          </w:p>
        </w:tc>
        <w:tc>
          <w:tcPr>
            <w:tcW w:w="1715" w:type="dxa"/>
            <w:vAlign w:val="top"/>
          </w:tcPr>
          <w:p w14:paraId="0EF36229">
            <w:pPr>
              <w:pStyle w:val="6"/>
              <w:spacing w:before="116"/>
              <w:ind w:left="1081"/>
            </w:pPr>
            <w:r>
              <w:rPr>
                <w:b/>
                <w:bCs/>
                <w:spacing w:val="-4"/>
              </w:rPr>
              <w:t>277.45</w:t>
            </w:r>
          </w:p>
        </w:tc>
        <w:tc>
          <w:tcPr>
            <w:tcW w:w="1749" w:type="dxa"/>
            <w:vAlign w:val="top"/>
          </w:tcPr>
          <w:p w14:paraId="5C7C5892">
            <w:pPr>
              <w:rPr>
                <w:rFonts w:ascii="Arial"/>
                <w:sz w:val="21"/>
              </w:rPr>
            </w:pPr>
          </w:p>
        </w:tc>
      </w:tr>
      <w:tr w14:paraId="49A1CC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284D5DD">
            <w:pPr>
              <w:pStyle w:val="6"/>
              <w:spacing w:before="11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2C2B946D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399" w:type="dxa"/>
            <w:vAlign w:val="top"/>
          </w:tcPr>
          <w:p w14:paraId="602C962C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45" w:type="dxa"/>
            <w:vAlign w:val="top"/>
          </w:tcPr>
          <w:p w14:paraId="77565851">
            <w:pPr>
              <w:pStyle w:val="6"/>
              <w:spacing w:before="117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14" w:type="dxa"/>
            <w:vAlign w:val="top"/>
          </w:tcPr>
          <w:p w14:paraId="493A3050">
            <w:pPr>
              <w:pStyle w:val="6"/>
              <w:spacing w:before="117"/>
              <w:ind w:left="1079"/>
            </w:pPr>
            <w:r>
              <w:rPr>
                <w:spacing w:val="-3"/>
              </w:rPr>
              <w:t>277.45</w:t>
            </w:r>
          </w:p>
        </w:tc>
        <w:tc>
          <w:tcPr>
            <w:tcW w:w="1715" w:type="dxa"/>
            <w:vAlign w:val="top"/>
          </w:tcPr>
          <w:p w14:paraId="09510032">
            <w:pPr>
              <w:pStyle w:val="6"/>
              <w:spacing w:before="117"/>
              <w:ind w:left="1081"/>
            </w:pPr>
            <w:r>
              <w:rPr>
                <w:spacing w:val="-3"/>
              </w:rPr>
              <w:t>277.45</w:t>
            </w:r>
          </w:p>
        </w:tc>
        <w:tc>
          <w:tcPr>
            <w:tcW w:w="1749" w:type="dxa"/>
            <w:vAlign w:val="top"/>
          </w:tcPr>
          <w:p w14:paraId="71459B90">
            <w:pPr>
              <w:rPr>
                <w:rFonts w:ascii="Arial"/>
                <w:sz w:val="21"/>
              </w:rPr>
            </w:pPr>
          </w:p>
        </w:tc>
      </w:tr>
      <w:tr w14:paraId="61C1EE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FEE5145">
            <w:pPr>
              <w:pStyle w:val="6"/>
              <w:spacing w:before="118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00" w:type="dxa"/>
            <w:vAlign w:val="top"/>
          </w:tcPr>
          <w:p w14:paraId="1B4E8559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AD9AF56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06D4D8C4">
            <w:pPr>
              <w:pStyle w:val="6"/>
              <w:spacing w:before="117" w:line="213" w:lineRule="auto"/>
              <w:ind w:left="109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14" w:type="dxa"/>
            <w:vAlign w:val="top"/>
          </w:tcPr>
          <w:p w14:paraId="7A4EBEE5">
            <w:pPr>
              <w:pStyle w:val="6"/>
              <w:spacing w:before="117"/>
              <w:ind w:left="1259"/>
            </w:pPr>
            <w:r>
              <w:rPr>
                <w:b/>
                <w:bCs/>
                <w:spacing w:val="-5"/>
              </w:rPr>
              <w:t>2.62</w:t>
            </w:r>
          </w:p>
        </w:tc>
        <w:tc>
          <w:tcPr>
            <w:tcW w:w="1715" w:type="dxa"/>
            <w:vAlign w:val="top"/>
          </w:tcPr>
          <w:p w14:paraId="63CD45CD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61E5E1F1">
            <w:pPr>
              <w:pStyle w:val="6"/>
              <w:spacing w:before="117"/>
              <w:ind w:left="1290"/>
            </w:pPr>
            <w:r>
              <w:rPr>
                <w:b/>
                <w:bCs/>
                <w:spacing w:val="-5"/>
              </w:rPr>
              <w:t>2.62</w:t>
            </w:r>
          </w:p>
        </w:tc>
      </w:tr>
      <w:tr w14:paraId="0DEB6F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654468D">
            <w:pPr>
              <w:pStyle w:val="6"/>
              <w:spacing w:before="118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00" w:type="dxa"/>
            <w:vAlign w:val="top"/>
          </w:tcPr>
          <w:p w14:paraId="667D24E1">
            <w:pPr>
              <w:pStyle w:val="6"/>
              <w:spacing w:before="118" w:line="242" w:lineRule="auto"/>
              <w:ind w:left="120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399" w:type="dxa"/>
            <w:vAlign w:val="top"/>
          </w:tcPr>
          <w:p w14:paraId="4E1C8A6C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2D4629DE">
            <w:pPr>
              <w:pStyle w:val="6"/>
              <w:spacing w:before="117" w:line="213" w:lineRule="auto"/>
              <w:ind w:left="109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14" w:type="dxa"/>
            <w:vAlign w:val="top"/>
          </w:tcPr>
          <w:p w14:paraId="5A1B11C7">
            <w:pPr>
              <w:pStyle w:val="6"/>
              <w:spacing w:before="117"/>
              <w:ind w:left="1259"/>
            </w:pPr>
            <w:r>
              <w:rPr>
                <w:b/>
                <w:bCs/>
                <w:spacing w:val="-5"/>
              </w:rPr>
              <w:t>2.62</w:t>
            </w:r>
          </w:p>
        </w:tc>
        <w:tc>
          <w:tcPr>
            <w:tcW w:w="1715" w:type="dxa"/>
            <w:vAlign w:val="top"/>
          </w:tcPr>
          <w:p w14:paraId="58CEA91D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5B00B9D1">
            <w:pPr>
              <w:pStyle w:val="6"/>
              <w:spacing w:before="117"/>
              <w:ind w:left="1290"/>
            </w:pPr>
            <w:r>
              <w:rPr>
                <w:b/>
                <w:bCs/>
                <w:spacing w:val="-5"/>
              </w:rPr>
              <w:t>2.62</w:t>
            </w:r>
          </w:p>
        </w:tc>
      </w:tr>
      <w:tr w14:paraId="158FF8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493" w:type="dxa"/>
            <w:vAlign w:val="top"/>
          </w:tcPr>
          <w:p w14:paraId="5542D004">
            <w:pPr>
              <w:pStyle w:val="6"/>
              <w:spacing w:before="118" w:line="242" w:lineRule="auto"/>
              <w:ind w:left="122"/>
            </w:pPr>
            <w:r>
              <w:rPr>
                <w:spacing w:val="-5"/>
              </w:rPr>
              <w:t>229</w:t>
            </w:r>
          </w:p>
        </w:tc>
        <w:tc>
          <w:tcPr>
            <w:tcW w:w="400" w:type="dxa"/>
            <w:vAlign w:val="top"/>
          </w:tcPr>
          <w:p w14:paraId="107308D4">
            <w:pPr>
              <w:pStyle w:val="6"/>
              <w:spacing w:before="118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399" w:type="dxa"/>
            <w:vAlign w:val="top"/>
          </w:tcPr>
          <w:p w14:paraId="371067CE">
            <w:pPr>
              <w:pStyle w:val="6"/>
              <w:spacing w:before="118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345" w:type="dxa"/>
            <w:vAlign w:val="top"/>
          </w:tcPr>
          <w:p w14:paraId="33392E78">
            <w:pPr>
              <w:pStyle w:val="6"/>
              <w:spacing w:before="117" w:line="213" w:lineRule="auto"/>
              <w:ind w:left="109"/>
            </w:pPr>
            <w:r>
              <w:rPr>
                <w:spacing w:val="-2"/>
              </w:rPr>
              <w:t>其他支出</w:t>
            </w:r>
          </w:p>
        </w:tc>
        <w:tc>
          <w:tcPr>
            <w:tcW w:w="1714" w:type="dxa"/>
            <w:vAlign w:val="top"/>
          </w:tcPr>
          <w:p w14:paraId="6DCCCFB8">
            <w:pPr>
              <w:pStyle w:val="6"/>
              <w:spacing w:before="117"/>
              <w:ind w:left="1259"/>
            </w:pPr>
            <w:r>
              <w:rPr>
                <w:spacing w:val="-4"/>
              </w:rPr>
              <w:t>2.62</w:t>
            </w:r>
          </w:p>
        </w:tc>
        <w:tc>
          <w:tcPr>
            <w:tcW w:w="1715" w:type="dxa"/>
            <w:vAlign w:val="top"/>
          </w:tcPr>
          <w:p w14:paraId="51E75538">
            <w:pPr>
              <w:rPr>
                <w:rFonts w:ascii="Arial"/>
                <w:sz w:val="21"/>
              </w:rPr>
            </w:pPr>
          </w:p>
        </w:tc>
        <w:tc>
          <w:tcPr>
            <w:tcW w:w="1749" w:type="dxa"/>
            <w:vAlign w:val="top"/>
          </w:tcPr>
          <w:p w14:paraId="38ACEC08">
            <w:pPr>
              <w:pStyle w:val="6"/>
              <w:spacing w:before="117"/>
              <w:ind w:left="1290"/>
            </w:pPr>
            <w:r>
              <w:rPr>
                <w:spacing w:val="-4"/>
              </w:rPr>
              <w:t>2.62</w:t>
            </w:r>
          </w:p>
        </w:tc>
      </w:tr>
    </w:tbl>
    <w:p w14:paraId="042EAF21">
      <w:pPr>
        <w:rPr>
          <w:rFonts w:ascii="Arial"/>
          <w:sz w:val="21"/>
        </w:rPr>
      </w:pPr>
    </w:p>
    <w:p w14:paraId="049D3B4F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416" w:bottom="1521" w:left="1564" w:header="0" w:footer="1153" w:gutter="0"/>
          <w:cols w:space="720" w:num="1"/>
        </w:sectPr>
      </w:pPr>
    </w:p>
    <w:p w14:paraId="74B5C5B0">
      <w:pPr>
        <w:spacing w:before="92"/>
      </w:pPr>
    </w:p>
    <w:p w14:paraId="1CB3587D">
      <w:pPr>
        <w:spacing w:before="91"/>
      </w:pPr>
    </w:p>
    <w:tbl>
      <w:tblPr>
        <w:tblStyle w:val="5"/>
        <w:tblW w:w="88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399"/>
        <w:gridCol w:w="2345"/>
        <w:gridCol w:w="1714"/>
        <w:gridCol w:w="1715"/>
        <w:gridCol w:w="1749"/>
      </w:tblGrid>
      <w:tr w14:paraId="25A221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1113862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536E018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60593458">
            <w:pPr>
              <w:rPr>
                <w:rFonts w:ascii="Arial"/>
                <w:sz w:val="21"/>
              </w:rPr>
            </w:pPr>
          </w:p>
        </w:tc>
        <w:tc>
          <w:tcPr>
            <w:tcW w:w="2345" w:type="dxa"/>
            <w:vAlign w:val="top"/>
          </w:tcPr>
          <w:p w14:paraId="30DBBF63">
            <w:pPr>
              <w:pStyle w:val="6"/>
              <w:spacing w:before="117" w:line="216" w:lineRule="auto"/>
              <w:ind w:left="997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14" w:type="dxa"/>
            <w:vAlign w:val="top"/>
          </w:tcPr>
          <w:p w14:paraId="10CAD2D7">
            <w:pPr>
              <w:pStyle w:val="6"/>
              <w:spacing w:before="117"/>
              <w:ind w:left="987"/>
            </w:pPr>
            <w:r>
              <w:rPr>
                <w:b/>
                <w:bCs/>
                <w:spacing w:val="-3"/>
              </w:rPr>
              <w:t>4317.19</w:t>
            </w:r>
          </w:p>
        </w:tc>
        <w:tc>
          <w:tcPr>
            <w:tcW w:w="1715" w:type="dxa"/>
            <w:vAlign w:val="top"/>
          </w:tcPr>
          <w:p w14:paraId="6F4A247A">
            <w:pPr>
              <w:pStyle w:val="6"/>
              <w:spacing w:before="117"/>
              <w:ind w:left="996"/>
            </w:pPr>
            <w:r>
              <w:rPr>
                <w:b/>
                <w:bCs/>
                <w:spacing w:val="-4"/>
              </w:rPr>
              <w:t>3672.74</w:t>
            </w:r>
          </w:p>
        </w:tc>
        <w:tc>
          <w:tcPr>
            <w:tcW w:w="1749" w:type="dxa"/>
            <w:vAlign w:val="top"/>
          </w:tcPr>
          <w:p w14:paraId="1F4AFC49">
            <w:pPr>
              <w:pStyle w:val="6"/>
              <w:spacing w:before="117"/>
              <w:ind w:left="1112"/>
            </w:pPr>
            <w:r>
              <w:rPr>
                <w:b/>
                <w:bCs/>
                <w:spacing w:val="-4"/>
              </w:rPr>
              <w:t>644.45</w:t>
            </w:r>
          </w:p>
        </w:tc>
      </w:tr>
    </w:tbl>
    <w:p w14:paraId="6FF1D482">
      <w:pPr>
        <w:rPr>
          <w:rFonts w:ascii="Arial"/>
          <w:sz w:val="21"/>
        </w:rPr>
      </w:pPr>
    </w:p>
    <w:p w14:paraId="133AC4A7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416" w:bottom="1521" w:left="1564" w:header="0" w:footer="1153" w:gutter="0"/>
          <w:cols w:space="720" w:num="1"/>
        </w:sectPr>
      </w:pPr>
    </w:p>
    <w:p w14:paraId="781BEFCF">
      <w:pPr>
        <w:spacing w:line="243" w:lineRule="auto"/>
        <w:rPr>
          <w:rFonts w:ascii="Arial"/>
          <w:sz w:val="21"/>
        </w:rPr>
      </w:pPr>
    </w:p>
    <w:p w14:paraId="30AA896D">
      <w:pPr>
        <w:spacing w:line="243" w:lineRule="auto"/>
        <w:rPr>
          <w:rFonts w:ascii="Arial"/>
          <w:sz w:val="21"/>
        </w:rPr>
      </w:pPr>
    </w:p>
    <w:p w14:paraId="0ED3F85B">
      <w:pPr>
        <w:spacing w:line="244" w:lineRule="auto"/>
        <w:rPr>
          <w:rFonts w:ascii="Arial"/>
          <w:sz w:val="21"/>
        </w:rPr>
      </w:pPr>
    </w:p>
    <w:p w14:paraId="0CC9B873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2CA0131F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1890E3B9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编制单位：托克逊县伊拉湖镇人民政府          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62"/>
        <w:gridCol w:w="800"/>
        <w:gridCol w:w="662"/>
      </w:tblGrid>
      <w:tr w14:paraId="7D8331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2C45F6FC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678270E8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30B66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77EC4CE9">
            <w:pPr>
              <w:spacing w:line="355" w:lineRule="auto"/>
              <w:rPr>
                <w:rFonts w:ascii="Arial"/>
                <w:sz w:val="21"/>
              </w:rPr>
            </w:pPr>
          </w:p>
          <w:p w14:paraId="499EB1D5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7D26867F">
            <w:pPr>
              <w:spacing w:line="356" w:lineRule="auto"/>
              <w:rPr>
                <w:rFonts w:ascii="Arial"/>
                <w:sz w:val="21"/>
              </w:rPr>
            </w:pPr>
          </w:p>
          <w:p w14:paraId="657C87ED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542E74EC">
            <w:pPr>
              <w:spacing w:line="355" w:lineRule="auto"/>
              <w:rPr>
                <w:rFonts w:ascii="Arial"/>
                <w:sz w:val="21"/>
              </w:rPr>
            </w:pPr>
          </w:p>
          <w:p w14:paraId="77D85608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3AA5502A">
            <w:pPr>
              <w:spacing w:line="356" w:lineRule="auto"/>
              <w:rPr>
                <w:rFonts w:ascii="Arial"/>
                <w:sz w:val="21"/>
              </w:rPr>
            </w:pPr>
          </w:p>
          <w:p w14:paraId="2181AB4B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62" w:type="dxa"/>
            <w:vAlign w:val="top"/>
          </w:tcPr>
          <w:p w14:paraId="6DCBA8A0">
            <w:pPr>
              <w:pStyle w:val="6"/>
              <w:spacing w:before="290" w:line="229" w:lineRule="auto"/>
              <w:ind w:left="151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01C0C86D">
            <w:pPr>
              <w:pStyle w:val="6"/>
              <w:spacing w:before="24" w:line="222" w:lineRule="auto"/>
              <w:ind w:left="14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56F3B494">
            <w:pPr>
              <w:pStyle w:val="6"/>
              <w:spacing w:before="31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71892B98">
            <w:pPr>
              <w:pStyle w:val="6"/>
              <w:spacing w:before="30" w:line="222" w:lineRule="auto"/>
              <w:ind w:left="21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60E6F2B3">
            <w:pPr>
              <w:pStyle w:val="6"/>
              <w:spacing w:before="30" w:line="234" w:lineRule="auto"/>
              <w:ind w:left="311" w:right="193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2" w:type="dxa"/>
            <w:vAlign w:val="top"/>
          </w:tcPr>
          <w:p w14:paraId="1B85A3CE">
            <w:pPr>
              <w:pStyle w:val="6"/>
              <w:spacing w:before="30" w:line="224" w:lineRule="auto"/>
              <w:ind w:left="152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22DA1B6A">
            <w:pPr>
              <w:pStyle w:val="6"/>
              <w:spacing w:before="28" w:line="223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F70B320">
            <w:pPr>
              <w:pStyle w:val="6"/>
              <w:spacing w:before="29" w:line="226" w:lineRule="auto"/>
              <w:ind w:left="14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24453034">
            <w:pPr>
              <w:pStyle w:val="6"/>
              <w:spacing w:before="27" w:line="216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754653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0B414A13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58828DCC">
            <w:pPr>
              <w:pStyle w:val="6"/>
              <w:spacing w:before="69"/>
              <w:ind w:left="278"/>
            </w:pPr>
            <w:r>
              <w:rPr>
                <w:spacing w:val="-3"/>
              </w:rPr>
              <w:t>3788.74</w:t>
            </w:r>
          </w:p>
        </w:tc>
        <w:tc>
          <w:tcPr>
            <w:tcW w:w="2798" w:type="dxa"/>
            <w:vAlign w:val="top"/>
          </w:tcPr>
          <w:p w14:paraId="7EFA66E0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069F1006">
            <w:pPr>
              <w:pStyle w:val="6"/>
              <w:spacing w:before="69"/>
              <w:ind w:left="155"/>
            </w:pPr>
            <w:r>
              <w:rPr>
                <w:spacing w:val="-2"/>
              </w:rPr>
              <w:t>2812.13</w:t>
            </w:r>
          </w:p>
        </w:tc>
        <w:tc>
          <w:tcPr>
            <w:tcW w:w="862" w:type="dxa"/>
            <w:vAlign w:val="top"/>
          </w:tcPr>
          <w:p w14:paraId="5524AB8E">
            <w:pPr>
              <w:pStyle w:val="6"/>
              <w:spacing w:before="69"/>
              <w:ind w:left="138"/>
            </w:pPr>
            <w:r>
              <w:rPr>
                <w:spacing w:val="-2"/>
              </w:rPr>
              <w:t>2812.13</w:t>
            </w:r>
          </w:p>
        </w:tc>
        <w:tc>
          <w:tcPr>
            <w:tcW w:w="800" w:type="dxa"/>
            <w:vAlign w:val="top"/>
          </w:tcPr>
          <w:p w14:paraId="364E515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7AC9F5E">
            <w:pPr>
              <w:rPr>
                <w:rFonts w:ascii="Arial"/>
                <w:sz w:val="21"/>
              </w:rPr>
            </w:pPr>
          </w:p>
        </w:tc>
      </w:tr>
      <w:tr w14:paraId="5ED708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A077B88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4C2BCF8B">
            <w:pPr>
              <w:pStyle w:val="6"/>
              <w:spacing w:before="69"/>
              <w:ind w:left="278"/>
            </w:pPr>
            <w:r>
              <w:rPr>
                <w:spacing w:val="-3"/>
              </w:rPr>
              <w:t>3788.74</w:t>
            </w:r>
          </w:p>
        </w:tc>
        <w:tc>
          <w:tcPr>
            <w:tcW w:w="2798" w:type="dxa"/>
            <w:vAlign w:val="top"/>
          </w:tcPr>
          <w:p w14:paraId="605AF7EB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294FC911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1BD26E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DDD614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DC06F16">
            <w:pPr>
              <w:rPr>
                <w:rFonts w:ascii="Arial"/>
                <w:sz w:val="21"/>
              </w:rPr>
            </w:pPr>
          </w:p>
        </w:tc>
      </w:tr>
      <w:tr w14:paraId="1C5226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75CA8C9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53B556B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DF82B80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0D4741C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1D0A00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A34C189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2DF8D9D">
            <w:pPr>
              <w:rPr>
                <w:rFonts w:ascii="Arial"/>
                <w:sz w:val="21"/>
              </w:rPr>
            </w:pPr>
          </w:p>
        </w:tc>
      </w:tr>
      <w:tr w14:paraId="19B9CF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BF49590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729F321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37B22F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07A2E41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96E3A6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D0D8EDE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79E2239">
            <w:pPr>
              <w:rPr>
                <w:rFonts w:ascii="Arial"/>
                <w:sz w:val="21"/>
              </w:rPr>
            </w:pPr>
          </w:p>
        </w:tc>
      </w:tr>
      <w:tr w14:paraId="05DC8E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6573B9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D6545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3429739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0FE12F6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CD36F7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11848C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C06A2B3">
            <w:pPr>
              <w:rPr>
                <w:rFonts w:ascii="Arial"/>
                <w:sz w:val="21"/>
              </w:rPr>
            </w:pPr>
          </w:p>
        </w:tc>
      </w:tr>
      <w:tr w14:paraId="58D0AA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865140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78F86D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6C347C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063174B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289DD6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20BEA4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D3FBEE4">
            <w:pPr>
              <w:rPr>
                <w:rFonts w:ascii="Arial"/>
                <w:sz w:val="21"/>
              </w:rPr>
            </w:pPr>
          </w:p>
        </w:tc>
      </w:tr>
      <w:tr w14:paraId="1CB091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B73653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8CB037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5AA0833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1D0B2AA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20B7D8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8652A6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A065035">
            <w:pPr>
              <w:rPr>
                <w:rFonts w:ascii="Arial"/>
                <w:sz w:val="21"/>
              </w:rPr>
            </w:pPr>
          </w:p>
        </w:tc>
      </w:tr>
      <w:tr w14:paraId="4CE978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EC87B1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33B126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7C37B6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24B67AF6">
            <w:pPr>
              <w:pStyle w:val="6"/>
              <w:spacing w:before="70"/>
              <w:ind w:left="246"/>
            </w:pPr>
            <w:r>
              <w:rPr>
                <w:spacing w:val="-3"/>
              </w:rPr>
              <w:t>539.80</w:t>
            </w:r>
          </w:p>
        </w:tc>
        <w:tc>
          <w:tcPr>
            <w:tcW w:w="862" w:type="dxa"/>
            <w:vAlign w:val="top"/>
          </w:tcPr>
          <w:p w14:paraId="2E9968AC">
            <w:pPr>
              <w:pStyle w:val="6"/>
              <w:spacing w:before="70"/>
              <w:ind w:left="229"/>
            </w:pPr>
            <w:r>
              <w:rPr>
                <w:spacing w:val="-3"/>
              </w:rPr>
              <w:t>539.80</w:t>
            </w:r>
          </w:p>
        </w:tc>
        <w:tc>
          <w:tcPr>
            <w:tcW w:w="800" w:type="dxa"/>
            <w:vAlign w:val="top"/>
          </w:tcPr>
          <w:p w14:paraId="06FCB4A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AE1EBA3">
            <w:pPr>
              <w:rPr>
                <w:rFonts w:ascii="Arial"/>
                <w:sz w:val="21"/>
              </w:rPr>
            </w:pPr>
          </w:p>
        </w:tc>
      </w:tr>
      <w:tr w14:paraId="3B54DF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6A2A9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07FBC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48D9D61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5D8599D2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7F8F5E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E866A1A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01FA313">
            <w:pPr>
              <w:rPr>
                <w:rFonts w:ascii="Arial"/>
                <w:sz w:val="21"/>
              </w:rPr>
            </w:pPr>
          </w:p>
        </w:tc>
      </w:tr>
      <w:tr w14:paraId="7EBEA1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8410C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33870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1217584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7CAD99B2">
            <w:pPr>
              <w:pStyle w:val="6"/>
              <w:spacing w:before="69"/>
              <w:ind w:left="248"/>
            </w:pPr>
            <w:r>
              <w:rPr>
                <w:spacing w:val="-3"/>
              </w:rPr>
              <w:t>159.36</w:t>
            </w:r>
          </w:p>
        </w:tc>
        <w:tc>
          <w:tcPr>
            <w:tcW w:w="862" w:type="dxa"/>
            <w:vAlign w:val="top"/>
          </w:tcPr>
          <w:p w14:paraId="4947F6DC">
            <w:pPr>
              <w:pStyle w:val="6"/>
              <w:spacing w:before="69"/>
              <w:ind w:left="231"/>
            </w:pPr>
            <w:r>
              <w:rPr>
                <w:spacing w:val="-3"/>
              </w:rPr>
              <w:t>159.36</w:t>
            </w:r>
          </w:p>
        </w:tc>
        <w:tc>
          <w:tcPr>
            <w:tcW w:w="800" w:type="dxa"/>
            <w:vAlign w:val="top"/>
          </w:tcPr>
          <w:p w14:paraId="47C6602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CDD6217">
            <w:pPr>
              <w:rPr>
                <w:rFonts w:ascii="Arial"/>
                <w:sz w:val="21"/>
              </w:rPr>
            </w:pPr>
          </w:p>
        </w:tc>
      </w:tr>
      <w:tr w14:paraId="1F06A1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707466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C456D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B931701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6C7389B7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F7F453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0297E9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BB3FE7E">
            <w:pPr>
              <w:rPr>
                <w:rFonts w:ascii="Arial"/>
                <w:sz w:val="21"/>
              </w:rPr>
            </w:pPr>
          </w:p>
        </w:tc>
      </w:tr>
      <w:tr w14:paraId="1A35B9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38BBED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F86682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C2A497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369BFE1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B61B34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3FC22E3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958CB57">
            <w:pPr>
              <w:rPr>
                <w:rFonts w:ascii="Arial"/>
                <w:sz w:val="21"/>
              </w:rPr>
            </w:pPr>
          </w:p>
        </w:tc>
      </w:tr>
      <w:tr w14:paraId="123281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BDB38D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BBC410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A7A9E9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31D1F19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385DDF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686154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01CA8CF1">
            <w:pPr>
              <w:rPr>
                <w:rFonts w:ascii="Arial"/>
                <w:sz w:val="21"/>
              </w:rPr>
            </w:pPr>
          </w:p>
        </w:tc>
      </w:tr>
      <w:tr w14:paraId="58352F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8ABED9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076135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C6A1795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485C1E30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2D7479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0D1D5E0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AF7225C">
            <w:pPr>
              <w:rPr>
                <w:rFonts w:ascii="Arial"/>
                <w:sz w:val="21"/>
              </w:rPr>
            </w:pPr>
          </w:p>
        </w:tc>
      </w:tr>
      <w:tr w14:paraId="015B15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76FC32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B705E9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B7DF94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19E6F563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44F202B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BAE358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07DAD27">
            <w:pPr>
              <w:rPr>
                <w:rFonts w:ascii="Arial"/>
                <w:sz w:val="21"/>
              </w:rPr>
            </w:pPr>
          </w:p>
        </w:tc>
      </w:tr>
      <w:tr w14:paraId="3ADD3C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203A4A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BF966E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CE88E3E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069C5FC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CE831D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815D3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BE142FA">
            <w:pPr>
              <w:rPr>
                <w:rFonts w:ascii="Arial"/>
                <w:sz w:val="21"/>
              </w:rPr>
            </w:pPr>
          </w:p>
        </w:tc>
      </w:tr>
      <w:tr w14:paraId="703FD7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D25069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C1B794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43FBC23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18E3981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2A6B70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BD45757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07FB593">
            <w:pPr>
              <w:rPr>
                <w:rFonts w:ascii="Arial"/>
                <w:sz w:val="21"/>
              </w:rPr>
            </w:pPr>
          </w:p>
        </w:tc>
      </w:tr>
      <w:tr w14:paraId="0E7E8C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F4F436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D25135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3FB83D4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54470A4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325CFCE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0E71F2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5F2BC4A">
            <w:pPr>
              <w:rPr>
                <w:rFonts w:ascii="Arial"/>
                <w:sz w:val="21"/>
              </w:rPr>
            </w:pPr>
          </w:p>
        </w:tc>
      </w:tr>
      <w:tr w14:paraId="3A298F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82E661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D8F6BC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EC16DCD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3319DEB6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B79AC1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787578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4A4CD137">
            <w:pPr>
              <w:rPr>
                <w:rFonts w:ascii="Arial"/>
                <w:sz w:val="21"/>
              </w:rPr>
            </w:pPr>
          </w:p>
        </w:tc>
      </w:tr>
      <w:tr w14:paraId="3228DF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77BF27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A3C77F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9625E2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56E351AA">
            <w:pPr>
              <w:pStyle w:val="6"/>
              <w:spacing w:before="71"/>
              <w:ind w:left="244"/>
            </w:pPr>
            <w:r>
              <w:rPr>
                <w:spacing w:val="-3"/>
              </w:rPr>
              <w:t>277.45</w:t>
            </w:r>
          </w:p>
        </w:tc>
        <w:tc>
          <w:tcPr>
            <w:tcW w:w="862" w:type="dxa"/>
            <w:vAlign w:val="top"/>
          </w:tcPr>
          <w:p w14:paraId="177DE624">
            <w:pPr>
              <w:pStyle w:val="6"/>
              <w:spacing w:before="71"/>
              <w:ind w:left="227"/>
            </w:pPr>
            <w:r>
              <w:rPr>
                <w:spacing w:val="-3"/>
              </w:rPr>
              <w:t>277.45</w:t>
            </w:r>
          </w:p>
        </w:tc>
        <w:tc>
          <w:tcPr>
            <w:tcW w:w="800" w:type="dxa"/>
            <w:vAlign w:val="top"/>
          </w:tcPr>
          <w:p w14:paraId="7721D2EB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B4540A0">
            <w:pPr>
              <w:rPr>
                <w:rFonts w:ascii="Arial"/>
                <w:sz w:val="21"/>
              </w:rPr>
            </w:pPr>
          </w:p>
        </w:tc>
      </w:tr>
      <w:tr w14:paraId="15FCEC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B191DB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EEF3F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B1B7C0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7A67F89B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159BBE4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8CB597C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CBE603D">
            <w:pPr>
              <w:rPr>
                <w:rFonts w:ascii="Arial"/>
                <w:sz w:val="21"/>
              </w:rPr>
            </w:pPr>
          </w:p>
        </w:tc>
      </w:tr>
      <w:tr w14:paraId="7C4D8D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F43DCA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E38971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717C48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1695397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D0FCF2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3B0609D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A7A8CA9">
            <w:pPr>
              <w:rPr>
                <w:rFonts w:ascii="Arial"/>
                <w:sz w:val="21"/>
              </w:rPr>
            </w:pPr>
          </w:p>
        </w:tc>
      </w:tr>
      <w:tr w14:paraId="2AF9F6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C9A2AB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D8E307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22CEF25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5137248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769F0F4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4F5EF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255674C5">
            <w:pPr>
              <w:rPr>
                <w:rFonts w:ascii="Arial"/>
                <w:sz w:val="21"/>
              </w:rPr>
            </w:pPr>
          </w:p>
        </w:tc>
      </w:tr>
      <w:tr w14:paraId="3C55F6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797980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5731D7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4E1B26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4755CF89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C95C23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9762522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69A8D18A">
            <w:pPr>
              <w:rPr>
                <w:rFonts w:ascii="Arial"/>
                <w:sz w:val="21"/>
              </w:rPr>
            </w:pPr>
          </w:p>
        </w:tc>
      </w:tr>
      <w:tr w14:paraId="14A89A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688B02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FA8F86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E8F8FAD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630A1C1A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2B6CFB4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4572A75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50EE4739">
            <w:pPr>
              <w:rPr>
                <w:rFonts w:ascii="Arial"/>
                <w:sz w:val="21"/>
              </w:rPr>
            </w:pPr>
          </w:p>
        </w:tc>
      </w:tr>
      <w:tr w14:paraId="407E56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9F8C1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5907ED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F041BA7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2FDAFAEE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6F75320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517C9B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121593C2">
            <w:pPr>
              <w:rPr>
                <w:rFonts w:ascii="Arial"/>
                <w:sz w:val="21"/>
              </w:rPr>
            </w:pPr>
          </w:p>
        </w:tc>
      </w:tr>
      <w:tr w14:paraId="0A8BB9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2B1720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ACD54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CFA0FF4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48CB07B4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EE571D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A49821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F4E0691">
            <w:pPr>
              <w:rPr>
                <w:rFonts w:ascii="Arial"/>
                <w:sz w:val="21"/>
              </w:rPr>
            </w:pPr>
          </w:p>
        </w:tc>
      </w:tr>
      <w:tr w14:paraId="1760C4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5B11E8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89D727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7DC1B2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07A64238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FFE072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969776F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C1A008E">
            <w:pPr>
              <w:rPr>
                <w:rFonts w:ascii="Arial"/>
                <w:sz w:val="21"/>
              </w:rPr>
            </w:pPr>
          </w:p>
        </w:tc>
      </w:tr>
      <w:tr w14:paraId="0D8C7C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899E0B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68C86D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4A2060A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7B3685ED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5B62671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EE9B356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EBA15AE">
            <w:pPr>
              <w:rPr>
                <w:rFonts w:ascii="Arial"/>
                <w:sz w:val="21"/>
              </w:rPr>
            </w:pPr>
          </w:p>
        </w:tc>
      </w:tr>
      <w:tr w14:paraId="5BB673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9C8440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D0608D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BBE2F0A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1A113CBF">
            <w:pPr>
              <w:rPr>
                <w:rFonts w:ascii="Arial"/>
                <w:sz w:val="21"/>
              </w:rPr>
            </w:pPr>
          </w:p>
        </w:tc>
        <w:tc>
          <w:tcPr>
            <w:tcW w:w="862" w:type="dxa"/>
            <w:vAlign w:val="top"/>
          </w:tcPr>
          <w:p w14:paraId="0E2E3F3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D6A27B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329CAAB6">
            <w:pPr>
              <w:rPr>
                <w:rFonts w:ascii="Arial"/>
                <w:sz w:val="21"/>
              </w:rPr>
            </w:pPr>
          </w:p>
        </w:tc>
      </w:tr>
      <w:tr w14:paraId="1E6BEA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352097F7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734FABC1">
            <w:pPr>
              <w:pStyle w:val="6"/>
              <w:spacing w:before="72"/>
              <w:ind w:left="278"/>
            </w:pPr>
            <w:r>
              <w:rPr>
                <w:spacing w:val="-3"/>
              </w:rPr>
              <w:t>3788.74</w:t>
            </w:r>
          </w:p>
        </w:tc>
        <w:tc>
          <w:tcPr>
            <w:tcW w:w="2798" w:type="dxa"/>
            <w:vAlign w:val="top"/>
          </w:tcPr>
          <w:p w14:paraId="4CB36811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1A2A141A">
            <w:pPr>
              <w:pStyle w:val="6"/>
              <w:spacing w:before="72"/>
              <w:ind w:left="162"/>
            </w:pPr>
            <w:r>
              <w:rPr>
                <w:spacing w:val="-3"/>
              </w:rPr>
              <w:t>3788.74</w:t>
            </w:r>
          </w:p>
        </w:tc>
        <w:tc>
          <w:tcPr>
            <w:tcW w:w="862" w:type="dxa"/>
            <w:vAlign w:val="top"/>
          </w:tcPr>
          <w:p w14:paraId="165D4140">
            <w:pPr>
              <w:pStyle w:val="6"/>
              <w:spacing w:before="72"/>
              <w:ind w:left="145"/>
            </w:pPr>
            <w:r>
              <w:rPr>
                <w:spacing w:val="-3"/>
              </w:rPr>
              <w:t>3788.74</w:t>
            </w:r>
          </w:p>
        </w:tc>
        <w:tc>
          <w:tcPr>
            <w:tcW w:w="800" w:type="dxa"/>
            <w:vAlign w:val="top"/>
          </w:tcPr>
          <w:p w14:paraId="5D003F58"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 w14:paraId="7171AFA0">
            <w:pPr>
              <w:rPr>
                <w:rFonts w:ascii="Arial"/>
                <w:sz w:val="21"/>
              </w:rPr>
            </w:pPr>
          </w:p>
        </w:tc>
      </w:tr>
    </w:tbl>
    <w:p w14:paraId="3F961B8D">
      <w:pPr>
        <w:rPr>
          <w:rFonts w:ascii="Arial"/>
          <w:sz w:val="21"/>
        </w:rPr>
      </w:pPr>
    </w:p>
    <w:p w14:paraId="764CF04E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303" w:bottom="1521" w:left="1563" w:header="0" w:footer="1156" w:gutter="0"/>
          <w:cols w:space="720" w:num="1"/>
        </w:sectPr>
      </w:pPr>
    </w:p>
    <w:p w14:paraId="053C5FE5">
      <w:pPr>
        <w:spacing w:line="305" w:lineRule="auto"/>
        <w:rPr>
          <w:rFonts w:ascii="Arial"/>
          <w:sz w:val="21"/>
        </w:rPr>
      </w:pPr>
    </w:p>
    <w:p w14:paraId="74C6418B">
      <w:pPr>
        <w:spacing w:line="306" w:lineRule="auto"/>
        <w:rPr>
          <w:rFonts w:ascii="Arial"/>
          <w:sz w:val="21"/>
        </w:rPr>
      </w:pPr>
    </w:p>
    <w:p w14:paraId="64E8B29E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05432988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246949A0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编制单位：托克逊县伊拉湖镇人民政府</w:t>
      </w:r>
      <w:r>
        <w:rPr>
          <w:spacing w:val="1"/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4C9FAB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3A0B38B6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068F7F33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46F91D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7C33C103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6C28808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3B75ACE1">
            <w:pPr>
              <w:spacing w:line="253" w:lineRule="auto"/>
              <w:rPr>
                <w:rFonts w:ascii="Arial"/>
                <w:sz w:val="21"/>
              </w:rPr>
            </w:pPr>
          </w:p>
          <w:p w14:paraId="39B0A5F1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237828E">
            <w:pPr>
              <w:spacing w:line="254" w:lineRule="auto"/>
              <w:rPr>
                <w:rFonts w:ascii="Arial"/>
                <w:sz w:val="21"/>
              </w:rPr>
            </w:pPr>
          </w:p>
          <w:p w14:paraId="375C1D2C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3ED40313">
            <w:pPr>
              <w:spacing w:line="253" w:lineRule="auto"/>
              <w:rPr>
                <w:rFonts w:ascii="Arial"/>
                <w:sz w:val="21"/>
              </w:rPr>
            </w:pPr>
          </w:p>
          <w:p w14:paraId="2E09A79D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77AE2494">
            <w:pPr>
              <w:spacing w:line="253" w:lineRule="auto"/>
              <w:rPr>
                <w:rFonts w:ascii="Arial"/>
                <w:sz w:val="21"/>
              </w:rPr>
            </w:pPr>
          </w:p>
          <w:p w14:paraId="42B6EA7E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C55A1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666FBB48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1D72A0CC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3FC615F8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3DB8CDAC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6EB7B42B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41D93ABB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554926CE">
            <w:pPr>
              <w:rPr>
                <w:rFonts w:ascii="Arial"/>
                <w:sz w:val="21"/>
              </w:rPr>
            </w:pPr>
          </w:p>
        </w:tc>
      </w:tr>
      <w:tr w14:paraId="1B536E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88839C3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174E768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263401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B3DCADE">
            <w:pPr>
              <w:pStyle w:val="6"/>
              <w:spacing w:before="85" w:line="213" w:lineRule="auto"/>
              <w:ind w:left="122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1741" w:type="dxa"/>
            <w:vAlign w:val="top"/>
          </w:tcPr>
          <w:p w14:paraId="75386ED9">
            <w:pPr>
              <w:pStyle w:val="6"/>
              <w:spacing w:before="85"/>
              <w:ind w:left="1015"/>
            </w:pPr>
            <w:r>
              <w:rPr>
                <w:b/>
                <w:bCs/>
                <w:spacing w:val="-3"/>
              </w:rPr>
              <w:t>2812.13</w:t>
            </w:r>
          </w:p>
        </w:tc>
        <w:tc>
          <w:tcPr>
            <w:tcW w:w="1741" w:type="dxa"/>
            <w:vAlign w:val="top"/>
          </w:tcPr>
          <w:p w14:paraId="04347BAD">
            <w:pPr>
              <w:pStyle w:val="6"/>
              <w:spacing w:before="85"/>
              <w:ind w:left="1017"/>
            </w:pPr>
            <w:r>
              <w:rPr>
                <w:b/>
                <w:bCs/>
                <w:spacing w:val="-3"/>
              </w:rPr>
              <w:t>2696.13</w:t>
            </w:r>
          </w:p>
        </w:tc>
        <w:tc>
          <w:tcPr>
            <w:tcW w:w="1747" w:type="dxa"/>
            <w:vAlign w:val="top"/>
          </w:tcPr>
          <w:p w14:paraId="2FD8764A">
            <w:pPr>
              <w:pStyle w:val="6"/>
              <w:spacing w:before="85"/>
              <w:ind w:left="1114"/>
            </w:pPr>
            <w:r>
              <w:rPr>
                <w:b/>
                <w:bCs/>
                <w:spacing w:val="-4"/>
              </w:rPr>
              <w:t>116.00</w:t>
            </w:r>
          </w:p>
        </w:tc>
      </w:tr>
      <w:tr w14:paraId="25CB7F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C571482">
            <w:pPr>
              <w:pStyle w:val="6"/>
              <w:spacing w:before="146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521247C2">
            <w:pPr>
              <w:pStyle w:val="6"/>
              <w:spacing w:before="146" w:line="242" w:lineRule="auto"/>
              <w:ind w:left="171"/>
            </w:pPr>
            <w:r>
              <w:rPr>
                <w:b/>
                <w:bCs/>
                <w:spacing w:val="-12"/>
              </w:rPr>
              <w:t>03</w:t>
            </w:r>
          </w:p>
        </w:tc>
        <w:tc>
          <w:tcPr>
            <w:tcW w:w="417" w:type="dxa"/>
            <w:vAlign w:val="top"/>
          </w:tcPr>
          <w:p w14:paraId="74DB8D7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9A1FCB5">
            <w:pPr>
              <w:pStyle w:val="6"/>
              <w:spacing w:before="28" w:line="222" w:lineRule="auto"/>
              <w:ind w:left="115" w:right="106" w:hanging="1"/>
            </w:pPr>
            <w:r>
              <w:rPr>
                <w:b/>
                <w:bCs/>
                <w:spacing w:val="-7"/>
              </w:rPr>
              <w:t>政府办公厅（室）及相关机构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9"/>
              </w:rPr>
              <w:t>事务</w:t>
            </w:r>
          </w:p>
        </w:tc>
        <w:tc>
          <w:tcPr>
            <w:tcW w:w="1741" w:type="dxa"/>
            <w:vAlign w:val="top"/>
          </w:tcPr>
          <w:p w14:paraId="0B9700B9">
            <w:pPr>
              <w:pStyle w:val="6"/>
              <w:spacing w:before="145"/>
              <w:ind w:left="1015"/>
            </w:pPr>
            <w:r>
              <w:rPr>
                <w:b/>
                <w:bCs/>
                <w:spacing w:val="-3"/>
              </w:rPr>
              <w:t>2696.13</w:t>
            </w:r>
          </w:p>
        </w:tc>
        <w:tc>
          <w:tcPr>
            <w:tcW w:w="1741" w:type="dxa"/>
            <w:vAlign w:val="top"/>
          </w:tcPr>
          <w:p w14:paraId="14E6F6B0">
            <w:pPr>
              <w:pStyle w:val="6"/>
              <w:spacing w:before="145"/>
              <w:ind w:left="1017"/>
            </w:pPr>
            <w:r>
              <w:rPr>
                <w:b/>
                <w:bCs/>
                <w:spacing w:val="-3"/>
              </w:rPr>
              <w:t>2696.13</w:t>
            </w:r>
          </w:p>
        </w:tc>
        <w:tc>
          <w:tcPr>
            <w:tcW w:w="1747" w:type="dxa"/>
            <w:vAlign w:val="top"/>
          </w:tcPr>
          <w:p w14:paraId="3CA08D50">
            <w:pPr>
              <w:rPr>
                <w:rFonts w:ascii="Arial"/>
                <w:sz w:val="21"/>
              </w:rPr>
            </w:pPr>
          </w:p>
        </w:tc>
      </w:tr>
      <w:tr w14:paraId="689E8B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6A2DBA0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67173983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03</w:t>
            </w:r>
          </w:p>
        </w:tc>
        <w:tc>
          <w:tcPr>
            <w:tcW w:w="417" w:type="dxa"/>
            <w:vAlign w:val="top"/>
          </w:tcPr>
          <w:p w14:paraId="463BDA81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E3EFECB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75972BA6">
            <w:pPr>
              <w:pStyle w:val="6"/>
              <w:spacing w:before="87"/>
              <w:ind w:left="1015"/>
            </w:pPr>
            <w:r>
              <w:rPr>
                <w:spacing w:val="-2"/>
              </w:rPr>
              <w:t>2696.13</w:t>
            </w:r>
          </w:p>
        </w:tc>
        <w:tc>
          <w:tcPr>
            <w:tcW w:w="1741" w:type="dxa"/>
            <w:vAlign w:val="top"/>
          </w:tcPr>
          <w:p w14:paraId="2FF5BBBC">
            <w:pPr>
              <w:pStyle w:val="6"/>
              <w:spacing w:before="87"/>
              <w:ind w:left="1017"/>
            </w:pPr>
            <w:r>
              <w:rPr>
                <w:spacing w:val="-2"/>
              </w:rPr>
              <w:t>2696.13</w:t>
            </w:r>
          </w:p>
        </w:tc>
        <w:tc>
          <w:tcPr>
            <w:tcW w:w="1747" w:type="dxa"/>
            <w:vAlign w:val="top"/>
          </w:tcPr>
          <w:p w14:paraId="25B1BADD">
            <w:pPr>
              <w:rPr>
                <w:rFonts w:ascii="Arial"/>
                <w:sz w:val="21"/>
              </w:rPr>
            </w:pPr>
          </w:p>
        </w:tc>
      </w:tr>
      <w:tr w14:paraId="4EB05E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FE1D5EC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492" w:type="dxa"/>
            <w:vAlign w:val="top"/>
          </w:tcPr>
          <w:p w14:paraId="746A63E3">
            <w:pPr>
              <w:pStyle w:val="6"/>
              <w:spacing w:before="87" w:line="242" w:lineRule="auto"/>
              <w:ind w:left="172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417" w:type="dxa"/>
            <w:vAlign w:val="top"/>
          </w:tcPr>
          <w:p w14:paraId="3A58CE7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88BC538">
            <w:pPr>
              <w:pStyle w:val="6"/>
              <w:spacing w:before="87" w:line="214" w:lineRule="auto"/>
              <w:ind w:left="113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1741" w:type="dxa"/>
            <w:vAlign w:val="top"/>
          </w:tcPr>
          <w:p w14:paraId="2C76D145">
            <w:pPr>
              <w:pStyle w:val="6"/>
              <w:spacing w:before="87"/>
              <w:ind w:left="1108"/>
            </w:pPr>
            <w:r>
              <w:rPr>
                <w:b/>
                <w:bCs/>
                <w:spacing w:val="-4"/>
              </w:rPr>
              <w:t>116.00</w:t>
            </w:r>
          </w:p>
        </w:tc>
        <w:tc>
          <w:tcPr>
            <w:tcW w:w="1741" w:type="dxa"/>
            <w:vAlign w:val="top"/>
          </w:tcPr>
          <w:p w14:paraId="48B17EB9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B2F51FC">
            <w:pPr>
              <w:pStyle w:val="6"/>
              <w:spacing w:before="87"/>
              <w:ind w:left="1114"/>
            </w:pPr>
            <w:r>
              <w:rPr>
                <w:b/>
                <w:bCs/>
                <w:spacing w:val="-4"/>
              </w:rPr>
              <w:t>116.00</w:t>
            </w:r>
          </w:p>
        </w:tc>
      </w:tr>
      <w:tr w14:paraId="6FCAA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A5502BE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201</w:t>
            </w:r>
          </w:p>
        </w:tc>
        <w:tc>
          <w:tcPr>
            <w:tcW w:w="492" w:type="dxa"/>
            <w:vAlign w:val="top"/>
          </w:tcPr>
          <w:p w14:paraId="7128AA79">
            <w:pPr>
              <w:pStyle w:val="6"/>
              <w:spacing w:before="87" w:line="242" w:lineRule="auto"/>
              <w:ind w:left="172"/>
            </w:pPr>
            <w:r>
              <w:rPr>
                <w:spacing w:val="-10"/>
              </w:rPr>
              <w:t>32</w:t>
            </w:r>
          </w:p>
        </w:tc>
        <w:tc>
          <w:tcPr>
            <w:tcW w:w="417" w:type="dxa"/>
            <w:vAlign w:val="top"/>
          </w:tcPr>
          <w:p w14:paraId="338C542B">
            <w:pPr>
              <w:pStyle w:val="6"/>
              <w:spacing w:before="87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31B0D2D6">
            <w:pPr>
              <w:pStyle w:val="6"/>
              <w:spacing w:before="87" w:line="213" w:lineRule="auto"/>
              <w:ind w:left="111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1741" w:type="dxa"/>
            <w:vAlign w:val="top"/>
          </w:tcPr>
          <w:p w14:paraId="149F6AB7">
            <w:pPr>
              <w:pStyle w:val="6"/>
              <w:spacing w:before="87"/>
              <w:ind w:left="1108"/>
            </w:pPr>
            <w:r>
              <w:rPr>
                <w:spacing w:val="-3"/>
              </w:rPr>
              <w:t>116.00</w:t>
            </w:r>
          </w:p>
        </w:tc>
        <w:tc>
          <w:tcPr>
            <w:tcW w:w="1741" w:type="dxa"/>
            <w:vAlign w:val="top"/>
          </w:tcPr>
          <w:p w14:paraId="24F3C53B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751801C">
            <w:pPr>
              <w:pStyle w:val="6"/>
              <w:spacing w:before="87"/>
              <w:ind w:left="1114"/>
            </w:pPr>
            <w:r>
              <w:rPr>
                <w:spacing w:val="-3"/>
              </w:rPr>
              <w:t>116.00</w:t>
            </w:r>
          </w:p>
        </w:tc>
      </w:tr>
      <w:tr w14:paraId="2D63A9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32AD49B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E8BBB4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E0260A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9BB74D9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05DFAE4F">
            <w:pPr>
              <w:pStyle w:val="6"/>
              <w:spacing w:before="87"/>
              <w:ind w:left="1106"/>
            </w:pPr>
            <w:r>
              <w:rPr>
                <w:b/>
                <w:bCs/>
                <w:spacing w:val="-4"/>
              </w:rPr>
              <w:t>539.80</w:t>
            </w:r>
          </w:p>
        </w:tc>
        <w:tc>
          <w:tcPr>
            <w:tcW w:w="1741" w:type="dxa"/>
            <w:vAlign w:val="top"/>
          </w:tcPr>
          <w:p w14:paraId="63E42688">
            <w:pPr>
              <w:pStyle w:val="6"/>
              <w:spacing w:before="87"/>
              <w:ind w:left="1108"/>
            </w:pPr>
            <w:r>
              <w:rPr>
                <w:b/>
                <w:bCs/>
                <w:spacing w:val="-4"/>
              </w:rPr>
              <w:t>539.80</w:t>
            </w:r>
          </w:p>
        </w:tc>
        <w:tc>
          <w:tcPr>
            <w:tcW w:w="1747" w:type="dxa"/>
            <w:vAlign w:val="top"/>
          </w:tcPr>
          <w:p w14:paraId="700FF39C">
            <w:pPr>
              <w:rPr>
                <w:rFonts w:ascii="Arial"/>
                <w:sz w:val="21"/>
              </w:rPr>
            </w:pPr>
          </w:p>
        </w:tc>
      </w:tr>
      <w:tr w14:paraId="12DA3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54E2BA0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6CE428FD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1BE6492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224F40D">
            <w:pPr>
              <w:pStyle w:val="6"/>
              <w:spacing w:before="8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1228D326">
            <w:pPr>
              <w:pStyle w:val="6"/>
              <w:spacing w:before="87"/>
              <w:ind w:left="1106"/>
            </w:pPr>
            <w:r>
              <w:rPr>
                <w:b/>
                <w:bCs/>
                <w:spacing w:val="-4"/>
              </w:rPr>
              <w:t>539.80</w:t>
            </w:r>
          </w:p>
        </w:tc>
        <w:tc>
          <w:tcPr>
            <w:tcW w:w="1741" w:type="dxa"/>
            <w:vAlign w:val="top"/>
          </w:tcPr>
          <w:p w14:paraId="586A7351">
            <w:pPr>
              <w:pStyle w:val="6"/>
              <w:spacing w:before="87"/>
              <w:ind w:left="1108"/>
            </w:pPr>
            <w:r>
              <w:rPr>
                <w:b/>
                <w:bCs/>
                <w:spacing w:val="-4"/>
              </w:rPr>
              <w:t>539.80</w:t>
            </w:r>
          </w:p>
        </w:tc>
        <w:tc>
          <w:tcPr>
            <w:tcW w:w="1747" w:type="dxa"/>
            <w:vAlign w:val="top"/>
          </w:tcPr>
          <w:p w14:paraId="174EB973">
            <w:pPr>
              <w:rPr>
                <w:rFonts w:ascii="Arial"/>
                <w:sz w:val="21"/>
              </w:rPr>
            </w:pPr>
          </w:p>
        </w:tc>
      </w:tr>
      <w:tr w14:paraId="437767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4995939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2881A47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6B065A5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8EDE309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54E9675E">
            <w:pPr>
              <w:pStyle w:val="6"/>
              <w:spacing w:before="87"/>
              <w:ind w:left="1200"/>
            </w:pPr>
            <w:r>
              <w:rPr>
                <w:spacing w:val="-4"/>
              </w:rPr>
              <w:t>16.69</w:t>
            </w:r>
          </w:p>
        </w:tc>
        <w:tc>
          <w:tcPr>
            <w:tcW w:w="1741" w:type="dxa"/>
            <w:vAlign w:val="top"/>
          </w:tcPr>
          <w:p w14:paraId="17A4E05D">
            <w:pPr>
              <w:pStyle w:val="6"/>
              <w:spacing w:before="87"/>
              <w:ind w:left="1201"/>
            </w:pPr>
            <w:r>
              <w:rPr>
                <w:spacing w:val="-4"/>
              </w:rPr>
              <w:t>16.69</w:t>
            </w:r>
          </w:p>
        </w:tc>
        <w:tc>
          <w:tcPr>
            <w:tcW w:w="1747" w:type="dxa"/>
            <w:vAlign w:val="top"/>
          </w:tcPr>
          <w:p w14:paraId="3F02AB3D">
            <w:pPr>
              <w:rPr>
                <w:rFonts w:ascii="Arial"/>
                <w:sz w:val="21"/>
              </w:rPr>
            </w:pPr>
          </w:p>
        </w:tc>
      </w:tr>
      <w:tr w14:paraId="4B8BB3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6BD18909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F7C9E22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0727414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2B8AE1BE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19231EB6">
            <w:pPr>
              <w:pStyle w:val="6"/>
              <w:spacing w:before="144"/>
              <w:ind w:left="1111"/>
            </w:pPr>
            <w:r>
              <w:rPr>
                <w:spacing w:val="-4"/>
              </w:rPr>
              <w:t>348.74</w:t>
            </w:r>
          </w:p>
        </w:tc>
        <w:tc>
          <w:tcPr>
            <w:tcW w:w="1741" w:type="dxa"/>
            <w:vAlign w:val="top"/>
          </w:tcPr>
          <w:p w14:paraId="021754A5">
            <w:pPr>
              <w:pStyle w:val="6"/>
              <w:spacing w:before="144"/>
              <w:ind w:left="1113"/>
            </w:pPr>
            <w:r>
              <w:rPr>
                <w:spacing w:val="-4"/>
              </w:rPr>
              <w:t>348.74</w:t>
            </w:r>
          </w:p>
        </w:tc>
        <w:tc>
          <w:tcPr>
            <w:tcW w:w="1747" w:type="dxa"/>
            <w:vAlign w:val="top"/>
          </w:tcPr>
          <w:p w14:paraId="1FDC9E92">
            <w:pPr>
              <w:rPr>
                <w:rFonts w:ascii="Arial"/>
                <w:sz w:val="21"/>
              </w:rPr>
            </w:pPr>
          </w:p>
        </w:tc>
      </w:tr>
      <w:tr w14:paraId="20992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72" w:type="dxa"/>
            <w:vAlign w:val="top"/>
          </w:tcPr>
          <w:p w14:paraId="5C744CF5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DBDAC02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CD29B2C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2300D2F3">
            <w:pPr>
              <w:pStyle w:val="6"/>
              <w:spacing w:before="30" w:line="220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382ED10C">
            <w:pPr>
              <w:pStyle w:val="6"/>
              <w:spacing w:before="146"/>
              <w:ind w:left="1108"/>
            </w:pPr>
            <w:r>
              <w:rPr>
                <w:spacing w:val="-3"/>
              </w:rPr>
              <w:t>174.37</w:t>
            </w:r>
          </w:p>
        </w:tc>
        <w:tc>
          <w:tcPr>
            <w:tcW w:w="1741" w:type="dxa"/>
            <w:vAlign w:val="top"/>
          </w:tcPr>
          <w:p w14:paraId="5EFCE695">
            <w:pPr>
              <w:pStyle w:val="6"/>
              <w:spacing w:before="146"/>
              <w:ind w:left="1110"/>
            </w:pPr>
            <w:r>
              <w:rPr>
                <w:spacing w:val="-3"/>
              </w:rPr>
              <w:t>174.37</w:t>
            </w:r>
          </w:p>
        </w:tc>
        <w:tc>
          <w:tcPr>
            <w:tcW w:w="1747" w:type="dxa"/>
            <w:vAlign w:val="top"/>
          </w:tcPr>
          <w:p w14:paraId="3F55E482">
            <w:pPr>
              <w:rPr>
                <w:rFonts w:ascii="Arial"/>
                <w:sz w:val="21"/>
              </w:rPr>
            </w:pPr>
          </w:p>
        </w:tc>
      </w:tr>
      <w:tr w14:paraId="2B1197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1117B86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17C0E8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DB40B9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F5CD1A1">
            <w:pPr>
              <w:pStyle w:val="6"/>
              <w:spacing w:before="91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7CA2E63F">
            <w:pPr>
              <w:pStyle w:val="6"/>
              <w:spacing w:before="91"/>
              <w:ind w:left="1108"/>
            </w:pPr>
            <w:r>
              <w:rPr>
                <w:b/>
                <w:bCs/>
                <w:spacing w:val="-4"/>
              </w:rPr>
              <w:t>159.36</w:t>
            </w:r>
          </w:p>
        </w:tc>
        <w:tc>
          <w:tcPr>
            <w:tcW w:w="1741" w:type="dxa"/>
            <w:vAlign w:val="top"/>
          </w:tcPr>
          <w:p w14:paraId="7254C028">
            <w:pPr>
              <w:pStyle w:val="6"/>
              <w:spacing w:before="91"/>
              <w:ind w:left="1110"/>
            </w:pPr>
            <w:r>
              <w:rPr>
                <w:b/>
                <w:bCs/>
                <w:spacing w:val="-4"/>
              </w:rPr>
              <w:t>159.36</w:t>
            </w:r>
          </w:p>
        </w:tc>
        <w:tc>
          <w:tcPr>
            <w:tcW w:w="1747" w:type="dxa"/>
            <w:vAlign w:val="top"/>
          </w:tcPr>
          <w:p w14:paraId="62DDCD4E">
            <w:pPr>
              <w:rPr>
                <w:rFonts w:ascii="Arial"/>
                <w:sz w:val="21"/>
              </w:rPr>
            </w:pPr>
          </w:p>
        </w:tc>
      </w:tr>
      <w:tr w14:paraId="0C1C10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E7575D9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01AB62F7">
            <w:pPr>
              <w:pStyle w:val="6"/>
              <w:spacing w:before="91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2A8E125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339714E">
            <w:pPr>
              <w:pStyle w:val="6"/>
              <w:spacing w:before="91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7895913C">
            <w:pPr>
              <w:pStyle w:val="6"/>
              <w:spacing w:before="91"/>
              <w:ind w:left="1108"/>
            </w:pPr>
            <w:r>
              <w:rPr>
                <w:b/>
                <w:bCs/>
                <w:spacing w:val="-4"/>
              </w:rPr>
              <w:t>159.36</w:t>
            </w:r>
          </w:p>
        </w:tc>
        <w:tc>
          <w:tcPr>
            <w:tcW w:w="1741" w:type="dxa"/>
            <w:vAlign w:val="top"/>
          </w:tcPr>
          <w:p w14:paraId="3864C087">
            <w:pPr>
              <w:pStyle w:val="6"/>
              <w:spacing w:before="91"/>
              <w:ind w:left="1110"/>
            </w:pPr>
            <w:r>
              <w:rPr>
                <w:b/>
                <w:bCs/>
                <w:spacing w:val="-4"/>
              </w:rPr>
              <w:t>159.36</w:t>
            </w:r>
          </w:p>
        </w:tc>
        <w:tc>
          <w:tcPr>
            <w:tcW w:w="1747" w:type="dxa"/>
            <w:vAlign w:val="top"/>
          </w:tcPr>
          <w:p w14:paraId="57132D69">
            <w:pPr>
              <w:rPr>
                <w:rFonts w:ascii="Arial"/>
                <w:sz w:val="21"/>
              </w:rPr>
            </w:pPr>
          </w:p>
        </w:tc>
      </w:tr>
      <w:tr w14:paraId="585E6B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07AA097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6A135C9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A6F5E00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1D3CC26">
            <w:pPr>
              <w:pStyle w:val="6"/>
              <w:spacing w:before="91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16DEDED5">
            <w:pPr>
              <w:pStyle w:val="6"/>
              <w:spacing w:before="91"/>
              <w:ind w:left="1108"/>
            </w:pPr>
            <w:r>
              <w:rPr>
                <w:spacing w:val="-3"/>
              </w:rPr>
              <w:t>147.95</w:t>
            </w:r>
          </w:p>
        </w:tc>
        <w:tc>
          <w:tcPr>
            <w:tcW w:w="1741" w:type="dxa"/>
            <w:vAlign w:val="top"/>
          </w:tcPr>
          <w:p w14:paraId="19D5D807">
            <w:pPr>
              <w:pStyle w:val="6"/>
              <w:spacing w:before="91"/>
              <w:ind w:left="1110"/>
            </w:pPr>
            <w:r>
              <w:rPr>
                <w:spacing w:val="-3"/>
              </w:rPr>
              <w:t>147.95</w:t>
            </w:r>
          </w:p>
        </w:tc>
        <w:tc>
          <w:tcPr>
            <w:tcW w:w="1747" w:type="dxa"/>
            <w:vAlign w:val="top"/>
          </w:tcPr>
          <w:p w14:paraId="5467AE24">
            <w:pPr>
              <w:rPr>
                <w:rFonts w:ascii="Arial"/>
                <w:sz w:val="21"/>
              </w:rPr>
            </w:pPr>
          </w:p>
        </w:tc>
      </w:tr>
      <w:tr w14:paraId="56ABB3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F6FB5F5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7507CB3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D73CBBF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7694F301">
            <w:pPr>
              <w:pStyle w:val="6"/>
              <w:spacing w:before="91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7A179CCD">
            <w:pPr>
              <w:pStyle w:val="6"/>
              <w:spacing w:before="91"/>
              <w:ind w:left="1200"/>
            </w:pPr>
            <w:r>
              <w:rPr>
                <w:spacing w:val="-4"/>
              </w:rPr>
              <w:t>11.41</w:t>
            </w:r>
          </w:p>
        </w:tc>
        <w:tc>
          <w:tcPr>
            <w:tcW w:w="1741" w:type="dxa"/>
            <w:vAlign w:val="top"/>
          </w:tcPr>
          <w:p w14:paraId="2D43E658">
            <w:pPr>
              <w:pStyle w:val="6"/>
              <w:spacing w:before="91"/>
              <w:ind w:left="1201"/>
            </w:pPr>
            <w:r>
              <w:rPr>
                <w:spacing w:val="-4"/>
              </w:rPr>
              <w:t>11.41</w:t>
            </w:r>
          </w:p>
        </w:tc>
        <w:tc>
          <w:tcPr>
            <w:tcW w:w="1747" w:type="dxa"/>
            <w:vAlign w:val="top"/>
          </w:tcPr>
          <w:p w14:paraId="6D540A96">
            <w:pPr>
              <w:rPr>
                <w:rFonts w:ascii="Arial"/>
                <w:sz w:val="21"/>
              </w:rPr>
            </w:pPr>
          </w:p>
        </w:tc>
      </w:tr>
      <w:tr w14:paraId="6DDEEE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D582995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0F9A04D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1EAC39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D4F5A8A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624E5B2E">
            <w:pPr>
              <w:pStyle w:val="6"/>
              <w:spacing w:before="91"/>
              <w:ind w:left="1104"/>
            </w:pPr>
            <w:r>
              <w:rPr>
                <w:b/>
                <w:bCs/>
                <w:spacing w:val="-4"/>
              </w:rPr>
              <w:t>277.45</w:t>
            </w:r>
          </w:p>
        </w:tc>
        <w:tc>
          <w:tcPr>
            <w:tcW w:w="1741" w:type="dxa"/>
            <w:vAlign w:val="top"/>
          </w:tcPr>
          <w:p w14:paraId="3B2A138C">
            <w:pPr>
              <w:pStyle w:val="6"/>
              <w:spacing w:before="91"/>
              <w:ind w:left="1106"/>
            </w:pPr>
            <w:r>
              <w:rPr>
                <w:b/>
                <w:bCs/>
                <w:spacing w:val="-4"/>
              </w:rPr>
              <w:t>277.45</w:t>
            </w:r>
          </w:p>
        </w:tc>
        <w:tc>
          <w:tcPr>
            <w:tcW w:w="1747" w:type="dxa"/>
            <w:vAlign w:val="top"/>
          </w:tcPr>
          <w:p w14:paraId="282029CF">
            <w:pPr>
              <w:rPr>
                <w:rFonts w:ascii="Arial"/>
                <w:sz w:val="21"/>
              </w:rPr>
            </w:pPr>
          </w:p>
        </w:tc>
      </w:tr>
      <w:tr w14:paraId="454977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E092B40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094EB844">
            <w:pPr>
              <w:pStyle w:val="6"/>
              <w:spacing w:before="92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B4E6F8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D197D4E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46D696B1">
            <w:pPr>
              <w:pStyle w:val="6"/>
              <w:spacing w:before="91"/>
              <w:ind w:left="1104"/>
            </w:pPr>
            <w:r>
              <w:rPr>
                <w:b/>
                <w:bCs/>
                <w:spacing w:val="-4"/>
              </w:rPr>
              <w:t>277.45</w:t>
            </w:r>
          </w:p>
        </w:tc>
        <w:tc>
          <w:tcPr>
            <w:tcW w:w="1741" w:type="dxa"/>
            <w:vAlign w:val="top"/>
          </w:tcPr>
          <w:p w14:paraId="43C71075">
            <w:pPr>
              <w:pStyle w:val="6"/>
              <w:spacing w:before="91"/>
              <w:ind w:left="1106"/>
            </w:pPr>
            <w:r>
              <w:rPr>
                <w:b/>
                <w:bCs/>
                <w:spacing w:val="-4"/>
              </w:rPr>
              <w:t>277.45</w:t>
            </w:r>
          </w:p>
        </w:tc>
        <w:tc>
          <w:tcPr>
            <w:tcW w:w="1747" w:type="dxa"/>
            <w:vAlign w:val="top"/>
          </w:tcPr>
          <w:p w14:paraId="15D53ACB">
            <w:pPr>
              <w:rPr>
                <w:rFonts w:ascii="Arial"/>
                <w:sz w:val="21"/>
              </w:rPr>
            </w:pPr>
          </w:p>
        </w:tc>
      </w:tr>
      <w:tr w14:paraId="5EF6DD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376943C">
            <w:pPr>
              <w:pStyle w:val="6"/>
              <w:spacing w:before="91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1C43AD00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072F452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F200D51">
            <w:pPr>
              <w:pStyle w:val="6"/>
              <w:spacing w:before="91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2DF7B0F9">
            <w:pPr>
              <w:pStyle w:val="6"/>
              <w:spacing w:before="91"/>
              <w:ind w:left="1104"/>
            </w:pPr>
            <w:r>
              <w:rPr>
                <w:spacing w:val="-3"/>
              </w:rPr>
              <w:t>277.45</w:t>
            </w:r>
          </w:p>
        </w:tc>
        <w:tc>
          <w:tcPr>
            <w:tcW w:w="1741" w:type="dxa"/>
            <w:vAlign w:val="top"/>
          </w:tcPr>
          <w:p w14:paraId="1639FC61">
            <w:pPr>
              <w:pStyle w:val="6"/>
              <w:spacing w:before="91"/>
              <w:ind w:left="1106"/>
            </w:pPr>
            <w:r>
              <w:rPr>
                <w:spacing w:val="-3"/>
              </w:rPr>
              <w:t>277.45</w:t>
            </w:r>
          </w:p>
        </w:tc>
        <w:tc>
          <w:tcPr>
            <w:tcW w:w="1747" w:type="dxa"/>
            <w:vAlign w:val="top"/>
          </w:tcPr>
          <w:p w14:paraId="46FA2BD0">
            <w:pPr>
              <w:rPr>
                <w:rFonts w:ascii="Arial"/>
                <w:sz w:val="21"/>
              </w:rPr>
            </w:pPr>
          </w:p>
        </w:tc>
      </w:tr>
      <w:tr w14:paraId="659414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3E347C0D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7F8A649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01B11E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AD6072D">
            <w:pPr>
              <w:pStyle w:val="6"/>
              <w:spacing w:before="91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33F1A512">
            <w:pPr>
              <w:pStyle w:val="6"/>
              <w:spacing w:before="91"/>
              <w:ind w:left="1022"/>
            </w:pPr>
            <w:r>
              <w:rPr>
                <w:b/>
                <w:bCs/>
                <w:spacing w:val="-4"/>
              </w:rPr>
              <w:t>3788.74</w:t>
            </w:r>
          </w:p>
        </w:tc>
        <w:tc>
          <w:tcPr>
            <w:tcW w:w="1741" w:type="dxa"/>
            <w:vAlign w:val="top"/>
          </w:tcPr>
          <w:p w14:paraId="29A2C1B8">
            <w:pPr>
              <w:pStyle w:val="6"/>
              <w:spacing w:before="91"/>
              <w:ind w:left="1024"/>
            </w:pPr>
            <w:r>
              <w:rPr>
                <w:b/>
                <w:bCs/>
                <w:spacing w:val="-4"/>
              </w:rPr>
              <w:t>3672.74</w:t>
            </w:r>
          </w:p>
        </w:tc>
        <w:tc>
          <w:tcPr>
            <w:tcW w:w="1747" w:type="dxa"/>
            <w:vAlign w:val="top"/>
          </w:tcPr>
          <w:p w14:paraId="0AF5416B">
            <w:pPr>
              <w:pStyle w:val="6"/>
              <w:spacing w:before="91"/>
              <w:ind w:left="1114"/>
            </w:pPr>
            <w:r>
              <w:rPr>
                <w:b/>
                <w:bCs/>
                <w:spacing w:val="-4"/>
              </w:rPr>
              <w:t>116.00</w:t>
            </w:r>
          </w:p>
        </w:tc>
      </w:tr>
    </w:tbl>
    <w:p w14:paraId="24EB8010">
      <w:pPr>
        <w:rPr>
          <w:rFonts w:ascii="Arial"/>
          <w:sz w:val="21"/>
        </w:rPr>
      </w:pPr>
    </w:p>
    <w:p w14:paraId="10EF6168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0625CB65">
      <w:pPr>
        <w:spacing w:line="305" w:lineRule="auto"/>
        <w:rPr>
          <w:rFonts w:ascii="Arial"/>
          <w:sz w:val="21"/>
        </w:rPr>
      </w:pPr>
    </w:p>
    <w:p w14:paraId="2D63ABCD">
      <w:pPr>
        <w:spacing w:line="306" w:lineRule="auto"/>
        <w:rPr>
          <w:rFonts w:ascii="Arial"/>
          <w:sz w:val="21"/>
        </w:rPr>
      </w:pPr>
    </w:p>
    <w:p w14:paraId="6CFEA96F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24D39E7B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5682B87B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编制单位：托克逊县伊拉湖镇人民政府</w:t>
      </w:r>
      <w:r>
        <w:rPr>
          <w:sz w:val="24"/>
          <w:szCs w:val="24"/>
        </w:rPr>
        <w:t xml:space="preserve">                                 </w:t>
      </w:r>
      <w:r>
        <w:rPr>
          <w:spacing w:val="-6"/>
          <w:sz w:val="24"/>
          <w:szCs w:val="24"/>
        </w:rPr>
        <w:t>单位：</w:t>
      </w:r>
      <w:r>
        <w:rPr>
          <w:spacing w:val="-7"/>
          <w:sz w:val="24"/>
          <w:szCs w:val="24"/>
        </w:rPr>
        <w:t>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72B164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1B260F38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6B59E339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717102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29CA0050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46AFE6F7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01C4666D">
            <w:pPr>
              <w:spacing w:line="242" w:lineRule="auto"/>
              <w:rPr>
                <w:rFonts w:ascii="Arial"/>
                <w:sz w:val="21"/>
              </w:rPr>
            </w:pPr>
          </w:p>
          <w:p w14:paraId="017C5169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205D8470">
            <w:pPr>
              <w:spacing w:line="241" w:lineRule="auto"/>
              <w:rPr>
                <w:rFonts w:ascii="Arial"/>
                <w:sz w:val="21"/>
              </w:rPr>
            </w:pPr>
          </w:p>
          <w:p w14:paraId="1EBCC8D5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559D9FD">
            <w:pPr>
              <w:spacing w:line="241" w:lineRule="auto"/>
              <w:rPr>
                <w:rFonts w:ascii="Arial"/>
                <w:sz w:val="21"/>
              </w:rPr>
            </w:pPr>
          </w:p>
          <w:p w14:paraId="4C026C81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44B34FD4">
            <w:pPr>
              <w:spacing w:line="241" w:lineRule="auto"/>
              <w:rPr>
                <w:rFonts w:ascii="Arial"/>
                <w:sz w:val="21"/>
              </w:rPr>
            </w:pPr>
          </w:p>
          <w:p w14:paraId="6C1D0F92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4413FB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7AE2A0F2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0F8038A3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211D387A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2D3094F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469712C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5E9DB0EB">
            <w:pPr>
              <w:rPr>
                <w:rFonts w:ascii="Arial"/>
                <w:sz w:val="21"/>
              </w:rPr>
            </w:pPr>
          </w:p>
        </w:tc>
      </w:tr>
      <w:tr w14:paraId="276E82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1E4DF52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3C8B830A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32A3A75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1D20C661">
            <w:pPr>
              <w:pStyle w:val="6"/>
              <w:spacing w:before="86"/>
              <w:ind w:left="981"/>
            </w:pPr>
            <w:r>
              <w:rPr>
                <w:b/>
                <w:bCs/>
                <w:spacing w:val="-4"/>
              </w:rPr>
              <w:t>3299.64</w:t>
            </w:r>
          </w:p>
        </w:tc>
        <w:tc>
          <w:tcPr>
            <w:tcW w:w="1700" w:type="dxa"/>
            <w:vAlign w:val="top"/>
          </w:tcPr>
          <w:p w14:paraId="4F4D7281">
            <w:pPr>
              <w:pStyle w:val="6"/>
              <w:spacing w:before="86"/>
              <w:ind w:left="836"/>
            </w:pPr>
            <w:r>
              <w:rPr>
                <w:b/>
                <w:bCs/>
                <w:spacing w:val="-4"/>
              </w:rPr>
              <w:t>3299.64</w:t>
            </w:r>
          </w:p>
        </w:tc>
        <w:tc>
          <w:tcPr>
            <w:tcW w:w="1705" w:type="dxa"/>
            <w:vAlign w:val="top"/>
          </w:tcPr>
          <w:p w14:paraId="746AD6D4">
            <w:pPr>
              <w:rPr>
                <w:rFonts w:ascii="Arial"/>
                <w:sz w:val="21"/>
              </w:rPr>
            </w:pPr>
          </w:p>
        </w:tc>
      </w:tr>
      <w:tr w14:paraId="6B92D3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35DBFD7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FDDA4FF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23AB250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2F33BBF6">
            <w:pPr>
              <w:pStyle w:val="6"/>
              <w:spacing w:before="87"/>
              <w:ind w:left="1067"/>
            </w:pPr>
            <w:r>
              <w:rPr>
                <w:spacing w:val="-3"/>
              </w:rPr>
              <w:t>804.58</w:t>
            </w:r>
          </w:p>
        </w:tc>
        <w:tc>
          <w:tcPr>
            <w:tcW w:w="1700" w:type="dxa"/>
            <w:vAlign w:val="top"/>
          </w:tcPr>
          <w:p w14:paraId="6EF551CC">
            <w:pPr>
              <w:pStyle w:val="6"/>
              <w:spacing w:before="87"/>
              <w:ind w:left="920"/>
            </w:pPr>
            <w:r>
              <w:rPr>
                <w:spacing w:val="-3"/>
              </w:rPr>
              <w:t>804.58</w:t>
            </w:r>
          </w:p>
        </w:tc>
        <w:tc>
          <w:tcPr>
            <w:tcW w:w="1705" w:type="dxa"/>
            <w:vAlign w:val="top"/>
          </w:tcPr>
          <w:p w14:paraId="1494A1E6">
            <w:pPr>
              <w:rPr>
                <w:rFonts w:ascii="Arial"/>
                <w:sz w:val="21"/>
              </w:rPr>
            </w:pPr>
          </w:p>
        </w:tc>
      </w:tr>
      <w:tr w14:paraId="0AC54A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35DB06A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E2DD779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553B8A42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629474CE">
            <w:pPr>
              <w:pStyle w:val="6"/>
              <w:spacing w:before="88"/>
              <w:ind w:left="1067"/>
            </w:pPr>
            <w:r>
              <w:rPr>
                <w:spacing w:val="-3"/>
              </w:rPr>
              <w:t>557.77</w:t>
            </w:r>
          </w:p>
        </w:tc>
        <w:tc>
          <w:tcPr>
            <w:tcW w:w="1700" w:type="dxa"/>
            <w:vAlign w:val="top"/>
          </w:tcPr>
          <w:p w14:paraId="5157B31E">
            <w:pPr>
              <w:pStyle w:val="6"/>
              <w:spacing w:before="88"/>
              <w:ind w:left="920"/>
            </w:pPr>
            <w:r>
              <w:rPr>
                <w:spacing w:val="-3"/>
              </w:rPr>
              <w:t>557.77</w:t>
            </w:r>
          </w:p>
        </w:tc>
        <w:tc>
          <w:tcPr>
            <w:tcW w:w="1705" w:type="dxa"/>
            <w:vAlign w:val="top"/>
          </w:tcPr>
          <w:p w14:paraId="553DCF06">
            <w:pPr>
              <w:rPr>
                <w:rFonts w:ascii="Arial"/>
                <w:sz w:val="21"/>
              </w:rPr>
            </w:pPr>
          </w:p>
        </w:tc>
      </w:tr>
      <w:tr w14:paraId="04C4D1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ECC04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F0928E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6FD223B6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522AEF29">
            <w:pPr>
              <w:pStyle w:val="6"/>
              <w:spacing w:before="89"/>
              <w:ind w:left="1072"/>
            </w:pPr>
            <w:r>
              <w:rPr>
                <w:spacing w:val="-4"/>
              </w:rPr>
              <w:t>380.97</w:t>
            </w:r>
          </w:p>
        </w:tc>
        <w:tc>
          <w:tcPr>
            <w:tcW w:w="1700" w:type="dxa"/>
            <w:vAlign w:val="top"/>
          </w:tcPr>
          <w:p w14:paraId="49FDD7AD">
            <w:pPr>
              <w:pStyle w:val="6"/>
              <w:spacing w:before="89"/>
              <w:ind w:left="925"/>
            </w:pPr>
            <w:r>
              <w:rPr>
                <w:spacing w:val="-4"/>
              </w:rPr>
              <w:t>380.97</w:t>
            </w:r>
          </w:p>
        </w:tc>
        <w:tc>
          <w:tcPr>
            <w:tcW w:w="1705" w:type="dxa"/>
            <w:vAlign w:val="top"/>
          </w:tcPr>
          <w:p w14:paraId="2E4C29DC">
            <w:pPr>
              <w:rPr>
                <w:rFonts w:ascii="Arial"/>
                <w:sz w:val="21"/>
              </w:rPr>
            </w:pPr>
          </w:p>
        </w:tc>
      </w:tr>
      <w:tr w14:paraId="40FE8F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6D210F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13E8E1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328CF45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0D69CAEB">
            <w:pPr>
              <w:pStyle w:val="6"/>
              <w:spacing w:before="89"/>
              <w:ind w:left="1072"/>
            </w:pPr>
            <w:r>
              <w:rPr>
                <w:spacing w:val="-4"/>
              </w:rPr>
              <w:t>311.63</w:t>
            </w:r>
          </w:p>
        </w:tc>
        <w:tc>
          <w:tcPr>
            <w:tcW w:w="1700" w:type="dxa"/>
            <w:vAlign w:val="top"/>
          </w:tcPr>
          <w:p w14:paraId="15320B75">
            <w:pPr>
              <w:pStyle w:val="6"/>
              <w:spacing w:before="89"/>
              <w:ind w:left="925"/>
            </w:pPr>
            <w:r>
              <w:rPr>
                <w:spacing w:val="-4"/>
              </w:rPr>
              <w:t>311.63</w:t>
            </w:r>
          </w:p>
        </w:tc>
        <w:tc>
          <w:tcPr>
            <w:tcW w:w="1705" w:type="dxa"/>
            <w:vAlign w:val="top"/>
          </w:tcPr>
          <w:p w14:paraId="4BBD5B79">
            <w:pPr>
              <w:rPr>
                <w:rFonts w:ascii="Arial"/>
                <w:sz w:val="21"/>
              </w:rPr>
            </w:pPr>
          </w:p>
        </w:tc>
      </w:tr>
      <w:tr w14:paraId="5F4A69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FD9587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323C53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2B651276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62DB9BAB">
            <w:pPr>
              <w:pStyle w:val="6"/>
              <w:spacing w:before="89"/>
              <w:ind w:left="1072"/>
            </w:pPr>
            <w:r>
              <w:rPr>
                <w:spacing w:val="-4"/>
              </w:rPr>
              <w:t>308.45</w:t>
            </w:r>
          </w:p>
        </w:tc>
        <w:tc>
          <w:tcPr>
            <w:tcW w:w="1700" w:type="dxa"/>
            <w:vAlign w:val="top"/>
          </w:tcPr>
          <w:p w14:paraId="1A3FDC42">
            <w:pPr>
              <w:pStyle w:val="6"/>
              <w:spacing w:before="89"/>
              <w:ind w:left="925"/>
            </w:pPr>
            <w:r>
              <w:rPr>
                <w:spacing w:val="-4"/>
              </w:rPr>
              <w:t>308.45</w:t>
            </w:r>
          </w:p>
        </w:tc>
        <w:tc>
          <w:tcPr>
            <w:tcW w:w="1705" w:type="dxa"/>
            <w:vAlign w:val="top"/>
          </w:tcPr>
          <w:p w14:paraId="562A7B5F">
            <w:pPr>
              <w:rPr>
                <w:rFonts w:ascii="Arial"/>
                <w:sz w:val="21"/>
              </w:rPr>
            </w:pPr>
          </w:p>
        </w:tc>
      </w:tr>
      <w:tr w14:paraId="520BCA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0BD817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488985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42EDA291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2489FC66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154.22</w:t>
            </w:r>
          </w:p>
        </w:tc>
        <w:tc>
          <w:tcPr>
            <w:tcW w:w="1700" w:type="dxa"/>
            <w:vAlign w:val="top"/>
          </w:tcPr>
          <w:p w14:paraId="1D5EC2F2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154.22</w:t>
            </w:r>
          </w:p>
        </w:tc>
        <w:tc>
          <w:tcPr>
            <w:tcW w:w="1705" w:type="dxa"/>
            <w:vAlign w:val="top"/>
          </w:tcPr>
          <w:p w14:paraId="3C11D0DD">
            <w:pPr>
              <w:rPr>
                <w:rFonts w:ascii="Arial"/>
                <w:sz w:val="21"/>
              </w:rPr>
            </w:pPr>
          </w:p>
        </w:tc>
      </w:tr>
      <w:tr w14:paraId="6EDE99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675EEB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B991479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717C24C3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395540FF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130.81</w:t>
            </w:r>
          </w:p>
        </w:tc>
        <w:tc>
          <w:tcPr>
            <w:tcW w:w="1700" w:type="dxa"/>
            <w:vAlign w:val="top"/>
          </w:tcPr>
          <w:p w14:paraId="024457D1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130.81</w:t>
            </w:r>
          </w:p>
        </w:tc>
        <w:tc>
          <w:tcPr>
            <w:tcW w:w="1705" w:type="dxa"/>
            <w:vAlign w:val="top"/>
          </w:tcPr>
          <w:p w14:paraId="78E11688">
            <w:pPr>
              <w:rPr>
                <w:rFonts w:ascii="Arial"/>
                <w:sz w:val="21"/>
              </w:rPr>
            </w:pPr>
          </w:p>
        </w:tc>
      </w:tr>
      <w:tr w14:paraId="1971FF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D17504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F6AA0D6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17767BB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5A6A04E8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11.41</w:t>
            </w:r>
          </w:p>
        </w:tc>
        <w:tc>
          <w:tcPr>
            <w:tcW w:w="1700" w:type="dxa"/>
            <w:vAlign w:val="top"/>
          </w:tcPr>
          <w:p w14:paraId="0BC2BB3A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11.41</w:t>
            </w:r>
          </w:p>
        </w:tc>
        <w:tc>
          <w:tcPr>
            <w:tcW w:w="1705" w:type="dxa"/>
            <w:vAlign w:val="top"/>
          </w:tcPr>
          <w:p w14:paraId="2010B9D5">
            <w:pPr>
              <w:rPr>
                <w:rFonts w:ascii="Arial"/>
                <w:sz w:val="21"/>
              </w:rPr>
            </w:pPr>
          </w:p>
        </w:tc>
      </w:tr>
      <w:tr w14:paraId="77D76B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839054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7F8BDAD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25886F5C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3A8030B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10.64</w:t>
            </w:r>
          </w:p>
        </w:tc>
        <w:tc>
          <w:tcPr>
            <w:tcW w:w="1700" w:type="dxa"/>
            <w:vAlign w:val="top"/>
          </w:tcPr>
          <w:p w14:paraId="46455280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10.64</w:t>
            </w:r>
          </w:p>
        </w:tc>
        <w:tc>
          <w:tcPr>
            <w:tcW w:w="1705" w:type="dxa"/>
            <w:vAlign w:val="top"/>
          </w:tcPr>
          <w:p w14:paraId="7CDA8847">
            <w:pPr>
              <w:rPr>
                <w:rFonts w:ascii="Arial"/>
                <w:sz w:val="21"/>
              </w:rPr>
            </w:pPr>
          </w:p>
        </w:tc>
      </w:tr>
      <w:tr w14:paraId="71218F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734D58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0D02553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0B9A4253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1A8EB1E1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245.01</w:t>
            </w:r>
          </w:p>
        </w:tc>
        <w:tc>
          <w:tcPr>
            <w:tcW w:w="1700" w:type="dxa"/>
            <w:vAlign w:val="top"/>
          </w:tcPr>
          <w:p w14:paraId="71A28561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245.01</w:t>
            </w:r>
          </w:p>
        </w:tc>
        <w:tc>
          <w:tcPr>
            <w:tcW w:w="1705" w:type="dxa"/>
            <w:vAlign w:val="top"/>
          </w:tcPr>
          <w:p w14:paraId="2CA38076">
            <w:pPr>
              <w:rPr>
                <w:rFonts w:ascii="Arial"/>
                <w:sz w:val="21"/>
              </w:rPr>
            </w:pPr>
          </w:p>
        </w:tc>
      </w:tr>
      <w:tr w14:paraId="50AF09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5333D2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8FEEB2F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6C9B30FF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4EB49638">
            <w:pPr>
              <w:pStyle w:val="6"/>
              <w:spacing w:before="89"/>
              <w:ind w:left="1072"/>
            </w:pPr>
            <w:r>
              <w:rPr>
                <w:spacing w:val="-4"/>
              </w:rPr>
              <w:t>384.15</w:t>
            </w:r>
          </w:p>
        </w:tc>
        <w:tc>
          <w:tcPr>
            <w:tcW w:w="1700" w:type="dxa"/>
            <w:vAlign w:val="top"/>
          </w:tcPr>
          <w:p w14:paraId="5FDB9EC1">
            <w:pPr>
              <w:pStyle w:val="6"/>
              <w:spacing w:before="89"/>
              <w:ind w:left="925"/>
            </w:pPr>
            <w:r>
              <w:rPr>
                <w:spacing w:val="-4"/>
              </w:rPr>
              <w:t>384.15</w:t>
            </w:r>
          </w:p>
        </w:tc>
        <w:tc>
          <w:tcPr>
            <w:tcW w:w="1705" w:type="dxa"/>
            <w:vAlign w:val="top"/>
          </w:tcPr>
          <w:p w14:paraId="050815EF">
            <w:pPr>
              <w:rPr>
                <w:rFonts w:ascii="Arial"/>
                <w:sz w:val="21"/>
              </w:rPr>
            </w:pPr>
          </w:p>
        </w:tc>
      </w:tr>
      <w:tr w14:paraId="192AB6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5D4D8B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4E295F35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339C6C2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4AB36453">
            <w:pPr>
              <w:pStyle w:val="6"/>
              <w:spacing w:before="89"/>
              <w:ind w:left="1065"/>
            </w:pPr>
            <w:r>
              <w:rPr>
                <w:b/>
                <w:bCs/>
                <w:spacing w:val="-4"/>
              </w:rPr>
              <w:t>287.49</w:t>
            </w:r>
          </w:p>
        </w:tc>
        <w:tc>
          <w:tcPr>
            <w:tcW w:w="1700" w:type="dxa"/>
            <w:vAlign w:val="top"/>
          </w:tcPr>
          <w:p w14:paraId="1420670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523F755">
            <w:pPr>
              <w:pStyle w:val="6"/>
              <w:spacing w:before="89"/>
              <w:ind w:left="1066"/>
            </w:pPr>
            <w:r>
              <w:rPr>
                <w:b/>
                <w:bCs/>
                <w:spacing w:val="-4"/>
              </w:rPr>
              <w:t>287.49</w:t>
            </w:r>
          </w:p>
        </w:tc>
      </w:tr>
      <w:tr w14:paraId="7B7BD0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9BF972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A17826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840C35A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1FBE84A3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50.00</w:t>
            </w:r>
          </w:p>
        </w:tc>
        <w:tc>
          <w:tcPr>
            <w:tcW w:w="1700" w:type="dxa"/>
            <w:vAlign w:val="top"/>
          </w:tcPr>
          <w:p w14:paraId="4EAC088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46198EB">
            <w:pPr>
              <w:pStyle w:val="6"/>
              <w:spacing w:before="89"/>
              <w:ind w:left="1160"/>
            </w:pPr>
            <w:r>
              <w:rPr>
                <w:spacing w:val="-4"/>
              </w:rPr>
              <w:t>50.00</w:t>
            </w:r>
          </w:p>
        </w:tc>
      </w:tr>
      <w:tr w14:paraId="178D97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502F7B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2C38FA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DDDFF44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4E066C5F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4964962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1BD3CE0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70479B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05BDB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031FAE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889" w:type="dxa"/>
            <w:vAlign w:val="top"/>
          </w:tcPr>
          <w:p w14:paraId="4AB6EA1A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手续费</w:t>
            </w:r>
          </w:p>
        </w:tc>
        <w:tc>
          <w:tcPr>
            <w:tcW w:w="1700" w:type="dxa"/>
            <w:vAlign w:val="top"/>
          </w:tcPr>
          <w:p w14:paraId="647627F0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3967EDA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10F63B7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59B0D4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129A8F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1EED62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4AB3E673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3411B98E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4.00</w:t>
            </w:r>
          </w:p>
        </w:tc>
        <w:tc>
          <w:tcPr>
            <w:tcW w:w="1700" w:type="dxa"/>
            <w:vAlign w:val="top"/>
          </w:tcPr>
          <w:p w14:paraId="334B2E7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A068166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4.00</w:t>
            </w:r>
          </w:p>
        </w:tc>
      </w:tr>
      <w:tr w14:paraId="54C6B7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27C08D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93826C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4C5F787B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071048E5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15.00</w:t>
            </w:r>
          </w:p>
        </w:tc>
        <w:tc>
          <w:tcPr>
            <w:tcW w:w="1700" w:type="dxa"/>
            <w:vAlign w:val="top"/>
          </w:tcPr>
          <w:p w14:paraId="5564BE0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DFB335B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15.00</w:t>
            </w:r>
          </w:p>
        </w:tc>
      </w:tr>
      <w:tr w14:paraId="06F009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CF913C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AFCFBC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74E9963B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0C8823C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10.00</w:t>
            </w:r>
          </w:p>
        </w:tc>
        <w:tc>
          <w:tcPr>
            <w:tcW w:w="1700" w:type="dxa"/>
            <w:vAlign w:val="top"/>
          </w:tcPr>
          <w:p w14:paraId="5E96909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E4C6D11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10.00</w:t>
            </w:r>
          </w:p>
        </w:tc>
      </w:tr>
      <w:tr w14:paraId="41E21E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B98DF3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25879D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51F32FA0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4BACCC6E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42EDC35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703B84C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2C9326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5FA5CF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AF38B7D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46074427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23A6EAB1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10.00</w:t>
            </w:r>
          </w:p>
        </w:tc>
        <w:tc>
          <w:tcPr>
            <w:tcW w:w="1700" w:type="dxa"/>
            <w:vAlign w:val="top"/>
          </w:tcPr>
          <w:p w14:paraId="630D473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F35F2EB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10.00</w:t>
            </w:r>
          </w:p>
        </w:tc>
      </w:tr>
      <w:tr w14:paraId="4CAAF0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7039E3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8814B71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75B4C9E8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68B4034D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8.00</w:t>
            </w:r>
          </w:p>
        </w:tc>
        <w:tc>
          <w:tcPr>
            <w:tcW w:w="1700" w:type="dxa"/>
            <w:vAlign w:val="top"/>
          </w:tcPr>
          <w:p w14:paraId="5E16DF3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6327BC5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8.00</w:t>
            </w:r>
          </w:p>
        </w:tc>
      </w:tr>
      <w:tr w14:paraId="7AA5EA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1C0CEC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9523577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14</w:t>
            </w:r>
          </w:p>
        </w:tc>
        <w:tc>
          <w:tcPr>
            <w:tcW w:w="2889" w:type="dxa"/>
            <w:vAlign w:val="top"/>
          </w:tcPr>
          <w:p w14:paraId="7B4E8248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租赁费</w:t>
            </w:r>
          </w:p>
        </w:tc>
        <w:tc>
          <w:tcPr>
            <w:tcW w:w="1700" w:type="dxa"/>
            <w:vAlign w:val="top"/>
          </w:tcPr>
          <w:p w14:paraId="037F2755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084E2F6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420F526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5CFEEA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9E1183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46CDCA0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25</w:t>
            </w:r>
          </w:p>
        </w:tc>
        <w:tc>
          <w:tcPr>
            <w:tcW w:w="2889" w:type="dxa"/>
            <w:vAlign w:val="top"/>
          </w:tcPr>
          <w:p w14:paraId="3AAB6188">
            <w:pPr>
              <w:pStyle w:val="6"/>
              <w:spacing w:before="89" w:line="214" w:lineRule="auto"/>
              <w:ind w:left="115"/>
            </w:pPr>
            <w:r>
              <w:rPr>
                <w:spacing w:val="-3"/>
              </w:rPr>
              <w:t>专用燃料费</w:t>
            </w:r>
          </w:p>
        </w:tc>
        <w:tc>
          <w:tcPr>
            <w:tcW w:w="1700" w:type="dxa"/>
            <w:vAlign w:val="top"/>
          </w:tcPr>
          <w:p w14:paraId="74E451EC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48B853A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E1501DD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439EB1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18E12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1C73993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5B6312B0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24518028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142A999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D82064D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6AD9B1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9B0298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8B886C4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27</w:t>
            </w:r>
          </w:p>
        </w:tc>
        <w:tc>
          <w:tcPr>
            <w:tcW w:w="2889" w:type="dxa"/>
            <w:vAlign w:val="top"/>
          </w:tcPr>
          <w:p w14:paraId="2B98E496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委托业务费</w:t>
            </w:r>
          </w:p>
        </w:tc>
        <w:tc>
          <w:tcPr>
            <w:tcW w:w="1700" w:type="dxa"/>
            <w:vAlign w:val="top"/>
          </w:tcPr>
          <w:p w14:paraId="7D79EF5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3FF05B3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A2B9502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362A00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CD2932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5315D74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33D5E245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2AC1BAA6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42.10</w:t>
            </w:r>
          </w:p>
        </w:tc>
        <w:tc>
          <w:tcPr>
            <w:tcW w:w="1700" w:type="dxa"/>
            <w:vAlign w:val="top"/>
          </w:tcPr>
          <w:p w14:paraId="21E5330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37DC740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42.10</w:t>
            </w:r>
          </w:p>
        </w:tc>
      </w:tr>
      <w:tr w14:paraId="5A7FE4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62C7A2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AC7CD0F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31965C04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12104D8C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52.63</w:t>
            </w:r>
          </w:p>
        </w:tc>
        <w:tc>
          <w:tcPr>
            <w:tcW w:w="1700" w:type="dxa"/>
            <w:vAlign w:val="top"/>
          </w:tcPr>
          <w:p w14:paraId="06C5A8C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C3BB586">
            <w:pPr>
              <w:pStyle w:val="6"/>
              <w:spacing w:before="89"/>
              <w:ind w:left="1160"/>
            </w:pPr>
            <w:r>
              <w:rPr>
                <w:spacing w:val="-4"/>
              </w:rPr>
              <w:t>52.63</w:t>
            </w:r>
          </w:p>
        </w:tc>
      </w:tr>
      <w:tr w14:paraId="6453C4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53CC58E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3E5E5EA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4C343A47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14D81D08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8.00</w:t>
            </w:r>
          </w:p>
        </w:tc>
        <w:tc>
          <w:tcPr>
            <w:tcW w:w="1700" w:type="dxa"/>
            <w:vAlign w:val="top"/>
          </w:tcPr>
          <w:p w14:paraId="5B9842C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75CB3EA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8.00</w:t>
            </w:r>
          </w:p>
        </w:tc>
      </w:tr>
    </w:tbl>
    <w:p w14:paraId="0EDD99A2">
      <w:pPr>
        <w:rPr>
          <w:rFonts w:ascii="Arial"/>
          <w:sz w:val="21"/>
        </w:rPr>
      </w:pPr>
    </w:p>
    <w:p w14:paraId="77C3DA4B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4C7034EB">
      <w:pPr>
        <w:spacing w:before="92"/>
      </w:pPr>
    </w:p>
    <w:p w14:paraId="3FEE7CC4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7E729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61" w:type="dxa"/>
            <w:vAlign w:val="top"/>
          </w:tcPr>
          <w:p w14:paraId="24D71FF3">
            <w:pPr>
              <w:pStyle w:val="6"/>
              <w:spacing w:before="91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9130E51">
            <w:pPr>
              <w:pStyle w:val="6"/>
              <w:spacing w:before="91" w:line="242" w:lineRule="auto"/>
              <w:ind w:left="125"/>
            </w:pPr>
            <w:r>
              <w:rPr>
                <w:spacing w:val="-10"/>
              </w:rPr>
              <w:t>39</w:t>
            </w:r>
          </w:p>
        </w:tc>
        <w:tc>
          <w:tcPr>
            <w:tcW w:w="2889" w:type="dxa"/>
            <w:vAlign w:val="top"/>
          </w:tcPr>
          <w:p w14:paraId="1E9AEBB4">
            <w:pPr>
              <w:pStyle w:val="6"/>
              <w:spacing w:before="90" w:line="214" w:lineRule="auto"/>
              <w:ind w:left="110"/>
            </w:pPr>
            <w:r>
              <w:rPr>
                <w:spacing w:val="-2"/>
              </w:rPr>
              <w:t>其他交通费用</w:t>
            </w:r>
          </w:p>
        </w:tc>
        <w:tc>
          <w:tcPr>
            <w:tcW w:w="1700" w:type="dxa"/>
            <w:vAlign w:val="top"/>
          </w:tcPr>
          <w:p w14:paraId="275360C7">
            <w:pPr>
              <w:pStyle w:val="6"/>
              <w:spacing w:before="90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16D8A9C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B75CD4D">
            <w:pPr>
              <w:pStyle w:val="6"/>
              <w:spacing w:before="90"/>
              <w:ind w:left="1248"/>
            </w:pPr>
            <w:r>
              <w:rPr>
                <w:spacing w:val="-4"/>
              </w:rPr>
              <w:t>6.00</w:t>
            </w:r>
          </w:p>
        </w:tc>
      </w:tr>
      <w:tr w14:paraId="51C301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6A1980D">
            <w:pPr>
              <w:pStyle w:val="6"/>
              <w:spacing w:before="87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278EE5A">
            <w:pPr>
              <w:pStyle w:val="6"/>
              <w:spacing w:before="87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354D5D2A">
            <w:pPr>
              <w:pStyle w:val="6"/>
              <w:spacing w:before="87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7F174C4D">
            <w:pPr>
              <w:pStyle w:val="6"/>
              <w:spacing w:before="86"/>
              <w:ind w:left="1156"/>
            </w:pPr>
            <w:r>
              <w:rPr>
                <w:spacing w:val="-4"/>
              </w:rPr>
              <w:t>57.76</w:t>
            </w:r>
          </w:p>
        </w:tc>
        <w:tc>
          <w:tcPr>
            <w:tcW w:w="1700" w:type="dxa"/>
            <w:vAlign w:val="top"/>
          </w:tcPr>
          <w:p w14:paraId="01C2448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40F4750">
            <w:pPr>
              <w:pStyle w:val="6"/>
              <w:spacing w:before="86"/>
              <w:ind w:left="1160"/>
            </w:pPr>
            <w:r>
              <w:rPr>
                <w:spacing w:val="-4"/>
              </w:rPr>
              <w:t>57.76</w:t>
            </w:r>
          </w:p>
        </w:tc>
      </w:tr>
      <w:tr w14:paraId="344DE7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EE40B27">
            <w:pPr>
              <w:pStyle w:val="6"/>
              <w:spacing w:before="88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0723FA6C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99B4DB6">
            <w:pPr>
              <w:pStyle w:val="6"/>
              <w:spacing w:before="88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6AB5997F">
            <w:pPr>
              <w:pStyle w:val="6"/>
              <w:spacing w:before="87"/>
              <w:ind w:left="1156"/>
            </w:pPr>
            <w:r>
              <w:rPr>
                <w:b/>
                <w:bCs/>
                <w:spacing w:val="-5"/>
              </w:rPr>
              <w:t>85.61</w:t>
            </w:r>
          </w:p>
        </w:tc>
        <w:tc>
          <w:tcPr>
            <w:tcW w:w="1700" w:type="dxa"/>
            <w:vAlign w:val="top"/>
          </w:tcPr>
          <w:p w14:paraId="5810614A">
            <w:pPr>
              <w:pStyle w:val="6"/>
              <w:spacing w:before="87"/>
              <w:ind w:left="1011"/>
            </w:pPr>
            <w:r>
              <w:rPr>
                <w:b/>
                <w:bCs/>
                <w:spacing w:val="-5"/>
              </w:rPr>
              <w:t>85.61</w:t>
            </w:r>
          </w:p>
        </w:tc>
        <w:tc>
          <w:tcPr>
            <w:tcW w:w="1705" w:type="dxa"/>
            <w:vAlign w:val="top"/>
          </w:tcPr>
          <w:p w14:paraId="45FC447A">
            <w:pPr>
              <w:rPr>
                <w:rFonts w:ascii="Arial"/>
                <w:sz w:val="21"/>
              </w:rPr>
            </w:pPr>
          </w:p>
        </w:tc>
      </w:tr>
      <w:tr w14:paraId="00CE6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939DE48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2411B43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9563599">
            <w:pPr>
              <w:pStyle w:val="6"/>
              <w:spacing w:before="88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79E7E225">
            <w:pPr>
              <w:pStyle w:val="6"/>
              <w:spacing w:before="88"/>
              <w:ind w:left="1158"/>
            </w:pPr>
            <w:r>
              <w:rPr>
                <w:spacing w:val="-4"/>
              </w:rPr>
              <w:t>16.69</w:t>
            </w:r>
          </w:p>
        </w:tc>
        <w:tc>
          <w:tcPr>
            <w:tcW w:w="1700" w:type="dxa"/>
            <w:vAlign w:val="top"/>
          </w:tcPr>
          <w:p w14:paraId="488F662D">
            <w:pPr>
              <w:pStyle w:val="6"/>
              <w:spacing w:before="88"/>
              <w:ind w:left="1014"/>
            </w:pPr>
            <w:r>
              <w:rPr>
                <w:spacing w:val="-4"/>
              </w:rPr>
              <w:t>16.69</w:t>
            </w:r>
          </w:p>
        </w:tc>
        <w:tc>
          <w:tcPr>
            <w:tcW w:w="1705" w:type="dxa"/>
            <w:vAlign w:val="top"/>
          </w:tcPr>
          <w:p w14:paraId="4A41BE29">
            <w:pPr>
              <w:rPr>
                <w:rFonts w:ascii="Arial"/>
                <w:sz w:val="21"/>
              </w:rPr>
            </w:pPr>
          </w:p>
        </w:tc>
      </w:tr>
      <w:tr w14:paraId="018C3F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190D10C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F5F48E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2273C237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35E78CBD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68.92</w:t>
            </w:r>
          </w:p>
        </w:tc>
        <w:tc>
          <w:tcPr>
            <w:tcW w:w="1700" w:type="dxa"/>
            <w:vAlign w:val="top"/>
          </w:tcPr>
          <w:p w14:paraId="4809490A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68.92</w:t>
            </w:r>
          </w:p>
        </w:tc>
        <w:tc>
          <w:tcPr>
            <w:tcW w:w="1705" w:type="dxa"/>
            <w:vAlign w:val="top"/>
          </w:tcPr>
          <w:p w14:paraId="3F52D5E5">
            <w:pPr>
              <w:rPr>
                <w:rFonts w:ascii="Arial"/>
                <w:sz w:val="21"/>
              </w:rPr>
            </w:pPr>
          </w:p>
        </w:tc>
      </w:tr>
      <w:tr w14:paraId="58C03B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09675B5C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3319C0D3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D835FD3">
            <w:pPr>
              <w:pStyle w:val="6"/>
              <w:spacing w:before="95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3348B360">
            <w:pPr>
              <w:pStyle w:val="6"/>
              <w:spacing w:before="95"/>
              <w:ind w:left="981"/>
            </w:pPr>
            <w:r>
              <w:rPr>
                <w:b/>
                <w:bCs/>
                <w:spacing w:val="-4"/>
              </w:rPr>
              <w:t>3672.74</w:t>
            </w:r>
          </w:p>
        </w:tc>
        <w:tc>
          <w:tcPr>
            <w:tcW w:w="1700" w:type="dxa"/>
            <w:vAlign w:val="top"/>
          </w:tcPr>
          <w:p w14:paraId="2E39B1A0">
            <w:pPr>
              <w:pStyle w:val="6"/>
              <w:spacing w:before="95"/>
              <w:ind w:left="836"/>
            </w:pPr>
            <w:r>
              <w:rPr>
                <w:b/>
                <w:bCs/>
                <w:spacing w:val="-4"/>
              </w:rPr>
              <w:t>3385.25</w:t>
            </w:r>
          </w:p>
        </w:tc>
        <w:tc>
          <w:tcPr>
            <w:tcW w:w="1705" w:type="dxa"/>
            <w:vAlign w:val="top"/>
          </w:tcPr>
          <w:p w14:paraId="372B8ACA">
            <w:pPr>
              <w:pStyle w:val="6"/>
              <w:spacing w:before="95"/>
              <w:ind w:left="1066"/>
            </w:pPr>
            <w:r>
              <w:rPr>
                <w:b/>
                <w:bCs/>
                <w:spacing w:val="-4"/>
              </w:rPr>
              <w:t>287.49</w:t>
            </w:r>
          </w:p>
        </w:tc>
      </w:tr>
    </w:tbl>
    <w:p w14:paraId="6830B576">
      <w:pPr>
        <w:rPr>
          <w:rFonts w:ascii="Arial"/>
          <w:sz w:val="21"/>
        </w:rPr>
      </w:pPr>
    </w:p>
    <w:p w14:paraId="34F6AFC3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425AF5B4">
      <w:pPr>
        <w:spacing w:line="261" w:lineRule="auto"/>
        <w:rPr>
          <w:rFonts w:ascii="Arial"/>
          <w:sz w:val="21"/>
        </w:rPr>
      </w:pPr>
    </w:p>
    <w:p w14:paraId="210B0871">
      <w:pPr>
        <w:spacing w:line="261" w:lineRule="auto"/>
        <w:rPr>
          <w:rFonts w:ascii="Arial"/>
          <w:sz w:val="21"/>
        </w:rPr>
      </w:pPr>
    </w:p>
    <w:p w14:paraId="30033DFE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4CA1541F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5978338E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编制单位：托克逊县伊拉湖镇人民政府      </w:t>
      </w:r>
      <w:r>
        <w:rPr>
          <w:sz w:val="24"/>
          <w:szCs w:val="24"/>
        </w:rPr>
        <w:t xml:space="preserve">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1DA19B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72" w:type="dxa"/>
            <w:gridSpan w:val="3"/>
            <w:vAlign w:val="top"/>
          </w:tcPr>
          <w:p w14:paraId="1F673AEE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4A47D958">
            <w:pPr>
              <w:spacing w:line="309" w:lineRule="auto"/>
              <w:rPr>
                <w:rFonts w:ascii="Arial"/>
                <w:sz w:val="21"/>
              </w:rPr>
            </w:pPr>
          </w:p>
          <w:p w14:paraId="43C18A03">
            <w:pPr>
              <w:spacing w:line="310" w:lineRule="auto"/>
              <w:rPr>
                <w:rFonts w:ascii="Arial"/>
                <w:sz w:val="21"/>
              </w:rPr>
            </w:pPr>
          </w:p>
          <w:p w14:paraId="2BE4A828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05353D2B">
            <w:pPr>
              <w:spacing w:line="309" w:lineRule="auto"/>
              <w:rPr>
                <w:rFonts w:ascii="Arial"/>
                <w:sz w:val="21"/>
              </w:rPr>
            </w:pPr>
          </w:p>
          <w:p w14:paraId="39806238">
            <w:pPr>
              <w:spacing w:line="310" w:lineRule="auto"/>
              <w:rPr>
                <w:rFonts w:ascii="Arial"/>
                <w:sz w:val="21"/>
              </w:rPr>
            </w:pPr>
          </w:p>
          <w:p w14:paraId="245F8B2E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28CC577A">
            <w:pPr>
              <w:spacing w:line="244" w:lineRule="auto"/>
              <w:rPr>
                <w:rFonts w:ascii="Arial"/>
                <w:sz w:val="21"/>
              </w:rPr>
            </w:pPr>
          </w:p>
          <w:p w14:paraId="7EA1829C">
            <w:pPr>
              <w:spacing w:line="245" w:lineRule="auto"/>
              <w:rPr>
                <w:rFonts w:ascii="Arial"/>
                <w:sz w:val="21"/>
              </w:rPr>
            </w:pPr>
          </w:p>
          <w:p w14:paraId="06EDCFCB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22588B82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7A9FE1E5">
            <w:pPr>
              <w:spacing w:line="361" w:lineRule="auto"/>
              <w:rPr>
                <w:rFonts w:ascii="Arial"/>
                <w:sz w:val="21"/>
              </w:rPr>
            </w:pPr>
          </w:p>
          <w:p w14:paraId="76CB5ECF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2BBE6CDE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29CCA952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304DC68D">
            <w:pPr>
              <w:spacing w:line="361" w:lineRule="auto"/>
              <w:rPr>
                <w:rFonts w:ascii="Arial"/>
                <w:sz w:val="21"/>
              </w:rPr>
            </w:pPr>
          </w:p>
          <w:p w14:paraId="6DA057F0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37568202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74DD7644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2230D98F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796F94C8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17786F3D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6F86BD7D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422970F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4268E81E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68B3465D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60542B7E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E1816B6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6382E41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038FC013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4A5978FB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669E467A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0BBCA1A3">
            <w:pPr>
              <w:pStyle w:val="6"/>
              <w:spacing w:before="31" w:line="213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74BDE0C">
            <w:pPr>
              <w:spacing w:line="361" w:lineRule="auto"/>
              <w:rPr>
                <w:rFonts w:ascii="Arial"/>
                <w:sz w:val="21"/>
              </w:rPr>
            </w:pPr>
          </w:p>
          <w:p w14:paraId="18AA9A3C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97718CF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7E4D19AB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09C4FE39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0A51EB70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371A6A05">
            <w:pPr>
              <w:spacing w:line="360" w:lineRule="auto"/>
              <w:rPr>
                <w:rFonts w:ascii="Arial"/>
                <w:sz w:val="21"/>
              </w:rPr>
            </w:pPr>
          </w:p>
          <w:p w14:paraId="17451401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3EEE7B64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CD18C2A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355F1F7F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12741C6C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54C16C58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233B4109">
            <w:pPr>
              <w:spacing w:line="245" w:lineRule="auto"/>
              <w:rPr>
                <w:rFonts w:ascii="Arial"/>
                <w:sz w:val="21"/>
              </w:rPr>
            </w:pPr>
          </w:p>
          <w:p w14:paraId="3E741629">
            <w:pPr>
              <w:spacing w:line="245" w:lineRule="auto"/>
              <w:rPr>
                <w:rFonts w:ascii="Arial"/>
                <w:sz w:val="21"/>
              </w:rPr>
            </w:pPr>
          </w:p>
          <w:p w14:paraId="17CBB764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14EF1780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38D08B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538" w:type="dxa"/>
            <w:vAlign w:val="top"/>
          </w:tcPr>
          <w:p w14:paraId="546056DC">
            <w:pPr>
              <w:spacing w:line="256" w:lineRule="auto"/>
              <w:rPr>
                <w:rFonts w:ascii="Arial"/>
                <w:sz w:val="21"/>
              </w:rPr>
            </w:pPr>
          </w:p>
          <w:p w14:paraId="3710DB7F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4F73C8F6">
            <w:pPr>
              <w:spacing w:line="257" w:lineRule="auto"/>
              <w:rPr>
                <w:rFonts w:ascii="Arial"/>
                <w:sz w:val="21"/>
              </w:rPr>
            </w:pPr>
          </w:p>
          <w:p w14:paraId="1B3E1AB1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4DC75D06">
            <w:pPr>
              <w:spacing w:line="257" w:lineRule="auto"/>
              <w:rPr>
                <w:rFonts w:ascii="Arial"/>
                <w:sz w:val="21"/>
              </w:rPr>
            </w:pPr>
          </w:p>
          <w:p w14:paraId="4EAA58A4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1B6556C8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331EBE2C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18CC0F1C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5AE4043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2942C96A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39EC596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7CDFE1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614D5DFF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73BB29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59393F1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054FCDB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1A60D383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4E28229C">
            <w:pPr>
              <w:rPr>
                <w:rFonts w:ascii="Arial"/>
                <w:sz w:val="21"/>
              </w:rPr>
            </w:pPr>
          </w:p>
        </w:tc>
      </w:tr>
      <w:tr w14:paraId="38E881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59A1081D">
            <w:pPr>
              <w:pStyle w:val="6"/>
              <w:spacing w:before="31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78175A9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E2553A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0147844">
            <w:pPr>
              <w:pStyle w:val="6"/>
              <w:spacing w:before="31" w:line="203" w:lineRule="auto"/>
              <w:ind w:left="121"/>
            </w:pPr>
            <w:r>
              <w:rPr>
                <w:b/>
                <w:bCs/>
                <w:spacing w:val="-4"/>
              </w:rPr>
              <w:t>一般公共服务支出</w:t>
            </w:r>
          </w:p>
        </w:tc>
        <w:tc>
          <w:tcPr>
            <w:tcW w:w="2169" w:type="dxa"/>
            <w:vAlign w:val="top"/>
          </w:tcPr>
          <w:p w14:paraId="069DF46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D8D5FF6">
            <w:pPr>
              <w:pStyle w:val="6"/>
              <w:spacing w:before="31" w:line="203" w:lineRule="auto"/>
              <w:ind w:left="345"/>
            </w:pPr>
            <w:r>
              <w:rPr>
                <w:b/>
                <w:bCs/>
                <w:spacing w:val="-4"/>
              </w:rPr>
              <w:t>116.00</w:t>
            </w:r>
          </w:p>
        </w:tc>
        <w:tc>
          <w:tcPr>
            <w:tcW w:w="720" w:type="dxa"/>
            <w:vAlign w:val="top"/>
          </w:tcPr>
          <w:p w14:paraId="4BFFE26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6780D28">
            <w:pPr>
              <w:pStyle w:val="6"/>
              <w:spacing w:before="31" w:line="203" w:lineRule="auto"/>
              <w:ind w:left="188"/>
            </w:pPr>
            <w:r>
              <w:rPr>
                <w:b/>
                <w:bCs/>
                <w:spacing w:val="-4"/>
              </w:rPr>
              <w:t>116.00</w:t>
            </w:r>
          </w:p>
        </w:tc>
        <w:tc>
          <w:tcPr>
            <w:tcW w:w="670" w:type="dxa"/>
            <w:vAlign w:val="top"/>
          </w:tcPr>
          <w:p w14:paraId="7A58C0F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291446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CB65B3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912186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5AAE56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680B3A5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AC5F6F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1B67BEE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7C797E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2662F8EE">
            <w:pPr>
              <w:pStyle w:val="6"/>
              <w:spacing w:before="30" w:line="203" w:lineRule="auto"/>
              <w:ind w:left="145"/>
            </w:pPr>
            <w:r>
              <w:rPr>
                <w:b/>
                <w:bCs/>
                <w:spacing w:val="-6"/>
              </w:rPr>
              <w:t>201</w:t>
            </w:r>
          </w:p>
        </w:tc>
        <w:tc>
          <w:tcPr>
            <w:tcW w:w="567" w:type="dxa"/>
            <w:vAlign w:val="top"/>
          </w:tcPr>
          <w:p w14:paraId="7E7D8A09">
            <w:pPr>
              <w:pStyle w:val="6"/>
              <w:spacing w:before="30" w:line="203" w:lineRule="auto"/>
              <w:ind w:left="209"/>
            </w:pPr>
            <w:r>
              <w:rPr>
                <w:b/>
                <w:bCs/>
                <w:spacing w:val="-12"/>
              </w:rPr>
              <w:t>32</w:t>
            </w:r>
          </w:p>
        </w:tc>
        <w:tc>
          <w:tcPr>
            <w:tcW w:w="567" w:type="dxa"/>
            <w:vAlign w:val="top"/>
          </w:tcPr>
          <w:p w14:paraId="4573A46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80F670F">
            <w:pPr>
              <w:pStyle w:val="6"/>
              <w:spacing w:before="30" w:line="203" w:lineRule="auto"/>
              <w:ind w:left="112"/>
            </w:pPr>
            <w:r>
              <w:rPr>
                <w:b/>
                <w:bCs/>
                <w:spacing w:val="-4"/>
              </w:rPr>
              <w:t>组织事务</w:t>
            </w:r>
          </w:p>
        </w:tc>
        <w:tc>
          <w:tcPr>
            <w:tcW w:w="2169" w:type="dxa"/>
            <w:vAlign w:val="top"/>
          </w:tcPr>
          <w:p w14:paraId="122E70B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E16C89F">
            <w:pPr>
              <w:pStyle w:val="6"/>
              <w:spacing w:before="30" w:line="203" w:lineRule="auto"/>
              <w:ind w:left="345"/>
            </w:pPr>
            <w:r>
              <w:rPr>
                <w:b/>
                <w:bCs/>
                <w:spacing w:val="-4"/>
              </w:rPr>
              <w:t>116.00</w:t>
            </w:r>
          </w:p>
        </w:tc>
        <w:tc>
          <w:tcPr>
            <w:tcW w:w="720" w:type="dxa"/>
            <w:vAlign w:val="top"/>
          </w:tcPr>
          <w:p w14:paraId="26737A7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B3809E6">
            <w:pPr>
              <w:pStyle w:val="6"/>
              <w:spacing w:before="30" w:line="203" w:lineRule="auto"/>
              <w:ind w:left="188"/>
            </w:pPr>
            <w:r>
              <w:rPr>
                <w:b/>
                <w:bCs/>
                <w:spacing w:val="-4"/>
              </w:rPr>
              <w:t>116.00</w:t>
            </w:r>
          </w:p>
        </w:tc>
        <w:tc>
          <w:tcPr>
            <w:tcW w:w="670" w:type="dxa"/>
            <w:vAlign w:val="top"/>
          </w:tcPr>
          <w:p w14:paraId="430B77D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55DA51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383D35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5692C0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40519B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676463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1E32D1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94859C1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424B3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7F7F5AB1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201</w:t>
            </w:r>
          </w:p>
        </w:tc>
        <w:tc>
          <w:tcPr>
            <w:tcW w:w="567" w:type="dxa"/>
            <w:vAlign w:val="top"/>
          </w:tcPr>
          <w:p w14:paraId="56AD694E">
            <w:pPr>
              <w:pStyle w:val="6"/>
              <w:spacing w:before="147" w:line="242" w:lineRule="auto"/>
              <w:ind w:left="209"/>
            </w:pPr>
            <w:r>
              <w:rPr>
                <w:spacing w:val="-10"/>
              </w:rPr>
              <w:t>32</w:t>
            </w:r>
          </w:p>
        </w:tc>
        <w:tc>
          <w:tcPr>
            <w:tcW w:w="567" w:type="dxa"/>
            <w:vAlign w:val="top"/>
          </w:tcPr>
          <w:p w14:paraId="52846C51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1D9121EB">
            <w:pPr>
              <w:pStyle w:val="6"/>
              <w:spacing w:before="146" w:line="213" w:lineRule="auto"/>
              <w:ind w:left="110"/>
            </w:pPr>
            <w:r>
              <w:rPr>
                <w:spacing w:val="-1"/>
              </w:rPr>
              <w:t>其他组织事务支出</w:t>
            </w:r>
          </w:p>
        </w:tc>
        <w:tc>
          <w:tcPr>
            <w:tcW w:w="2169" w:type="dxa"/>
            <w:vAlign w:val="top"/>
          </w:tcPr>
          <w:p w14:paraId="444EBE61">
            <w:pPr>
              <w:pStyle w:val="6"/>
              <w:spacing w:before="31" w:line="220" w:lineRule="auto"/>
              <w:ind w:left="119" w:right="214" w:hanging="2"/>
            </w:pPr>
            <w:r>
              <w:rPr>
                <w:spacing w:val="-2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年伊拉湖镇基层运</w:t>
            </w:r>
            <w:r>
              <w:t xml:space="preserve"> </w:t>
            </w:r>
            <w:r>
              <w:rPr>
                <w:spacing w:val="-2"/>
              </w:rPr>
              <w:t>转综合业务项目经费</w:t>
            </w:r>
          </w:p>
        </w:tc>
        <w:tc>
          <w:tcPr>
            <w:tcW w:w="949" w:type="dxa"/>
            <w:vAlign w:val="top"/>
          </w:tcPr>
          <w:p w14:paraId="6F2AA309">
            <w:pPr>
              <w:pStyle w:val="6"/>
              <w:spacing w:before="146"/>
              <w:ind w:left="345"/>
            </w:pPr>
            <w:r>
              <w:rPr>
                <w:spacing w:val="-3"/>
              </w:rPr>
              <w:t>116.00</w:t>
            </w:r>
          </w:p>
        </w:tc>
        <w:tc>
          <w:tcPr>
            <w:tcW w:w="720" w:type="dxa"/>
            <w:vAlign w:val="top"/>
          </w:tcPr>
          <w:p w14:paraId="10E2F13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33309B7">
            <w:pPr>
              <w:pStyle w:val="6"/>
              <w:spacing w:before="146"/>
              <w:ind w:left="188"/>
            </w:pPr>
            <w:r>
              <w:rPr>
                <w:spacing w:val="-3"/>
              </w:rPr>
              <w:t>116.00</w:t>
            </w:r>
          </w:p>
        </w:tc>
        <w:tc>
          <w:tcPr>
            <w:tcW w:w="670" w:type="dxa"/>
            <w:vAlign w:val="top"/>
          </w:tcPr>
          <w:p w14:paraId="3AD8D7A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5D613C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024A42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EFC8CE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68DC40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8FC2BF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DD66A8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6CBBE26">
            <w:pPr>
              <w:rPr>
                <w:rFonts w:ascii="Arial"/>
                <w:sz w:val="21"/>
              </w:rPr>
            </w:pPr>
          </w:p>
        </w:tc>
      </w:tr>
      <w:tr w14:paraId="33CBEA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7C109C1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428FBAA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5A38F3C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5793FF7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0CF052DA">
            <w:pPr>
              <w:pStyle w:val="6"/>
              <w:spacing w:before="33" w:line="204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639BA5B3">
            <w:pPr>
              <w:pStyle w:val="6"/>
              <w:spacing w:before="33" w:line="204" w:lineRule="auto"/>
              <w:ind w:left="345"/>
            </w:pPr>
            <w:r>
              <w:rPr>
                <w:b/>
                <w:bCs/>
                <w:spacing w:val="-4"/>
              </w:rPr>
              <w:t>116.00</w:t>
            </w:r>
          </w:p>
        </w:tc>
        <w:tc>
          <w:tcPr>
            <w:tcW w:w="720" w:type="dxa"/>
            <w:vAlign w:val="top"/>
          </w:tcPr>
          <w:p w14:paraId="3C6CD71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5A8115E9">
            <w:pPr>
              <w:pStyle w:val="6"/>
              <w:spacing w:before="33" w:line="204" w:lineRule="auto"/>
              <w:ind w:left="188"/>
            </w:pPr>
            <w:r>
              <w:rPr>
                <w:b/>
                <w:bCs/>
                <w:spacing w:val="-4"/>
              </w:rPr>
              <w:t>116.00</w:t>
            </w:r>
          </w:p>
        </w:tc>
        <w:tc>
          <w:tcPr>
            <w:tcW w:w="670" w:type="dxa"/>
            <w:vAlign w:val="top"/>
          </w:tcPr>
          <w:p w14:paraId="5202AAB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4B790EC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520F63A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474DF92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30BED89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0824B98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0328590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0A30911F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04262BE4">
      <w:pPr>
        <w:spacing w:line="249" w:lineRule="auto"/>
        <w:rPr>
          <w:rFonts w:ascii="Arial"/>
          <w:sz w:val="21"/>
        </w:rPr>
      </w:pPr>
    </w:p>
    <w:p w14:paraId="10828940">
      <w:pPr>
        <w:spacing w:line="249" w:lineRule="auto"/>
        <w:rPr>
          <w:rFonts w:ascii="Arial"/>
          <w:sz w:val="21"/>
        </w:rPr>
      </w:pPr>
    </w:p>
    <w:p w14:paraId="56144EC9">
      <w:pPr>
        <w:spacing w:line="249" w:lineRule="auto"/>
        <w:rPr>
          <w:rFonts w:ascii="Arial"/>
          <w:sz w:val="21"/>
        </w:rPr>
      </w:pPr>
    </w:p>
    <w:p w14:paraId="4A1B7DD6">
      <w:pPr>
        <w:spacing w:line="250" w:lineRule="auto"/>
        <w:rPr>
          <w:rFonts w:ascii="Arial"/>
          <w:sz w:val="21"/>
        </w:rPr>
      </w:pPr>
    </w:p>
    <w:p w14:paraId="16196147">
      <w:pPr>
        <w:spacing w:line="250" w:lineRule="auto"/>
        <w:rPr>
          <w:rFonts w:ascii="Arial"/>
          <w:sz w:val="21"/>
        </w:rPr>
      </w:pPr>
    </w:p>
    <w:p w14:paraId="3939FD56">
      <w:pPr>
        <w:spacing w:line="250" w:lineRule="auto"/>
        <w:rPr>
          <w:rFonts w:ascii="Arial"/>
          <w:sz w:val="21"/>
        </w:rPr>
      </w:pPr>
    </w:p>
    <w:p w14:paraId="386F5F81">
      <w:pPr>
        <w:spacing w:line="250" w:lineRule="auto"/>
        <w:rPr>
          <w:rFonts w:ascii="Arial"/>
          <w:sz w:val="21"/>
        </w:rPr>
      </w:pPr>
    </w:p>
    <w:p w14:paraId="06366079">
      <w:pPr>
        <w:spacing w:line="250" w:lineRule="auto"/>
        <w:rPr>
          <w:rFonts w:ascii="Arial"/>
          <w:sz w:val="21"/>
        </w:rPr>
      </w:pPr>
    </w:p>
    <w:p w14:paraId="58C5B736">
      <w:pPr>
        <w:spacing w:line="250" w:lineRule="auto"/>
        <w:rPr>
          <w:rFonts w:ascii="Arial"/>
          <w:sz w:val="21"/>
        </w:rPr>
      </w:pPr>
    </w:p>
    <w:p w14:paraId="3E8CF6A6">
      <w:pPr>
        <w:spacing w:line="250" w:lineRule="auto"/>
        <w:rPr>
          <w:rFonts w:ascii="Arial"/>
          <w:sz w:val="21"/>
        </w:rPr>
      </w:pPr>
    </w:p>
    <w:p w14:paraId="7ED89C61">
      <w:pPr>
        <w:spacing w:line="250" w:lineRule="auto"/>
        <w:rPr>
          <w:rFonts w:ascii="Arial"/>
          <w:sz w:val="21"/>
        </w:rPr>
      </w:pPr>
    </w:p>
    <w:p w14:paraId="34447942">
      <w:pPr>
        <w:spacing w:line="250" w:lineRule="auto"/>
        <w:rPr>
          <w:rFonts w:ascii="Arial"/>
          <w:sz w:val="21"/>
        </w:rPr>
      </w:pPr>
    </w:p>
    <w:p w14:paraId="46D200BE">
      <w:pPr>
        <w:spacing w:line="250" w:lineRule="auto"/>
        <w:rPr>
          <w:rFonts w:ascii="Arial"/>
          <w:sz w:val="21"/>
        </w:rPr>
      </w:pPr>
    </w:p>
    <w:p w14:paraId="11494E8C">
      <w:pPr>
        <w:spacing w:line="250" w:lineRule="auto"/>
        <w:rPr>
          <w:rFonts w:ascii="Arial"/>
          <w:sz w:val="21"/>
        </w:rPr>
      </w:pPr>
    </w:p>
    <w:p w14:paraId="4CCCDDD7">
      <w:pPr>
        <w:spacing w:line="250" w:lineRule="auto"/>
        <w:rPr>
          <w:rFonts w:ascii="Arial"/>
          <w:sz w:val="21"/>
        </w:rPr>
      </w:pPr>
    </w:p>
    <w:p w14:paraId="2462B86F">
      <w:pPr>
        <w:spacing w:line="250" w:lineRule="auto"/>
        <w:rPr>
          <w:rFonts w:ascii="Arial"/>
          <w:sz w:val="21"/>
        </w:rPr>
      </w:pPr>
    </w:p>
    <w:p w14:paraId="61910A2B">
      <w:pPr>
        <w:spacing w:line="250" w:lineRule="auto"/>
        <w:rPr>
          <w:rFonts w:ascii="Arial"/>
          <w:sz w:val="21"/>
        </w:rPr>
      </w:pPr>
    </w:p>
    <w:p w14:paraId="04A3A598">
      <w:pPr>
        <w:spacing w:line="250" w:lineRule="auto"/>
        <w:rPr>
          <w:rFonts w:ascii="Arial"/>
          <w:sz w:val="21"/>
        </w:rPr>
      </w:pPr>
    </w:p>
    <w:p w14:paraId="1380B6CA">
      <w:pPr>
        <w:spacing w:line="250" w:lineRule="auto"/>
        <w:rPr>
          <w:rFonts w:ascii="Arial"/>
          <w:sz w:val="21"/>
        </w:rPr>
      </w:pPr>
    </w:p>
    <w:p w14:paraId="29251204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17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0FB800B2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21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7427F1B6">
      <w:pPr>
        <w:spacing w:line="305" w:lineRule="auto"/>
        <w:rPr>
          <w:rFonts w:ascii="Arial"/>
          <w:sz w:val="21"/>
        </w:rPr>
      </w:pPr>
    </w:p>
    <w:p w14:paraId="2D345C98">
      <w:pPr>
        <w:spacing w:line="306" w:lineRule="auto"/>
        <w:rPr>
          <w:rFonts w:ascii="Arial"/>
          <w:sz w:val="21"/>
        </w:rPr>
      </w:pPr>
    </w:p>
    <w:p w14:paraId="2B0F38A3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681EA841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3974544E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编制单位：托克逊县伊拉湖镇人民政府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2E9A81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5D4889C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0E9C6FB6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598237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3C1E9259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9F606B8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79AF829">
            <w:pPr>
              <w:spacing w:line="260" w:lineRule="auto"/>
              <w:rPr>
                <w:rFonts w:ascii="Arial"/>
                <w:sz w:val="21"/>
              </w:rPr>
            </w:pPr>
          </w:p>
          <w:p w14:paraId="72B4F383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CFEA751">
            <w:pPr>
              <w:spacing w:line="261" w:lineRule="auto"/>
              <w:rPr>
                <w:rFonts w:ascii="Arial"/>
                <w:sz w:val="21"/>
              </w:rPr>
            </w:pPr>
          </w:p>
          <w:p w14:paraId="3319680D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7BCEC50F">
            <w:pPr>
              <w:spacing w:line="260" w:lineRule="auto"/>
              <w:rPr>
                <w:rFonts w:ascii="Arial"/>
                <w:sz w:val="21"/>
              </w:rPr>
            </w:pPr>
          </w:p>
          <w:p w14:paraId="2A568BEF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6028B7EC">
            <w:pPr>
              <w:spacing w:line="260" w:lineRule="auto"/>
              <w:rPr>
                <w:rFonts w:ascii="Arial"/>
                <w:sz w:val="21"/>
              </w:rPr>
            </w:pPr>
          </w:p>
          <w:p w14:paraId="07160CDA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28BCD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3A100FC6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703FD8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9AD3766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1B22908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7D5BCF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9DD8A8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256C72C5">
            <w:pPr>
              <w:rPr>
                <w:rFonts w:ascii="Arial"/>
                <w:sz w:val="21"/>
              </w:rPr>
            </w:pPr>
          </w:p>
        </w:tc>
      </w:tr>
      <w:tr w14:paraId="16691B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BE9144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FDB4A7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E16F26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0B55A6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E663A7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6982EF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6B2395F">
            <w:pPr>
              <w:rPr>
                <w:rFonts w:ascii="Arial"/>
                <w:sz w:val="21"/>
              </w:rPr>
            </w:pPr>
          </w:p>
        </w:tc>
      </w:tr>
      <w:tr w14:paraId="70F85E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3D55AF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A9C515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0972ED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876135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398F46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F45612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A5C8BDC">
            <w:pPr>
              <w:rPr>
                <w:rFonts w:ascii="Arial"/>
                <w:sz w:val="21"/>
              </w:rPr>
            </w:pPr>
          </w:p>
        </w:tc>
      </w:tr>
      <w:tr w14:paraId="71E36E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9D26CC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658083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6BC1D2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85B2F9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9796BA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6C3DD6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733504E">
            <w:pPr>
              <w:rPr>
                <w:rFonts w:ascii="Arial"/>
                <w:sz w:val="21"/>
              </w:rPr>
            </w:pPr>
          </w:p>
        </w:tc>
      </w:tr>
      <w:tr w14:paraId="6F62CA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8A9859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ED6A6D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D3F20F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80BC4E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15537D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DDE5EC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2AE7982">
            <w:pPr>
              <w:rPr>
                <w:rFonts w:ascii="Arial"/>
                <w:sz w:val="21"/>
              </w:rPr>
            </w:pPr>
          </w:p>
        </w:tc>
      </w:tr>
      <w:tr w14:paraId="5C8E8A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44C381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50F87E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92D109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459A98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92C125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B65FFC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9F97AEF">
            <w:pPr>
              <w:rPr>
                <w:rFonts w:ascii="Arial"/>
                <w:sz w:val="21"/>
              </w:rPr>
            </w:pPr>
          </w:p>
        </w:tc>
      </w:tr>
      <w:tr w14:paraId="67CF33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E1CAFB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C33BB7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0CAFB3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EB54B0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A1591F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39A930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24A5F2A">
            <w:pPr>
              <w:rPr>
                <w:rFonts w:ascii="Arial"/>
                <w:sz w:val="21"/>
              </w:rPr>
            </w:pPr>
          </w:p>
        </w:tc>
      </w:tr>
      <w:tr w14:paraId="7073D3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16CA60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9395C3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D69E2A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FC728B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C82FB5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1E7497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0A788C2">
            <w:pPr>
              <w:rPr>
                <w:rFonts w:ascii="Arial"/>
                <w:sz w:val="21"/>
              </w:rPr>
            </w:pPr>
          </w:p>
        </w:tc>
      </w:tr>
      <w:tr w14:paraId="2643C5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A2954F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A9F326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3A7F57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D91BD9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1E8C0A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E85341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8E98E9C">
            <w:pPr>
              <w:rPr>
                <w:rFonts w:ascii="Arial"/>
                <w:sz w:val="21"/>
              </w:rPr>
            </w:pPr>
          </w:p>
        </w:tc>
      </w:tr>
      <w:tr w14:paraId="7C88FB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3D18E7A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44F3F8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AB774A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0DAA04A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0A1E347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970B88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D073B9E">
            <w:pPr>
              <w:rPr>
                <w:rFonts w:ascii="Arial"/>
                <w:sz w:val="21"/>
              </w:rPr>
            </w:pPr>
          </w:p>
        </w:tc>
      </w:tr>
    </w:tbl>
    <w:p w14:paraId="69F07B8B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备注：托克逊县伊拉湖镇人民政府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</w:t>
      </w:r>
      <w:r>
        <w:rPr>
          <w:b/>
          <w:bCs/>
          <w:spacing w:val="-3"/>
          <w:sz w:val="18"/>
          <w:szCs w:val="18"/>
        </w:rPr>
        <w:t>情况表</w:t>
      </w:r>
    </w:p>
    <w:p w14:paraId="0CF9791E">
      <w:pPr>
        <w:pStyle w:val="2"/>
        <w:spacing w:before="25" w:line="216" w:lineRule="auto"/>
        <w:ind w:left="33"/>
        <w:rPr>
          <w:sz w:val="18"/>
          <w:szCs w:val="18"/>
        </w:rPr>
      </w:pPr>
      <w:r>
        <w:rPr>
          <w:b/>
          <w:bCs/>
          <w:spacing w:val="-5"/>
          <w:sz w:val="18"/>
          <w:szCs w:val="18"/>
        </w:rPr>
        <w:t>为空表。</w:t>
      </w:r>
    </w:p>
    <w:p w14:paraId="3766DD81">
      <w:pPr>
        <w:spacing w:line="216" w:lineRule="auto"/>
        <w:rPr>
          <w:sz w:val="18"/>
          <w:szCs w:val="18"/>
        </w:rPr>
        <w:sectPr>
          <w:footerReference r:id="rId22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1BA77BC2">
      <w:pPr>
        <w:spacing w:line="305" w:lineRule="auto"/>
        <w:rPr>
          <w:rFonts w:ascii="Arial"/>
          <w:sz w:val="21"/>
        </w:rPr>
      </w:pPr>
    </w:p>
    <w:p w14:paraId="1D902559">
      <w:pPr>
        <w:spacing w:line="306" w:lineRule="auto"/>
        <w:rPr>
          <w:rFonts w:ascii="Arial"/>
          <w:sz w:val="21"/>
        </w:rPr>
      </w:pPr>
    </w:p>
    <w:p w14:paraId="5F672A5B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5B016ED7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4B6A883F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编制单位：托克逊县伊拉湖镇人民政府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7A8BB9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56D25145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6A8974B5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2CEBD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EC8C8E2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3FAD38C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1E9D31EB">
            <w:pPr>
              <w:spacing w:line="260" w:lineRule="auto"/>
              <w:rPr>
                <w:rFonts w:ascii="Arial"/>
                <w:sz w:val="21"/>
              </w:rPr>
            </w:pPr>
          </w:p>
          <w:p w14:paraId="581BA0E0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E6D19C5">
            <w:pPr>
              <w:spacing w:line="261" w:lineRule="auto"/>
              <w:rPr>
                <w:rFonts w:ascii="Arial"/>
                <w:sz w:val="21"/>
              </w:rPr>
            </w:pPr>
          </w:p>
          <w:p w14:paraId="0CC08E31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FA8FCE4">
            <w:pPr>
              <w:spacing w:line="260" w:lineRule="auto"/>
              <w:rPr>
                <w:rFonts w:ascii="Arial"/>
                <w:sz w:val="21"/>
              </w:rPr>
            </w:pPr>
          </w:p>
          <w:p w14:paraId="2A11D662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D65E67C">
            <w:pPr>
              <w:spacing w:line="260" w:lineRule="auto"/>
              <w:rPr>
                <w:rFonts w:ascii="Arial"/>
                <w:sz w:val="21"/>
              </w:rPr>
            </w:pPr>
          </w:p>
          <w:p w14:paraId="33956F47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C9C03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277D01EF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50B44D4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4EE76C9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EA57F5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BC5E11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385F9C3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75BECAD0">
            <w:pPr>
              <w:rPr>
                <w:rFonts w:ascii="Arial"/>
                <w:sz w:val="21"/>
              </w:rPr>
            </w:pPr>
          </w:p>
        </w:tc>
      </w:tr>
      <w:tr w14:paraId="33FB3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8AA5B1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9DD933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937D0B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8974AD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9D9211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4CE475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5EC53BC">
            <w:pPr>
              <w:rPr>
                <w:rFonts w:ascii="Arial"/>
                <w:sz w:val="21"/>
              </w:rPr>
            </w:pPr>
          </w:p>
        </w:tc>
      </w:tr>
      <w:tr w14:paraId="43EF48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6D9E02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C4C136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DA2E89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BB090D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3FCCE7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6F73F4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A0D18C9">
            <w:pPr>
              <w:rPr>
                <w:rFonts w:ascii="Arial"/>
                <w:sz w:val="21"/>
              </w:rPr>
            </w:pPr>
          </w:p>
        </w:tc>
      </w:tr>
      <w:tr w14:paraId="5C7EF9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EFB896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B0DD40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9E6EFF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70F948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CDFCFF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C5E8C6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78469B4">
            <w:pPr>
              <w:rPr>
                <w:rFonts w:ascii="Arial"/>
                <w:sz w:val="21"/>
              </w:rPr>
            </w:pPr>
          </w:p>
        </w:tc>
      </w:tr>
      <w:tr w14:paraId="503D6E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5DD31A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C9DAF5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6E7B7B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4CAA90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165799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2B1A3F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D11A746">
            <w:pPr>
              <w:rPr>
                <w:rFonts w:ascii="Arial"/>
                <w:sz w:val="21"/>
              </w:rPr>
            </w:pPr>
          </w:p>
        </w:tc>
      </w:tr>
      <w:tr w14:paraId="40140B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952BCF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CD2C80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504660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328811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957BBF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BBEB88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E6A56AF">
            <w:pPr>
              <w:rPr>
                <w:rFonts w:ascii="Arial"/>
                <w:sz w:val="21"/>
              </w:rPr>
            </w:pPr>
          </w:p>
        </w:tc>
      </w:tr>
      <w:tr w14:paraId="57512D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1D2D5C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058925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45CE8C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367ACC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176364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7ABAE1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B707A38">
            <w:pPr>
              <w:rPr>
                <w:rFonts w:ascii="Arial"/>
                <w:sz w:val="21"/>
              </w:rPr>
            </w:pPr>
          </w:p>
        </w:tc>
      </w:tr>
      <w:tr w14:paraId="7A879D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DF1AAB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DEE955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6EA407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332037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1E20AF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530A7B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F4292BF">
            <w:pPr>
              <w:rPr>
                <w:rFonts w:ascii="Arial"/>
                <w:sz w:val="21"/>
              </w:rPr>
            </w:pPr>
          </w:p>
        </w:tc>
      </w:tr>
      <w:tr w14:paraId="0A7910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035661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C024EC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F2FD2C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858653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FBA2A5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7EE999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507A973">
            <w:pPr>
              <w:rPr>
                <w:rFonts w:ascii="Arial"/>
                <w:sz w:val="21"/>
              </w:rPr>
            </w:pPr>
          </w:p>
        </w:tc>
      </w:tr>
      <w:tr w14:paraId="661FBF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9EBB1A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8E1554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0D9EDC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468DFF6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930E1A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81CAA1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E923E38">
            <w:pPr>
              <w:rPr>
                <w:rFonts w:ascii="Arial"/>
                <w:sz w:val="21"/>
              </w:rPr>
            </w:pPr>
          </w:p>
        </w:tc>
      </w:tr>
    </w:tbl>
    <w:p w14:paraId="7FDB9C1C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备注：托克逊县伊拉湖镇人民政府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</w:t>
      </w:r>
      <w:r>
        <w:rPr>
          <w:b/>
          <w:bCs/>
          <w:spacing w:val="-3"/>
          <w:sz w:val="18"/>
          <w:szCs w:val="18"/>
        </w:rPr>
        <w:t>营预算支出情</w:t>
      </w:r>
    </w:p>
    <w:p w14:paraId="10B32C82">
      <w:pPr>
        <w:pStyle w:val="2"/>
        <w:spacing w:before="25" w:line="216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况表为空表。</w:t>
      </w:r>
    </w:p>
    <w:p w14:paraId="6F18D5CD">
      <w:pPr>
        <w:spacing w:line="216" w:lineRule="auto"/>
        <w:rPr>
          <w:sz w:val="18"/>
          <w:szCs w:val="18"/>
        </w:rPr>
        <w:sectPr>
          <w:footerReference r:id="rId23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44D59265">
      <w:pPr>
        <w:spacing w:line="305" w:lineRule="auto"/>
        <w:rPr>
          <w:rFonts w:ascii="Arial"/>
          <w:sz w:val="21"/>
        </w:rPr>
      </w:pPr>
    </w:p>
    <w:p w14:paraId="4AF52E07">
      <w:pPr>
        <w:spacing w:line="306" w:lineRule="auto"/>
        <w:rPr>
          <w:rFonts w:ascii="Arial"/>
          <w:sz w:val="21"/>
        </w:rPr>
      </w:pPr>
    </w:p>
    <w:p w14:paraId="396AF9FD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55C76475">
      <w:pPr>
        <w:spacing w:line="355" w:lineRule="auto"/>
        <w:rPr>
          <w:rFonts w:ascii="Arial"/>
          <w:sz w:val="21"/>
        </w:rPr>
      </w:pPr>
    </w:p>
    <w:p w14:paraId="08835B37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4F509532">
      <w:pPr>
        <w:spacing w:line="373" w:lineRule="auto"/>
        <w:rPr>
          <w:rFonts w:ascii="Arial"/>
          <w:sz w:val="21"/>
        </w:rPr>
      </w:pPr>
    </w:p>
    <w:p w14:paraId="0A0BDE73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编制单位：托克逊县伊拉湖镇人民政府</w:t>
      </w:r>
      <w:r>
        <w:rPr>
          <w:spacing w:val="1"/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6D8FB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589CC5FF">
            <w:pPr>
              <w:spacing w:line="262" w:lineRule="auto"/>
              <w:rPr>
                <w:rFonts w:ascii="Arial"/>
                <w:sz w:val="21"/>
              </w:rPr>
            </w:pPr>
          </w:p>
          <w:p w14:paraId="14E3839A">
            <w:pPr>
              <w:spacing w:line="262" w:lineRule="auto"/>
              <w:rPr>
                <w:rFonts w:ascii="Arial"/>
                <w:sz w:val="21"/>
              </w:rPr>
            </w:pPr>
          </w:p>
          <w:p w14:paraId="1735A492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5B08394C">
            <w:pPr>
              <w:spacing w:line="262" w:lineRule="auto"/>
              <w:rPr>
                <w:rFonts w:ascii="Arial"/>
                <w:sz w:val="21"/>
              </w:rPr>
            </w:pPr>
          </w:p>
          <w:p w14:paraId="0593E37D">
            <w:pPr>
              <w:spacing w:line="263" w:lineRule="auto"/>
              <w:rPr>
                <w:rFonts w:ascii="Arial"/>
                <w:sz w:val="21"/>
              </w:rPr>
            </w:pPr>
          </w:p>
          <w:p w14:paraId="5BEB69C4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19AE4FC5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2A0C42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54FB2BA8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418BB9FF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10D68D6E">
            <w:pPr>
              <w:spacing w:line="245" w:lineRule="auto"/>
              <w:rPr>
                <w:rFonts w:ascii="Arial"/>
                <w:sz w:val="21"/>
              </w:rPr>
            </w:pPr>
          </w:p>
          <w:p w14:paraId="71F1C60B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30F4022F">
            <w:pPr>
              <w:spacing w:line="245" w:lineRule="auto"/>
              <w:rPr>
                <w:rFonts w:ascii="Arial"/>
                <w:sz w:val="21"/>
              </w:rPr>
            </w:pPr>
          </w:p>
          <w:p w14:paraId="1B0C2BEA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6B4302C6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7417B6E7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1D2EB9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D759DDF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444A7CCA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522" w:type="dxa"/>
            <w:vAlign w:val="top"/>
          </w:tcPr>
          <w:p w14:paraId="72D1F7AC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380" w:type="dxa"/>
            <w:vAlign w:val="top"/>
          </w:tcPr>
          <w:p w14:paraId="4892DEEC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5647DF3">
            <w:pPr>
              <w:rPr>
                <w:rFonts w:ascii="Arial"/>
                <w:sz w:val="21"/>
              </w:rPr>
            </w:pPr>
          </w:p>
        </w:tc>
      </w:tr>
      <w:tr w14:paraId="6095EE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599F5DE7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6D13BC19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2E54652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46A6DA7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162B0C2">
            <w:pPr>
              <w:rPr>
                <w:rFonts w:ascii="Arial"/>
                <w:sz w:val="21"/>
              </w:rPr>
            </w:pPr>
          </w:p>
        </w:tc>
      </w:tr>
      <w:tr w14:paraId="7225FB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03064AA7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6C6FB2A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9384B97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47B8F549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11B9E97">
            <w:pPr>
              <w:rPr>
                <w:rFonts w:ascii="Arial"/>
                <w:sz w:val="21"/>
              </w:rPr>
            </w:pPr>
          </w:p>
        </w:tc>
      </w:tr>
      <w:tr w14:paraId="0022C6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AEE84C4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05F5EBC7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522" w:type="dxa"/>
            <w:vAlign w:val="top"/>
          </w:tcPr>
          <w:p w14:paraId="5D3B7A7F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5"/>
              </w:rPr>
              <w:t>8.00</w:t>
            </w:r>
          </w:p>
        </w:tc>
        <w:tc>
          <w:tcPr>
            <w:tcW w:w="1380" w:type="dxa"/>
            <w:vAlign w:val="top"/>
          </w:tcPr>
          <w:p w14:paraId="24F8474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EC63B49">
            <w:pPr>
              <w:rPr>
                <w:rFonts w:ascii="Arial"/>
                <w:sz w:val="21"/>
              </w:rPr>
            </w:pPr>
          </w:p>
        </w:tc>
      </w:tr>
      <w:tr w14:paraId="094D42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1D574831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5B65287C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5DF8299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DFB020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E71BA5D">
            <w:pPr>
              <w:rPr>
                <w:rFonts w:ascii="Arial"/>
                <w:sz w:val="21"/>
              </w:rPr>
            </w:pPr>
          </w:p>
        </w:tc>
      </w:tr>
      <w:tr w14:paraId="3FF862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40ACAD4A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0061FE7C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8.00</w:t>
            </w:r>
          </w:p>
        </w:tc>
        <w:tc>
          <w:tcPr>
            <w:tcW w:w="1522" w:type="dxa"/>
            <w:vAlign w:val="top"/>
          </w:tcPr>
          <w:p w14:paraId="482D9466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8.00</w:t>
            </w:r>
          </w:p>
        </w:tc>
        <w:tc>
          <w:tcPr>
            <w:tcW w:w="1380" w:type="dxa"/>
            <w:vAlign w:val="top"/>
          </w:tcPr>
          <w:p w14:paraId="67EE092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2272482">
            <w:pPr>
              <w:rPr>
                <w:rFonts w:ascii="Arial"/>
                <w:sz w:val="21"/>
              </w:rPr>
            </w:pPr>
          </w:p>
        </w:tc>
      </w:tr>
    </w:tbl>
    <w:p w14:paraId="00C6C491">
      <w:pPr>
        <w:rPr>
          <w:rFonts w:ascii="Arial"/>
          <w:sz w:val="21"/>
        </w:rPr>
      </w:pPr>
    </w:p>
    <w:p w14:paraId="4E94FCC5">
      <w:pPr>
        <w:rPr>
          <w:rFonts w:ascii="Arial" w:hAnsi="Arial" w:eastAsia="Arial" w:cs="Arial"/>
          <w:sz w:val="21"/>
          <w:szCs w:val="21"/>
        </w:rPr>
        <w:sectPr>
          <w:footerReference r:id="rId24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7374C7F7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3AFC4BAF">
      <w:pPr>
        <w:spacing w:line="317" w:lineRule="auto"/>
        <w:rPr>
          <w:rFonts w:ascii="Arial"/>
          <w:sz w:val="21"/>
        </w:rPr>
      </w:pPr>
    </w:p>
    <w:p w14:paraId="23194B82">
      <w:pPr>
        <w:spacing w:line="317" w:lineRule="auto"/>
        <w:rPr>
          <w:rFonts w:ascii="Arial"/>
          <w:sz w:val="21"/>
        </w:rPr>
      </w:pPr>
    </w:p>
    <w:p w14:paraId="0618BFEC">
      <w:pPr>
        <w:spacing w:before="100" w:line="334" w:lineRule="auto"/>
        <w:ind w:left="31" w:right="244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一、关于托克逊县伊拉湖镇人民政府单位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预算情况的总体说明</w:t>
      </w:r>
    </w:p>
    <w:p w14:paraId="79CCBC34">
      <w:pPr>
        <w:pStyle w:val="2"/>
        <w:spacing w:line="333" w:lineRule="auto"/>
        <w:ind w:left="21" w:right="242" w:firstLine="647"/>
        <w:jc w:val="both"/>
      </w:pPr>
      <w:r>
        <w:rPr>
          <w:spacing w:val="8"/>
        </w:rPr>
        <w:t>按照全口径预算的原则，托克逊县伊拉湖镇人民政府单</w:t>
      </w:r>
      <w:r>
        <w:rPr>
          <w:spacing w:val="16"/>
        </w:rPr>
        <w:t xml:space="preserve"> </w:t>
      </w:r>
      <w:r>
        <w:rPr>
          <w:spacing w:val="12"/>
        </w:rPr>
        <w:t>位</w:t>
      </w:r>
      <w:r>
        <w:rPr>
          <w:spacing w:val="-36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年所有收入和支出均纳入单位预算管理。收支总预</w:t>
      </w:r>
      <w:r>
        <w:t xml:space="preserve"> 算</w:t>
      </w:r>
      <w:r>
        <w:rPr>
          <w:spacing w:val="-50"/>
        </w:rPr>
        <w:t xml:space="preserve"> </w:t>
      </w:r>
      <w:r>
        <w:t>4317.19</w:t>
      </w:r>
      <w:r>
        <w:rPr>
          <w:spacing w:val="-45"/>
        </w:rPr>
        <w:t xml:space="preserve"> </w:t>
      </w:r>
      <w:r>
        <w:t>万元。</w:t>
      </w:r>
    </w:p>
    <w:p w14:paraId="270909D9">
      <w:pPr>
        <w:pStyle w:val="2"/>
        <w:spacing w:before="2" w:line="332" w:lineRule="auto"/>
        <w:ind w:left="42" w:right="244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14E1E79B">
      <w:pPr>
        <w:pStyle w:val="2"/>
        <w:spacing w:before="7" w:line="332" w:lineRule="auto"/>
        <w:ind w:left="41" w:right="242" w:firstLine="633"/>
        <w:jc w:val="both"/>
      </w:pPr>
      <w:r>
        <w:rPr>
          <w:spacing w:val="8"/>
        </w:rPr>
        <w:t>支出预算包括：一般公共服务支出、社会保障和就业支</w:t>
      </w:r>
      <w:r>
        <w:rPr>
          <w:spacing w:val="9"/>
        </w:rPr>
        <w:t xml:space="preserve"> </w:t>
      </w:r>
      <w:r>
        <w:rPr>
          <w:spacing w:val="8"/>
        </w:rPr>
        <w:t>出、卫生健康支出、农林水支出、住房保障支出、其他支出</w:t>
      </w:r>
      <w:r>
        <w:rPr>
          <w:spacing w:val="9"/>
        </w:rPr>
        <w:t xml:space="preserve"> </w:t>
      </w:r>
      <w:r>
        <w:rPr>
          <w:spacing w:val="-10"/>
        </w:rPr>
        <w:t>等。</w:t>
      </w:r>
    </w:p>
    <w:p w14:paraId="7BE6CA3F">
      <w:pPr>
        <w:spacing w:before="5" w:line="333" w:lineRule="auto"/>
        <w:ind w:left="31" w:right="244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二、关于托克逊县伊拉湖镇人民政府单位2023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0EC9CBDA">
      <w:pPr>
        <w:pStyle w:val="2"/>
        <w:spacing w:before="3" w:line="333" w:lineRule="auto"/>
        <w:ind w:left="26" w:firstLine="638"/>
      </w:pPr>
      <w:r>
        <w:rPr>
          <w:spacing w:val="3"/>
        </w:rPr>
        <w:t>托克逊县伊拉湖镇人民政府单位收入预算</w:t>
      </w:r>
      <w:r>
        <w:rPr>
          <w:spacing w:val="-41"/>
        </w:rPr>
        <w:t xml:space="preserve"> </w:t>
      </w:r>
      <w:r>
        <w:rPr>
          <w:spacing w:val="3"/>
        </w:rPr>
        <w:t>4317.19</w:t>
      </w:r>
      <w:r>
        <w:rPr>
          <w:spacing w:val="-52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0FC693E7">
      <w:pPr>
        <w:pStyle w:val="2"/>
        <w:spacing w:line="333" w:lineRule="auto"/>
        <w:ind w:left="26" w:right="242" w:firstLine="660"/>
        <w:jc w:val="both"/>
      </w:pPr>
      <w:r>
        <w:t>一般公共预算</w:t>
      </w:r>
      <w:r>
        <w:rPr>
          <w:spacing w:val="-28"/>
        </w:rPr>
        <w:t xml:space="preserve"> </w:t>
      </w:r>
      <w:r>
        <w:t>3788.74</w:t>
      </w:r>
      <w:r>
        <w:rPr>
          <w:spacing w:val="-45"/>
        </w:rPr>
        <w:t xml:space="preserve"> </w:t>
      </w:r>
      <w:r>
        <w:t>万元，占</w:t>
      </w:r>
      <w:r>
        <w:rPr>
          <w:spacing w:val="-46"/>
        </w:rPr>
        <w:t xml:space="preserve"> </w:t>
      </w:r>
      <w:r>
        <w:t xml:space="preserve">87.76%，比上年预算增 </w:t>
      </w:r>
      <w:r>
        <w:rPr>
          <w:spacing w:val="6"/>
        </w:rPr>
        <w:t>加</w:t>
      </w:r>
      <w:r>
        <w:rPr>
          <w:spacing w:val="-31"/>
        </w:rPr>
        <w:t xml:space="preserve"> </w:t>
      </w:r>
      <w:r>
        <w:rPr>
          <w:spacing w:val="6"/>
        </w:rPr>
        <w:t>445.67</w:t>
      </w:r>
      <w:r>
        <w:rPr>
          <w:spacing w:val="-44"/>
        </w:rPr>
        <w:t xml:space="preserve"> </w:t>
      </w:r>
      <w:r>
        <w:rPr>
          <w:spacing w:val="6"/>
        </w:rPr>
        <w:t>万元，增长</w:t>
      </w:r>
      <w:r>
        <w:rPr>
          <w:spacing w:val="-36"/>
        </w:rPr>
        <w:t xml:space="preserve"> </w:t>
      </w:r>
      <w:r>
        <w:rPr>
          <w:spacing w:val="6"/>
        </w:rPr>
        <w:t>13.33%，主要原因是基础绩效工资增</w:t>
      </w:r>
      <w:r>
        <w:t xml:space="preserve"> </w:t>
      </w:r>
      <w:r>
        <w:rPr>
          <w:spacing w:val="9"/>
        </w:rPr>
        <w:t>加，人员工资基数调整，相应的社保，养老，住房公积</w:t>
      </w:r>
      <w:r>
        <w:rPr>
          <w:spacing w:val="8"/>
        </w:rPr>
        <w:t>金基</w:t>
      </w:r>
      <w:r>
        <w:t xml:space="preserve"> </w:t>
      </w:r>
      <w:r>
        <w:rPr>
          <w:spacing w:val="8"/>
        </w:rPr>
        <w:t>数也增加，一般公共预算比上年增加。</w:t>
      </w:r>
    </w:p>
    <w:p w14:paraId="4DB67344">
      <w:pPr>
        <w:pStyle w:val="2"/>
        <w:spacing w:before="3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6948C134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06BDE136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1A00E21B">
      <w:pPr>
        <w:pStyle w:val="2"/>
        <w:spacing w:before="192" w:line="219" w:lineRule="auto"/>
        <w:ind w:left="694"/>
      </w:pPr>
      <w:r>
        <w:rPr>
          <w:spacing w:val="5"/>
        </w:rPr>
        <w:t>国有资本经营预算未安排。</w:t>
      </w:r>
    </w:p>
    <w:p w14:paraId="3DE16363">
      <w:pPr>
        <w:spacing w:line="219" w:lineRule="auto"/>
        <w:sectPr>
          <w:footerReference r:id="rId25" w:type="default"/>
          <w:pgSz w:w="11906" w:h="16839"/>
          <w:pgMar w:top="1431" w:right="1557" w:bottom="1521" w:left="1785" w:header="0" w:footer="1153" w:gutter="0"/>
          <w:cols w:space="720" w:num="1"/>
        </w:sectPr>
      </w:pPr>
    </w:p>
    <w:p w14:paraId="426A61F1">
      <w:pPr>
        <w:pStyle w:val="2"/>
        <w:spacing w:before="186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456FD0AC">
      <w:pPr>
        <w:pStyle w:val="2"/>
        <w:spacing w:before="193" w:line="333" w:lineRule="auto"/>
        <w:ind w:left="41" w:right="165" w:firstLine="633"/>
      </w:pPr>
      <w:r>
        <w:rPr>
          <w:spacing w:val="2"/>
        </w:rPr>
        <w:t>单位资金 514.16 万元</w:t>
      </w:r>
      <w:r>
        <w:rPr>
          <w:spacing w:val="-87"/>
        </w:rPr>
        <w:t xml:space="preserve"> </w:t>
      </w:r>
      <w:r>
        <w:rPr>
          <w:spacing w:val="2"/>
        </w:rPr>
        <w:t>，</w:t>
      </w:r>
      <w:r>
        <w:rPr>
          <w:spacing w:val="-63"/>
        </w:rPr>
        <w:t xml:space="preserve"> </w:t>
      </w:r>
      <w:r>
        <w:rPr>
          <w:spacing w:val="2"/>
        </w:rPr>
        <w:t>占</w:t>
      </w:r>
      <w:r>
        <w:rPr>
          <w:spacing w:val="-19"/>
        </w:rPr>
        <w:t xml:space="preserve"> </w:t>
      </w:r>
      <w:r>
        <w:rPr>
          <w:spacing w:val="2"/>
        </w:rPr>
        <w:t>11.91%</w:t>
      </w:r>
      <w:r>
        <w:rPr>
          <w:spacing w:val="-88"/>
        </w:rPr>
        <w:t xml:space="preserve"> </w:t>
      </w:r>
      <w:r>
        <w:rPr>
          <w:spacing w:val="2"/>
        </w:rPr>
        <w:t>，</w:t>
      </w:r>
      <w:r>
        <w:rPr>
          <w:spacing w:val="-65"/>
        </w:rPr>
        <w:t xml:space="preserve"> </w:t>
      </w:r>
      <w:r>
        <w:rPr>
          <w:spacing w:val="2"/>
        </w:rPr>
        <w:t>比上年预算</w:t>
      </w:r>
      <w:r>
        <w:rPr>
          <w:spacing w:val="1"/>
        </w:rPr>
        <w:t>增加</w:t>
      </w:r>
      <w:r>
        <w:t xml:space="preserve"> </w:t>
      </w:r>
      <w:r>
        <w:rPr>
          <w:spacing w:val="2"/>
        </w:rPr>
        <w:t>514.16</w:t>
      </w:r>
      <w:r>
        <w:rPr>
          <w:spacing w:val="-33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100%，主要原因是将单位资金纳入预算，</w:t>
      </w:r>
      <w:r>
        <w:t xml:space="preserve"> </w:t>
      </w:r>
      <w:r>
        <w:rPr>
          <w:spacing w:val="5"/>
        </w:rPr>
        <w:t>导致较上年增长。</w:t>
      </w:r>
    </w:p>
    <w:p w14:paraId="10A4CFB2">
      <w:pPr>
        <w:pStyle w:val="2"/>
        <w:spacing w:before="2" w:line="333" w:lineRule="auto"/>
        <w:ind w:left="46" w:right="247" w:firstLine="624"/>
        <w:jc w:val="both"/>
      </w:pPr>
      <w:r>
        <w:rPr>
          <w:spacing w:val="-1"/>
        </w:rPr>
        <w:t>财政拨款结转</w:t>
      </w:r>
      <w:r>
        <w:rPr>
          <w:spacing w:val="-38"/>
        </w:rPr>
        <w:t xml:space="preserve"> </w:t>
      </w:r>
      <w:r>
        <w:rPr>
          <w:spacing w:val="-1"/>
        </w:rPr>
        <w:t>14.29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rPr>
          <w:spacing w:val="-85"/>
        </w:rPr>
        <w:t xml:space="preserve"> </w:t>
      </w:r>
      <w:r>
        <w:rPr>
          <w:spacing w:val="-1"/>
        </w:rPr>
        <w:t>占</w:t>
      </w:r>
      <w:r>
        <w:rPr>
          <w:spacing w:val="-40"/>
        </w:rPr>
        <w:t xml:space="preserve"> </w:t>
      </w:r>
      <w:r>
        <w:rPr>
          <w:spacing w:val="-1"/>
        </w:rPr>
        <w:t>0.33%，</w:t>
      </w:r>
      <w:r>
        <w:rPr>
          <w:spacing w:val="-89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5"/>
        </w:rPr>
        <w:t>14.29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%，主要原因是将上</w:t>
      </w:r>
      <w:r>
        <w:rPr>
          <w:spacing w:val="4"/>
        </w:rPr>
        <w:t>年未执行完毕的项</w:t>
      </w:r>
      <w:r>
        <w:t xml:space="preserve"> </w:t>
      </w:r>
      <w:r>
        <w:rPr>
          <w:spacing w:val="8"/>
        </w:rPr>
        <w:t>目结转至今年预算，导致财政拨款结转比上年预算增长。</w:t>
      </w:r>
    </w:p>
    <w:p w14:paraId="16534250">
      <w:pPr>
        <w:spacing w:before="2" w:line="333" w:lineRule="auto"/>
        <w:ind w:left="31" w:right="249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三、关于托克逊县伊拉湖镇人民政府单位2023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43CB0B69">
      <w:pPr>
        <w:pStyle w:val="2"/>
        <w:spacing w:before="2" w:line="332" w:lineRule="auto"/>
        <w:ind w:left="37" w:right="249" w:firstLine="627"/>
      </w:pPr>
      <w:r>
        <w:rPr>
          <w:spacing w:val="11"/>
        </w:rPr>
        <w:t>托</w:t>
      </w:r>
      <w:r>
        <w:rPr>
          <w:spacing w:val="-80"/>
        </w:rPr>
        <w:t xml:space="preserve"> </w:t>
      </w:r>
      <w:r>
        <w:rPr>
          <w:spacing w:val="11"/>
        </w:rPr>
        <w:t>克逊县伊拉</w:t>
      </w:r>
      <w:r>
        <w:rPr>
          <w:spacing w:val="-91"/>
        </w:rPr>
        <w:t xml:space="preserve"> </w:t>
      </w:r>
      <w:r>
        <w:rPr>
          <w:spacing w:val="11"/>
        </w:rPr>
        <w:t>湖镇人</w:t>
      </w:r>
      <w:r>
        <w:rPr>
          <w:spacing w:val="-58"/>
        </w:rPr>
        <w:t xml:space="preserve"> </w:t>
      </w:r>
      <w:r>
        <w:rPr>
          <w:spacing w:val="11"/>
        </w:rPr>
        <w:t>民</w:t>
      </w:r>
      <w:r>
        <w:rPr>
          <w:spacing w:val="-93"/>
        </w:rPr>
        <w:t xml:space="preserve"> </w:t>
      </w:r>
      <w:r>
        <w:rPr>
          <w:spacing w:val="11"/>
        </w:rPr>
        <w:t>政府</w:t>
      </w:r>
      <w:r>
        <w:rPr>
          <w:spacing w:val="-91"/>
        </w:rPr>
        <w:t xml:space="preserve"> </w:t>
      </w:r>
      <w:r>
        <w:rPr>
          <w:spacing w:val="11"/>
        </w:rPr>
        <w:t>单位 2023 年</w:t>
      </w:r>
      <w:r>
        <w:rPr>
          <w:spacing w:val="-92"/>
        </w:rPr>
        <w:t xml:space="preserve"> </w:t>
      </w:r>
      <w:r>
        <w:rPr>
          <w:spacing w:val="11"/>
        </w:rPr>
        <w:t>支出</w:t>
      </w:r>
      <w:r>
        <w:rPr>
          <w:spacing w:val="-87"/>
        </w:rPr>
        <w:t xml:space="preserve"> </w:t>
      </w:r>
      <w:r>
        <w:rPr>
          <w:spacing w:val="11"/>
        </w:rPr>
        <w:t>预</w:t>
      </w:r>
      <w:r>
        <w:rPr>
          <w:spacing w:val="-91"/>
        </w:rPr>
        <w:t xml:space="preserve"> </w:t>
      </w:r>
      <w:r>
        <w:rPr>
          <w:spacing w:val="11"/>
        </w:rPr>
        <w:t>算</w:t>
      </w:r>
      <w:r>
        <w:t xml:space="preserve"> </w:t>
      </w:r>
      <w:r>
        <w:rPr>
          <w:spacing w:val="2"/>
        </w:rPr>
        <w:t>4317.19</w:t>
      </w:r>
      <w:r>
        <w:rPr>
          <w:spacing w:val="-43"/>
        </w:rPr>
        <w:t xml:space="preserve"> </w:t>
      </w:r>
      <w:r>
        <w:rPr>
          <w:spacing w:val="2"/>
        </w:rPr>
        <w:t>万元，其中：</w:t>
      </w:r>
    </w:p>
    <w:p w14:paraId="6C80B388">
      <w:pPr>
        <w:pStyle w:val="2"/>
        <w:spacing w:before="2" w:line="333" w:lineRule="auto"/>
        <w:ind w:left="22" w:right="165" w:firstLine="639"/>
        <w:jc w:val="both"/>
      </w:pPr>
      <w:r>
        <w:rPr>
          <w:spacing w:val="5"/>
        </w:rPr>
        <w:t>基本支出</w:t>
      </w:r>
      <w:r>
        <w:rPr>
          <w:spacing w:val="-26"/>
        </w:rPr>
        <w:t xml:space="preserve"> </w:t>
      </w:r>
      <w:r>
        <w:rPr>
          <w:spacing w:val="5"/>
        </w:rPr>
        <w:t>3672.74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85.07%，</w:t>
      </w:r>
      <w:r>
        <w:rPr>
          <w:spacing w:val="-74"/>
        </w:rPr>
        <w:t xml:space="preserve"> </w:t>
      </w:r>
      <w:r>
        <w:rPr>
          <w:spacing w:val="4"/>
        </w:rPr>
        <w:t>比上年预算增加</w:t>
      </w:r>
      <w:r>
        <w:t xml:space="preserve"> </w:t>
      </w:r>
      <w:r>
        <w:rPr>
          <w:spacing w:val="3"/>
        </w:rPr>
        <w:t>445.67</w:t>
      </w:r>
      <w:r>
        <w:rPr>
          <w:spacing w:val="-47"/>
        </w:rPr>
        <w:t xml:space="preserve"> </w:t>
      </w:r>
      <w:r>
        <w:rPr>
          <w:spacing w:val="3"/>
        </w:rPr>
        <w:t>万元，增长</w:t>
      </w:r>
      <w:r>
        <w:rPr>
          <w:spacing w:val="-41"/>
        </w:rPr>
        <w:t xml:space="preserve"> </w:t>
      </w:r>
      <w:r>
        <w:rPr>
          <w:spacing w:val="3"/>
        </w:rPr>
        <w:t>13.81%，主要原因是基础绩效工资增加，</w:t>
      </w:r>
      <w:r>
        <w:t xml:space="preserve"> </w:t>
      </w:r>
      <w:r>
        <w:rPr>
          <w:spacing w:val="9"/>
        </w:rPr>
        <w:t>人员工资基数调整，相应的社保，养老，住房公积金基数也</w:t>
      </w:r>
      <w:r>
        <w:t xml:space="preserve"> </w:t>
      </w:r>
      <w:r>
        <w:rPr>
          <w:spacing w:val="8"/>
        </w:rPr>
        <w:t>增加，导致基本支出增加。</w:t>
      </w:r>
    </w:p>
    <w:p w14:paraId="17D366A8">
      <w:pPr>
        <w:pStyle w:val="2"/>
        <w:spacing w:before="6" w:line="332" w:lineRule="auto"/>
        <w:ind w:left="42" w:firstLine="628"/>
        <w:jc w:val="both"/>
      </w:pPr>
      <w:r>
        <w:rPr>
          <w:spacing w:val="-1"/>
        </w:rPr>
        <w:t>项</w:t>
      </w:r>
      <w:r>
        <w:rPr>
          <w:spacing w:val="-61"/>
        </w:rPr>
        <w:t xml:space="preserve"> </w:t>
      </w:r>
      <w:r>
        <w:rPr>
          <w:spacing w:val="-1"/>
        </w:rPr>
        <w:t>目支出 644.45 万元</w:t>
      </w:r>
      <w:r>
        <w:rPr>
          <w:spacing w:val="-87"/>
        </w:rPr>
        <w:t xml:space="preserve"> </w:t>
      </w:r>
      <w:r>
        <w:rPr>
          <w:spacing w:val="-1"/>
        </w:rPr>
        <w:t>，</w:t>
      </w:r>
      <w:r>
        <w:rPr>
          <w:spacing w:val="-63"/>
        </w:rPr>
        <w:t xml:space="preserve"> </w:t>
      </w:r>
      <w:r>
        <w:rPr>
          <w:spacing w:val="-1"/>
        </w:rPr>
        <w:t>占</w:t>
      </w:r>
      <w:r>
        <w:rPr>
          <w:spacing w:val="-19"/>
        </w:rPr>
        <w:t xml:space="preserve"> </w:t>
      </w:r>
      <w:r>
        <w:rPr>
          <w:spacing w:val="-1"/>
        </w:rPr>
        <w:t>14.93%</w:t>
      </w:r>
      <w:r>
        <w:rPr>
          <w:spacing w:val="-89"/>
        </w:rPr>
        <w:t xml:space="preserve"> </w:t>
      </w:r>
      <w:r>
        <w:rPr>
          <w:spacing w:val="-1"/>
        </w:rPr>
        <w:t>，</w:t>
      </w:r>
      <w:r>
        <w:rPr>
          <w:spacing w:val="-64"/>
        </w:rPr>
        <w:t xml:space="preserve"> </w:t>
      </w:r>
      <w:r>
        <w:rPr>
          <w:spacing w:val="-1"/>
        </w:rPr>
        <w:t>比上年预算</w:t>
      </w:r>
      <w:r>
        <w:rPr>
          <w:spacing w:val="-2"/>
        </w:rPr>
        <w:t>增加</w:t>
      </w:r>
      <w:r>
        <w:t xml:space="preserve">  </w:t>
      </w:r>
      <w:r>
        <w:rPr>
          <w:spacing w:val="5"/>
        </w:rPr>
        <w:t>528.45</w:t>
      </w:r>
      <w:r>
        <w:rPr>
          <w:spacing w:val="-47"/>
        </w:rPr>
        <w:t xml:space="preserve"> </w:t>
      </w:r>
      <w:r>
        <w:rPr>
          <w:spacing w:val="5"/>
        </w:rPr>
        <w:t>万元，增长</w:t>
      </w:r>
      <w:r>
        <w:rPr>
          <w:spacing w:val="-50"/>
        </w:rPr>
        <w:t xml:space="preserve"> </w:t>
      </w:r>
      <w:r>
        <w:rPr>
          <w:spacing w:val="5"/>
        </w:rPr>
        <w:t>455.56%，主要原因是将上年</w:t>
      </w:r>
      <w:r>
        <w:rPr>
          <w:spacing w:val="4"/>
        </w:rPr>
        <w:t>未执行完毕</w:t>
      </w:r>
      <w:r>
        <w:t xml:space="preserve">  </w:t>
      </w:r>
      <w:r>
        <w:rPr>
          <w:spacing w:val="5"/>
        </w:rPr>
        <w:t>的项及单位资金纳入项目支出预算，导致项目支出预算增长。</w:t>
      </w:r>
    </w:p>
    <w:p w14:paraId="6C4E966F">
      <w:pPr>
        <w:spacing w:before="7" w:line="333" w:lineRule="auto"/>
        <w:ind w:left="23" w:right="249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四、关于托克逊县伊拉湖镇人民政府单位2023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拨款收支预算情况的总体说明</w:t>
      </w:r>
    </w:p>
    <w:p w14:paraId="61AA630C">
      <w:pPr>
        <w:pStyle w:val="2"/>
        <w:spacing w:line="218" w:lineRule="auto"/>
        <w:ind w:left="679"/>
      </w:pPr>
      <w:r>
        <w:rPr>
          <w:spacing w:val="2"/>
        </w:rPr>
        <w:t>2023</w:t>
      </w:r>
      <w:r>
        <w:rPr>
          <w:spacing w:val="-45"/>
        </w:rPr>
        <w:t xml:space="preserve"> </w:t>
      </w:r>
      <w:r>
        <w:rPr>
          <w:spacing w:val="2"/>
        </w:rPr>
        <w:t>年财政拨款收支总预算</w:t>
      </w:r>
      <w:r>
        <w:rPr>
          <w:spacing w:val="-38"/>
        </w:rPr>
        <w:t xml:space="preserve"> </w:t>
      </w:r>
      <w:r>
        <w:rPr>
          <w:spacing w:val="2"/>
        </w:rPr>
        <w:t>3788.74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6DAE6886">
      <w:pPr>
        <w:pStyle w:val="2"/>
        <w:spacing w:before="196" w:line="332" w:lineRule="auto"/>
        <w:ind w:left="53" w:right="237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7931DE74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38"/>
        </w:rPr>
        <w:t xml:space="preserve"> </w:t>
      </w:r>
      <w:r>
        <w:rPr>
          <w:spacing w:val="4"/>
        </w:rPr>
        <w:t>3788.74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542AACF3">
      <w:pPr>
        <w:spacing w:line="219" w:lineRule="auto"/>
        <w:sectPr>
          <w:footerReference r:id="rId26" w:type="default"/>
          <w:pgSz w:w="11906" w:h="16839"/>
          <w:pgMar w:top="1431" w:right="1552" w:bottom="1521" w:left="1785" w:header="0" w:footer="1156" w:gutter="0"/>
          <w:cols w:space="720" w:num="1"/>
        </w:sectPr>
      </w:pPr>
    </w:p>
    <w:p w14:paraId="317126C0">
      <w:pPr>
        <w:pStyle w:val="2"/>
        <w:spacing w:before="189" w:line="333" w:lineRule="auto"/>
        <w:ind w:left="34" w:right="89" w:firstLine="653"/>
        <w:jc w:val="both"/>
      </w:pPr>
      <w:r>
        <w:rPr>
          <w:spacing w:val="5"/>
        </w:rPr>
        <w:t>一般公共预算支出包括：一般公共服务支出</w:t>
      </w:r>
      <w:r>
        <w:rPr>
          <w:spacing w:val="-49"/>
        </w:rPr>
        <w:t xml:space="preserve"> </w:t>
      </w:r>
      <w:r>
        <w:rPr>
          <w:spacing w:val="4"/>
        </w:rPr>
        <w:t>2812.13</w:t>
      </w:r>
      <w:r>
        <w:rPr>
          <w:spacing w:val="-44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4"/>
        </w:rPr>
        <w:t>元，主要用于工资福利支出和日常公用经费支出;社会保障</w:t>
      </w:r>
      <w:r>
        <w:rPr>
          <w:spacing w:val="13"/>
        </w:rPr>
        <w:t xml:space="preserve"> </w:t>
      </w:r>
      <w:r>
        <w:rPr>
          <w:spacing w:val="11"/>
        </w:rPr>
        <w:t>和就业支出</w:t>
      </w:r>
      <w:r>
        <w:rPr>
          <w:spacing w:val="-37"/>
        </w:rPr>
        <w:t xml:space="preserve"> </w:t>
      </w:r>
      <w:r>
        <w:rPr>
          <w:spacing w:val="11"/>
        </w:rPr>
        <w:t>539.80</w:t>
      </w:r>
      <w:r>
        <w:rPr>
          <w:spacing w:val="-40"/>
        </w:rPr>
        <w:t xml:space="preserve"> </w:t>
      </w:r>
      <w:r>
        <w:rPr>
          <w:spacing w:val="11"/>
        </w:rPr>
        <w:t>万元，主要用于行政事</w:t>
      </w:r>
      <w:r>
        <w:rPr>
          <w:spacing w:val="10"/>
        </w:rPr>
        <w:t>业单位离退休和</w:t>
      </w:r>
      <w:r>
        <w:t xml:space="preserve"> </w:t>
      </w:r>
      <w:r>
        <w:rPr>
          <w:spacing w:val="5"/>
        </w:rPr>
        <w:t>缴纳职工养老保险;卫生健康支出</w:t>
      </w:r>
      <w:r>
        <w:rPr>
          <w:spacing w:val="-33"/>
        </w:rPr>
        <w:t xml:space="preserve"> </w:t>
      </w:r>
      <w:r>
        <w:rPr>
          <w:spacing w:val="5"/>
        </w:rPr>
        <w:t>159.36</w:t>
      </w:r>
      <w:r>
        <w:rPr>
          <w:spacing w:val="-45"/>
        </w:rPr>
        <w:t xml:space="preserve"> </w:t>
      </w:r>
      <w:r>
        <w:rPr>
          <w:spacing w:val="5"/>
        </w:rPr>
        <w:t>万元，主要用于缴</w:t>
      </w:r>
      <w:r>
        <w:t xml:space="preserve"> </w:t>
      </w:r>
      <w:r>
        <w:rPr>
          <w:spacing w:val="6"/>
        </w:rPr>
        <w:t>纳职工医疗保险;住房保障支出</w:t>
      </w:r>
      <w:r>
        <w:rPr>
          <w:spacing w:val="-51"/>
        </w:rPr>
        <w:t xml:space="preserve"> </w:t>
      </w:r>
      <w:r>
        <w:rPr>
          <w:spacing w:val="6"/>
        </w:rPr>
        <w:t>277.45</w:t>
      </w:r>
      <w:r>
        <w:rPr>
          <w:spacing w:val="-44"/>
        </w:rPr>
        <w:t xml:space="preserve"> </w:t>
      </w:r>
      <w:r>
        <w:rPr>
          <w:spacing w:val="5"/>
        </w:rPr>
        <w:t>万元，主要用于缴纳</w:t>
      </w:r>
      <w:r>
        <w:t xml:space="preserve"> </w:t>
      </w:r>
      <w:r>
        <w:rPr>
          <w:spacing w:val="6"/>
        </w:rPr>
        <w:t>职工住房公积金。</w:t>
      </w:r>
    </w:p>
    <w:p w14:paraId="61CE28E5">
      <w:pPr>
        <w:spacing w:before="1" w:line="333" w:lineRule="auto"/>
        <w:ind w:left="29" w:right="91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五、关于托克逊县伊拉湖镇人民政府单位2023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公共预算当年拨款情况说明</w:t>
      </w:r>
    </w:p>
    <w:p w14:paraId="35A32AD7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05A3936A">
      <w:pPr>
        <w:pStyle w:val="2"/>
        <w:spacing w:before="189" w:line="332" w:lineRule="auto"/>
        <w:ind w:left="23" w:right="91" w:firstLine="640"/>
      </w:pPr>
      <w:r>
        <w:rPr>
          <w:spacing w:val="12"/>
        </w:rPr>
        <w:t>托克逊县伊拉湖镇人民政府单位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2"/>
        </w:rPr>
        <w:t>拨款合计</w:t>
      </w:r>
      <w:r>
        <w:rPr>
          <w:spacing w:val="-27"/>
        </w:rPr>
        <w:t xml:space="preserve"> </w:t>
      </w:r>
      <w:r>
        <w:rPr>
          <w:spacing w:val="2"/>
        </w:rPr>
        <w:t>3788.74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1A283DA9">
      <w:pPr>
        <w:pStyle w:val="2"/>
        <w:spacing w:before="3" w:line="333" w:lineRule="auto"/>
        <w:ind w:left="22" w:right="7" w:firstLine="639"/>
        <w:jc w:val="both"/>
      </w:pPr>
      <w:r>
        <w:t>基本支出</w:t>
      </w:r>
      <w:r>
        <w:rPr>
          <w:spacing w:val="-26"/>
        </w:rPr>
        <w:t xml:space="preserve"> </w:t>
      </w:r>
      <w:r>
        <w:t>3672.74</w:t>
      </w:r>
      <w:r>
        <w:rPr>
          <w:spacing w:val="-45"/>
        </w:rPr>
        <w:t xml:space="preserve"> </w:t>
      </w:r>
      <w:r>
        <w:t>万元，比上年预算增加</w:t>
      </w:r>
      <w:r>
        <w:rPr>
          <w:spacing w:val="-49"/>
        </w:rPr>
        <w:t xml:space="preserve"> </w:t>
      </w:r>
      <w:r>
        <w:t>445.67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4"/>
        </w:rPr>
        <w:t>增长</w:t>
      </w:r>
      <w:r>
        <w:rPr>
          <w:spacing w:val="-35"/>
        </w:rPr>
        <w:t xml:space="preserve"> </w:t>
      </w:r>
      <w:r>
        <w:rPr>
          <w:spacing w:val="4"/>
        </w:rPr>
        <w:t>13.81%。主要原因是：基础绩效工资增加，人员工资调</w:t>
      </w:r>
      <w:r>
        <w:t xml:space="preserve"> </w:t>
      </w:r>
      <w:r>
        <w:rPr>
          <w:spacing w:val="9"/>
        </w:rPr>
        <w:t>资，相应的医疗、养老、住房公积金基数增加，一般公共预</w:t>
      </w:r>
      <w:r>
        <w:rPr>
          <w:spacing w:val="2"/>
        </w:rPr>
        <w:t xml:space="preserve"> </w:t>
      </w:r>
      <w:r>
        <w:rPr>
          <w:spacing w:val="7"/>
        </w:rPr>
        <w:t>算较上年增加。</w:t>
      </w:r>
    </w:p>
    <w:p w14:paraId="148FF91B">
      <w:pPr>
        <w:pStyle w:val="2"/>
        <w:spacing w:before="4" w:line="332" w:lineRule="auto"/>
        <w:ind w:left="48" w:right="91" w:firstLine="622"/>
      </w:pPr>
      <w:r>
        <w:t>项目支出</w:t>
      </w:r>
      <w:r>
        <w:rPr>
          <w:spacing w:val="-37"/>
        </w:rPr>
        <w:t xml:space="preserve"> </w:t>
      </w:r>
      <w:r>
        <w:t>116.00</w:t>
      </w:r>
      <w:r>
        <w:rPr>
          <w:spacing w:val="-45"/>
        </w:rPr>
        <w:t xml:space="preserve"> </w:t>
      </w:r>
      <w:r>
        <w:t>万元，</w:t>
      </w:r>
      <w:r>
        <w:rPr>
          <w:spacing w:val="-93"/>
        </w:rPr>
        <w:t xml:space="preserve"> </w:t>
      </w:r>
      <w:r>
        <w:t>比上年预算减少</w:t>
      </w:r>
      <w:r>
        <w:rPr>
          <w:spacing w:val="-40"/>
        </w:rPr>
        <w:t xml:space="preserve"> </w:t>
      </w:r>
      <w:r>
        <w:t>0.00</w:t>
      </w:r>
      <w:r>
        <w:rPr>
          <w:spacing w:val="-45"/>
        </w:rPr>
        <w:t xml:space="preserve"> </w:t>
      </w:r>
      <w:r>
        <w:t xml:space="preserve">万元，下 </w:t>
      </w:r>
      <w:r>
        <w:rPr>
          <w:spacing w:val="6"/>
        </w:rPr>
        <w:t>降</w:t>
      </w:r>
      <w:r>
        <w:rPr>
          <w:spacing w:val="-38"/>
        </w:rPr>
        <w:t xml:space="preserve"> </w:t>
      </w:r>
      <w:r>
        <w:rPr>
          <w:spacing w:val="6"/>
        </w:rPr>
        <w:t>0.00%。主要原因是：项目支出预算数未</w:t>
      </w:r>
      <w:r>
        <w:rPr>
          <w:spacing w:val="5"/>
        </w:rPr>
        <w:t>发生变化。</w:t>
      </w:r>
    </w:p>
    <w:p w14:paraId="74D0412D">
      <w:pPr>
        <w:spacing w:before="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1AAAFC59">
      <w:pPr>
        <w:pStyle w:val="2"/>
        <w:spacing w:before="190" w:line="218" w:lineRule="auto"/>
        <w:jc w:val="right"/>
      </w:pPr>
      <w:r>
        <w:t>1、一般公共服务支出（类）2812.13</w:t>
      </w:r>
      <w:r>
        <w:rPr>
          <w:spacing w:val="-45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rPr>
          <w:spacing w:val="-1"/>
        </w:rPr>
        <w:t>74.22%。</w:t>
      </w:r>
    </w:p>
    <w:p w14:paraId="6E3A4F6A">
      <w:pPr>
        <w:pStyle w:val="2"/>
        <w:spacing w:before="193" w:line="218" w:lineRule="auto"/>
        <w:jc w:val="right"/>
      </w:pPr>
      <w:r>
        <w:rPr>
          <w:spacing w:val="-3"/>
        </w:rPr>
        <w:t>2、社会保障和就业支出（类）539.80</w:t>
      </w:r>
      <w:r>
        <w:rPr>
          <w:spacing w:val="-43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14.25%。</w:t>
      </w:r>
    </w:p>
    <w:p w14:paraId="56D886C2">
      <w:pPr>
        <w:pStyle w:val="2"/>
        <w:spacing w:before="193" w:line="218" w:lineRule="auto"/>
        <w:ind w:left="692"/>
      </w:pPr>
      <w:r>
        <w:rPr>
          <w:spacing w:val="1"/>
        </w:rPr>
        <w:t>3、卫生健康支出（类）159.36</w:t>
      </w:r>
      <w:r>
        <w:rPr>
          <w:spacing w:val="-36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50"/>
        </w:rPr>
        <w:t xml:space="preserve"> </w:t>
      </w:r>
      <w:r>
        <w:rPr>
          <w:spacing w:val="1"/>
        </w:rPr>
        <w:t>4.21%。</w:t>
      </w:r>
    </w:p>
    <w:p w14:paraId="6A243259">
      <w:pPr>
        <w:pStyle w:val="2"/>
        <w:spacing w:before="196" w:line="218" w:lineRule="auto"/>
        <w:ind w:left="678"/>
      </w:pPr>
      <w:r>
        <w:rPr>
          <w:spacing w:val="1"/>
        </w:rPr>
        <w:t>4、住房保障支出（类）277.45</w:t>
      </w:r>
      <w:r>
        <w:rPr>
          <w:spacing w:val="-26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7.32%。</w:t>
      </w:r>
    </w:p>
    <w:p w14:paraId="365B23F1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666D691F">
      <w:pPr>
        <w:pStyle w:val="2"/>
        <w:spacing w:before="187" w:line="218" w:lineRule="auto"/>
        <w:ind w:left="687"/>
      </w:pPr>
      <w:r>
        <w:rPr>
          <w:spacing w:val="14"/>
        </w:rPr>
        <w:t>1、一般公共服务支出（类）政府办公厅（室）及相关</w:t>
      </w:r>
    </w:p>
    <w:p w14:paraId="6AE31A31">
      <w:pPr>
        <w:spacing w:line="218" w:lineRule="auto"/>
        <w:sectPr>
          <w:footerReference r:id="rId27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03836902">
      <w:pPr>
        <w:pStyle w:val="2"/>
        <w:spacing w:before="186" w:line="333" w:lineRule="auto"/>
        <w:ind w:left="35" w:right="82" w:hanging="12"/>
        <w:jc w:val="both"/>
      </w:pPr>
      <w:r>
        <w:rPr>
          <w:spacing w:val="5"/>
        </w:rPr>
        <w:t>机构事务（款）行政运行（项</w:t>
      </w:r>
      <w:r>
        <w:rPr>
          <w:spacing w:val="20"/>
        </w:rPr>
        <w:t>）：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年预算数为</w:t>
      </w:r>
      <w:r>
        <w:rPr>
          <w:spacing w:val="-46"/>
        </w:rPr>
        <w:t xml:space="preserve"> </w:t>
      </w:r>
      <w:r>
        <w:rPr>
          <w:spacing w:val="5"/>
        </w:rPr>
        <w:t>2696.13</w:t>
      </w:r>
      <w:r>
        <w:t xml:space="preserve"> </w:t>
      </w:r>
      <w:r>
        <w:rPr>
          <w:spacing w:val="1"/>
        </w:rPr>
        <w:t>万元，比上年预算数增加</w:t>
      </w:r>
      <w:r>
        <w:rPr>
          <w:spacing w:val="-26"/>
        </w:rPr>
        <w:t xml:space="preserve"> </w:t>
      </w:r>
      <w:r>
        <w:rPr>
          <w:spacing w:val="1"/>
        </w:rPr>
        <w:t>188.73</w:t>
      </w:r>
      <w:r>
        <w:rPr>
          <w:spacing w:val="-47"/>
        </w:rPr>
        <w:t xml:space="preserve"> </w:t>
      </w:r>
      <w:r>
        <w:rPr>
          <w:spacing w:val="1"/>
        </w:rPr>
        <w:t>万元，增长</w:t>
      </w:r>
      <w:r>
        <w:rPr>
          <w:spacing w:val="-46"/>
        </w:rPr>
        <w:t xml:space="preserve"> </w:t>
      </w:r>
      <w:r>
        <w:rPr>
          <w:spacing w:val="1"/>
        </w:rPr>
        <w:t>7.53%，主要原</w:t>
      </w:r>
      <w:r>
        <w:t xml:space="preserve"> </w:t>
      </w:r>
      <w:r>
        <w:rPr>
          <w:spacing w:val="8"/>
        </w:rPr>
        <w:t>因是：基础绩效工资增加，人员工资基数调整，人员工资调</w:t>
      </w:r>
      <w:r>
        <w:rPr>
          <w:spacing w:val="12"/>
        </w:rPr>
        <w:t xml:space="preserve"> </w:t>
      </w:r>
      <w:r>
        <w:rPr>
          <w:spacing w:val="8"/>
        </w:rPr>
        <w:t>资，相应的医疗、养老、住房公积金基数增加，一般公共预</w:t>
      </w:r>
      <w:r>
        <w:rPr>
          <w:spacing w:val="14"/>
        </w:rPr>
        <w:t xml:space="preserve"> </w:t>
      </w:r>
      <w:r>
        <w:rPr>
          <w:spacing w:val="5"/>
        </w:rPr>
        <w:t>算较上年增加。</w:t>
      </w:r>
    </w:p>
    <w:p w14:paraId="1682DA4E">
      <w:pPr>
        <w:pStyle w:val="2"/>
        <w:spacing w:before="1" w:line="305" w:lineRule="auto"/>
        <w:ind w:left="36" w:right="83" w:firstLine="643"/>
      </w:pPr>
      <w:r>
        <w:rPr>
          <w:spacing w:val="14"/>
        </w:rPr>
        <w:t>2、一般公共服务支出（类）组织事务（款）其他组织</w:t>
      </w:r>
      <w:r>
        <w:rPr>
          <w:spacing w:val="18"/>
        </w:rPr>
        <w:t xml:space="preserve"> </w:t>
      </w:r>
      <w:r>
        <w:rPr>
          <w:spacing w:val="3"/>
        </w:rPr>
        <w:t>事务支出（项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116.0</w:t>
      </w:r>
      <w:r>
        <w:rPr>
          <w:spacing w:val="2"/>
        </w:rPr>
        <w:t>0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1"/>
        </w:rPr>
        <w:t>算数增加</w:t>
      </w:r>
      <w:r>
        <w:rPr>
          <w:spacing w:val="-35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39"/>
        </w:rPr>
        <w:t xml:space="preserve"> </w:t>
      </w:r>
      <w:r>
        <w:rPr>
          <w:spacing w:val="1"/>
        </w:rPr>
        <w:t>0.00%，主要原因是：项目支出预</w:t>
      </w:r>
      <w:r>
        <w:t xml:space="preserve"> </w:t>
      </w:r>
      <w:r>
        <w:rPr>
          <w:spacing w:val="5"/>
        </w:rPr>
        <w:t>算数未发生变化。</w:t>
      </w:r>
    </w:p>
    <w:p w14:paraId="1A5FCE26">
      <w:pPr>
        <w:pStyle w:val="2"/>
        <w:spacing w:before="193" w:line="305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rPr>
          <w:spacing w:val="-3"/>
        </w:rPr>
        <w:t>（款）行政单位离退休（项</w:t>
      </w:r>
      <w:r>
        <w:rPr>
          <w:spacing w:val="-33"/>
        </w:rPr>
        <w:t>）：</w:t>
      </w:r>
      <w:r>
        <w:rPr>
          <w:spacing w:val="-3"/>
        </w:rPr>
        <w:t>2023</w:t>
      </w:r>
      <w:r>
        <w:rPr>
          <w:spacing w:val="-58"/>
        </w:rPr>
        <w:t xml:space="preserve"> </w:t>
      </w:r>
      <w:r>
        <w:rPr>
          <w:spacing w:val="-3"/>
        </w:rPr>
        <w:t>年预算数为</w:t>
      </w:r>
      <w:r>
        <w:rPr>
          <w:spacing w:val="-40"/>
        </w:rPr>
        <w:t xml:space="preserve"> </w:t>
      </w:r>
      <w:r>
        <w:rPr>
          <w:spacing w:val="-3"/>
        </w:rPr>
        <w:t>16.69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6"/>
        </w:rPr>
        <w:t>比上年预算数减少</w:t>
      </w:r>
      <w:r>
        <w:rPr>
          <w:spacing w:val="-28"/>
        </w:rPr>
        <w:t xml:space="preserve"> </w:t>
      </w:r>
      <w:r>
        <w:rPr>
          <w:spacing w:val="6"/>
        </w:rPr>
        <w:t>3.27</w:t>
      </w:r>
      <w:r>
        <w:rPr>
          <w:spacing w:val="-40"/>
        </w:rPr>
        <w:t xml:space="preserve"> </w:t>
      </w:r>
      <w:r>
        <w:rPr>
          <w:spacing w:val="6"/>
        </w:rPr>
        <w:t>万元，下降</w:t>
      </w:r>
      <w:r>
        <w:rPr>
          <w:spacing w:val="-41"/>
        </w:rPr>
        <w:t xml:space="preserve"> </w:t>
      </w:r>
      <w:r>
        <w:rPr>
          <w:spacing w:val="6"/>
        </w:rPr>
        <w:t>16.38%，主要原因是：</w:t>
      </w:r>
      <w:r>
        <w:t xml:space="preserve"> </w:t>
      </w:r>
      <w:r>
        <w:rPr>
          <w:spacing w:val="8"/>
        </w:rPr>
        <w:t>退休人员减少，导致预算减少。</w:t>
      </w:r>
    </w:p>
    <w:p w14:paraId="0A84EBFE">
      <w:pPr>
        <w:pStyle w:val="2"/>
        <w:spacing w:before="195" w:line="310" w:lineRule="auto"/>
        <w:ind w:left="18" w:right="83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23"/>
        </w:rPr>
        <w:t xml:space="preserve"> </w:t>
      </w:r>
      <w:r>
        <w:rPr>
          <w:spacing w:val="5"/>
        </w:rPr>
        <w:t>348.74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81"/>
        </w:rPr>
        <w:t xml:space="preserve"> </w:t>
      </w:r>
      <w:r>
        <w:rPr>
          <w:spacing w:val="5"/>
        </w:rPr>
        <w:t>比上年预算数增加</w:t>
      </w:r>
      <w:r>
        <w:rPr>
          <w:spacing w:val="-41"/>
        </w:rPr>
        <w:t xml:space="preserve"> </w:t>
      </w:r>
      <w:r>
        <w:rPr>
          <w:spacing w:val="5"/>
        </w:rPr>
        <w:t>90.64</w:t>
      </w:r>
      <w:r>
        <w:rPr>
          <w:spacing w:val="-37"/>
        </w:rPr>
        <w:t xml:space="preserve"> </w:t>
      </w:r>
      <w:r>
        <w:rPr>
          <w:spacing w:val="5"/>
        </w:rPr>
        <w:t>万元，增</w:t>
      </w:r>
      <w:r>
        <w:t xml:space="preserve"> </w:t>
      </w:r>
      <w:r>
        <w:rPr>
          <w:spacing w:val="4"/>
        </w:rPr>
        <w:t>长</w:t>
      </w:r>
      <w:r>
        <w:rPr>
          <w:spacing w:val="-31"/>
        </w:rPr>
        <w:t xml:space="preserve"> </w:t>
      </w:r>
      <w:r>
        <w:rPr>
          <w:spacing w:val="4"/>
        </w:rPr>
        <w:t>35.12%，主要原因是：人员工资基数增加，相应的养老基</w:t>
      </w:r>
      <w:r>
        <w:t xml:space="preserve"> </w:t>
      </w:r>
      <w:r>
        <w:rPr>
          <w:spacing w:val="8"/>
        </w:rPr>
        <w:t>数调整，导致基本养老保险增加。</w:t>
      </w:r>
    </w:p>
    <w:p w14:paraId="11B681BF">
      <w:pPr>
        <w:pStyle w:val="2"/>
        <w:spacing w:before="198" w:line="310" w:lineRule="auto"/>
        <w:ind w:left="18" w:right="83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7"/>
        </w:rPr>
        <w:t>数为 174.37 万元</w:t>
      </w:r>
      <w:r>
        <w:rPr>
          <w:spacing w:val="-87"/>
        </w:rPr>
        <w:t xml:space="preserve"> </w:t>
      </w:r>
      <w:r>
        <w:rPr>
          <w:spacing w:val="7"/>
        </w:rPr>
        <w:t>，</w:t>
      </w:r>
      <w:r>
        <w:rPr>
          <w:spacing w:val="-62"/>
        </w:rPr>
        <w:t xml:space="preserve"> </w:t>
      </w:r>
      <w:r>
        <w:rPr>
          <w:spacing w:val="7"/>
        </w:rPr>
        <w:t>比上年预算数增加</w:t>
      </w:r>
      <w:r>
        <w:rPr>
          <w:spacing w:val="-28"/>
        </w:rPr>
        <w:t xml:space="preserve"> </w:t>
      </w:r>
      <w:r>
        <w:rPr>
          <w:spacing w:val="7"/>
        </w:rPr>
        <w:t>45.32</w:t>
      </w:r>
      <w:r>
        <w:rPr>
          <w:spacing w:val="-20"/>
        </w:rPr>
        <w:t xml:space="preserve"> </w:t>
      </w:r>
      <w:r>
        <w:rPr>
          <w:spacing w:val="6"/>
        </w:rPr>
        <w:t>万元</w:t>
      </w:r>
      <w:r>
        <w:rPr>
          <w:spacing w:val="-87"/>
        </w:rPr>
        <w:t xml:space="preserve"> </w:t>
      </w:r>
      <w:r>
        <w:rPr>
          <w:spacing w:val="6"/>
        </w:rPr>
        <w:t>，增长</w:t>
      </w:r>
      <w:r>
        <w:t xml:space="preserve"> </w:t>
      </w:r>
      <w:r>
        <w:rPr>
          <w:spacing w:val="8"/>
        </w:rPr>
        <w:t>35.12%，主要原因是：人员工资基数增加，相应的职业年金</w:t>
      </w:r>
      <w:r>
        <w:rPr>
          <w:spacing w:val="6"/>
        </w:rPr>
        <w:t xml:space="preserve"> </w:t>
      </w:r>
      <w:r>
        <w:rPr>
          <w:spacing w:val="9"/>
        </w:rPr>
        <w:t>基数调整，导致单位职业年金缴费增加。</w:t>
      </w:r>
    </w:p>
    <w:p w14:paraId="691C12D7">
      <w:pPr>
        <w:pStyle w:val="2"/>
        <w:spacing w:before="191" w:line="218" w:lineRule="auto"/>
        <w:ind w:left="682"/>
      </w:pPr>
      <w:r>
        <w:rPr>
          <w:spacing w:val="14"/>
        </w:rPr>
        <w:t>6、卫生健康支出（类）行政事业单位医疗（款）行政</w:t>
      </w:r>
    </w:p>
    <w:p w14:paraId="373CBBC8">
      <w:pPr>
        <w:spacing w:line="218" w:lineRule="auto"/>
        <w:sectPr>
          <w:footerReference r:id="rId28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59605D74">
      <w:pPr>
        <w:pStyle w:val="2"/>
        <w:spacing w:before="188" w:line="332" w:lineRule="auto"/>
        <w:ind w:left="21" w:right="156" w:firstLine="12"/>
        <w:jc w:val="both"/>
      </w:pPr>
      <w:r>
        <w:rPr>
          <w:spacing w:val="3"/>
        </w:rPr>
        <w:t>单位医疗（项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147.95</w:t>
      </w:r>
      <w:r>
        <w:rPr>
          <w:spacing w:val="-42"/>
        </w:rPr>
        <w:t xml:space="preserve"> </w:t>
      </w:r>
      <w:r>
        <w:rPr>
          <w:spacing w:val="3"/>
        </w:rPr>
        <w:t>万元</w:t>
      </w:r>
      <w:r>
        <w:rPr>
          <w:spacing w:val="2"/>
        </w:rPr>
        <w:t>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1"/>
        </w:rPr>
        <w:t>算数增加</w:t>
      </w:r>
      <w:r>
        <w:rPr>
          <w:spacing w:val="-21"/>
        </w:rPr>
        <w:t xml:space="preserve"> </w:t>
      </w:r>
      <w:r>
        <w:rPr>
          <w:spacing w:val="1"/>
        </w:rPr>
        <w:t>38.22</w:t>
      </w:r>
      <w:r>
        <w:rPr>
          <w:spacing w:val="-47"/>
        </w:rPr>
        <w:t xml:space="preserve"> </w:t>
      </w:r>
      <w:r>
        <w:rPr>
          <w:spacing w:val="1"/>
        </w:rPr>
        <w:t>万元，增长</w:t>
      </w:r>
      <w:r>
        <w:rPr>
          <w:spacing w:val="-36"/>
        </w:rPr>
        <w:t xml:space="preserve"> </w:t>
      </w:r>
      <w:r>
        <w:rPr>
          <w:spacing w:val="1"/>
        </w:rPr>
        <w:t>34.83%，主要原因是：人员工资</w:t>
      </w:r>
      <w:r>
        <w:t xml:space="preserve"> </w:t>
      </w:r>
      <w:r>
        <w:rPr>
          <w:spacing w:val="7"/>
        </w:rPr>
        <w:t>基数增加，相应的医疗基数调整，导致行政单位医疗增</w:t>
      </w:r>
      <w:r>
        <w:rPr>
          <w:spacing w:val="6"/>
        </w:rPr>
        <w:t>加。</w:t>
      </w:r>
    </w:p>
    <w:p w14:paraId="369297F2">
      <w:pPr>
        <w:pStyle w:val="2"/>
        <w:spacing w:before="9" w:line="310" w:lineRule="auto"/>
        <w:ind w:left="21" w:right="156" w:firstLine="660"/>
      </w:pPr>
      <w:r>
        <w:rPr>
          <w:spacing w:val="14"/>
        </w:rPr>
        <w:t>7、卫生健康支出（类）行政事业单位医疗（款）公务</w:t>
      </w:r>
      <w:r>
        <w:rPr>
          <w:spacing w:val="15"/>
        </w:rPr>
        <w:t xml:space="preserve"> </w:t>
      </w:r>
      <w:r>
        <w:rPr>
          <w:spacing w:val="2"/>
        </w:rPr>
        <w:t>员医疗补助（项</w:t>
      </w:r>
      <w:r>
        <w:rPr>
          <w:spacing w:val="8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11.41</w:t>
      </w:r>
      <w:r>
        <w:rPr>
          <w:spacing w:val="-47"/>
        </w:rPr>
        <w:t xml:space="preserve"> </w:t>
      </w:r>
      <w:r>
        <w:rPr>
          <w:spacing w:val="2"/>
        </w:rPr>
        <w:t>万元，比上年预</w:t>
      </w:r>
      <w:r>
        <w:t xml:space="preserve"> </w:t>
      </w:r>
      <w:r>
        <w:rPr>
          <w:spacing w:val="7"/>
        </w:rPr>
        <w:t>算数增加</w:t>
      </w:r>
      <w:r>
        <w:rPr>
          <w:spacing w:val="-42"/>
        </w:rPr>
        <w:t xml:space="preserve"> </w:t>
      </w:r>
      <w:r>
        <w:rPr>
          <w:spacing w:val="7"/>
        </w:rPr>
        <w:t>2.15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23.22%，主要原因是：人员工资</w:t>
      </w:r>
      <w:r>
        <w:t xml:space="preserve"> </w:t>
      </w:r>
      <w:r>
        <w:rPr>
          <w:spacing w:val="9"/>
        </w:rPr>
        <w:t>基数增加，相应的公务员医疗基数调整，导致单位公务员医</w:t>
      </w:r>
      <w:r>
        <w:rPr>
          <w:spacing w:val="1"/>
        </w:rPr>
        <w:t xml:space="preserve"> </w:t>
      </w:r>
      <w:r>
        <w:rPr>
          <w:spacing w:val="6"/>
        </w:rPr>
        <w:t>疗补助增加。</w:t>
      </w:r>
    </w:p>
    <w:p w14:paraId="72A201DD">
      <w:pPr>
        <w:pStyle w:val="2"/>
        <w:spacing w:before="190" w:line="305" w:lineRule="auto"/>
        <w:ind w:left="26" w:right="156" w:firstLine="655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3"/>
        </w:rPr>
        <w:t>金（项</w:t>
      </w:r>
      <w:r>
        <w:rPr>
          <w:spacing w:val="32"/>
        </w:rPr>
        <w:t>）：</w:t>
      </w:r>
      <w:r>
        <w:rPr>
          <w:spacing w:val="3"/>
        </w:rPr>
        <w:t>2023</w:t>
      </w:r>
      <w:r>
        <w:rPr>
          <w:spacing w:val="-54"/>
        </w:rPr>
        <w:t xml:space="preserve"> </w:t>
      </w:r>
      <w:r>
        <w:rPr>
          <w:spacing w:val="3"/>
        </w:rPr>
        <w:t>年预算数为</w:t>
      </w:r>
      <w:r>
        <w:rPr>
          <w:spacing w:val="-46"/>
        </w:rPr>
        <w:t xml:space="preserve"> </w:t>
      </w:r>
      <w:r>
        <w:rPr>
          <w:spacing w:val="3"/>
        </w:rPr>
        <w:t>277.45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比上年预算数增</w:t>
      </w:r>
      <w:r>
        <w:t xml:space="preserve"> </w:t>
      </w:r>
      <w:r>
        <w:rPr>
          <w:spacing w:val="2"/>
        </w:rPr>
        <w:t>加</w:t>
      </w:r>
      <w:r>
        <w:rPr>
          <w:spacing w:val="-43"/>
        </w:rPr>
        <w:t xml:space="preserve"> </w:t>
      </w:r>
      <w:r>
        <w:rPr>
          <w:spacing w:val="2"/>
        </w:rPr>
        <w:t>83.88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50"/>
        </w:rPr>
        <w:t xml:space="preserve"> </w:t>
      </w:r>
      <w:r>
        <w:rPr>
          <w:spacing w:val="2"/>
        </w:rPr>
        <w:t>43.33%，主要原因是：人员工资基数增</w:t>
      </w:r>
      <w:r>
        <w:t xml:space="preserve"> </w:t>
      </w:r>
      <w:r>
        <w:rPr>
          <w:spacing w:val="9"/>
        </w:rPr>
        <w:t>加，相应的公积金基数调整，导致住房公积金增</w:t>
      </w:r>
      <w:r>
        <w:rPr>
          <w:spacing w:val="8"/>
        </w:rPr>
        <w:t>加。</w:t>
      </w:r>
    </w:p>
    <w:p w14:paraId="7D2BDFB0">
      <w:pPr>
        <w:spacing w:before="194" w:line="333" w:lineRule="auto"/>
        <w:ind w:left="29" w:right="158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六、关于托克逊县伊拉湖镇人民政府单位2023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公共预算基本支出情况说明</w:t>
      </w:r>
    </w:p>
    <w:p w14:paraId="2757F6DF">
      <w:pPr>
        <w:pStyle w:val="2"/>
        <w:spacing w:line="333" w:lineRule="auto"/>
        <w:ind w:left="21" w:right="158" w:firstLine="643"/>
      </w:pPr>
      <w:r>
        <w:rPr>
          <w:spacing w:val="12"/>
        </w:rPr>
        <w:t>托克逊县伊拉湖镇人民政府单位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2"/>
        </w:rPr>
        <w:t>基本支出</w:t>
      </w:r>
      <w:r>
        <w:rPr>
          <w:spacing w:val="-24"/>
        </w:rPr>
        <w:t xml:space="preserve"> </w:t>
      </w:r>
      <w:r>
        <w:rPr>
          <w:spacing w:val="2"/>
        </w:rPr>
        <w:t>3672.74</w:t>
      </w:r>
      <w:r>
        <w:rPr>
          <w:spacing w:val="-45"/>
        </w:rPr>
        <w:t xml:space="preserve"> </w:t>
      </w:r>
      <w:r>
        <w:rPr>
          <w:spacing w:val="2"/>
        </w:rPr>
        <w:t>万元，其中：</w:t>
      </w:r>
    </w:p>
    <w:p w14:paraId="012CAACD">
      <w:pPr>
        <w:pStyle w:val="2"/>
        <w:spacing w:before="2" w:line="333" w:lineRule="auto"/>
        <w:ind w:left="25" w:right="61" w:firstLine="644"/>
        <w:jc w:val="both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3385.25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7"/>
        </w:rPr>
        <w:t>费、生活补助等。</w:t>
      </w:r>
    </w:p>
    <w:p w14:paraId="636E6B51">
      <w:pPr>
        <w:pStyle w:val="2"/>
        <w:spacing w:before="6" w:line="332" w:lineRule="auto"/>
        <w:ind w:left="40" w:firstLine="625"/>
      </w:pPr>
      <w:r>
        <w:rPr>
          <w:spacing w:val="10"/>
        </w:rPr>
        <w:t>公用经费</w:t>
      </w:r>
      <w:r>
        <w:rPr>
          <w:spacing w:val="-43"/>
        </w:rPr>
        <w:t xml:space="preserve"> </w:t>
      </w:r>
      <w:r>
        <w:rPr>
          <w:spacing w:val="10"/>
        </w:rPr>
        <w:t>287.49</w:t>
      </w:r>
      <w:r>
        <w:rPr>
          <w:spacing w:val="-38"/>
        </w:rPr>
        <w:t xml:space="preserve"> </w:t>
      </w:r>
      <w:r>
        <w:rPr>
          <w:spacing w:val="10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10"/>
        </w:rPr>
        <w:t>印</w:t>
      </w:r>
      <w:r>
        <w:rPr>
          <w:spacing w:val="9"/>
        </w:rPr>
        <w:t>刷费、</w:t>
      </w:r>
      <w:r>
        <w:t xml:space="preserve"> </w:t>
      </w:r>
      <w:r>
        <w:rPr>
          <w:spacing w:val="2"/>
        </w:rPr>
        <w:t>手续费、水费、电费、邮电费、取暖费、差旅费、维修（护）</w:t>
      </w:r>
      <w:r>
        <w:rPr>
          <w:spacing w:val="11"/>
        </w:rPr>
        <w:t xml:space="preserve"> </w:t>
      </w:r>
      <w:r>
        <w:rPr>
          <w:spacing w:val="2"/>
        </w:rPr>
        <w:t>费、租赁费、专用燃料费、劳务费、委托业务费、工会经费、</w:t>
      </w:r>
    </w:p>
    <w:p w14:paraId="4927BFAD">
      <w:pPr>
        <w:spacing w:line="332" w:lineRule="auto"/>
        <w:sectPr>
          <w:footerReference r:id="rId29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3DB8AEF9">
      <w:pPr>
        <w:pStyle w:val="2"/>
        <w:spacing w:before="185" w:line="332" w:lineRule="auto"/>
        <w:ind w:left="30" w:right="252" w:firstLine="1"/>
      </w:pPr>
      <w:r>
        <w:rPr>
          <w:spacing w:val="8"/>
        </w:rPr>
        <w:t>福利费、公务用车运行维护费、其他交通费用、其他商品和</w:t>
      </w:r>
      <w:r>
        <w:rPr>
          <w:spacing w:val="17"/>
        </w:rPr>
        <w:t xml:space="preserve"> </w:t>
      </w:r>
      <w:r>
        <w:rPr>
          <w:spacing w:val="5"/>
        </w:rPr>
        <w:t>服务支出等。</w:t>
      </w:r>
    </w:p>
    <w:p w14:paraId="7D0884CA">
      <w:pPr>
        <w:spacing w:before="3" w:line="334" w:lineRule="auto"/>
        <w:ind w:left="29" w:right="252" w:firstLine="6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七、关于托克逊县伊拉湖镇人民政府单位2</w:t>
      </w:r>
      <w:r>
        <w:rPr>
          <w:rFonts w:ascii="黑体" w:hAnsi="黑体" w:eastAsia="黑体" w:cs="黑体"/>
          <w:spacing w:val="16"/>
          <w:sz w:val="31"/>
          <w:szCs w:val="31"/>
        </w:rPr>
        <w:t>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公共预算项目支出情况说明</w:t>
      </w:r>
    </w:p>
    <w:p w14:paraId="5B8758D2">
      <w:pPr>
        <w:pStyle w:val="2"/>
        <w:spacing w:line="332" w:lineRule="auto"/>
        <w:ind w:left="83" w:right="252" w:firstLine="575"/>
      </w:pPr>
      <w:r>
        <w:rPr>
          <w:spacing w:val="4"/>
        </w:rPr>
        <w:t>（一）项目名称：2023</w:t>
      </w:r>
      <w:r>
        <w:rPr>
          <w:spacing w:val="-42"/>
        </w:rPr>
        <w:t xml:space="preserve"> </w:t>
      </w:r>
      <w:r>
        <w:rPr>
          <w:spacing w:val="4"/>
        </w:rPr>
        <w:t>年伊拉湖镇基层运转综合业务项</w:t>
      </w:r>
      <w:r>
        <w:t xml:space="preserve"> </w:t>
      </w:r>
      <w:r>
        <w:rPr>
          <w:spacing w:val="-14"/>
        </w:rPr>
        <w:t>目经费</w:t>
      </w:r>
    </w:p>
    <w:p w14:paraId="3058D9B0">
      <w:pPr>
        <w:pStyle w:val="2"/>
        <w:spacing w:before="5" w:line="219" w:lineRule="auto"/>
        <w:ind w:left="667"/>
      </w:pPr>
      <w:r>
        <w:rPr>
          <w:spacing w:val="7"/>
        </w:rPr>
        <w:t>设立政策依据：托党字【2017】83</w:t>
      </w:r>
      <w:r>
        <w:rPr>
          <w:spacing w:val="-47"/>
        </w:rPr>
        <w:t xml:space="preserve"> </w:t>
      </w:r>
      <w:r>
        <w:rPr>
          <w:spacing w:val="7"/>
        </w:rPr>
        <w:t>号</w:t>
      </w:r>
    </w:p>
    <w:p w14:paraId="359DB7AD">
      <w:pPr>
        <w:pStyle w:val="2"/>
        <w:spacing w:before="191" w:line="219" w:lineRule="auto"/>
        <w:ind w:left="679"/>
      </w:pPr>
      <w:r>
        <w:rPr>
          <w:spacing w:val="4"/>
        </w:rPr>
        <w:t>预算安排规模：116.00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59BA2E20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项目承担单位：托克逊县伊拉湖镇人民政府</w:t>
      </w:r>
    </w:p>
    <w:p w14:paraId="30FBC31D">
      <w:pPr>
        <w:pStyle w:val="2"/>
        <w:spacing w:before="196" w:line="332" w:lineRule="auto"/>
        <w:ind w:left="36" w:right="165" w:firstLine="644"/>
      </w:pPr>
      <w:r>
        <w:rPr>
          <w:spacing w:val="6"/>
        </w:rPr>
        <w:t>资金分配情况：电费（含供暖费）60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30"/>
        </w:rPr>
        <w:t xml:space="preserve"> </w:t>
      </w:r>
      <w:r>
        <w:rPr>
          <w:spacing w:val="6"/>
        </w:rPr>
        <w:t>万元、 水费 4.5</w:t>
      </w:r>
      <w:r>
        <w:rPr>
          <w:rFonts w:hint="eastAsia"/>
          <w:spacing w:val="6"/>
          <w:lang w:val="en-US" w:eastAsia="zh-CN"/>
        </w:rPr>
        <w:t>0</w:t>
      </w:r>
      <w:r>
        <w:t xml:space="preserve">  </w:t>
      </w:r>
      <w:r>
        <w:rPr>
          <w:spacing w:val="3"/>
        </w:rPr>
        <w:t>万元、通信费及网络费</w:t>
      </w:r>
      <w:r>
        <w:rPr>
          <w:spacing w:val="-38"/>
        </w:rPr>
        <w:t xml:space="preserve"> </w:t>
      </w:r>
      <w:r>
        <w:rPr>
          <w:spacing w:val="3"/>
        </w:rPr>
        <w:t>20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3"/>
        </w:rPr>
        <w:t>万元、保障车辆运行费（燃料费，</w:t>
      </w:r>
      <w:r>
        <w:t xml:space="preserve"> </w:t>
      </w:r>
      <w:r>
        <w:rPr>
          <w:spacing w:val="5"/>
        </w:rPr>
        <w:t>维修费，保险费）13.5</w:t>
      </w:r>
      <w:r>
        <w:rPr>
          <w:rFonts w:hint="eastAsia"/>
          <w:spacing w:val="5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5"/>
        </w:rPr>
        <w:t>万元、其他办公、</w:t>
      </w:r>
      <w:r>
        <w:rPr>
          <w:spacing w:val="4"/>
        </w:rPr>
        <w:t>运转经费</w:t>
      </w:r>
      <w:r>
        <w:rPr>
          <w:spacing w:val="-43"/>
        </w:rPr>
        <w:t xml:space="preserve"> </w:t>
      </w:r>
      <w:r>
        <w:rPr>
          <w:spacing w:val="4"/>
        </w:rPr>
        <w:t>18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2961B57B">
      <w:pPr>
        <w:pStyle w:val="2"/>
        <w:spacing w:before="4" w:line="220" w:lineRule="auto"/>
        <w:ind w:left="681"/>
      </w:pPr>
      <w:r>
        <w:t>资金执行时间：2023</w:t>
      </w:r>
      <w:r>
        <w:rPr>
          <w:spacing w:val="-56"/>
        </w:rPr>
        <w:t xml:space="preserve"> </w:t>
      </w:r>
      <w:r>
        <w:t>年</w:t>
      </w:r>
      <w:r>
        <w:rPr>
          <w:spacing w:val="-41"/>
        </w:rPr>
        <w:t xml:space="preserve"> </w:t>
      </w:r>
      <w:r>
        <w:t>1</w:t>
      </w:r>
      <w:r>
        <w:rPr>
          <w:spacing w:val="-46"/>
        </w:rPr>
        <w:t xml:space="preserve"> </w:t>
      </w:r>
      <w:r>
        <w:t>月-2023</w:t>
      </w:r>
      <w:r>
        <w:rPr>
          <w:spacing w:val="-58"/>
        </w:rPr>
        <w:t xml:space="preserve"> </w:t>
      </w:r>
      <w:r>
        <w:t>年</w:t>
      </w:r>
      <w:r>
        <w:rPr>
          <w:spacing w:val="-43"/>
        </w:rPr>
        <w:t xml:space="preserve"> </w:t>
      </w:r>
      <w:r>
        <w:t>12</w:t>
      </w:r>
      <w:r>
        <w:rPr>
          <w:spacing w:val="-46"/>
        </w:rPr>
        <w:t xml:space="preserve"> </w:t>
      </w:r>
      <w:r>
        <w:t>月</w:t>
      </w:r>
    </w:p>
    <w:p w14:paraId="4698909F">
      <w:pPr>
        <w:spacing w:before="188" w:line="334" w:lineRule="auto"/>
        <w:ind w:left="26" w:right="252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八、关于托克逊县伊拉湖镇人民政府单位2023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性基金预算拨款情况说明</w:t>
      </w:r>
    </w:p>
    <w:p w14:paraId="52C2BB7E">
      <w:pPr>
        <w:pStyle w:val="2"/>
        <w:spacing w:before="1" w:line="332" w:lineRule="auto"/>
        <w:ind w:left="29" w:firstLine="635"/>
      </w:pPr>
      <w:r>
        <w:rPr>
          <w:spacing w:val="12"/>
        </w:rPr>
        <w:t>托克逊县伊拉湖镇人民政府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年没有使用政府性基</w:t>
      </w:r>
      <w:r>
        <w:t xml:space="preserve">  </w:t>
      </w:r>
      <w:r>
        <w:rPr>
          <w:spacing w:val="6"/>
        </w:rPr>
        <w:t>金预算拨款安排的支出，政府性基金预算支出情况表为空表。</w:t>
      </w:r>
    </w:p>
    <w:p w14:paraId="337AA7B4">
      <w:pPr>
        <w:spacing w:before="3" w:line="334" w:lineRule="auto"/>
        <w:ind w:left="37" w:right="252" w:firstLine="63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九、关于托克逊县伊拉湖镇人民政府单位2023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资本经营预算拨款情况说明</w:t>
      </w:r>
    </w:p>
    <w:p w14:paraId="40B28848">
      <w:pPr>
        <w:pStyle w:val="2"/>
        <w:spacing w:before="2" w:line="333" w:lineRule="auto"/>
        <w:ind w:left="34" w:right="252" w:firstLine="630"/>
        <w:jc w:val="both"/>
      </w:pPr>
      <w:r>
        <w:rPr>
          <w:spacing w:val="12"/>
        </w:rPr>
        <w:t>托克逊县伊拉湖镇人民政府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年没有使用国有资本</w:t>
      </w:r>
      <w:r>
        <w:t xml:space="preserve"> </w:t>
      </w:r>
      <w:r>
        <w:rPr>
          <w:spacing w:val="8"/>
        </w:rPr>
        <w:t>经营预算拨款安排的支出，国有资本经营预算支出情况表为</w:t>
      </w:r>
      <w:r>
        <w:rPr>
          <w:spacing w:val="14"/>
        </w:rPr>
        <w:t xml:space="preserve"> </w:t>
      </w:r>
      <w:r>
        <w:rPr>
          <w:spacing w:val="-1"/>
        </w:rPr>
        <w:t>空表。</w:t>
      </w:r>
    </w:p>
    <w:p w14:paraId="4270BEED">
      <w:pPr>
        <w:spacing w:before="2" w:line="333" w:lineRule="auto"/>
        <w:ind w:left="23" w:right="252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十、关于托克逊县伊拉湖镇人民政府单位2023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拨款“三公”经费预算情况说明</w:t>
      </w:r>
    </w:p>
    <w:p w14:paraId="29B94681">
      <w:pPr>
        <w:spacing w:line="333" w:lineRule="auto"/>
        <w:rPr>
          <w:rFonts w:ascii="黑体" w:hAnsi="黑体" w:eastAsia="黑体" w:cs="黑体"/>
          <w:sz w:val="31"/>
          <w:szCs w:val="31"/>
        </w:rPr>
        <w:sectPr>
          <w:footerReference r:id="rId30" w:type="default"/>
          <w:pgSz w:w="11906" w:h="16839"/>
          <w:pgMar w:top="1431" w:right="1550" w:bottom="1521" w:left="1785" w:header="0" w:footer="1156" w:gutter="0"/>
          <w:cols w:space="720" w:num="1"/>
        </w:sectPr>
      </w:pPr>
    </w:p>
    <w:p w14:paraId="014D0C29">
      <w:pPr>
        <w:pStyle w:val="2"/>
        <w:spacing w:before="186" w:line="333" w:lineRule="auto"/>
        <w:ind w:left="25" w:right="7" w:firstLine="639"/>
        <w:jc w:val="both"/>
      </w:pPr>
      <w:r>
        <w:rPr>
          <w:spacing w:val="10"/>
        </w:rPr>
        <w:t>托克逊县伊拉湖镇人民政府单位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</w:t>
      </w:r>
      <w:r>
        <w:t xml:space="preserve"> </w:t>
      </w:r>
      <w:r>
        <w:rPr>
          <w:spacing w:val="3"/>
        </w:rPr>
        <w:t>公”经费数为</w:t>
      </w:r>
      <w:r>
        <w:rPr>
          <w:spacing w:val="-36"/>
        </w:rPr>
        <w:t xml:space="preserve"> </w:t>
      </w:r>
      <w:r>
        <w:rPr>
          <w:spacing w:val="3"/>
        </w:rPr>
        <w:t>8.00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40"/>
        </w:rPr>
        <w:t xml:space="preserve"> </w:t>
      </w:r>
      <w:r>
        <w:rPr>
          <w:spacing w:val="3"/>
        </w:rPr>
        <w:t>0.00</w:t>
      </w:r>
      <w:r>
        <w:rPr>
          <w:spacing w:val="-42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-4"/>
        </w:rPr>
        <w:t>元，公务用车购置费</w:t>
      </w:r>
      <w:r>
        <w:rPr>
          <w:spacing w:val="-38"/>
        </w:rPr>
        <w:t xml:space="preserve"> </w:t>
      </w:r>
      <w:r>
        <w:rPr>
          <w:spacing w:val="-4"/>
        </w:rPr>
        <w:t>0.00</w:t>
      </w:r>
      <w:r>
        <w:rPr>
          <w:spacing w:val="-44"/>
        </w:rPr>
        <w:t xml:space="preserve"> </w:t>
      </w:r>
      <w:r>
        <w:rPr>
          <w:spacing w:val="-4"/>
        </w:rPr>
        <w:t>万元，公务用车</w:t>
      </w:r>
      <w:r>
        <w:rPr>
          <w:spacing w:val="-5"/>
        </w:rPr>
        <w:t>运行费</w:t>
      </w:r>
      <w:r>
        <w:rPr>
          <w:spacing w:val="-48"/>
        </w:rPr>
        <w:t xml:space="preserve"> </w:t>
      </w:r>
      <w:r>
        <w:rPr>
          <w:spacing w:val="-5"/>
        </w:rPr>
        <w:t>8.00</w:t>
      </w:r>
      <w:r>
        <w:rPr>
          <w:spacing w:val="-45"/>
        </w:rPr>
        <w:t xml:space="preserve"> </w:t>
      </w:r>
      <w:r>
        <w:rPr>
          <w:spacing w:val="-5"/>
        </w:rPr>
        <w:t>万元，</w:t>
      </w:r>
      <w:r>
        <w:t xml:space="preserve"> 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3834D177">
      <w:pPr>
        <w:pStyle w:val="2"/>
        <w:spacing w:before="5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54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8"/>
        </w:rPr>
        <w:t xml:space="preserve"> </w:t>
      </w:r>
      <w:r>
        <w:rPr>
          <w:spacing w:val="5"/>
        </w:rPr>
        <w:t>1.00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-1"/>
        </w:rPr>
        <w:t>元，增长</w:t>
      </w:r>
      <w:r>
        <w:rPr>
          <w:spacing w:val="-22"/>
        </w:rPr>
        <w:t xml:space="preserve"> </w:t>
      </w:r>
      <w:r>
        <w:rPr>
          <w:spacing w:val="-1"/>
        </w:rPr>
        <w:t>14.29%，其中：因公出国（境）费增加</w:t>
      </w:r>
      <w:r>
        <w:rPr>
          <w:spacing w:val="-41"/>
        </w:rPr>
        <w:t xml:space="preserve"> </w:t>
      </w:r>
      <w:r>
        <w:rPr>
          <w:spacing w:val="-1"/>
        </w:rPr>
        <w:t>0.00</w:t>
      </w:r>
      <w:r>
        <w:rPr>
          <w:spacing w:val="-44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-1"/>
        </w:rPr>
        <w:t>位无此预算；公务用车运行费增加</w:t>
      </w:r>
      <w:r>
        <w:rPr>
          <w:spacing w:val="-22"/>
        </w:rPr>
        <w:t xml:space="preserve"> </w:t>
      </w:r>
      <w:r>
        <w:rPr>
          <w:spacing w:val="-1"/>
        </w:rPr>
        <w:t>1.00</w:t>
      </w:r>
      <w:r>
        <w:rPr>
          <w:spacing w:val="-45"/>
        </w:rPr>
        <w:t xml:space="preserve"> </w:t>
      </w:r>
      <w:r>
        <w:rPr>
          <w:spacing w:val="-1"/>
        </w:rPr>
        <w:t>万元，增长</w:t>
      </w:r>
      <w:r>
        <w:rPr>
          <w:spacing w:val="-40"/>
        </w:rPr>
        <w:t xml:space="preserve"> </w:t>
      </w:r>
      <w:r>
        <w:rPr>
          <w:spacing w:val="-1"/>
        </w:rPr>
        <w:t>14.29%，</w:t>
      </w:r>
      <w:r>
        <w:t xml:space="preserve"> </w:t>
      </w:r>
      <w:r>
        <w:rPr>
          <w:spacing w:val="9"/>
        </w:rPr>
        <w:t>主要原因是重新核定公务用车数导致增长；公务接待费增加</w:t>
      </w:r>
      <w:r>
        <w:rPr>
          <w:spacing w:val="1"/>
        </w:rPr>
        <w:t xml:space="preserve"> </w:t>
      </w:r>
      <w:r>
        <w:rPr>
          <w:spacing w:val="-2"/>
        </w:rPr>
        <w:t>0.00</w:t>
      </w:r>
      <w:r>
        <w:rPr>
          <w:spacing w:val="-38"/>
        </w:rPr>
        <w:t xml:space="preserve"> </w:t>
      </w:r>
      <w:r>
        <w:rPr>
          <w:spacing w:val="-2"/>
        </w:rPr>
        <w:t>万元，增长</w:t>
      </w:r>
      <w:r>
        <w:rPr>
          <w:spacing w:val="-38"/>
        </w:rPr>
        <w:t xml:space="preserve"> </w:t>
      </w:r>
      <w:r>
        <w:rPr>
          <w:spacing w:val="-2"/>
        </w:rPr>
        <w:t>0.00%，主要原因是本年度我单位无此预算。</w:t>
      </w:r>
    </w:p>
    <w:p w14:paraId="14EDD828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57521D75">
      <w:pPr>
        <w:spacing w:before="18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3856CB0B">
      <w:pPr>
        <w:pStyle w:val="2"/>
        <w:spacing w:before="187" w:line="333" w:lineRule="auto"/>
        <w:ind w:left="21" w:right="87" w:firstLine="658"/>
        <w:jc w:val="both"/>
      </w:pPr>
      <w:r>
        <w:rPr>
          <w:spacing w:val="1"/>
        </w:rPr>
        <w:t>2023</w:t>
      </w:r>
      <w:r>
        <w:rPr>
          <w:spacing w:val="-47"/>
        </w:rPr>
        <w:t xml:space="preserve"> </w:t>
      </w:r>
      <w:r>
        <w:rPr>
          <w:spacing w:val="1"/>
        </w:rPr>
        <w:t>年，托克逊县伊拉湖镇人民政府本级及下属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</w:t>
      </w:r>
      <w:r>
        <w:t xml:space="preserve"> </w:t>
      </w:r>
      <w:r>
        <w:rPr>
          <w:spacing w:val="8"/>
        </w:rPr>
        <w:t>政单位和</w:t>
      </w:r>
      <w:r>
        <w:rPr>
          <w:spacing w:val="-60"/>
        </w:rPr>
        <w:t xml:space="preserve"> </w:t>
      </w:r>
      <w:r>
        <w:rPr>
          <w:spacing w:val="8"/>
        </w:rPr>
        <w:t>0</w:t>
      </w:r>
      <w:r>
        <w:rPr>
          <w:spacing w:val="-88"/>
        </w:rPr>
        <w:t xml:space="preserve"> </w:t>
      </w:r>
      <w:r>
        <w:rPr>
          <w:spacing w:val="8"/>
        </w:rPr>
        <w:t>家事业单位的机关运行经费财政拨款预算287.49</w:t>
      </w:r>
      <w:r>
        <w:t xml:space="preserve"> </w:t>
      </w:r>
      <w:r>
        <w:rPr>
          <w:spacing w:val="2"/>
        </w:rPr>
        <w:t>万元，比上年预算增加</w:t>
      </w:r>
      <w:r>
        <w:rPr>
          <w:spacing w:val="-39"/>
        </w:rPr>
        <w:t xml:space="preserve"> </w:t>
      </w:r>
      <w:r>
        <w:rPr>
          <w:spacing w:val="2"/>
        </w:rPr>
        <w:t>62.41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9"/>
        </w:rPr>
        <w:t xml:space="preserve"> </w:t>
      </w:r>
      <w:r>
        <w:rPr>
          <w:spacing w:val="2"/>
        </w:rPr>
        <w:t>27.73%。主要原因</w:t>
      </w:r>
      <w:r>
        <w:t xml:space="preserve"> </w:t>
      </w:r>
      <w:r>
        <w:rPr>
          <w:spacing w:val="9"/>
        </w:rPr>
        <w:t>是去年未执行完毕的访惠聚经费结转本年预算，导致机关运</w:t>
      </w:r>
      <w:r>
        <w:rPr>
          <w:spacing w:val="1"/>
        </w:rPr>
        <w:t xml:space="preserve"> </w:t>
      </w:r>
      <w:r>
        <w:rPr>
          <w:spacing w:val="6"/>
        </w:rPr>
        <w:t>行费增加。</w:t>
      </w:r>
    </w:p>
    <w:p w14:paraId="6122E5F3">
      <w:pPr>
        <w:spacing w:before="4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4961125F">
      <w:pPr>
        <w:pStyle w:val="2"/>
        <w:spacing w:before="185" w:line="333" w:lineRule="auto"/>
        <w:ind w:left="31" w:right="91" w:firstLine="648"/>
        <w:jc w:val="both"/>
      </w:pP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年，托克逊县伊拉湖镇人民政府单位政府</w:t>
      </w:r>
      <w:r>
        <w:rPr>
          <w:spacing w:val="3"/>
        </w:rPr>
        <w:t>采购预算</w:t>
      </w:r>
      <w:r>
        <w:t xml:space="preserve"> </w:t>
      </w:r>
      <w:r>
        <w:rPr>
          <w:spacing w:val="6"/>
        </w:rPr>
        <w:t>70.24</w:t>
      </w:r>
      <w:r>
        <w:rPr>
          <w:spacing w:val="-26"/>
        </w:rPr>
        <w:t xml:space="preserve"> </w:t>
      </w:r>
      <w:r>
        <w:rPr>
          <w:spacing w:val="6"/>
        </w:rPr>
        <w:t>万元，其中：政府采购货物预算</w:t>
      </w:r>
      <w:r>
        <w:rPr>
          <w:spacing w:val="-42"/>
        </w:rPr>
        <w:t xml:space="preserve"> </w:t>
      </w:r>
      <w:r>
        <w:rPr>
          <w:spacing w:val="6"/>
        </w:rPr>
        <w:t>56.44</w:t>
      </w:r>
      <w:r>
        <w:rPr>
          <w:spacing w:val="-42"/>
        </w:rPr>
        <w:t xml:space="preserve"> </w:t>
      </w:r>
      <w:r>
        <w:rPr>
          <w:spacing w:val="6"/>
        </w:rPr>
        <w:t>万元，政府采</w:t>
      </w:r>
      <w:r>
        <w:t xml:space="preserve"> </w:t>
      </w:r>
      <w:r>
        <w:rPr>
          <w:spacing w:val="2"/>
        </w:rPr>
        <w:t>购工程预算</w:t>
      </w:r>
      <w:r>
        <w:rPr>
          <w:spacing w:val="-34"/>
        </w:rPr>
        <w:t xml:space="preserve"> </w:t>
      </w:r>
      <w:r>
        <w:rPr>
          <w:spacing w:val="2"/>
        </w:rPr>
        <w:t>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万元，政府采购服务预算</w:t>
      </w:r>
      <w:r>
        <w:rPr>
          <w:spacing w:val="-40"/>
        </w:rPr>
        <w:t xml:space="preserve"> </w:t>
      </w:r>
      <w:r>
        <w:rPr>
          <w:spacing w:val="2"/>
        </w:rPr>
        <w:t>13.8</w:t>
      </w:r>
      <w:r>
        <w:rPr>
          <w:rFonts w:hint="eastAsia"/>
          <w:spacing w:val="2"/>
          <w:lang w:val="en-US" w:eastAsia="zh-CN"/>
        </w:rPr>
        <w:t>0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36B1AD2D">
      <w:pPr>
        <w:pStyle w:val="2"/>
        <w:spacing w:before="2" w:line="332" w:lineRule="auto"/>
        <w:ind w:left="29" w:right="89" w:firstLine="650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5"/>
        </w:rPr>
        <w:t>金额</w:t>
      </w:r>
      <w:r>
        <w:rPr>
          <w:spacing w:val="-21"/>
        </w:rPr>
        <w:t xml:space="preserve"> </w:t>
      </w:r>
      <w:r>
        <w:rPr>
          <w:spacing w:val="5"/>
        </w:rPr>
        <w:t>38.97</w:t>
      </w:r>
      <w:r>
        <w:rPr>
          <w:spacing w:val="-44"/>
        </w:rPr>
        <w:t xml:space="preserve"> </w:t>
      </w:r>
      <w:r>
        <w:rPr>
          <w:spacing w:val="5"/>
        </w:rPr>
        <w:t>万元，其中：面向小微企业预留政府采购项目预</w:t>
      </w:r>
    </w:p>
    <w:p w14:paraId="1DC4D3AC">
      <w:pPr>
        <w:spacing w:line="332" w:lineRule="auto"/>
        <w:sectPr>
          <w:footerReference r:id="rId31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3C506852">
      <w:pPr>
        <w:pStyle w:val="2"/>
        <w:spacing w:before="185" w:line="219" w:lineRule="auto"/>
        <w:ind w:left="36"/>
      </w:pPr>
      <w:r>
        <w:rPr>
          <w:spacing w:val="-2"/>
        </w:rPr>
        <w:t>算金额</w:t>
      </w:r>
      <w:r>
        <w:rPr>
          <w:spacing w:val="-34"/>
        </w:rPr>
        <w:t xml:space="preserve"> </w:t>
      </w:r>
      <w:r>
        <w:rPr>
          <w:spacing w:val="-2"/>
        </w:rPr>
        <w:t>38.97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0B554B65">
      <w:pPr>
        <w:spacing w:before="190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3EC0F4A5">
      <w:pPr>
        <w:pStyle w:val="2"/>
        <w:spacing w:before="189" w:line="334" w:lineRule="auto"/>
        <w:ind w:left="22" w:right="16" w:firstLine="649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年底，托克逊县伊拉湖镇人民政府单位</w:t>
      </w:r>
      <w:r>
        <w:rPr>
          <w:spacing w:val="11"/>
        </w:rPr>
        <w:t>占用</w:t>
      </w:r>
      <w:r>
        <w:t xml:space="preserve"> </w:t>
      </w:r>
      <w:r>
        <w:rPr>
          <w:spacing w:val="9"/>
        </w:rPr>
        <w:t>使用国有资产总体情况为</w:t>
      </w:r>
    </w:p>
    <w:p w14:paraId="48652E77">
      <w:pPr>
        <w:pStyle w:val="2"/>
        <w:spacing w:before="1" w:line="219" w:lineRule="auto"/>
        <w:ind w:left="687"/>
      </w:pPr>
      <w:r>
        <w:rPr>
          <w:spacing w:val="1"/>
        </w:rPr>
        <w:t>1.房屋</w:t>
      </w:r>
      <w:r>
        <w:rPr>
          <w:spacing w:val="-39"/>
        </w:rPr>
        <w:t xml:space="preserve"> </w:t>
      </w:r>
      <w:r>
        <w:rPr>
          <w:spacing w:val="1"/>
        </w:rPr>
        <w:t>4293.64</w:t>
      </w:r>
      <w:r>
        <w:rPr>
          <w:spacing w:val="-57"/>
        </w:rPr>
        <w:t xml:space="preserve"> </w:t>
      </w:r>
      <w:r>
        <w:rPr>
          <w:spacing w:val="1"/>
        </w:rPr>
        <w:t>平方米，价值</w:t>
      </w:r>
      <w:r>
        <w:rPr>
          <w:spacing w:val="-46"/>
        </w:rPr>
        <w:t xml:space="preserve"> </w:t>
      </w:r>
      <w:r>
        <w:rPr>
          <w:spacing w:val="1"/>
        </w:rPr>
        <w:t>553.49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D7ED9FF">
      <w:pPr>
        <w:pStyle w:val="2"/>
        <w:spacing w:before="190" w:line="219" w:lineRule="auto"/>
        <w:ind w:right="16"/>
        <w:jc w:val="right"/>
      </w:pPr>
      <w:r>
        <w:rPr>
          <w:spacing w:val="3"/>
        </w:rPr>
        <w:t>2.车辆</w:t>
      </w:r>
      <w:r>
        <w:rPr>
          <w:spacing w:val="-41"/>
        </w:rPr>
        <w:t xml:space="preserve"> </w:t>
      </w:r>
      <w:r>
        <w:rPr>
          <w:spacing w:val="3"/>
        </w:rPr>
        <w:t>19</w:t>
      </w:r>
      <w:r>
        <w:rPr>
          <w:spacing w:val="-62"/>
        </w:rPr>
        <w:t xml:space="preserve"> </w:t>
      </w:r>
      <w:r>
        <w:rPr>
          <w:spacing w:val="3"/>
        </w:rPr>
        <w:t>辆，价值</w:t>
      </w:r>
      <w:r>
        <w:rPr>
          <w:spacing w:val="-50"/>
        </w:rPr>
        <w:t xml:space="preserve"> </w:t>
      </w:r>
      <w:r>
        <w:rPr>
          <w:spacing w:val="3"/>
        </w:rPr>
        <w:t>409.91</w:t>
      </w:r>
      <w:r>
        <w:rPr>
          <w:spacing w:val="-44"/>
        </w:rPr>
        <w:t xml:space="preserve"> </w:t>
      </w:r>
      <w:r>
        <w:rPr>
          <w:spacing w:val="3"/>
        </w:rPr>
        <w:t>万元；其中：一般公务用车</w:t>
      </w:r>
    </w:p>
    <w:p w14:paraId="290A1883">
      <w:pPr>
        <w:pStyle w:val="2"/>
        <w:spacing w:before="193" w:line="333" w:lineRule="auto"/>
        <w:ind w:left="26" w:right="104" w:firstLine="20"/>
      </w:pPr>
      <w:r>
        <w:rPr>
          <w:spacing w:val="-1"/>
        </w:rPr>
        <w:t>1</w:t>
      </w:r>
      <w:r>
        <w:rPr>
          <w:spacing w:val="-59"/>
        </w:rPr>
        <w:t xml:space="preserve"> </w:t>
      </w:r>
      <w:r>
        <w:rPr>
          <w:spacing w:val="-1"/>
        </w:rPr>
        <w:t>辆，价值</w:t>
      </w:r>
      <w:r>
        <w:rPr>
          <w:spacing w:val="-40"/>
        </w:rPr>
        <w:t xml:space="preserve"> </w:t>
      </w:r>
      <w:r>
        <w:rPr>
          <w:spacing w:val="-1"/>
        </w:rPr>
        <w:t>15.18</w:t>
      </w:r>
      <w:r>
        <w:rPr>
          <w:spacing w:val="-43"/>
        </w:rPr>
        <w:t xml:space="preserve"> </w:t>
      </w:r>
      <w:r>
        <w:rPr>
          <w:spacing w:val="-1"/>
        </w:rPr>
        <w:t>万元；执法执勤用车</w:t>
      </w:r>
      <w:r>
        <w:rPr>
          <w:spacing w:val="-33"/>
        </w:rPr>
        <w:t xml:space="preserve"> </w:t>
      </w:r>
      <w:r>
        <w:rPr>
          <w:spacing w:val="-1"/>
        </w:rPr>
        <w:t>0</w:t>
      </w:r>
      <w:r>
        <w:rPr>
          <w:spacing w:val="-62"/>
        </w:rPr>
        <w:t xml:space="preserve"> </w:t>
      </w:r>
      <w:r>
        <w:rPr>
          <w:spacing w:val="-1"/>
        </w:rPr>
        <w:t>辆，价值</w:t>
      </w:r>
      <w:r>
        <w:rPr>
          <w:spacing w:val="-36"/>
        </w:rPr>
        <w:t xml:space="preserve"> </w:t>
      </w:r>
      <w:r>
        <w:rPr>
          <w:spacing w:val="-1"/>
        </w:rPr>
        <w:t>0</w:t>
      </w:r>
      <w:r>
        <w:rPr>
          <w:spacing w:val="-42"/>
        </w:rPr>
        <w:t xml:space="preserve"> </w:t>
      </w:r>
      <w:r>
        <w:rPr>
          <w:spacing w:val="-1"/>
        </w:rPr>
        <w:t>万元；</w:t>
      </w:r>
      <w:r>
        <w:t xml:space="preserve"> 其他车辆</w:t>
      </w:r>
      <w:r>
        <w:rPr>
          <w:spacing w:val="-29"/>
        </w:rPr>
        <w:t xml:space="preserve"> </w:t>
      </w:r>
      <w:r>
        <w:t>18</w:t>
      </w:r>
      <w:r>
        <w:rPr>
          <w:spacing w:val="-65"/>
        </w:rPr>
        <w:t xml:space="preserve"> </w:t>
      </w:r>
      <w:r>
        <w:t>辆，价值</w:t>
      </w:r>
      <w:r>
        <w:rPr>
          <w:spacing w:val="-36"/>
        </w:rPr>
        <w:t xml:space="preserve"> </w:t>
      </w:r>
      <w:r>
        <w:t>394.73</w:t>
      </w:r>
      <w:r>
        <w:rPr>
          <w:spacing w:val="-47"/>
        </w:rPr>
        <w:t xml:space="preserve"> </w:t>
      </w:r>
      <w:r>
        <w:t>万元。</w:t>
      </w:r>
    </w:p>
    <w:p w14:paraId="4B593FEC">
      <w:pPr>
        <w:pStyle w:val="2"/>
        <w:spacing w:line="220" w:lineRule="auto"/>
        <w:ind w:left="692"/>
      </w:pPr>
      <w:r>
        <w:rPr>
          <w:spacing w:val="1"/>
        </w:rPr>
        <w:t>3.办公家具价值</w:t>
      </w:r>
      <w:r>
        <w:rPr>
          <w:spacing w:val="-43"/>
        </w:rPr>
        <w:t xml:space="preserve"> </w:t>
      </w:r>
      <w:r>
        <w:rPr>
          <w:spacing w:val="1"/>
        </w:rPr>
        <w:t>101.41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4FA71A73">
      <w:pPr>
        <w:pStyle w:val="2"/>
        <w:spacing w:before="193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675EAADA">
      <w:pPr>
        <w:pStyle w:val="2"/>
        <w:spacing w:before="191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1AAD87C2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445ED692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17FA6BCE">
      <w:pPr>
        <w:pStyle w:val="2"/>
        <w:spacing w:before="186" w:line="333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</w:t>
      </w:r>
      <w:r>
        <w:rPr>
          <w:spacing w:val="1"/>
        </w:rPr>
        <w:t>目</w:t>
      </w:r>
      <w:r>
        <w:rPr>
          <w:spacing w:val="-43"/>
        </w:rPr>
        <w:t xml:space="preserve"> </w:t>
      </w:r>
      <w:r>
        <w:rPr>
          <w:spacing w:val="1"/>
        </w:rPr>
        <w:t>1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8"/>
        </w:rPr>
        <w:t>及预算金额</w:t>
      </w:r>
      <w:r>
        <w:rPr>
          <w:spacing w:val="-20"/>
        </w:rPr>
        <w:t xml:space="preserve"> </w:t>
      </w:r>
      <w:r>
        <w:rPr>
          <w:spacing w:val="8"/>
        </w:rPr>
        <w:t>116.00</w:t>
      </w:r>
      <w:r>
        <w:rPr>
          <w:spacing w:val="-39"/>
        </w:rPr>
        <w:t xml:space="preserve"> </w:t>
      </w:r>
      <w:r>
        <w:rPr>
          <w:spacing w:val="8"/>
        </w:rPr>
        <w:t>万元；非财政拨款项目</w:t>
      </w:r>
      <w:r>
        <w:rPr>
          <w:spacing w:val="-34"/>
        </w:rPr>
        <w:t xml:space="preserve"> </w:t>
      </w:r>
      <w:r>
        <w:rPr>
          <w:spacing w:val="8"/>
        </w:rPr>
        <w:t>0</w:t>
      </w:r>
      <w:r>
        <w:rPr>
          <w:spacing w:val="-52"/>
        </w:rPr>
        <w:t xml:space="preserve"> </w:t>
      </w:r>
      <w:r>
        <w:rPr>
          <w:spacing w:val="8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bookmarkStart w:id="0" w:name="_GoBack"/>
      <w:bookmarkEnd w:id="0"/>
      <w:r>
        <w:rPr>
          <w:spacing w:val="-44"/>
        </w:rPr>
        <w:t xml:space="preserve"> </w:t>
      </w:r>
      <w:r>
        <w:rPr>
          <w:spacing w:val="6"/>
        </w:rPr>
        <w:t>万元，具体情况见下表（按项目分别填报</w:t>
      </w:r>
      <w:r>
        <w:t>）：</w:t>
      </w:r>
    </w:p>
    <w:p w14:paraId="6B4E86D8">
      <w:pPr>
        <w:spacing w:line="333" w:lineRule="auto"/>
        <w:sectPr>
          <w:footerReference r:id="rId3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C59F897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561"/>
        <w:gridCol w:w="811"/>
        <w:gridCol w:w="1539"/>
        <w:gridCol w:w="1167"/>
        <w:gridCol w:w="801"/>
        <w:gridCol w:w="961"/>
        <w:gridCol w:w="989"/>
      </w:tblGrid>
      <w:tr w14:paraId="764169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273105EF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18245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0AD88E9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F2DC7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71068732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54A72732">
            <w:pPr>
              <w:spacing w:before="213" w:line="219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托克逊县伊拉湖镇人民政府</w:t>
            </w:r>
          </w:p>
        </w:tc>
      </w:tr>
      <w:tr w14:paraId="4AC633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92596A6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7C63722">
            <w:pPr>
              <w:spacing w:before="213" w:line="219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托克逊县伊拉湖镇村（社区）基层组织运转经费</w:t>
            </w:r>
          </w:p>
        </w:tc>
        <w:tc>
          <w:tcPr>
            <w:tcW w:w="1968" w:type="dxa"/>
            <w:gridSpan w:val="2"/>
            <w:vAlign w:val="top"/>
          </w:tcPr>
          <w:p w14:paraId="6267C9AD">
            <w:pPr>
              <w:spacing w:before="213" w:line="220" w:lineRule="auto"/>
              <w:ind w:left="5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50" w:type="dxa"/>
            <w:gridSpan w:val="2"/>
            <w:vAlign w:val="top"/>
          </w:tcPr>
          <w:p w14:paraId="60BDBEF3">
            <w:pPr>
              <w:spacing w:before="213" w:line="220" w:lineRule="auto"/>
              <w:ind w:left="7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毛瑞龙</w:t>
            </w:r>
          </w:p>
        </w:tc>
      </w:tr>
      <w:tr w14:paraId="5955BB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75" w:type="dxa"/>
            <w:gridSpan w:val="2"/>
            <w:vAlign w:val="top"/>
          </w:tcPr>
          <w:p w14:paraId="3886B822">
            <w:pPr>
              <w:spacing w:line="320" w:lineRule="auto"/>
              <w:rPr>
                <w:rFonts w:ascii="Arial"/>
                <w:sz w:val="21"/>
              </w:rPr>
            </w:pPr>
          </w:p>
          <w:p w14:paraId="54B0EC43">
            <w:pPr>
              <w:spacing w:before="59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561" w:type="dxa"/>
            <w:vAlign w:val="top"/>
          </w:tcPr>
          <w:p w14:paraId="1A8938BB">
            <w:pPr>
              <w:spacing w:line="320" w:lineRule="auto"/>
              <w:rPr>
                <w:rFonts w:ascii="Arial"/>
                <w:sz w:val="21"/>
              </w:rPr>
            </w:pPr>
          </w:p>
          <w:p w14:paraId="586551EF">
            <w:pPr>
              <w:spacing w:before="59" w:line="220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811" w:type="dxa"/>
            <w:vAlign w:val="top"/>
          </w:tcPr>
          <w:p w14:paraId="3A060689">
            <w:pPr>
              <w:spacing w:line="317" w:lineRule="auto"/>
              <w:rPr>
                <w:rFonts w:ascii="Arial"/>
                <w:sz w:val="21"/>
              </w:rPr>
            </w:pPr>
          </w:p>
          <w:p w14:paraId="5EABF1AD">
            <w:pPr>
              <w:spacing w:before="59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116.00</w:t>
            </w:r>
          </w:p>
        </w:tc>
        <w:tc>
          <w:tcPr>
            <w:tcW w:w="1539" w:type="dxa"/>
            <w:vAlign w:val="top"/>
          </w:tcPr>
          <w:p w14:paraId="5781E69F">
            <w:pPr>
              <w:spacing w:line="320" w:lineRule="auto"/>
              <w:rPr>
                <w:rFonts w:ascii="Arial"/>
                <w:sz w:val="21"/>
              </w:rPr>
            </w:pPr>
          </w:p>
          <w:p w14:paraId="082EEF81">
            <w:pPr>
              <w:spacing w:before="59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474F62EE">
            <w:pPr>
              <w:spacing w:line="317" w:lineRule="auto"/>
              <w:rPr>
                <w:rFonts w:ascii="Arial"/>
                <w:sz w:val="21"/>
              </w:rPr>
            </w:pPr>
          </w:p>
          <w:p w14:paraId="6DA6246C">
            <w:pPr>
              <w:spacing w:before="59"/>
              <w:ind w:left="3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116.00</w:t>
            </w:r>
          </w:p>
        </w:tc>
        <w:tc>
          <w:tcPr>
            <w:tcW w:w="801" w:type="dxa"/>
            <w:vAlign w:val="top"/>
          </w:tcPr>
          <w:p w14:paraId="15969BC0">
            <w:pPr>
              <w:spacing w:before="225" w:line="325" w:lineRule="auto"/>
              <w:ind w:left="227" w:right="127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50" w:type="dxa"/>
            <w:gridSpan w:val="2"/>
            <w:vAlign w:val="top"/>
          </w:tcPr>
          <w:p w14:paraId="68841F47">
            <w:pPr>
              <w:spacing w:line="317" w:lineRule="auto"/>
              <w:rPr>
                <w:rFonts w:ascii="Arial"/>
                <w:sz w:val="21"/>
              </w:rPr>
            </w:pPr>
          </w:p>
          <w:p w14:paraId="020549FF">
            <w:pPr>
              <w:spacing w:before="59"/>
              <w:ind w:left="8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670D4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175" w:type="dxa"/>
            <w:gridSpan w:val="2"/>
            <w:vAlign w:val="top"/>
          </w:tcPr>
          <w:p w14:paraId="26A89B03">
            <w:pPr>
              <w:spacing w:line="315" w:lineRule="auto"/>
              <w:rPr>
                <w:rFonts w:ascii="Arial"/>
                <w:sz w:val="21"/>
              </w:rPr>
            </w:pPr>
          </w:p>
          <w:p w14:paraId="4E5DC372">
            <w:pPr>
              <w:spacing w:line="316" w:lineRule="auto"/>
              <w:rPr>
                <w:rFonts w:ascii="Arial"/>
                <w:sz w:val="21"/>
              </w:rPr>
            </w:pPr>
          </w:p>
          <w:p w14:paraId="2DDD9A7F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86A6053">
            <w:pPr>
              <w:spacing w:before="67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1：确保我镇下属8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个行政村及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各社区基层各项工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作正常运转，综合业务正常执行。</w:t>
            </w:r>
          </w:p>
          <w:p w14:paraId="433C2960">
            <w:pPr>
              <w:spacing w:before="98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2：改善村容村貌，建设美丽乡村等农村公益事业建设。</w:t>
            </w:r>
          </w:p>
          <w:p w14:paraId="2E605EFF">
            <w:pPr>
              <w:spacing w:before="98" w:line="320" w:lineRule="auto"/>
              <w:ind w:left="112" w:right="106" w:firstLine="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3：做好群众工作，访贫问苦，为群众送服务，送温暖，进一步提高人民群众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安全感，幸福感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和获得感。</w:t>
            </w:r>
          </w:p>
          <w:p w14:paraId="3A569BBD">
            <w:pPr>
              <w:spacing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目标4：确保第一书记相关各项工作正常开展。</w:t>
            </w:r>
          </w:p>
        </w:tc>
      </w:tr>
      <w:tr w14:paraId="1F2214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0" w:type="dxa"/>
            <w:vAlign w:val="top"/>
          </w:tcPr>
          <w:p w14:paraId="16C86567">
            <w:pPr>
              <w:spacing w:before="70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9A469A3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561" w:type="dxa"/>
            <w:vAlign w:val="top"/>
          </w:tcPr>
          <w:p w14:paraId="7B943455">
            <w:pPr>
              <w:spacing w:before="226" w:line="221" w:lineRule="auto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811" w:type="dxa"/>
            <w:vAlign w:val="top"/>
          </w:tcPr>
          <w:p w14:paraId="15AB7C18">
            <w:pPr>
              <w:spacing w:before="226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39" w:type="dxa"/>
            <w:vAlign w:val="top"/>
          </w:tcPr>
          <w:p w14:paraId="6518CAC9">
            <w:pPr>
              <w:spacing w:before="226" w:line="219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9187A3D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01" w:type="dxa"/>
            <w:vAlign w:val="top"/>
          </w:tcPr>
          <w:p w14:paraId="773CC412">
            <w:pPr>
              <w:spacing w:before="70" w:line="221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479544C2">
            <w:pPr>
              <w:spacing w:before="96" w:line="220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61" w:type="dxa"/>
            <w:vAlign w:val="top"/>
          </w:tcPr>
          <w:p w14:paraId="7780AFE7">
            <w:pPr>
              <w:spacing w:before="70" w:line="282" w:lineRule="auto"/>
              <w:ind w:left="307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2A29F95E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616039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DE64C76">
            <w:pPr>
              <w:spacing w:line="252" w:lineRule="auto"/>
              <w:rPr>
                <w:rFonts w:ascii="Arial"/>
                <w:sz w:val="21"/>
              </w:rPr>
            </w:pPr>
          </w:p>
          <w:p w14:paraId="72ADB4B4">
            <w:pPr>
              <w:spacing w:line="253" w:lineRule="auto"/>
              <w:rPr>
                <w:rFonts w:ascii="Arial"/>
                <w:sz w:val="21"/>
              </w:rPr>
            </w:pPr>
          </w:p>
          <w:p w14:paraId="1E5AD024">
            <w:pPr>
              <w:spacing w:line="253" w:lineRule="auto"/>
              <w:rPr>
                <w:rFonts w:ascii="Arial"/>
                <w:sz w:val="21"/>
              </w:rPr>
            </w:pPr>
          </w:p>
          <w:p w14:paraId="26B69F69">
            <w:pPr>
              <w:spacing w:line="253" w:lineRule="auto"/>
              <w:rPr>
                <w:rFonts w:ascii="Arial"/>
                <w:sz w:val="21"/>
              </w:rPr>
            </w:pPr>
          </w:p>
          <w:p w14:paraId="0F202A0E">
            <w:pPr>
              <w:spacing w:line="253" w:lineRule="auto"/>
              <w:rPr>
                <w:rFonts w:ascii="Arial"/>
                <w:sz w:val="21"/>
              </w:rPr>
            </w:pPr>
          </w:p>
          <w:p w14:paraId="6E518C9A">
            <w:pPr>
              <w:spacing w:line="253" w:lineRule="auto"/>
              <w:rPr>
                <w:rFonts w:ascii="Arial"/>
                <w:sz w:val="21"/>
              </w:rPr>
            </w:pPr>
          </w:p>
          <w:p w14:paraId="1E93BAA1">
            <w:pPr>
              <w:spacing w:line="253" w:lineRule="auto"/>
              <w:rPr>
                <w:rFonts w:ascii="Arial"/>
                <w:sz w:val="21"/>
              </w:rPr>
            </w:pPr>
          </w:p>
          <w:p w14:paraId="45574374">
            <w:pPr>
              <w:spacing w:line="253" w:lineRule="auto"/>
              <w:rPr>
                <w:rFonts w:ascii="Arial"/>
                <w:sz w:val="21"/>
              </w:rPr>
            </w:pPr>
          </w:p>
          <w:p w14:paraId="1AF807F9">
            <w:pPr>
              <w:spacing w:line="253" w:lineRule="auto"/>
              <w:rPr>
                <w:rFonts w:ascii="Arial"/>
                <w:sz w:val="21"/>
              </w:rPr>
            </w:pPr>
          </w:p>
          <w:p w14:paraId="68D0AEAC">
            <w:pPr>
              <w:spacing w:line="253" w:lineRule="auto"/>
              <w:rPr>
                <w:rFonts w:ascii="Arial"/>
                <w:sz w:val="21"/>
              </w:rPr>
            </w:pPr>
          </w:p>
          <w:p w14:paraId="01A98F9C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DD9D4D3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2787D18">
            <w:pPr>
              <w:spacing w:line="284" w:lineRule="auto"/>
              <w:rPr>
                <w:rFonts w:ascii="Arial"/>
                <w:sz w:val="21"/>
              </w:rPr>
            </w:pPr>
          </w:p>
          <w:p w14:paraId="32C8B03F">
            <w:pPr>
              <w:spacing w:line="284" w:lineRule="auto"/>
              <w:rPr>
                <w:rFonts w:ascii="Arial"/>
                <w:sz w:val="21"/>
              </w:rPr>
            </w:pPr>
          </w:p>
          <w:p w14:paraId="5CC93BBF">
            <w:pPr>
              <w:spacing w:line="284" w:lineRule="auto"/>
              <w:rPr>
                <w:rFonts w:ascii="Arial"/>
                <w:sz w:val="21"/>
              </w:rPr>
            </w:pPr>
          </w:p>
          <w:p w14:paraId="4E321C74">
            <w:pPr>
              <w:spacing w:line="285" w:lineRule="auto"/>
              <w:rPr>
                <w:rFonts w:ascii="Arial"/>
                <w:sz w:val="21"/>
              </w:rPr>
            </w:pPr>
          </w:p>
          <w:p w14:paraId="6A58D8DC">
            <w:pPr>
              <w:spacing w:line="285" w:lineRule="auto"/>
              <w:rPr>
                <w:rFonts w:ascii="Arial"/>
                <w:sz w:val="21"/>
              </w:rPr>
            </w:pPr>
          </w:p>
          <w:p w14:paraId="52AFE7EC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561" w:type="dxa"/>
            <w:vAlign w:val="top"/>
          </w:tcPr>
          <w:p w14:paraId="6A3EF994">
            <w:pPr>
              <w:spacing w:before="71" w:line="219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正常运转村（社</w:t>
            </w:r>
          </w:p>
          <w:p w14:paraId="6A046D8B">
            <w:pPr>
              <w:spacing w:before="98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区）数</w:t>
            </w:r>
          </w:p>
        </w:tc>
        <w:tc>
          <w:tcPr>
            <w:tcW w:w="811" w:type="dxa"/>
            <w:vAlign w:val="top"/>
          </w:tcPr>
          <w:p w14:paraId="46B62766">
            <w:pPr>
              <w:spacing w:before="227" w:line="220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=9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</w:t>
            </w:r>
          </w:p>
        </w:tc>
        <w:tc>
          <w:tcPr>
            <w:tcW w:w="1539" w:type="dxa"/>
            <w:vAlign w:val="top"/>
          </w:tcPr>
          <w:p w14:paraId="0E62FFD2">
            <w:pPr>
              <w:spacing w:before="227" w:line="221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A8E2D47">
            <w:pPr>
              <w:spacing w:before="227" w:line="220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=9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</w:t>
            </w:r>
          </w:p>
        </w:tc>
        <w:tc>
          <w:tcPr>
            <w:tcW w:w="801" w:type="dxa"/>
            <w:vAlign w:val="top"/>
          </w:tcPr>
          <w:p w14:paraId="7090F1A1">
            <w:pPr>
              <w:spacing w:before="227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1" w:type="dxa"/>
            <w:vAlign w:val="top"/>
          </w:tcPr>
          <w:p w14:paraId="04981851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1477A66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331DB83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611CE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01ED3E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401E454">
            <w:pPr>
              <w:rPr>
                <w:rFonts w:ascii="Arial"/>
                <w:sz w:val="21"/>
              </w:rPr>
            </w:pPr>
          </w:p>
        </w:tc>
        <w:tc>
          <w:tcPr>
            <w:tcW w:w="1561" w:type="dxa"/>
            <w:vAlign w:val="top"/>
          </w:tcPr>
          <w:p w14:paraId="0D4FB631">
            <w:pPr>
              <w:spacing w:before="227" w:line="219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第一书记人数</w:t>
            </w:r>
          </w:p>
        </w:tc>
        <w:tc>
          <w:tcPr>
            <w:tcW w:w="811" w:type="dxa"/>
            <w:vAlign w:val="top"/>
          </w:tcPr>
          <w:p w14:paraId="213D231F">
            <w:pPr>
              <w:spacing w:before="226" w:line="223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=7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1539" w:type="dxa"/>
            <w:vAlign w:val="top"/>
          </w:tcPr>
          <w:p w14:paraId="1F6B8609">
            <w:pPr>
              <w:spacing w:before="226" w:line="221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588ACC0">
            <w:pPr>
              <w:spacing w:before="226" w:line="223" w:lineRule="auto"/>
              <w:ind w:left="3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=7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801" w:type="dxa"/>
            <w:vAlign w:val="top"/>
          </w:tcPr>
          <w:p w14:paraId="54D835A7">
            <w:pPr>
              <w:spacing w:before="226" w:line="242" w:lineRule="auto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1" w:type="dxa"/>
            <w:vAlign w:val="top"/>
          </w:tcPr>
          <w:p w14:paraId="0FEEA0A6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3E32017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026AD28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E5E80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EDB828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781034B">
            <w:pPr>
              <w:rPr>
                <w:rFonts w:ascii="Arial"/>
                <w:sz w:val="21"/>
              </w:rPr>
            </w:pPr>
          </w:p>
        </w:tc>
        <w:tc>
          <w:tcPr>
            <w:tcW w:w="1561" w:type="dxa"/>
            <w:vAlign w:val="top"/>
          </w:tcPr>
          <w:p w14:paraId="2DA1CF2D">
            <w:pPr>
              <w:spacing w:line="322" w:lineRule="auto"/>
              <w:rPr>
                <w:rFonts w:ascii="Arial"/>
                <w:sz w:val="21"/>
              </w:rPr>
            </w:pPr>
          </w:p>
          <w:p w14:paraId="58283F65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个村（社区）自</w:t>
            </w:r>
          </w:p>
          <w:p w14:paraId="1E9C2556">
            <w:pPr>
              <w:spacing w:before="98" w:line="219" w:lineRule="auto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供暖面积</w:t>
            </w:r>
          </w:p>
        </w:tc>
        <w:tc>
          <w:tcPr>
            <w:tcW w:w="811" w:type="dxa"/>
            <w:vAlign w:val="top"/>
          </w:tcPr>
          <w:p w14:paraId="457F613A">
            <w:pPr>
              <w:spacing w:before="70" w:line="249" w:lineRule="exact"/>
              <w:ind w:left="3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≧</w:t>
            </w:r>
          </w:p>
          <w:p w14:paraId="58903AFA">
            <w:pPr>
              <w:spacing w:before="62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19325.</w:t>
            </w:r>
          </w:p>
          <w:p w14:paraId="616E0DE1">
            <w:pPr>
              <w:spacing w:before="77" w:line="222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平方</w:t>
            </w:r>
          </w:p>
          <w:p w14:paraId="69DE54C6">
            <w:pPr>
              <w:spacing w:before="96" w:line="220" w:lineRule="auto"/>
              <w:ind w:left="3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米</w:t>
            </w:r>
          </w:p>
        </w:tc>
        <w:tc>
          <w:tcPr>
            <w:tcW w:w="1539" w:type="dxa"/>
            <w:vAlign w:val="top"/>
          </w:tcPr>
          <w:p w14:paraId="3476A06B">
            <w:pPr>
              <w:spacing w:line="476" w:lineRule="auto"/>
              <w:rPr>
                <w:rFonts w:ascii="Arial"/>
                <w:sz w:val="21"/>
              </w:rPr>
            </w:pPr>
          </w:p>
          <w:p w14:paraId="31E8F28D">
            <w:pPr>
              <w:spacing w:before="59" w:line="221" w:lineRule="auto"/>
              <w:ind w:left="4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78CD6AD0">
            <w:pPr>
              <w:spacing w:line="321" w:lineRule="auto"/>
              <w:rPr>
                <w:rFonts w:ascii="Arial"/>
                <w:sz w:val="21"/>
              </w:rPr>
            </w:pPr>
          </w:p>
          <w:p w14:paraId="460FABF2">
            <w:pPr>
              <w:spacing w:before="59" w:line="224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19325.5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平</w:t>
            </w:r>
          </w:p>
          <w:p w14:paraId="44473B03">
            <w:pPr>
              <w:spacing w:before="93" w:line="220" w:lineRule="auto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方米</w:t>
            </w:r>
          </w:p>
        </w:tc>
        <w:tc>
          <w:tcPr>
            <w:tcW w:w="801" w:type="dxa"/>
            <w:vAlign w:val="top"/>
          </w:tcPr>
          <w:p w14:paraId="6774D5C7">
            <w:pPr>
              <w:spacing w:line="476" w:lineRule="auto"/>
              <w:rPr>
                <w:rFonts w:ascii="Arial"/>
                <w:sz w:val="21"/>
              </w:rPr>
            </w:pPr>
          </w:p>
          <w:p w14:paraId="7B222968">
            <w:pPr>
              <w:spacing w:before="59" w:line="242" w:lineRule="auto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1" w:type="dxa"/>
            <w:vAlign w:val="top"/>
          </w:tcPr>
          <w:p w14:paraId="73870401">
            <w:pPr>
              <w:spacing w:line="322" w:lineRule="auto"/>
              <w:rPr>
                <w:rFonts w:ascii="Arial"/>
                <w:sz w:val="21"/>
              </w:rPr>
            </w:pPr>
          </w:p>
          <w:p w14:paraId="4446C5DE">
            <w:pPr>
              <w:spacing w:before="58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0A6D1E9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3E8E928">
            <w:pPr>
              <w:spacing w:line="476" w:lineRule="auto"/>
              <w:rPr>
                <w:rFonts w:ascii="Arial"/>
                <w:sz w:val="21"/>
              </w:rPr>
            </w:pPr>
          </w:p>
          <w:p w14:paraId="1CB31501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0F4FD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429108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EF2B853">
            <w:pPr>
              <w:rPr>
                <w:rFonts w:ascii="Arial"/>
                <w:sz w:val="21"/>
              </w:rPr>
            </w:pPr>
          </w:p>
        </w:tc>
        <w:tc>
          <w:tcPr>
            <w:tcW w:w="1561" w:type="dxa"/>
            <w:vAlign w:val="top"/>
          </w:tcPr>
          <w:p w14:paraId="51F17721">
            <w:pPr>
              <w:spacing w:before="227" w:line="220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保障巡逻车数量</w:t>
            </w:r>
          </w:p>
        </w:tc>
        <w:tc>
          <w:tcPr>
            <w:tcW w:w="811" w:type="dxa"/>
            <w:vAlign w:val="top"/>
          </w:tcPr>
          <w:p w14:paraId="48E4A6FC">
            <w:pPr>
              <w:spacing w:before="227" w:line="220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辆</w:t>
            </w:r>
          </w:p>
        </w:tc>
        <w:tc>
          <w:tcPr>
            <w:tcW w:w="1539" w:type="dxa"/>
            <w:vAlign w:val="top"/>
          </w:tcPr>
          <w:p w14:paraId="3211CB65">
            <w:pPr>
              <w:spacing w:before="226" w:line="221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D485B5E">
            <w:pPr>
              <w:spacing w:before="227" w:line="220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8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辆</w:t>
            </w:r>
          </w:p>
        </w:tc>
        <w:tc>
          <w:tcPr>
            <w:tcW w:w="801" w:type="dxa"/>
            <w:vAlign w:val="top"/>
          </w:tcPr>
          <w:p w14:paraId="3C0EF136">
            <w:pPr>
              <w:spacing w:before="226" w:line="242" w:lineRule="auto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1" w:type="dxa"/>
            <w:vAlign w:val="top"/>
          </w:tcPr>
          <w:p w14:paraId="03CA04AE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10A6590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C18FFD6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329CC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3093FC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BFE936C">
            <w:pPr>
              <w:spacing w:line="242" w:lineRule="auto"/>
              <w:rPr>
                <w:rFonts w:ascii="Arial"/>
                <w:sz w:val="21"/>
              </w:rPr>
            </w:pPr>
          </w:p>
          <w:p w14:paraId="33A3A893">
            <w:pPr>
              <w:spacing w:line="242" w:lineRule="auto"/>
              <w:rPr>
                <w:rFonts w:ascii="Arial"/>
                <w:sz w:val="21"/>
              </w:rPr>
            </w:pPr>
          </w:p>
          <w:p w14:paraId="2BEE03B6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561" w:type="dxa"/>
            <w:vAlign w:val="top"/>
          </w:tcPr>
          <w:p w14:paraId="7628BD60">
            <w:pPr>
              <w:spacing w:before="72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人居环境整治覆</w:t>
            </w:r>
          </w:p>
          <w:p w14:paraId="2F1BBB92">
            <w:pPr>
              <w:spacing w:before="96" w:line="220" w:lineRule="auto"/>
              <w:ind w:left="6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盖率</w:t>
            </w:r>
          </w:p>
        </w:tc>
        <w:tc>
          <w:tcPr>
            <w:tcW w:w="811" w:type="dxa"/>
            <w:vAlign w:val="top"/>
          </w:tcPr>
          <w:p w14:paraId="6BC4E5B8">
            <w:pPr>
              <w:spacing w:before="229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39" w:type="dxa"/>
            <w:vAlign w:val="top"/>
          </w:tcPr>
          <w:p w14:paraId="07B97B0A">
            <w:pPr>
              <w:spacing w:before="228" w:line="221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0F2A8F9">
            <w:pPr>
              <w:spacing w:before="229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01" w:type="dxa"/>
            <w:vAlign w:val="top"/>
          </w:tcPr>
          <w:p w14:paraId="2F86199F">
            <w:pPr>
              <w:spacing w:before="229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1" w:type="dxa"/>
            <w:vAlign w:val="top"/>
          </w:tcPr>
          <w:p w14:paraId="0C7B6780">
            <w:pPr>
              <w:spacing w:before="73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94F8B61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2A849B6">
            <w:pPr>
              <w:spacing w:before="22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94B0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2D4ACE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C6B829E">
            <w:pPr>
              <w:rPr>
                <w:rFonts w:ascii="Arial"/>
                <w:sz w:val="21"/>
              </w:rPr>
            </w:pPr>
          </w:p>
        </w:tc>
        <w:tc>
          <w:tcPr>
            <w:tcW w:w="1561" w:type="dxa"/>
            <w:vAlign w:val="top"/>
          </w:tcPr>
          <w:p w14:paraId="09E23FBE">
            <w:pPr>
              <w:spacing w:before="72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资金管理规范使</w:t>
            </w:r>
          </w:p>
          <w:p w14:paraId="557C3F05">
            <w:pPr>
              <w:spacing w:before="97" w:line="220" w:lineRule="auto"/>
              <w:ind w:left="6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用率</w:t>
            </w:r>
          </w:p>
        </w:tc>
        <w:tc>
          <w:tcPr>
            <w:tcW w:w="811" w:type="dxa"/>
            <w:vAlign w:val="top"/>
          </w:tcPr>
          <w:p w14:paraId="1696CD48">
            <w:pPr>
              <w:spacing w:before="229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39" w:type="dxa"/>
            <w:vAlign w:val="top"/>
          </w:tcPr>
          <w:p w14:paraId="2A1A7FC5">
            <w:pPr>
              <w:spacing w:before="228" w:line="221" w:lineRule="auto"/>
              <w:ind w:left="4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行业标准</w:t>
            </w:r>
          </w:p>
        </w:tc>
        <w:tc>
          <w:tcPr>
            <w:tcW w:w="1167" w:type="dxa"/>
            <w:vAlign w:val="top"/>
          </w:tcPr>
          <w:p w14:paraId="4C71E77E">
            <w:pPr>
              <w:spacing w:before="229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01" w:type="dxa"/>
            <w:vAlign w:val="top"/>
          </w:tcPr>
          <w:p w14:paraId="1966F997">
            <w:pPr>
              <w:spacing w:before="229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1" w:type="dxa"/>
            <w:vAlign w:val="top"/>
          </w:tcPr>
          <w:p w14:paraId="5564D6A1">
            <w:pPr>
              <w:spacing w:before="228" w:line="221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550E4792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F345C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D4CC20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DCEC611">
            <w:pPr>
              <w:spacing w:line="241" w:lineRule="auto"/>
              <w:rPr>
                <w:rFonts w:ascii="Arial"/>
                <w:sz w:val="21"/>
              </w:rPr>
            </w:pPr>
          </w:p>
          <w:p w14:paraId="0A70E892">
            <w:pPr>
              <w:spacing w:line="242" w:lineRule="auto"/>
              <w:rPr>
                <w:rFonts w:ascii="Arial"/>
                <w:sz w:val="21"/>
              </w:rPr>
            </w:pPr>
          </w:p>
          <w:p w14:paraId="66F722D0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561" w:type="dxa"/>
            <w:vAlign w:val="top"/>
          </w:tcPr>
          <w:p w14:paraId="689F92BD">
            <w:pPr>
              <w:spacing w:before="228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资金支付及时率</w:t>
            </w:r>
          </w:p>
        </w:tc>
        <w:tc>
          <w:tcPr>
            <w:tcW w:w="811" w:type="dxa"/>
            <w:vAlign w:val="top"/>
          </w:tcPr>
          <w:p w14:paraId="20DF4413">
            <w:pPr>
              <w:spacing w:before="228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39" w:type="dxa"/>
            <w:vAlign w:val="top"/>
          </w:tcPr>
          <w:p w14:paraId="5668D34A">
            <w:pPr>
              <w:spacing w:before="228" w:line="221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3344089">
            <w:pPr>
              <w:spacing w:before="22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01" w:type="dxa"/>
            <w:vAlign w:val="top"/>
          </w:tcPr>
          <w:p w14:paraId="6CDB0EA9">
            <w:pPr>
              <w:spacing w:before="228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0E461E58">
            <w:pPr>
              <w:spacing w:before="72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7DB4D69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0378225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D2AB0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1BAFC8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EB33904">
            <w:pPr>
              <w:rPr>
                <w:rFonts w:ascii="Arial"/>
                <w:sz w:val="21"/>
              </w:rPr>
            </w:pPr>
          </w:p>
        </w:tc>
        <w:tc>
          <w:tcPr>
            <w:tcW w:w="1561" w:type="dxa"/>
            <w:vAlign w:val="top"/>
          </w:tcPr>
          <w:p w14:paraId="37D8F48D">
            <w:pPr>
              <w:spacing w:before="228" w:line="220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项目及时完成率</w:t>
            </w:r>
          </w:p>
        </w:tc>
        <w:tc>
          <w:tcPr>
            <w:tcW w:w="811" w:type="dxa"/>
            <w:vAlign w:val="top"/>
          </w:tcPr>
          <w:p w14:paraId="5A18AACD">
            <w:pPr>
              <w:spacing w:before="228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39" w:type="dxa"/>
            <w:vAlign w:val="top"/>
          </w:tcPr>
          <w:p w14:paraId="52138770">
            <w:pPr>
              <w:spacing w:before="227" w:line="221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BD9C62F">
            <w:pPr>
              <w:spacing w:before="228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01" w:type="dxa"/>
            <w:vAlign w:val="top"/>
          </w:tcPr>
          <w:p w14:paraId="15F62CE2">
            <w:pPr>
              <w:spacing w:before="228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1" w:type="dxa"/>
            <w:vAlign w:val="top"/>
          </w:tcPr>
          <w:p w14:paraId="2737367E">
            <w:pPr>
              <w:spacing w:before="72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EB4633E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EDF867F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D379C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0A1CF96">
            <w:pPr>
              <w:spacing w:line="266" w:lineRule="auto"/>
              <w:rPr>
                <w:rFonts w:ascii="Arial"/>
                <w:sz w:val="21"/>
              </w:rPr>
            </w:pPr>
          </w:p>
          <w:p w14:paraId="5D385C68">
            <w:pPr>
              <w:spacing w:line="266" w:lineRule="auto"/>
              <w:rPr>
                <w:rFonts w:ascii="Arial"/>
                <w:sz w:val="21"/>
              </w:rPr>
            </w:pPr>
          </w:p>
          <w:p w14:paraId="10CF99C6">
            <w:pPr>
              <w:spacing w:line="266" w:lineRule="auto"/>
              <w:rPr>
                <w:rFonts w:ascii="Arial"/>
                <w:sz w:val="21"/>
              </w:rPr>
            </w:pPr>
          </w:p>
          <w:p w14:paraId="450DC3BB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FD7C0A4">
            <w:pPr>
              <w:spacing w:line="317" w:lineRule="auto"/>
              <w:rPr>
                <w:rFonts w:ascii="Arial"/>
                <w:sz w:val="21"/>
              </w:rPr>
            </w:pPr>
          </w:p>
          <w:p w14:paraId="4AF08EFC">
            <w:pPr>
              <w:spacing w:line="318" w:lineRule="auto"/>
              <w:rPr>
                <w:rFonts w:ascii="Arial"/>
                <w:sz w:val="21"/>
              </w:rPr>
            </w:pPr>
          </w:p>
          <w:p w14:paraId="6B449AEF">
            <w:pPr>
              <w:spacing w:line="318" w:lineRule="auto"/>
              <w:rPr>
                <w:rFonts w:ascii="Arial"/>
                <w:sz w:val="21"/>
              </w:rPr>
            </w:pPr>
          </w:p>
          <w:p w14:paraId="2B1A2061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561" w:type="dxa"/>
            <w:vAlign w:val="top"/>
          </w:tcPr>
          <w:p w14:paraId="4D798280">
            <w:pPr>
              <w:spacing w:before="227" w:line="219" w:lineRule="auto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电费（含供暖费）</w:t>
            </w:r>
          </w:p>
        </w:tc>
        <w:tc>
          <w:tcPr>
            <w:tcW w:w="811" w:type="dxa"/>
            <w:vAlign w:val="top"/>
          </w:tcPr>
          <w:p w14:paraId="5A48FA34">
            <w:pPr>
              <w:spacing w:before="71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≤60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1867FC39">
            <w:pPr>
              <w:spacing w:before="96" w:line="221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39" w:type="dxa"/>
            <w:vAlign w:val="top"/>
          </w:tcPr>
          <w:p w14:paraId="67F26E91">
            <w:pPr>
              <w:spacing w:before="227" w:line="220" w:lineRule="auto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1B5EA88">
            <w:pPr>
              <w:spacing w:before="227" w:line="221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69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801" w:type="dxa"/>
            <w:vAlign w:val="top"/>
          </w:tcPr>
          <w:p w14:paraId="153292AA">
            <w:pPr>
              <w:spacing w:before="227" w:line="242" w:lineRule="auto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1" w:type="dxa"/>
            <w:vAlign w:val="top"/>
          </w:tcPr>
          <w:p w14:paraId="37DE7994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6491F3F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B4C92BE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FE1F7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999822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2F5720F">
            <w:pPr>
              <w:rPr>
                <w:rFonts w:ascii="Arial"/>
                <w:sz w:val="21"/>
              </w:rPr>
            </w:pPr>
          </w:p>
        </w:tc>
        <w:tc>
          <w:tcPr>
            <w:tcW w:w="1561" w:type="dxa"/>
            <w:vAlign w:val="top"/>
          </w:tcPr>
          <w:p w14:paraId="45B8E257">
            <w:pPr>
              <w:spacing w:before="227" w:line="220" w:lineRule="auto"/>
              <w:ind w:left="6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水费</w:t>
            </w:r>
          </w:p>
        </w:tc>
        <w:tc>
          <w:tcPr>
            <w:tcW w:w="811" w:type="dxa"/>
            <w:vAlign w:val="top"/>
          </w:tcPr>
          <w:p w14:paraId="364E7804">
            <w:pPr>
              <w:spacing w:before="71" w:line="281" w:lineRule="auto"/>
              <w:ind w:left="234" w:right="178" w:hanging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≤4.5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39" w:type="dxa"/>
            <w:vAlign w:val="top"/>
          </w:tcPr>
          <w:p w14:paraId="7BABDA9A">
            <w:pPr>
              <w:spacing w:before="227" w:line="220" w:lineRule="auto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F8896D8">
            <w:pPr>
              <w:spacing w:before="226" w:line="221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4.5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</w:t>
            </w:r>
          </w:p>
        </w:tc>
        <w:tc>
          <w:tcPr>
            <w:tcW w:w="801" w:type="dxa"/>
            <w:vAlign w:val="top"/>
          </w:tcPr>
          <w:p w14:paraId="088E5B83">
            <w:pPr>
              <w:spacing w:before="226" w:line="242" w:lineRule="auto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1" w:type="dxa"/>
            <w:vAlign w:val="top"/>
          </w:tcPr>
          <w:p w14:paraId="61E95FCB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8538D90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9EC2330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327F3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44B07F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3429197">
            <w:pPr>
              <w:rPr>
                <w:rFonts w:ascii="Arial"/>
                <w:sz w:val="21"/>
              </w:rPr>
            </w:pPr>
          </w:p>
        </w:tc>
        <w:tc>
          <w:tcPr>
            <w:tcW w:w="1561" w:type="dxa"/>
            <w:vAlign w:val="top"/>
          </w:tcPr>
          <w:p w14:paraId="796667D9">
            <w:pPr>
              <w:spacing w:before="73" w:line="220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保障车车辆运行</w:t>
            </w:r>
          </w:p>
          <w:p w14:paraId="64C26D63">
            <w:pPr>
              <w:spacing w:before="97" w:line="221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费（燃料费，维</w:t>
            </w:r>
          </w:p>
          <w:p w14:paraId="39C998DD">
            <w:pPr>
              <w:spacing w:before="96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修费，保险费）</w:t>
            </w:r>
          </w:p>
        </w:tc>
        <w:tc>
          <w:tcPr>
            <w:tcW w:w="811" w:type="dxa"/>
            <w:vAlign w:val="top"/>
          </w:tcPr>
          <w:p w14:paraId="3867AA31">
            <w:pPr>
              <w:spacing w:before="229" w:line="322" w:lineRule="auto"/>
              <w:ind w:left="234" w:right="132" w:hanging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≤13.5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39" w:type="dxa"/>
            <w:vAlign w:val="top"/>
          </w:tcPr>
          <w:p w14:paraId="61E22C55">
            <w:pPr>
              <w:spacing w:line="324" w:lineRule="auto"/>
              <w:rPr>
                <w:rFonts w:ascii="Arial"/>
                <w:sz w:val="21"/>
              </w:rPr>
            </w:pPr>
          </w:p>
          <w:p w14:paraId="64CD5237">
            <w:pPr>
              <w:spacing w:before="59" w:line="220" w:lineRule="auto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A550367">
            <w:pPr>
              <w:spacing w:line="324" w:lineRule="auto"/>
              <w:rPr>
                <w:rFonts w:ascii="Arial"/>
                <w:sz w:val="21"/>
              </w:rPr>
            </w:pPr>
          </w:p>
          <w:p w14:paraId="30FB4562">
            <w:pPr>
              <w:spacing w:before="58" w:line="221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13.5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801" w:type="dxa"/>
            <w:vAlign w:val="top"/>
          </w:tcPr>
          <w:p w14:paraId="2127BB3E">
            <w:pPr>
              <w:spacing w:line="324" w:lineRule="auto"/>
              <w:rPr>
                <w:rFonts w:ascii="Arial"/>
                <w:sz w:val="21"/>
              </w:rPr>
            </w:pPr>
          </w:p>
          <w:p w14:paraId="74EA68C3">
            <w:pPr>
              <w:spacing w:before="58" w:line="242" w:lineRule="auto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1" w:type="dxa"/>
            <w:vAlign w:val="top"/>
          </w:tcPr>
          <w:p w14:paraId="7CDE3208">
            <w:pPr>
              <w:spacing w:before="229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D9838C4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F8BB064">
            <w:pPr>
              <w:spacing w:line="324" w:lineRule="auto"/>
              <w:rPr>
                <w:rFonts w:ascii="Arial"/>
                <w:sz w:val="21"/>
              </w:rPr>
            </w:pPr>
          </w:p>
          <w:p w14:paraId="7C725C33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7BAA23AB">
      <w:pPr>
        <w:rPr>
          <w:rFonts w:ascii="Arial"/>
          <w:sz w:val="21"/>
        </w:rPr>
      </w:pPr>
    </w:p>
    <w:p w14:paraId="5A4742B1">
      <w:pPr>
        <w:rPr>
          <w:rFonts w:ascii="Arial" w:hAnsi="Arial" w:eastAsia="Arial" w:cs="Arial"/>
          <w:sz w:val="21"/>
          <w:szCs w:val="21"/>
        </w:rPr>
        <w:sectPr>
          <w:footerReference r:id="rId33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568FF85F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561"/>
        <w:gridCol w:w="811"/>
        <w:gridCol w:w="1539"/>
        <w:gridCol w:w="1167"/>
        <w:gridCol w:w="801"/>
        <w:gridCol w:w="961"/>
        <w:gridCol w:w="989"/>
      </w:tblGrid>
      <w:tr w14:paraId="16B922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D8C5DE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DC87408">
            <w:pPr>
              <w:rPr>
                <w:rFonts w:ascii="Arial"/>
                <w:sz w:val="21"/>
              </w:rPr>
            </w:pPr>
          </w:p>
        </w:tc>
        <w:tc>
          <w:tcPr>
            <w:tcW w:w="1561" w:type="dxa"/>
            <w:vAlign w:val="top"/>
          </w:tcPr>
          <w:p w14:paraId="65C02CFA">
            <w:pPr>
              <w:spacing w:before="227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通信费及网络费</w:t>
            </w:r>
          </w:p>
        </w:tc>
        <w:tc>
          <w:tcPr>
            <w:tcW w:w="811" w:type="dxa"/>
            <w:vAlign w:val="top"/>
          </w:tcPr>
          <w:p w14:paraId="33A905CE">
            <w:pPr>
              <w:spacing w:before="71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≤20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32B1D021">
            <w:pPr>
              <w:spacing w:before="96" w:line="221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39" w:type="dxa"/>
            <w:vAlign w:val="top"/>
          </w:tcPr>
          <w:p w14:paraId="32D55CAB">
            <w:pPr>
              <w:spacing w:before="227" w:line="220" w:lineRule="auto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BBC5F94">
            <w:pPr>
              <w:spacing w:before="227" w:line="221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801" w:type="dxa"/>
            <w:vAlign w:val="top"/>
          </w:tcPr>
          <w:p w14:paraId="1C3073C7">
            <w:pPr>
              <w:spacing w:before="227" w:line="242" w:lineRule="auto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1" w:type="dxa"/>
            <w:vAlign w:val="top"/>
          </w:tcPr>
          <w:p w14:paraId="2347C887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D206E1C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D3ECC3D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5665A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FE02B0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994183C">
            <w:pPr>
              <w:rPr>
                <w:rFonts w:ascii="Arial"/>
                <w:sz w:val="21"/>
              </w:rPr>
            </w:pPr>
          </w:p>
        </w:tc>
        <w:tc>
          <w:tcPr>
            <w:tcW w:w="1561" w:type="dxa"/>
            <w:vAlign w:val="top"/>
          </w:tcPr>
          <w:p w14:paraId="77B1EE36">
            <w:pPr>
              <w:spacing w:before="67" w:line="220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其他办公、运转</w:t>
            </w:r>
          </w:p>
          <w:p w14:paraId="747F5E15">
            <w:pPr>
              <w:spacing w:before="97" w:line="221" w:lineRule="auto"/>
              <w:ind w:left="6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经费</w:t>
            </w:r>
          </w:p>
        </w:tc>
        <w:tc>
          <w:tcPr>
            <w:tcW w:w="811" w:type="dxa"/>
            <w:vAlign w:val="top"/>
          </w:tcPr>
          <w:p w14:paraId="15E2F9AF">
            <w:pPr>
              <w:spacing w:before="67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≤18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</w:t>
            </w:r>
          </w:p>
          <w:p w14:paraId="2FAD2488">
            <w:pPr>
              <w:spacing w:before="96" w:line="221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39" w:type="dxa"/>
            <w:vAlign w:val="top"/>
          </w:tcPr>
          <w:p w14:paraId="7724B1EB">
            <w:pPr>
              <w:spacing w:before="223" w:line="220" w:lineRule="auto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68187E9">
            <w:pPr>
              <w:spacing w:before="223" w:line="221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801" w:type="dxa"/>
            <w:vAlign w:val="top"/>
          </w:tcPr>
          <w:p w14:paraId="69629531">
            <w:pPr>
              <w:spacing w:before="223" w:line="242" w:lineRule="auto"/>
              <w:ind w:left="3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61" w:type="dxa"/>
            <w:vAlign w:val="top"/>
          </w:tcPr>
          <w:p w14:paraId="435D99CB">
            <w:pPr>
              <w:spacing w:before="67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2A4DB57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CA2E0E2">
            <w:pPr>
              <w:spacing w:before="223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12D7C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70C2FB2">
            <w:pPr>
              <w:spacing w:line="317" w:lineRule="auto"/>
              <w:rPr>
                <w:rFonts w:ascii="Arial"/>
                <w:sz w:val="21"/>
              </w:rPr>
            </w:pPr>
          </w:p>
          <w:p w14:paraId="6B6EDC1A">
            <w:pPr>
              <w:spacing w:line="317" w:lineRule="auto"/>
              <w:rPr>
                <w:rFonts w:ascii="Arial"/>
                <w:sz w:val="21"/>
              </w:rPr>
            </w:pPr>
          </w:p>
          <w:p w14:paraId="0989868B">
            <w:pPr>
              <w:spacing w:line="318" w:lineRule="auto"/>
              <w:rPr>
                <w:rFonts w:ascii="Arial"/>
                <w:sz w:val="21"/>
              </w:rPr>
            </w:pPr>
          </w:p>
          <w:p w14:paraId="1DBB88F6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5A67936">
            <w:pPr>
              <w:spacing w:line="317" w:lineRule="auto"/>
              <w:rPr>
                <w:rFonts w:ascii="Arial"/>
                <w:sz w:val="21"/>
              </w:rPr>
            </w:pPr>
          </w:p>
          <w:p w14:paraId="4017C1E2">
            <w:pPr>
              <w:spacing w:line="317" w:lineRule="auto"/>
              <w:rPr>
                <w:rFonts w:ascii="Arial"/>
                <w:sz w:val="21"/>
              </w:rPr>
            </w:pPr>
          </w:p>
          <w:p w14:paraId="71484F61">
            <w:pPr>
              <w:spacing w:line="317" w:lineRule="auto"/>
              <w:rPr>
                <w:rFonts w:ascii="Arial"/>
                <w:sz w:val="21"/>
              </w:rPr>
            </w:pPr>
          </w:p>
          <w:p w14:paraId="2C7CEE6B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561" w:type="dxa"/>
            <w:vAlign w:val="top"/>
          </w:tcPr>
          <w:p w14:paraId="0CF8F93A">
            <w:pPr>
              <w:spacing w:before="70" w:line="219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提高群众社会安</w:t>
            </w:r>
          </w:p>
          <w:p w14:paraId="4F8D37F3">
            <w:pPr>
              <w:spacing w:before="98" w:line="224" w:lineRule="auto"/>
              <w:ind w:left="6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全感</w:t>
            </w:r>
          </w:p>
        </w:tc>
        <w:tc>
          <w:tcPr>
            <w:tcW w:w="811" w:type="dxa"/>
            <w:vAlign w:val="top"/>
          </w:tcPr>
          <w:p w14:paraId="4F8DDB23">
            <w:pPr>
              <w:spacing w:before="70" w:line="281" w:lineRule="auto"/>
              <w:ind w:left="323" w:right="13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显著提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高</w:t>
            </w:r>
          </w:p>
        </w:tc>
        <w:tc>
          <w:tcPr>
            <w:tcW w:w="1539" w:type="dxa"/>
            <w:vAlign w:val="top"/>
          </w:tcPr>
          <w:p w14:paraId="4BFAE8E4">
            <w:pPr>
              <w:spacing w:before="226" w:line="221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479530F">
            <w:pPr>
              <w:spacing w:before="226" w:line="220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显著提高</w:t>
            </w:r>
          </w:p>
        </w:tc>
        <w:tc>
          <w:tcPr>
            <w:tcW w:w="801" w:type="dxa"/>
            <w:vAlign w:val="top"/>
          </w:tcPr>
          <w:p w14:paraId="60F822AE">
            <w:pPr>
              <w:spacing w:before="226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1" w:type="dxa"/>
            <w:vAlign w:val="top"/>
          </w:tcPr>
          <w:p w14:paraId="2EDAEA3C">
            <w:pPr>
              <w:spacing w:before="70" w:line="281" w:lineRule="auto"/>
              <w:ind w:left="218" w:right="116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62816A24">
            <w:pPr>
              <w:spacing w:before="226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1E903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1EC78E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6234365">
            <w:pPr>
              <w:rPr>
                <w:rFonts w:ascii="Arial"/>
                <w:sz w:val="21"/>
              </w:rPr>
            </w:pPr>
          </w:p>
        </w:tc>
        <w:tc>
          <w:tcPr>
            <w:tcW w:w="1561" w:type="dxa"/>
            <w:vAlign w:val="top"/>
          </w:tcPr>
          <w:p w14:paraId="2744A960">
            <w:pPr>
              <w:spacing w:line="322" w:lineRule="auto"/>
              <w:rPr>
                <w:rFonts w:ascii="Arial"/>
                <w:sz w:val="21"/>
              </w:rPr>
            </w:pPr>
          </w:p>
          <w:p w14:paraId="4ADFAA15">
            <w:pPr>
              <w:spacing w:before="59" w:line="220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受益群众人数</w:t>
            </w:r>
          </w:p>
        </w:tc>
        <w:tc>
          <w:tcPr>
            <w:tcW w:w="811" w:type="dxa"/>
            <w:vAlign w:val="top"/>
          </w:tcPr>
          <w:p w14:paraId="6FA2EC81">
            <w:pPr>
              <w:spacing w:before="70" w:line="250" w:lineRule="exact"/>
              <w:ind w:left="3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≧</w:t>
            </w:r>
          </w:p>
          <w:p w14:paraId="172329DE">
            <w:pPr>
              <w:spacing w:before="62" w:line="281" w:lineRule="auto"/>
              <w:ind w:left="320" w:right="178" w:hanging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16300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39" w:type="dxa"/>
            <w:vAlign w:val="top"/>
          </w:tcPr>
          <w:p w14:paraId="450CE67C">
            <w:pPr>
              <w:spacing w:line="322" w:lineRule="auto"/>
              <w:rPr>
                <w:rFonts w:ascii="Arial"/>
                <w:sz w:val="21"/>
              </w:rPr>
            </w:pPr>
          </w:p>
          <w:p w14:paraId="0A569A2C">
            <w:pPr>
              <w:spacing w:before="58" w:line="221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2EF1E60">
            <w:pPr>
              <w:spacing w:line="322" w:lineRule="auto"/>
              <w:rPr>
                <w:rFonts w:ascii="Arial"/>
                <w:sz w:val="21"/>
              </w:rPr>
            </w:pPr>
          </w:p>
          <w:p w14:paraId="19C601E2">
            <w:pPr>
              <w:spacing w:before="58" w:line="223" w:lineRule="auto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16000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801" w:type="dxa"/>
            <w:vAlign w:val="top"/>
          </w:tcPr>
          <w:p w14:paraId="480F36FA">
            <w:pPr>
              <w:spacing w:line="322" w:lineRule="auto"/>
              <w:rPr>
                <w:rFonts w:ascii="Arial"/>
                <w:sz w:val="21"/>
              </w:rPr>
            </w:pPr>
          </w:p>
          <w:p w14:paraId="6B1E1221">
            <w:pPr>
              <w:spacing w:before="59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61" w:type="dxa"/>
            <w:vAlign w:val="top"/>
          </w:tcPr>
          <w:p w14:paraId="781C2AA6">
            <w:pPr>
              <w:spacing w:before="227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26182C3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5611AFB">
            <w:pPr>
              <w:spacing w:line="322" w:lineRule="auto"/>
              <w:rPr>
                <w:rFonts w:ascii="Arial"/>
                <w:sz w:val="21"/>
              </w:rPr>
            </w:pPr>
          </w:p>
          <w:p w14:paraId="518135A5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989DD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EE0C7A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03AE931">
            <w:pPr>
              <w:rPr>
                <w:rFonts w:ascii="Arial"/>
                <w:sz w:val="21"/>
              </w:rPr>
            </w:pPr>
          </w:p>
        </w:tc>
        <w:tc>
          <w:tcPr>
            <w:tcW w:w="1561" w:type="dxa"/>
            <w:vAlign w:val="top"/>
          </w:tcPr>
          <w:p w14:paraId="7C082F29">
            <w:pPr>
              <w:spacing w:before="71" w:line="220" w:lineRule="auto"/>
              <w:ind w:left="1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群众惠民政策知</w:t>
            </w:r>
          </w:p>
          <w:p w14:paraId="651DAA3E">
            <w:pPr>
              <w:spacing w:before="97" w:line="220" w:lineRule="auto"/>
              <w:ind w:left="6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晓率</w:t>
            </w:r>
          </w:p>
        </w:tc>
        <w:tc>
          <w:tcPr>
            <w:tcW w:w="811" w:type="dxa"/>
            <w:vAlign w:val="top"/>
          </w:tcPr>
          <w:p w14:paraId="39DD0A53">
            <w:pPr>
              <w:spacing w:before="227"/>
              <w:ind w:left="2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≧90%</w:t>
            </w:r>
          </w:p>
        </w:tc>
        <w:tc>
          <w:tcPr>
            <w:tcW w:w="1539" w:type="dxa"/>
            <w:vAlign w:val="top"/>
          </w:tcPr>
          <w:p w14:paraId="7DFFDE33">
            <w:pPr>
              <w:spacing w:before="227" w:line="221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AF432B2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01" w:type="dxa"/>
            <w:vAlign w:val="top"/>
          </w:tcPr>
          <w:p w14:paraId="62EC2503">
            <w:pPr>
              <w:spacing w:before="227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61" w:type="dxa"/>
            <w:vAlign w:val="top"/>
          </w:tcPr>
          <w:p w14:paraId="08F1B658">
            <w:pPr>
              <w:spacing w:before="71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36237B7">
            <w:pPr>
              <w:spacing w:before="97" w:line="221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310E162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EE8AD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188B932D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FFC5E3C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561" w:type="dxa"/>
            <w:vAlign w:val="top"/>
          </w:tcPr>
          <w:p w14:paraId="02DF900D">
            <w:pPr>
              <w:spacing w:before="72" w:line="219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乡村社区居民满</w:t>
            </w:r>
          </w:p>
          <w:p w14:paraId="4FD817D4">
            <w:pPr>
              <w:spacing w:before="97" w:line="221" w:lineRule="auto"/>
              <w:ind w:left="6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意度</w:t>
            </w:r>
          </w:p>
        </w:tc>
        <w:tc>
          <w:tcPr>
            <w:tcW w:w="811" w:type="dxa"/>
            <w:vAlign w:val="top"/>
          </w:tcPr>
          <w:p w14:paraId="0CAE2BDA">
            <w:pPr>
              <w:spacing w:before="228" w:line="238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39" w:type="dxa"/>
            <w:vAlign w:val="top"/>
          </w:tcPr>
          <w:p w14:paraId="0E755BA3">
            <w:pPr>
              <w:spacing w:before="227" w:line="221" w:lineRule="auto"/>
              <w:ind w:left="4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4148565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01" w:type="dxa"/>
            <w:vAlign w:val="top"/>
          </w:tcPr>
          <w:p w14:paraId="350D6EE1">
            <w:pPr>
              <w:spacing w:before="228"/>
              <w:ind w:left="3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1" w:type="dxa"/>
            <w:vAlign w:val="top"/>
          </w:tcPr>
          <w:p w14:paraId="67D02291">
            <w:pPr>
              <w:spacing w:before="72" w:line="220" w:lineRule="auto"/>
              <w:ind w:left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585B4FB0">
            <w:pPr>
              <w:spacing w:before="97" w:line="221" w:lineRule="auto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71B69A44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49D46C5F">
      <w:pPr>
        <w:rPr>
          <w:rFonts w:ascii="Arial"/>
          <w:sz w:val="21"/>
        </w:rPr>
      </w:pPr>
    </w:p>
    <w:p w14:paraId="27F05163">
      <w:pPr>
        <w:rPr>
          <w:rFonts w:ascii="Arial" w:hAnsi="Arial" w:eastAsia="Arial" w:cs="Arial"/>
          <w:sz w:val="21"/>
          <w:szCs w:val="21"/>
        </w:rPr>
        <w:sectPr>
          <w:footerReference r:id="rId34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9AEECF4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3C5F987F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549E4008">
      <w:pPr>
        <w:rPr>
          <w:rFonts w:ascii="Arial"/>
          <w:sz w:val="21"/>
        </w:rPr>
      </w:pPr>
    </w:p>
    <w:p w14:paraId="1A863E5C">
      <w:pPr>
        <w:rPr>
          <w:rFonts w:ascii="Arial"/>
          <w:sz w:val="21"/>
        </w:rPr>
      </w:pPr>
    </w:p>
    <w:p w14:paraId="6F66127C">
      <w:pPr>
        <w:spacing w:line="241" w:lineRule="auto"/>
        <w:rPr>
          <w:rFonts w:ascii="Arial"/>
          <w:sz w:val="21"/>
        </w:rPr>
      </w:pPr>
    </w:p>
    <w:p w14:paraId="7845B88F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4BEA6734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39F0B71A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7D54F8C4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456E3398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4A6EBFBD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046B7CFF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777DF797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4C25BB96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2B703047">
      <w:pPr>
        <w:spacing w:line="265" w:lineRule="auto"/>
        <w:sectPr>
          <w:footerReference r:id="rId35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49F1146D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4079BE75">
      <w:pPr>
        <w:spacing w:line="241" w:lineRule="auto"/>
        <w:rPr>
          <w:rFonts w:ascii="Arial"/>
          <w:sz w:val="21"/>
        </w:rPr>
      </w:pPr>
    </w:p>
    <w:p w14:paraId="63C556F4">
      <w:pPr>
        <w:spacing w:line="241" w:lineRule="auto"/>
        <w:rPr>
          <w:rFonts w:ascii="Arial"/>
          <w:sz w:val="21"/>
        </w:rPr>
      </w:pPr>
    </w:p>
    <w:p w14:paraId="4310AD85">
      <w:pPr>
        <w:spacing w:line="242" w:lineRule="auto"/>
        <w:rPr>
          <w:rFonts w:ascii="Arial"/>
          <w:sz w:val="21"/>
        </w:rPr>
      </w:pPr>
    </w:p>
    <w:p w14:paraId="5092276C">
      <w:pPr>
        <w:spacing w:line="242" w:lineRule="auto"/>
        <w:rPr>
          <w:rFonts w:ascii="Arial"/>
          <w:sz w:val="21"/>
        </w:rPr>
      </w:pPr>
    </w:p>
    <w:p w14:paraId="111EE30C">
      <w:pPr>
        <w:spacing w:line="242" w:lineRule="auto"/>
        <w:rPr>
          <w:rFonts w:ascii="Arial"/>
          <w:sz w:val="21"/>
        </w:rPr>
      </w:pPr>
    </w:p>
    <w:p w14:paraId="05B49C2A">
      <w:pPr>
        <w:spacing w:line="242" w:lineRule="auto"/>
        <w:rPr>
          <w:rFonts w:ascii="Arial"/>
          <w:sz w:val="21"/>
        </w:rPr>
      </w:pPr>
    </w:p>
    <w:p w14:paraId="48010060">
      <w:pPr>
        <w:pStyle w:val="2"/>
        <w:spacing w:before="101" w:line="219" w:lineRule="auto"/>
        <w:ind w:right="14"/>
        <w:jc w:val="right"/>
      </w:pPr>
      <w:r>
        <w:rPr>
          <w:spacing w:val="9"/>
        </w:rPr>
        <w:t>托克逊县伊拉湖镇人民政府</w:t>
      </w:r>
    </w:p>
    <w:p w14:paraId="7C8B53BA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6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4CB619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ED79D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4F6A2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6C481B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6A6CF7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7B60A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E60B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06ED2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F95323">
    <w:pPr>
      <w:spacing w:line="14" w:lineRule="auto"/>
      <w:rPr>
        <w:rFonts w:ascii="Arial"/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74C34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86A9D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EA8F9E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EE573F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C6A34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0627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10FB0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0386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A8F06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91161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12F70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4CC549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42031A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301D49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B4BC6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AE0C10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3DBCC5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02D194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1F393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FAD18C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9023D">
    <w:pPr>
      <w:spacing w:line="234" w:lineRule="auto"/>
      <w:ind w:left="82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5D7A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360E0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C1D76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theme" Target="theme/theme1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34</Pages>
  <Words>4302</Words>
  <Characters>5630</Characters>
  <TotalTime>3</TotalTime>
  <ScaleCrop>false</ScaleCrop>
  <LinksUpToDate>false</LinksUpToDate>
  <CharactersWithSpaces>6052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2024-01-16T16:22:00Z</dcterms:created>
  <dc:creator>森</dc:creator>
  <cp:lastModifiedBy>淡与漠</cp:lastModifiedBy>
  <dcterms:modified xsi:type="dcterms:W3CDTF">2025-07-10T15:19:31Z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2025-07-10T16:35:27Z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011E04B28F26408EAADE37C41975F626_12</vt:lpwstr>
  </property>
</Properties>
</file>