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30586D">
      <w:pPr>
        <w:spacing w:line="251" w:lineRule="auto"/>
        <w:rPr>
          <w:rFonts w:ascii="Arial"/>
          <w:sz w:val="21"/>
        </w:rPr>
      </w:pPr>
    </w:p>
    <w:p w14:paraId="031E3F87">
      <w:pPr>
        <w:spacing w:line="251" w:lineRule="auto"/>
        <w:rPr>
          <w:rFonts w:ascii="Arial"/>
          <w:sz w:val="21"/>
        </w:rPr>
      </w:pPr>
    </w:p>
    <w:p w14:paraId="5BBFC5AE">
      <w:pPr>
        <w:spacing w:line="251" w:lineRule="auto"/>
        <w:rPr>
          <w:rFonts w:ascii="Arial"/>
          <w:sz w:val="21"/>
        </w:rPr>
      </w:pPr>
    </w:p>
    <w:p w14:paraId="4ED835E3">
      <w:pPr>
        <w:spacing w:line="251" w:lineRule="auto"/>
        <w:rPr>
          <w:rFonts w:ascii="Arial"/>
          <w:sz w:val="21"/>
        </w:rPr>
      </w:pPr>
    </w:p>
    <w:p w14:paraId="483B7256">
      <w:pPr>
        <w:spacing w:line="251" w:lineRule="auto"/>
        <w:rPr>
          <w:rFonts w:ascii="Arial"/>
          <w:sz w:val="21"/>
        </w:rPr>
      </w:pPr>
    </w:p>
    <w:p w14:paraId="4A1827F2">
      <w:pPr>
        <w:spacing w:line="251" w:lineRule="auto"/>
        <w:rPr>
          <w:rFonts w:ascii="Arial"/>
          <w:sz w:val="21"/>
        </w:rPr>
      </w:pPr>
    </w:p>
    <w:p w14:paraId="0DAD5F37">
      <w:pPr>
        <w:spacing w:line="252" w:lineRule="auto"/>
        <w:rPr>
          <w:rFonts w:ascii="Arial"/>
          <w:sz w:val="21"/>
        </w:rPr>
      </w:pPr>
    </w:p>
    <w:p w14:paraId="30C23D6C">
      <w:pPr>
        <w:spacing w:before="140" w:line="247" w:lineRule="auto"/>
        <w:ind w:left="1870" w:right="208" w:hanging="1649"/>
        <w:outlineLvl w:val="0"/>
        <w:rPr>
          <w:rFonts w:ascii="黑体" w:hAnsi="黑体" w:eastAsia="黑体" w:cs="黑体"/>
          <w:sz w:val="43"/>
          <w:szCs w:val="43"/>
        </w:rPr>
      </w:pPr>
      <w:r>
        <w:rPr>
          <w:rFonts w:ascii="黑体" w:hAnsi="黑体" w:eastAsia="黑体" w:cs="黑体"/>
          <w:spacing w:val="9"/>
          <w:sz w:val="43"/>
          <w:szCs w:val="43"/>
        </w:rPr>
        <w:t>新疆维吾尔自治区托克逊县博斯坦中心学</w:t>
      </w:r>
      <w:r>
        <w:rPr>
          <w:rFonts w:ascii="黑体" w:hAnsi="黑体" w:eastAsia="黑体" w:cs="黑体"/>
          <w:spacing w:val="1"/>
          <w:sz w:val="43"/>
          <w:szCs w:val="43"/>
        </w:rPr>
        <w:t xml:space="preserve"> </w:t>
      </w:r>
      <w:r>
        <w:rPr>
          <w:rFonts w:ascii="黑体" w:hAnsi="黑体" w:eastAsia="黑体" w:cs="黑体"/>
          <w:spacing w:val="4"/>
          <w:sz w:val="43"/>
          <w:szCs w:val="43"/>
        </w:rPr>
        <w:t>校</w:t>
      </w:r>
      <w:r>
        <w:rPr>
          <w:rFonts w:ascii="黑体" w:hAnsi="黑体" w:eastAsia="黑体" w:cs="黑体"/>
          <w:spacing w:val="-89"/>
          <w:sz w:val="43"/>
          <w:szCs w:val="43"/>
        </w:rPr>
        <w:t xml:space="preserve"> </w:t>
      </w:r>
      <w:r>
        <w:rPr>
          <w:rFonts w:ascii="黑体" w:hAnsi="黑体" w:eastAsia="黑体" w:cs="黑体"/>
          <w:spacing w:val="4"/>
          <w:sz w:val="43"/>
          <w:szCs w:val="43"/>
        </w:rPr>
        <w:t>2023</w:t>
      </w:r>
      <w:r>
        <w:rPr>
          <w:rFonts w:ascii="黑体" w:hAnsi="黑体" w:eastAsia="黑体" w:cs="黑体"/>
          <w:spacing w:val="-84"/>
          <w:sz w:val="43"/>
          <w:szCs w:val="43"/>
        </w:rPr>
        <w:t xml:space="preserve"> </w:t>
      </w:r>
      <w:r>
        <w:rPr>
          <w:rFonts w:ascii="黑体" w:hAnsi="黑体" w:eastAsia="黑体" w:cs="黑体"/>
          <w:spacing w:val="4"/>
          <w:sz w:val="43"/>
          <w:szCs w:val="43"/>
        </w:rPr>
        <w:t>年单位预算公开</w:t>
      </w:r>
    </w:p>
    <w:p w14:paraId="6B608F02">
      <w:pPr>
        <w:spacing w:line="247"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319F47EA">
      <w:pPr>
        <w:spacing w:line="294" w:lineRule="auto"/>
        <w:rPr>
          <w:rFonts w:ascii="Arial"/>
          <w:sz w:val="21"/>
        </w:rPr>
      </w:pPr>
    </w:p>
    <w:p w14:paraId="0ED56384">
      <w:pPr>
        <w:spacing w:line="295" w:lineRule="auto"/>
        <w:rPr>
          <w:rFonts w:ascii="Arial"/>
          <w:sz w:val="21"/>
        </w:rPr>
      </w:pPr>
    </w:p>
    <w:p w14:paraId="7E1DF4FE">
      <w:pPr>
        <w:spacing w:line="295" w:lineRule="auto"/>
        <w:rPr>
          <w:rFonts w:ascii="Arial"/>
          <w:sz w:val="21"/>
        </w:rPr>
      </w:pPr>
    </w:p>
    <w:p w14:paraId="61E08673">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70B1C849">
      <w:pPr>
        <w:spacing w:line="340" w:lineRule="auto"/>
        <w:rPr>
          <w:rFonts w:ascii="Arial"/>
          <w:sz w:val="21"/>
        </w:rPr>
      </w:pPr>
    </w:p>
    <w:p w14:paraId="45814B7C">
      <w:pPr>
        <w:spacing w:line="341" w:lineRule="auto"/>
        <w:rPr>
          <w:rFonts w:ascii="Arial"/>
          <w:sz w:val="21"/>
        </w:rPr>
      </w:pPr>
    </w:p>
    <w:p w14:paraId="7DD08FF4">
      <w:pPr>
        <w:pStyle w:val="2"/>
        <w:spacing w:before="101" w:line="219" w:lineRule="auto"/>
        <w:ind w:left="683"/>
        <w:outlineLvl w:val="0"/>
      </w:pPr>
      <w:r>
        <w:rPr>
          <w:b/>
          <w:bCs/>
          <w:spacing w:val="6"/>
        </w:rPr>
        <w:t>第一部分</w:t>
      </w:r>
      <w:r>
        <w:rPr>
          <w:spacing w:val="6"/>
        </w:rPr>
        <w:t xml:space="preserve"> </w:t>
      </w:r>
      <w:r>
        <w:rPr>
          <w:b/>
          <w:bCs/>
          <w:spacing w:val="6"/>
        </w:rPr>
        <w:t>托克逊县博斯坦中心学校单位概况</w:t>
      </w:r>
    </w:p>
    <w:p w14:paraId="48706450">
      <w:pPr>
        <w:pStyle w:val="2"/>
        <w:spacing w:before="231" w:line="225" w:lineRule="auto"/>
        <w:ind w:left="687"/>
        <w:outlineLvl w:val="0"/>
      </w:pPr>
      <w:r>
        <w:rPr>
          <w:spacing w:val="4"/>
        </w:rPr>
        <w:t>一、主要职能</w:t>
      </w:r>
    </w:p>
    <w:p w14:paraId="2CD7CA1C">
      <w:pPr>
        <w:pStyle w:val="2"/>
        <w:spacing w:before="222" w:line="220" w:lineRule="auto"/>
        <w:ind w:left="684"/>
        <w:outlineLvl w:val="0"/>
      </w:pPr>
      <w:r>
        <w:rPr>
          <w:spacing w:val="7"/>
        </w:rPr>
        <w:t>二、机构设置及人员情况</w:t>
      </w:r>
    </w:p>
    <w:p w14:paraId="717E58E7">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6D9C2CBD">
      <w:pPr>
        <w:pStyle w:val="2"/>
        <w:spacing w:before="232" w:line="218" w:lineRule="auto"/>
        <w:ind w:left="687"/>
        <w:outlineLvl w:val="0"/>
      </w:pPr>
      <w:r>
        <w:rPr>
          <w:spacing w:val="6"/>
        </w:rPr>
        <w:t>一、单位收支总体情况表</w:t>
      </w:r>
    </w:p>
    <w:p w14:paraId="7FAE4216">
      <w:pPr>
        <w:pStyle w:val="2"/>
        <w:spacing w:before="234" w:line="219" w:lineRule="auto"/>
        <w:ind w:left="684"/>
        <w:outlineLvl w:val="0"/>
      </w:pPr>
      <w:r>
        <w:rPr>
          <w:spacing w:val="7"/>
        </w:rPr>
        <w:t>二、单位收入总体情况表</w:t>
      </w:r>
    </w:p>
    <w:p w14:paraId="50663037">
      <w:pPr>
        <w:pStyle w:val="2"/>
        <w:spacing w:before="232" w:line="218" w:lineRule="auto"/>
        <w:ind w:left="690"/>
        <w:outlineLvl w:val="0"/>
      </w:pPr>
      <w:r>
        <w:rPr>
          <w:spacing w:val="6"/>
        </w:rPr>
        <w:t>三、单位支出总体情况表</w:t>
      </w:r>
    </w:p>
    <w:p w14:paraId="01152E93">
      <w:pPr>
        <w:pStyle w:val="2"/>
        <w:spacing w:before="234" w:line="218" w:lineRule="auto"/>
        <w:ind w:left="704"/>
        <w:outlineLvl w:val="0"/>
      </w:pPr>
      <w:r>
        <w:rPr>
          <w:spacing w:val="6"/>
        </w:rPr>
        <w:t>四、财政拨款收支总体情况表</w:t>
      </w:r>
    </w:p>
    <w:p w14:paraId="78B40414">
      <w:pPr>
        <w:pStyle w:val="2"/>
        <w:spacing w:before="234" w:line="218" w:lineRule="auto"/>
        <w:ind w:left="678"/>
        <w:outlineLvl w:val="0"/>
      </w:pPr>
      <w:r>
        <w:rPr>
          <w:spacing w:val="8"/>
        </w:rPr>
        <w:t>五、一般公共预算支出情况表</w:t>
      </w:r>
    </w:p>
    <w:p w14:paraId="1157BA1B">
      <w:pPr>
        <w:pStyle w:val="2"/>
        <w:spacing w:before="234" w:line="218" w:lineRule="auto"/>
        <w:ind w:left="681"/>
        <w:outlineLvl w:val="0"/>
      </w:pPr>
      <w:r>
        <w:rPr>
          <w:spacing w:val="8"/>
        </w:rPr>
        <w:t>六、一般公共预算基本支出情况表</w:t>
      </w:r>
    </w:p>
    <w:p w14:paraId="52CC3747">
      <w:pPr>
        <w:pStyle w:val="2"/>
        <w:spacing w:before="234" w:line="218" w:lineRule="auto"/>
        <w:ind w:left="674"/>
        <w:outlineLvl w:val="0"/>
      </w:pPr>
      <w:r>
        <w:rPr>
          <w:spacing w:val="8"/>
        </w:rPr>
        <w:t>七、一般公共预算项目支出情况表</w:t>
      </w:r>
    </w:p>
    <w:p w14:paraId="5219C37E">
      <w:pPr>
        <w:pStyle w:val="2"/>
        <w:spacing w:before="234" w:line="218" w:lineRule="auto"/>
        <w:ind w:left="673"/>
        <w:outlineLvl w:val="0"/>
      </w:pPr>
      <w:r>
        <w:rPr>
          <w:spacing w:val="8"/>
        </w:rPr>
        <w:t>八、政府性基金预算支出情况表</w:t>
      </w:r>
    </w:p>
    <w:p w14:paraId="1952D699">
      <w:pPr>
        <w:pStyle w:val="2"/>
        <w:spacing w:before="234" w:line="218" w:lineRule="auto"/>
        <w:ind w:left="671"/>
        <w:outlineLvl w:val="0"/>
      </w:pPr>
      <w:r>
        <w:rPr>
          <w:spacing w:val="8"/>
        </w:rPr>
        <w:t>九、国有资本经营预算支出情况表</w:t>
      </w:r>
    </w:p>
    <w:p w14:paraId="6AD6C953">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493EE832">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06EA12FF">
      <w:pPr>
        <w:pStyle w:val="2"/>
        <w:spacing w:before="233" w:line="288" w:lineRule="auto"/>
        <w:ind w:left="36" w:right="13" w:firstLine="651"/>
        <w:outlineLvl w:val="0"/>
      </w:pPr>
      <w:r>
        <w:rPr>
          <w:spacing w:val="11"/>
        </w:rPr>
        <w:t>一、关于托克逊县博斯坦中心学校单位</w:t>
      </w:r>
      <w:r>
        <w:rPr>
          <w:spacing w:val="-33"/>
        </w:rPr>
        <w:t xml:space="preserve"> </w:t>
      </w:r>
      <w:r>
        <w:rPr>
          <w:spacing w:val="11"/>
        </w:rPr>
        <w:t>2023</w:t>
      </w:r>
      <w:r>
        <w:rPr>
          <w:spacing w:val="-51"/>
        </w:rPr>
        <w:t xml:space="preserve"> </w:t>
      </w:r>
      <w:r>
        <w:rPr>
          <w:spacing w:val="11"/>
        </w:rPr>
        <w:t>年收支预</w:t>
      </w:r>
      <w:r>
        <w:t xml:space="preserve"> </w:t>
      </w:r>
      <w:r>
        <w:rPr>
          <w:spacing w:val="6"/>
        </w:rPr>
        <w:t>算情况的总体说明</w:t>
      </w:r>
    </w:p>
    <w:p w14:paraId="70F614FD">
      <w:pPr>
        <w:pStyle w:val="2"/>
        <w:spacing w:before="233" w:line="288" w:lineRule="auto"/>
        <w:ind w:left="36" w:right="13" w:firstLine="648"/>
        <w:outlineLvl w:val="0"/>
      </w:pPr>
      <w:r>
        <w:rPr>
          <w:spacing w:val="11"/>
        </w:rPr>
        <w:t>二、关于托克逊县博斯坦中心学校单位</w:t>
      </w:r>
      <w:r>
        <w:rPr>
          <w:spacing w:val="-30"/>
        </w:rPr>
        <w:t xml:space="preserve"> </w:t>
      </w:r>
      <w:r>
        <w:rPr>
          <w:spacing w:val="11"/>
        </w:rPr>
        <w:t>2023</w:t>
      </w:r>
      <w:r>
        <w:rPr>
          <w:spacing w:val="-51"/>
        </w:rPr>
        <w:t xml:space="preserve"> </w:t>
      </w:r>
      <w:r>
        <w:rPr>
          <w:spacing w:val="11"/>
        </w:rPr>
        <w:t>年收入预</w:t>
      </w:r>
      <w:r>
        <w:t xml:space="preserve"> </w:t>
      </w:r>
      <w:r>
        <w:rPr>
          <w:spacing w:val="5"/>
        </w:rPr>
        <w:t>算情况说明</w:t>
      </w:r>
    </w:p>
    <w:p w14:paraId="4905FC2C">
      <w:pPr>
        <w:spacing w:line="288" w:lineRule="auto"/>
        <w:sectPr>
          <w:footerReference r:id="rId6" w:type="default"/>
          <w:pgSz w:w="11906" w:h="16839"/>
          <w:pgMar w:top="1431" w:right="1785" w:bottom="1521" w:left="1785" w:header="0" w:footer="1153" w:gutter="0"/>
          <w:cols w:space="720" w:num="1"/>
        </w:sectPr>
      </w:pPr>
    </w:p>
    <w:p w14:paraId="630F9DBD">
      <w:pPr>
        <w:pStyle w:val="2"/>
        <w:spacing w:before="217" w:line="288" w:lineRule="auto"/>
        <w:ind w:left="36" w:right="13" w:firstLine="654"/>
        <w:outlineLvl w:val="0"/>
      </w:pPr>
      <w:r>
        <w:rPr>
          <w:spacing w:val="11"/>
        </w:rPr>
        <w:t>三、关于托克逊县博斯坦中心学校单位</w:t>
      </w:r>
      <w:r>
        <w:rPr>
          <w:spacing w:val="-36"/>
        </w:rPr>
        <w:t xml:space="preserve"> </w:t>
      </w:r>
      <w:r>
        <w:rPr>
          <w:spacing w:val="11"/>
        </w:rPr>
        <w:t>2023</w:t>
      </w:r>
      <w:r>
        <w:rPr>
          <w:spacing w:val="-51"/>
        </w:rPr>
        <w:t xml:space="preserve"> </w:t>
      </w:r>
      <w:r>
        <w:rPr>
          <w:spacing w:val="11"/>
        </w:rPr>
        <w:t>年支出预</w:t>
      </w:r>
      <w:r>
        <w:t xml:space="preserve"> </w:t>
      </w:r>
      <w:r>
        <w:rPr>
          <w:spacing w:val="5"/>
        </w:rPr>
        <w:t>算情况说明</w:t>
      </w:r>
    </w:p>
    <w:p w14:paraId="183E7537">
      <w:pPr>
        <w:pStyle w:val="2"/>
        <w:spacing w:before="231" w:line="288" w:lineRule="auto"/>
        <w:ind w:left="29" w:right="13" w:firstLine="675"/>
        <w:outlineLvl w:val="0"/>
      </w:pPr>
      <w:r>
        <w:rPr>
          <w:spacing w:val="11"/>
        </w:rPr>
        <w:t>四、关于托克逊县博斯坦中心学校单位</w:t>
      </w:r>
      <w:r>
        <w:rPr>
          <w:spacing w:val="-44"/>
        </w:rPr>
        <w:t xml:space="preserve"> </w:t>
      </w:r>
      <w:r>
        <w:rPr>
          <w:spacing w:val="11"/>
        </w:rPr>
        <w:t>20</w:t>
      </w:r>
      <w:r>
        <w:rPr>
          <w:spacing w:val="10"/>
        </w:rPr>
        <w:t>23</w:t>
      </w:r>
      <w:r>
        <w:rPr>
          <w:spacing w:val="-51"/>
        </w:rPr>
        <w:t xml:space="preserve"> </w:t>
      </w:r>
      <w:r>
        <w:rPr>
          <w:spacing w:val="10"/>
        </w:rPr>
        <w:t>年财政拨</w:t>
      </w:r>
      <w:r>
        <w:t xml:space="preserve"> </w:t>
      </w:r>
      <w:r>
        <w:rPr>
          <w:spacing w:val="8"/>
        </w:rPr>
        <w:t>款收支预算情况的总体说明</w:t>
      </w:r>
    </w:p>
    <w:p w14:paraId="6F9D15F0">
      <w:pPr>
        <w:pStyle w:val="2"/>
        <w:spacing w:before="234" w:line="288" w:lineRule="auto"/>
        <w:ind w:left="30" w:right="13" w:firstLine="648"/>
        <w:outlineLvl w:val="0"/>
      </w:pPr>
      <w:r>
        <w:rPr>
          <w:spacing w:val="12"/>
        </w:rPr>
        <w:t>五、关于托克逊县博斯坦中心学校单位</w:t>
      </w:r>
      <w:r>
        <w:rPr>
          <w:spacing w:val="-44"/>
        </w:rPr>
        <w:t xml:space="preserve"> </w:t>
      </w:r>
      <w:r>
        <w:rPr>
          <w:spacing w:val="12"/>
        </w:rPr>
        <w:t>202</w:t>
      </w:r>
      <w:r>
        <w:rPr>
          <w:spacing w:val="11"/>
        </w:rPr>
        <w:t>3</w:t>
      </w:r>
      <w:r>
        <w:rPr>
          <w:spacing w:val="-51"/>
        </w:rPr>
        <w:t xml:space="preserve"> </w:t>
      </w:r>
      <w:r>
        <w:rPr>
          <w:spacing w:val="11"/>
        </w:rPr>
        <w:t>年一般公</w:t>
      </w:r>
      <w:r>
        <w:t xml:space="preserve"> </w:t>
      </w:r>
      <w:r>
        <w:rPr>
          <w:spacing w:val="8"/>
        </w:rPr>
        <w:t>共预算当年拨款情况说明</w:t>
      </w:r>
    </w:p>
    <w:p w14:paraId="391F0BD3">
      <w:pPr>
        <w:pStyle w:val="2"/>
        <w:spacing w:before="231" w:line="288" w:lineRule="auto"/>
        <w:ind w:left="30" w:right="13" w:firstLine="650"/>
        <w:outlineLvl w:val="0"/>
      </w:pPr>
      <w:r>
        <w:rPr>
          <w:spacing w:val="11"/>
        </w:rPr>
        <w:t>六、关于托克逊县博斯坦中心学校单位</w:t>
      </w:r>
      <w:r>
        <w:rPr>
          <w:spacing w:val="-26"/>
        </w:rPr>
        <w:t xml:space="preserve"> </w:t>
      </w:r>
      <w:r>
        <w:rPr>
          <w:spacing w:val="11"/>
        </w:rPr>
        <w:t>2023</w:t>
      </w:r>
      <w:r>
        <w:rPr>
          <w:spacing w:val="-51"/>
        </w:rPr>
        <w:t xml:space="preserve"> </w:t>
      </w:r>
      <w:r>
        <w:rPr>
          <w:spacing w:val="11"/>
        </w:rPr>
        <w:t>年一般公</w:t>
      </w:r>
      <w:r>
        <w:t xml:space="preserve"> </w:t>
      </w:r>
      <w:r>
        <w:rPr>
          <w:spacing w:val="8"/>
        </w:rPr>
        <w:t>共预算基本支出情况说明</w:t>
      </w:r>
    </w:p>
    <w:p w14:paraId="05B7FFA3">
      <w:pPr>
        <w:pStyle w:val="2"/>
        <w:spacing w:before="232" w:line="288" w:lineRule="auto"/>
        <w:ind w:left="30" w:right="13" w:firstLine="644"/>
        <w:outlineLvl w:val="0"/>
      </w:pPr>
      <w:r>
        <w:rPr>
          <w:spacing w:val="12"/>
        </w:rPr>
        <w:t>七、关于托克逊县博斯坦中心学校单位</w:t>
      </w:r>
      <w:r>
        <w:rPr>
          <w:spacing w:val="-43"/>
        </w:rPr>
        <w:t xml:space="preserve"> </w:t>
      </w:r>
      <w:r>
        <w:rPr>
          <w:spacing w:val="12"/>
        </w:rPr>
        <w:t>2023</w:t>
      </w:r>
      <w:r>
        <w:rPr>
          <w:spacing w:val="-51"/>
        </w:rPr>
        <w:t xml:space="preserve"> </w:t>
      </w:r>
      <w:r>
        <w:rPr>
          <w:spacing w:val="12"/>
        </w:rPr>
        <w:t>年一</w:t>
      </w:r>
      <w:r>
        <w:rPr>
          <w:spacing w:val="11"/>
        </w:rPr>
        <w:t>般公</w:t>
      </w:r>
      <w:r>
        <w:t xml:space="preserve"> </w:t>
      </w:r>
      <w:r>
        <w:rPr>
          <w:spacing w:val="8"/>
        </w:rPr>
        <w:t>共预算项目支出情况说明</w:t>
      </w:r>
    </w:p>
    <w:p w14:paraId="6F2C8AE9">
      <w:pPr>
        <w:pStyle w:val="2"/>
        <w:spacing w:before="234" w:line="288" w:lineRule="auto"/>
        <w:ind w:left="21" w:right="13" w:firstLine="652"/>
        <w:outlineLvl w:val="0"/>
      </w:pPr>
      <w:r>
        <w:rPr>
          <w:spacing w:val="12"/>
        </w:rPr>
        <w:t>八、关于托克逊县博斯坦中心学校单位</w:t>
      </w:r>
      <w:r>
        <w:rPr>
          <w:spacing w:val="-44"/>
        </w:rPr>
        <w:t xml:space="preserve"> </w:t>
      </w:r>
      <w:r>
        <w:rPr>
          <w:spacing w:val="12"/>
        </w:rPr>
        <w:t>2023</w:t>
      </w:r>
      <w:r>
        <w:rPr>
          <w:spacing w:val="-51"/>
        </w:rPr>
        <w:t xml:space="preserve"> </w:t>
      </w:r>
      <w:r>
        <w:rPr>
          <w:spacing w:val="12"/>
        </w:rPr>
        <w:t>年政府性</w:t>
      </w:r>
      <w:r>
        <w:t xml:space="preserve"> </w:t>
      </w:r>
      <w:r>
        <w:rPr>
          <w:spacing w:val="9"/>
        </w:rPr>
        <w:t>基金预算拨款情况说明</w:t>
      </w:r>
    </w:p>
    <w:p w14:paraId="78DE3843">
      <w:pPr>
        <w:pStyle w:val="2"/>
        <w:spacing w:before="233" w:line="288" w:lineRule="auto"/>
        <w:ind w:left="26" w:right="13" w:firstLine="644"/>
        <w:outlineLvl w:val="0"/>
      </w:pPr>
      <w:r>
        <w:rPr>
          <w:spacing w:val="12"/>
        </w:rPr>
        <w:t>九、关于托克逊县博斯坦中心学校单位</w:t>
      </w:r>
      <w:r>
        <w:rPr>
          <w:spacing w:val="-41"/>
        </w:rPr>
        <w:t xml:space="preserve"> </w:t>
      </w:r>
      <w:r>
        <w:rPr>
          <w:spacing w:val="12"/>
        </w:rPr>
        <w:t>2023</w:t>
      </w:r>
      <w:r>
        <w:rPr>
          <w:spacing w:val="-51"/>
        </w:rPr>
        <w:t xml:space="preserve"> </w:t>
      </w:r>
      <w:r>
        <w:rPr>
          <w:spacing w:val="12"/>
        </w:rPr>
        <w:t>年国有资</w:t>
      </w:r>
      <w:r>
        <w:t xml:space="preserve"> </w:t>
      </w:r>
      <w:r>
        <w:rPr>
          <w:spacing w:val="8"/>
        </w:rPr>
        <w:t>本经营预算拨款情况说明</w:t>
      </w:r>
    </w:p>
    <w:p w14:paraId="7ECCE27A">
      <w:pPr>
        <w:pStyle w:val="2"/>
        <w:spacing w:before="232" w:line="288" w:lineRule="auto"/>
        <w:ind w:left="29" w:right="13" w:firstLine="651"/>
        <w:outlineLvl w:val="0"/>
      </w:pPr>
      <w:r>
        <w:rPr>
          <w:spacing w:val="11"/>
        </w:rPr>
        <w:t>十、关于托克逊县博斯坦中心学校单位</w:t>
      </w:r>
      <w:r>
        <w:rPr>
          <w:spacing w:val="-26"/>
        </w:rPr>
        <w:t xml:space="preserve"> </w:t>
      </w:r>
      <w:r>
        <w:rPr>
          <w:spacing w:val="11"/>
        </w:rPr>
        <w:t>2023</w:t>
      </w:r>
      <w:r>
        <w:rPr>
          <w:spacing w:val="-51"/>
        </w:rPr>
        <w:t xml:space="preserve"> </w:t>
      </w:r>
      <w:r>
        <w:rPr>
          <w:spacing w:val="11"/>
        </w:rPr>
        <w:t>年财政拨</w:t>
      </w:r>
      <w:r>
        <w:t xml:space="preserve"> </w:t>
      </w:r>
      <w:r>
        <w:rPr>
          <w:spacing w:val="5"/>
        </w:rPr>
        <w:t>款“</w:t>
      </w:r>
      <w:r>
        <w:rPr>
          <w:spacing w:val="-108"/>
        </w:rPr>
        <w:t xml:space="preserve"> </w:t>
      </w:r>
      <w:r>
        <w:rPr>
          <w:spacing w:val="5"/>
        </w:rPr>
        <w:t>三公”经费预算情况说明</w:t>
      </w:r>
    </w:p>
    <w:p w14:paraId="4746E077">
      <w:pPr>
        <w:pStyle w:val="2"/>
        <w:spacing w:before="233" w:line="219" w:lineRule="auto"/>
        <w:ind w:left="681"/>
        <w:outlineLvl w:val="0"/>
      </w:pPr>
      <w:r>
        <w:rPr>
          <w:spacing w:val="7"/>
        </w:rPr>
        <w:t>十一、其他重要事项的情况说明</w:t>
      </w:r>
    </w:p>
    <w:p w14:paraId="01AAC6AF">
      <w:pPr>
        <w:pStyle w:val="2"/>
        <w:spacing w:before="232" w:line="221" w:lineRule="auto"/>
        <w:ind w:left="683"/>
        <w:outlineLvl w:val="0"/>
      </w:pPr>
      <w:r>
        <w:rPr>
          <w:b/>
          <w:bCs/>
          <w:spacing w:val="4"/>
        </w:rPr>
        <w:t>第四部分</w:t>
      </w:r>
      <w:r>
        <w:rPr>
          <w:spacing w:val="4"/>
        </w:rPr>
        <w:t xml:space="preserve"> </w:t>
      </w:r>
      <w:r>
        <w:rPr>
          <w:b/>
          <w:bCs/>
          <w:spacing w:val="4"/>
        </w:rPr>
        <w:t>名词解释</w:t>
      </w:r>
    </w:p>
    <w:p w14:paraId="1AF2B4ED">
      <w:pPr>
        <w:spacing w:line="221" w:lineRule="auto"/>
        <w:sectPr>
          <w:footerReference r:id="rId7" w:type="default"/>
          <w:pgSz w:w="11906" w:h="16839"/>
          <w:pgMar w:top="1431" w:right="1785" w:bottom="1521" w:left="1785" w:header="0" w:footer="1156" w:gutter="0"/>
          <w:cols w:space="720" w:num="1"/>
        </w:sectPr>
      </w:pPr>
    </w:p>
    <w:p w14:paraId="0FD5D4A4">
      <w:pPr>
        <w:spacing w:before="163" w:line="226" w:lineRule="auto"/>
        <w:ind w:left="1058"/>
        <w:outlineLvl w:val="0"/>
        <w:rPr>
          <w:rFonts w:ascii="黑体" w:hAnsi="黑体" w:eastAsia="黑体" w:cs="黑体"/>
          <w:sz w:val="31"/>
          <w:szCs w:val="31"/>
        </w:rPr>
      </w:pPr>
      <w:r>
        <w:rPr>
          <w:rFonts w:ascii="黑体" w:hAnsi="黑体" w:eastAsia="黑体" w:cs="黑体"/>
          <w:spacing w:val="9"/>
          <w:sz w:val="31"/>
          <w:szCs w:val="31"/>
        </w:rPr>
        <w:t>第一部分 托克逊县博斯坦中心学校单位概况</w:t>
      </w:r>
    </w:p>
    <w:p w14:paraId="3562226B">
      <w:pPr>
        <w:spacing w:line="261" w:lineRule="auto"/>
        <w:rPr>
          <w:rFonts w:ascii="Arial"/>
          <w:sz w:val="21"/>
        </w:rPr>
      </w:pPr>
    </w:p>
    <w:p w14:paraId="6B6FA220">
      <w:pPr>
        <w:spacing w:line="261" w:lineRule="auto"/>
        <w:rPr>
          <w:rFonts w:ascii="Arial"/>
          <w:sz w:val="21"/>
        </w:rPr>
      </w:pPr>
    </w:p>
    <w:p w14:paraId="0052D11A">
      <w:pPr>
        <w:spacing w:line="261" w:lineRule="auto"/>
        <w:rPr>
          <w:rFonts w:ascii="Arial"/>
          <w:sz w:val="21"/>
        </w:rPr>
      </w:pPr>
    </w:p>
    <w:p w14:paraId="5BDFB3F1">
      <w:pPr>
        <w:spacing w:before="101" w:line="228" w:lineRule="auto"/>
        <w:ind w:left="672"/>
        <w:rPr>
          <w:rFonts w:ascii="黑体" w:hAnsi="黑体" w:eastAsia="黑体" w:cs="黑体"/>
          <w:sz w:val="31"/>
          <w:szCs w:val="31"/>
        </w:rPr>
      </w:pPr>
      <w:r>
        <w:rPr>
          <w:rFonts w:ascii="黑体" w:hAnsi="黑体" w:eastAsia="黑体" w:cs="黑体"/>
          <w:spacing w:val="6"/>
          <w:sz w:val="31"/>
          <w:szCs w:val="31"/>
        </w:rPr>
        <w:t>一、主要职能</w:t>
      </w:r>
    </w:p>
    <w:p w14:paraId="18A6F72A">
      <w:pPr>
        <w:pStyle w:val="2"/>
        <w:spacing w:before="179" w:line="311" w:lineRule="auto"/>
        <w:ind w:left="34" w:firstLine="625"/>
      </w:pPr>
      <w:r>
        <w:rPr>
          <w:spacing w:val="9"/>
        </w:rPr>
        <w:t>（1）贯彻实施《教育法》及《九年义务教育法》，从</w:t>
      </w:r>
      <w:r>
        <w:rPr>
          <w:spacing w:val="4"/>
        </w:rPr>
        <w:t xml:space="preserve">   </w:t>
      </w:r>
      <w:r>
        <w:rPr>
          <w:spacing w:val="13"/>
        </w:rPr>
        <w:t>事小学、初中的教育教学工作，贯彻执行“</w:t>
      </w:r>
      <w:r>
        <w:rPr>
          <w:spacing w:val="-101"/>
        </w:rPr>
        <w:t xml:space="preserve"> </w:t>
      </w:r>
      <w:r>
        <w:rPr>
          <w:spacing w:val="13"/>
        </w:rPr>
        <w:t>四项基本原则”</w:t>
      </w:r>
      <w:r>
        <w:t xml:space="preserve"> </w:t>
      </w:r>
      <w:r>
        <w:rPr>
          <w:spacing w:val="8"/>
        </w:rPr>
        <w:t>和党的教育方针。认真贯彻执行党的干部政策和知识分子政  策，提高师资队伍素质。做好教师资格、职务、聘任制度等</w:t>
      </w:r>
      <w:r>
        <w:rPr>
          <w:spacing w:val="7"/>
        </w:rPr>
        <w:t xml:space="preserve">  </w:t>
      </w:r>
      <w:r>
        <w:rPr>
          <w:spacing w:val="-1"/>
        </w:rPr>
        <w:t>工作。</w:t>
      </w:r>
    </w:p>
    <w:p w14:paraId="6B3C9D50">
      <w:pPr>
        <w:pStyle w:val="2"/>
        <w:spacing w:before="187" w:line="295" w:lineRule="auto"/>
        <w:ind w:left="22" w:right="85" w:firstLine="636"/>
      </w:pPr>
      <w:r>
        <w:rPr>
          <w:spacing w:val="9"/>
        </w:rPr>
        <w:t>（2）依法实施义务教育，制定科学的教学计划和教学</w:t>
      </w:r>
      <w:r>
        <w:rPr>
          <w:spacing w:val="6"/>
        </w:rPr>
        <w:t xml:space="preserve">  </w:t>
      </w:r>
      <w:r>
        <w:t>大纲，组织开展教研活动，按照规定标准完成教育教学任务，</w:t>
      </w:r>
      <w:r>
        <w:rPr>
          <w:spacing w:val="8"/>
        </w:rPr>
        <w:t xml:space="preserve"> </w:t>
      </w:r>
      <w:r>
        <w:rPr>
          <w:spacing w:val="7"/>
        </w:rPr>
        <w:t>保证教育教学质量。</w:t>
      </w:r>
    </w:p>
    <w:p w14:paraId="3EDF8603">
      <w:pPr>
        <w:pStyle w:val="2"/>
        <w:spacing w:before="197" w:line="305" w:lineRule="auto"/>
        <w:ind w:left="20" w:right="167" w:firstLine="638"/>
      </w:pPr>
      <w:r>
        <w:rPr>
          <w:spacing w:val="9"/>
        </w:rPr>
        <w:t>（3）把德育放在首位，寓德育于教育教学之中，开展</w:t>
      </w:r>
      <w:r>
        <w:rPr>
          <w:spacing w:val="6"/>
        </w:rPr>
        <w:t xml:space="preserve">  </w:t>
      </w:r>
      <w:r>
        <w:rPr>
          <w:spacing w:val="9"/>
        </w:rPr>
        <w:t>与学生年龄相适应的社会实践活动，形成学校、家庭、社会</w:t>
      </w:r>
      <w:r>
        <w:rPr>
          <w:spacing w:val="2"/>
        </w:rPr>
        <w:t xml:space="preserve"> </w:t>
      </w:r>
      <w:r>
        <w:rPr>
          <w:spacing w:val="9"/>
        </w:rPr>
        <w:t>相互配合的思想道德教育体系，促进学生养成良好的思想品</w:t>
      </w:r>
      <w:r>
        <w:rPr>
          <w:spacing w:val="4"/>
        </w:rPr>
        <w:t xml:space="preserve"> </w:t>
      </w:r>
      <w:r>
        <w:rPr>
          <w:spacing w:val="7"/>
        </w:rPr>
        <w:t>德和行为习惯。</w:t>
      </w:r>
    </w:p>
    <w:p w14:paraId="6E366327">
      <w:pPr>
        <w:pStyle w:val="2"/>
        <w:spacing w:before="187" w:line="219" w:lineRule="auto"/>
        <w:ind w:left="659"/>
      </w:pPr>
      <w:r>
        <w:rPr>
          <w:spacing w:val="9"/>
        </w:rPr>
        <w:t>（4）组织领导做好行政后勤工作，坚持为教学服务，</w:t>
      </w:r>
    </w:p>
    <w:p w14:paraId="3A123E13">
      <w:pPr>
        <w:pStyle w:val="2"/>
        <w:spacing w:before="192" w:line="278" w:lineRule="auto"/>
        <w:ind w:left="17" w:right="167" w:firstLine="14"/>
      </w:pPr>
      <w:r>
        <w:rPr>
          <w:spacing w:val="8"/>
        </w:rPr>
        <w:t>不断改善师生员工的工作、学习、生活条件，保证教学和教</w:t>
      </w:r>
      <w:r>
        <w:rPr>
          <w:spacing w:val="18"/>
        </w:rPr>
        <w:t xml:space="preserve"> </w:t>
      </w:r>
      <w:r>
        <w:rPr>
          <w:spacing w:val="8"/>
        </w:rPr>
        <w:t>研工作的顺利进行。</w:t>
      </w:r>
    </w:p>
    <w:p w14:paraId="7783B51E">
      <w:pPr>
        <w:pStyle w:val="2"/>
        <w:spacing w:before="192" w:line="314" w:lineRule="auto"/>
        <w:ind w:left="27" w:right="96" w:firstLine="631"/>
      </w:pPr>
      <w:r>
        <w:rPr>
          <w:spacing w:val="9"/>
        </w:rPr>
        <w:t>（5）按国家教育教学改革进行双语教学。总结教学工</w:t>
      </w:r>
      <w:r>
        <w:rPr>
          <w:spacing w:val="6"/>
        </w:rPr>
        <w:t xml:space="preserve">  </w:t>
      </w:r>
      <w:r>
        <w:rPr>
          <w:spacing w:val="9"/>
        </w:rPr>
        <w:t>作情况，组织教学改革和交流教学经验，进行教</w:t>
      </w:r>
      <w:r>
        <w:rPr>
          <w:spacing w:val="8"/>
        </w:rPr>
        <w:t>学研究；负</w:t>
      </w:r>
      <w:r>
        <w:t xml:space="preserve"> </w:t>
      </w:r>
      <w:r>
        <w:rPr>
          <w:spacing w:val="10"/>
        </w:rPr>
        <w:t>责管理和供应教材及电教仪器设备，管理图书馆、阅览室，</w:t>
      </w:r>
      <w:r>
        <w:rPr>
          <w:spacing w:val="18"/>
        </w:rPr>
        <w:t xml:space="preserve"> </w:t>
      </w:r>
      <w:r>
        <w:rPr>
          <w:spacing w:val="9"/>
        </w:rPr>
        <w:t>组织制定教育实习计划，安排和检查实习工作；</w:t>
      </w:r>
      <w:r>
        <w:rPr>
          <w:spacing w:val="8"/>
        </w:rPr>
        <w:t>负责学生成</w:t>
      </w:r>
      <w:r>
        <w:t xml:space="preserve"> </w:t>
      </w:r>
      <w:r>
        <w:rPr>
          <w:spacing w:val="-1"/>
        </w:rPr>
        <w:t>绩考核；负责草拟并实施业务考核细则，安排教师业务进修；</w:t>
      </w:r>
      <w:r>
        <w:rPr>
          <w:spacing w:val="18"/>
        </w:rPr>
        <w:t xml:space="preserve"> </w:t>
      </w:r>
      <w:r>
        <w:rPr>
          <w:spacing w:val="9"/>
        </w:rPr>
        <w:t>管理教师业务档案；管理教学档案和教学统计</w:t>
      </w:r>
      <w:r>
        <w:rPr>
          <w:spacing w:val="8"/>
        </w:rPr>
        <w:t>资料。</w:t>
      </w:r>
    </w:p>
    <w:p w14:paraId="4BA7A9E1">
      <w:pPr>
        <w:spacing w:line="314" w:lineRule="auto"/>
        <w:sectPr>
          <w:footerReference r:id="rId8" w:type="default"/>
          <w:pgSz w:w="11906" w:h="16839"/>
          <w:pgMar w:top="1431" w:right="1632" w:bottom="1521" w:left="1785" w:header="0" w:footer="1153" w:gutter="0"/>
          <w:cols w:space="720" w:num="1"/>
        </w:sectPr>
      </w:pPr>
    </w:p>
    <w:p w14:paraId="3622687F">
      <w:pPr>
        <w:pStyle w:val="2"/>
        <w:spacing w:before="188" w:line="314" w:lineRule="auto"/>
        <w:ind w:left="29" w:firstLine="630"/>
      </w:pPr>
      <w:r>
        <w:rPr>
          <w:spacing w:val="6"/>
        </w:rPr>
        <w:t>（6）德育办公室制定和组织实施学校的德育工</w:t>
      </w:r>
      <w:r>
        <w:rPr>
          <w:spacing w:val="5"/>
        </w:rPr>
        <w:t>作计划，</w:t>
      </w:r>
      <w:r>
        <w:t xml:space="preserve"> </w:t>
      </w:r>
      <w:r>
        <w:rPr>
          <w:spacing w:val="9"/>
        </w:rPr>
        <w:t>经常进行检查，定期进行总结。协助校长选配好班</w:t>
      </w:r>
      <w:r>
        <w:rPr>
          <w:spacing w:val="8"/>
        </w:rPr>
        <w:t>主任和年</w:t>
      </w:r>
      <w:r>
        <w:t xml:space="preserve"> </w:t>
      </w:r>
      <w:r>
        <w:rPr>
          <w:spacing w:val="9"/>
        </w:rPr>
        <w:t>级组长，并负责进行考核。掌握学生思想动</w:t>
      </w:r>
      <w:r>
        <w:rPr>
          <w:spacing w:val="8"/>
        </w:rPr>
        <w:t>态，抓好以《中</w:t>
      </w:r>
      <w:r>
        <w:t xml:space="preserve"> </w:t>
      </w:r>
      <w:r>
        <w:rPr>
          <w:spacing w:val="9"/>
        </w:rPr>
        <w:t>小学学生守则》和《中小学学生日常行为规</w:t>
      </w:r>
      <w:r>
        <w:rPr>
          <w:spacing w:val="8"/>
        </w:rPr>
        <w:t>范》为主要内容</w:t>
      </w:r>
      <w:r>
        <w:t xml:space="preserve"> </w:t>
      </w:r>
      <w:r>
        <w:rPr>
          <w:spacing w:val="9"/>
        </w:rPr>
        <w:t>的爱国主义教育，共产主义道德品质教育和</w:t>
      </w:r>
      <w:r>
        <w:rPr>
          <w:spacing w:val="8"/>
        </w:rPr>
        <w:t>理想教育。认真</w:t>
      </w:r>
      <w:r>
        <w:t xml:space="preserve"> </w:t>
      </w:r>
      <w:r>
        <w:rPr>
          <w:spacing w:val="8"/>
        </w:rPr>
        <w:t>落实各项规章制度，树立良好的校风和学风。</w:t>
      </w:r>
    </w:p>
    <w:p w14:paraId="1A7E26BE">
      <w:pPr>
        <w:pStyle w:val="2"/>
        <w:spacing w:before="193" w:line="276" w:lineRule="auto"/>
        <w:ind w:left="36" w:right="138" w:firstLine="622"/>
      </w:pPr>
      <w:r>
        <w:rPr>
          <w:spacing w:val="9"/>
        </w:rPr>
        <w:t>（7）总务办公室负责组织实施总务工作计划；负责后</w:t>
      </w:r>
      <w:r>
        <w:rPr>
          <w:spacing w:val="12"/>
        </w:rPr>
        <w:t xml:space="preserve"> </w:t>
      </w:r>
      <w:r>
        <w:rPr>
          <w:spacing w:val="6"/>
        </w:rPr>
        <w:t>勤保障工作安全管理工作，保证教育教学工作的顺利进行。</w:t>
      </w:r>
    </w:p>
    <w:p w14:paraId="1996F274">
      <w:pPr>
        <w:pStyle w:val="2"/>
        <w:spacing w:before="188" w:line="311" w:lineRule="auto"/>
        <w:ind w:left="30" w:right="83" w:firstLine="629"/>
      </w:pPr>
      <w:r>
        <w:rPr>
          <w:spacing w:val="9"/>
        </w:rPr>
        <w:t>（8）教研办公室认真贯彻各科教学大纲，保证各室教</w:t>
      </w:r>
      <w:r>
        <w:rPr>
          <w:spacing w:val="6"/>
        </w:rPr>
        <w:t xml:space="preserve">  </w:t>
      </w:r>
      <w:r>
        <w:rPr>
          <w:spacing w:val="8"/>
        </w:rPr>
        <w:t>学正常进行。配合教务室，搞好对教师的业务考核工作，确</w:t>
      </w:r>
      <w:r>
        <w:rPr>
          <w:spacing w:val="18"/>
        </w:rPr>
        <w:t xml:space="preserve"> </w:t>
      </w:r>
      <w:r>
        <w:rPr>
          <w:spacing w:val="8"/>
        </w:rPr>
        <w:t>定任课教师的工作量，进行教师的选配，加强教研室建设。</w:t>
      </w:r>
      <w:r>
        <w:rPr>
          <w:spacing w:val="18"/>
        </w:rPr>
        <w:t xml:space="preserve"> </w:t>
      </w:r>
      <w:r>
        <w:rPr>
          <w:spacing w:val="8"/>
        </w:rPr>
        <w:t>开展校际间的专业交流、承担教材编写及本科的教研活动。</w:t>
      </w:r>
      <w:r>
        <w:rPr>
          <w:spacing w:val="18"/>
        </w:rPr>
        <w:t xml:space="preserve"> </w:t>
      </w:r>
      <w:r>
        <w:rPr>
          <w:spacing w:val="8"/>
        </w:rPr>
        <w:t>对教师进行新课程培训、进行课堂教学评比。</w:t>
      </w:r>
    </w:p>
    <w:p w14:paraId="4AC9057E">
      <w:pPr>
        <w:spacing w:before="192"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74424E89">
      <w:pPr>
        <w:pStyle w:val="2"/>
        <w:spacing w:before="179" w:line="334" w:lineRule="auto"/>
        <w:ind w:left="29" w:right="138" w:firstLine="635"/>
      </w:pPr>
      <w:r>
        <w:rPr>
          <w:spacing w:val="7"/>
        </w:rPr>
        <w:t>托克逊县博斯坦中心学校单位无下属预算单位，下设</w:t>
      </w:r>
      <w:r>
        <w:rPr>
          <w:spacing w:val="-20"/>
        </w:rPr>
        <w:t xml:space="preserve"> </w:t>
      </w:r>
      <w:r>
        <w:rPr>
          <w:spacing w:val="7"/>
        </w:rPr>
        <w:t>3</w:t>
      </w:r>
      <w:r>
        <w:t xml:space="preserve"> </w:t>
      </w:r>
      <w:r>
        <w:rPr>
          <w:spacing w:val="6"/>
        </w:rPr>
        <w:t>个科室，分别是：总务办公室、教研办公室、德育办公室。</w:t>
      </w:r>
    </w:p>
    <w:p w14:paraId="5A736B48">
      <w:pPr>
        <w:pStyle w:val="2"/>
        <w:spacing w:line="332" w:lineRule="auto"/>
        <w:ind w:left="37" w:right="83" w:firstLine="627"/>
      </w:pPr>
      <w:r>
        <w:rPr>
          <w:spacing w:val="6"/>
        </w:rPr>
        <w:t>托克逊县博斯坦中心学校单位编制数</w:t>
      </w:r>
      <w:r>
        <w:rPr>
          <w:spacing w:val="-34"/>
        </w:rPr>
        <w:t xml:space="preserve"> </w:t>
      </w:r>
      <w:r>
        <w:rPr>
          <w:spacing w:val="6"/>
        </w:rPr>
        <w:t>118</w:t>
      </w:r>
      <w:r>
        <w:rPr>
          <w:spacing w:val="-59"/>
        </w:rPr>
        <w:t xml:space="preserve"> </w:t>
      </w:r>
      <w:r>
        <w:rPr>
          <w:spacing w:val="6"/>
        </w:rPr>
        <w:t>人，实有人数</w:t>
      </w:r>
      <w:r>
        <w:t xml:space="preserve"> </w:t>
      </w:r>
      <w:r>
        <w:rPr>
          <w:spacing w:val="2"/>
        </w:rPr>
        <w:t>483</w:t>
      </w:r>
      <w:r>
        <w:rPr>
          <w:spacing w:val="-62"/>
        </w:rPr>
        <w:t xml:space="preserve"> </w:t>
      </w:r>
      <w:r>
        <w:rPr>
          <w:spacing w:val="2"/>
        </w:rPr>
        <w:t>人，其中：在职</w:t>
      </w:r>
      <w:r>
        <w:rPr>
          <w:spacing w:val="-36"/>
        </w:rPr>
        <w:t xml:space="preserve"> </w:t>
      </w:r>
      <w:r>
        <w:rPr>
          <w:spacing w:val="2"/>
        </w:rPr>
        <w:t>352</w:t>
      </w:r>
      <w:r>
        <w:rPr>
          <w:spacing w:val="-62"/>
        </w:rPr>
        <w:t xml:space="preserve"> </w:t>
      </w:r>
      <w:r>
        <w:rPr>
          <w:spacing w:val="2"/>
        </w:rPr>
        <w:t>人，减少</w:t>
      </w:r>
      <w:r>
        <w:rPr>
          <w:spacing w:val="-49"/>
        </w:rPr>
        <w:t xml:space="preserve"> </w:t>
      </w:r>
      <w:r>
        <w:rPr>
          <w:spacing w:val="2"/>
        </w:rPr>
        <w:t>4</w:t>
      </w:r>
      <w:r>
        <w:rPr>
          <w:spacing w:val="-60"/>
        </w:rPr>
        <w:t xml:space="preserve"> </w:t>
      </w:r>
      <w:r>
        <w:rPr>
          <w:spacing w:val="2"/>
        </w:rPr>
        <w:t>人；退休</w:t>
      </w:r>
      <w:r>
        <w:rPr>
          <w:spacing w:val="-41"/>
        </w:rPr>
        <w:t xml:space="preserve"> </w:t>
      </w:r>
      <w:r>
        <w:rPr>
          <w:spacing w:val="2"/>
        </w:rPr>
        <w:t>131</w:t>
      </w:r>
      <w:r>
        <w:rPr>
          <w:spacing w:val="-59"/>
        </w:rPr>
        <w:t xml:space="preserve"> </w:t>
      </w:r>
      <w:r>
        <w:rPr>
          <w:spacing w:val="2"/>
        </w:rPr>
        <w:t>人，增加</w:t>
      </w:r>
    </w:p>
    <w:p w14:paraId="0DC251E8">
      <w:pPr>
        <w:pStyle w:val="2"/>
        <w:spacing w:before="5" w:line="219" w:lineRule="auto"/>
        <w:ind w:left="51"/>
        <w:outlineLvl w:val="0"/>
      </w:pPr>
      <w:r>
        <w:rPr>
          <w:spacing w:val="-4"/>
        </w:rPr>
        <w:t>3</w:t>
      </w:r>
      <w:r>
        <w:rPr>
          <w:spacing w:val="-60"/>
        </w:rPr>
        <w:t xml:space="preserve"> </w:t>
      </w:r>
      <w:r>
        <w:rPr>
          <w:spacing w:val="-4"/>
        </w:rPr>
        <w:t>人；离休</w:t>
      </w:r>
      <w:r>
        <w:rPr>
          <w:spacing w:val="-39"/>
        </w:rPr>
        <w:t xml:space="preserve"> </w:t>
      </w:r>
      <w:r>
        <w:rPr>
          <w:spacing w:val="-4"/>
        </w:rPr>
        <w:t>0</w:t>
      </w:r>
      <w:r>
        <w:rPr>
          <w:spacing w:val="-59"/>
        </w:rPr>
        <w:t xml:space="preserve"> </w:t>
      </w:r>
      <w:r>
        <w:rPr>
          <w:spacing w:val="-4"/>
        </w:rPr>
        <w:t>人，增加</w:t>
      </w:r>
      <w:r>
        <w:rPr>
          <w:spacing w:val="-41"/>
        </w:rPr>
        <w:t xml:space="preserve"> </w:t>
      </w:r>
      <w:r>
        <w:rPr>
          <w:spacing w:val="-4"/>
        </w:rPr>
        <w:t>0</w:t>
      </w:r>
      <w:r>
        <w:rPr>
          <w:spacing w:val="-60"/>
        </w:rPr>
        <w:t xml:space="preserve"> </w:t>
      </w:r>
      <w:r>
        <w:rPr>
          <w:spacing w:val="-4"/>
        </w:rPr>
        <w:t>人。</w:t>
      </w:r>
    </w:p>
    <w:p w14:paraId="10FAB0E4">
      <w:pPr>
        <w:spacing w:line="219" w:lineRule="auto"/>
        <w:sectPr>
          <w:footerReference r:id="rId9" w:type="default"/>
          <w:pgSz w:w="11906" w:h="16839"/>
          <w:pgMar w:top="1431" w:right="1718" w:bottom="1521" w:left="1785" w:header="0" w:footer="1156" w:gutter="0"/>
          <w:cols w:space="720" w:num="1"/>
        </w:sectPr>
      </w:pPr>
    </w:p>
    <w:p w14:paraId="2BCED7E1">
      <w:pPr>
        <w:spacing w:before="318" w:line="227" w:lineRule="auto"/>
        <w:ind w:left="2392"/>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309AA6E9">
      <w:pPr>
        <w:spacing w:line="297" w:lineRule="auto"/>
        <w:rPr>
          <w:rFonts w:ascii="Arial"/>
          <w:sz w:val="21"/>
        </w:rPr>
      </w:pPr>
    </w:p>
    <w:p w14:paraId="14A2CFEC">
      <w:pPr>
        <w:pStyle w:val="2"/>
        <w:spacing w:before="100" w:line="222" w:lineRule="auto"/>
        <w:ind w:left="486"/>
        <w:outlineLvl w:val="0"/>
      </w:pPr>
      <w:r>
        <w:rPr>
          <w:b/>
          <w:bCs/>
          <w:spacing w:val="-4"/>
        </w:rPr>
        <w:t>表</w:t>
      </w:r>
      <w:r>
        <w:rPr>
          <w:spacing w:val="-41"/>
        </w:rPr>
        <w:t xml:space="preserve"> </w:t>
      </w:r>
      <w:r>
        <w:rPr>
          <w:b/>
          <w:bCs/>
          <w:spacing w:val="-4"/>
        </w:rPr>
        <w:t>1</w:t>
      </w:r>
    </w:p>
    <w:p w14:paraId="1CC7E463">
      <w:pPr>
        <w:pStyle w:val="2"/>
        <w:spacing w:before="251" w:line="218" w:lineRule="auto"/>
        <w:ind w:left="3204"/>
        <w:outlineLvl w:val="0"/>
      </w:pPr>
      <w:r>
        <w:rPr>
          <w:b/>
          <w:bCs/>
          <w:spacing w:val="5"/>
        </w:rPr>
        <w:t>单位收支总体情况表</w:t>
      </w:r>
    </w:p>
    <w:p w14:paraId="7AC269B7">
      <w:pPr>
        <w:pStyle w:val="2"/>
        <w:spacing w:before="140" w:line="211" w:lineRule="auto"/>
        <w:ind w:left="121"/>
        <w:outlineLvl w:val="0"/>
        <w:rPr>
          <w:sz w:val="24"/>
          <w:szCs w:val="24"/>
        </w:rPr>
      </w:pPr>
      <w:r>
        <w:rPr>
          <w:spacing w:val="1"/>
          <w:sz w:val="24"/>
          <w:szCs w:val="24"/>
        </w:rPr>
        <w:t xml:space="preserve">编制单位：托克逊县博斯坦中心学校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47AFC7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0EDAE388">
            <w:pPr>
              <w:pStyle w:val="6"/>
              <w:spacing w:before="91" w:line="206" w:lineRule="auto"/>
              <w:ind w:left="2111"/>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049E7909">
            <w:pPr>
              <w:pStyle w:val="6"/>
              <w:spacing w:before="91" w:line="206" w:lineRule="auto"/>
              <w:ind w:left="1908"/>
              <w:rPr>
                <w:sz w:val="24"/>
                <w:szCs w:val="24"/>
              </w:rPr>
            </w:pPr>
            <w:r>
              <w:rPr>
                <w:b/>
                <w:bCs/>
                <w:spacing w:val="-11"/>
                <w:sz w:val="24"/>
                <w:szCs w:val="24"/>
              </w:rPr>
              <w:t>支</w:t>
            </w:r>
            <w:r>
              <w:rPr>
                <w:spacing w:val="43"/>
                <w:sz w:val="24"/>
                <w:szCs w:val="24"/>
              </w:rPr>
              <w:t xml:space="preserve"> </w:t>
            </w:r>
            <w:r>
              <w:rPr>
                <w:b/>
                <w:bCs/>
                <w:spacing w:val="-11"/>
                <w:sz w:val="24"/>
                <w:szCs w:val="24"/>
              </w:rPr>
              <w:t>出</w:t>
            </w:r>
          </w:p>
        </w:tc>
      </w:tr>
      <w:tr w14:paraId="17084A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2D22AD2A">
            <w:pPr>
              <w:pStyle w:val="6"/>
              <w:spacing w:before="73" w:line="217" w:lineRule="auto"/>
              <w:ind w:left="1449"/>
              <w:rPr>
                <w:sz w:val="19"/>
                <w:szCs w:val="19"/>
              </w:rPr>
            </w:pPr>
            <w:r>
              <w:rPr>
                <w:b/>
                <w:bCs/>
                <w:spacing w:val="-3"/>
                <w:sz w:val="19"/>
                <w:szCs w:val="19"/>
              </w:rPr>
              <w:t>项</w:t>
            </w:r>
            <w:r>
              <w:rPr>
                <w:spacing w:val="52"/>
                <w:sz w:val="19"/>
                <w:szCs w:val="19"/>
              </w:rPr>
              <w:t xml:space="preserve"> </w:t>
            </w:r>
            <w:r>
              <w:rPr>
                <w:b/>
                <w:bCs/>
                <w:spacing w:val="-3"/>
                <w:sz w:val="19"/>
                <w:szCs w:val="19"/>
              </w:rPr>
              <w:t>目</w:t>
            </w:r>
          </w:p>
        </w:tc>
        <w:tc>
          <w:tcPr>
            <w:tcW w:w="1387" w:type="dxa"/>
            <w:vAlign w:val="top"/>
          </w:tcPr>
          <w:p w14:paraId="04371F23">
            <w:pPr>
              <w:pStyle w:val="6"/>
              <w:spacing w:before="73" w:line="217" w:lineRule="auto"/>
              <w:ind w:left="406"/>
              <w:rPr>
                <w:sz w:val="19"/>
                <w:szCs w:val="19"/>
              </w:rPr>
            </w:pPr>
            <w:r>
              <w:rPr>
                <w:b/>
                <w:bCs/>
                <w:spacing w:val="2"/>
                <w:sz w:val="19"/>
                <w:szCs w:val="19"/>
              </w:rPr>
              <w:t>预算数</w:t>
            </w:r>
          </w:p>
        </w:tc>
        <w:tc>
          <w:tcPr>
            <w:tcW w:w="2691" w:type="dxa"/>
            <w:vAlign w:val="top"/>
          </w:tcPr>
          <w:p w14:paraId="3D3A00CB">
            <w:pPr>
              <w:pStyle w:val="6"/>
              <w:spacing w:before="73" w:line="217" w:lineRule="auto"/>
              <w:ind w:left="955"/>
              <w:rPr>
                <w:sz w:val="19"/>
                <w:szCs w:val="19"/>
              </w:rPr>
            </w:pPr>
            <w:r>
              <w:rPr>
                <w:b/>
                <w:bCs/>
                <w:spacing w:val="5"/>
                <w:sz w:val="19"/>
                <w:szCs w:val="19"/>
              </w:rPr>
              <w:t>功能分类</w:t>
            </w:r>
          </w:p>
        </w:tc>
        <w:tc>
          <w:tcPr>
            <w:tcW w:w="1705" w:type="dxa"/>
            <w:vAlign w:val="top"/>
          </w:tcPr>
          <w:p w14:paraId="298DD939">
            <w:pPr>
              <w:pStyle w:val="6"/>
              <w:spacing w:before="73" w:line="217" w:lineRule="auto"/>
              <w:ind w:left="564"/>
              <w:rPr>
                <w:sz w:val="19"/>
                <w:szCs w:val="19"/>
              </w:rPr>
            </w:pPr>
            <w:r>
              <w:rPr>
                <w:b/>
                <w:bCs/>
                <w:spacing w:val="2"/>
                <w:sz w:val="19"/>
                <w:szCs w:val="19"/>
              </w:rPr>
              <w:t>预算数</w:t>
            </w:r>
          </w:p>
        </w:tc>
      </w:tr>
      <w:tr w14:paraId="64C406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5FF86050">
            <w:pPr>
              <w:pStyle w:val="6"/>
              <w:spacing w:before="94" w:line="216" w:lineRule="auto"/>
              <w:ind w:left="125"/>
            </w:pPr>
            <w:r>
              <w:rPr>
                <w:b/>
                <w:bCs/>
                <w:spacing w:val="-5"/>
              </w:rPr>
              <w:t>一、本年收入</w:t>
            </w:r>
          </w:p>
        </w:tc>
        <w:tc>
          <w:tcPr>
            <w:tcW w:w="1387" w:type="dxa"/>
            <w:vAlign w:val="top"/>
          </w:tcPr>
          <w:p w14:paraId="5CBBFEC4">
            <w:pPr>
              <w:pStyle w:val="6"/>
              <w:spacing w:before="94" w:line="217" w:lineRule="auto"/>
              <w:ind w:left="661"/>
            </w:pPr>
            <w:r>
              <w:rPr>
                <w:b/>
                <w:bCs/>
                <w:spacing w:val="-4"/>
              </w:rPr>
              <w:t>7007.81</w:t>
            </w:r>
          </w:p>
        </w:tc>
        <w:tc>
          <w:tcPr>
            <w:tcW w:w="2691" w:type="dxa"/>
            <w:vAlign w:val="top"/>
          </w:tcPr>
          <w:p w14:paraId="3335213A">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7F6BCF92">
            <w:pPr>
              <w:rPr>
                <w:rFonts w:ascii="Arial"/>
                <w:sz w:val="21"/>
              </w:rPr>
            </w:pPr>
          </w:p>
        </w:tc>
      </w:tr>
      <w:tr w14:paraId="11FA98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02C047AA">
            <w:pPr>
              <w:pStyle w:val="6"/>
              <w:spacing w:before="94" w:line="214" w:lineRule="auto"/>
              <w:ind w:left="125"/>
            </w:pPr>
            <w:r>
              <w:rPr>
                <w:b/>
                <w:bCs/>
                <w:spacing w:val="-4"/>
              </w:rPr>
              <w:t>1.一般公共预算拨款</w:t>
            </w:r>
          </w:p>
        </w:tc>
        <w:tc>
          <w:tcPr>
            <w:tcW w:w="1387" w:type="dxa"/>
            <w:vAlign w:val="top"/>
          </w:tcPr>
          <w:p w14:paraId="0EB4CD5A">
            <w:pPr>
              <w:pStyle w:val="6"/>
              <w:spacing w:before="95" w:line="216" w:lineRule="auto"/>
              <w:ind w:left="661"/>
            </w:pPr>
            <w:r>
              <w:rPr>
                <w:b/>
                <w:bCs/>
                <w:spacing w:val="-4"/>
              </w:rPr>
              <w:t>6992.31</w:t>
            </w:r>
          </w:p>
        </w:tc>
        <w:tc>
          <w:tcPr>
            <w:tcW w:w="2691" w:type="dxa"/>
            <w:vAlign w:val="top"/>
          </w:tcPr>
          <w:p w14:paraId="40FCB22F">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7A0BD87D">
            <w:pPr>
              <w:rPr>
                <w:rFonts w:ascii="Arial"/>
                <w:sz w:val="21"/>
              </w:rPr>
            </w:pPr>
          </w:p>
        </w:tc>
      </w:tr>
      <w:tr w14:paraId="5F44F3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BF44092">
            <w:pPr>
              <w:pStyle w:val="6"/>
              <w:spacing w:before="95" w:line="214" w:lineRule="auto"/>
              <w:ind w:left="114"/>
            </w:pPr>
            <w:r>
              <w:rPr>
                <w:spacing w:val="-2"/>
              </w:rPr>
              <w:t>其中：一般财力</w:t>
            </w:r>
          </w:p>
        </w:tc>
        <w:tc>
          <w:tcPr>
            <w:tcW w:w="1387" w:type="dxa"/>
            <w:vAlign w:val="top"/>
          </w:tcPr>
          <w:p w14:paraId="5C373FAA">
            <w:pPr>
              <w:pStyle w:val="6"/>
              <w:spacing w:before="95" w:line="217" w:lineRule="auto"/>
              <w:ind w:left="661"/>
            </w:pPr>
            <w:r>
              <w:rPr>
                <w:spacing w:val="-3"/>
              </w:rPr>
              <w:t>6992.31</w:t>
            </w:r>
          </w:p>
        </w:tc>
        <w:tc>
          <w:tcPr>
            <w:tcW w:w="2691" w:type="dxa"/>
            <w:vAlign w:val="top"/>
          </w:tcPr>
          <w:p w14:paraId="7C4D8C9F">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6927711D">
            <w:pPr>
              <w:rPr>
                <w:rFonts w:ascii="Arial"/>
                <w:sz w:val="21"/>
              </w:rPr>
            </w:pPr>
          </w:p>
        </w:tc>
      </w:tr>
      <w:tr w14:paraId="56B446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929EF35">
            <w:pPr>
              <w:pStyle w:val="6"/>
              <w:spacing w:before="95" w:line="213" w:lineRule="auto"/>
              <w:ind w:left="478"/>
            </w:pPr>
            <w:r>
              <w:rPr>
                <w:spacing w:val="-1"/>
              </w:rPr>
              <w:t>上级一般公共预算安排转移支付</w:t>
            </w:r>
          </w:p>
        </w:tc>
        <w:tc>
          <w:tcPr>
            <w:tcW w:w="1387" w:type="dxa"/>
            <w:vAlign w:val="top"/>
          </w:tcPr>
          <w:p w14:paraId="7B1D091D">
            <w:pPr>
              <w:rPr>
                <w:rFonts w:ascii="Arial"/>
                <w:sz w:val="21"/>
              </w:rPr>
            </w:pPr>
          </w:p>
        </w:tc>
        <w:tc>
          <w:tcPr>
            <w:tcW w:w="2691" w:type="dxa"/>
            <w:vAlign w:val="top"/>
          </w:tcPr>
          <w:p w14:paraId="0CB8CA98">
            <w:pPr>
              <w:pStyle w:val="6"/>
              <w:spacing w:before="95" w:line="213" w:lineRule="auto"/>
              <w:ind w:left="119"/>
            </w:pPr>
            <w:r>
              <w:rPr>
                <w:spacing w:val="-2"/>
              </w:rPr>
              <w:t>204 公共安全支出</w:t>
            </w:r>
          </w:p>
        </w:tc>
        <w:tc>
          <w:tcPr>
            <w:tcW w:w="1705" w:type="dxa"/>
            <w:vAlign w:val="top"/>
          </w:tcPr>
          <w:p w14:paraId="5D2D063A">
            <w:pPr>
              <w:rPr>
                <w:rFonts w:ascii="Arial"/>
                <w:sz w:val="21"/>
              </w:rPr>
            </w:pPr>
          </w:p>
        </w:tc>
      </w:tr>
      <w:tr w14:paraId="219954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3C59B693">
            <w:pPr>
              <w:pStyle w:val="6"/>
              <w:spacing w:before="94" w:line="214" w:lineRule="auto"/>
              <w:ind w:left="121"/>
            </w:pPr>
            <w:r>
              <w:rPr>
                <w:b/>
                <w:bCs/>
                <w:spacing w:val="-4"/>
              </w:rPr>
              <w:t>2.基金预算拨款</w:t>
            </w:r>
          </w:p>
        </w:tc>
        <w:tc>
          <w:tcPr>
            <w:tcW w:w="1387" w:type="dxa"/>
            <w:vAlign w:val="top"/>
          </w:tcPr>
          <w:p w14:paraId="1B7BCD14">
            <w:pPr>
              <w:rPr>
                <w:rFonts w:ascii="Arial"/>
                <w:sz w:val="21"/>
              </w:rPr>
            </w:pPr>
          </w:p>
        </w:tc>
        <w:tc>
          <w:tcPr>
            <w:tcW w:w="2691" w:type="dxa"/>
            <w:vAlign w:val="top"/>
          </w:tcPr>
          <w:p w14:paraId="61115AC4">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774BE822">
            <w:pPr>
              <w:pStyle w:val="6"/>
              <w:spacing w:before="94" w:line="217" w:lineRule="auto"/>
              <w:ind w:left="977"/>
            </w:pPr>
            <w:r>
              <w:rPr>
                <w:b/>
                <w:bCs/>
                <w:spacing w:val="-4"/>
              </w:rPr>
              <w:t>7122.12</w:t>
            </w:r>
          </w:p>
        </w:tc>
      </w:tr>
      <w:tr w14:paraId="42D756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025459B">
            <w:pPr>
              <w:pStyle w:val="6"/>
              <w:spacing w:before="97" w:line="214" w:lineRule="auto"/>
              <w:ind w:left="114"/>
            </w:pPr>
            <w:r>
              <w:rPr>
                <w:spacing w:val="-1"/>
              </w:rPr>
              <w:t>其中：政府性基金收入</w:t>
            </w:r>
          </w:p>
        </w:tc>
        <w:tc>
          <w:tcPr>
            <w:tcW w:w="1387" w:type="dxa"/>
            <w:vAlign w:val="top"/>
          </w:tcPr>
          <w:p w14:paraId="0DB15990">
            <w:pPr>
              <w:rPr>
                <w:rFonts w:ascii="Arial"/>
                <w:sz w:val="21"/>
              </w:rPr>
            </w:pPr>
          </w:p>
        </w:tc>
        <w:tc>
          <w:tcPr>
            <w:tcW w:w="2691" w:type="dxa"/>
            <w:vAlign w:val="top"/>
          </w:tcPr>
          <w:p w14:paraId="4DC9D68C">
            <w:pPr>
              <w:pStyle w:val="6"/>
              <w:spacing w:before="97" w:line="213" w:lineRule="auto"/>
              <w:ind w:left="119"/>
            </w:pPr>
            <w:r>
              <w:rPr>
                <w:spacing w:val="-2"/>
              </w:rPr>
              <w:t>206 科学技术支出</w:t>
            </w:r>
          </w:p>
        </w:tc>
        <w:tc>
          <w:tcPr>
            <w:tcW w:w="1705" w:type="dxa"/>
            <w:vAlign w:val="top"/>
          </w:tcPr>
          <w:p w14:paraId="31D0624D">
            <w:pPr>
              <w:rPr>
                <w:rFonts w:ascii="Arial"/>
                <w:sz w:val="21"/>
              </w:rPr>
            </w:pPr>
          </w:p>
        </w:tc>
      </w:tr>
      <w:tr w14:paraId="3401CD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E7710FA">
            <w:pPr>
              <w:pStyle w:val="6"/>
              <w:spacing w:before="97" w:line="213" w:lineRule="auto"/>
              <w:ind w:left="478"/>
            </w:pPr>
            <w:r>
              <w:rPr>
                <w:spacing w:val="-1"/>
              </w:rPr>
              <w:t>上级政府性基金安排转移支付</w:t>
            </w:r>
          </w:p>
        </w:tc>
        <w:tc>
          <w:tcPr>
            <w:tcW w:w="1387" w:type="dxa"/>
            <w:vAlign w:val="top"/>
          </w:tcPr>
          <w:p w14:paraId="56C6DF53">
            <w:pPr>
              <w:rPr>
                <w:rFonts w:ascii="Arial"/>
                <w:sz w:val="21"/>
              </w:rPr>
            </w:pPr>
          </w:p>
        </w:tc>
        <w:tc>
          <w:tcPr>
            <w:tcW w:w="2691" w:type="dxa"/>
            <w:vAlign w:val="top"/>
          </w:tcPr>
          <w:p w14:paraId="1CAE4D21">
            <w:pPr>
              <w:pStyle w:val="6"/>
              <w:spacing w:before="97" w:line="213" w:lineRule="auto"/>
              <w:ind w:left="119"/>
            </w:pPr>
            <w:r>
              <w:rPr>
                <w:spacing w:val="-1"/>
              </w:rPr>
              <w:t>207 文化旅游体育与传媒支出</w:t>
            </w:r>
          </w:p>
        </w:tc>
        <w:tc>
          <w:tcPr>
            <w:tcW w:w="1705" w:type="dxa"/>
            <w:vAlign w:val="top"/>
          </w:tcPr>
          <w:p w14:paraId="5A9AFE3A">
            <w:pPr>
              <w:rPr>
                <w:rFonts w:ascii="Arial"/>
                <w:sz w:val="21"/>
              </w:rPr>
            </w:pPr>
          </w:p>
        </w:tc>
      </w:tr>
      <w:tr w14:paraId="71E993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9DD94E2">
            <w:pPr>
              <w:pStyle w:val="6"/>
              <w:spacing w:before="96" w:line="214" w:lineRule="auto"/>
              <w:ind w:left="128"/>
            </w:pPr>
            <w:r>
              <w:rPr>
                <w:b/>
                <w:bCs/>
                <w:spacing w:val="-3"/>
              </w:rPr>
              <w:t>3.国有资本经营预算拨款</w:t>
            </w:r>
          </w:p>
        </w:tc>
        <w:tc>
          <w:tcPr>
            <w:tcW w:w="1387" w:type="dxa"/>
            <w:vAlign w:val="top"/>
          </w:tcPr>
          <w:p w14:paraId="70E0FFC1">
            <w:pPr>
              <w:rPr>
                <w:rFonts w:ascii="Arial"/>
                <w:sz w:val="21"/>
              </w:rPr>
            </w:pPr>
          </w:p>
        </w:tc>
        <w:tc>
          <w:tcPr>
            <w:tcW w:w="2691" w:type="dxa"/>
            <w:vAlign w:val="top"/>
          </w:tcPr>
          <w:p w14:paraId="62475CD1">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2BB5519E">
            <w:pPr>
              <w:pStyle w:val="6"/>
              <w:spacing w:before="97" w:line="215" w:lineRule="auto"/>
              <w:ind w:left="1157"/>
            </w:pPr>
            <w:r>
              <w:rPr>
                <w:b/>
                <w:bCs/>
                <w:spacing w:val="-5"/>
              </w:rPr>
              <w:t>96.71</w:t>
            </w:r>
          </w:p>
        </w:tc>
      </w:tr>
      <w:tr w14:paraId="66CD87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FBEE454">
            <w:pPr>
              <w:pStyle w:val="6"/>
              <w:spacing w:before="96" w:line="214" w:lineRule="auto"/>
              <w:ind w:left="114"/>
            </w:pPr>
            <w:r>
              <w:rPr>
                <w:spacing w:val="-1"/>
              </w:rPr>
              <w:t>其中：国有资本经营收入</w:t>
            </w:r>
          </w:p>
        </w:tc>
        <w:tc>
          <w:tcPr>
            <w:tcW w:w="1387" w:type="dxa"/>
            <w:vAlign w:val="top"/>
          </w:tcPr>
          <w:p w14:paraId="06E71C4A">
            <w:pPr>
              <w:rPr>
                <w:rFonts w:ascii="Arial"/>
                <w:sz w:val="21"/>
              </w:rPr>
            </w:pPr>
          </w:p>
        </w:tc>
        <w:tc>
          <w:tcPr>
            <w:tcW w:w="2691" w:type="dxa"/>
            <w:vAlign w:val="top"/>
          </w:tcPr>
          <w:p w14:paraId="694788E1">
            <w:pPr>
              <w:pStyle w:val="6"/>
              <w:spacing w:before="96" w:line="213" w:lineRule="auto"/>
              <w:ind w:left="119"/>
            </w:pPr>
            <w:r>
              <w:rPr>
                <w:spacing w:val="-2"/>
              </w:rPr>
              <w:t>209 社会保险基金支出</w:t>
            </w:r>
          </w:p>
        </w:tc>
        <w:tc>
          <w:tcPr>
            <w:tcW w:w="1705" w:type="dxa"/>
            <w:vAlign w:val="top"/>
          </w:tcPr>
          <w:p w14:paraId="1B17153E">
            <w:pPr>
              <w:rPr>
                <w:rFonts w:ascii="Arial"/>
                <w:sz w:val="21"/>
              </w:rPr>
            </w:pPr>
          </w:p>
        </w:tc>
      </w:tr>
      <w:tr w14:paraId="6EB458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290D4B1A">
            <w:pPr>
              <w:pStyle w:val="6"/>
              <w:spacing w:before="90" w:line="258" w:lineRule="auto"/>
              <w:ind w:left="122" w:right="211" w:firstLine="355"/>
            </w:pPr>
            <w:r>
              <w:rPr>
                <w:spacing w:val="-1"/>
              </w:rPr>
              <w:t>上级国有资本经营预算安排转移支</w:t>
            </w:r>
            <w:r>
              <w:rPr>
                <w:spacing w:val="2"/>
              </w:rPr>
              <w:t xml:space="preserve"> </w:t>
            </w:r>
            <w:r>
              <w:t>付</w:t>
            </w:r>
          </w:p>
        </w:tc>
        <w:tc>
          <w:tcPr>
            <w:tcW w:w="1387" w:type="dxa"/>
            <w:vAlign w:val="top"/>
          </w:tcPr>
          <w:p w14:paraId="726A7C4C">
            <w:pPr>
              <w:rPr>
                <w:rFonts w:ascii="Arial"/>
                <w:sz w:val="21"/>
              </w:rPr>
            </w:pPr>
          </w:p>
        </w:tc>
        <w:tc>
          <w:tcPr>
            <w:tcW w:w="2691" w:type="dxa"/>
            <w:vAlign w:val="top"/>
          </w:tcPr>
          <w:p w14:paraId="01CC6E05">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4F3F17AA">
            <w:pPr>
              <w:rPr>
                <w:rFonts w:ascii="Arial"/>
                <w:sz w:val="21"/>
              </w:rPr>
            </w:pPr>
          </w:p>
        </w:tc>
      </w:tr>
      <w:tr w14:paraId="66CA1E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553F67B">
            <w:pPr>
              <w:pStyle w:val="6"/>
              <w:spacing w:before="96" w:line="214" w:lineRule="auto"/>
              <w:ind w:left="120"/>
            </w:pPr>
            <w:r>
              <w:rPr>
                <w:spacing w:val="-2"/>
              </w:rPr>
              <w:t>4.财政专户核拨</w:t>
            </w:r>
          </w:p>
        </w:tc>
        <w:tc>
          <w:tcPr>
            <w:tcW w:w="1387" w:type="dxa"/>
            <w:vAlign w:val="top"/>
          </w:tcPr>
          <w:p w14:paraId="71401DA9">
            <w:pPr>
              <w:rPr>
                <w:rFonts w:ascii="Arial"/>
                <w:sz w:val="21"/>
              </w:rPr>
            </w:pPr>
          </w:p>
        </w:tc>
        <w:tc>
          <w:tcPr>
            <w:tcW w:w="2691" w:type="dxa"/>
            <w:vAlign w:val="top"/>
          </w:tcPr>
          <w:p w14:paraId="469A2CD4">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4E999754">
            <w:pPr>
              <w:rPr>
                <w:rFonts w:ascii="Arial"/>
                <w:sz w:val="21"/>
              </w:rPr>
            </w:pPr>
          </w:p>
        </w:tc>
      </w:tr>
      <w:tr w14:paraId="399E06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566997F">
            <w:pPr>
              <w:pStyle w:val="6"/>
              <w:spacing w:before="99" w:line="213" w:lineRule="auto"/>
              <w:ind w:left="123"/>
            </w:pPr>
            <w:r>
              <w:rPr>
                <w:b/>
                <w:bCs/>
                <w:spacing w:val="-4"/>
              </w:rPr>
              <w:t>5.单位资金</w:t>
            </w:r>
          </w:p>
        </w:tc>
        <w:tc>
          <w:tcPr>
            <w:tcW w:w="1387" w:type="dxa"/>
            <w:vAlign w:val="top"/>
          </w:tcPr>
          <w:p w14:paraId="3F6ACCD1">
            <w:pPr>
              <w:pStyle w:val="6"/>
              <w:spacing w:before="99" w:line="213" w:lineRule="auto"/>
              <w:ind w:left="843"/>
            </w:pPr>
            <w:r>
              <w:rPr>
                <w:b/>
                <w:bCs/>
                <w:spacing w:val="-5"/>
              </w:rPr>
              <w:t>15.50</w:t>
            </w:r>
          </w:p>
        </w:tc>
        <w:tc>
          <w:tcPr>
            <w:tcW w:w="2691" w:type="dxa"/>
            <w:vAlign w:val="top"/>
          </w:tcPr>
          <w:p w14:paraId="220224E9">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787542DB">
            <w:pPr>
              <w:rPr>
                <w:rFonts w:ascii="Arial"/>
                <w:sz w:val="21"/>
              </w:rPr>
            </w:pPr>
          </w:p>
        </w:tc>
      </w:tr>
      <w:tr w14:paraId="66EB34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5ECD40F">
            <w:pPr>
              <w:pStyle w:val="6"/>
              <w:spacing w:before="98" w:line="214" w:lineRule="auto"/>
              <w:ind w:left="114"/>
            </w:pPr>
            <w:r>
              <w:rPr>
                <w:spacing w:val="-2"/>
              </w:rPr>
              <w:t>其中：事业收入</w:t>
            </w:r>
          </w:p>
        </w:tc>
        <w:tc>
          <w:tcPr>
            <w:tcW w:w="1387" w:type="dxa"/>
            <w:vAlign w:val="top"/>
          </w:tcPr>
          <w:p w14:paraId="327A7F4C">
            <w:pPr>
              <w:rPr>
                <w:rFonts w:ascii="Arial"/>
                <w:sz w:val="21"/>
              </w:rPr>
            </w:pPr>
          </w:p>
        </w:tc>
        <w:tc>
          <w:tcPr>
            <w:tcW w:w="2691" w:type="dxa"/>
            <w:vAlign w:val="top"/>
          </w:tcPr>
          <w:p w14:paraId="7992559B">
            <w:pPr>
              <w:pStyle w:val="6"/>
              <w:spacing w:before="98" w:line="213" w:lineRule="auto"/>
              <w:ind w:left="119"/>
            </w:pPr>
            <w:r>
              <w:rPr>
                <w:spacing w:val="-2"/>
              </w:rPr>
              <w:t>213 农林水支出</w:t>
            </w:r>
          </w:p>
        </w:tc>
        <w:tc>
          <w:tcPr>
            <w:tcW w:w="1705" w:type="dxa"/>
            <w:vAlign w:val="top"/>
          </w:tcPr>
          <w:p w14:paraId="3E2BD402">
            <w:pPr>
              <w:rPr>
                <w:rFonts w:ascii="Arial"/>
                <w:sz w:val="21"/>
              </w:rPr>
            </w:pPr>
          </w:p>
        </w:tc>
      </w:tr>
      <w:tr w14:paraId="4E238F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4CB864F">
            <w:pPr>
              <w:pStyle w:val="6"/>
              <w:spacing w:before="98" w:line="214" w:lineRule="auto"/>
              <w:ind w:left="478"/>
            </w:pPr>
            <w:r>
              <w:rPr>
                <w:spacing w:val="-2"/>
              </w:rPr>
              <w:t>上级补助收入</w:t>
            </w:r>
          </w:p>
        </w:tc>
        <w:tc>
          <w:tcPr>
            <w:tcW w:w="1387" w:type="dxa"/>
            <w:vAlign w:val="top"/>
          </w:tcPr>
          <w:p w14:paraId="1C20C803">
            <w:pPr>
              <w:rPr>
                <w:rFonts w:ascii="Arial"/>
                <w:sz w:val="21"/>
              </w:rPr>
            </w:pPr>
          </w:p>
        </w:tc>
        <w:tc>
          <w:tcPr>
            <w:tcW w:w="2691" w:type="dxa"/>
            <w:vAlign w:val="top"/>
          </w:tcPr>
          <w:p w14:paraId="7D28C466">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6C87ADAB">
            <w:pPr>
              <w:rPr>
                <w:rFonts w:ascii="Arial"/>
                <w:sz w:val="21"/>
              </w:rPr>
            </w:pPr>
          </w:p>
        </w:tc>
      </w:tr>
      <w:tr w14:paraId="0F10F55B">
        <w:tblPrEx>
          <w:tblCellMar>
            <w:top w:w="0" w:type="dxa"/>
            <w:left w:w="0" w:type="dxa"/>
            <w:bottom w:w="0" w:type="dxa"/>
            <w:right w:w="0" w:type="dxa"/>
          </w:tblCellMar>
        </w:tblPrEx>
        <w:trPr>
          <w:trHeight w:val="317" w:hRule="atLeast"/>
        </w:trPr>
        <w:tc>
          <w:tcPr>
            <w:tcW w:w="3383" w:type="dxa"/>
            <w:vAlign w:val="top"/>
          </w:tcPr>
          <w:p w14:paraId="3A5F3BC2">
            <w:pPr>
              <w:pStyle w:val="6"/>
              <w:spacing w:before="97" w:line="214" w:lineRule="auto"/>
              <w:ind w:left="487"/>
            </w:pPr>
            <w:r>
              <w:rPr>
                <w:spacing w:val="-3"/>
              </w:rPr>
              <w:t>附属单位上缴收入</w:t>
            </w:r>
          </w:p>
        </w:tc>
        <w:tc>
          <w:tcPr>
            <w:tcW w:w="1387" w:type="dxa"/>
            <w:vAlign w:val="top"/>
          </w:tcPr>
          <w:p w14:paraId="5CAF9C04">
            <w:pPr>
              <w:rPr>
                <w:rFonts w:ascii="Arial"/>
                <w:sz w:val="21"/>
              </w:rPr>
            </w:pPr>
          </w:p>
        </w:tc>
        <w:tc>
          <w:tcPr>
            <w:tcW w:w="2691" w:type="dxa"/>
            <w:vAlign w:val="top"/>
          </w:tcPr>
          <w:p w14:paraId="37B81EA3">
            <w:pPr>
              <w:pStyle w:val="6"/>
              <w:spacing w:before="97" w:line="213" w:lineRule="auto"/>
              <w:ind w:left="119"/>
            </w:pPr>
            <w:r>
              <w:rPr>
                <w:spacing w:val="-1"/>
              </w:rPr>
              <w:t>215 资源勘探工业信息等支出</w:t>
            </w:r>
          </w:p>
        </w:tc>
        <w:tc>
          <w:tcPr>
            <w:tcW w:w="1705" w:type="dxa"/>
            <w:vAlign w:val="top"/>
          </w:tcPr>
          <w:p w14:paraId="3F5BB3ED">
            <w:pPr>
              <w:rPr>
                <w:rFonts w:ascii="Arial"/>
                <w:sz w:val="21"/>
              </w:rPr>
            </w:pPr>
          </w:p>
        </w:tc>
      </w:tr>
      <w:tr w14:paraId="0BD2B8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CA74301">
            <w:pPr>
              <w:pStyle w:val="6"/>
              <w:spacing w:before="96" w:line="214" w:lineRule="auto"/>
              <w:ind w:left="479"/>
            </w:pPr>
            <w:r>
              <w:rPr>
                <w:spacing w:val="-2"/>
              </w:rPr>
              <w:t>事业单位经营收入</w:t>
            </w:r>
          </w:p>
        </w:tc>
        <w:tc>
          <w:tcPr>
            <w:tcW w:w="1387" w:type="dxa"/>
            <w:vAlign w:val="top"/>
          </w:tcPr>
          <w:p w14:paraId="5FF2FF1A">
            <w:pPr>
              <w:rPr>
                <w:rFonts w:ascii="Arial"/>
                <w:sz w:val="21"/>
              </w:rPr>
            </w:pPr>
          </w:p>
        </w:tc>
        <w:tc>
          <w:tcPr>
            <w:tcW w:w="2691" w:type="dxa"/>
            <w:vAlign w:val="top"/>
          </w:tcPr>
          <w:p w14:paraId="41739782">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6F50062E">
            <w:pPr>
              <w:rPr>
                <w:rFonts w:ascii="Arial"/>
                <w:sz w:val="21"/>
              </w:rPr>
            </w:pPr>
          </w:p>
        </w:tc>
      </w:tr>
      <w:tr w14:paraId="62993E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07DE295">
            <w:pPr>
              <w:pStyle w:val="6"/>
              <w:spacing w:before="97" w:line="215" w:lineRule="auto"/>
              <w:ind w:left="474"/>
            </w:pPr>
            <w:r>
              <w:rPr>
                <w:spacing w:val="-2"/>
              </w:rPr>
              <w:t>其他收入</w:t>
            </w:r>
          </w:p>
        </w:tc>
        <w:tc>
          <w:tcPr>
            <w:tcW w:w="1387" w:type="dxa"/>
            <w:vAlign w:val="top"/>
          </w:tcPr>
          <w:p w14:paraId="563D5F93">
            <w:pPr>
              <w:pStyle w:val="6"/>
              <w:spacing w:before="97" w:line="215" w:lineRule="auto"/>
              <w:ind w:left="843"/>
            </w:pPr>
            <w:r>
              <w:rPr>
                <w:spacing w:val="-4"/>
              </w:rPr>
              <w:t>15.50</w:t>
            </w:r>
          </w:p>
        </w:tc>
        <w:tc>
          <w:tcPr>
            <w:tcW w:w="2691" w:type="dxa"/>
            <w:vAlign w:val="top"/>
          </w:tcPr>
          <w:p w14:paraId="19C3444D">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71AFD596">
            <w:pPr>
              <w:rPr>
                <w:rFonts w:ascii="Arial"/>
                <w:sz w:val="21"/>
              </w:rPr>
            </w:pPr>
          </w:p>
        </w:tc>
      </w:tr>
      <w:tr w14:paraId="3595B3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F5FC090">
            <w:pPr>
              <w:pStyle w:val="6"/>
              <w:spacing w:before="99" w:line="213" w:lineRule="auto"/>
              <w:ind w:left="123"/>
            </w:pPr>
            <w:r>
              <w:rPr>
                <w:b/>
                <w:bCs/>
                <w:spacing w:val="-4"/>
              </w:rPr>
              <w:t>二、上年结转结余</w:t>
            </w:r>
          </w:p>
        </w:tc>
        <w:tc>
          <w:tcPr>
            <w:tcW w:w="1387" w:type="dxa"/>
            <w:vAlign w:val="top"/>
          </w:tcPr>
          <w:p w14:paraId="1DF1AE39">
            <w:pPr>
              <w:pStyle w:val="6"/>
              <w:spacing w:before="99" w:line="213" w:lineRule="auto"/>
              <w:ind w:left="750"/>
            </w:pPr>
            <w:r>
              <w:rPr>
                <w:b/>
                <w:bCs/>
                <w:spacing w:val="-4"/>
              </w:rPr>
              <w:t>211.02</w:t>
            </w:r>
          </w:p>
        </w:tc>
        <w:tc>
          <w:tcPr>
            <w:tcW w:w="2691" w:type="dxa"/>
            <w:vAlign w:val="top"/>
          </w:tcPr>
          <w:p w14:paraId="2E5F4CC1">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41F01B7A">
            <w:pPr>
              <w:rPr>
                <w:rFonts w:ascii="Arial"/>
                <w:sz w:val="21"/>
              </w:rPr>
            </w:pPr>
          </w:p>
        </w:tc>
      </w:tr>
      <w:tr w14:paraId="6402FA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1F173C9">
            <w:pPr>
              <w:pStyle w:val="6"/>
              <w:spacing w:before="98" w:line="214" w:lineRule="auto"/>
              <w:ind w:left="125"/>
            </w:pPr>
            <w:r>
              <w:rPr>
                <w:b/>
                <w:bCs/>
                <w:spacing w:val="-4"/>
              </w:rPr>
              <w:t>1.财政拨款结转</w:t>
            </w:r>
          </w:p>
        </w:tc>
        <w:tc>
          <w:tcPr>
            <w:tcW w:w="1387" w:type="dxa"/>
            <w:vAlign w:val="top"/>
          </w:tcPr>
          <w:p w14:paraId="273AC088">
            <w:pPr>
              <w:pStyle w:val="6"/>
              <w:spacing w:before="98" w:line="214" w:lineRule="auto"/>
              <w:ind w:left="750"/>
            </w:pPr>
            <w:r>
              <w:rPr>
                <w:b/>
                <w:bCs/>
                <w:spacing w:val="-4"/>
              </w:rPr>
              <w:t>211.02</w:t>
            </w:r>
          </w:p>
        </w:tc>
        <w:tc>
          <w:tcPr>
            <w:tcW w:w="2691" w:type="dxa"/>
            <w:vAlign w:val="top"/>
          </w:tcPr>
          <w:p w14:paraId="3D101B56">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02886CC2">
            <w:pPr>
              <w:rPr>
                <w:rFonts w:ascii="Arial"/>
                <w:sz w:val="21"/>
              </w:rPr>
            </w:pPr>
          </w:p>
        </w:tc>
      </w:tr>
      <w:tr w14:paraId="0C6E3D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ECCE59A">
            <w:pPr>
              <w:pStyle w:val="6"/>
              <w:spacing w:before="97" w:line="214" w:lineRule="auto"/>
              <w:ind w:left="114"/>
            </w:pPr>
            <w:r>
              <w:rPr>
                <w:spacing w:val="-1"/>
              </w:rPr>
              <w:t>其中：一般公共预算拨款</w:t>
            </w:r>
          </w:p>
        </w:tc>
        <w:tc>
          <w:tcPr>
            <w:tcW w:w="1387" w:type="dxa"/>
            <w:vAlign w:val="top"/>
          </w:tcPr>
          <w:p w14:paraId="5F7A5742">
            <w:pPr>
              <w:pStyle w:val="6"/>
              <w:spacing w:before="98" w:line="214" w:lineRule="auto"/>
              <w:ind w:left="750"/>
            </w:pPr>
            <w:r>
              <w:rPr>
                <w:spacing w:val="-3"/>
              </w:rPr>
              <w:t>211.02</w:t>
            </w:r>
          </w:p>
        </w:tc>
        <w:tc>
          <w:tcPr>
            <w:tcW w:w="2691" w:type="dxa"/>
            <w:vAlign w:val="top"/>
          </w:tcPr>
          <w:p w14:paraId="2B366347">
            <w:pPr>
              <w:pStyle w:val="6"/>
              <w:spacing w:before="97" w:line="213" w:lineRule="auto"/>
              <w:ind w:left="119"/>
            </w:pPr>
            <w:r>
              <w:rPr>
                <w:spacing w:val="-2"/>
              </w:rPr>
              <w:t>221 住房保障支出</w:t>
            </w:r>
          </w:p>
        </w:tc>
        <w:tc>
          <w:tcPr>
            <w:tcW w:w="1705" w:type="dxa"/>
            <w:vAlign w:val="top"/>
          </w:tcPr>
          <w:p w14:paraId="49E3C48F">
            <w:pPr>
              <w:rPr>
                <w:rFonts w:ascii="Arial"/>
                <w:sz w:val="21"/>
              </w:rPr>
            </w:pPr>
          </w:p>
        </w:tc>
      </w:tr>
      <w:tr w14:paraId="384F80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78075B6">
            <w:pPr>
              <w:pStyle w:val="6"/>
              <w:spacing w:before="97" w:line="214" w:lineRule="auto"/>
              <w:ind w:left="471"/>
            </w:pPr>
            <w:r>
              <w:rPr>
                <w:spacing w:val="-1"/>
              </w:rPr>
              <w:t>基金预算拨款</w:t>
            </w:r>
          </w:p>
        </w:tc>
        <w:tc>
          <w:tcPr>
            <w:tcW w:w="1387" w:type="dxa"/>
            <w:vAlign w:val="top"/>
          </w:tcPr>
          <w:p w14:paraId="2F4F80F5">
            <w:pPr>
              <w:rPr>
                <w:rFonts w:ascii="Arial"/>
                <w:sz w:val="21"/>
              </w:rPr>
            </w:pPr>
          </w:p>
        </w:tc>
        <w:tc>
          <w:tcPr>
            <w:tcW w:w="2691" w:type="dxa"/>
            <w:vAlign w:val="top"/>
          </w:tcPr>
          <w:p w14:paraId="54BC0307">
            <w:pPr>
              <w:pStyle w:val="6"/>
              <w:spacing w:before="97" w:line="213" w:lineRule="auto"/>
              <w:ind w:left="119"/>
            </w:pPr>
            <w:r>
              <w:rPr>
                <w:spacing w:val="-2"/>
              </w:rPr>
              <w:t>222 粮油物资储备支出</w:t>
            </w:r>
          </w:p>
        </w:tc>
        <w:tc>
          <w:tcPr>
            <w:tcW w:w="1705" w:type="dxa"/>
            <w:vAlign w:val="top"/>
          </w:tcPr>
          <w:p w14:paraId="7BFF0ED3">
            <w:pPr>
              <w:rPr>
                <w:rFonts w:ascii="Arial"/>
                <w:sz w:val="21"/>
              </w:rPr>
            </w:pPr>
          </w:p>
        </w:tc>
      </w:tr>
      <w:tr w14:paraId="44EA7DAF">
        <w:tblPrEx>
          <w:tblCellMar>
            <w:top w:w="0" w:type="dxa"/>
            <w:left w:w="0" w:type="dxa"/>
            <w:bottom w:w="0" w:type="dxa"/>
            <w:right w:w="0" w:type="dxa"/>
          </w:tblCellMar>
        </w:tblPrEx>
        <w:trPr>
          <w:trHeight w:val="317" w:hRule="atLeast"/>
        </w:trPr>
        <w:tc>
          <w:tcPr>
            <w:tcW w:w="3383" w:type="dxa"/>
            <w:vAlign w:val="top"/>
          </w:tcPr>
          <w:p w14:paraId="301E6322">
            <w:pPr>
              <w:pStyle w:val="6"/>
              <w:spacing w:before="96" w:line="214" w:lineRule="auto"/>
              <w:ind w:left="489"/>
            </w:pPr>
            <w:r>
              <w:rPr>
                <w:spacing w:val="-3"/>
              </w:rPr>
              <w:t>国有资本经营预算拨款</w:t>
            </w:r>
          </w:p>
        </w:tc>
        <w:tc>
          <w:tcPr>
            <w:tcW w:w="1387" w:type="dxa"/>
            <w:vAlign w:val="top"/>
          </w:tcPr>
          <w:p w14:paraId="657FBDB1">
            <w:pPr>
              <w:rPr>
                <w:rFonts w:ascii="Arial"/>
                <w:sz w:val="21"/>
              </w:rPr>
            </w:pPr>
          </w:p>
        </w:tc>
        <w:tc>
          <w:tcPr>
            <w:tcW w:w="2691" w:type="dxa"/>
            <w:vAlign w:val="top"/>
          </w:tcPr>
          <w:p w14:paraId="2686EBB5">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743B40B3">
            <w:pPr>
              <w:rPr>
                <w:rFonts w:ascii="Arial"/>
                <w:sz w:val="21"/>
              </w:rPr>
            </w:pPr>
          </w:p>
        </w:tc>
      </w:tr>
      <w:tr w14:paraId="1B7346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7F783DC">
            <w:pPr>
              <w:pStyle w:val="6"/>
              <w:spacing w:before="96" w:line="214" w:lineRule="auto"/>
              <w:ind w:left="121"/>
            </w:pPr>
            <w:r>
              <w:rPr>
                <w:b/>
                <w:bCs/>
                <w:spacing w:val="-3"/>
              </w:rPr>
              <w:t>2.非财政拨款结转结余</w:t>
            </w:r>
          </w:p>
        </w:tc>
        <w:tc>
          <w:tcPr>
            <w:tcW w:w="1387" w:type="dxa"/>
            <w:vAlign w:val="top"/>
          </w:tcPr>
          <w:p w14:paraId="5AAF5210">
            <w:pPr>
              <w:rPr>
                <w:rFonts w:ascii="Arial"/>
                <w:sz w:val="21"/>
              </w:rPr>
            </w:pPr>
          </w:p>
        </w:tc>
        <w:tc>
          <w:tcPr>
            <w:tcW w:w="2691" w:type="dxa"/>
            <w:vAlign w:val="top"/>
          </w:tcPr>
          <w:p w14:paraId="68B02B7B">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217B81F1">
            <w:pPr>
              <w:rPr>
                <w:rFonts w:ascii="Arial"/>
                <w:sz w:val="21"/>
              </w:rPr>
            </w:pPr>
          </w:p>
        </w:tc>
      </w:tr>
      <w:tr w14:paraId="38A785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9006DE4">
            <w:pPr>
              <w:pStyle w:val="6"/>
              <w:spacing w:before="99" w:line="213" w:lineRule="auto"/>
              <w:ind w:left="114"/>
            </w:pPr>
            <w:r>
              <w:rPr>
                <w:spacing w:val="-1"/>
              </w:rPr>
              <w:t>其中：财政专户核拨</w:t>
            </w:r>
          </w:p>
        </w:tc>
        <w:tc>
          <w:tcPr>
            <w:tcW w:w="1387" w:type="dxa"/>
            <w:vAlign w:val="top"/>
          </w:tcPr>
          <w:p w14:paraId="1EE936EC">
            <w:pPr>
              <w:rPr>
                <w:rFonts w:ascii="Arial"/>
                <w:sz w:val="21"/>
              </w:rPr>
            </w:pPr>
          </w:p>
        </w:tc>
        <w:tc>
          <w:tcPr>
            <w:tcW w:w="2691" w:type="dxa"/>
            <w:vAlign w:val="top"/>
          </w:tcPr>
          <w:p w14:paraId="6DE2FF5C">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003E7DF1">
            <w:pPr>
              <w:rPr>
                <w:rFonts w:ascii="Arial"/>
                <w:sz w:val="21"/>
              </w:rPr>
            </w:pPr>
          </w:p>
        </w:tc>
      </w:tr>
      <w:tr w14:paraId="55AA59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C884D87">
            <w:pPr>
              <w:pStyle w:val="6"/>
              <w:spacing w:before="98" w:line="214" w:lineRule="auto"/>
              <w:ind w:left="478"/>
            </w:pPr>
            <w:r>
              <w:rPr>
                <w:spacing w:val="-3"/>
              </w:rPr>
              <w:t>单位资金</w:t>
            </w:r>
          </w:p>
        </w:tc>
        <w:tc>
          <w:tcPr>
            <w:tcW w:w="1387" w:type="dxa"/>
            <w:vAlign w:val="top"/>
          </w:tcPr>
          <w:p w14:paraId="29FD42DB">
            <w:pPr>
              <w:rPr>
                <w:rFonts w:ascii="Arial"/>
                <w:sz w:val="21"/>
              </w:rPr>
            </w:pPr>
          </w:p>
        </w:tc>
        <w:tc>
          <w:tcPr>
            <w:tcW w:w="2691" w:type="dxa"/>
            <w:vAlign w:val="top"/>
          </w:tcPr>
          <w:p w14:paraId="2F73842E">
            <w:pPr>
              <w:pStyle w:val="6"/>
              <w:spacing w:before="98" w:line="213" w:lineRule="auto"/>
              <w:ind w:left="119"/>
            </w:pPr>
            <w:r>
              <w:rPr>
                <w:spacing w:val="-2"/>
              </w:rPr>
              <w:t>229 其他支出</w:t>
            </w:r>
          </w:p>
        </w:tc>
        <w:tc>
          <w:tcPr>
            <w:tcW w:w="1705" w:type="dxa"/>
            <w:vAlign w:val="top"/>
          </w:tcPr>
          <w:p w14:paraId="1B8A639A">
            <w:pPr>
              <w:rPr>
                <w:rFonts w:ascii="Arial"/>
                <w:sz w:val="21"/>
              </w:rPr>
            </w:pPr>
          </w:p>
        </w:tc>
      </w:tr>
      <w:tr w14:paraId="0F1DD6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D11D03A">
            <w:pPr>
              <w:rPr>
                <w:rFonts w:ascii="Arial"/>
                <w:sz w:val="21"/>
              </w:rPr>
            </w:pPr>
          </w:p>
        </w:tc>
        <w:tc>
          <w:tcPr>
            <w:tcW w:w="1387" w:type="dxa"/>
            <w:vAlign w:val="top"/>
          </w:tcPr>
          <w:p w14:paraId="29AC09AF">
            <w:pPr>
              <w:rPr>
                <w:rFonts w:ascii="Arial"/>
                <w:sz w:val="21"/>
              </w:rPr>
            </w:pPr>
          </w:p>
        </w:tc>
        <w:tc>
          <w:tcPr>
            <w:tcW w:w="2691" w:type="dxa"/>
            <w:vAlign w:val="top"/>
          </w:tcPr>
          <w:p w14:paraId="3990AAF9">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2F534F8D">
            <w:pPr>
              <w:rPr>
                <w:rFonts w:ascii="Arial"/>
                <w:sz w:val="21"/>
              </w:rPr>
            </w:pPr>
          </w:p>
        </w:tc>
      </w:tr>
      <w:tr w14:paraId="073BED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8078E0E">
            <w:pPr>
              <w:rPr>
                <w:rFonts w:ascii="Arial"/>
                <w:sz w:val="21"/>
              </w:rPr>
            </w:pPr>
          </w:p>
        </w:tc>
        <w:tc>
          <w:tcPr>
            <w:tcW w:w="1387" w:type="dxa"/>
            <w:vAlign w:val="top"/>
          </w:tcPr>
          <w:p w14:paraId="782ED0F5">
            <w:pPr>
              <w:rPr>
                <w:rFonts w:ascii="Arial"/>
                <w:sz w:val="21"/>
              </w:rPr>
            </w:pPr>
          </w:p>
        </w:tc>
        <w:tc>
          <w:tcPr>
            <w:tcW w:w="2691" w:type="dxa"/>
            <w:vAlign w:val="top"/>
          </w:tcPr>
          <w:p w14:paraId="3A039E9C">
            <w:pPr>
              <w:pStyle w:val="6"/>
              <w:spacing w:before="97" w:line="213" w:lineRule="auto"/>
              <w:ind w:left="119"/>
            </w:pPr>
            <w:r>
              <w:rPr>
                <w:spacing w:val="-2"/>
              </w:rPr>
              <w:t>231 债务还本支出</w:t>
            </w:r>
          </w:p>
        </w:tc>
        <w:tc>
          <w:tcPr>
            <w:tcW w:w="1705" w:type="dxa"/>
            <w:vAlign w:val="top"/>
          </w:tcPr>
          <w:p w14:paraId="6CC32695">
            <w:pPr>
              <w:rPr>
                <w:rFonts w:ascii="Arial"/>
                <w:sz w:val="21"/>
              </w:rPr>
            </w:pPr>
          </w:p>
        </w:tc>
      </w:tr>
      <w:tr w14:paraId="0E8000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EBCF052">
            <w:pPr>
              <w:rPr>
                <w:rFonts w:ascii="Arial"/>
                <w:sz w:val="21"/>
              </w:rPr>
            </w:pPr>
          </w:p>
        </w:tc>
        <w:tc>
          <w:tcPr>
            <w:tcW w:w="1387" w:type="dxa"/>
            <w:vAlign w:val="top"/>
          </w:tcPr>
          <w:p w14:paraId="1E6A53D6">
            <w:pPr>
              <w:rPr>
                <w:rFonts w:ascii="Arial"/>
                <w:sz w:val="21"/>
              </w:rPr>
            </w:pPr>
          </w:p>
        </w:tc>
        <w:tc>
          <w:tcPr>
            <w:tcW w:w="2691" w:type="dxa"/>
            <w:vAlign w:val="top"/>
          </w:tcPr>
          <w:p w14:paraId="0620CB74">
            <w:pPr>
              <w:pStyle w:val="6"/>
              <w:spacing w:before="97" w:line="213" w:lineRule="auto"/>
              <w:ind w:left="119"/>
            </w:pPr>
            <w:r>
              <w:rPr>
                <w:spacing w:val="-2"/>
              </w:rPr>
              <w:t>232 债务付息支出</w:t>
            </w:r>
          </w:p>
        </w:tc>
        <w:tc>
          <w:tcPr>
            <w:tcW w:w="1705" w:type="dxa"/>
            <w:vAlign w:val="top"/>
          </w:tcPr>
          <w:p w14:paraId="52C7E00F">
            <w:pPr>
              <w:rPr>
                <w:rFonts w:ascii="Arial"/>
                <w:sz w:val="21"/>
              </w:rPr>
            </w:pPr>
          </w:p>
        </w:tc>
      </w:tr>
      <w:tr w14:paraId="4A11B6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BF0FDD9">
            <w:pPr>
              <w:rPr>
                <w:rFonts w:ascii="Arial"/>
                <w:sz w:val="21"/>
              </w:rPr>
            </w:pPr>
          </w:p>
        </w:tc>
        <w:tc>
          <w:tcPr>
            <w:tcW w:w="1387" w:type="dxa"/>
            <w:vAlign w:val="top"/>
          </w:tcPr>
          <w:p w14:paraId="2635AAFC">
            <w:pPr>
              <w:rPr>
                <w:rFonts w:ascii="Arial"/>
                <w:sz w:val="21"/>
              </w:rPr>
            </w:pPr>
          </w:p>
        </w:tc>
        <w:tc>
          <w:tcPr>
            <w:tcW w:w="2691" w:type="dxa"/>
            <w:vAlign w:val="top"/>
          </w:tcPr>
          <w:p w14:paraId="6D50C9FA">
            <w:pPr>
              <w:pStyle w:val="6"/>
              <w:spacing w:before="96" w:line="213" w:lineRule="auto"/>
              <w:ind w:left="119"/>
            </w:pPr>
            <w:r>
              <w:rPr>
                <w:spacing w:val="-2"/>
              </w:rPr>
              <w:t>233 债务发行费用支出</w:t>
            </w:r>
          </w:p>
        </w:tc>
        <w:tc>
          <w:tcPr>
            <w:tcW w:w="1705" w:type="dxa"/>
            <w:vAlign w:val="top"/>
          </w:tcPr>
          <w:p w14:paraId="2A1E8D14">
            <w:pPr>
              <w:rPr>
                <w:rFonts w:ascii="Arial"/>
                <w:sz w:val="21"/>
              </w:rPr>
            </w:pPr>
          </w:p>
        </w:tc>
      </w:tr>
      <w:tr w14:paraId="64C2A7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1CE4C72">
            <w:pPr>
              <w:rPr>
                <w:rFonts w:ascii="Arial"/>
                <w:sz w:val="21"/>
              </w:rPr>
            </w:pPr>
          </w:p>
        </w:tc>
        <w:tc>
          <w:tcPr>
            <w:tcW w:w="1387" w:type="dxa"/>
            <w:vAlign w:val="top"/>
          </w:tcPr>
          <w:p w14:paraId="6B9F3E5E">
            <w:pPr>
              <w:rPr>
                <w:rFonts w:ascii="Arial"/>
                <w:sz w:val="21"/>
              </w:rPr>
            </w:pPr>
          </w:p>
        </w:tc>
        <w:tc>
          <w:tcPr>
            <w:tcW w:w="2691" w:type="dxa"/>
            <w:vAlign w:val="top"/>
          </w:tcPr>
          <w:p w14:paraId="352B29B6">
            <w:pPr>
              <w:pStyle w:val="6"/>
              <w:spacing w:before="98" w:line="213" w:lineRule="auto"/>
              <w:ind w:left="119"/>
            </w:pPr>
            <w:r>
              <w:rPr>
                <w:spacing w:val="-1"/>
              </w:rPr>
              <w:t>234 抗疫特别国债安排的支出</w:t>
            </w:r>
          </w:p>
        </w:tc>
        <w:tc>
          <w:tcPr>
            <w:tcW w:w="1705" w:type="dxa"/>
            <w:vAlign w:val="top"/>
          </w:tcPr>
          <w:p w14:paraId="65A98B52">
            <w:pPr>
              <w:rPr>
                <w:rFonts w:ascii="Arial"/>
                <w:sz w:val="21"/>
              </w:rPr>
            </w:pPr>
          </w:p>
        </w:tc>
      </w:tr>
      <w:tr w14:paraId="08A8A8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100BEC40">
            <w:pPr>
              <w:pStyle w:val="6"/>
              <w:spacing w:before="98" w:line="216" w:lineRule="auto"/>
              <w:ind w:left="127"/>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1387" w:type="dxa"/>
            <w:vAlign w:val="top"/>
          </w:tcPr>
          <w:p w14:paraId="3788C7E0">
            <w:pPr>
              <w:pStyle w:val="6"/>
              <w:spacing w:before="98" w:line="218" w:lineRule="auto"/>
              <w:ind w:left="661"/>
            </w:pPr>
            <w:r>
              <w:rPr>
                <w:spacing w:val="-3"/>
              </w:rPr>
              <w:t>7218.83</w:t>
            </w:r>
          </w:p>
        </w:tc>
        <w:tc>
          <w:tcPr>
            <w:tcW w:w="2691" w:type="dxa"/>
            <w:vAlign w:val="top"/>
          </w:tcPr>
          <w:p w14:paraId="6C5CD821">
            <w:pPr>
              <w:pStyle w:val="6"/>
              <w:spacing w:before="98" w:line="213" w:lineRule="auto"/>
              <w:ind w:left="117"/>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1705" w:type="dxa"/>
            <w:vAlign w:val="top"/>
          </w:tcPr>
          <w:p w14:paraId="7EAD41A8">
            <w:pPr>
              <w:pStyle w:val="6"/>
              <w:spacing w:before="98" w:line="218" w:lineRule="auto"/>
              <w:ind w:left="977"/>
            </w:pPr>
            <w:r>
              <w:rPr>
                <w:spacing w:val="-3"/>
              </w:rPr>
              <w:t>7218.83</w:t>
            </w:r>
          </w:p>
        </w:tc>
      </w:tr>
    </w:tbl>
    <w:p w14:paraId="6F7C531B">
      <w:pPr>
        <w:rPr>
          <w:rFonts w:ascii="Arial"/>
          <w:sz w:val="21"/>
        </w:rPr>
      </w:pPr>
    </w:p>
    <w:p w14:paraId="637F8E70">
      <w:pPr>
        <w:rPr>
          <w:rFonts w:ascii="Arial" w:hAnsi="Arial" w:eastAsia="Arial" w:cs="Arial"/>
          <w:sz w:val="21"/>
          <w:szCs w:val="21"/>
        </w:rPr>
        <w:sectPr>
          <w:footerReference r:id="rId10" w:type="default"/>
          <w:pgSz w:w="11906" w:h="16839"/>
          <w:pgMar w:top="1431" w:right="1411" w:bottom="1521" w:left="1323" w:header="0" w:footer="1156" w:gutter="0"/>
          <w:cols w:space="720" w:num="1"/>
        </w:sectPr>
      </w:pPr>
    </w:p>
    <w:p w14:paraId="3F80810D">
      <w:pPr>
        <w:spacing w:line="279" w:lineRule="auto"/>
        <w:rPr>
          <w:rFonts w:ascii="Arial"/>
          <w:sz w:val="21"/>
        </w:rPr>
      </w:pPr>
    </w:p>
    <w:p w14:paraId="063B61EF">
      <w:pPr>
        <w:spacing w:line="279" w:lineRule="auto"/>
        <w:rPr>
          <w:rFonts w:ascii="Arial"/>
          <w:sz w:val="21"/>
        </w:rPr>
      </w:pPr>
    </w:p>
    <w:p w14:paraId="716B3362">
      <w:pPr>
        <w:spacing w:line="279" w:lineRule="auto"/>
        <w:rPr>
          <w:rFonts w:ascii="Arial"/>
          <w:sz w:val="21"/>
        </w:rPr>
      </w:pPr>
    </w:p>
    <w:p w14:paraId="126C156D">
      <w:pPr>
        <w:pStyle w:val="2"/>
        <w:spacing w:before="100" w:line="222" w:lineRule="auto"/>
        <w:ind w:left="34"/>
        <w:outlineLvl w:val="0"/>
      </w:pPr>
      <w:r>
        <w:rPr>
          <w:b/>
          <w:bCs/>
          <w:spacing w:val="-4"/>
        </w:rPr>
        <w:t>表</w:t>
      </w:r>
      <w:r>
        <w:rPr>
          <w:spacing w:val="-49"/>
        </w:rPr>
        <w:t xml:space="preserve"> </w:t>
      </w:r>
      <w:r>
        <w:rPr>
          <w:b/>
          <w:bCs/>
          <w:spacing w:val="-4"/>
        </w:rPr>
        <w:t>2</w:t>
      </w:r>
    </w:p>
    <w:p w14:paraId="6DA7B2AB">
      <w:pPr>
        <w:pStyle w:val="2"/>
        <w:spacing w:before="251" w:line="219" w:lineRule="auto"/>
        <w:ind w:left="5579"/>
        <w:outlineLvl w:val="0"/>
      </w:pPr>
      <w:r>
        <w:rPr>
          <w:b/>
          <w:bCs/>
          <w:spacing w:val="5"/>
        </w:rPr>
        <w:t>单位收入总体情况表</w:t>
      </w:r>
    </w:p>
    <w:p w14:paraId="5CB0A7DE">
      <w:pPr>
        <w:pStyle w:val="2"/>
        <w:spacing w:before="237" w:line="214" w:lineRule="auto"/>
        <w:ind w:left="122"/>
        <w:rPr>
          <w:sz w:val="24"/>
          <w:szCs w:val="24"/>
        </w:rPr>
      </w:pPr>
      <w:r>
        <w:rPr>
          <w:sz w:val="24"/>
          <w:szCs w:val="24"/>
        </w:rPr>
        <w:t xml:space="preserve">编制单位：托克逊县博斯坦中心学校                                                           </w:t>
      </w:r>
      <w:r>
        <w:rPr>
          <w:spacing w:val="-1"/>
          <w:sz w:val="24"/>
          <w:szCs w:val="24"/>
        </w:rPr>
        <w:t xml:space="preserve">             单位：万元</w:t>
      </w:r>
    </w:p>
    <w:p w14:paraId="49A400E2">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3A3799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7942CCD6">
            <w:pPr>
              <w:pStyle w:val="6"/>
              <w:spacing w:before="61" w:line="222" w:lineRule="auto"/>
              <w:ind w:left="173"/>
              <w:rPr>
                <w:sz w:val="19"/>
                <w:szCs w:val="19"/>
              </w:rPr>
            </w:pPr>
            <w:r>
              <w:rPr>
                <w:b/>
                <w:bCs/>
                <w:spacing w:val="6"/>
                <w:sz w:val="19"/>
                <w:szCs w:val="19"/>
              </w:rPr>
              <w:t>功能分类科</w:t>
            </w:r>
          </w:p>
          <w:p w14:paraId="5AC5F71F">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2F0B6FEA">
            <w:pPr>
              <w:spacing w:line="279" w:lineRule="auto"/>
              <w:rPr>
                <w:rFonts w:ascii="Arial"/>
                <w:sz w:val="21"/>
              </w:rPr>
            </w:pPr>
          </w:p>
          <w:p w14:paraId="7E21C6F1">
            <w:pPr>
              <w:spacing w:line="279" w:lineRule="auto"/>
              <w:rPr>
                <w:rFonts w:ascii="Arial"/>
                <w:sz w:val="21"/>
              </w:rPr>
            </w:pPr>
          </w:p>
          <w:p w14:paraId="1A996926">
            <w:pPr>
              <w:spacing w:line="279" w:lineRule="auto"/>
              <w:rPr>
                <w:rFonts w:ascii="Arial"/>
                <w:sz w:val="21"/>
              </w:rPr>
            </w:pPr>
          </w:p>
          <w:p w14:paraId="49D4B324">
            <w:pPr>
              <w:spacing w:line="279" w:lineRule="auto"/>
              <w:rPr>
                <w:rFonts w:ascii="Arial"/>
                <w:sz w:val="21"/>
              </w:rPr>
            </w:pPr>
          </w:p>
          <w:p w14:paraId="0E6CE084">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6DBDF57F">
            <w:pPr>
              <w:spacing w:line="279" w:lineRule="auto"/>
              <w:rPr>
                <w:rFonts w:ascii="Arial"/>
                <w:sz w:val="21"/>
              </w:rPr>
            </w:pPr>
          </w:p>
          <w:p w14:paraId="7A1D4BB3">
            <w:pPr>
              <w:spacing w:line="279" w:lineRule="auto"/>
              <w:rPr>
                <w:rFonts w:ascii="Arial"/>
                <w:sz w:val="21"/>
              </w:rPr>
            </w:pPr>
          </w:p>
          <w:p w14:paraId="09443689">
            <w:pPr>
              <w:spacing w:line="279" w:lineRule="auto"/>
              <w:rPr>
                <w:rFonts w:ascii="Arial"/>
                <w:sz w:val="21"/>
              </w:rPr>
            </w:pPr>
          </w:p>
          <w:p w14:paraId="02F635AA">
            <w:pPr>
              <w:spacing w:line="280" w:lineRule="auto"/>
              <w:rPr>
                <w:rFonts w:ascii="Arial"/>
                <w:sz w:val="21"/>
              </w:rPr>
            </w:pPr>
          </w:p>
          <w:p w14:paraId="1E947F11">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62FAFB35">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6A08F859">
            <w:pPr>
              <w:spacing w:line="325" w:lineRule="auto"/>
              <w:rPr>
                <w:rFonts w:ascii="Arial"/>
                <w:sz w:val="21"/>
              </w:rPr>
            </w:pPr>
          </w:p>
          <w:p w14:paraId="3F5C278B">
            <w:pPr>
              <w:spacing w:line="326" w:lineRule="auto"/>
              <w:rPr>
                <w:rFonts w:ascii="Arial"/>
                <w:sz w:val="21"/>
              </w:rPr>
            </w:pPr>
          </w:p>
          <w:p w14:paraId="76400AF9">
            <w:pPr>
              <w:pStyle w:val="6"/>
              <w:spacing w:before="62" w:line="222" w:lineRule="auto"/>
              <w:ind w:left="144"/>
              <w:rPr>
                <w:sz w:val="19"/>
                <w:szCs w:val="19"/>
              </w:rPr>
            </w:pPr>
            <w:r>
              <w:rPr>
                <w:b/>
                <w:bCs/>
                <w:spacing w:val="4"/>
                <w:sz w:val="19"/>
                <w:szCs w:val="19"/>
              </w:rPr>
              <w:t>财政专</w:t>
            </w:r>
          </w:p>
          <w:p w14:paraId="0EC66468">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6C0742F8">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0E9C0BA7">
            <w:pPr>
              <w:rPr>
                <w:rFonts w:ascii="Arial"/>
                <w:sz w:val="21"/>
              </w:rPr>
            </w:pPr>
          </w:p>
          <w:p w14:paraId="55030E4B">
            <w:pPr>
              <w:rPr>
                <w:rFonts w:ascii="Arial"/>
                <w:sz w:val="21"/>
              </w:rPr>
            </w:pPr>
          </w:p>
          <w:p w14:paraId="04BA1929">
            <w:pPr>
              <w:rPr>
                <w:rFonts w:ascii="Arial"/>
                <w:sz w:val="21"/>
              </w:rPr>
            </w:pPr>
          </w:p>
          <w:p w14:paraId="3D19DC82">
            <w:pPr>
              <w:spacing w:line="241" w:lineRule="auto"/>
              <w:rPr>
                <w:rFonts w:ascii="Arial"/>
                <w:sz w:val="21"/>
              </w:rPr>
            </w:pPr>
          </w:p>
          <w:p w14:paraId="25248086">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3CD08192">
            <w:pPr>
              <w:rPr>
                <w:rFonts w:ascii="Arial"/>
                <w:sz w:val="21"/>
              </w:rPr>
            </w:pPr>
          </w:p>
          <w:p w14:paraId="46470A44">
            <w:pPr>
              <w:rPr>
                <w:rFonts w:ascii="Arial"/>
                <w:sz w:val="21"/>
              </w:rPr>
            </w:pPr>
          </w:p>
          <w:p w14:paraId="5FD41C3E">
            <w:pPr>
              <w:spacing w:line="241" w:lineRule="auto"/>
              <w:rPr>
                <w:rFonts w:ascii="Arial"/>
                <w:sz w:val="21"/>
              </w:rPr>
            </w:pPr>
          </w:p>
          <w:p w14:paraId="6269AFF2">
            <w:pPr>
              <w:spacing w:line="241" w:lineRule="auto"/>
              <w:rPr>
                <w:rFonts w:ascii="Arial"/>
                <w:sz w:val="21"/>
              </w:rPr>
            </w:pPr>
          </w:p>
          <w:p w14:paraId="2E458B93">
            <w:pPr>
              <w:pStyle w:val="6"/>
              <w:spacing w:before="61" w:line="222" w:lineRule="auto"/>
              <w:ind w:left="129"/>
              <w:rPr>
                <w:sz w:val="19"/>
                <w:szCs w:val="19"/>
              </w:rPr>
            </w:pPr>
            <w:r>
              <w:rPr>
                <w:b/>
                <w:bCs/>
                <w:spacing w:val="4"/>
                <w:sz w:val="19"/>
                <w:szCs w:val="19"/>
              </w:rPr>
              <w:t>财政拨</w:t>
            </w:r>
          </w:p>
          <w:p w14:paraId="6A9C22E2">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4C5D3E60">
            <w:pPr>
              <w:spacing w:line="268" w:lineRule="auto"/>
              <w:rPr>
                <w:rFonts w:ascii="Arial"/>
                <w:sz w:val="21"/>
              </w:rPr>
            </w:pPr>
          </w:p>
          <w:p w14:paraId="5DDDD7E6">
            <w:pPr>
              <w:spacing w:line="269" w:lineRule="auto"/>
              <w:rPr>
                <w:rFonts w:ascii="Arial"/>
                <w:sz w:val="21"/>
              </w:rPr>
            </w:pPr>
          </w:p>
          <w:p w14:paraId="6DC11E20">
            <w:pPr>
              <w:spacing w:line="269" w:lineRule="auto"/>
              <w:rPr>
                <w:rFonts w:ascii="Arial"/>
                <w:sz w:val="21"/>
              </w:rPr>
            </w:pPr>
          </w:p>
          <w:p w14:paraId="2463590B">
            <w:pPr>
              <w:pStyle w:val="6"/>
              <w:spacing w:before="62" w:line="222" w:lineRule="auto"/>
              <w:ind w:left="128"/>
              <w:rPr>
                <w:sz w:val="19"/>
                <w:szCs w:val="19"/>
              </w:rPr>
            </w:pPr>
            <w:r>
              <w:rPr>
                <w:b/>
                <w:bCs/>
                <w:spacing w:val="1"/>
                <w:sz w:val="19"/>
                <w:szCs w:val="19"/>
              </w:rPr>
              <w:t>非财政</w:t>
            </w:r>
          </w:p>
          <w:p w14:paraId="5B6ED86C">
            <w:pPr>
              <w:pStyle w:val="6"/>
              <w:spacing w:before="83" w:line="222" w:lineRule="auto"/>
              <w:ind w:left="116"/>
              <w:rPr>
                <w:sz w:val="19"/>
                <w:szCs w:val="19"/>
              </w:rPr>
            </w:pPr>
            <w:r>
              <w:rPr>
                <w:b/>
                <w:bCs/>
                <w:spacing w:val="5"/>
                <w:sz w:val="19"/>
                <w:szCs w:val="19"/>
              </w:rPr>
              <w:t>拨款结</w:t>
            </w:r>
          </w:p>
          <w:p w14:paraId="01282AF1">
            <w:pPr>
              <w:pStyle w:val="6"/>
              <w:spacing w:before="83" w:line="222" w:lineRule="auto"/>
              <w:ind w:left="127"/>
              <w:rPr>
                <w:sz w:val="19"/>
                <w:szCs w:val="19"/>
              </w:rPr>
            </w:pPr>
            <w:r>
              <w:rPr>
                <w:b/>
                <w:bCs/>
                <w:spacing w:val="1"/>
                <w:sz w:val="19"/>
                <w:szCs w:val="19"/>
              </w:rPr>
              <w:t>转结余</w:t>
            </w:r>
          </w:p>
        </w:tc>
      </w:tr>
      <w:tr w14:paraId="241072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35991E5A">
            <w:pPr>
              <w:spacing w:line="265" w:lineRule="auto"/>
              <w:rPr>
                <w:rFonts w:ascii="Arial"/>
                <w:sz w:val="21"/>
              </w:rPr>
            </w:pPr>
          </w:p>
          <w:p w14:paraId="67734F82">
            <w:pPr>
              <w:spacing w:line="266" w:lineRule="auto"/>
              <w:rPr>
                <w:rFonts w:ascii="Arial"/>
                <w:sz w:val="21"/>
              </w:rPr>
            </w:pPr>
          </w:p>
          <w:p w14:paraId="183E9D2C">
            <w:pPr>
              <w:spacing w:line="266" w:lineRule="auto"/>
              <w:rPr>
                <w:rFonts w:ascii="Arial"/>
                <w:sz w:val="21"/>
              </w:rPr>
            </w:pPr>
          </w:p>
          <w:p w14:paraId="68933CAA">
            <w:pPr>
              <w:pStyle w:val="6"/>
              <w:spacing w:before="61" w:line="222" w:lineRule="auto"/>
              <w:ind w:left="198"/>
              <w:rPr>
                <w:sz w:val="19"/>
                <w:szCs w:val="19"/>
              </w:rPr>
            </w:pPr>
            <w:r>
              <w:rPr>
                <w:b/>
                <w:bCs/>
                <w:spacing w:val="-2"/>
                <w:sz w:val="19"/>
                <w:szCs w:val="19"/>
              </w:rPr>
              <w:t>类</w:t>
            </w:r>
          </w:p>
        </w:tc>
        <w:tc>
          <w:tcPr>
            <w:tcW w:w="417" w:type="dxa"/>
            <w:vAlign w:val="top"/>
          </w:tcPr>
          <w:p w14:paraId="00613B1B">
            <w:pPr>
              <w:spacing w:line="265" w:lineRule="auto"/>
              <w:rPr>
                <w:rFonts w:ascii="Arial"/>
                <w:sz w:val="21"/>
              </w:rPr>
            </w:pPr>
          </w:p>
          <w:p w14:paraId="6F222025">
            <w:pPr>
              <w:spacing w:line="266" w:lineRule="auto"/>
              <w:rPr>
                <w:rFonts w:ascii="Arial"/>
                <w:sz w:val="21"/>
              </w:rPr>
            </w:pPr>
          </w:p>
          <w:p w14:paraId="68169B7F">
            <w:pPr>
              <w:spacing w:line="266" w:lineRule="auto"/>
              <w:rPr>
                <w:rFonts w:ascii="Arial"/>
                <w:sz w:val="21"/>
              </w:rPr>
            </w:pPr>
          </w:p>
          <w:p w14:paraId="5CBD1A5D">
            <w:pPr>
              <w:pStyle w:val="6"/>
              <w:spacing w:before="62" w:line="226" w:lineRule="auto"/>
              <w:ind w:left="114"/>
              <w:rPr>
                <w:sz w:val="19"/>
                <w:szCs w:val="19"/>
              </w:rPr>
            </w:pPr>
            <w:r>
              <w:rPr>
                <w:b/>
                <w:bCs/>
                <w:spacing w:val="-2"/>
                <w:sz w:val="19"/>
                <w:szCs w:val="19"/>
              </w:rPr>
              <w:t>款</w:t>
            </w:r>
          </w:p>
        </w:tc>
        <w:tc>
          <w:tcPr>
            <w:tcW w:w="417" w:type="dxa"/>
            <w:vAlign w:val="top"/>
          </w:tcPr>
          <w:p w14:paraId="5A809A4A">
            <w:pPr>
              <w:spacing w:line="265" w:lineRule="auto"/>
              <w:rPr>
                <w:rFonts w:ascii="Arial"/>
                <w:sz w:val="21"/>
              </w:rPr>
            </w:pPr>
          </w:p>
          <w:p w14:paraId="72147D72">
            <w:pPr>
              <w:spacing w:line="266" w:lineRule="auto"/>
              <w:rPr>
                <w:rFonts w:ascii="Arial"/>
                <w:sz w:val="21"/>
              </w:rPr>
            </w:pPr>
          </w:p>
          <w:p w14:paraId="773641E6">
            <w:pPr>
              <w:spacing w:line="266" w:lineRule="auto"/>
              <w:rPr>
                <w:rFonts w:ascii="Arial"/>
                <w:sz w:val="21"/>
              </w:rPr>
            </w:pPr>
          </w:p>
          <w:p w14:paraId="62B6C2CC">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64F306C6">
            <w:pPr>
              <w:rPr>
                <w:rFonts w:ascii="Arial"/>
                <w:sz w:val="21"/>
              </w:rPr>
            </w:pPr>
          </w:p>
        </w:tc>
        <w:tc>
          <w:tcPr>
            <w:tcW w:w="1009" w:type="dxa"/>
            <w:vMerge w:val="continue"/>
            <w:tcBorders>
              <w:top w:val="nil"/>
            </w:tcBorders>
            <w:vAlign w:val="top"/>
          </w:tcPr>
          <w:p w14:paraId="3D417AE6">
            <w:pPr>
              <w:rPr>
                <w:rFonts w:ascii="Arial"/>
                <w:sz w:val="21"/>
              </w:rPr>
            </w:pPr>
          </w:p>
        </w:tc>
        <w:tc>
          <w:tcPr>
            <w:tcW w:w="1019" w:type="dxa"/>
            <w:vAlign w:val="top"/>
          </w:tcPr>
          <w:p w14:paraId="13F4EC26">
            <w:pPr>
              <w:spacing w:line="243" w:lineRule="auto"/>
              <w:rPr>
                <w:rFonts w:ascii="Arial"/>
                <w:sz w:val="21"/>
              </w:rPr>
            </w:pPr>
          </w:p>
          <w:p w14:paraId="21A655B2">
            <w:pPr>
              <w:spacing w:line="244" w:lineRule="auto"/>
              <w:rPr>
                <w:rFonts w:ascii="Arial"/>
                <w:sz w:val="21"/>
              </w:rPr>
            </w:pPr>
          </w:p>
          <w:p w14:paraId="7F1D592F">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0FB0E20B">
            <w:pPr>
              <w:spacing w:line="321" w:lineRule="auto"/>
              <w:rPr>
                <w:rFonts w:ascii="Arial"/>
                <w:sz w:val="21"/>
              </w:rPr>
            </w:pPr>
          </w:p>
          <w:p w14:paraId="1EDC4BB3">
            <w:pPr>
              <w:spacing w:line="321" w:lineRule="auto"/>
              <w:rPr>
                <w:rFonts w:ascii="Arial"/>
                <w:sz w:val="21"/>
              </w:rPr>
            </w:pPr>
          </w:p>
          <w:p w14:paraId="073677BA">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72A9D9FA">
            <w:pPr>
              <w:pStyle w:val="6"/>
              <w:spacing w:before="76" w:line="222" w:lineRule="auto"/>
              <w:ind w:left="115"/>
              <w:rPr>
                <w:sz w:val="19"/>
                <w:szCs w:val="19"/>
              </w:rPr>
            </w:pPr>
            <w:r>
              <w:rPr>
                <w:b/>
                <w:bCs/>
                <w:spacing w:val="4"/>
                <w:sz w:val="19"/>
                <w:szCs w:val="19"/>
              </w:rPr>
              <w:t>共预算</w:t>
            </w:r>
          </w:p>
        </w:tc>
        <w:tc>
          <w:tcPr>
            <w:tcW w:w="840" w:type="dxa"/>
            <w:vAlign w:val="top"/>
          </w:tcPr>
          <w:p w14:paraId="00CE0ABC">
            <w:pPr>
              <w:pStyle w:val="6"/>
              <w:spacing w:before="239" w:line="227" w:lineRule="auto"/>
              <w:ind w:left="119"/>
              <w:rPr>
                <w:sz w:val="19"/>
                <w:szCs w:val="19"/>
              </w:rPr>
            </w:pPr>
            <w:r>
              <w:rPr>
                <w:b/>
                <w:bCs/>
                <w:spacing w:val="15"/>
                <w:sz w:val="19"/>
                <w:szCs w:val="19"/>
              </w:rPr>
              <w:t>上级一</w:t>
            </w:r>
          </w:p>
          <w:p w14:paraId="3F555E76">
            <w:pPr>
              <w:pStyle w:val="6"/>
              <w:spacing w:before="79" w:line="224" w:lineRule="auto"/>
              <w:ind w:left="117"/>
              <w:rPr>
                <w:sz w:val="19"/>
                <w:szCs w:val="19"/>
              </w:rPr>
            </w:pPr>
            <w:r>
              <w:rPr>
                <w:b/>
                <w:bCs/>
                <w:spacing w:val="12"/>
                <w:sz w:val="19"/>
                <w:szCs w:val="19"/>
              </w:rPr>
              <w:t>般公共</w:t>
            </w:r>
          </w:p>
          <w:p w14:paraId="3D33633E">
            <w:pPr>
              <w:pStyle w:val="6"/>
              <w:spacing w:before="81" w:line="222" w:lineRule="auto"/>
              <w:ind w:left="122"/>
              <w:rPr>
                <w:sz w:val="19"/>
                <w:szCs w:val="19"/>
              </w:rPr>
            </w:pPr>
            <w:r>
              <w:rPr>
                <w:b/>
                <w:bCs/>
                <w:spacing w:val="10"/>
                <w:sz w:val="19"/>
                <w:szCs w:val="19"/>
              </w:rPr>
              <w:t>预算安</w:t>
            </w:r>
          </w:p>
          <w:p w14:paraId="45A30BBA">
            <w:pPr>
              <w:pStyle w:val="6"/>
              <w:spacing w:before="83" w:line="224" w:lineRule="auto"/>
              <w:ind w:left="117"/>
              <w:rPr>
                <w:sz w:val="19"/>
                <w:szCs w:val="19"/>
              </w:rPr>
            </w:pPr>
            <w:r>
              <w:rPr>
                <w:b/>
                <w:bCs/>
                <w:spacing w:val="12"/>
                <w:sz w:val="19"/>
                <w:szCs w:val="19"/>
              </w:rPr>
              <w:t>排的转</w:t>
            </w:r>
          </w:p>
          <w:p w14:paraId="4242F8A4">
            <w:pPr>
              <w:pStyle w:val="6"/>
              <w:spacing w:before="80" w:line="222" w:lineRule="auto"/>
              <w:ind w:left="120"/>
              <w:rPr>
                <w:sz w:val="19"/>
                <w:szCs w:val="19"/>
              </w:rPr>
            </w:pPr>
            <w:r>
              <w:rPr>
                <w:b/>
                <w:bCs/>
                <w:spacing w:val="3"/>
                <w:sz w:val="19"/>
                <w:szCs w:val="19"/>
              </w:rPr>
              <w:t>移支付</w:t>
            </w:r>
          </w:p>
        </w:tc>
        <w:tc>
          <w:tcPr>
            <w:tcW w:w="850" w:type="dxa"/>
            <w:vAlign w:val="top"/>
          </w:tcPr>
          <w:p w14:paraId="6DACA07B">
            <w:pPr>
              <w:spacing w:line="243" w:lineRule="auto"/>
              <w:rPr>
                <w:rFonts w:ascii="Arial"/>
                <w:sz w:val="21"/>
              </w:rPr>
            </w:pPr>
          </w:p>
          <w:p w14:paraId="084C2904">
            <w:pPr>
              <w:spacing w:line="244" w:lineRule="auto"/>
              <w:rPr>
                <w:rFonts w:ascii="Arial"/>
                <w:sz w:val="21"/>
              </w:rPr>
            </w:pPr>
          </w:p>
          <w:p w14:paraId="76BCCCDE">
            <w:pPr>
              <w:pStyle w:val="6"/>
              <w:spacing w:before="62" w:line="222" w:lineRule="auto"/>
              <w:ind w:left="118"/>
              <w:rPr>
                <w:sz w:val="19"/>
                <w:szCs w:val="19"/>
              </w:rPr>
            </w:pPr>
            <w:r>
              <w:rPr>
                <w:b/>
                <w:bCs/>
                <w:spacing w:val="15"/>
                <w:sz w:val="19"/>
                <w:szCs w:val="19"/>
              </w:rPr>
              <w:t>政府性</w:t>
            </w:r>
          </w:p>
          <w:p w14:paraId="23889F1D">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741802BB">
            <w:pPr>
              <w:pStyle w:val="6"/>
              <w:spacing w:before="240" w:line="222" w:lineRule="auto"/>
              <w:ind w:left="119"/>
              <w:rPr>
                <w:sz w:val="19"/>
                <w:szCs w:val="19"/>
              </w:rPr>
            </w:pPr>
            <w:r>
              <w:rPr>
                <w:b/>
                <w:bCs/>
                <w:spacing w:val="11"/>
                <w:sz w:val="19"/>
                <w:szCs w:val="19"/>
              </w:rPr>
              <w:t>上级政</w:t>
            </w:r>
          </w:p>
          <w:p w14:paraId="27F6D455">
            <w:pPr>
              <w:pStyle w:val="6"/>
              <w:spacing w:before="83" w:line="222" w:lineRule="auto"/>
              <w:ind w:left="116"/>
              <w:rPr>
                <w:sz w:val="19"/>
                <w:szCs w:val="19"/>
              </w:rPr>
            </w:pPr>
            <w:r>
              <w:rPr>
                <w:b/>
                <w:bCs/>
                <w:spacing w:val="12"/>
                <w:sz w:val="19"/>
                <w:szCs w:val="19"/>
              </w:rPr>
              <w:t>府性基</w:t>
            </w:r>
          </w:p>
          <w:p w14:paraId="66DA85EB">
            <w:pPr>
              <w:pStyle w:val="6"/>
              <w:spacing w:before="83" w:line="224" w:lineRule="auto"/>
              <w:ind w:left="116"/>
              <w:rPr>
                <w:sz w:val="19"/>
                <w:szCs w:val="19"/>
              </w:rPr>
            </w:pPr>
            <w:r>
              <w:rPr>
                <w:b/>
                <w:bCs/>
                <w:spacing w:val="12"/>
                <w:sz w:val="19"/>
                <w:szCs w:val="19"/>
              </w:rPr>
              <w:t>金安排</w:t>
            </w:r>
          </w:p>
          <w:p w14:paraId="5F46856F">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70E6963D">
            <w:pPr>
              <w:spacing w:line="332" w:lineRule="auto"/>
              <w:rPr>
                <w:rFonts w:ascii="Arial"/>
                <w:sz w:val="21"/>
              </w:rPr>
            </w:pPr>
          </w:p>
          <w:p w14:paraId="2A23E5FF">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67349F54">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1A9944D6">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53DDB3D0">
            <w:pPr>
              <w:pStyle w:val="6"/>
              <w:spacing w:before="79" w:line="222" w:lineRule="auto"/>
              <w:ind w:left="122"/>
              <w:rPr>
                <w:sz w:val="19"/>
                <w:szCs w:val="19"/>
              </w:rPr>
            </w:pPr>
            <w:r>
              <w:rPr>
                <w:b/>
                <w:bCs/>
                <w:sz w:val="19"/>
                <w:szCs w:val="19"/>
              </w:rPr>
              <w:t>预算</w:t>
            </w:r>
          </w:p>
        </w:tc>
        <w:tc>
          <w:tcPr>
            <w:tcW w:w="850" w:type="dxa"/>
            <w:vAlign w:val="top"/>
          </w:tcPr>
          <w:p w14:paraId="660C58F7">
            <w:pPr>
              <w:pStyle w:val="6"/>
              <w:spacing w:before="83" w:line="227" w:lineRule="auto"/>
              <w:ind w:left="120"/>
              <w:rPr>
                <w:sz w:val="19"/>
                <w:szCs w:val="19"/>
              </w:rPr>
            </w:pPr>
            <w:r>
              <w:rPr>
                <w:b/>
                <w:bCs/>
                <w:spacing w:val="14"/>
                <w:sz w:val="19"/>
                <w:szCs w:val="19"/>
              </w:rPr>
              <w:t>上级国</w:t>
            </w:r>
          </w:p>
          <w:p w14:paraId="3D326848">
            <w:pPr>
              <w:pStyle w:val="6"/>
              <w:spacing w:before="78" w:line="223" w:lineRule="auto"/>
              <w:ind w:left="120"/>
              <w:rPr>
                <w:sz w:val="19"/>
                <w:szCs w:val="19"/>
              </w:rPr>
            </w:pPr>
            <w:r>
              <w:rPr>
                <w:b/>
                <w:bCs/>
                <w:spacing w:val="14"/>
                <w:sz w:val="19"/>
                <w:szCs w:val="19"/>
              </w:rPr>
              <w:t>有资本</w:t>
            </w:r>
          </w:p>
          <w:p w14:paraId="4D1E4F32">
            <w:pPr>
              <w:pStyle w:val="6"/>
              <w:spacing w:before="82" w:line="222" w:lineRule="auto"/>
              <w:ind w:left="120"/>
              <w:rPr>
                <w:sz w:val="19"/>
                <w:szCs w:val="19"/>
              </w:rPr>
            </w:pPr>
            <w:r>
              <w:rPr>
                <w:b/>
                <w:bCs/>
                <w:spacing w:val="14"/>
                <w:sz w:val="19"/>
                <w:szCs w:val="19"/>
              </w:rPr>
              <w:t>经营预</w:t>
            </w:r>
          </w:p>
          <w:p w14:paraId="35ECCE28">
            <w:pPr>
              <w:pStyle w:val="6"/>
              <w:spacing w:before="83" w:line="222" w:lineRule="auto"/>
              <w:ind w:left="121"/>
              <w:rPr>
                <w:sz w:val="19"/>
                <w:szCs w:val="19"/>
              </w:rPr>
            </w:pPr>
            <w:r>
              <w:rPr>
                <w:b/>
                <w:bCs/>
                <w:spacing w:val="14"/>
                <w:sz w:val="19"/>
                <w:szCs w:val="19"/>
              </w:rPr>
              <w:t>算安排</w:t>
            </w:r>
          </w:p>
          <w:p w14:paraId="14CF852F">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4F7B76C6">
            <w:pPr>
              <w:rPr>
                <w:rFonts w:ascii="Arial"/>
                <w:sz w:val="21"/>
              </w:rPr>
            </w:pPr>
          </w:p>
        </w:tc>
        <w:tc>
          <w:tcPr>
            <w:tcW w:w="870" w:type="dxa"/>
            <w:vMerge w:val="continue"/>
            <w:tcBorders>
              <w:top w:val="nil"/>
            </w:tcBorders>
            <w:vAlign w:val="top"/>
          </w:tcPr>
          <w:p w14:paraId="1DFE960C">
            <w:pPr>
              <w:rPr>
                <w:rFonts w:ascii="Arial"/>
                <w:sz w:val="21"/>
              </w:rPr>
            </w:pPr>
          </w:p>
        </w:tc>
        <w:tc>
          <w:tcPr>
            <w:tcW w:w="840" w:type="dxa"/>
            <w:vMerge w:val="continue"/>
            <w:tcBorders>
              <w:top w:val="nil"/>
            </w:tcBorders>
            <w:vAlign w:val="top"/>
          </w:tcPr>
          <w:p w14:paraId="3F698E71">
            <w:pPr>
              <w:rPr>
                <w:rFonts w:ascii="Arial"/>
                <w:sz w:val="21"/>
              </w:rPr>
            </w:pPr>
          </w:p>
        </w:tc>
        <w:tc>
          <w:tcPr>
            <w:tcW w:w="824" w:type="dxa"/>
            <w:vMerge w:val="continue"/>
            <w:tcBorders>
              <w:top w:val="nil"/>
            </w:tcBorders>
            <w:vAlign w:val="top"/>
          </w:tcPr>
          <w:p w14:paraId="00CC4E15">
            <w:pPr>
              <w:rPr>
                <w:rFonts w:ascii="Arial"/>
                <w:sz w:val="21"/>
              </w:rPr>
            </w:pPr>
          </w:p>
        </w:tc>
      </w:tr>
      <w:tr w14:paraId="4F0FAA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20F165DD">
            <w:pPr>
              <w:pStyle w:val="6"/>
              <w:spacing w:before="146" w:line="242" w:lineRule="auto"/>
              <w:ind w:left="122"/>
            </w:pPr>
            <w:r>
              <w:rPr>
                <w:b/>
                <w:bCs/>
                <w:spacing w:val="-6"/>
              </w:rPr>
              <w:t>205</w:t>
            </w:r>
          </w:p>
        </w:tc>
        <w:tc>
          <w:tcPr>
            <w:tcW w:w="417" w:type="dxa"/>
            <w:vAlign w:val="top"/>
          </w:tcPr>
          <w:p w14:paraId="7A18F9F4">
            <w:pPr>
              <w:rPr>
                <w:rFonts w:ascii="Arial"/>
                <w:sz w:val="21"/>
              </w:rPr>
            </w:pPr>
          </w:p>
        </w:tc>
        <w:tc>
          <w:tcPr>
            <w:tcW w:w="417" w:type="dxa"/>
            <w:vAlign w:val="top"/>
          </w:tcPr>
          <w:p w14:paraId="6AD73796">
            <w:pPr>
              <w:rPr>
                <w:rFonts w:ascii="Arial"/>
                <w:sz w:val="21"/>
              </w:rPr>
            </w:pPr>
          </w:p>
        </w:tc>
        <w:tc>
          <w:tcPr>
            <w:tcW w:w="2055" w:type="dxa"/>
            <w:vAlign w:val="top"/>
          </w:tcPr>
          <w:p w14:paraId="67400E2C">
            <w:pPr>
              <w:pStyle w:val="6"/>
              <w:spacing w:before="145" w:line="213" w:lineRule="auto"/>
              <w:ind w:left="111"/>
            </w:pPr>
            <w:r>
              <w:rPr>
                <w:b/>
                <w:bCs/>
                <w:spacing w:val="-4"/>
              </w:rPr>
              <w:t>教育支出</w:t>
            </w:r>
          </w:p>
        </w:tc>
        <w:tc>
          <w:tcPr>
            <w:tcW w:w="1009" w:type="dxa"/>
            <w:vAlign w:val="top"/>
          </w:tcPr>
          <w:p w14:paraId="77D574DA">
            <w:pPr>
              <w:pStyle w:val="6"/>
              <w:spacing w:before="145"/>
              <w:ind w:left="284"/>
            </w:pPr>
            <w:r>
              <w:rPr>
                <w:b/>
                <w:bCs/>
                <w:spacing w:val="-4"/>
              </w:rPr>
              <w:t>7122.12</w:t>
            </w:r>
          </w:p>
        </w:tc>
        <w:tc>
          <w:tcPr>
            <w:tcW w:w="1019" w:type="dxa"/>
            <w:vAlign w:val="top"/>
          </w:tcPr>
          <w:p w14:paraId="077525D0">
            <w:pPr>
              <w:pStyle w:val="6"/>
              <w:spacing w:before="145"/>
              <w:ind w:left="295"/>
            </w:pPr>
            <w:r>
              <w:rPr>
                <w:b/>
                <w:bCs/>
                <w:spacing w:val="-4"/>
              </w:rPr>
              <w:t>6895.60</w:t>
            </w:r>
          </w:p>
        </w:tc>
        <w:tc>
          <w:tcPr>
            <w:tcW w:w="949" w:type="dxa"/>
            <w:vAlign w:val="top"/>
          </w:tcPr>
          <w:p w14:paraId="2F563AAD">
            <w:pPr>
              <w:pStyle w:val="6"/>
              <w:spacing w:before="145"/>
              <w:ind w:left="226"/>
            </w:pPr>
            <w:r>
              <w:rPr>
                <w:b/>
                <w:bCs/>
                <w:spacing w:val="-4"/>
              </w:rPr>
              <w:t>6895.60</w:t>
            </w:r>
          </w:p>
        </w:tc>
        <w:tc>
          <w:tcPr>
            <w:tcW w:w="840" w:type="dxa"/>
            <w:vAlign w:val="top"/>
          </w:tcPr>
          <w:p w14:paraId="72BECDF4">
            <w:pPr>
              <w:rPr>
                <w:rFonts w:ascii="Arial"/>
                <w:sz w:val="21"/>
              </w:rPr>
            </w:pPr>
          </w:p>
        </w:tc>
        <w:tc>
          <w:tcPr>
            <w:tcW w:w="850" w:type="dxa"/>
            <w:vAlign w:val="top"/>
          </w:tcPr>
          <w:p w14:paraId="5F8B5DB0">
            <w:pPr>
              <w:rPr>
                <w:rFonts w:ascii="Arial"/>
                <w:sz w:val="21"/>
              </w:rPr>
            </w:pPr>
          </w:p>
        </w:tc>
        <w:tc>
          <w:tcPr>
            <w:tcW w:w="840" w:type="dxa"/>
            <w:vAlign w:val="top"/>
          </w:tcPr>
          <w:p w14:paraId="4B94B212">
            <w:pPr>
              <w:rPr>
                <w:rFonts w:ascii="Arial"/>
                <w:sz w:val="21"/>
              </w:rPr>
            </w:pPr>
          </w:p>
        </w:tc>
        <w:tc>
          <w:tcPr>
            <w:tcW w:w="750" w:type="dxa"/>
            <w:vAlign w:val="top"/>
          </w:tcPr>
          <w:p w14:paraId="6C7C88AB">
            <w:pPr>
              <w:rPr>
                <w:rFonts w:ascii="Arial"/>
                <w:sz w:val="21"/>
              </w:rPr>
            </w:pPr>
          </w:p>
        </w:tc>
        <w:tc>
          <w:tcPr>
            <w:tcW w:w="850" w:type="dxa"/>
            <w:vAlign w:val="top"/>
          </w:tcPr>
          <w:p w14:paraId="3AFF939C">
            <w:pPr>
              <w:rPr>
                <w:rFonts w:ascii="Arial"/>
                <w:sz w:val="21"/>
              </w:rPr>
            </w:pPr>
          </w:p>
        </w:tc>
        <w:tc>
          <w:tcPr>
            <w:tcW w:w="870" w:type="dxa"/>
            <w:vAlign w:val="top"/>
          </w:tcPr>
          <w:p w14:paraId="54C47D9C">
            <w:pPr>
              <w:rPr>
                <w:rFonts w:ascii="Arial"/>
                <w:sz w:val="21"/>
              </w:rPr>
            </w:pPr>
          </w:p>
        </w:tc>
        <w:tc>
          <w:tcPr>
            <w:tcW w:w="870" w:type="dxa"/>
            <w:vAlign w:val="top"/>
          </w:tcPr>
          <w:p w14:paraId="2E31ED41">
            <w:pPr>
              <w:pStyle w:val="6"/>
              <w:spacing w:before="145"/>
              <w:ind w:left="331"/>
            </w:pPr>
            <w:r>
              <w:rPr>
                <w:b/>
                <w:bCs/>
                <w:spacing w:val="-5"/>
              </w:rPr>
              <w:t>15.50</w:t>
            </w:r>
          </w:p>
        </w:tc>
        <w:tc>
          <w:tcPr>
            <w:tcW w:w="840" w:type="dxa"/>
            <w:vAlign w:val="top"/>
          </w:tcPr>
          <w:p w14:paraId="01CD5266">
            <w:pPr>
              <w:pStyle w:val="6"/>
              <w:spacing w:before="145"/>
              <w:ind w:left="121"/>
            </w:pPr>
            <w:r>
              <w:rPr>
                <w:b/>
                <w:bCs/>
                <w:spacing w:val="-4"/>
              </w:rPr>
              <w:t>211.02</w:t>
            </w:r>
          </w:p>
        </w:tc>
        <w:tc>
          <w:tcPr>
            <w:tcW w:w="824" w:type="dxa"/>
            <w:vAlign w:val="top"/>
          </w:tcPr>
          <w:p w14:paraId="06AF7C7E">
            <w:pPr>
              <w:rPr>
                <w:rFonts w:ascii="Arial"/>
                <w:sz w:val="21"/>
              </w:rPr>
            </w:pPr>
          </w:p>
        </w:tc>
      </w:tr>
      <w:tr w14:paraId="42ED69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2F30A778">
            <w:pPr>
              <w:pStyle w:val="6"/>
              <w:spacing w:before="147" w:line="242" w:lineRule="auto"/>
              <w:ind w:left="122"/>
            </w:pPr>
            <w:r>
              <w:rPr>
                <w:b/>
                <w:bCs/>
                <w:spacing w:val="-6"/>
              </w:rPr>
              <w:t>205</w:t>
            </w:r>
          </w:p>
        </w:tc>
        <w:tc>
          <w:tcPr>
            <w:tcW w:w="417" w:type="dxa"/>
            <w:vAlign w:val="top"/>
          </w:tcPr>
          <w:p w14:paraId="46B1AB76">
            <w:pPr>
              <w:pStyle w:val="6"/>
              <w:spacing w:before="147" w:line="242" w:lineRule="auto"/>
              <w:ind w:left="122"/>
            </w:pPr>
            <w:r>
              <w:rPr>
                <w:b/>
                <w:bCs/>
                <w:spacing w:val="-12"/>
              </w:rPr>
              <w:t>02</w:t>
            </w:r>
          </w:p>
        </w:tc>
        <w:tc>
          <w:tcPr>
            <w:tcW w:w="417" w:type="dxa"/>
            <w:vAlign w:val="top"/>
          </w:tcPr>
          <w:p w14:paraId="02FF13AE">
            <w:pPr>
              <w:rPr>
                <w:rFonts w:ascii="Arial"/>
                <w:sz w:val="21"/>
              </w:rPr>
            </w:pPr>
          </w:p>
        </w:tc>
        <w:tc>
          <w:tcPr>
            <w:tcW w:w="2055" w:type="dxa"/>
            <w:vAlign w:val="top"/>
          </w:tcPr>
          <w:p w14:paraId="71ADF267">
            <w:pPr>
              <w:pStyle w:val="6"/>
              <w:spacing w:before="146" w:line="214" w:lineRule="auto"/>
              <w:ind w:left="118"/>
            </w:pPr>
            <w:r>
              <w:rPr>
                <w:b/>
                <w:bCs/>
                <w:spacing w:val="-5"/>
              </w:rPr>
              <w:t>普通教育</w:t>
            </w:r>
          </w:p>
        </w:tc>
        <w:tc>
          <w:tcPr>
            <w:tcW w:w="1009" w:type="dxa"/>
            <w:vAlign w:val="top"/>
          </w:tcPr>
          <w:p w14:paraId="7D76AF4B">
            <w:pPr>
              <w:pStyle w:val="6"/>
              <w:spacing w:before="146"/>
              <w:ind w:left="284"/>
            </w:pPr>
            <w:r>
              <w:rPr>
                <w:b/>
                <w:bCs/>
                <w:spacing w:val="-4"/>
              </w:rPr>
              <w:t>7122.12</w:t>
            </w:r>
          </w:p>
        </w:tc>
        <w:tc>
          <w:tcPr>
            <w:tcW w:w="1019" w:type="dxa"/>
            <w:vAlign w:val="top"/>
          </w:tcPr>
          <w:p w14:paraId="379688D2">
            <w:pPr>
              <w:pStyle w:val="6"/>
              <w:spacing w:before="146"/>
              <w:ind w:left="295"/>
            </w:pPr>
            <w:r>
              <w:rPr>
                <w:b/>
                <w:bCs/>
                <w:spacing w:val="-4"/>
              </w:rPr>
              <w:t>6895.60</w:t>
            </w:r>
          </w:p>
        </w:tc>
        <w:tc>
          <w:tcPr>
            <w:tcW w:w="949" w:type="dxa"/>
            <w:vAlign w:val="top"/>
          </w:tcPr>
          <w:p w14:paraId="237B09ED">
            <w:pPr>
              <w:pStyle w:val="6"/>
              <w:spacing w:before="146"/>
              <w:ind w:left="226"/>
            </w:pPr>
            <w:r>
              <w:rPr>
                <w:b/>
                <w:bCs/>
                <w:spacing w:val="-4"/>
              </w:rPr>
              <w:t>6895.60</w:t>
            </w:r>
          </w:p>
        </w:tc>
        <w:tc>
          <w:tcPr>
            <w:tcW w:w="840" w:type="dxa"/>
            <w:vAlign w:val="top"/>
          </w:tcPr>
          <w:p w14:paraId="287A5FEA">
            <w:pPr>
              <w:rPr>
                <w:rFonts w:ascii="Arial"/>
                <w:sz w:val="21"/>
              </w:rPr>
            </w:pPr>
          </w:p>
        </w:tc>
        <w:tc>
          <w:tcPr>
            <w:tcW w:w="850" w:type="dxa"/>
            <w:vAlign w:val="top"/>
          </w:tcPr>
          <w:p w14:paraId="68EB17E3">
            <w:pPr>
              <w:rPr>
                <w:rFonts w:ascii="Arial"/>
                <w:sz w:val="21"/>
              </w:rPr>
            </w:pPr>
          </w:p>
        </w:tc>
        <w:tc>
          <w:tcPr>
            <w:tcW w:w="840" w:type="dxa"/>
            <w:vAlign w:val="top"/>
          </w:tcPr>
          <w:p w14:paraId="6C96AA85">
            <w:pPr>
              <w:rPr>
                <w:rFonts w:ascii="Arial"/>
                <w:sz w:val="21"/>
              </w:rPr>
            </w:pPr>
          </w:p>
        </w:tc>
        <w:tc>
          <w:tcPr>
            <w:tcW w:w="750" w:type="dxa"/>
            <w:vAlign w:val="top"/>
          </w:tcPr>
          <w:p w14:paraId="61D79C40">
            <w:pPr>
              <w:rPr>
                <w:rFonts w:ascii="Arial"/>
                <w:sz w:val="21"/>
              </w:rPr>
            </w:pPr>
          </w:p>
        </w:tc>
        <w:tc>
          <w:tcPr>
            <w:tcW w:w="850" w:type="dxa"/>
            <w:vAlign w:val="top"/>
          </w:tcPr>
          <w:p w14:paraId="00AC7D05">
            <w:pPr>
              <w:rPr>
                <w:rFonts w:ascii="Arial"/>
                <w:sz w:val="21"/>
              </w:rPr>
            </w:pPr>
          </w:p>
        </w:tc>
        <w:tc>
          <w:tcPr>
            <w:tcW w:w="870" w:type="dxa"/>
            <w:vAlign w:val="top"/>
          </w:tcPr>
          <w:p w14:paraId="1D25CD9A">
            <w:pPr>
              <w:rPr>
                <w:rFonts w:ascii="Arial"/>
                <w:sz w:val="21"/>
              </w:rPr>
            </w:pPr>
          </w:p>
        </w:tc>
        <w:tc>
          <w:tcPr>
            <w:tcW w:w="870" w:type="dxa"/>
            <w:vAlign w:val="top"/>
          </w:tcPr>
          <w:p w14:paraId="14BC6FDE">
            <w:pPr>
              <w:pStyle w:val="6"/>
              <w:spacing w:before="146"/>
              <w:ind w:left="331"/>
            </w:pPr>
            <w:r>
              <w:rPr>
                <w:b/>
                <w:bCs/>
                <w:spacing w:val="-5"/>
              </w:rPr>
              <w:t>15.50</w:t>
            </w:r>
          </w:p>
        </w:tc>
        <w:tc>
          <w:tcPr>
            <w:tcW w:w="840" w:type="dxa"/>
            <w:vAlign w:val="top"/>
          </w:tcPr>
          <w:p w14:paraId="3E520508">
            <w:pPr>
              <w:pStyle w:val="6"/>
              <w:spacing w:before="146"/>
              <w:ind w:left="121"/>
            </w:pPr>
            <w:r>
              <w:rPr>
                <w:b/>
                <w:bCs/>
                <w:spacing w:val="-4"/>
              </w:rPr>
              <w:t>211.02</w:t>
            </w:r>
          </w:p>
        </w:tc>
        <w:tc>
          <w:tcPr>
            <w:tcW w:w="824" w:type="dxa"/>
            <w:vAlign w:val="top"/>
          </w:tcPr>
          <w:p w14:paraId="78AB4C5D">
            <w:pPr>
              <w:rPr>
                <w:rFonts w:ascii="Arial"/>
                <w:sz w:val="21"/>
              </w:rPr>
            </w:pPr>
          </w:p>
        </w:tc>
      </w:tr>
      <w:tr w14:paraId="3F6F9C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6980990">
            <w:pPr>
              <w:pStyle w:val="6"/>
              <w:spacing w:before="148" w:line="242" w:lineRule="auto"/>
              <w:ind w:left="122"/>
            </w:pPr>
            <w:r>
              <w:rPr>
                <w:spacing w:val="-5"/>
              </w:rPr>
              <w:t>205</w:t>
            </w:r>
          </w:p>
        </w:tc>
        <w:tc>
          <w:tcPr>
            <w:tcW w:w="417" w:type="dxa"/>
            <w:vAlign w:val="top"/>
          </w:tcPr>
          <w:p w14:paraId="79A85601">
            <w:pPr>
              <w:pStyle w:val="6"/>
              <w:spacing w:before="148" w:line="242" w:lineRule="auto"/>
              <w:ind w:left="122"/>
            </w:pPr>
            <w:r>
              <w:rPr>
                <w:spacing w:val="-10"/>
              </w:rPr>
              <w:t>02</w:t>
            </w:r>
          </w:p>
        </w:tc>
        <w:tc>
          <w:tcPr>
            <w:tcW w:w="417" w:type="dxa"/>
            <w:vAlign w:val="top"/>
          </w:tcPr>
          <w:p w14:paraId="5C0A9328">
            <w:pPr>
              <w:pStyle w:val="6"/>
              <w:spacing w:before="148" w:line="242" w:lineRule="auto"/>
              <w:ind w:left="123"/>
            </w:pPr>
            <w:r>
              <w:rPr>
                <w:spacing w:val="-10"/>
              </w:rPr>
              <w:t>01</w:t>
            </w:r>
          </w:p>
        </w:tc>
        <w:tc>
          <w:tcPr>
            <w:tcW w:w="2055" w:type="dxa"/>
            <w:vAlign w:val="top"/>
          </w:tcPr>
          <w:p w14:paraId="0F938273">
            <w:pPr>
              <w:pStyle w:val="6"/>
              <w:spacing w:before="147" w:line="214" w:lineRule="auto"/>
              <w:ind w:left="121"/>
            </w:pPr>
            <w:r>
              <w:rPr>
                <w:spacing w:val="-5"/>
              </w:rPr>
              <w:t>学前教育</w:t>
            </w:r>
          </w:p>
        </w:tc>
        <w:tc>
          <w:tcPr>
            <w:tcW w:w="1009" w:type="dxa"/>
            <w:vAlign w:val="top"/>
          </w:tcPr>
          <w:p w14:paraId="50EBADE2">
            <w:pPr>
              <w:pStyle w:val="6"/>
              <w:spacing w:before="147"/>
              <w:ind w:left="373"/>
            </w:pPr>
            <w:r>
              <w:rPr>
                <w:spacing w:val="-3"/>
              </w:rPr>
              <w:t>884.18</w:t>
            </w:r>
          </w:p>
        </w:tc>
        <w:tc>
          <w:tcPr>
            <w:tcW w:w="1019" w:type="dxa"/>
            <w:vAlign w:val="top"/>
          </w:tcPr>
          <w:p w14:paraId="5135A44F">
            <w:pPr>
              <w:pStyle w:val="6"/>
              <w:spacing w:before="147"/>
              <w:ind w:left="384"/>
            </w:pPr>
            <w:r>
              <w:rPr>
                <w:spacing w:val="-3"/>
              </w:rPr>
              <w:t>831.14</w:t>
            </w:r>
          </w:p>
        </w:tc>
        <w:tc>
          <w:tcPr>
            <w:tcW w:w="949" w:type="dxa"/>
            <w:vAlign w:val="top"/>
          </w:tcPr>
          <w:p w14:paraId="754606CA">
            <w:pPr>
              <w:pStyle w:val="6"/>
              <w:spacing w:before="147"/>
              <w:ind w:left="315"/>
            </w:pPr>
            <w:r>
              <w:rPr>
                <w:spacing w:val="-3"/>
              </w:rPr>
              <w:t>831.14</w:t>
            </w:r>
          </w:p>
        </w:tc>
        <w:tc>
          <w:tcPr>
            <w:tcW w:w="840" w:type="dxa"/>
            <w:vAlign w:val="top"/>
          </w:tcPr>
          <w:p w14:paraId="543F709C">
            <w:pPr>
              <w:rPr>
                <w:rFonts w:ascii="Arial"/>
                <w:sz w:val="21"/>
              </w:rPr>
            </w:pPr>
          </w:p>
        </w:tc>
        <w:tc>
          <w:tcPr>
            <w:tcW w:w="850" w:type="dxa"/>
            <w:vAlign w:val="top"/>
          </w:tcPr>
          <w:p w14:paraId="0AA84D3C">
            <w:pPr>
              <w:rPr>
                <w:rFonts w:ascii="Arial"/>
                <w:sz w:val="21"/>
              </w:rPr>
            </w:pPr>
          </w:p>
        </w:tc>
        <w:tc>
          <w:tcPr>
            <w:tcW w:w="840" w:type="dxa"/>
            <w:vAlign w:val="top"/>
          </w:tcPr>
          <w:p w14:paraId="41B30A66">
            <w:pPr>
              <w:rPr>
                <w:rFonts w:ascii="Arial"/>
                <w:sz w:val="21"/>
              </w:rPr>
            </w:pPr>
          </w:p>
        </w:tc>
        <w:tc>
          <w:tcPr>
            <w:tcW w:w="750" w:type="dxa"/>
            <w:vAlign w:val="top"/>
          </w:tcPr>
          <w:p w14:paraId="374FC1C7">
            <w:pPr>
              <w:rPr>
                <w:rFonts w:ascii="Arial"/>
                <w:sz w:val="21"/>
              </w:rPr>
            </w:pPr>
          </w:p>
        </w:tc>
        <w:tc>
          <w:tcPr>
            <w:tcW w:w="850" w:type="dxa"/>
            <w:vAlign w:val="top"/>
          </w:tcPr>
          <w:p w14:paraId="2E3CCB77">
            <w:pPr>
              <w:rPr>
                <w:rFonts w:ascii="Arial"/>
                <w:sz w:val="21"/>
              </w:rPr>
            </w:pPr>
          </w:p>
        </w:tc>
        <w:tc>
          <w:tcPr>
            <w:tcW w:w="870" w:type="dxa"/>
            <w:vAlign w:val="top"/>
          </w:tcPr>
          <w:p w14:paraId="3A5E80C9">
            <w:pPr>
              <w:rPr>
                <w:rFonts w:ascii="Arial"/>
                <w:sz w:val="21"/>
              </w:rPr>
            </w:pPr>
          </w:p>
        </w:tc>
        <w:tc>
          <w:tcPr>
            <w:tcW w:w="870" w:type="dxa"/>
            <w:vAlign w:val="top"/>
          </w:tcPr>
          <w:p w14:paraId="0041D0B9">
            <w:pPr>
              <w:pStyle w:val="6"/>
              <w:spacing w:before="147"/>
              <w:ind w:left="417"/>
            </w:pPr>
            <w:r>
              <w:rPr>
                <w:spacing w:val="-4"/>
              </w:rPr>
              <w:t>5.00</w:t>
            </w:r>
          </w:p>
        </w:tc>
        <w:tc>
          <w:tcPr>
            <w:tcW w:w="840" w:type="dxa"/>
            <w:vAlign w:val="top"/>
          </w:tcPr>
          <w:p w14:paraId="4850F28E">
            <w:pPr>
              <w:pStyle w:val="6"/>
              <w:spacing w:before="147"/>
              <w:ind w:left="120"/>
            </w:pPr>
            <w:r>
              <w:rPr>
                <w:spacing w:val="-3"/>
              </w:rPr>
              <w:t>48.04</w:t>
            </w:r>
          </w:p>
        </w:tc>
        <w:tc>
          <w:tcPr>
            <w:tcW w:w="824" w:type="dxa"/>
            <w:vAlign w:val="top"/>
          </w:tcPr>
          <w:p w14:paraId="68164009">
            <w:pPr>
              <w:rPr>
                <w:rFonts w:ascii="Arial"/>
                <w:sz w:val="21"/>
              </w:rPr>
            </w:pPr>
          </w:p>
        </w:tc>
      </w:tr>
      <w:tr w14:paraId="24CC2B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2042570">
            <w:pPr>
              <w:pStyle w:val="6"/>
              <w:spacing w:before="148" w:line="242" w:lineRule="auto"/>
              <w:ind w:left="122"/>
            </w:pPr>
            <w:r>
              <w:rPr>
                <w:spacing w:val="-5"/>
              </w:rPr>
              <w:t>205</w:t>
            </w:r>
          </w:p>
        </w:tc>
        <w:tc>
          <w:tcPr>
            <w:tcW w:w="417" w:type="dxa"/>
            <w:vAlign w:val="top"/>
          </w:tcPr>
          <w:p w14:paraId="1706A5D3">
            <w:pPr>
              <w:pStyle w:val="6"/>
              <w:spacing w:before="148" w:line="242" w:lineRule="auto"/>
              <w:ind w:left="122"/>
            </w:pPr>
            <w:r>
              <w:rPr>
                <w:spacing w:val="-10"/>
              </w:rPr>
              <w:t>02</w:t>
            </w:r>
          </w:p>
        </w:tc>
        <w:tc>
          <w:tcPr>
            <w:tcW w:w="417" w:type="dxa"/>
            <w:vAlign w:val="top"/>
          </w:tcPr>
          <w:p w14:paraId="0D64A553">
            <w:pPr>
              <w:pStyle w:val="6"/>
              <w:spacing w:before="148" w:line="242" w:lineRule="auto"/>
              <w:ind w:left="123"/>
            </w:pPr>
            <w:r>
              <w:rPr>
                <w:spacing w:val="-10"/>
              </w:rPr>
              <w:t>02</w:t>
            </w:r>
          </w:p>
        </w:tc>
        <w:tc>
          <w:tcPr>
            <w:tcW w:w="2055" w:type="dxa"/>
            <w:vAlign w:val="top"/>
          </w:tcPr>
          <w:p w14:paraId="2E80FABC">
            <w:pPr>
              <w:pStyle w:val="6"/>
              <w:spacing w:before="147" w:line="214" w:lineRule="auto"/>
              <w:ind w:left="112"/>
            </w:pPr>
            <w:r>
              <w:rPr>
                <w:spacing w:val="-3"/>
              </w:rPr>
              <w:t>小学教育</w:t>
            </w:r>
          </w:p>
        </w:tc>
        <w:tc>
          <w:tcPr>
            <w:tcW w:w="1009" w:type="dxa"/>
            <w:vAlign w:val="top"/>
          </w:tcPr>
          <w:p w14:paraId="3358834A">
            <w:pPr>
              <w:pStyle w:val="6"/>
              <w:spacing w:before="147"/>
              <w:ind w:left="284"/>
            </w:pPr>
            <w:r>
              <w:rPr>
                <w:spacing w:val="-3"/>
              </w:rPr>
              <w:t>6237.94</w:t>
            </w:r>
          </w:p>
        </w:tc>
        <w:tc>
          <w:tcPr>
            <w:tcW w:w="1019" w:type="dxa"/>
            <w:vAlign w:val="top"/>
          </w:tcPr>
          <w:p w14:paraId="1ECA50E2">
            <w:pPr>
              <w:pStyle w:val="6"/>
              <w:spacing w:before="147"/>
              <w:ind w:left="295"/>
            </w:pPr>
            <w:r>
              <w:rPr>
                <w:spacing w:val="-3"/>
              </w:rPr>
              <w:t>6064.46</w:t>
            </w:r>
          </w:p>
        </w:tc>
        <w:tc>
          <w:tcPr>
            <w:tcW w:w="949" w:type="dxa"/>
            <w:vAlign w:val="top"/>
          </w:tcPr>
          <w:p w14:paraId="778AE33B">
            <w:pPr>
              <w:pStyle w:val="6"/>
              <w:spacing w:before="147"/>
              <w:ind w:left="226"/>
            </w:pPr>
            <w:r>
              <w:rPr>
                <w:spacing w:val="-3"/>
              </w:rPr>
              <w:t>6064.46</w:t>
            </w:r>
          </w:p>
        </w:tc>
        <w:tc>
          <w:tcPr>
            <w:tcW w:w="840" w:type="dxa"/>
            <w:vAlign w:val="top"/>
          </w:tcPr>
          <w:p w14:paraId="286B5366">
            <w:pPr>
              <w:rPr>
                <w:rFonts w:ascii="Arial"/>
                <w:sz w:val="21"/>
              </w:rPr>
            </w:pPr>
          </w:p>
        </w:tc>
        <w:tc>
          <w:tcPr>
            <w:tcW w:w="850" w:type="dxa"/>
            <w:vAlign w:val="top"/>
          </w:tcPr>
          <w:p w14:paraId="6A9BF102">
            <w:pPr>
              <w:rPr>
                <w:rFonts w:ascii="Arial"/>
                <w:sz w:val="21"/>
              </w:rPr>
            </w:pPr>
          </w:p>
        </w:tc>
        <w:tc>
          <w:tcPr>
            <w:tcW w:w="840" w:type="dxa"/>
            <w:vAlign w:val="top"/>
          </w:tcPr>
          <w:p w14:paraId="621EE934">
            <w:pPr>
              <w:rPr>
                <w:rFonts w:ascii="Arial"/>
                <w:sz w:val="21"/>
              </w:rPr>
            </w:pPr>
          </w:p>
        </w:tc>
        <w:tc>
          <w:tcPr>
            <w:tcW w:w="750" w:type="dxa"/>
            <w:vAlign w:val="top"/>
          </w:tcPr>
          <w:p w14:paraId="61CEFE8B">
            <w:pPr>
              <w:rPr>
                <w:rFonts w:ascii="Arial"/>
                <w:sz w:val="21"/>
              </w:rPr>
            </w:pPr>
          </w:p>
        </w:tc>
        <w:tc>
          <w:tcPr>
            <w:tcW w:w="850" w:type="dxa"/>
            <w:vAlign w:val="top"/>
          </w:tcPr>
          <w:p w14:paraId="71F5A514">
            <w:pPr>
              <w:rPr>
                <w:rFonts w:ascii="Arial"/>
                <w:sz w:val="21"/>
              </w:rPr>
            </w:pPr>
          </w:p>
        </w:tc>
        <w:tc>
          <w:tcPr>
            <w:tcW w:w="870" w:type="dxa"/>
            <w:vAlign w:val="top"/>
          </w:tcPr>
          <w:p w14:paraId="58C164A2">
            <w:pPr>
              <w:rPr>
                <w:rFonts w:ascii="Arial"/>
                <w:sz w:val="21"/>
              </w:rPr>
            </w:pPr>
          </w:p>
        </w:tc>
        <w:tc>
          <w:tcPr>
            <w:tcW w:w="870" w:type="dxa"/>
            <w:vAlign w:val="top"/>
          </w:tcPr>
          <w:p w14:paraId="34A74682">
            <w:pPr>
              <w:pStyle w:val="6"/>
              <w:spacing w:before="147"/>
              <w:ind w:left="331"/>
            </w:pPr>
            <w:r>
              <w:rPr>
                <w:spacing w:val="-4"/>
              </w:rPr>
              <w:t>10.50</w:t>
            </w:r>
          </w:p>
        </w:tc>
        <w:tc>
          <w:tcPr>
            <w:tcW w:w="840" w:type="dxa"/>
            <w:vAlign w:val="top"/>
          </w:tcPr>
          <w:p w14:paraId="002E8911">
            <w:pPr>
              <w:pStyle w:val="6"/>
              <w:spacing w:before="147"/>
              <w:ind w:left="125"/>
            </w:pPr>
            <w:r>
              <w:rPr>
                <w:spacing w:val="-3"/>
              </w:rPr>
              <w:t>162.98</w:t>
            </w:r>
          </w:p>
        </w:tc>
        <w:tc>
          <w:tcPr>
            <w:tcW w:w="824" w:type="dxa"/>
            <w:vAlign w:val="top"/>
          </w:tcPr>
          <w:p w14:paraId="4C139361">
            <w:pPr>
              <w:rPr>
                <w:rFonts w:ascii="Arial"/>
                <w:sz w:val="21"/>
              </w:rPr>
            </w:pPr>
          </w:p>
        </w:tc>
      </w:tr>
      <w:tr w14:paraId="50635A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3B7B7DC">
            <w:pPr>
              <w:pStyle w:val="6"/>
              <w:spacing w:before="148" w:line="242" w:lineRule="auto"/>
              <w:ind w:left="122"/>
            </w:pPr>
            <w:r>
              <w:rPr>
                <w:b/>
                <w:bCs/>
                <w:spacing w:val="-6"/>
              </w:rPr>
              <w:t>208</w:t>
            </w:r>
          </w:p>
        </w:tc>
        <w:tc>
          <w:tcPr>
            <w:tcW w:w="417" w:type="dxa"/>
            <w:vAlign w:val="top"/>
          </w:tcPr>
          <w:p w14:paraId="61998E7B">
            <w:pPr>
              <w:rPr>
                <w:rFonts w:ascii="Arial"/>
                <w:sz w:val="21"/>
              </w:rPr>
            </w:pPr>
          </w:p>
        </w:tc>
        <w:tc>
          <w:tcPr>
            <w:tcW w:w="417" w:type="dxa"/>
            <w:vAlign w:val="top"/>
          </w:tcPr>
          <w:p w14:paraId="3BD70AE7">
            <w:pPr>
              <w:rPr>
                <w:rFonts w:ascii="Arial"/>
                <w:sz w:val="21"/>
              </w:rPr>
            </w:pPr>
          </w:p>
        </w:tc>
        <w:tc>
          <w:tcPr>
            <w:tcW w:w="2055" w:type="dxa"/>
            <w:vAlign w:val="top"/>
          </w:tcPr>
          <w:p w14:paraId="2E518577">
            <w:pPr>
              <w:pStyle w:val="6"/>
              <w:spacing w:before="148" w:line="213" w:lineRule="auto"/>
              <w:ind w:left="114"/>
            </w:pPr>
            <w:r>
              <w:rPr>
                <w:b/>
                <w:bCs/>
                <w:spacing w:val="-3"/>
              </w:rPr>
              <w:t>社会保障和就业支出</w:t>
            </w:r>
          </w:p>
        </w:tc>
        <w:tc>
          <w:tcPr>
            <w:tcW w:w="1009" w:type="dxa"/>
            <w:vAlign w:val="top"/>
          </w:tcPr>
          <w:p w14:paraId="306406E2">
            <w:pPr>
              <w:pStyle w:val="6"/>
              <w:spacing w:before="148"/>
              <w:ind w:left="464"/>
            </w:pPr>
            <w:r>
              <w:rPr>
                <w:b/>
                <w:bCs/>
                <w:spacing w:val="-5"/>
              </w:rPr>
              <w:t>96.71</w:t>
            </w:r>
          </w:p>
        </w:tc>
        <w:tc>
          <w:tcPr>
            <w:tcW w:w="1019" w:type="dxa"/>
            <w:vAlign w:val="top"/>
          </w:tcPr>
          <w:p w14:paraId="003B2FFC">
            <w:pPr>
              <w:pStyle w:val="6"/>
              <w:spacing w:before="148"/>
              <w:ind w:left="475"/>
            </w:pPr>
            <w:r>
              <w:rPr>
                <w:b/>
                <w:bCs/>
                <w:spacing w:val="-5"/>
              </w:rPr>
              <w:t>96.71</w:t>
            </w:r>
          </w:p>
        </w:tc>
        <w:tc>
          <w:tcPr>
            <w:tcW w:w="949" w:type="dxa"/>
            <w:vAlign w:val="top"/>
          </w:tcPr>
          <w:p w14:paraId="0EC9EFBB">
            <w:pPr>
              <w:pStyle w:val="6"/>
              <w:spacing w:before="148"/>
              <w:ind w:left="406"/>
            </w:pPr>
            <w:r>
              <w:rPr>
                <w:b/>
                <w:bCs/>
                <w:spacing w:val="-5"/>
              </w:rPr>
              <w:t>96.71</w:t>
            </w:r>
          </w:p>
        </w:tc>
        <w:tc>
          <w:tcPr>
            <w:tcW w:w="840" w:type="dxa"/>
            <w:vAlign w:val="top"/>
          </w:tcPr>
          <w:p w14:paraId="75918344">
            <w:pPr>
              <w:rPr>
                <w:rFonts w:ascii="Arial"/>
                <w:sz w:val="21"/>
              </w:rPr>
            </w:pPr>
          </w:p>
        </w:tc>
        <w:tc>
          <w:tcPr>
            <w:tcW w:w="850" w:type="dxa"/>
            <w:vAlign w:val="top"/>
          </w:tcPr>
          <w:p w14:paraId="681D5ED2">
            <w:pPr>
              <w:rPr>
                <w:rFonts w:ascii="Arial"/>
                <w:sz w:val="21"/>
              </w:rPr>
            </w:pPr>
          </w:p>
        </w:tc>
        <w:tc>
          <w:tcPr>
            <w:tcW w:w="840" w:type="dxa"/>
            <w:vAlign w:val="top"/>
          </w:tcPr>
          <w:p w14:paraId="1ACC0EAF">
            <w:pPr>
              <w:rPr>
                <w:rFonts w:ascii="Arial"/>
                <w:sz w:val="21"/>
              </w:rPr>
            </w:pPr>
          </w:p>
        </w:tc>
        <w:tc>
          <w:tcPr>
            <w:tcW w:w="750" w:type="dxa"/>
            <w:vAlign w:val="top"/>
          </w:tcPr>
          <w:p w14:paraId="2A79860C">
            <w:pPr>
              <w:rPr>
                <w:rFonts w:ascii="Arial"/>
                <w:sz w:val="21"/>
              </w:rPr>
            </w:pPr>
          </w:p>
        </w:tc>
        <w:tc>
          <w:tcPr>
            <w:tcW w:w="850" w:type="dxa"/>
            <w:vAlign w:val="top"/>
          </w:tcPr>
          <w:p w14:paraId="30E2CCF6">
            <w:pPr>
              <w:rPr>
                <w:rFonts w:ascii="Arial"/>
                <w:sz w:val="21"/>
              </w:rPr>
            </w:pPr>
          </w:p>
        </w:tc>
        <w:tc>
          <w:tcPr>
            <w:tcW w:w="870" w:type="dxa"/>
            <w:vAlign w:val="top"/>
          </w:tcPr>
          <w:p w14:paraId="050C7307">
            <w:pPr>
              <w:rPr>
                <w:rFonts w:ascii="Arial"/>
                <w:sz w:val="21"/>
              </w:rPr>
            </w:pPr>
          </w:p>
        </w:tc>
        <w:tc>
          <w:tcPr>
            <w:tcW w:w="870" w:type="dxa"/>
            <w:vAlign w:val="top"/>
          </w:tcPr>
          <w:p w14:paraId="38907FBA">
            <w:pPr>
              <w:rPr>
                <w:rFonts w:ascii="Arial"/>
                <w:sz w:val="21"/>
              </w:rPr>
            </w:pPr>
          </w:p>
        </w:tc>
        <w:tc>
          <w:tcPr>
            <w:tcW w:w="840" w:type="dxa"/>
            <w:vAlign w:val="top"/>
          </w:tcPr>
          <w:p w14:paraId="11E6E95E">
            <w:pPr>
              <w:rPr>
                <w:rFonts w:ascii="Arial"/>
                <w:sz w:val="21"/>
              </w:rPr>
            </w:pPr>
          </w:p>
        </w:tc>
        <w:tc>
          <w:tcPr>
            <w:tcW w:w="824" w:type="dxa"/>
            <w:vAlign w:val="top"/>
          </w:tcPr>
          <w:p w14:paraId="66C23972">
            <w:pPr>
              <w:rPr>
                <w:rFonts w:ascii="Arial"/>
                <w:sz w:val="21"/>
              </w:rPr>
            </w:pPr>
          </w:p>
        </w:tc>
      </w:tr>
      <w:tr w14:paraId="6E690E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4E71CB0">
            <w:pPr>
              <w:pStyle w:val="6"/>
              <w:spacing w:before="149" w:line="242" w:lineRule="auto"/>
              <w:ind w:left="122"/>
            </w:pPr>
            <w:r>
              <w:rPr>
                <w:b/>
                <w:bCs/>
                <w:spacing w:val="-6"/>
              </w:rPr>
              <w:t>208</w:t>
            </w:r>
          </w:p>
        </w:tc>
        <w:tc>
          <w:tcPr>
            <w:tcW w:w="417" w:type="dxa"/>
            <w:vAlign w:val="top"/>
          </w:tcPr>
          <w:p w14:paraId="2A390A2E">
            <w:pPr>
              <w:pStyle w:val="6"/>
              <w:spacing w:before="149" w:line="242" w:lineRule="auto"/>
              <w:ind w:left="122"/>
            </w:pPr>
            <w:r>
              <w:rPr>
                <w:b/>
                <w:bCs/>
                <w:spacing w:val="-12"/>
              </w:rPr>
              <w:t>05</w:t>
            </w:r>
          </w:p>
        </w:tc>
        <w:tc>
          <w:tcPr>
            <w:tcW w:w="417" w:type="dxa"/>
            <w:vAlign w:val="top"/>
          </w:tcPr>
          <w:p w14:paraId="2E7F847B">
            <w:pPr>
              <w:rPr>
                <w:rFonts w:ascii="Arial"/>
                <w:sz w:val="21"/>
              </w:rPr>
            </w:pPr>
          </w:p>
        </w:tc>
        <w:tc>
          <w:tcPr>
            <w:tcW w:w="2055" w:type="dxa"/>
            <w:vAlign w:val="top"/>
          </w:tcPr>
          <w:p w14:paraId="0C03EA89">
            <w:pPr>
              <w:pStyle w:val="6"/>
              <w:spacing w:before="148" w:line="213" w:lineRule="auto"/>
              <w:ind w:left="111"/>
            </w:pPr>
            <w:r>
              <w:rPr>
                <w:b/>
                <w:bCs/>
                <w:spacing w:val="-2"/>
              </w:rPr>
              <w:t>行政事业单位养老支出</w:t>
            </w:r>
          </w:p>
        </w:tc>
        <w:tc>
          <w:tcPr>
            <w:tcW w:w="1009" w:type="dxa"/>
            <w:vAlign w:val="top"/>
          </w:tcPr>
          <w:p w14:paraId="380C46D5">
            <w:pPr>
              <w:pStyle w:val="6"/>
              <w:spacing w:before="148"/>
              <w:ind w:left="464"/>
            </w:pPr>
            <w:r>
              <w:rPr>
                <w:b/>
                <w:bCs/>
                <w:spacing w:val="-5"/>
              </w:rPr>
              <w:t>96.71</w:t>
            </w:r>
          </w:p>
        </w:tc>
        <w:tc>
          <w:tcPr>
            <w:tcW w:w="1019" w:type="dxa"/>
            <w:vAlign w:val="top"/>
          </w:tcPr>
          <w:p w14:paraId="61BE5396">
            <w:pPr>
              <w:pStyle w:val="6"/>
              <w:spacing w:before="148"/>
              <w:ind w:left="475"/>
            </w:pPr>
            <w:r>
              <w:rPr>
                <w:b/>
                <w:bCs/>
                <w:spacing w:val="-5"/>
              </w:rPr>
              <w:t>96.71</w:t>
            </w:r>
          </w:p>
        </w:tc>
        <w:tc>
          <w:tcPr>
            <w:tcW w:w="949" w:type="dxa"/>
            <w:vAlign w:val="top"/>
          </w:tcPr>
          <w:p w14:paraId="4F374DC0">
            <w:pPr>
              <w:pStyle w:val="6"/>
              <w:spacing w:before="148"/>
              <w:ind w:left="406"/>
            </w:pPr>
            <w:r>
              <w:rPr>
                <w:b/>
                <w:bCs/>
                <w:spacing w:val="-5"/>
              </w:rPr>
              <w:t>96.71</w:t>
            </w:r>
          </w:p>
        </w:tc>
        <w:tc>
          <w:tcPr>
            <w:tcW w:w="840" w:type="dxa"/>
            <w:vAlign w:val="top"/>
          </w:tcPr>
          <w:p w14:paraId="6E84D9D3">
            <w:pPr>
              <w:rPr>
                <w:rFonts w:ascii="Arial"/>
                <w:sz w:val="21"/>
              </w:rPr>
            </w:pPr>
          </w:p>
        </w:tc>
        <w:tc>
          <w:tcPr>
            <w:tcW w:w="850" w:type="dxa"/>
            <w:vAlign w:val="top"/>
          </w:tcPr>
          <w:p w14:paraId="441EFEF5">
            <w:pPr>
              <w:rPr>
                <w:rFonts w:ascii="Arial"/>
                <w:sz w:val="21"/>
              </w:rPr>
            </w:pPr>
          </w:p>
        </w:tc>
        <w:tc>
          <w:tcPr>
            <w:tcW w:w="840" w:type="dxa"/>
            <w:vAlign w:val="top"/>
          </w:tcPr>
          <w:p w14:paraId="5D2EAFB7">
            <w:pPr>
              <w:rPr>
                <w:rFonts w:ascii="Arial"/>
                <w:sz w:val="21"/>
              </w:rPr>
            </w:pPr>
          </w:p>
        </w:tc>
        <w:tc>
          <w:tcPr>
            <w:tcW w:w="750" w:type="dxa"/>
            <w:vAlign w:val="top"/>
          </w:tcPr>
          <w:p w14:paraId="40DD58C3">
            <w:pPr>
              <w:rPr>
                <w:rFonts w:ascii="Arial"/>
                <w:sz w:val="21"/>
              </w:rPr>
            </w:pPr>
          </w:p>
        </w:tc>
        <w:tc>
          <w:tcPr>
            <w:tcW w:w="850" w:type="dxa"/>
            <w:vAlign w:val="top"/>
          </w:tcPr>
          <w:p w14:paraId="3001E657">
            <w:pPr>
              <w:rPr>
                <w:rFonts w:ascii="Arial"/>
                <w:sz w:val="21"/>
              </w:rPr>
            </w:pPr>
          </w:p>
        </w:tc>
        <w:tc>
          <w:tcPr>
            <w:tcW w:w="870" w:type="dxa"/>
            <w:vAlign w:val="top"/>
          </w:tcPr>
          <w:p w14:paraId="12265994">
            <w:pPr>
              <w:rPr>
                <w:rFonts w:ascii="Arial"/>
                <w:sz w:val="21"/>
              </w:rPr>
            </w:pPr>
          </w:p>
        </w:tc>
        <w:tc>
          <w:tcPr>
            <w:tcW w:w="870" w:type="dxa"/>
            <w:vAlign w:val="top"/>
          </w:tcPr>
          <w:p w14:paraId="217B00CE">
            <w:pPr>
              <w:rPr>
                <w:rFonts w:ascii="Arial"/>
                <w:sz w:val="21"/>
              </w:rPr>
            </w:pPr>
          </w:p>
        </w:tc>
        <w:tc>
          <w:tcPr>
            <w:tcW w:w="840" w:type="dxa"/>
            <w:vAlign w:val="top"/>
          </w:tcPr>
          <w:p w14:paraId="77EA935F">
            <w:pPr>
              <w:rPr>
                <w:rFonts w:ascii="Arial"/>
                <w:sz w:val="21"/>
              </w:rPr>
            </w:pPr>
          </w:p>
        </w:tc>
        <w:tc>
          <w:tcPr>
            <w:tcW w:w="824" w:type="dxa"/>
            <w:vAlign w:val="top"/>
          </w:tcPr>
          <w:p w14:paraId="77D957F8">
            <w:pPr>
              <w:rPr>
                <w:rFonts w:ascii="Arial"/>
                <w:sz w:val="21"/>
              </w:rPr>
            </w:pPr>
          </w:p>
        </w:tc>
      </w:tr>
      <w:tr w14:paraId="4B454A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B6D94CE">
            <w:pPr>
              <w:pStyle w:val="6"/>
              <w:spacing w:before="149" w:line="242" w:lineRule="auto"/>
              <w:ind w:left="122"/>
            </w:pPr>
            <w:r>
              <w:rPr>
                <w:spacing w:val="-5"/>
              </w:rPr>
              <w:t>208</w:t>
            </w:r>
          </w:p>
        </w:tc>
        <w:tc>
          <w:tcPr>
            <w:tcW w:w="417" w:type="dxa"/>
            <w:vAlign w:val="top"/>
          </w:tcPr>
          <w:p w14:paraId="44DECF44">
            <w:pPr>
              <w:pStyle w:val="6"/>
              <w:spacing w:before="149" w:line="242" w:lineRule="auto"/>
              <w:ind w:left="122"/>
            </w:pPr>
            <w:r>
              <w:rPr>
                <w:spacing w:val="-10"/>
              </w:rPr>
              <w:t>05</w:t>
            </w:r>
          </w:p>
        </w:tc>
        <w:tc>
          <w:tcPr>
            <w:tcW w:w="417" w:type="dxa"/>
            <w:vAlign w:val="top"/>
          </w:tcPr>
          <w:p w14:paraId="2B466348">
            <w:pPr>
              <w:pStyle w:val="6"/>
              <w:spacing w:before="149" w:line="242" w:lineRule="auto"/>
              <w:ind w:left="123"/>
            </w:pPr>
            <w:r>
              <w:rPr>
                <w:spacing w:val="-10"/>
              </w:rPr>
              <w:t>02</w:t>
            </w:r>
          </w:p>
        </w:tc>
        <w:tc>
          <w:tcPr>
            <w:tcW w:w="2055" w:type="dxa"/>
            <w:vAlign w:val="top"/>
          </w:tcPr>
          <w:p w14:paraId="224BFC0E">
            <w:pPr>
              <w:pStyle w:val="6"/>
              <w:spacing w:before="148" w:line="214" w:lineRule="auto"/>
              <w:ind w:left="116"/>
            </w:pPr>
            <w:r>
              <w:rPr>
                <w:spacing w:val="-2"/>
              </w:rPr>
              <w:t>事业单位离退休</w:t>
            </w:r>
          </w:p>
        </w:tc>
        <w:tc>
          <w:tcPr>
            <w:tcW w:w="1009" w:type="dxa"/>
            <w:vAlign w:val="top"/>
          </w:tcPr>
          <w:p w14:paraId="77CD7D13">
            <w:pPr>
              <w:pStyle w:val="6"/>
              <w:spacing w:before="148"/>
              <w:ind w:left="464"/>
            </w:pPr>
            <w:r>
              <w:rPr>
                <w:spacing w:val="-3"/>
              </w:rPr>
              <w:t>96.71</w:t>
            </w:r>
          </w:p>
        </w:tc>
        <w:tc>
          <w:tcPr>
            <w:tcW w:w="1019" w:type="dxa"/>
            <w:vAlign w:val="top"/>
          </w:tcPr>
          <w:p w14:paraId="753652ED">
            <w:pPr>
              <w:pStyle w:val="6"/>
              <w:spacing w:before="148"/>
              <w:ind w:left="475"/>
            </w:pPr>
            <w:r>
              <w:rPr>
                <w:spacing w:val="-3"/>
              </w:rPr>
              <w:t>96.71</w:t>
            </w:r>
          </w:p>
        </w:tc>
        <w:tc>
          <w:tcPr>
            <w:tcW w:w="949" w:type="dxa"/>
            <w:vAlign w:val="top"/>
          </w:tcPr>
          <w:p w14:paraId="028C6E5D">
            <w:pPr>
              <w:pStyle w:val="6"/>
              <w:spacing w:before="148"/>
              <w:ind w:left="406"/>
            </w:pPr>
            <w:r>
              <w:rPr>
                <w:spacing w:val="-3"/>
              </w:rPr>
              <w:t>96.71</w:t>
            </w:r>
          </w:p>
        </w:tc>
        <w:tc>
          <w:tcPr>
            <w:tcW w:w="840" w:type="dxa"/>
            <w:vAlign w:val="top"/>
          </w:tcPr>
          <w:p w14:paraId="18B5EED8">
            <w:pPr>
              <w:rPr>
                <w:rFonts w:ascii="Arial"/>
                <w:sz w:val="21"/>
              </w:rPr>
            </w:pPr>
          </w:p>
        </w:tc>
        <w:tc>
          <w:tcPr>
            <w:tcW w:w="850" w:type="dxa"/>
            <w:vAlign w:val="top"/>
          </w:tcPr>
          <w:p w14:paraId="7A584F56">
            <w:pPr>
              <w:rPr>
                <w:rFonts w:ascii="Arial"/>
                <w:sz w:val="21"/>
              </w:rPr>
            </w:pPr>
          </w:p>
        </w:tc>
        <w:tc>
          <w:tcPr>
            <w:tcW w:w="840" w:type="dxa"/>
            <w:vAlign w:val="top"/>
          </w:tcPr>
          <w:p w14:paraId="10453797">
            <w:pPr>
              <w:rPr>
                <w:rFonts w:ascii="Arial"/>
                <w:sz w:val="21"/>
              </w:rPr>
            </w:pPr>
          </w:p>
        </w:tc>
        <w:tc>
          <w:tcPr>
            <w:tcW w:w="750" w:type="dxa"/>
            <w:vAlign w:val="top"/>
          </w:tcPr>
          <w:p w14:paraId="44A456F2">
            <w:pPr>
              <w:rPr>
                <w:rFonts w:ascii="Arial"/>
                <w:sz w:val="21"/>
              </w:rPr>
            </w:pPr>
          </w:p>
        </w:tc>
        <w:tc>
          <w:tcPr>
            <w:tcW w:w="850" w:type="dxa"/>
            <w:vAlign w:val="top"/>
          </w:tcPr>
          <w:p w14:paraId="0AD89398">
            <w:pPr>
              <w:rPr>
                <w:rFonts w:ascii="Arial"/>
                <w:sz w:val="21"/>
              </w:rPr>
            </w:pPr>
          </w:p>
        </w:tc>
        <w:tc>
          <w:tcPr>
            <w:tcW w:w="870" w:type="dxa"/>
            <w:vAlign w:val="top"/>
          </w:tcPr>
          <w:p w14:paraId="469DC159">
            <w:pPr>
              <w:rPr>
                <w:rFonts w:ascii="Arial"/>
                <w:sz w:val="21"/>
              </w:rPr>
            </w:pPr>
          </w:p>
        </w:tc>
        <w:tc>
          <w:tcPr>
            <w:tcW w:w="870" w:type="dxa"/>
            <w:vAlign w:val="top"/>
          </w:tcPr>
          <w:p w14:paraId="461A6BD2">
            <w:pPr>
              <w:rPr>
                <w:rFonts w:ascii="Arial"/>
                <w:sz w:val="21"/>
              </w:rPr>
            </w:pPr>
          </w:p>
        </w:tc>
        <w:tc>
          <w:tcPr>
            <w:tcW w:w="840" w:type="dxa"/>
            <w:vAlign w:val="top"/>
          </w:tcPr>
          <w:p w14:paraId="2764B4A9">
            <w:pPr>
              <w:rPr>
                <w:rFonts w:ascii="Arial"/>
                <w:sz w:val="21"/>
              </w:rPr>
            </w:pPr>
          </w:p>
        </w:tc>
        <w:tc>
          <w:tcPr>
            <w:tcW w:w="824" w:type="dxa"/>
            <w:vAlign w:val="top"/>
          </w:tcPr>
          <w:p w14:paraId="1D3A5E8B">
            <w:pPr>
              <w:rPr>
                <w:rFonts w:ascii="Arial"/>
                <w:sz w:val="21"/>
              </w:rPr>
            </w:pPr>
          </w:p>
        </w:tc>
      </w:tr>
      <w:tr w14:paraId="659363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61D41733">
            <w:pPr>
              <w:rPr>
                <w:rFonts w:ascii="Arial"/>
                <w:sz w:val="21"/>
              </w:rPr>
            </w:pPr>
          </w:p>
        </w:tc>
        <w:tc>
          <w:tcPr>
            <w:tcW w:w="417" w:type="dxa"/>
            <w:vAlign w:val="top"/>
          </w:tcPr>
          <w:p w14:paraId="460021E3">
            <w:pPr>
              <w:rPr>
                <w:rFonts w:ascii="Arial"/>
                <w:sz w:val="21"/>
              </w:rPr>
            </w:pPr>
          </w:p>
        </w:tc>
        <w:tc>
          <w:tcPr>
            <w:tcW w:w="417" w:type="dxa"/>
            <w:vAlign w:val="top"/>
          </w:tcPr>
          <w:p w14:paraId="1AA92885">
            <w:pPr>
              <w:rPr>
                <w:rFonts w:ascii="Arial"/>
                <w:sz w:val="21"/>
              </w:rPr>
            </w:pPr>
          </w:p>
        </w:tc>
        <w:tc>
          <w:tcPr>
            <w:tcW w:w="2055" w:type="dxa"/>
            <w:vAlign w:val="top"/>
          </w:tcPr>
          <w:p w14:paraId="4D0E9F5D">
            <w:pPr>
              <w:pStyle w:val="6"/>
              <w:spacing w:before="148" w:line="216" w:lineRule="auto"/>
              <w:ind w:left="113"/>
            </w:pPr>
            <w:r>
              <w:rPr>
                <w:b/>
                <w:bCs/>
                <w:spacing w:val="-7"/>
              </w:rPr>
              <w:t>合计</w:t>
            </w:r>
          </w:p>
        </w:tc>
        <w:tc>
          <w:tcPr>
            <w:tcW w:w="1009" w:type="dxa"/>
            <w:vAlign w:val="top"/>
          </w:tcPr>
          <w:p w14:paraId="1881C89F">
            <w:pPr>
              <w:pStyle w:val="6"/>
              <w:spacing w:before="148"/>
              <w:ind w:left="284"/>
            </w:pPr>
            <w:r>
              <w:rPr>
                <w:b/>
                <w:bCs/>
                <w:spacing w:val="-4"/>
              </w:rPr>
              <w:t>7218.83</w:t>
            </w:r>
          </w:p>
        </w:tc>
        <w:tc>
          <w:tcPr>
            <w:tcW w:w="1019" w:type="dxa"/>
            <w:vAlign w:val="top"/>
          </w:tcPr>
          <w:p w14:paraId="2B61FFC4">
            <w:pPr>
              <w:pStyle w:val="6"/>
              <w:spacing w:before="148"/>
              <w:ind w:left="295"/>
            </w:pPr>
            <w:r>
              <w:rPr>
                <w:b/>
                <w:bCs/>
                <w:spacing w:val="-4"/>
              </w:rPr>
              <w:t>6992.31</w:t>
            </w:r>
          </w:p>
        </w:tc>
        <w:tc>
          <w:tcPr>
            <w:tcW w:w="949" w:type="dxa"/>
            <w:vAlign w:val="top"/>
          </w:tcPr>
          <w:p w14:paraId="27CF6D92">
            <w:pPr>
              <w:pStyle w:val="6"/>
              <w:spacing w:before="148"/>
              <w:ind w:left="226"/>
            </w:pPr>
            <w:r>
              <w:rPr>
                <w:b/>
                <w:bCs/>
                <w:spacing w:val="-4"/>
              </w:rPr>
              <w:t>6992.31</w:t>
            </w:r>
          </w:p>
        </w:tc>
        <w:tc>
          <w:tcPr>
            <w:tcW w:w="840" w:type="dxa"/>
            <w:vAlign w:val="top"/>
          </w:tcPr>
          <w:p w14:paraId="7C8E7044">
            <w:pPr>
              <w:rPr>
                <w:rFonts w:ascii="Arial"/>
                <w:sz w:val="21"/>
              </w:rPr>
            </w:pPr>
          </w:p>
        </w:tc>
        <w:tc>
          <w:tcPr>
            <w:tcW w:w="850" w:type="dxa"/>
            <w:vAlign w:val="top"/>
          </w:tcPr>
          <w:p w14:paraId="602D8398">
            <w:pPr>
              <w:rPr>
                <w:rFonts w:ascii="Arial"/>
                <w:sz w:val="21"/>
              </w:rPr>
            </w:pPr>
          </w:p>
        </w:tc>
        <w:tc>
          <w:tcPr>
            <w:tcW w:w="840" w:type="dxa"/>
            <w:vAlign w:val="top"/>
          </w:tcPr>
          <w:p w14:paraId="3E490F4E">
            <w:pPr>
              <w:rPr>
                <w:rFonts w:ascii="Arial"/>
                <w:sz w:val="21"/>
              </w:rPr>
            </w:pPr>
          </w:p>
        </w:tc>
        <w:tc>
          <w:tcPr>
            <w:tcW w:w="750" w:type="dxa"/>
            <w:vAlign w:val="top"/>
          </w:tcPr>
          <w:p w14:paraId="5D9DF4D2">
            <w:pPr>
              <w:rPr>
                <w:rFonts w:ascii="Arial"/>
                <w:sz w:val="21"/>
              </w:rPr>
            </w:pPr>
          </w:p>
        </w:tc>
        <w:tc>
          <w:tcPr>
            <w:tcW w:w="850" w:type="dxa"/>
            <w:vAlign w:val="top"/>
          </w:tcPr>
          <w:p w14:paraId="25BF41C9">
            <w:pPr>
              <w:rPr>
                <w:rFonts w:ascii="Arial"/>
                <w:sz w:val="21"/>
              </w:rPr>
            </w:pPr>
          </w:p>
        </w:tc>
        <w:tc>
          <w:tcPr>
            <w:tcW w:w="870" w:type="dxa"/>
            <w:vAlign w:val="top"/>
          </w:tcPr>
          <w:p w14:paraId="1D807910">
            <w:pPr>
              <w:rPr>
                <w:rFonts w:ascii="Arial"/>
                <w:sz w:val="21"/>
              </w:rPr>
            </w:pPr>
          </w:p>
        </w:tc>
        <w:tc>
          <w:tcPr>
            <w:tcW w:w="870" w:type="dxa"/>
            <w:vAlign w:val="top"/>
          </w:tcPr>
          <w:p w14:paraId="61885EAB">
            <w:pPr>
              <w:pStyle w:val="6"/>
              <w:spacing w:before="148"/>
              <w:ind w:left="331"/>
            </w:pPr>
            <w:r>
              <w:rPr>
                <w:b/>
                <w:bCs/>
                <w:spacing w:val="-5"/>
              </w:rPr>
              <w:t>15.50</w:t>
            </w:r>
          </w:p>
        </w:tc>
        <w:tc>
          <w:tcPr>
            <w:tcW w:w="840" w:type="dxa"/>
            <w:vAlign w:val="top"/>
          </w:tcPr>
          <w:p w14:paraId="65831125">
            <w:pPr>
              <w:pStyle w:val="6"/>
              <w:spacing w:before="148"/>
              <w:ind w:left="121"/>
            </w:pPr>
            <w:r>
              <w:rPr>
                <w:b/>
                <w:bCs/>
                <w:spacing w:val="-4"/>
              </w:rPr>
              <w:t>211.02</w:t>
            </w:r>
          </w:p>
        </w:tc>
        <w:tc>
          <w:tcPr>
            <w:tcW w:w="824" w:type="dxa"/>
            <w:vAlign w:val="top"/>
          </w:tcPr>
          <w:p w14:paraId="175DF67F">
            <w:pPr>
              <w:rPr>
                <w:rFonts w:ascii="Arial"/>
                <w:sz w:val="21"/>
              </w:rPr>
            </w:pPr>
          </w:p>
        </w:tc>
      </w:tr>
    </w:tbl>
    <w:p w14:paraId="7A371E76">
      <w:pPr>
        <w:rPr>
          <w:rFonts w:ascii="Arial"/>
          <w:sz w:val="21"/>
        </w:rPr>
      </w:pPr>
    </w:p>
    <w:p w14:paraId="21250FA3">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50F895E3">
      <w:pPr>
        <w:spacing w:line="305" w:lineRule="auto"/>
        <w:rPr>
          <w:rFonts w:ascii="Arial"/>
          <w:sz w:val="21"/>
        </w:rPr>
      </w:pPr>
    </w:p>
    <w:p w14:paraId="04CF6788">
      <w:pPr>
        <w:spacing w:line="306" w:lineRule="auto"/>
        <w:rPr>
          <w:rFonts w:ascii="Arial"/>
          <w:sz w:val="21"/>
        </w:rPr>
      </w:pPr>
    </w:p>
    <w:p w14:paraId="299BF240">
      <w:pPr>
        <w:pStyle w:val="2"/>
        <w:spacing w:before="101" w:line="222" w:lineRule="auto"/>
        <w:ind w:left="258"/>
        <w:outlineLvl w:val="0"/>
      </w:pPr>
      <w:r>
        <w:rPr>
          <w:b/>
          <w:bCs/>
          <w:spacing w:val="-4"/>
        </w:rPr>
        <w:t>表</w:t>
      </w:r>
      <w:r>
        <w:rPr>
          <w:spacing w:val="-36"/>
        </w:rPr>
        <w:t xml:space="preserve"> </w:t>
      </w:r>
      <w:r>
        <w:rPr>
          <w:b/>
          <w:bCs/>
          <w:spacing w:val="-4"/>
        </w:rPr>
        <w:t>3</w:t>
      </w:r>
    </w:p>
    <w:p w14:paraId="1630D847">
      <w:pPr>
        <w:pStyle w:val="2"/>
        <w:spacing w:before="43" w:line="218" w:lineRule="auto"/>
        <w:ind w:left="3055"/>
        <w:outlineLvl w:val="0"/>
      </w:pPr>
      <w:r>
        <w:rPr>
          <w:b/>
          <w:bCs/>
          <w:spacing w:val="5"/>
        </w:rPr>
        <w:t>单位支出总体情况表</w:t>
      </w:r>
    </w:p>
    <w:p w14:paraId="16149D8A">
      <w:pPr>
        <w:pStyle w:val="2"/>
        <w:spacing w:before="34" w:line="212" w:lineRule="auto"/>
        <w:ind w:left="121"/>
        <w:outlineLvl w:val="0"/>
        <w:rPr>
          <w:sz w:val="24"/>
          <w:szCs w:val="24"/>
        </w:rPr>
      </w:pPr>
      <w:r>
        <w:rPr>
          <w:spacing w:val="-2"/>
          <w:sz w:val="24"/>
          <w:szCs w:val="24"/>
        </w:rPr>
        <w:t>编制单位：托克逊县博斯坦中心学校</w:t>
      </w:r>
      <w:r>
        <w:rPr>
          <w:spacing w:val="4"/>
          <w:sz w:val="24"/>
          <w:szCs w:val="24"/>
        </w:rPr>
        <w:t xml:space="preserve">                         </w:t>
      </w:r>
      <w:r>
        <w:rPr>
          <w:spacing w:val="3"/>
          <w:sz w:val="24"/>
          <w:szCs w:val="24"/>
        </w:rPr>
        <w:t xml:space="preserve">    </w:t>
      </w:r>
      <w:r>
        <w:rPr>
          <w:spacing w:val="-2"/>
          <w:sz w:val="24"/>
          <w:szCs w:val="24"/>
        </w:rPr>
        <w:t>单位：万元</w:t>
      </w:r>
    </w:p>
    <w:tbl>
      <w:tblPr>
        <w:tblStyle w:val="5"/>
        <w:tblW w:w="88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55"/>
        <w:gridCol w:w="439"/>
        <w:gridCol w:w="428"/>
        <w:gridCol w:w="2251"/>
        <w:gridCol w:w="1706"/>
        <w:gridCol w:w="1707"/>
        <w:gridCol w:w="1735"/>
      </w:tblGrid>
      <w:tr w14:paraId="1920A0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673" w:type="dxa"/>
            <w:gridSpan w:val="4"/>
            <w:vAlign w:val="top"/>
          </w:tcPr>
          <w:p w14:paraId="4C7F127F">
            <w:pPr>
              <w:pStyle w:val="6"/>
              <w:spacing w:before="58" w:line="217" w:lineRule="auto"/>
              <w:ind w:left="1607"/>
              <w:rPr>
                <w:sz w:val="24"/>
                <w:szCs w:val="24"/>
              </w:rPr>
            </w:pPr>
            <w:r>
              <w:rPr>
                <w:b/>
                <w:bCs/>
                <w:spacing w:val="-9"/>
                <w:sz w:val="24"/>
                <w:szCs w:val="24"/>
              </w:rPr>
              <w:t>项目</w:t>
            </w:r>
          </w:p>
        </w:tc>
        <w:tc>
          <w:tcPr>
            <w:tcW w:w="5148" w:type="dxa"/>
            <w:gridSpan w:val="3"/>
            <w:vAlign w:val="top"/>
          </w:tcPr>
          <w:p w14:paraId="3726E552">
            <w:pPr>
              <w:pStyle w:val="6"/>
              <w:spacing w:before="57" w:line="213" w:lineRule="auto"/>
              <w:ind w:left="2106"/>
              <w:rPr>
                <w:sz w:val="24"/>
                <w:szCs w:val="24"/>
              </w:rPr>
            </w:pPr>
            <w:r>
              <w:rPr>
                <w:b/>
                <w:bCs/>
                <w:spacing w:val="-6"/>
                <w:sz w:val="24"/>
                <w:szCs w:val="24"/>
              </w:rPr>
              <w:t>支出预算</w:t>
            </w:r>
          </w:p>
        </w:tc>
      </w:tr>
      <w:tr w14:paraId="205D84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22" w:type="dxa"/>
            <w:gridSpan w:val="3"/>
            <w:vAlign w:val="top"/>
          </w:tcPr>
          <w:p w14:paraId="0869968B">
            <w:pPr>
              <w:pStyle w:val="6"/>
              <w:spacing w:before="31" w:line="222" w:lineRule="auto"/>
              <w:ind w:left="220"/>
              <w:rPr>
                <w:sz w:val="19"/>
                <w:szCs w:val="19"/>
              </w:rPr>
            </w:pPr>
            <w:r>
              <w:rPr>
                <w:b/>
                <w:bCs/>
                <w:spacing w:val="6"/>
                <w:sz w:val="19"/>
                <w:szCs w:val="19"/>
              </w:rPr>
              <w:t>功能分类科</w:t>
            </w:r>
          </w:p>
          <w:p w14:paraId="4B13E37F">
            <w:pPr>
              <w:pStyle w:val="6"/>
              <w:spacing w:before="30" w:line="216" w:lineRule="auto"/>
              <w:ind w:left="453"/>
              <w:rPr>
                <w:sz w:val="19"/>
                <w:szCs w:val="19"/>
              </w:rPr>
            </w:pPr>
            <w:r>
              <w:rPr>
                <w:b/>
                <w:bCs/>
                <w:spacing w:val="-7"/>
                <w:sz w:val="19"/>
                <w:szCs w:val="19"/>
              </w:rPr>
              <w:t>目编码</w:t>
            </w:r>
          </w:p>
        </w:tc>
        <w:tc>
          <w:tcPr>
            <w:tcW w:w="2251" w:type="dxa"/>
            <w:vMerge w:val="restart"/>
            <w:tcBorders>
              <w:bottom w:val="nil"/>
            </w:tcBorders>
            <w:vAlign w:val="top"/>
          </w:tcPr>
          <w:p w14:paraId="12FDA1B7">
            <w:pPr>
              <w:pStyle w:val="6"/>
              <w:spacing w:before="300" w:line="222" w:lineRule="auto"/>
              <w:ind w:left="334"/>
              <w:rPr>
                <w:sz w:val="19"/>
                <w:szCs w:val="19"/>
              </w:rPr>
            </w:pPr>
            <w:r>
              <w:rPr>
                <w:b/>
                <w:bCs/>
                <w:spacing w:val="7"/>
                <w:sz w:val="19"/>
                <w:szCs w:val="19"/>
              </w:rPr>
              <w:t>功能分类科目名称</w:t>
            </w:r>
          </w:p>
        </w:tc>
        <w:tc>
          <w:tcPr>
            <w:tcW w:w="1706" w:type="dxa"/>
            <w:vMerge w:val="restart"/>
            <w:tcBorders>
              <w:bottom w:val="nil"/>
            </w:tcBorders>
            <w:vAlign w:val="top"/>
          </w:tcPr>
          <w:p w14:paraId="32794450">
            <w:pPr>
              <w:pStyle w:val="6"/>
              <w:spacing w:before="301" w:line="224" w:lineRule="auto"/>
              <w:ind w:left="661"/>
              <w:rPr>
                <w:sz w:val="19"/>
                <w:szCs w:val="19"/>
              </w:rPr>
            </w:pPr>
            <w:r>
              <w:rPr>
                <w:b/>
                <w:bCs/>
                <w:spacing w:val="3"/>
                <w:sz w:val="19"/>
                <w:szCs w:val="19"/>
              </w:rPr>
              <w:t>合计</w:t>
            </w:r>
          </w:p>
        </w:tc>
        <w:tc>
          <w:tcPr>
            <w:tcW w:w="1707" w:type="dxa"/>
            <w:vMerge w:val="restart"/>
            <w:tcBorders>
              <w:bottom w:val="nil"/>
            </w:tcBorders>
            <w:vAlign w:val="top"/>
          </w:tcPr>
          <w:p w14:paraId="3F9A8599">
            <w:pPr>
              <w:pStyle w:val="6"/>
              <w:spacing w:before="300" w:line="222" w:lineRule="auto"/>
              <w:ind w:left="456"/>
              <w:rPr>
                <w:sz w:val="19"/>
                <w:szCs w:val="19"/>
              </w:rPr>
            </w:pPr>
            <w:r>
              <w:rPr>
                <w:b/>
                <w:bCs/>
                <w:spacing w:val="7"/>
                <w:sz w:val="19"/>
                <w:szCs w:val="19"/>
              </w:rPr>
              <w:t>基本支出</w:t>
            </w:r>
          </w:p>
        </w:tc>
        <w:tc>
          <w:tcPr>
            <w:tcW w:w="1735" w:type="dxa"/>
            <w:vMerge w:val="restart"/>
            <w:tcBorders>
              <w:bottom w:val="nil"/>
            </w:tcBorders>
            <w:vAlign w:val="top"/>
          </w:tcPr>
          <w:p w14:paraId="0A107C84">
            <w:pPr>
              <w:pStyle w:val="6"/>
              <w:spacing w:before="300" w:line="222" w:lineRule="auto"/>
              <w:ind w:left="473"/>
              <w:rPr>
                <w:sz w:val="19"/>
                <w:szCs w:val="19"/>
              </w:rPr>
            </w:pPr>
            <w:r>
              <w:rPr>
                <w:b/>
                <w:bCs/>
                <w:spacing w:val="5"/>
                <w:sz w:val="19"/>
                <w:szCs w:val="19"/>
              </w:rPr>
              <w:t>项目支出</w:t>
            </w:r>
          </w:p>
        </w:tc>
      </w:tr>
      <w:tr w14:paraId="66D748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555" w:type="dxa"/>
            <w:vAlign w:val="top"/>
          </w:tcPr>
          <w:p w14:paraId="7F2A3E93">
            <w:pPr>
              <w:pStyle w:val="6"/>
              <w:spacing w:before="57" w:line="214" w:lineRule="auto"/>
              <w:ind w:left="208"/>
              <w:rPr>
                <w:sz w:val="16"/>
                <w:szCs w:val="16"/>
              </w:rPr>
            </w:pPr>
            <w:r>
              <w:rPr>
                <w:b/>
                <w:bCs/>
                <w:spacing w:val="-2"/>
                <w:sz w:val="16"/>
                <w:szCs w:val="16"/>
              </w:rPr>
              <w:t>类</w:t>
            </w:r>
          </w:p>
        </w:tc>
        <w:tc>
          <w:tcPr>
            <w:tcW w:w="439" w:type="dxa"/>
            <w:vAlign w:val="top"/>
          </w:tcPr>
          <w:p w14:paraId="7B0664F2">
            <w:pPr>
              <w:pStyle w:val="6"/>
              <w:spacing w:before="57" w:line="218" w:lineRule="auto"/>
              <w:ind w:left="142"/>
              <w:rPr>
                <w:sz w:val="16"/>
                <w:szCs w:val="16"/>
              </w:rPr>
            </w:pPr>
            <w:r>
              <w:rPr>
                <w:b/>
                <w:bCs/>
                <w:spacing w:val="-2"/>
                <w:sz w:val="16"/>
                <w:szCs w:val="16"/>
              </w:rPr>
              <w:t>款</w:t>
            </w:r>
          </w:p>
        </w:tc>
        <w:tc>
          <w:tcPr>
            <w:tcW w:w="428" w:type="dxa"/>
            <w:vAlign w:val="top"/>
          </w:tcPr>
          <w:p w14:paraId="743A1817">
            <w:pPr>
              <w:pStyle w:val="6"/>
              <w:spacing w:before="57" w:line="218" w:lineRule="auto"/>
              <w:ind w:left="139"/>
              <w:rPr>
                <w:sz w:val="16"/>
                <w:szCs w:val="16"/>
              </w:rPr>
            </w:pPr>
            <w:r>
              <w:rPr>
                <w:b/>
                <w:bCs/>
                <w:spacing w:val="-2"/>
                <w:sz w:val="16"/>
                <w:szCs w:val="16"/>
              </w:rPr>
              <w:t>项</w:t>
            </w:r>
          </w:p>
        </w:tc>
        <w:tc>
          <w:tcPr>
            <w:tcW w:w="2251" w:type="dxa"/>
            <w:vMerge w:val="continue"/>
            <w:tcBorders>
              <w:top w:val="nil"/>
            </w:tcBorders>
            <w:vAlign w:val="top"/>
          </w:tcPr>
          <w:p w14:paraId="0F0BBADB">
            <w:pPr>
              <w:rPr>
                <w:rFonts w:ascii="Arial"/>
                <w:sz w:val="21"/>
              </w:rPr>
            </w:pPr>
          </w:p>
        </w:tc>
        <w:tc>
          <w:tcPr>
            <w:tcW w:w="1706" w:type="dxa"/>
            <w:vMerge w:val="continue"/>
            <w:tcBorders>
              <w:top w:val="nil"/>
            </w:tcBorders>
            <w:vAlign w:val="top"/>
          </w:tcPr>
          <w:p w14:paraId="4B837560">
            <w:pPr>
              <w:rPr>
                <w:rFonts w:ascii="Arial"/>
                <w:sz w:val="21"/>
              </w:rPr>
            </w:pPr>
          </w:p>
        </w:tc>
        <w:tc>
          <w:tcPr>
            <w:tcW w:w="1707" w:type="dxa"/>
            <w:vMerge w:val="continue"/>
            <w:tcBorders>
              <w:top w:val="nil"/>
            </w:tcBorders>
            <w:vAlign w:val="top"/>
          </w:tcPr>
          <w:p w14:paraId="15A307BE">
            <w:pPr>
              <w:rPr>
                <w:rFonts w:ascii="Arial"/>
                <w:sz w:val="21"/>
              </w:rPr>
            </w:pPr>
          </w:p>
        </w:tc>
        <w:tc>
          <w:tcPr>
            <w:tcW w:w="1735" w:type="dxa"/>
            <w:vMerge w:val="continue"/>
            <w:tcBorders>
              <w:top w:val="nil"/>
            </w:tcBorders>
            <w:vAlign w:val="top"/>
          </w:tcPr>
          <w:p w14:paraId="1C15D9C6">
            <w:pPr>
              <w:rPr>
                <w:rFonts w:ascii="Arial"/>
                <w:sz w:val="21"/>
              </w:rPr>
            </w:pPr>
          </w:p>
        </w:tc>
      </w:tr>
      <w:tr w14:paraId="666197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5" w:type="dxa"/>
            <w:vAlign w:val="top"/>
          </w:tcPr>
          <w:p w14:paraId="69B03060">
            <w:pPr>
              <w:pStyle w:val="6"/>
              <w:spacing w:before="116" w:line="242" w:lineRule="auto"/>
              <w:ind w:left="154"/>
            </w:pPr>
            <w:r>
              <w:rPr>
                <w:b/>
                <w:bCs/>
                <w:spacing w:val="-6"/>
              </w:rPr>
              <w:t>205</w:t>
            </w:r>
          </w:p>
        </w:tc>
        <w:tc>
          <w:tcPr>
            <w:tcW w:w="439" w:type="dxa"/>
            <w:vAlign w:val="top"/>
          </w:tcPr>
          <w:p w14:paraId="59611F0F">
            <w:pPr>
              <w:rPr>
                <w:rFonts w:ascii="Arial"/>
                <w:sz w:val="21"/>
              </w:rPr>
            </w:pPr>
          </w:p>
        </w:tc>
        <w:tc>
          <w:tcPr>
            <w:tcW w:w="428" w:type="dxa"/>
            <w:vAlign w:val="top"/>
          </w:tcPr>
          <w:p w14:paraId="22633CE8">
            <w:pPr>
              <w:rPr>
                <w:rFonts w:ascii="Arial"/>
                <w:sz w:val="21"/>
              </w:rPr>
            </w:pPr>
          </w:p>
        </w:tc>
        <w:tc>
          <w:tcPr>
            <w:tcW w:w="2251" w:type="dxa"/>
            <w:vAlign w:val="top"/>
          </w:tcPr>
          <w:p w14:paraId="33D12DC0">
            <w:pPr>
              <w:pStyle w:val="6"/>
              <w:spacing w:before="115" w:line="213" w:lineRule="auto"/>
              <w:ind w:left="110"/>
            </w:pPr>
            <w:r>
              <w:rPr>
                <w:b/>
                <w:bCs/>
                <w:spacing w:val="-4"/>
              </w:rPr>
              <w:t>教育支出</w:t>
            </w:r>
          </w:p>
        </w:tc>
        <w:tc>
          <w:tcPr>
            <w:tcW w:w="1706" w:type="dxa"/>
            <w:vAlign w:val="top"/>
          </w:tcPr>
          <w:p w14:paraId="48529B17">
            <w:pPr>
              <w:pStyle w:val="6"/>
              <w:spacing w:before="115"/>
              <w:ind w:left="983"/>
            </w:pPr>
            <w:r>
              <w:rPr>
                <w:b/>
                <w:bCs/>
                <w:spacing w:val="-4"/>
              </w:rPr>
              <w:t>7122.12</w:t>
            </w:r>
          </w:p>
        </w:tc>
        <w:tc>
          <w:tcPr>
            <w:tcW w:w="1707" w:type="dxa"/>
            <w:vAlign w:val="top"/>
          </w:tcPr>
          <w:p w14:paraId="7D9320C4">
            <w:pPr>
              <w:pStyle w:val="6"/>
              <w:spacing w:before="115"/>
              <w:ind w:left="983"/>
            </w:pPr>
            <w:r>
              <w:rPr>
                <w:b/>
                <w:bCs/>
                <w:spacing w:val="-4"/>
              </w:rPr>
              <w:t>6814.04</w:t>
            </w:r>
          </w:p>
        </w:tc>
        <w:tc>
          <w:tcPr>
            <w:tcW w:w="1735" w:type="dxa"/>
            <w:vAlign w:val="top"/>
          </w:tcPr>
          <w:p w14:paraId="4FE3FF94">
            <w:pPr>
              <w:pStyle w:val="6"/>
              <w:spacing w:before="115"/>
              <w:ind w:left="1103"/>
            </w:pPr>
            <w:r>
              <w:rPr>
                <w:b/>
                <w:bCs/>
                <w:spacing w:val="-5"/>
              </w:rPr>
              <w:t>308.08</w:t>
            </w:r>
          </w:p>
        </w:tc>
      </w:tr>
      <w:tr w14:paraId="3C9598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5" w:type="dxa"/>
            <w:vAlign w:val="top"/>
          </w:tcPr>
          <w:p w14:paraId="3AA651BA">
            <w:pPr>
              <w:pStyle w:val="6"/>
              <w:spacing w:before="115" w:line="242" w:lineRule="auto"/>
              <w:ind w:left="154"/>
            </w:pPr>
            <w:r>
              <w:rPr>
                <w:b/>
                <w:bCs/>
                <w:spacing w:val="-6"/>
              </w:rPr>
              <w:t>205</w:t>
            </w:r>
          </w:p>
        </w:tc>
        <w:tc>
          <w:tcPr>
            <w:tcW w:w="439" w:type="dxa"/>
            <w:vAlign w:val="top"/>
          </w:tcPr>
          <w:p w14:paraId="07E65243">
            <w:pPr>
              <w:pStyle w:val="6"/>
              <w:spacing w:before="115" w:line="242" w:lineRule="auto"/>
              <w:ind w:left="145"/>
            </w:pPr>
            <w:r>
              <w:rPr>
                <w:b/>
                <w:bCs/>
                <w:spacing w:val="-12"/>
              </w:rPr>
              <w:t>02</w:t>
            </w:r>
          </w:p>
        </w:tc>
        <w:tc>
          <w:tcPr>
            <w:tcW w:w="428" w:type="dxa"/>
            <w:vAlign w:val="top"/>
          </w:tcPr>
          <w:p w14:paraId="03775F91">
            <w:pPr>
              <w:rPr>
                <w:rFonts w:ascii="Arial"/>
                <w:sz w:val="21"/>
              </w:rPr>
            </w:pPr>
          </w:p>
        </w:tc>
        <w:tc>
          <w:tcPr>
            <w:tcW w:w="2251" w:type="dxa"/>
            <w:vAlign w:val="top"/>
          </w:tcPr>
          <w:p w14:paraId="4B9D6A79">
            <w:pPr>
              <w:pStyle w:val="6"/>
              <w:spacing w:before="114" w:line="214" w:lineRule="auto"/>
              <w:ind w:left="118"/>
            </w:pPr>
            <w:r>
              <w:rPr>
                <w:b/>
                <w:bCs/>
                <w:spacing w:val="-5"/>
              </w:rPr>
              <w:t>普通教育</w:t>
            </w:r>
          </w:p>
        </w:tc>
        <w:tc>
          <w:tcPr>
            <w:tcW w:w="1706" w:type="dxa"/>
            <w:vAlign w:val="top"/>
          </w:tcPr>
          <w:p w14:paraId="658DCE5A">
            <w:pPr>
              <w:pStyle w:val="6"/>
              <w:spacing w:before="114"/>
              <w:ind w:left="983"/>
            </w:pPr>
            <w:r>
              <w:rPr>
                <w:b/>
                <w:bCs/>
                <w:spacing w:val="-4"/>
              </w:rPr>
              <w:t>7122.12</w:t>
            </w:r>
          </w:p>
        </w:tc>
        <w:tc>
          <w:tcPr>
            <w:tcW w:w="1707" w:type="dxa"/>
            <w:vAlign w:val="top"/>
          </w:tcPr>
          <w:p w14:paraId="375C36D0">
            <w:pPr>
              <w:pStyle w:val="6"/>
              <w:spacing w:before="114"/>
              <w:ind w:left="983"/>
            </w:pPr>
            <w:r>
              <w:rPr>
                <w:b/>
                <w:bCs/>
                <w:spacing w:val="-4"/>
              </w:rPr>
              <w:t>6814.04</w:t>
            </w:r>
          </w:p>
        </w:tc>
        <w:tc>
          <w:tcPr>
            <w:tcW w:w="1735" w:type="dxa"/>
            <w:vAlign w:val="top"/>
          </w:tcPr>
          <w:p w14:paraId="64A9342F">
            <w:pPr>
              <w:pStyle w:val="6"/>
              <w:spacing w:before="114"/>
              <w:ind w:left="1103"/>
            </w:pPr>
            <w:r>
              <w:rPr>
                <w:b/>
                <w:bCs/>
                <w:spacing w:val="-5"/>
              </w:rPr>
              <w:t>308.08</w:t>
            </w:r>
          </w:p>
        </w:tc>
      </w:tr>
      <w:tr w14:paraId="0ABE2F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5" w:type="dxa"/>
            <w:vAlign w:val="top"/>
          </w:tcPr>
          <w:p w14:paraId="530FB38E">
            <w:pPr>
              <w:pStyle w:val="6"/>
              <w:spacing w:before="116" w:line="242" w:lineRule="auto"/>
              <w:ind w:left="154"/>
            </w:pPr>
            <w:r>
              <w:rPr>
                <w:spacing w:val="-5"/>
              </w:rPr>
              <w:t>205</w:t>
            </w:r>
          </w:p>
        </w:tc>
        <w:tc>
          <w:tcPr>
            <w:tcW w:w="439" w:type="dxa"/>
            <w:vAlign w:val="top"/>
          </w:tcPr>
          <w:p w14:paraId="131914D2">
            <w:pPr>
              <w:pStyle w:val="6"/>
              <w:spacing w:before="116" w:line="242" w:lineRule="auto"/>
              <w:ind w:left="145"/>
            </w:pPr>
            <w:r>
              <w:rPr>
                <w:spacing w:val="-10"/>
              </w:rPr>
              <w:t>02</w:t>
            </w:r>
          </w:p>
        </w:tc>
        <w:tc>
          <w:tcPr>
            <w:tcW w:w="428" w:type="dxa"/>
            <w:vAlign w:val="top"/>
          </w:tcPr>
          <w:p w14:paraId="6C86F569">
            <w:pPr>
              <w:pStyle w:val="6"/>
              <w:spacing w:before="116" w:line="242" w:lineRule="auto"/>
              <w:ind w:left="138"/>
            </w:pPr>
            <w:r>
              <w:rPr>
                <w:spacing w:val="-10"/>
              </w:rPr>
              <w:t>01</w:t>
            </w:r>
          </w:p>
        </w:tc>
        <w:tc>
          <w:tcPr>
            <w:tcW w:w="2251" w:type="dxa"/>
            <w:vAlign w:val="top"/>
          </w:tcPr>
          <w:p w14:paraId="61BD3D10">
            <w:pPr>
              <w:pStyle w:val="6"/>
              <w:spacing w:before="115" w:line="214" w:lineRule="auto"/>
              <w:ind w:left="121"/>
            </w:pPr>
            <w:r>
              <w:rPr>
                <w:spacing w:val="-5"/>
              </w:rPr>
              <w:t>学前教育</w:t>
            </w:r>
          </w:p>
        </w:tc>
        <w:tc>
          <w:tcPr>
            <w:tcW w:w="1706" w:type="dxa"/>
            <w:vAlign w:val="top"/>
          </w:tcPr>
          <w:p w14:paraId="25770D60">
            <w:pPr>
              <w:pStyle w:val="6"/>
              <w:spacing w:before="115"/>
              <w:ind w:left="1072"/>
            </w:pPr>
            <w:r>
              <w:rPr>
                <w:spacing w:val="-3"/>
              </w:rPr>
              <w:t>884.18</w:t>
            </w:r>
          </w:p>
        </w:tc>
        <w:tc>
          <w:tcPr>
            <w:tcW w:w="1707" w:type="dxa"/>
            <w:vAlign w:val="top"/>
          </w:tcPr>
          <w:p w14:paraId="076E2459">
            <w:pPr>
              <w:pStyle w:val="6"/>
              <w:spacing w:before="115"/>
              <w:ind w:left="1074"/>
            </w:pPr>
            <w:r>
              <w:rPr>
                <w:spacing w:val="-3"/>
              </w:rPr>
              <w:t>771.95</w:t>
            </w:r>
          </w:p>
        </w:tc>
        <w:tc>
          <w:tcPr>
            <w:tcW w:w="1735" w:type="dxa"/>
            <w:vAlign w:val="top"/>
          </w:tcPr>
          <w:p w14:paraId="43CEA745">
            <w:pPr>
              <w:pStyle w:val="6"/>
              <w:spacing w:before="115"/>
              <w:ind w:left="1101"/>
            </w:pPr>
            <w:r>
              <w:rPr>
                <w:spacing w:val="-3"/>
              </w:rPr>
              <w:t>112.23</w:t>
            </w:r>
          </w:p>
        </w:tc>
      </w:tr>
      <w:tr w14:paraId="5C9532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5" w:type="dxa"/>
            <w:vAlign w:val="top"/>
          </w:tcPr>
          <w:p w14:paraId="3032CCF5">
            <w:pPr>
              <w:pStyle w:val="6"/>
              <w:spacing w:before="116" w:line="242" w:lineRule="auto"/>
              <w:ind w:left="154"/>
            </w:pPr>
            <w:r>
              <w:rPr>
                <w:spacing w:val="-5"/>
              </w:rPr>
              <w:t>205</w:t>
            </w:r>
          </w:p>
        </w:tc>
        <w:tc>
          <w:tcPr>
            <w:tcW w:w="439" w:type="dxa"/>
            <w:vAlign w:val="top"/>
          </w:tcPr>
          <w:p w14:paraId="6B9B0F90">
            <w:pPr>
              <w:pStyle w:val="6"/>
              <w:spacing w:before="116" w:line="242" w:lineRule="auto"/>
              <w:ind w:left="145"/>
            </w:pPr>
            <w:r>
              <w:rPr>
                <w:spacing w:val="-10"/>
              </w:rPr>
              <w:t>02</w:t>
            </w:r>
          </w:p>
        </w:tc>
        <w:tc>
          <w:tcPr>
            <w:tcW w:w="428" w:type="dxa"/>
            <w:vAlign w:val="top"/>
          </w:tcPr>
          <w:p w14:paraId="0E2C86CB">
            <w:pPr>
              <w:pStyle w:val="6"/>
              <w:spacing w:before="116" w:line="242" w:lineRule="auto"/>
              <w:ind w:left="138"/>
            </w:pPr>
            <w:r>
              <w:rPr>
                <w:spacing w:val="-10"/>
              </w:rPr>
              <w:t>02</w:t>
            </w:r>
          </w:p>
        </w:tc>
        <w:tc>
          <w:tcPr>
            <w:tcW w:w="2251" w:type="dxa"/>
            <w:vAlign w:val="top"/>
          </w:tcPr>
          <w:p w14:paraId="24CECDDD">
            <w:pPr>
              <w:pStyle w:val="6"/>
              <w:spacing w:before="115" w:line="214" w:lineRule="auto"/>
              <w:ind w:left="112"/>
            </w:pPr>
            <w:r>
              <w:rPr>
                <w:spacing w:val="-3"/>
              </w:rPr>
              <w:t>小学教育</w:t>
            </w:r>
          </w:p>
        </w:tc>
        <w:tc>
          <w:tcPr>
            <w:tcW w:w="1706" w:type="dxa"/>
            <w:vAlign w:val="top"/>
          </w:tcPr>
          <w:p w14:paraId="707869ED">
            <w:pPr>
              <w:pStyle w:val="6"/>
              <w:spacing w:before="115"/>
              <w:ind w:left="983"/>
            </w:pPr>
            <w:r>
              <w:rPr>
                <w:spacing w:val="-3"/>
              </w:rPr>
              <w:t>6237.94</w:t>
            </w:r>
          </w:p>
        </w:tc>
        <w:tc>
          <w:tcPr>
            <w:tcW w:w="1707" w:type="dxa"/>
            <w:vAlign w:val="top"/>
          </w:tcPr>
          <w:p w14:paraId="0A3EE831">
            <w:pPr>
              <w:pStyle w:val="6"/>
              <w:spacing w:before="115"/>
              <w:ind w:left="983"/>
            </w:pPr>
            <w:r>
              <w:rPr>
                <w:spacing w:val="-3"/>
              </w:rPr>
              <w:t>6042.09</w:t>
            </w:r>
          </w:p>
        </w:tc>
        <w:tc>
          <w:tcPr>
            <w:tcW w:w="1735" w:type="dxa"/>
            <w:vAlign w:val="top"/>
          </w:tcPr>
          <w:p w14:paraId="52407204">
            <w:pPr>
              <w:pStyle w:val="6"/>
              <w:spacing w:before="115"/>
              <w:ind w:left="1101"/>
            </w:pPr>
            <w:r>
              <w:rPr>
                <w:spacing w:val="-3"/>
              </w:rPr>
              <w:t>195.85</w:t>
            </w:r>
          </w:p>
        </w:tc>
      </w:tr>
      <w:tr w14:paraId="013B04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5" w:type="dxa"/>
            <w:vAlign w:val="top"/>
          </w:tcPr>
          <w:p w14:paraId="6EEF78FB">
            <w:pPr>
              <w:pStyle w:val="6"/>
              <w:spacing w:before="116" w:line="242" w:lineRule="auto"/>
              <w:ind w:left="154"/>
            </w:pPr>
            <w:r>
              <w:rPr>
                <w:b/>
                <w:bCs/>
                <w:spacing w:val="-6"/>
              </w:rPr>
              <w:t>208</w:t>
            </w:r>
          </w:p>
        </w:tc>
        <w:tc>
          <w:tcPr>
            <w:tcW w:w="439" w:type="dxa"/>
            <w:vAlign w:val="top"/>
          </w:tcPr>
          <w:p w14:paraId="2BC82F50">
            <w:pPr>
              <w:rPr>
                <w:rFonts w:ascii="Arial"/>
                <w:sz w:val="21"/>
              </w:rPr>
            </w:pPr>
          </w:p>
        </w:tc>
        <w:tc>
          <w:tcPr>
            <w:tcW w:w="428" w:type="dxa"/>
            <w:vAlign w:val="top"/>
          </w:tcPr>
          <w:p w14:paraId="6C18549A">
            <w:pPr>
              <w:rPr>
                <w:rFonts w:ascii="Arial"/>
                <w:sz w:val="21"/>
              </w:rPr>
            </w:pPr>
          </w:p>
        </w:tc>
        <w:tc>
          <w:tcPr>
            <w:tcW w:w="2251" w:type="dxa"/>
            <w:vAlign w:val="top"/>
          </w:tcPr>
          <w:p w14:paraId="75864AA6">
            <w:pPr>
              <w:pStyle w:val="6"/>
              <w:spacing w:before="116" w:line="213" w:lineRule="auto"/>
              <w:ind w:left="114"/>
            </w:pPr>
            <w:r>
              <w:rPr>
                <w:b/>
                <w:bCs/>
                <w:spacing w:val="-3"/>
              </w:rPr>
              <w:t>社会保障和就业支出</w:t>
            </w:r>
          </w:p>
        </w:tc>
        <w:tc>
          <w:tcPr>
            <w:tcW w:w="1706" w:type="dxa"/>
            <w:vAlign w:val="top"/>
          </w:tcPr>
          <w:p w14:paraId="5414BE6F">
            <w:pPr>
              <w:pStyle w:val="6"/>
              <w:spacing w:before="116"/>
              <w:ind w:left="1163"/>
            </w:pPr>
            <w:r>
              <w:rPr>
                <w:b/>
                <w:bCs/>
                <w:spacing w:val="-5"/>
              </w:rPr>
              <w:t>96.71</w:t>
            </w:r>
          </w:p>
        </w:tc>
        <w:tc>
          <w:tcPr>
            <w:tcW w:w="1707" w:type="dxa"/>
            <w:vAlign w:val="top"/>
          </w:tcPr>
          <w:p w14:paraId="37496364">
            <w:pPr>
              <w:pStyle w:val="6"/>
              <w:spacing w:before="116"/>
              <w:ind w:left="1163"/>
            </w:pPr>
            <w:r>
              <w:rPr>
                <w:b/>
                <w:bCs/>
                <w:spacing w:val="-5"/>
              </w:rPr>
              <w:t>96.71</w:t>
            </w:r>
          </w:p>
        </w:tc>
        <w:tc>
          <w:tcPr>
            <w:tcW w:w="1735" w:type="dxa"/>
            <w:vAlign w:val="top"/>
          </w:tcPr>
          <w:p w14:paraId="6E3FE9A9">
            <w:pPr>
              <w:rPr>
                <w:rFonts w:ascii="Arial"/>
                <w:sz w:val="21"/>
              </w:rPr>
            </w:pPr>
          </w:p>
        </w:tc>
      </w:tr>
      <w:tr w14:paraId="32C36D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5" w:type="dxa"/>
            <w:vAlign w:val="top"/>
          </w:tcPr>
          <w:p w14:paraId="5D1BF6FF">
            <w:pPr>
              <w:pStyle w:val="6"/>
              <w:spacing w:before="117" w:line="242" w:lineRule="auto"/>
              <w:ind w:left="154"/>
            </w:pPr>
            <w:r>
              <w:rPr>
                <w:b/>
                <w:bCs/>
                <w:spacing w:val="-6"/>
              </w:rPr>
              <w:t>208</w:t>
            </w:r>
          </w:p>
        </w:tc>
        <w:tc>
          <w:tcPr>
            <w:tcW w:w="439" w:type="dxa"/>
            <w:vAlign w:val="top"/>
          </w:tcPr>
          <w:p w14:paraId="55FCC11B">
            <w:pPr>
              <w:pStyle w:val="6"/>
              <w:spacing w:before="117" w:line="242" w:lineRule="auto"/>
              <w:ind w:left="145"/>
            </w:pPr>
            <w:r>
              <w:rPr>
                <w:b/>
                <w:bCs/>
                <w:spacing w:val="-12"/>
              </w:rPr>
              <w:t>05</w:t>
            </w:r>
          </w:p>
        </w:tc>
        <w:tc>
          <w:tcPr>
            <w:tcW w:w="428" w:type="dxa"/>
            <w:vAlign w:val="top"/>
          </w:tcPr>
          <w:p w14:paraId="3313BCFE">
            <w:pPr>
              <w:rPr>
                <w:rFonts w:ascii="Arial"/>
                <w:sz w:val="21"/>
              </w:rPr>
            </w:pPr>
          </w:p>
        </w:tc>
        <w:tc>
          <w:tcPr>
            <w:tcW w:w="2251" w:type="dxa"/>
            <w:vAlign w:val="top"/>
          </w:tcPr>
          <w:p w14:paraId="18BA1FCD">
            <w:pPr>
              <w:pStyle w:val="6"/>
              <w:spacing w:before="116" w:line="213" w:lineRule="auto"/>
              <w:ind w:left="110"/>
            </w:pPr>
            <w:r>
              <w:rPr>
                <w:b/>
                <w:bCs/>
                <w:spacing w:val="-2"/>
              </w:rPr>
              <w:t>行政事业单位养老支出</w:t>
            </w:r>
          </w:p>
        </w:tc>
        <w:tc>
          <w:tcPr>
            <w:tcW w:w="1706" w:type="dxa"/>
            <w:vAlign w:val="top"/>
          </w:tcPr>
          <w:p w14:paraId="2DFAA3F2">
            <w:pPr>
              <w:pStyle w:val="6"/>
              <w:spacing w:before="116"/>
              <w:ind w:left="1163"/>
            </w:pPr>
            <w:r>
              <w:rPr>
                <w:b/>
                <w:bCs/>
                <w:spacing w:val="-5"/>
              </w:rPr>
              <w:t>96.71</w:t>
            </w:r>
          </w:p>
        </w:tc>
        <w:tc>
          <w:tcPr>
            <w:tcW w:w="1707" w:type="dxa"/>
            <w:vAlign w:val="top"/>
          </w:tcPr>
          <w:p w14:paraId="75DC4340">
            <w:pPr>
              <w:pStyle w:val="6"/>
              <w:spacing w:before="116"/>
              <w:ind w:left="1163"/>
            </w:pPr>
            <w:r>
              <w:rPr>
                <w:b/>
                <w:bCs/>
                <w:spacing w:val="-5"/>
              </w:rPr>
              <w:t>96.71</w:t>
            </w:r>
          </w:p>
        </w:tc>
        <w:tc>
          <w:tcPr>
            <w:tcW w:w="1735" w:type="dxa"/>
            <w:vAlign w:val="top"/>
          </w:tcPr>
          <w:p w14:paraId="5D4F395E">
            <w:pPr>
              <w:rPr>
                <w:rFonts w:ascii="Arial"/>
                <w:sz w:val="21"/>
              </w:rPr>
            </w:pPr>
          </w:p>
        </w:tc>
      </w:tr>
      <w:tr w14:paraId="1BEE50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5" w:type="dxa"/>
            <w:vAlign w:val="top"/>
          </w:tcPr>
          <w:p w14:paraId="4D0D1C73">
            <w:pPr>
              <w:pStyle w:val="6"/>
              <w:spacing w:before="118" w:line="242" w:lineRule="auto"/>
              <w:ind w:left="154"/>
            </w:pPr>
            <w:r>
              <w:rPr>
                <w:spacing w:val="-5"/>
              </w:rPr>
              <w:t>208</w:t>
            </w:r>
          </w:p>
        </w:tc>
        <w:tc>
          <w:tcPr>
            <w:tcW w:w="439" w:type="dxa"/>
            <w:vAlign w:val="top"/>
          </w:tcPr>
          <w:p w14:paraId="1BC549AB">
            <w:pPr>
              <w:pStyle w:val="6"/>
              <w:spacing w:before="118" w:line="242" w:lineRule="auto"/>
              <w:ind w:left="145"/>
            </w:pPr>
            <w:r>
              <w:rPr>
                <w:spacing w:val="-10"/>
              </w:rPr>
              <w:t>05</w:t>
            </w:r>
          </w:p>
        </w:tc>
        <w:tc>
          <w:tcPr>
            <w:tcW w:w="428" w:type="dxa"/>
            <w:vAlign w:val="top"/>
          </w:tcPr>
          <w:p w14:paraId="6C7A2AA9">
            <w:pPr>
              <w:pStyle w:val="6"/>
              <w:spacing w:before="118" w:line="242" w:lineRule="auto"/>
              <w:ind w:left="138"/>
            </w:pPr>
            <w:r>
              <w:rPr>
                <w:spacing w:val="-10"/>
              </w:rPr>
              <w:t>02</w:t>
            </w:r>
          </w:p>
        </w:tc>
        <w:tc>
          <w:tcPr>
            <w:tcW w:w="2251" w:type="dxa"/>
            <w:vAlign w:val="top"/>
          </w:tcPr>
          <w:p w14:paraId="121D28E5">
            <w:pPr>
              <w:pStyle w:val="6"/>
              <w:spacing w:before="117" w:line="214" w:lineRule="auto"/>
              <w:ind w:left="116"/>
            </w:pPr>
            <w:r>
              <w:rPr>
                <w:spacing w:val="-2"/>
              </w:rPr>
              <w:t>事业单位离退休</w:t>
            </w:r>
          </w:p>
        </w:tc>
        <w:tc>
          <w:tcPr>
            <w:tcW w:w="1706" w:type="dxa"/>
            <w:vAlign w:val="top"/>
          </w:tcPr>
          <w:p w14:paraId="2B9BA8E5">
            <w:pPr>
              <w:pStyle w:val="6"/>
              <w:spacing w:before="117"/>
              <w:ind w:left="1163"/>
            </w:pPr>
            <w:r>
              <w:rPr>
                <w:spacing w:val="-3"/>
              </w:rPr>
              <w:t>96.71</w:t>
            </w:r>
          </w:p>
        </w:tc>
        <w:tc>
          <w:tcPr>
            <w:tcW w:w="1707" w:type="dxa"/>
            <w:vAlign w:val="top"/>
          </w:tcPr>
          <w:p w14:paraId="3FD31BF3">
            <w:pPr>
              <w:pStyle w:val="6"/>
              <w:spacing w:before="117"/>
              <w:ind w:left="1163"/>
            </w:pPr>
            <w:r>
              <w:rPr>
                <w:spacing w:val="-3"/>
              </w:rPr>
              <w:t>96.71</w:t>
            </w:r>
          </w:p>
        </w:tc>
        <w:tc>
          <w:tcPr>
            <w:tcW w:w="1735" w:type="dxa"/>
            <w:vAlign w:val="top"/>
          </w:tcPr>
          <w:p w14:paraId="5C11477F">
            <w:pPr>
              <w:rPr>
                <w:rFonts w:ascii="Arial"/>
                <w:sz w:val="21"/>
              </w:rPr>
            </w:pPr>
          </w:p>
        </w:tc>
      </w:tr>
      <w:tr w14:paraId="005816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555" w:type="dxa"/>
            <w:vAlign w:val="top"/>
          </w:tcPr>
          <w:p w14:paraId="51DF4FA0">
            <w:pPr>
              <w:rPr>
                <w:rFonts w:ascii="Arial"/>
                <w:sz w:val="21"/>
              </w:rPr>
            </w:pPr>
          </w:p>
        </w:tc>
        <w:tc>
          <w:tcPr>
            <w:tcW w:w="439" w:type="dxa"/>
            <w:vAlign w:val="top"/>
          </w:tcPr>
          <w:p w14:paraId="71D4B85B">
            <w:pPr>
              <w:rPr>
                <w:rFonts w:ascii="Arial"/>
                <w:sz w:val="21"/>
              </w:rPr>
            </w:pPr>
          </w:p>
        </w:tc>
        <w:tc>
          <w:tcPr>
            <w:tcW w:w="428" w:type="dxa"/>
            <w:vAlign w:val="top"/>
          </w:tcPr>
          <w:p w14:paraId="277A9C47">
            <w:pPr>
              <w:rPr>
                <w:rFonts w:ascii="Arial"/>
                <w:sz w:val="21"/>
              </w:rPr>
            </w:pPr>
          </w:p>
        </w:tc>
        <w:tc>
          <w:tcPr>
            <w:tcW w:w="2251" w:type="dxa"/>
            <w:vAlign w:val="top"/>
          </w:tcPr>
          <w:p w14:paraId="78B068B7">
            <w:pPr>
              <w:pStyle w:val="6"/>
              <w:spacing w:before="117" w:line="216" w:lineRule="auto"/>
              <w:ind w:left="950"/>
              <w:outlineLvl w:val="0"/>
            </w:pPr>
            <w:r>
              <w:rPr>
                <w:b/>
                <w:bCs/>
                <w:spacing w:val="-7"/>
              </w:rPr>
              <w:t>合计</w:t>
            </w:r>
          </w:p>
        </w:tc>
        <w:tc>
          <w:tcPr>
            <w:tcW w:w="1706" w:type="dxa"/>
            <w:vAlign w:val="top"/>
          </w:tcPr>
          <w:p w14:paraId="2572E7C6">
            <w:pPr>
              <w:pStyle w:val="6"/>
              <w:spacing w:before="117"/>
              <w:ind w:left="983"/>
            </w:pPr>
            <w:r>
              <w:rPr>
                <w:b/>
                <w:bCs/>
                <w:spacing w:val="-4"/>
              </w:rPr>
              <w:t>7218.83</w:t>
            </w:r>
          </w:p>
        </w:tc>
        <w:tc>
          <w:tcPr>
            <w:tcW w:w="1707" w:type="dxa"/>
            <w:vAlign w:val="top"/>
          </w:tcPr>
          <w:p w14:paraId="2A89DF0A">
            <w:pPr>
              <w:pStyle w:val="6"/>
              <w:spacing w:before="117"/>
              <w:ind w:left="983"/>
            </w:pPr>
            <w:r>
              <w:rPr>
                <w:b/>
                <w:bCs/>
                <w:spacing w:val="-4"/>
              </w:rPr>
              <w:t>6910.75</w:t>
            </w:r>
          </w:p>
        </w:tc>
        <w:tc>
          <w:tcPr>
            <w:tcW w:w="1735" w:type="dxa"/>
            <w:vAlign w:val="top"/>
          </w:tcPr>
          <w:p w14:paraId="5B159931">
            <w:pPr>
              <w:pStyle w:val="6"/>
              <w:spacing w:before="117"/>
              <w:ind w:left="1103"/>
            </w:pPr>
            <w:r>
              <w:rPr>
                <w:b/>
                <w:bCs/>
                <w:spacing w:val="-5"/>
              </w:rPr>
              <w:t>308.08</w:t>
            </w:r>
          </w:p>
        </w:tc>
      </w:tr>
    </w:tbl>
    <w:p w14:paraId="49360FA2">
      <w:pPr>
        <w:rPr>
          <w:rFonts w:ascii="Arial"/>
          <w:sz w:val="21"/>
        </w:rPr>
      </w:pPr>
    </w:p>
    <w:p w14:paraId="3FF18864">
      <w:pPr>
        <w:rPr>
          <w:rFonts w:ascii="Arial" w:hAnsi="Arial" w:eastAsia="Arial" w:cs="Arial"/>
          <w:sz w:val="21"/>
          <w:szCs w:val="21"/>
        </w:rPr>
        <w:sectPr>
          <w:footerReference r:id="rId12" w:type="default"/>
          <w:pgSz w:w="11906" w:h="16839"/>
          <w:pgMar w:top="1431" w:right="1416" w:bottom="1521" w:left="1558" w:header="0" w:footer="1156" w:gutter="0"/>
          <w:cols w:space="720" w:num="1"/>
        </w:sectPr>
      </w:pPr>
    </w:p>
    <w:p w14:paraId="726D60E0">
      <w:pPr>
        <w:spacing w:line="243" w:lineRule="auto"/>
        <w:rPr>
          <w:rFonts w:ascii="Arial"/>
          <w:sz w:val="21"/>
        </w:rPr>
      </w:pPr>
    </w:p>
    <w:p w14:paraId="65F6D664">
      <w:pPr>
        <w:spacing w:line="243" w:lineRule="auto"/>
        <w:rPr>
          <w:rFonts w:ascii="Arial"/>
          <w:sz w:val="21"/>
        </w:rPr>
      </w:pPr>
    </w:p>
    <w:p w14:paraId="07E8BAB5">
      <w:pPr>
        <w:spacing w:line="244" w:lineRule="auto"/>
        <w:rPr>
          <w:rFonts w:ascii="Arial"/>
          <w:sz w:val="21"/>
        </w:rPr>
      </w:pPr>
    </w:p>
    <w:p w14:paraId="5CD7935A">
      <w:pPr>
        <w:pStyle w:val="2"/>
        <w:spacing w:before="101" w:line="222" w:lineRule="auto"/>
        <w:ind w:left="253"/>
      </w:pPr>
      <w:r>
        <w:rPr>
          <w:b/>
          <w:bCs/>
          <w:spacing w:val="-4"/>
        </w:rPr>
        <w:t>表</w:t>
      </w:r>
      <w:r>
        <w:rPr>
          <w:spacing w:val="-50"/>
        </w:rPr>
        <w:t xml:space="preserve"> </w:t>
      </w:r>
      <w:r>
        <w:rPr>
          <w:b/>
          <w:bCs/>
          <w:spacing w:val="-4"/>
        </w:rPr>
        <w:t>4</w:t>
      </w:r>
    </w:p>
    <w:p w14:paraId="14DC6615">
      <w:pPr>
        <w:pStyle w:val="2"/>
        <w:spacing w:before="163" w:line="218" w:lineRule="auto"/>
        <w:ind w:left="2403"/>
        <w:outlineLvl w:val="0"/>
      </w:pPr>
      <w:r>
        <w:rPr>
          <w:b/>
          <w:bCs/>
          <w:spacing w:val="6"/>
        </w:rPr>
        <w:t>财政拨款收支预算总体情况表</w:t>
      </w:r>
    </w:p>
    <w:p w14:paraId="5C65B351">
      <w:pPr>
        <w:pStyle w:val="2"/>
        <w:spacing w:before="34" w:line="212" w:lineRule="auto"/>
        <w:ind w:left="121"/>
        <w:outlineLvl w:val="0"/>
        <w:rPr>
          <w:sz w:val="24"/>
          <w:szCs w:val="24"/>
        </w:rPr>
      </w:pPr>
      <w:r>
        <w:rPr>
          <w:spacing w:val="-2"/>
          <w:sz w:val="24"/>
          <w:szCs w:val="24"/>
        </w:rPr>
        <w:t>编制单位：托克逊县博斯坦中心学校</w:t>
      </w:r>
      <w:r>
        <w:rPr>
          <w:spacing w:val="3"/>
          <w:sz w:val="24"/>
          <w:szCs w:val="24"/>
        </w:rPr>
        <w:t xml:space="preserve">                    </w:t>
      </w:r>
      <w:r>
        <w:rPr>
          <w:spacing w:val="2"/>
          <w:sz w:val="24"/>
          <w:szCs w:val="24"/>
        </w:rPr>
        <w:t xml:space="preserve">        </w:t>
      </w:r>
      <w:r>
        <w:rPr>
          <w:spacing w:val="-2"/>
          <w:sz w:val="24"/>
          <w:szCs w:val="24"/>
        </w:rPr>
        <w:t>单位：万元</w:t>
      </w:r>
    </w:p>
    <w:tbl>
      <w:tblPr>
        <w:tblStyle w:val="5"/>
        <w:tblW w:w="907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92"/>
        <w:gridCol w:w="893"/>
        <w:gridCol w:w="800"/>
        <w:gridCol w:w="654"/>
      </w:tblGrid>
      <w:tr w14:paraId="3B924B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20D6EEC2">
            <w:pPr>
              <w:pStyle w:val="6"/>
              <w:spacing w:before="41" w:line="207" w:lineRule="auto"/>
              <w:ind w:left="808"/>
              <w:rPr>
                <w:sz w:val="24"/>
                <w:szCs w:val="24"/>
              </w:rPr>
            </w:pPr>
            <w:r>
              <w:rPr>
                <w:b/>
                <w:bCs/>
                <w:spacing w:val="-4"/>
                <w:sz w:val="24"/>
                <w:szCs w:val="24"/>
              </w:rPr>
              <w:t>财政拨款收入</w:t>
            </w:r>
          </w:p>
        </w:tc>
        <w:tc>
          <w:tcPr>
            <w:tcW w:w="6037" w:type="dxa"/>
            <w:gridSpan w:val="5"/>
            <w:vAlign w:val="top"/>
          </w:tcPr>
          <w:p w14:paraId="6042E90D">
            <w:pPr>
              <w:pStyle w:val="6"/>
              <w:spacing w:before="41" w:line="207" w:lineRule="auto"/>
              <w:ind w:left="2306"/>
              <w:rPr>
                <w:sz w:val="24"/>
                <w:szCs w:val="24"/>
              </w:rPr>
            </w:pPr>
            <w:r>
              <w:rPr>
                <w:b/>
                <w:bCs/>
                <w:spacing w:val="-4"/>
                <w:sz w:val="24"/>
                <w:szCs w:val="24"/>
              </w:rPr>
              <w:t>财政拨款支出</w:t>
            </w:r>
          </w:p>
        </w:tc>
      </w:tr>
      <w:tr w14:paraId="5C31CB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7AE76171">
            <w:pPr>
              <w:spacing w:line="355" w:lineRule="auto"/>
              <w:rPr>
                <w:rFonts w:ascii="Arial"/>
                <w:sz w:val="21"/>
              </w:rPr>
            </w:pPr>
          </w:p>
          <w:p w14:paraId="679BEAF1">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2EE3584A">
            <w:pPr>
              <w:spacing w:line="356" w:lineRule="auto"/>
              <w:rPr>
                <w:rFonts w:ascii="Arial"/>
                <w:sz w:val="21"/>
              </w:rPr>
            </w:pPr>
          </w:p>
          <w:p w14:paraId="5B3C897C">
            <w:pPr>
              <w:pStyle w:val="6"/>
              <w:spacing w:before="62" w:line="224" w:lineRule="auto"/>
              <w:ind w:left="305"/>
              <w:rPr>
                <w:sz w:val="19"/>
                <w:szCs w:val="19"/>
              </w:rPr>
            </w:pPr>
            <w:r>
              <w:rPr>
                <w:b/>
                <w:bCs/>
                <w:spacing w:val="3"/>
                <w:sz w:val="19"/>
                <w:szCs w:val="19"/>
              </w:rPr>
              <w:t>合计</w:t>
            </w:r>
          </w:p>
        </w:tc>
        <w:tc>
          <w:tcPr>
            <w:tcW w:w="2798" w:type="dxa"/>
            <w:vAlign w:val="top"/>
          </w:tcPr>
          <w:p w14:paraId="28F2F7D4">
            <w:pPr>
              <w:spacing w:line="355" w:lineRule="auto"/>
              <w:rPr>
                <w:rFonts w:ascii="Arial"/>
                <w:sz w:val="21"/>
              </w:rPr>
            </w:pPr>
          </w:p>
          <w:p w14:paraId="4E565DA7">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92" w:type="dxa"/>
            <w:vAlign w:val="top"/>
          </w:tcPr>
          <w:p w14:paraId="3672EFEF">
            <w:pPr>
              <w:spacing w:line="356" w:lineRule="auto"/>
              <w:rPr>
                <w:rFonts w:ascii="Arial"/>
                <w:sz w:val="21"/>
              </w:rPr>
            </w:pPr>
          </w:p>
          <w:p w14:paraId="58734022">
            <w:pPr>
              <w:pStyle w:val="6"/>
              <w:spacing w:before="62" w:line="224" w:lineRule="auto"/>
              <w:ind w:left="254"/>
              <w:rPr>
                <w:sz w:val="19"/>
                <w:szCs w:val="19"/>
              </w:rPr>
            </w:pPr>
            <w:r>
              <w:rPr>
                <w:b/>
                <w:bCs/>
                <w:spacing w:val="3"/>
                <w:sz w:val="19"/>
                <w:szCs w:val="19"/>
              </w:rPr>
              <w:t>合计</w:t>
            </w:r>
          </w:p>
        </w:tc>
        <w:tc>
          <w:tcPr>
            <w:tcW w:w="893" w:type="dxa"/>
            <w:vAlign w:val="top"/>
          </w:tcPr>
          <w:p w14:paraId="04D0A14B">
            <w:pPr>
              <w:pStyle w:val="6"/>
              <w:spacing w:before="290" w:line="229" w:lineRule="auto"/>
              <w:ind w:left="165"/>
              <w:rPr>
                <w:sz w:val="19"/>
                <w:szCs w:val="19"/>
              </w:rPr>
            </w:pPr>
            <w:r>
              <w:rPr>
                <w:b/>
                <w:bCs/>
                <w:spacing w:val="1"/>
                <w:sz w:val="19"/>
                <w:szCs w:val="19"/>
              </w:rPr>
              <w:t>一般公</w:t>
            </w:r>
          </w:p>
          <w:p w14:paraId="1F259C72">
            <w:pPr>
              <w:pStyle w:val="6"/>
              <w:spacing w:before="24" w:line="222" w:lineRule="auto"/>
              <w:ind w:left="154"/>
              <w:rPr>
                <w:sz w:val="19"/>
                <w:szCs w:val="19"/>
              </w:rPr>
            </w:pPr>
            <w:r>
              <w:rPr>
                <w:b/>
                <w:bCs/>
                <w:spacing w:val="4"/>
                <w:sz w:val="19"/>
                <w:szCs w:val="19"/>
              </w:rPr>
              <w:t>共预算</w:t>
            </w:r>
          </w:p>
        </w:tc>
        <w:tc>
          <w:tcPr>
            <w:tcW w:w="800" w:type="dxa"/>
            <w:vAlign w:val="top"/>
          </w:tcPr>
          <w:p w14:paraId="1816D186">
            <w:pPr>
              <w:pStyle w:val="6"/>
              <w:spacing w:before="31" w:line="222" w:lineRule="auto"/>
              <w:ind w:left="211"/>
              <w:rPr>
                <w:sz w:val="19"/>
                <w:szCs w:val="19"/>
              </w:rPr>
            </w:pPr>
            <w:r>
              <w:rPr>
                <w:b/>
                <w:bCs/>
                <w:spacing w:val="2"/>
                <w:sz w:val="19"/>
                <w:szCs w:val="19"/>
              </w:rPr>
              <w:t>政府</w:t>
            </w:r>
          </w:p>
          <w:p w14:paraId="32BE4B38">
            <w:pPr>
              <w:pStyle w:val="6"/>
              <w:spacing w:before="30" w:line="222" w:lineRule="auto"/>
              <w:ind w:left="211"/>
              <w:rPr>
                <w:sz w:val="19"/>
                <w:szCs w:val="19"/>
              </w:rPr>
            </w:pPr>
            <w:r>
              <w:rPr>
                <w:b/>
                <w:bCs/>
                <w:spacing w:val="2"/>
                <w:sz w:val="19"/>
                <w:szCs w:val="19"/>
              </w:rPr>
              <w:t>性基</w:t>
            </w:r>
          </w:p>
          <w:p w14:paraId="0ED56BBA">
            <w:pPr>
              <w:pStyle w:val="6"/>
              <w:spacing w:before="30" w:line="234" w:lineRule="auto"/>
              <w:ind w:left="314" w:right="194"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654" w:type="dxa"/>
            <w:vAlign w:val="top"/>
          </w:tcPr>
          <w:p w14:paraId="451E5D59">
            <w:pPr>
              <w:pStyle w:val="6"/>
              <w:spacing w:before="30" w:line="224" w:lineRule="auto"/>
              <w:ind w:left="149"/>
              <w:rPr>
                <w:sz w:val="19"/>
                <w:szCs w:val="19"/>
              </w:rPr>
            </w:pPr>
            <w:r>
              <w:rPr>
                <w:b/>
                <w:bCs/>
                <w:spacing w:val="-5"/>
                <w:sz w:val="19"/>
                <w:szCs w:val="19"/>
              </w:rPr>
              <w:t>国有</w:t>
            </w:r>
          </w:p>
          <w:p w14:paraId="5D6B0187">
            <w:pPr>
              <w:pStyle w:val="6"/>
              <w:spacing w:before="28" w:line="223" w:lineRule="auto"/>
              <w:ind w:left="140"/>
              <w:rPr>
                <w:sz w:val="19"/>
                <w:szCs w:val="19"/>
              </w:rPr>
            </w:pPr>
            <w:r>
              <w:rPr>
                <w:b/>
                <w:bCs/>
                <w:sz w:val="19"/>
                <w:szCs w:val="19"/>
              </w:rPr>
              <w:t>资本</w:t>
            </w:r>
          </w:p>
          <w:p w14:paraId="7385C95A">
            <w:pPr>
              <w:pStyle w:val="6"/>
              <w:spacing w:before="29" w:line="226" w:lineRule="auto"/>
              <w:ind w:left="137"/>
              <w:rPr>
                <w:sz w:val="19"/>
                <w:szCs w:val="19"/>
              </w:rPr>
            </w:pPr>
            <w:r>
              <w:rPr>
                <w:b/>
                <w:bCs/>
                <w:spacing w:val="2"/>
                <w:sz w:val="19"/>
                <w:szCs w:val="19"/>
              </w:rPr>
              <w:t>经营</w:t>
            </w:r>
          </w:p>
          <w:p w14:paraId="2D7CE5D4">
            <w:pPr>
              <w:pStyle w:val="6"/>
              <w:spacing w:before="27" w:line="216" w:lineRule="auto"/>
              <w:ind w:left="140"/>
              <w:rPr>
                <w:sz w:val="19"/>
                <w:szCs w:val="19"/>
              </w:rPr>
            </w:pPr>
            <w:r>
              <w:rPr>
                <w:b/>
                <w:bCs/>
                <w:sz w:val="19"/>
                <w:szCs w:val="19"/>
              </w:rPr>
              <w:t>预算</w:t>
            </w:r>
          </w:p>
        </w:tc>
      </w:tr>
      <w:tr w14:paraId="7B796D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3D8EAC9A">
            <w:pPr>
              <w:pStyle w:val="6"/>
              <w:spacing w:before="69" w:line="214" w:lineRule="auto"/>
              <w:ind w:left="125"/>
            </w:pPr>
            <w:r>
              <w:rPr>
                <w:spacing w:val="-2"/>
              </w:rPr>
              <w:t>一、财政拨款（补助）</w:t>
            </w:r>
          </w:p>
        </w:tc>
        <w:tc>
          <w:tcPr>
            <w:tcW w:w="999" w:type="dxa"/>
            <w:vAlign w:val="top"/>
          </w:tcPr>
          <w:p w14:paraId="2203D6CF">
            <w:pPr>
              <w:pStyle w:val="6"/>
              <w:spacing w:before="69"/>
              <w:ind w:left="272"/>
            </w:pPr>
            <w:r>
              <w:rPr>
                <w:spacing w:val="-3"/>
              </w:rPr>
              <w:t>6992.31</w:t>
            </w:r>
          </w:p>
        </w:tc>
        <w:tc>
          <w:tcPr>
            <w:tcW w:w="2798" w:type="dxa"/>
            <w:vAlign w:val="top"/>
          </w:tcPr>
          <w:p w14:paraId="6E2218A9">
            <w:pPr>
              <w:pStyle w:val="6"/>
              <w:spacing w:before="69" w:line="213" w:lineRule="auto"/>
              <w:ind w:left="119"/>
            </w:pPr>
            <w:r>
              <w:rPr>
                <w:spacing w:val="-3"/>
              </w:rPr>
              <w:t>201</w:t>
            </w:r>
            <w:r>
              <w:rPr>
                <w:spacing w:val="18"/>
              </w:rPr>
              <w:t xml:space="preserve"> </w:t>
            </w:r>
            <w:r>
              <w:rPr>
                <w:spacing w:val="-3"/>
              </w:rPr>
              <w:t>一般公共服务支出</w:t>
            </w:r>
          </w:p>
        </w:tc>
        <w:tc>
          <w:tcPr>
            <w:tcW w:w="892" w:type="dxa"/>
            <w:vAlign w:val="top"/>
          </w:tcPr>
          <w:p w14:paraId="751BC576">
            <w:pPr>
              <w:rPr>
                <w:rFonts w:ascii="Arial"/>
                <w:sz w:val="21"/>
              </w:rPr>
            </w:pPr>
          </w:p>
        </w:tc>
        <w:tc>
          <w:tcPr>
            <w:tcW w:w="893" w:type="dxa"/>
            <w:vAlign w:val="top"/>
          </w:tcPr>
          <w:p w14:paraId="55AD071C">
            <w:pPr>
              <w:rPr>
                <w:rFonts w:ascii="Arial"/>
                <w:sz w:val="21"/>
              </w:rPr>
            </w:pPr>
          </w:p>
        </w:tc>
        <w:tc>
          <w:tcPr>
            <w:tcW w:w="800" w:type="dxa"/>
            <w:vAlign w:val="top"/>
          </w:tcPr>
          <w:p w14:paraId="79AB3557">
            <w:pPr>
              <w:rPr>
                <w:rFonts w:ascii="Arial"/>
                <w:sz w:val="21"/>
              </w:rPr>
            </w:pPr>
          </w:p>
        </w:tc>
        <w:tc>
          <w:tcPr>
            <w:tcW w:w="654" w:type="dxa"/>
            <w:vAlign w:val="top"/>
          </w:tcPr>
          <w:p w14:paraId="0A57B2C0">
            <w:pPr>
              <w:rPr>
                <w:rFonts w:ascii="Arial"/>
                <w:sz w:val="21"/>
              </w:rPr>
            </w:pPr>
          </w:p>
        </w:tc>
      </w:tr>
      <w:tr w14:paraId="6F4066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32832881">
            <w:pPr>
              <w:pStyle w:val="6"/>
              <w:spacing w:before="96" w:line="214" w:lineRule="auto"/>
              <w:ind w:left="305"/>
            </w:pPr>
            <w:r>
              <w:rPr>
                <w:spacing w:val="-4"/>
              </w:rPr>
              <w:t>一般公共预算</w:t>
            </w:r>
          </w:p>
        </w:tc>
        <w:tc>
          <w:tcPr>
            <w:tcW w:w="999" w:type="dxa"/>
            <w:vAlign w:val="top"/>
          </w:tcPr>
          <w:p w14:paraId="26D3B333">
            <w:pPr>
              <w:pStyle w:val="6"/>
              <w:spacing w:before="69"/>
              <w:ind w:left="272"/>
            </w:pPr>
            <w:r>
              <w:rPr>
                <w:spacing w:val="-3"/>
              </w:rPr>
              <w:t>6992.31</w:t>
            </w:r>
          </w:p>
        </w:tc>
        <w:tc>
          <w:tcPr>
            <w:tcW w:w="2798" w:type="dxa"/>
            <w:vAlign w:val="top"/>
          </w:tcPr>
          <w:p w14:paraId="7010323B">
            <w:pPr>
              <w:pStyle w:val="6"/>
              <w:spacing w:before="69" w:line="213" w:lineRule="auto"/>
              <w:ind w:left="119"/>
            </w:pPr>
            <w:r>
              <w:rPr>
                <w:spacing w:val="-5"/>
              </w:rPr>
              <w:t>202</w:t>
            </w:r>
            <w:r>
              <w:rPr>
                <w:spacing w:val="19"/>
              </w:rPr>
              <w:t xml:space="preserve"> </w:t>
            </w:r>
            <w:r>
              <w:rPr>
                <w:spacing w:val="-5"/>
              </w:rPr>
              <w:t>外交支出</w:t>
            </w:r>
          </w:p>
        </w:tc>
        <w:tc>
          <w:tcPr>
            <w:tcW w:w="892" w:type="dxa"/>
            <w:vAlign w:val="top"/>
          </w:tcPr>
          <w:p w14:paraId="7562656D">
            <w:pPr>
              <w:rPr>
                <w:rFonts w:ascii="Arial"/>
                <w:sz w:val="21"/>
              </w:rPr>
            </w:pPr>
          </w:p>
        </w:tc>
        <w:tc>
          <w:tcPr>
            <w:tcW w:w="893" w:type="dxa"/>
            <w:vAlign w:val="top"/>
          </w:tcPr>
          <w:p w14:paraId="6927CA05">
            <w:pPr>
              <w:rPr>
                <w:rFonts w:ascii="Arial"/>
                <w:sz w:val="21"/>
              </w:rPr>
            </w:pPr>
          </w:p>
        </w:tc>
        <w:tc>
          <w:tcPr>
            <w:tcW w:w="800" w:type="dxa"/>
            <w:vAlign w:val="top"/>
          </w:tcPr>
          <w:p w14:paraId="6F378080">
            <w:pPr>
              <w:rPr>
                <w:rFonts w:ascii="Arial"/>
                <w:sz w:val="21"/>
              </w:rPr>
            </w:pPr>
          </w:p>
        </w:tc>
        <w:tc>
          <w:tcPr>
            <w:tcW w:w="654" w:type="dxa"/>
            <w:vAlign w:val="top"/>
          </w:tcPr>
          <w:p w14:paraId="23B912F0">
            <w:pPr>
              <w:rPr>
                <w:rFonts w:ascii="Arial"/>
                <w:sz w:val="21"/>
              </w:rPr>
            </w:pPr>
          </w:p>
        </w:tc>
      </w:tr>
      <w:tr w14:paraId="7A0051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6D754BE">
            <w:pPr>
              <w:pStyle w:val="6"/>
              <w:spacing w:before="96" w:line="214" w:lineRule="auto"/>
              <w:ind w:left="297"/>
            </w:pPr>
            <w:r>
              <w:rPr>
                <w:spacing w:val="-2"/>
              </w:rPr>
              <w:t>政府性基金预算</w:t>
            </w:r>
          </w:p>
        </w:tc>
        <w:tc>
          <w:tcPr>
            <w:tcW w:w="999" w:type="dxa"/>
            <w:vAlign w:val="top"/>
          </w:tcPr>
          <w:p w14:paraId="5D9DC6A1">
            <w:pPr>
              <w:rPr>
                <w:rFonts w:ascii="Arial"/>
                <w:sz w:val="21"/>
              </w:rPr>
            </w:pPr>
          </w:p>
        </w:tc>
        <w:tc>
          <w:tcPr>
            <w:tcW w:w="2798" w:type="dxa"/>
            <w:vAlign w:val="top"/>
          </w:tcPr>
          <w:p w14:paraId="716B9A3C">
            <w:pPr>
              <w:pStyle w:val="6"/>
              <w:spacing w:before="70" w:line="213" w:lineRule="auto"/>
              <w:ind w:left="119"/>
            </w:pPr>
            <w:r>
              <w:rPr>
                <w:spacing w:val="-6"/>
              </w:rPr>
              <w:t>203</w:t>
            </w:r>
            <w:r>
              <w:rPr>
                <w:spacing w:val="26"/>
                <w:w w:val="101"/>
              </w:rPr>
              <w:t xml:space="preserve"> </w:t>
            </w:r>
            <w:r>
              <w:rPr>
                <w:spacing w:val="-6"/>
              </w:rPr>
              <w:t>国防支出</w:t>
            </w:r>
          </w:p>
        </w:tc>
        <w:tc>
          <w:tcPr>
            <w:tcW w:w="892" w:type="dxa"/>
            <w:vAlign w:val="top"/>
          </w:tcPr>
          <w:p w14:paraId="2166A9F4">
            <w:pPr>
              <w:rPr>
                <w:rFonts w:ascii="Arial"/>
                <w:sz w:val="21"/>
              </w:rPr>
            </w:pPr>
          </w:p>
        </w:tc>
        <w:tc>
          <w:tcPr>
            <w:tcW w:w="893" w:type="dxa"/>
            <w:vAlign w:val="top"/>
          </w:tcPr>
          <w:p w14:paraId="1005123C">
            <w:pPr>
              <w:rPr>
                <w:rFonts w:ascii="Arial"/>
                <w:sz w:val="21"/>
              </w:rPr>
            </w:pPr>
          </w:p>
        </w:tc>
        <w:tc>
          <w:tcPr>
            <w:tcW w:w="800" w:type="dxa"/>
            <w:vAlign w:val="top"/>
          </w:tcPr>
          <w:p w14:paraId="5CD6E778">
            <w:pPr>
              <w:rPr>
                <w:rFonts w:ascii="Arial"/>
                <w:sz w:val="21"/>
              </w:rPr>
            </w:pPr>
          </w:p>
        </w:tc>
        <w:tc>
          <w:tcPr>
            <w:tcW w:w="654" w:type="dxa"/>
            <w:vAlign w:val="top"/>
          </w:tcPr>
          <w:p w14:paraId="28CE7AF6">
            <w:pPr>
              <w:rPr>
                <w:rFonts w:ascii="Arial"/>
                <w:sz w:val="21"/>
              </w:rPr>
            </w:pPr>
          </w:p>
        </w:tc>
      </w:tr>
      <w:tr w14:paraId="64D4C7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F6700B4">
            <w:pPr>
              <w:pStyle w:val="6"/>
              <w:spacing w:before="96" w:line="214" w:lineRule="auto"/>
              <w:ind w:left="309"/>
            </w:pPr>
            <w:r>
              <w:rPr>
                <w:spacing w:val="-3"/>
              </w:rPr>
              <w:t>国有资本经营预算</w:t>
            </w:r>
          </w:p>
        </w:tc>
        <w:tc>
          <w:tcPr>
            <w:tcW w:w="999" w:type="dxa"/>
            <w:vAlign w:val="top"/>
          </w:tcPr>
          <w:p w14:paraId="3F2CFDFB">
            <w:pPr>
              <w:rPr>
                <w:rFonts w:ascii="Arial"/>
                <w:sz w:val="21"/>
              </w:rPr>
            </w:pPr>
          </w:p>
        </w:tc>
        <w:tc>
          <w:tcPr>
            <w:tcW w:w="2798" w:type="dxa"/>
            <w:vAlign w:val="top"/>
          </w:tcPr>
          <w:p w14:paraId="2A3DA876">
            <w:pPr>
              <w:pStyle w:val="6"/>
              <w:spacing w:before="70" w:line="213" w:lineRule="auto"/>
              <w:ind w:left="119"/>
            </w:pPr>
            <w:r>
              <w:rPr>
                <w:spacing w:val="-2"/>
              </w:rPr>
              <w:t>204 公共安全支出</w:t>
            </w:r>
          </w:p>
        </w:tc>
        <w:tc>
          <w:tcPr>
            <w:tcW w:w="892" w:type="dxa"/>
            <w:vAlign w:val="top"/>
          </w:tcPr>
          <w:p w14:paraId="532C3BA8">
            <w:pPr>
              <w:rPr>
                <w:rFonts w:ascii="Arial"/>
                <w:sz w:val="21"/>
              </w:rPr>
            </w:pPr>
          </w:p>
        </w:tc>
        <w:tc>
          <w:tcPr>
            <w:tcW w:w="893" w:type="dxa"/>
            <w:vAlign w:val="top"/>
          </w:tcPr>
          <w:p w14:paraId="3191856E">
            <w:pPr>
              <w:rPr>
                <w:rFonts w:ascii="Arial"/>
                <w:sz w:val="21"/>
              </w:rPr>
            </w:pPr>
          </w:p>
        </w:tc>
        <w:tc>
          <w:tcPr>
            <w:tcW w:w="800" w:type="dxa"/>
            <w:vAlign w:val="top"/>
          </w:tcPr>
          <w:p w14:paraId="7F1E7D6F">
            <w:pPr>
              <w:rPr>
                <w:rFonts w:ascii="Arial"/>
                <w:sz w:val="21"/>
              </w:rPr>
            </w:pPr>
          </w:p>
        </w:tc>
        <w:tc>
          <w:tcPr>
            <w:tcW w:w="654" w:type="dxa"/>
            <w:vAlign w:val="top"/>
          </w:tcPr>
          <w:p w14:paraId="70DDF22B">
            <w:pPr>
              <w:rPr>
                <w:rFonts w:ascii="Arial"/>
                <w:sz w:val="21"/>
              </w:rPr>
            </w:pPr>
          </w:p>
        </w:tc>
      </w:tr>
      <w:tr w14:paraId="49EB2D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59F1144">
            <w:pPr>
              <w:rPr>
                <w:rFonts w:ascii="Arial"/>
                <w:sz w:val="21"/>
              </w:rPr>
            </w:pPr>
          </w:p>
        </w:tc>
        <w:tc>
          <w:tcPr>
            <w:tcW w:w="999" w:type="dxa"/>
            <w:vAlign w:val="top"/>
          </w:tcPr>
          <w:p w14:paraId="1A9BBA5B">
            <w:pPr>
              <w:rPr>
                <w:rFonts w:ascii="Arial"/>
                <w:sz w:val="21"/>
              </w:rPr>
            </w:pPr>
          </w:p>
        </w:tc>
        <w:tc>
          <w:tcPr>
            <w:tcW w:w="2798" w:type="dxa"/>
            <w:vAlign w:val="top"/>
          </w:tcPr>
          <w:p w14:paraId="2ECA71C6">
            <w:pPr>
              <w:pStyle w:val="6"/>
              <w:spacing w:before="69" w:line="213" w:lineRule="auto"/>
              <w:ind w:left="119"/>
            </w:pPr>
            <w:r>
              <w:rPr>
                <w:spacing w:val="-2"/>
              </w:rPr>
              <w:t>205 教育支出</w:t>
            </w:r>
          </w:p>
        </w:tc>
        <w:tc>
          <w:tcPr>
            <w:tcW w:w="892" w:type="dxa"/>
            <w:vAlign w:val="top"/>
          </w:tcPr>
          <w:p w14:paraId="2E34A289">
            <w:pPr>
              <w:pStyle w:val="6"/>
              <w:spacing w:before="69"/>
              <w:ind w:left="169"/>
            </w:pPr>
            <w:r>
              <w:rPr>
                <w:spacing w:val="-3"/>
              </w:rPr>
              <w:t>6895.60</w:t>
            </w:r>
          </w:p>
        </w:tc>
        <w:tc>
          <w:tcPr>
            <w:tcW w:w="893" w:type="dxa"/>
            <w:vAlign w:val="top"/>
          </w:tcPr>
          <w:p w14:paraId="5D6FEB75">
            <w:pPr>
              <w:pStyle w:val="6"/>
              <w:spacing w:before="69"/>
              <w:ind w:left="169"/>
            </w:pPr>
            <w:r>
              <w:rPr>
                <w:spacing w:val="-3"/>
              </w:rPr>
              <w:t>6895.60</w:t>
            </w:r>
          </w:p>
        </w:tc>
        <w:tc>
          <w:tcPr>
            <w:tcW w:w="800" w:type="dxa"/>
            <w:vAlign w:val="top"/>
          </w:tcPr>
          <w:p w14:paraId="19912181">
            <w:pPr>
              <w:rPr>
                <w:rFonts w:ascii="Arial"/>
                <w:sz w:val="21"/>
              </w:rPr>
            </w:pPr>
          </w:p>
        </w:tc>
        <w:tc>
          <w:tcPr>
            <w:tcW w:w="654" w:type="dxa"/>
            <w:vAlign w:val="top"/>
          </w:tcPr>
          <w:p w14:paraId="3639E803">
            <w:pPr>
              <w:rPr>
                <w:rFonts w:ascii="Arial"/>
                <w:sz w:val="21"/>
              </w:rPr>
            </w:pPr>
          </w:p>
        </w:tc>
      </w:tr>
      <w:tr w14:paraId="484D8F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E2E9F26">
            <w:pPr>
              <w:rPr>
                <w:rFonts w:ascii="Arial"/>
                <w:sz w:val="21"/>
              </w:rPr>
            </w:pPr>
          </w:p>
        </w:tc>
        <w:tc>
          <w:tcPr>
            <w:tcW w:w="999" w:type="dxa"/>
            <w:vAlign w:val="top"/>
          </w:tcPr>
          <w:p w14:paraId="72E6544C">
            <w:pPr>
              <w:rPr>
                <w:rFonts w:ascii="Arial"/>
                <w:sz w:val="21"/>
              </w:rPr>
            </w:pPr>
          </w:p>
        </w:tc>
        <w:tc>
          <w:tcPr>
            <w:tcW w:w="2798" w:type="dxa"/>
            <w:vAlign w:val="top"/>
          </w:tcPr>
          <w:p w14:paraId="6DD9CAAC">
            <w:pPr>
              <w:pStyle w:val="6"/>
              <w:spacing w:before="71" w:line="213" w:lineRule="auto"/>
              <w:ind w:left="119"/>
            </w:pPr>
            <w:r>
              <w:rPr>
                <w:spacing w:val="-2"/>
              </w:rPr>
              <w:t>206 科学技术支出</w:t>
            </w:r>
          </w:p>
        </w:tc>
        <w:tc>
          <w:tcPr>
            <w:tcW w:w="892" w:type="dxa"/>
            <w:vAlign w:val="top"/>
          </w:tcPr>
          <w:p w14:paraId="54E4731F">
            <w:pPr>
              <w:rPr>
                <w:rFonts w:ascii="Arial"/>
                <w:sz w:val="21"/>
              </w:rPr>
            </w:pPr>
          </w:p>
        </w:tc>
        <w:tc>
          <w:tcPr>
            <w:tcW w:w="893" w:type="dxa"/>
            <w:vAlign w:val="top"/>
          </w:tcPr>
          <w:p w14:paraId="5C0FCC83">
            <w:pPr>
              <w:rPr>
                <w:rFonts w:ascii="Arial"/>
                <w:sz w:val="21"/>
              </w:rPr>
            </w:pPr>
          </w:p>
        </w:tc>
        <w:tc>
          <w:tcPr>
            <w:tcW w:w="800" w:type="dxa"/>
            <w:vAlign w:val="top"/>
          </w:tcPr>
          <w:p w14:paraId="79B71FDF">
            <w:pPr>
              <w:rPr>
                <w:rFonts w:ascii="Arial"/>
                <w:sz w:val="21"/>
              </w:rPr>
            </w:pPr>
          </w:p>
        </w:tc>
        <w:tc>
          <w:tcPr>
            <w:tcW w:w="654" w:type="dxa"/>
            <w:vAlign w:val="top"/>
          </w:tcPr>
          <w:p w14:paraId="5FB7BA7C">
            <w:pPr>
              <w:rPr>
                <w:rFonts w:ascii="Arial"/>
                <w:sz w:val="21"/>
              </w:rPr>
            </w:pPr>
          </w:p>
        </w:tc>
      </w:tr>
      <w:tr w14:paraId="37C0AC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4571CDE">
            <w:pPr>
              <w:rPr>
                <w:rFonts w:ascii="Arial"/>
                <w:sz w:val="21"/>
              </w:rPr>
            </w:pPr>
          </w:p>
        </w:tc>
        <w:tc>
          <w:tcPr>
            <w:tcW w:w="999" w:type="dxa"/>
            <w:vAlign w:val="top"/>
          </w:tcPr>
          <w:p w14:paraId="71D24BA3">
            <w:pPr>
              <w:rPr>
                <w:rFonts w:ascii="Arial"/>
                <w:sz w:val="21"/>
              </w:rPr>
            </w:pPr>
          </w:p>
        </w:tc>
        <w:tc>
          <w:tcPr>
            <w:tcW w:w="2798" w:type="dxa"/>
            <w:vAlign w:val="top"/>
          </w:tcPr>
          <w:p w14:paraId="266E964B">
            <w:pPr>
              <w:pStyle w:val="6"/>
              <w:spacing w:before="71" w:line="213" w:lineRule="auto"/>
              <w:ind w:left="119"/>
            </w:pPr>
            <w:r>
              <w:rPr>
                <w:spacing w:val="-1"/>
              </w:rPr>
              <w:t>207 文化旅游体育与传媒支出</w:t>
            </w:r>
          </w:p>
        </w:tc>
        <w:tc>
          <w:tcPr>
            <w:tcW w:w="892" w:type="dxa"/>
            <w:vAlign w:val="top"/>
          </w:tcPr>
          <w:p w14:paraId="6110FE1A">
            <w:pPr>
              <w:rPr>
                <w:rFonts w:ascii="Arial"/>
                <w:sz w:val="21"/>
              </w:rPr>
            </w:pPr>
          </w:p>
        </w:tc>
        <w:tc>
          <w:tcPr>
            <w:tcW w:w="893" w:type="dxa"/>
            <w:vAlign w:val="top"/>
          </w:tcPr>
          <w:p w14:paraId="2C184F62">
            <w:pPr>
              <w:rPr>
                <w:rFonts w:ascii="Arial"/>
                <w:sz w:val="21"/>
              </w:rPr>
            </w:pPr>
          </w:p>
        </w:tc>
        <w:tc>
          <w:tcPr>
            <w:tcW w:w="800" w:type="dxa"/>
            <w:vAlign w:val="top"/>
          </w:tcPr>
          <w:p w14:paraId="5CDBDF12">
            <w:pPr>
              <w:rPr>
                <w:rFonts w:ascii="Arial"/>
                <w:sz w:val="21"/>
              </w:rPr>
            </w:pPr>
          </w:p>
        </w:tc>
        <w:tc>
          <w:tcPr>
            <w:tcW w:w="654" w:type="dxa"/>
            <w:vAlign w:val="top"/>
          </w:tcPr>
          <w:p w14:paraId="306BB7A8">
            <w:pPr>
              <w:rPr>
                <w:rFonts w:ascii="Arial"/>
                <w:sz w:val="21"/>
              </w:rPr>
            </w:pPr>
          </w:p>
        </w:tc>
      </w:tr>
      <w:tr w14:paraId="5633C7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048EDD2">
            <w:pPr>
              <w:rPr>
                <w:rFonts w:ascii="Arial"/>
                <w:sz w:val="21"/>
              </w:rPr>
            </w:pPr>
          </w:p>
        </w:tc>
        <w:tc>
          <w:tcPr>
            <w:tcW w:w="999" w:type="dxa"/>
            <w:vAlign w:val="top"/>
          </w:tcPr>
          <w:p w14:paraId="1245F14F">
            <w:pPr>
              <w:rPr>
                <w:rFonts w:ascii="Arial"/>
                <w:sz w:val="21"/>
              </w:rPr>
            </w:pPr>
          </w:p>
        </w:tc>
        <w:tc>
          <w:tcPr>
            <w:tcW w:w="2798" w:type="dxa"/>
            <w:vAlign w:val="top"/>
          </w:tcPr>
          <w:p w14:paraId="12DCE86B">
            <w:pPr>
              <w:pStyle w:val="6"/>
              <w:spacing w:before="70" w:line="213" w:lineRule="auto"/>
              <w:ind w:left="119"/>
            </w:pPr>
            <w:r>
              <w:rPr>
                <w:spacing w:val="-2"/>
              </w:rPr>
              <w:t>208 社会保障和就业支出</w:t>
            </w:r>
          </w:p>
        </w:tc>
        <w:tc>
          <w:tcPr>
            <w:tcW w:w="892" w:type="dxa"/>
            <w:vAlign w:val="top"/>
          </w:tcPr>
          <w:p w14:paraId="2FFC1EFC">
            <w:pPr>
              <w:pStyle w:val="6"/>
              <w:spacing w:before="70"/>
              <w:ind w:left="349"/>
            </w:pPr>
            <w:r>
              <w:rPr>
                <w:spacing w:val="-3"/>
              </w:rPr>
              <w:t>96.71</w:t>
            </w:r>
          </w:p>
        </w:tc>
        <w:tc>
          <w:tcPr>
            <w:tcW w:w="893" w:type="dxa"/>
            <w:vAlign w:val="top"/>
          </w:tcPr>
          <w:p w14:paraId="0EE91CA3">
            <w:pPr>
              <w:pStyle w:val="6"/>
              <w:spacing w:before="70"/>
              <w:ind w:left="349"/>
            </w:pPr>
            <w:r>
              <w:rPr>
                <w:spacing w:val="-3"/>
              </w:rPr>
              <w:t>96.71</w:t>
            </w:r>
          </w:p>
        </w:tc>
        <w:tc>
          <w:tcPr>
            <w:tcW w:w="800" w:type="dxa"/>
            <w:vAlign w:val="top"/>
          </w:tcPr>
          <w:p w14:paraId="12788CFD">
            <w:pPr>
              <w:rPr>
                <w:rFonts w:ascii="Arial"/>
                <w:sz w:val="21"/>
              </w:rPr>
            </w:pPr>
          </w:p>
        </w:tc>
        <w:tc>
          <w:tcPr>
            <w:tcW w:w="654" w:type="dxa"/>
            <w:vAlign w:val="top"/>
          </w:tcPr>
          <w:p w14:paraId="145984EB">
            <w:pPr>
              <w:rPr>
                <w:rFonts w:ascii="Arial"/>
                <w:sz w:val="21"/>
              </w:rPr>
            </w:pPr>
          </w:p>
        </w:tc>
      </w:tr>
      <w:tr w14:paraId="467FD3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9428739">
            <w:pPr>
              <w:rPr>
                <w:rFonts w:ascii="Arial"/>
                <w:sz w:val="21"/>
              </w:rPr>
            </w:pPr>
          </w:p>
        </w:tc>
        <w:tc>
          <w:tcPr>
            <w:tcW w:w="999" w:type="dxa"/>
            <w:vAlign w:val="top"/>
          </w:tcPr>
          <w:p w14:paraId="652E3681">
            <w:pPr>
              <w:rPr>
                <w:rFonts w:ascii="Arial"/>
                <w:sz w:val="21"/>
              </w:rPr>
            </w:pPr>
          </w:p>
        </w:tc>
        <w:tc>
          <w:tcPr>
            <w:tcW w:w="2798" w:type="dxa"/>
            <w:vAlign w:val="top"/>
          </w:tcPr>
          <w:p w14:paraId="6A15F9C1">
            <w:pPr>
              <w:pStyle w:val="6"/>
              <w:spacing w:before="70" w:line="213" w:lineRule="auto"/>
              <w:ind w:left="119"/>
            </w:pPr>
            <w:r>
              <w:rPr>
                <w:spacing w:val="-2"/>
              </w:rPr>
              <w:t>209 社会保险基金支出</w:t>
            </w:r>
          </w:p>
        </w:tc>
        <w:tc>
          <w:tcPr>
            <w:tcW w:w="892" w:type="dxa"/>
            <w:vAlign w:val="top"/>
          </w:tcPr>
          <w:p w14:paraId="36CE5CE9">
            <w:pPr>
              <w:rPr>
                <w:rFonts w:ascii="Arial"/>
                <w:sz w:val="21"/>
              </w:rPr>
            </w:pPr>
          </w:p>
        </w:tc>
        <w:tc>
          <w:tcPr>
            <w:tcW w:w="893" w:type="dxa"/>
            <w:vAlign w:val="top"/>
          </w:tcPr>
          <w:p w14:paraId="60FF064D">
            <w:pPr>
              <w:rPr>
                <w:rFonts w:ascii="Arial"/>
                <w:sz w:val="21"/>
              </w:rPr>
            </w:pPr>
          </w:p>
        </w:tc>
        <w:tc>
          <w:tcPr>
            <w:tcW w:w="800" w:type="dxa"/>
            <w:vAlign w:val="top"/>
          </w:tcPr>
          <w:p w14:paraId="71977A00">
            <w:pPr>
              <w:rPr>
                <w:rFonts w:ascii="Arial"/>
                <w:sz w:val="21"/>
              </w:rPr>
            </w:pPr>
          </w:p>
        </w:tc>
        <w:tc>
          <w:tcPr>
            <w:tcW w:w="654" w:type="dxa"/>
            <w:vAlign w:val="top"/>
          </w:tcPr>
          <w:p w14:paraId="2DC651FB">
            <w:pPr>
              <w:rPr>
                <w:rFonts w:ascii="Arial"/>
                <w:sz w:val="21"/>
              </w:rPr>
            </w:pPr>
          </w:p>
        </w:tc>
      </w:tr>
      <w:tr w14:paraId="3175B8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8082516">
            <w:pPr>
              <w:rPr>
                <w:rFonts w:ascii="Arial"/>
                <w:sz w:val="21"/>
              </w:rPr>
            </w:pPr>
          </w:p>
        </w:tc>
        <w:tc>
          <w:tcPr>
            <w:tcW w:w="999" w:type="dxa"/>
            <w:vAlign w:val="top"/>
          </w:tcPr>
          <w:p w14:paraId="1885D6E4">
            <w:pPr>
              <w:rPr>
                <w:rFonts w:ascii="Arial"/>
                <w:sz w:val="21"/>
              </w:rPr>
            </w:pPr>
          </w:p>
        </w:tc>
        <w:tc>
          <w:tcPr>
            <w:tcW w:w="2798" w:type="dxa"/>
            <w:vAlign w:val="top"/>
          </w:tcPr>
          <w:p w14:paraId="1B98DB51">
            <w:pPr>
              <w:pStyle w:val="6"/>
              <w:spacing w:before="70" w:line="213" w:lineRule="auto"/>
              <w:ind w:left="119"/>
            </w:pPr>
            <w:r>
              <w:rPr>
                <w:spacing w:val="-3"/>
              </w:rPr>
              <w:t>210</w:t>
            </w:r>
            <w:r>
              <w:rPr>
                <w:spacing w:val="-34"/>
              </w:rPr>
              <w:t xml:space="preserve"> </w:t>
            </w:r>
            <w:r>
              <w:rPr>
                <w:spacing w:val="-3"/>
              </w:rPr>
              <w:t>卫生健康支出</w:t>
            </w:r>
          </w:p>
        </w:tc>
        <w:tc>
          <w:tcPr>
            <w:tcW w:w="892" w:type="dxa"/>
            <w:vAlign w:val="top"/>
          </w:tcPr>
          <w:p w14:paraId="3AF7DBAA">
            <w:pPr>
              <w:rPr>
                <w:rFonts w:ascii="Arial"/>
                <w:sz w:val="21"/>
              </w:rPr>
            </w:pPr>
          </w:p>
        </w:tc>
        <w:tc>
          <w:tcPr>
            <w:tcW w:w="893" w:type="dxa"/>
            <w:vAlign w:val="top"/>
          </w:tcPr>
          <w:p w14:paraId="7B8BF8C1">
            <w:pPr>
              <w:rPr>
                <w:rFonts w:ascii="Arial"/>
                <w:sz w:val="21"/>
              </w:rPr>
            </w:pPr>
          </w:p>
        </w:tc>
        <w:tc>
          <w:tcPr>
            <w:tcW w:w="800" w:type="dxa"/>
            <w:vAlign w:val="top"/>
          </w:tcPr>
          <w:p w14:paraId="33376262">
            <w:pPr>
              <w:rPr>
                <w:rFonts w:ascii="Arial"/>
                <w:sz w:val="21"/>
              </w:rPr>
            </w:pPr>
          </w:p>
        </w:tc>
        <w:tc>
          <w:tcPr>
            <w:tcW w:w="654" w:type="dxa"/>
            <w:vAlign w:val="top"/>
          </w:tcPr>
          <w:p w14:paraId="6C5BACB6">
            <w:pPr>
              <w:rPr>
                <w:rFonts w:ascii="Arial"/>
                <w:sz w:val="21"/>
              </w:rPr>
            </w:pPr>
          </w:p>
        </w:tc>
      </w:tr>
      <w:tr w14:paraId="0E6B77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9E1EDD6">
            <w:pPr>
              <w:rPr>
                <w:rFonts w:ascii="Arial"/>
                <w:sz w:val="21"/>
              </w:rPr>
            </w:pPr>
          </w:p>
        </w:tc>
        <w:tc>
          <w:tcPr>
            <w:tcW w:w="999" w:type="dxa"/>
            <w:vAlign w:val="top"/>
          </w:tcPr>
          <w:p w14:paraId="26135D3B">
            <w:pPr>
              <w:rPr>
                <w:rFonts w:ascii="Arial"/>
                <w:sz w:val="21"/>
              </w:rPr>
            </w:pPr>
          </w:p>
        </w:tc>
        <w:tc>
          <w:tcPr>
            <w:tcW w:w="2798" w:type="dxa"/>
            <w:vAlign w:val="top"/>
          </w:tcPr>
          <w:p w14:paraId="627C4B84">
            <w:pPr>
              <w:pStyle w:val="6"/>
              <w:spacing w:before="69" w:line="213" w:lineRule="auto"/>
              <w:ind w:left="119"/>
            </w:pPr>
            <w:r>
              <w:rPr>
                <w:spacing w:val="-3"/>
              </w:rPr>
              <w:t>211</w:t>
            </w:r>
            <w:r>
              <w:rPr>
                <w:spacing w:val="12"/>
              </w:rPr>
              <w:t xml:space="preserve"> </w:t>
            </w:r>
            <w:r>
              <w:rPr>
                <w:spacing w:val="-3"/>
              </w:rPr>
              <w:t>节能环保支出</w:t>
            </w:r>
          </w:p>
        </w:tc>
        <w:tc>
          <w:tcPr>
            <w:tcW w:w="892" w:type="dxa"/>
            <w:vAlign w:val="top"/>
          </w:tcPr>
          <w:p w14:paraId="41D50BBD">
            <w:pPr>
              <w:rPr>
                <w:rFonts w:ascii="Arial"/>
                <w:sz w:val="21"/>
              </w:rPr>
            </w:pPr>
          </w:p>
        </w:tc>
        <w:tc>
          <w:tcPr>
            <w:tcW w:w="893" w:type="dxa"/>
            <w:vAlign w:val="top"/>
          </w:tcPr>
          <w:p w14:paraId="63445E2A">
            <w:pPr>
              <w:rPr>
                <w:rFonts w:ascii="Arial"/>
                <w:sz w:val="21"/>
              </w:rPr>
            </w:pPr>
          </w:p>
        </w:tc>
        <w:tc>
          <w:tcPr>
            <w:tcW w:w="800" w:type="dxa"/>
            <w:vAlign w:val="top"/>
          </w:tcPr>
          <w:p w14:paraId="33447E4E">
            <w:pPr>
              <w:rPr>
                <w:rFonts w:ascii="Arial"/>
                <w:sz w:val="21"/>
              </w:rPr>
            </w:pPr>
          </w:p>
        </w:tc>
        <w:tc>
          <w:tcPr>
            <w:tcW w:w="654" w:type="dxa"/>
            <w:vAlign w:val="top"/>
          </w:tcPr>
          <w:p w14:paraId="0E1CC156">
            <w:pPr>
              <w:rPr>
                <w:rFonts w:ascii="Arial"/>
                <w:sz w:val="21"/>
              </w:rPr>
            </w:pPr>
          </w:p>
        </w:tc>
      </w:tr>
      <w:tr w14:paraId="3A7AC0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A9517D7">
            <w:pPr>
              <w:rPr>
                <w:rFonts w:ascii="Arial"/>
                <w:sz w:val="21"/>
              </w:rPr>
            </w:pPr>
          </w:p>
        </w:tc>
        <w:tc>
          <w:tcPr>
            <w:tcW w:w="999" w:type="dxa"/>
            <w:vAlign w:val="top"/>
          </w:tcPr>
          <w:p w14:paraId="339BC7CE">
            <w:pPr>
              <w:rPr>
                <w:rFonts w:ascii="Arial"/>
                <w:sz w:val="21"/>
              </w:rPr>
            </w:pPr>
          </w:p>
        </w:tc>
        <w:tc>
          <w:tcPr>
            <w:tcW w:w="2798" w:type="dxa"/>
            <w:vAlign w:val="top"/>
          </w:tcPr>
          <w:p w14:paraId="063A6E8B">
            <w:pPr>
              <w:pStyle w:val="6"/>
              <w:spacing w:before="71" w:line="213" w:lineRule="auto"/>
              <w:ind w:left="119"/>
            </w:pPr>
            <w:r>
              <w:rPr>
                <w:spacing w:val="-2"/>
              </w:rPr>
              <w:t>212 城乡社区支出</w:t>
            </w:r>
          </w:p>
        </w:tc>
        <w:tc>
          <w:tcPr>
            <w:tcW w:w="892" w:type="dxa"/>
            <w:vAlign w:val="top"/>
          </w:tcPr>
          <w:p w14:paraId="2BCE72B9">
            <w:pPr>
              <w:rPr>
                <w:rFonts w:ascii="Arial"/>
                <w:sz w:val="21"/>
              </w:rPr>
            </w:pPr>
          </w:p>
        </w:tc>
        <w:tc>
          <w:tcPr>
            <w:tcW w:w="893" w:type="dxa"/>
            <w:vAlign w:val="top"/>
          </w:tcPr>
          <w:p w14:paraId="066B27A8">
            <w:pPr>
              <w:rPr>
                <w:rFonts w:ascii="Arial"/>
                <w:sz w:val="21"/>
              </w:rPr>
            </w:pPr>
          </w:p>
        </w:tc>
        <w:tc>
          <w:tcPr>
            <w:tcW w:w="800" w:type="dxa"/>
            <w:vAlign w:val="top"/>
          </w:tcPr>
          <w:p w14:paraId="6532565A">
            <w:pPr>
              <w:rPr>
                <w:rFonts w:ascii="Arial"/>
                <w:sz w:val="21"/>
              </w:rPr>
            </w:pPr>
          </w:p>
        </w:tc>
        <w:tc>
          <w:tcPr>
            <w:tcW w:w="654" w:type="dxa"/>
            <w:vAlign w:val="top"/>
          </w:tcPr>
          <w:p w14:paraId="5750DD1F">
            <w:pPr>
              <w:rPr>
                <w:rFonts w:ascii="Arial"/>
                <w:sz w:val="21"/>
              </w:rPr>
            </w:pPr>
          </w:p>
        </w:tc>
      </w:tr>
      <w:tr w14:paraId="79DE22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E16A243">
            <w:pPr>
              <w:rPr>
                <w:rFonts w:ascii="Arial"/>
                <w:sz w:val="21"/>
              </w:rPr>
            </w:pPr>
          </w:p>
        </w:tc>
        <w:tc>
          <w:tcPr>
            <w:tcW w:w="999" w:type="dxa"/>
            <w:vAlign w:val="top"/>
          </w:tcPr>
          <w:p w14:paraId="04DA4008">
            <w:pPr>
              <w:rPr>
                <w:rFonts w:ascii="Arial"/>
                <w:sz w:val="21"/>
              </w:rPr>
            </w:pPr>
          </w:p>
        </w:tc>
        <w:tc>
          <w:tcPr>
            <w:tcW w:w="2798" w:type="dxa"/>
            <w:vAlign w:val="top"/>
          </w:tcPr>
          <w:p w14:paraId="2D63CD1A">
            <w:pPr>
              <w:pStyle w:val="6"/>
              <w:spacing w:before="71" w:line="213" w:lineRule="auto"/>
              <w:ind w:left="119"/>
            </w:pPr>
            <w:r>
              <w:rPr>
                <w:spacing w:val="-2"/>
              </w:rPr>
              <w:t>213 农林水支出</w:t>
            </w:r>
          </w:p>
        </w:tc>
        <w:tc>
          <w:tcPr>
            <w:tcW w:w="892" w:type="dxa"/>
            <w:vAlign w:val="top"/>
          </w:tcPr>
          <w:p w14:paraId="2B3866B8">
            <w:pPr>
              <w:rPr>
                <w:rFonts w:ascii="Arial"/>
                <w:sz w:val="21"/>
              </w:rPr>
            </w:pPr>
          </w:p>
        </w:tc>
        <w:tc>
          <w:tcPr>
            <w:tcW w:w="893" w:type="dxa"/>
            <w:vAlign w:val="top"/>
          </w:tcPr>
          <w:p w14:paraId="5B53EF71">
            <w:pPr>
              <w:rPr>
                <w:rFonts w:ascii="Arial"/>
                <w:sz w:val="21"/>
              </w:rPr>
            </w:pPr>
          </w:p>
        </w:tc>
        <w:tc>
          <w:tcPr>
            <w:tcW w:w="800" w:type="dxa"/>
            <w:vAlign w:val="top"/>
          </w:tcPr>
          <w:p w14:paraId="4983FC24">
            <w:pPr>
              <w:rPr>
                <w:rFonts w:ascii="Arial"/>
                <w:sz w:val="21"/>
              </w:rPr>
            </w:pPr>
          </w:p>
        </w:tc>
        <w:tc>
          <w:tcPr>
            <w:tcW w:w="654" w:type="dxa"/>
            <w:vAlign w:val="top"/>
          </w:tcPr>
          <w:p w14:paraId="4B1523B4">
            <w:pPr>
              <w:rPr>
                <w:rFonts w:ascii="Arial"/>
                <w:sz w:val="21"/>
              </w:rPr>
            </w:pPr>
          </w:p>
        </w:tc>
      </w:tr>
      <w:tr w14:paraId="47E03F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B81CBA3">
            <w:pPr>
              <w:rPr>
                <w:rFonts w:ascii="Arial"/>
                <w:sz w:val="21"/>
              </w:rPr>
            </w:pPr>
          </w:p>
        </w:tc>
        <w:tc>
          <w:tcPr>
            <w:tcW w:w="999" w:type="dxa"/>
            <w:vAlign w:val="top"/>
          </w:tcPr>
          <w:p w14:paraId="3E100F34">
            <w:pPr>
              <w:rPr>
                <w:rFonts w:ascii="Arial"/>
                <w:sz w:val="21"/>
              </w:rPr>
            </w:pPr>
          </w:p>
        </w:tc>
        <w:tc>
          <w:tcPr>
            <w:tcW w:w="2798" w:type="dxa"/>
            <w:vAlign w:val="top"/>
          </w:tcPr>
          <w:p w14:paraId="58F8A09E">
            <w:pPr>
              <w:pStyle w:val="6"/>
              <w:spacing w:before="70" w:line="213" w:lineRule="auto"/>
              <w:ind w:left="119"/>
            </w:pPr>
            <w:r>
              <w:rPr>
                <w:spacing w:val="-4"/>
              </w:rPr>
              <w:t>214</w:t>
            </w:r>
            <w:r>
              <w:rPr>
                <w:spacing w:val="20"/>
              </w:rPr>
              <w:t xml:space="preserve"> </w:t>
            </w:r>
            <w:r>
              <w:rPr>
                <w:spacing w:val="-4"/>
              </w:rPr>
              <w:t>交通运输支出</w:t>
            </w:r>
          </w:p>
        </w:tc>
        <w:tc>
          <w:tcPr>
            <w:tcW w:w="892" w:type="dxa"/>
            <w:vAlign w:val="top"/>
          </w:tcPr>
          <w:p w14:paraId="2CC05855">
            <w:pPr>
              <w:rPr>
                <w:rFonts w:ascii="Arial"/>
                <w:sz w:val="21"/>
              </w:rPr>
            </w:pPr>
          </w:p>
        </w:tc>
        <w:tc>
          <w:tcPr>
            <w:tcW w:w="893" w:type="dxa"/>
            <w:vAlign w:val="top"/>
          </w:tcPr>
          <w:p w14:paraId="10DCB835">
            <w:pPr>
              <w:rPr>
                <w:rFonts w:ascii="Arial"/>
                <w:sz w:val="21"/>
              </w:rPr>
            </w:pPr>
          </w:p>
        </w:tc>
        <w:tc>
          <w:tcPr>
            <w:tcW w:w="800" w:type="dxa"/>
            <w:vAlign w:val="top"/>
          </w:tcPr>
          <w:p w14:paraId="2EAB3986">
            <w:pPr>
              <w:rPr>
                <w:rFonts w:ascii="Arial"/>
                <w:sz w:val="21"/>
              </w:rPr>
            </w:pPr>
          </w:p>
        </w:tc>
        <w:tc>
          <w:tcPr>
            <w:tcW w:w="654" w:type="dxa"/>
            <w:vAlign w:val="top"/>
          </w:tcPr>
          <w:p w14:paraId="7610580F">
            <w:pPr>
              <w:rPr>
                <w:rFonts w:ascii="Arial"/>
                <w:sz w:val="21"/>
              </w:rPr>
            </w:pPr>
          </w:p>
        </w:tc>
      </w:tr>
      <w:tr w14:paraId="03DBA0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E9D00C9">
            <w:pPr>
              <w:rPr>
                <w:rFonts w:ascii="Arial"/>
                <w:sz w:val="21"/>
              </w:rPr>
            </w:pPr>
          </w:p>
        </w:tc>
        <w:tc>
          <w:tcPr>
            <w:tcW w:w="999" w:type="dxa"/>
            <w:vAlign w:val="top"/>
          </w:tcPr>
          <w:p w14:paraId="203E1AEC">
            <w:pPr>
              <w:rPr>
                <w:rFonts w:ascii="Arial"/>
                <w:sz w:val="21"/>
              </w:rPr>
            </w:pPr>
          </w:p>
        </w:tc>
        <w:tc>
          <w:tcPr>
            <w:tcW w:w="2798" w:type="dxa"/>
            <w:vAlign w:val="top"/>
          </w:tcPr>
          <w:p w14:paraId="1CDD93DC">
            <w:pPr>
              <w:pStyle w:val="6"/>
              <w:spacing w:before="70" w:line="213" w:lineRule="auto"/>
              <w:ind w:left="119"/>
            </w:pPr>
            <w:r>
              <w:rPr>
                <w:spacing w:val="-1"/>
              </w:rPr>
              <w:t>215 资源勘探工业信息等支出</w:t>
            </w:r>
          </w:p>
        </w:tc>
        <w:tc>
          <w:tcPr>
            <w:tcW w:w="892" w:type="dxa"/>
            <w:vAlign w:val="top"/>
          </w:tcPr>
          <w:p w14:paraId="608FB056">
            <w:pPr>
              <w:rPr>
                <w:rFonts w:ascii="Arial"/>
                <w:sz w:val="21"/>
              </w:rPr>
            </w:pPr>
          </w:p>
        </w:tc>
        <w:tc>
          <w:tcPr>
            <w:tcW w:w="893" w:type="dxa"/>
            <w:vAlign w:val="top"/>
          </w:tcPr>
          <w:p w14:paraId="4CA4EBDC">
            <w:pPr>
              <w:rPr>
                <w:rFonts w:ascii="Arial"/>
                <w:sz w:val="21"/>
              </w:rPr>
            </w:pPr>
          </w:p>
        </w:tc>
        <w:tc>
          <w:tcPr>
            <w:tcW w:w="800" w:type="dxa"/>
            <w:vAlign w:val="top"/>
          </w:tcPr>
          <w:p w14:paraId="5CC71DDD">
            <w:pPr>
              <w:rPr>
                <w:rFonts w:ascii="Arial"/>
                <w:sz w:val="21"/>
              </w:rPr>
            </w:pPr>
          </w:p>
        </w:tc>
        <w:tc>
          <w:tcPr>
            <w:tcW w:w="654" w:type="dxa"/>
            <w:vAlign w:val="top"/>
          </w:tcPr>
          <w:p w14:paraId="4D2FF68C">
            <w:pPr>
              <w:rPr>
                <w:rFonts w:ascii="Arial"/>
                <w:sz w:val="21"/>
              </w:rPr>
            </w:pPr>
          </w:p>
        </w:tc>
      </w:tr>
      <w:tr w14:paraId="414F9B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31BADBB">
            <w:pPr>
              <w:rPr>
                <w:rFonts w:ascii="Arial"/>
                <w:sz w:val="21"/>
              </w:rPr>
            </w:pPr>
          </w:p>
        </w:tc>
        <w:tc>
          <w:tcPr>
            <w:tcW w:w="999" w:type="dxa"/>
            <w:vAlign w:val="top"/>
          </w:tcPr>
          <w:p w14:paraId="2BEF2F9B">
            <w:pPr>
              <w:rPr>
                <w:rFonts w:ascii="Arial"/>
                <w:sz w:val="21"/>
              </w:rPr>
            </w:pPr>
          </w:p>
        </w:tc>
        <w:tc>
          <w:tcPr>
            <w:tcW w:w="2798" w:type="dxa"/>
            <w:vAlign w:val="top"/>
          </w:tcPr>
          <w:p w14:paraId="2492B56E">
            <w:pPr>
              <w:pStyle w:val="6"/>
              <w:spacing w:before="70" w:line="213" w:lineRule="auto"/>
              <w:ind w:left="119"/>
            </w:pPr>
            <w:r>
              <w:rPr>
                <w:spacing w:val="-3"/>
              </w:rPr>
              <w:t>216</w:t>
            </w:r>
            <w:r>
              <w:rPr>
                <w:spacing w:val="17"/>
              </w:rPr>
              <w:t xml:space="preserve"> </w:t>
            </w:r>
            <w:r>
              <w:rPr>
                <w:spacing w:val="-3"/>
              </w:rPr>
              <w:t>商业服务业等支出</w:t>
            </w:r>
          </w:p>
        </w:tc>
        <w:tc>
          <w:tcPr>
            <w:tcW w:w="892" w:type="dxa"/>
            <w:vAlign w:val="top"/>
          </w:tcPr>
          <w:p w14:paraId="419EE560">
            <w:pPr>
              <w:rPr>
                <w:rFonts w:ascii="Arial"/>
                <w:sz w:val="21"/>
              </w:rPr>
            </w:pPr>
          </w:p>
        </w:tc>
        <w:tc>
          <w:tcPr>
            <w:tcW w:w="893" w:type="dxa"/>
            <w:vAlign w:val="top"/>
          </w:tcPr>
          <w:p w14:paraId="0083FCB3">
            <w:pPr>
              <w:rPr>
                <w:rFonts w:ascii="Arial"/>
                <w:sz w:val="21"/>
              </w:rPr>
            </w:pPr>
          </w:p>
        </w:tc>
        <w:tc>
          <w:tcPr>
            <w:tcW w:w="800" w:type="dxa"/>
            <w:vAlign w:val="top"/>
          </w:tcPr>
          <w:p w14:paraId="1A04CE06">
            <w:pPr>
              <w:rPr>
                <w:rFonts w:ascii="Arial"/>
                <w:sz w:val="21"/>
              </w:rPr>
            </w:pPr>
          </w:p>
        </w:tc>
        <w:tc>
          <w:tcPr>
            <w:tcW w:w="654" w:type="dxa"/>
            <w:vAlign w:val="top"/>
          </w:tcPr>
          <w:p w14:paraId="1E17B32E">
            <w:pPr>
              <w:rPr>
                <w:rFonts w:ascii="Arial"/>
                <w:sz w:val="21"/>
              </w:rPr>
            </w:pPr>
          </w:p>
        </w:tc>
      </w:tr>
      <w:tr w14:paraId="1E05BF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1D82E5AB">
            <w:pPr>
              <w:rPr>
                <w:rFonts w:ascii="Arial"/>
                <w:sz w:val="21"/>
              </w:rPr>
            </w:pPr>
          </w:p>
        </w:tc>
        <w:tc>
          <w:tcPr>
            <w:tcW w:w="999" w:type="dxa"/>
            <w:vAlign w:val="top"/>
          </w:tcPr>
          <w:p w14:paraId="5A7C23E4">
            <w:pPr>
              <w:rPr>
                <w:rFonts w:ascii="Arial"/>
                <w:sz w:val="21"/>
              </w:rPr>
            </w:pPr>
          </w:p>
        </w:tc>
        <w:tc>
          <w:tcPr>
            <w:tcW w:w="2798" w:type="dxa"/>
            <w:vAlign w:val="top"/>
          </w:tcPr>
          <w:p w14:paraId="3C3D9852">
            <w:pPr>
              <w:pStyle w:val="6"/>
              <w:spacing w:before="69" w:line="213" w:lineRule="auto"/>
              <w:ind w:left="119"/>
            </w:pPr>
            <w:r>
              <w:rPr>
                <w:spacing w:val="-4"/>
              </w:rPr>
              <w:t>217</w:t>
            </w:r>
            <w:r>
              <w:rPr>
                <w:spacing w:val="12"/>
              </w:rPr>
              <w:t xml:space="preserve"> </w:t>
            </w:r>
            <w:r>
              <w:rPr>
                <w:spacing w:val="-4"/>
              </w:rPr>
              <w:t>金融支出</w:t>
            </w:r>
          </w:p>
        </w:tc>
        <w:tc>
          <w:tcPr>
            <w:tcW w:w="892" w:type="dxa"/>
            <w:vAlign w:val="top"/>
          </w:tcPr>
          <w:p w14:paraId="7505400C">
            <w:pPr>
              <w:rPr>
                <w:rFonts w:ascii="Arial"/>
                <w:sz w:val="21"/>
              </w:rPr>
            </w:pPr>
          </w:p>
        </w:tc>
        <w:tc>
          <w:tcPr>
            <w:tcW w:w="893" w:type="dxa"/>
            <w:vAlign w:val="top"/>
          </w:tcPr>
          <w:p w14:paraId="078D26C7">
            <w:pPr>
              <w:rPr>
                <w:rFonts w:ascii="Arial"/>
                <w:sz w:val="21"/>
              </w:rPr>
            </w:pPr>
          </w:p>
        </w:tc>
        <w:tc>
          <w:tcPr>
            <w:tcW w:w="800" w:type="dxa"/>
            <w:vAlign w:val="top"/>
          </w:tcPr>
          <w:p w14:paraId="413F94B1">
            <w:pPr>
              <w:rPr>
                <w:rFonts w:ascii="Arial"/>
                <w:sz w:val="21"/>
              </w:rPr>
            </w:pPr>
          </w:p>
        </w:tc>
        <w:tc>
          <w:tcPr>
            <w:tcW w:w="654" w:type="dxa"/>
            <w:vAlign w:val="top"/>
          </w:tcPr>
          <w:p w14:paraId="3C994011">
            <w:pPr>
              <w:rPr>
                <w:rFonts w:ascii="Arial"/>
                <w:sz w:val="21"/>
              </w:rPr>
            </w:pPr>
          </w:p>
        </w:tc>
      </w:tr>
      <w:tr w14:paraId="6BDB71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2C5C636">
            <w:pPr>
              <w:rPr>
                <w:rFonts w:ascii="Arial"/>
                <w:sz w:val="21"/>
              </w:rPr>
            </w:pPr>
          </w:p>
        </w:tc>
        <w:tc>
          <w:tcPr>
            <w:tcW w:w="999" w:type="dxa"/>
            <w:vAlign w:val="top"/>
          </w:tcPr>
          <w:p w14:paraId="1AC7B6B3">
            <w:pPr>
              <w:rPr>
                <w:rFonts w:ascii="Arial"/>
                <w:sz w:val="21"/>
              </w:rPr>
            </w:pPr>
          </w:p>
        </w:tc>
        <w:tc>
          <w:tcPr>
            <w:tcW w:w="2798" w:type="dxa"/>
            <w:vAlign w:val="top"/>
          </w:tcPr>
          <w:p w14:paraId="5457637F">
            <w:pPr>
              <w:pStyle w:val="6"/>
              <w:spacing w:before="72" w:line="213" w:lineRule="auto"/>
              <w:ind w:left="119"/>
            </w:pPr>
            <w:r>
              <w:rPr>
                <w:spacing w:val="-2"/>
              </w:rPr>
              <w:t>219 援助其他地区支出</w:t>
            </w:r>
          </w:p>
        </w:tc>
        <w:tc>
          <w:tcPr>
            <w:tcW w:w="892" w:type="dxa"/>
            <w:vAlign w:val="top"/>
          </w:tcPr>
          <w:p w14:paraId="6E0A2330">
            <w:pPr>
              <w:rPr>
                <w:rFonts w:ascii="Arial"/>
                <w:sz w:val="21"/>
              </w:rPr>
            </w:pPr>
          </w:p>
        </w:tc>
        <w:tc>
          <w:tcPr>
            <w:tcW w:w="893" w:type="dxa"/>
            <w:vAlign w:val="top"/>
          </w:tcPr>
          <w:p w14:paraId="6D01B421">
            <w:pPr>
              <w:rPr>
                <w:rFonts w:ascii="Arial"/>
                <w:sz w:val="21"/>
              </w:rPr>
            </w:pPr>
          </w:p>
        </w:tc>
        <w:tc>
          <w:tcPr>
            <w:tcW w:w="800" w:type="dxa"/>
            <w:vAlign w:val="top"/>
          </w:tcPr>
          <w:p w14:paraId="05B90E24">
            <w:pPr>
              <w:rPr>
                <w:rFonts w:ascii="Arial"/>
                <w:sz w:val="21"/>
              </w:rPr>
            </w:pPr>
          </w:p>
        </w:tc>
        <w:tc>
          <w:tcPr>
            <w:tcW w:w="654" w:type="dxa"/>
            <w:vAlign w:val="top"/>
          </w:tcPr>
          <w:p w14:paraId="1907FADC">
            <w:pPr>
              <w:rPr>
                <w:rFonts w:ascii="Arial"/>
                <w:sz w:val="21"/>
              </w:rPr>
            </w:pPr>
          </w:p>
        </w:tc>
      </w:tr>
      <w:tr w14:paraId="480F53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C34159C">
            <w:pPr>
              <w:rPr>
                <w:rFonts w:ascii="Arial"/>
                <w:sz w:val="21"/>
              </w:rPr>
            </w:pPr>
          </w:p>
        </w:tc>
        <w:tc>
          <w:tcPr>
            <w:tcW w:w="999" w:type="dxa"/>
            <w:vAlign w:val="top"/>
          </w:tcPr>
          <w:p w14:paraId="2919141C">
            <w:pPr>
              <w:rPr>
                <w:rFonts w:ascii="Arial"/>
                <w:sz w:val="21"/>
              </w:rPr>
            </w:pPr>
          </w:p>
        </w:tc>
        <w:tc>
          <w:tcPr>
            <w:tcW w:w="2798" w:type="dxa"/>
            <w:vAlign w:val="top"/>
          </w:tcPr>
          <w:p w14:paraId="54EAFE7C">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92" w:type="dxa"/>
            <w:vAlign w:val="top"/>
          </w:tcPr>
          <w:p w14:paraId="3D739431">
            <w:pPr>
              <w:rPr>
                <w:rFonts w:ascii="Arial"/>
                <w:sz w:val="21"/>
              </w:rPr>
            </w:pPr>
          </w:p>
        </w:tc>
        <w:tc>
          <w:tcPr>
            <w:tcW w:w="893" w:type="dxa"/>
            <w:vAlign w:val="top"/>
          </w:tcPr>
          <w:p w14:paraId="27AE72D3">
            <w:pPr>
              <w:rPr>
                <w:rFonts w:ascii="Arial"/>
                <w:sz w:val="21"/>
              </w:rPr>
            </w:pPr>
          </w:p>
        </w:tc>
        <w:tc>
          <w:tcPr>
            <w:tcW w:w="800" w:type="dxa"/>
            <w:vAlign w:val="top"/>
          </w:tcPr>
          <w:p w14:paraId="75B9E12D">
            <w:pPr>
              <w:rPr>
                <w:rFonts w:ascii="Arial"/>
                <w:sz w:val="21"/>
              </w:rPr>
            </w:pPr>
          </w:p>
        </w:tc>
        <w:tc>
          <w:tcPr>
            <w:tcW w:w="654" w:type="dxa"/>
            <w:vAlign w:val="top"/>
          </w:tcPr>
          <w:p w14:paraId="674D2149">
            <w:pPr>
              <w:rPr>
                <w:rFonts w:ascii="Arial"/>
                <w:sz w:val="21"/>
              </w:rPr>
            </w:pPr>
          </w:p>
        </w:tc>
      </w:tr>
      <w:tr w14:paraId="6CEEAD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20BC7BA">
            <w:pPr>
              <w:rPr>
                <w:rFonts w:ascii="Arial"/>
                <w:sz w:val="21"/>
              </w:rPr>
            </w:pPr>
          </w:p>
        </w:tc>
        <w:tc>
          <w:tcPr>
            <w:tcW w:w="999" w:type="dxa"/>
            <w:vAlign w:val="top"/>
          </w:tcPr>
          <w:p w14:paraId="2B413D10">
            <w:pPr>
              <w:rPr>
                <w:rFonts w:ascii="Arial"/>
                <w:sz w:val="21"/>
              </w:rPr>
            </w:pPr>
          </w:p>
        </w:tc>
        <w:tc>
          <w:tcPr>
            <w:tcW w:w="2798" w:type="dxa"/>
            <w:vAlign w:val="top"/>
          </w:tcPr>
          <w:p w14:paraId="2D42881E">
            <w:pPr>
              <w:pStyle w:val="6"/>
              <w:spacing w:before="71" w:line="213" w:lineRule="auto"/>
              <w:ind w:left="119"/>
            </w:pPr>
            <w:r>
              <w:rPr>
                <w:spacing w:val="-2"/>
              </w:rPr>
              <w:t>221 住房保障支出</w:t>
            </w:r>
          </w:p>
        </w:tc>
        <w:tc>
          <w:tcPr>
            <w:tcW w:w="892" w:type="dxa"/>
            <w:vAlign w:val="top"/>
          </w:tcPr>
          <w:p w14:paraId="610EADEA">
            <w:pPr>
              <w:rPr>
                <w:rFonts w:ascii="Arial"/>
                <w:sz w:val="21"/>
              </w:rPr>
            </w:pPr>
          </w:p>
        </w:tc>
        <w:tc>
          <w:tcPr>
            <w:tcW w:w="893" w:type="dxa"/>
            <w:vAlign w:val="top"/>
          </w:tcPr>
          <w:p w14:paraId="3B980E00">
            <w:pPr>
              <w:rPr>
                <w:rFonts w:ascii="Arial"/>
                <w:sz w:val="21"/>
              </w:rPr>
            </w:pPr>
          </w:p>
        </w:tc>
        <w:tc>
          <w:tcPr>
            <w:tcW w:w="800" w:type="dxa"/>
            <w:vAlign w:val="top"/>
          </w:tcPr>
          <w:p w14:paraId="6B7E6472">
            <w:pPr>
              <w:rPr>
                <w:rFonts w:ascii="Arial"/>
                <w:sz w:val="21"/>
              </w:rPr>
            </w:pPr>
          </w:p>
        </w:tc>
        <w:tc>
          <w:tcPr>
            <w:tcW w:w="654" w:type="dxa"/>
            <w:vAlign w:val="top"/>
          </w:tcPr>
          <w:p w14:paraId="41BD6083">
            <w:pPr>
              <w:rPr>
                <w:rFonts w:ascii="Arial"/>
                <w:sz w:val="21"/>
              </w:rPr>
            </w:pPr>
          </w:p>
        </w:tc>
      </w:tr>
      <w:tr w14:paraId="579106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B3543AF">
            <w:pPr>
              <w:rPr>
                <w:rFonts w:ascii="Arial"/>
                <w:sz w:val="21"/>
              </w:rPr>
            </w:pPr>
          </w:p>
        </w:tc>
        <w:tc>
          <w:tcPr>
            <w:tcW w:w="999" w:type="dxa"/>
            <w:vAlign w:val="top"/>
          </w:tcPr>
          <w:p w14:paraId="53016D37">
            <w:pPr>
              <w:rPr>
                <w:rFonts w:ascii="Arial"/>
                <w:sz w:val="21"/>
              </w:rPr>
            </w:pPr>
          </w:p>
        </w:tc>
        <w:tc>
          <w:tcPr>
            <w:tcW w:w="2798" w:type="dxa"/>
            <w:vAlign w:val="top"/>
          </w:tcPr>
          <w:p w14:paraId="72B92F77">
            <w:pPr>
              <w:pStyle w:val="6"/>
              <w:spacing w:before="71" w:line="213" w:lineRule="auto"/>
              <w:ind w:left="119"/>
            </w:pPr>
            <w:r>
              <w:rPr>
                <w:spacing w:val="-2"/>
              </w:rPr>
              <w:t>222 粮油物资储备支出</w:t>
            </w:r>
          </w:p>
        </w:tc>
        <w:tc>
          <w:tcPr>
            <w:tcW w:w="892" w:type="dxa"/>
            <w:vAlign w:val="top"/>
          </w:tcPr>
          <w:p w14:paraId="4B0ECED0">
            <w:pPr>
              <w:rPr>
                <w:rFonts w:ascii="Arial"/>
                <w:sz w:val="21"/>
              </w:rPr>
            </w:pPr>
          </w:p>
        </w:tc>
        <w:tc>
          <w:tcPr>
            <w:tcW w:w="893" w:type="dxa"/>
            <w:vAlign w:val="top"/>
          </w:tcPr>
          <w:p w14:paraId="0ABA101E">
            <w:pPr>
              <w:rPr>
                <w:rFonts w:ascii="Arial"/>
                <w:sz w:val="21"/>
              </w:rPr>
            </w:pPr>
          </w:p>
        </w:tc>
        <w:tc>
          <w:tcPr>
            <w:tcW w:w="800" w:type="dxa"/>
            <w:vAlign w:val="top"/>
          </w:tcPr>
          <w:p w14:paraId="3C185487">
            <w:pPr>
              <w:rPr>
                <w:rFonts w:ascii="Arial"/>
                <w:sz w:val="21"/>
              </w:rPr>
            </w:pPr>
          </w:p>
        </w:tc>
        <w:tc>
          <w:tcPr>
            <w:tcW w:w="654" w:type="dxa"/>
            <w:vAlign w:val="top"/>
          </w:tcPr>
          <w:p w14:paraId="188AA947">
            <w:pPr>
              <w:rPr>
                <w:rFonts w:ascii="Arial"/>
                <w:sz w:val="21"/>
              </w:rPr>
            </w:pPr>
          </w:p>
        </w:tc>
      </w:tr>
      <w:tr w14:paraId="61F6C2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78B04D0">
            <w:pPr>
              <w:rPr>
                <w:rFonts w:ascii="Arial"/>
                <w:sz w:val="21"/>
              </w:rPr>
            </w:pPr>
          </w:p>
        </w:tc>
        <w:tc>
          <w:tcPr>
            <w:tcW w:w="999" w:type="dxa"/>
            <w:vAlign w:val="top"/>
          </w:tcPr>
          <w:p w14:paraId="2E93EB1F">
            <w:pPr>
              <w:rPr>
                <w:rFonts w:ascii="Arial"/>
                <w:sz w:val="21"/>
              </w:rPr>
            </w:pPr>
          </w:p>
        </w:tc>
        <w:tc>
          <w:tcPr>
            <w:tcW w:w="2798" w:type="dxa"/>
            <w:vAlign w:val="top"/>
          </w:tcPr>
          <w:p w14:paraId="09D73358">
            <w:pPr>
              <w:pStyle w:val="6"/>
              <w:spacing w:before="71" w:line="213" w:lineRule="auto"/>
              <w:ind w:left="119"/>
            </w:pPr>
            <w:r>
              <w:rPr>
                <w:spacing w:val="-3"/>
              </w:rPr>
              <w:t>223</w:t>
            </w:r>
            <w:r>
              <w:rPr>
                <w:spacing w:val="23"/>
                <w:w w:val="101"/>
              </w:rPr>
              <w:t xml:space="preserve"> </w:t>
            </w:r>
            <w:r>
              <w:rPr>
                <w:spacing w:val="-3"/>
              </w:rPr>
              <w:t>国有资本经营预算支出</w:t>
            </w:r>
          </w:p>
        </w:tc>
        <w:tc>
          <w:tcPr>
            <w:tcW w:w="892" w:type="dxa"/>
            <w:vAlign w:val="top"/>
          </w:tcPr>
          <w:p w14:paraId="15673AE1">
            <w:pPr>
              <w:rPr>
                <w:rFonts w:ascii="Arial"/>
                <w:sz w:val="21"/>
              </w:rPr>
            </w:pPr>
          </w:p>
        </w:tc>
        <w:tc>
          <w:tcPr>
            <w:tcW w:w="893" w:type="dxa"/>
            <w:vAlign w:val="top"/>
          </w:tcPr>
          <w:p w14:paraId="18AF4739">
            <w:pPr>
              <w:rPr>
                <w:rFonts w:ascii="Arial"/>
                <w:sz w:val="21"/>
              </w:rPr>
            </w:pPr>
          </w:p>
        </w:tc>
        <w:tc>
          <w:tcPr>
            <w:tcW w:w="800" w:type="dxa"/>
            <w:vAlign w:val="top"/>
          </w:tcPr>
          <w:p w14:paraId="071A7F40">
            <w:pPr>
              <w:rPr>
                <w:rFonts w:ascii="Arial"/>
                <w:sz w:val="21"/>
              </w:rPr>
            </w:pPr>
          </w:p>
        </w:tc>
        <w:tc>
          <w:tcPr>
            <w:tcW w:w="654" w:type="dxa"/>
            <w:vAlign w:val="top"/>
          </w:tcPr>
          <w:p w14:paraId="10381D14">
            <w:pPr>
              <w:rPr>
                <w:rFonts w:ascii="Arial"/>
                <w:sz w:val="21"/>
              </w:rPr>
            </w:pPr>
          </w:p>
        </w:tc>
      </w:tr>
      <w:tr w14:paraId="07BAFD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142F52F">
            <w:pPr>
              <w:rPr>
                <w:rFonts w:ascii="Arial"/>
                <w:sz w:val="21"/>
              </w:rPr>
            </w:pPr>
          </w:p>
        </w:tc>
        <w:tc>
          <w:tcPr>
            <w:tcW w:w="999" w:type="dxa"/>
            <w:vAlign w:val="top"/>
          </w:tcPr>
          <w:p w14:paraId="2A076E72">
            <w:pPr>
              <w:rPr>
                <w:rFonts w:ascii="Arial"/>
                <w:sz w:val="21"/>
              </w:rPr>
            </w:pPr>
          </w:p>
        </w:tc>
        <w:tc>
          <w:tcPr>
            <w:tcW w:w="2798" w:type="dxa"/>
            <w:vAlign w:val="top"/>
          </w:tcPr>
          <w:p w14:paraId="2E719EEB">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92" w:type="dxa"/>
            <w:vAlign w:val="top"/>
          </w:tcPr>
          <w:p w14:paraId="3E33BAEA">
            <w:pPr>
              <w:rPr>
                <w:rFonts w:ascii="Arial"/>
                <w:sz w:val="21"/>
              </w:rPr>
            </w:pPr>
          </w:p>
        </w:tc>
        <w:tc>
          <w:tcPr>
            <w:tcW w:w="893" w:type="dxa"/>
            <w:vAlign w:val="top"/>
          </w:tcPr>
          <w:p w14:paraId="0D67247B">
            <w:pPr>
              <w:rPr>
                <w:rFonts w:ascii="Arial"/>
                <w:sz w:val="21"/>
              </w:rPr>
            </w:pPr>
          </w:p>
        </w:tc>
        <w:tc>
          <w:tcPr>
            <w:tcW w:w="800" w:type="dxa"/>
            <w:vAlign w:val="top"/>
          </w:tcPr>
          <w:p w14:paraId="7E2F9E60">
            <w:pPr>
              <w:rPr>
                <w:rFonts w:ascii="Arial"/>
                <w:sz w:val="21"/>
              </w:rPr>
            </w:pPr>
          </w:p>
        </w:tc>
        <w:tc>
          <w:tcPr>
            <w:tcW w:w="654" w:type="dxa"/>
            <w:vAlign w:val="top"/>
          </w:tcPr>
          <w:p w14:paraId="745294B4">
            <w:pPr>
              <w:rPr>
                <w:rFonts w:ascii="Arial"/>
                <w:sz w:val="21"/>
              </w:rPr>
            </w:pPr>
          </w:p>
        </w:tc>
      </w:tr>
      <w:tr w14:paraId="2E551B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E359FEA">
            <w:pPr>
              <w:rPr>
                <w:rFonts w:ascii="Arial"/>
                <w:sz w:val="21"/>
              </w:rPr>
            </w:pPr>
          </w:p>
        </w:tc>
        <w:tc>
          <w:tcPr>
            <w:tcW w:w="999" w:type="dxa"/>
            <w:vAlign w:val="top"/>
          </w:tcPr>
          <w:p w14:paraId="192A3284">
            <w:pPr>
              <w:rPr>
                <w:rFonts w:ascii="Arial"/>
                <w:sz w:val="21"/>
              </w:rPr>
            </w:pPr>
          </w:p>
        </w:tc>
        <w:tc>
          <w:tcPr>
            <w:tcW w:w="2798" w:type="dxa"/>
            <w:vAlign w:val="top"/>
          </w:tcPr>
          <w:p w14:paraId="5AC0BCDF">
            <w:pPr>
              <w:pStyle w:val="6"/>
              <w:spacing w:before="72" w:line="214" w:lineRule="auto"/>
              <w:ind w:left="119"/>
            </w:pPr>
            <w:r>
              <w:rPr>
                <w:spacing w:val="-5"/>
              </w:rPr>
              <w:t>227</w:t>
            </w:r>
            <w:r>
              <w:rPr>
                <w:spacing w:val="14"/>
              </w:rPr>
              <w:t xml:space="preserve"> </w:t>
            </w:r>
            <w:r>
              <w:rPr>
                <w:spacing w:val="-5"/>
              </w:rPr>
              <w:t>预备费</w:t>
            </w:r>
          </w:p>
        </w:tc>
        <w:tc>
          <w:tcPr>
            <w:tcW w:w="892" w:type="dxa"/>
            <w:vAlign w:val="top"/>
          </w:tcPr>
          <w:p w14:paraId="18CA1C47">
            <w:pPr>
              <w:rPr>
                <w:rFonts w:ascii="Arial"/>
                <w:sz w:val="21"/>
              </w:rPr>
            </w:pPr>
          </w:p>
        </w:tc>
        <w:tc>
          <w:tcPr>
            <w:tcW w:w="893" w:type="dxa"/>
            <w:vAlign w:val="top"/>
          </w:tcPr>
          <w:p w14:paraId="4F225091">
            <w:pPr>
              <w:rPr>
                <w:rFonts w:ascii="Arial"/>
                <w:sz w:val="21"/>
              </w:rPr>
            </w:pPr>
          </w:p>
        </w:tc>
        <w:tc>
          <w:tcPr>
            <w:tcW w:w="800" w:type="dxa"/>
            <w:vAlign w:val="top"/>
          </w:tcPr>
          <w:p w14:paraId="18638DE6">
            <w:pPr>
              <w:rPr>
                <w:rFonts w:ascii="Arial"/>
                <w:sz w:val="21"/>
              </w:rPr>
            </w:pPr>
          </w:p>
        </w:tc>
        <w:tc>
          <w:tcPr>
            <w:tcW w:w="654" w:type="dxa"/>
            <w:vAlign w:val="top"/>
          </w:tcPr>
          <w:p w14:paraId="6700E21A">
            <w:pPr>
              <w:rPr>
                <w:rFonts w:ascii="Arial"/>
                <w:sz w:val="21"/>
              </w:rPr>
            </w:pPr>
          </w:p>
        </w:tc>
      </w:tr>
      <w:tr w14:paraId="0BE626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A63C64E">
            <w:pPr>
              <w:rPr>
                <w:rFonts w:ascii="Arial"/>
                <w:sz w:val="21"/>
              </w:rPr>
            </w:pPr>
          </w:p>
        </w:tc>
        <w:tc>
          <w:tcPr>
            <w:tcW w:w="999" w:type="dxa"/>
            <w:vAlign w:val="top"/>
          </w:tcPr>
          <w:p w14:paraId="6C87EBFD">
            <w:pPr>
              <w:rPr>
                <w:rFonts w:ascii="Arial"/>
                <w:sz w:val="21"/>
              </w:rPr>
            </w:pPr>
          </w:p>
        </w:tc>
        <w:tc>
          <w:tcPr>
            <w:tcW w:w="2798" w:type="dxa"/>
            <w:vAlign w:val="top"/>
          </w:tcPr>
          <w:p w14:paraId="0D647EAD">
            <w:pPr>
              <w:pStyle w:val="6"/>
              <w:spacing w:before="72" w:line="213" w:lineRule="auto"/>
              <w:ind w:left="119"/>
            </w:pPr>
            <w:r>
              <w:rPr>
                <w:spacing w:val="-2"/>
              </w:rPr>
              <w:t>229 其他支出</w:t>
            </w:r>
          </w:p>
        </w:tc>
        <w:tc>
          <w:tcPr>
            <w:tcW w:w="892" w:type="dxa"/>
            <w:vAlign w:val="top"/>
          </w:tcPr>
          <w:p w14:paraId="3BF1DBA3">
            <w:pPr>
              <w:rPr>
                <w:rFonts w:ascii="Arial"/>
                <w:sz w:val="21"/>
              </w:rPr>
            </w:pPr>
          </w:p>
        </w:tc>
        <w:tc>
          <w:tcPr>
            <w:tcW w:w="893" w:type="dxa"/>
            <w:vAlign w:val="top"/>
          </w:tcPr>
          <w:p w14:paraId="74A13E3F">
            <w:pPr>
              <w:rPr>
                <w:rFonts w:ascii="Arial"/>
                <w:sz w:val="21"/>
              </w:rPr>
            </w:pPr>
          </w:p>
        </w:tc>
        <w:tc>
          <w:tcPr>
            <w:tcW w:w="800" w:type="dxa"/>
            <w:vAlign w:val="top"/>
          </w:tcPr>
          <w:p w14:paraId="126E2761">
            <w:pPr>
              <w:rPr>
                <w:rFonts w:ascii="Arial"/>
                <w:sz w:val="21"/>
              </w:rPr>
            </w:pPr>
          </w:p>
        </w:tc>
        <w:tc>
          <w:tcPr>
            <w:tcW w:w="654" w:type="dxa"/>
            <w:vAlign w:val="top"/>
          </w:tcPr>
          <w:p w14:paraId="56AD5C37">
            <w:pPr>
              <w:rPr>
                <w:rFonts w:ascii="Arial"/>
                <w:sz w:val="21"/>
              </w:rPr>
            </w:pPr>
          </w:p>
        </w:tc>
      </w:tr>
      <w:tr w14:paraId="2A5C2E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07E946D">
            <w:pPr>
              <w:rPr>
                <w:rFonts w:ascii="Arial"/>
                <w:sz w:val="21"/>
              </w:rPr>
            </w:pPr>
          </w:p>
        </w:tc>
        <w:tc>
          <w:tcPr>
            <w:tcW w:w="999" w:type="dxa"/>
            <w:vAlign w:val="top"/>
          </w:tcPr>
          <w:p w14:paraId="2F51A9D6">
            <w:pPr>
              <w:rPr>
                <w:rFonts w:ascii="Arial"/>
                <w:sz w:val="21"/>
              </w:rPr>
            </w:pPr>
          </w:p>
        </w:tc>
        <w:tc>
          <w:tcPr>
            <w:tcW w:w="2798" w:type="dxa"/>
            <w:vAlign w:val="top"/>
          </w:tcPr>
          <w:p w14:paraId="3C8864CD">
            <w:pPr>
              <w:pStyle w:val="6"/>
              <w:spacing w:before="71" w:line="213" w:lineRule="auto"/>
              <w:ind w:left="119"/>
            </w:pPr>
            <w:r>
              <w:rPr>
                <w:spacing w:val="-4"/>
              </w:rPr>
              <w:t>230</w:t>
            </w:r>
            <w:r>
              <w:rPr>
                <w:spacing w:val="16"/>
              </w:rPr>
              <w:t xml:space="preserve"> </w:t>
            </w:r>
            <w:r>
              <w:rPr>
                <w:spacing w:val="-4"/>
              </w:rPr>
              <w:t>转移性支出</w:t>
            </w:r>
          </w:p>
        </w:tc>
        <w:tc>
          <w:tcPr>
            <w:tcW w:w="892" w:type="dxa"/>
            <w:vAlign w:val="top"/>
          </w:tcPr>
          <w:p w14:paraId="0C6ACEC6">
            <w:pPr>
              <w:rPr>
                <w:rFonts w:ascii="Arial"/>
                <w:sz w:val="21"/>
              </w:rPr>
            </w:pPr>
          </w:p>
        </w:tc>
        <w:tc>
          <w:tcPr>
            <w:tcW w:w="893" w:type="dxa"/>
            <w:vAlign w:val="top"/>
          </w:tcPr>
          <w:p w14:paraId="7CBFC277">
            <w:pPr>
              <w:rPr>
                <w:rFonts w:ascii="Arial"/>
                <w:sz w:val="21"/>
              </w:rPr>
            </w:pPr>
          </w:p>
        </w:tc>
        <w:tc>
          <w:tcPr>
            <w:tcW w:w="800" w:type="dxa"/>
            <w:vAlign w:val="top"/>
          </w:tcPr>
          <w:p w14:paraId="6AA341D4">
            <w:pPr>
              <w:rPr>
                <w:rFonts w:ascii="Arial"/>
                <w:sz w:val="21"/>
              </w:rPr>
            </w:pPr>
          </w:p>
        </w:tc>
        <w:tc>
          <w:tcPr>
            <w:tcW w:w="654" w:type="dxa"/>
            <w:vAlign w:val="top"/>
          </w:tcPr>
          <w:p w14:paraId="52D55738">
            <w:pPr>
              <w:rPr>
                <w:rFonts w:ascii="Arial"/>
                <w:sz w:val="21"/>
              </w:rPr>
            </w:pPr>
          </w:p>
        </w:tc>
      </w:tr>
      <w:tr w14:paraId="417164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33E4B23">
            <w:pPr>
              <w:rPr>
                <w:rFonts w:ascii="Arial"/>
                <w:sz w:val="21"/>
              </w:rPr>
            </w:pPr>
          </w:p>
        </w:tc>
        <w:tc>
          <w:tcPr>
            <w:tcW w:w="999" w:type="dxa"/>
            <w:vAlign w:val="top"/>
          </w:tcPr>
          <w:p w14:paraId="623D5F54">
            <w:pPr>
              <w:rPr>
                <w:rFonts w:ascii="Arial"/>
                <w:sz w:val="21"/>
              </w:rPr>
            </w:pPr>
          </w:p>
        </w:tc>
        <w:tc>
          <w:tcPr>
            <w:tcW w:w="2798" w:type="dxa"/>
            <w:vAlign w:val="top"/>
          </w:tcPr>
          <w:p w14:paraId="31C54EED">
            <w:pPr>
              <w:pStyle w:val="6"/>
              <w:spacing w:before="71" w:line="213" w:lineRule="auto"/>
              <w:ind w:left="119"/>
            </w:pPr>
            <w:r>
              <w:rPr>
                <w:spacing w:val="-2"/>
              </w:rPr>
              <w:t>231 债务还本支出</w:t>
            </w:r>
          </w:p>
        </w:tc>
        <w:tc>
          <w:tcPr>
            <w:tcW w:w="892" w:type="dxa"/>
            <w:vAlign w:val="top"/>
          </w:tcPr>
          <w:p w14:paraId="73A65CBF">
            <w:pPr>
              <w:rPr>
                <w:rFonts w:ascii="Arial"/>
                <w:sz w:val="21"/>
              </w:rPr>
            </w:pPr>
          </w:p>
        </w:tc>
        <w:tc>
          <w:tcPr>
            <w:tcW w:w="893" w:type="dxa"/>
            <w:vAlign w:val="top"/>
          </w:tcPr>
          <w:p w14:paraId="7B6A0813">
            <w:pPr>
              <w:rPr>
                <w:rFonts w:ascii="Arial"/>
                <w:sz w:val="21"/>
              </w:rPr>
            </w:pPr>
          </w:p>
        </w:tc>
        <w:tc>
          <w:tcPr>
            <w:tcW w:w="800" w:type="dxa"/>
            <w:vAlign w:val="top"/>
          </w:tcPr>
          <w:p w14:paraId="56244DFA">
            <w:pPr>
              <w:rPr>
                <w:rFonts w:ascii="Arial"/>
                <w:sz w:val="21"/>
              </w:rPr>
            </w:pPr>
          </w:p>
        </w:tc>
        <w:tc>
          <w:tcPr>
            <w:tcW w:w="654" w:type="dxa"/>
            <w:vAlign w:val="top"/>
          </w:tcPr>
          <w:p w14:paraId="582C238F">
            <w:pPr>
              <w:rPr>
                <w:rFonts w:ascii="Arial"/>
                <w:sz w:val="21"/>
              </w:rPr>
            </w:pPr>
          </w:p>
        </w:tc>
      </w:tr>
      <w:tr w14:paraId="0D4137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BD2F938">
            <w:pPr>
              <w:rPr>
                <w:rFonts w:ascii="Arial"/>
                <w:sz w:val="21"/>
              </w:rPr>
            </w:pPr>
          </w:p>
        </w:tc>
        <w:tc>
          <w:tcPr>
            <w:tcW w:w="999" w:type="dxa"/>
            <w:vAlign w:val="top"/>
          </w:tcPr>
          <w:p w14:paraId="3B84A160">
            <w:pPr>
              <w:rPr>
                <w:rFonts w:ascii="Arial"/>
                <w:sz w:val="21"/>
              </w:rPr>
            </w:pPr>
          </w:p>
        </w:tc>
        <w:tc>
          <w:tcPr>
            <w:tcW w:w="2798" w:type="dxa"/>
            <w:vAlign w:val="top"/>
          </w:tcPr>
          <w:p w14:paraId="729D4E6D">
            <w:pPr>
              <w:pStyle w:val="6"/>
              <w:spacing w:before="71" w:line="213" w:lineRule="auto"/>
              <w:ind w:left="119"/>
            </w:pPr>
            <w:r>
              <w:rPr>
                <w:spacing w:val="-2"/>
              </w:rPr>
              <w:t>232 债务付息支出</w:t>
            </w:r>
          </w:p>
        </w:tc>
        <w:tc>
          <w:tcPr>
            <w:tcW w:w="892" w:type="dxa"/>
            <w:vAlign w:val="top"/>
          </w:tcPr>
          <w:p w14:paraId="1206A167">
            <w:pPr>
              <w:rPr>
                <w:rFonts w:ascii="Arial"/>
                <w:sz w:val="21"/>
              </w:rPr>
            </w:pPr>
          </w:p>
        </w:tc>
        <w:tc>
          <w:tcPr>
            <w:tcW w:w="893" w:type="dxa"/>
            <w:vAlign w:val="top"/>
          </w:tcPr>
          <w:p w14:paraId="103297B0">
            <w:pPr>
              <w:rPr>
                <w:rFonts w:ascii="Arial"/>
                <w:sz w:val="21"/>
              </w:rPr>
            </w:pPr>
          </w:p>
        </w:tc>
        <w:tc>
          <w:tcPr>
            <w:tcW w:w="800" w:type="dxa"/>
            <w:vAlign w:val="top"/>
          </w:tcPr>
          <w:p w14:paraId="56CB0B85">
            <w:pPr>
              <w:rPr>
                <w:rFonts w:ascii="Arial"/>
                <w:sz w:val="21"/>
              </w:rPr>
            </w:pPr>
          </w:p>
        </w:tc>
        <w:tc>
          <w:tcPr>
            <w:tcW w:w="654" w:type="dxa"/>
            <w:vAlign w:val="top"/>
          </w:tcPr>
          <w:p w14:paraId="22AB16D5">
            <w:pPr>
              <w:rPr>
                <w:rFonts w:ascii="Arial"/>
                <w:sz w:val="21"/>
              </w:rPr>
            </w:pPr>
          </w:p>
        </w:tc>
      </w:tr>
      <w:tr w14:paraId="363C68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35DBD9C">
            <w:pPr>
              <w:rPr>
                <w:rFonts w:ascii="Arial"/>
                <w:sz w:val="21"/>
              </w:rPr>
            </w:pPr>
          </w:p>
        </w:tc>
        <w:tc>
          <w:tcPr>
            <w:tcW w:w="999" w:type="dxa"/>
            <w:vAlign w:val="top"/>
          </w:tcPr>
          <w:p w14:paraId="1AC01CEA">
            <w:pPr>
              <w:rPr>
                <w:rFonts w:ascii="Arial"/>
                <w:sz w:val="21"/>
              </w:rPr>
            </w:pPr>
          </w:p>
        </w:tc>
        <w:tc>
          <w:tcPr>
            <w:tcW w:w="2798" w:type="dxa"/>
            <w:vAlign w:val="top"/>
          </w:tcPr>
          <w:p w14:paraId="701493CE">
            <w:pPr>
              <w:pStyle w:val="6"/>
              <w:spacing w:before="70" w:line="213" w:lineRule="auto"/>
              <w:ind w:left="119"/>
            </w:pPr>
            <w:r>
              <w:rPr>
                <w:spacing w:val="-2"/>
              </w:rPr>
              <w:t>233 债务发行费用支出</w:t>
            </w:r>
          </w:p>
        </w:tc>
        <w:tc>
          <w:tcPr>
            <w:tcW w:w="892" w:type="dxa"/>
            <w:vAlign w:val="top"/>
          </w:tcPr>
          <w:p w14:paraId="62F1A542">
            <w:pPr>
              <w:rPr>
                <w:rFonts w:ascii="Arial"/>
                <w:sz w:val="21"/>
              </w:rPr>
            </w:pPr>
          </w:p>
        </w:tc>
        <w:tc>
          <w:tcPr>
            <w:tcW w:w="893" w:type="dxa"/>
            <w:vAlign w:val="top"/>
          </w:tcPr>
          <w:p w14:paraId="2E29A60B">
            <w:pPr>
              <w:rPr>
                <w:rFonts w:ascii="Arial"/>
                <w:sz w:val="21"/>
              </w:rPr>
            </w:pPr>
          </w:p>
        </w:tc>
        <w:tc>
          <w:tcPr>
            <w:tcW w:w="800" w:type="dxa"/>
            <w:vAlign w:val="top"/>
          </w:tcPr>
          <w:p w14:paraId="60DF8FC8">
            <w:pPr>
              <w:rPr>
                <w:rFonts w:ascii="Arial"/>
                <w:sz w:val="21"/>
              </w:rPr>
            </w:pPr>
          </w:p>
        </w:tc>
        <w:tc>
          <w:tcPr>
            <w:tcW w:w="654" w:type="dxa"/>
            <w:vAlign w:val="top"/>
          </w:tcPr>
          <w:p w14:paraId="70EC4620">
            <w:pPr>
              <w:rPr>
                <w:rFonts w:ascii="Arial"/>
                <w:sz w:val="21"/>
              </w:rPr>
            </w:pPr>
          </w:p>
        </w:tc>
      </w:tr>
      <w:tr w14:paraId="2EE84E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E8E925C">
            <w:pPr>
              <w:rPr>
                <w:rFonts w:ascii="Arial"/>
                <w:sz w:val="21"/>
              </w:rPr>
            </w:pPr>
          </w:p>
        </w:tc>
        <w:tc>
          <w:tcPr>
            <w:tcW w:w="999" w:type="dxa"/>
            <w:vAlign w:val="top"/>
          </w:tcPr>
          <w:p w14:paraId="741C4311">
            <w:pPr>
              <w:rPr>
                <w:rFonts w:ascii="Arial"/>
                <w:sz w:val="21"/>
              </w:rPr>
            </w:pPr>
          </w:p>
        </w:tc>
        <w:tc>
          <w:tcPr>
            <w:tcW w:w="2798" w:type="dxa"/>
            <w:vAlign w:val="top"/>
          </w:tcPr>
          <w:p w14:paraId="7F0B7BF5">
            <w:pPr>
              <w:pStyle w:val="6"/>
              <w:spacing w:before="72" w:line="213" w:lineRule="auto"/>
              <w:ind w:left="119"/>
            </w:pPr>
            <w:r>
              <w:rPr>
                <w:spacing w:val="-2"/>
              </w:rPr>
              <w:t>234 抗疫特别国债还本支出</w:t>
            </w:r>
          </w:p>
        </w:tc>
        <w:tc>
          <w:tcPr>
            <w:tcW w:w="892" w:type="dxa"/>
            <w:vAlign w:val="top"/>
          </w:tcPr>
          <w:p w14:paraId="2C30F1E9">
            <w:pPr>
              <w:rPr>
                <w:rFonts w:ascii="Arial"/>
                <w:sz w:val="21"/>
              </w:rPr>
            </w:pPr>
          </w:p>
        </w:tc>
        <w:tc>
          <w:tcPr>
            <w:tcW w:w="893" w:type="dxa"/>
            <w:vAlign w:val="top"/>
          </w:tcPr>
          <w:p w14:paraId="07A0E253">
            <w:pPr>
              <w:rPr>
                <w:rFonts w:ascii="Arial"/>
                <w:sz w:val="21"/>
              </w:rPr>
            </w:pPr>
          </w:p>
        </w:tc>
        <w:tc>
          <w:tcPr>
            <w:tcW w:w="800" w:type="dxa"/>
            <w:vAlign w:val="top"/>
          </w:tcPr>
          <w:p w14:paraId="2238A7F5">
            <w:pPr>
              <w:rPr>
                <w:rFonts w:ascii="Arial"/>
                <w:sz w:val="21"/>
              </w:rPr>
            </w:pPr>
          </w:p>
        </w:tc>
        <w:tc>
          <w:tcPr>
            <w:tcW w:w="654" w:type="dxa"/>
            <w:vAlign w:val="top"/>
          </w:tcPr>
          <w:p w14:paraId="089BF2E2">
            <w:pPr>
              <w:rPr>
                <w:rFonts w:ascii="Arial"/>
                <w:sz w:val="21"/>
              </w:rPr>
            </w:pPr>
          </w:p>
        </w:tc>
      </w:tr>
      <w:tr w14:paraId="782089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0F170CFE">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29C24EC0">
            <w:pPr>
              <w:pStyle w:val="6"/>
              <w:spacing w:before="72"/>
              <w:ind w:left="272"/>
            </w:pPr>
            <w:r>
              <w:rPr>
                <w:spacing w:val="-3"/>
              </w:rPr>
              <w:t>6992.31</w:t>
            </w:r>
          </w:p>
        </w:tc>
        <w:tc>
          <w:tcPr>
            <w:tcW w:w="2798" w:type="dxa"/>
            <w:vAlign w:val="top"/>
          </w:tcPr>
          <w:p w14:paraId="74B3AABE">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92" w:type="dxa"/>
            <w:vAlign w:val="top"/>
          </w:tcPr>
          <w:p w14:paraId="3AA64996">
            <w:pPr>
              <w:pStyle w:val="6"/>
              <w:spacing w:before="72"/>
              <w:ind w:left="169"/>
            </w:pPr>
            <w:r>
              <w:rPr>
                <w:spacing w:val="-3"/>
              </w:rPr>
              <w:t>6992.31</w:t>
            </w:r>
          </w:p>
        </w:tc>
        <w:tc>
          <w:tcPr>
            <w:tcW w:w="893" w:type="dxa"/>
            <w:vAlign w:val="top"/>
          </w:tcPr>
          <w:p w14:paraId="57C4AD93">
            <w:pPr>
              <w:pStyle w:val="6"/>
              <w:spacing w:before="72"/>
              <w:ind w:left="169"/>
            </w:pPr>
            <w:r>
              <w:rPr>
                <w:spacing w:val="-3"/>
              </w:rPr>
              <w:t>6992.31</w:t>
            </w:r>
          </w:p>
        </w:tc>
        <w:tc>
          <w:tcPr>
            <w:tcW w:w="800" w:type="dxa"/>
            <w:vAlign w:val="top"/>
          </w:tcPr>
          <w:p w14:paraId="3108757C">
            <w:pPr>
              <w:rPr>
                <w:rFonts w:ascii="Arial"/>
                <w:sz w:val="21"/>
              </w:rPr>
            </w:pPr>
          </w:p>
        </w:tc>
        <w:tc>
          <w:tcPr>
            <w:tcW w:w="654" w:type="dxa"/>
            <w:vAlign w:val="top"/>
          </w:tcPr>
          <w:p w14:paraId="31858383">
            <w:pPr>
              <w:rPr>
                <w:rFonts w:ascii="Arial"/>
                <w:sz w:val="21"/>
              </w:rPr>
            </w:pPr>
          </w:p>
        </w:tc>
      </w:tr>
    </w:tbl>
    <w:p w14:paraId="2E5370A9">
      <w:pPr>
        <w:rPr>
          <w:rFonts w:ascii="Arial"/>
          <w:sz w:val="21"/>
        </w:rPr>
      </w:pPr>
    </w:p>
    <w:p w14:paraId="423FE234">
      <w:pPr>
        <w:rPr>
          <w:rFonts w:ascii="Arial" w:hAnsi="Arial" w:eastAsia="Arial" w:cs="Arial"/>
          <w:sz w:val="21"/>
          <w:szCs w:val="21"/>
        </w:rPr>
        <w:sectPr>
          <w:footerReference r:id="rId13" w:type="default"/>
          <w:pgSz w:w="11906" w:h="16839"/>
          <w:pgMar w:top="1431" w:right="1267" w:bottom="1521" w:left="1563" w:header="0" w:footer="1156" w:gutter="0"/>
          <w:cols w:space="720" w:num="1"/>
        </w:sectPr>
      </w:pPr>
    </w:p>
    <w:p w14:paraId="5F856D46">
      <w:pPr>
        <w:spacing w:line="305" w:lineRule="auto"/>
        <w:rPr>
          <w:rFonts w:ascii="Arial"/>
          <w:sz w:val="21"/>
        </w:rPr>
      </w:pPr>
    </w:p>
    <w:p w14:paraId="32BCA57F">
      <w:pPr>
        <w:spacing w:line="306" w:lineRule="auto"/>
        <w:rPr>
          <w:rFonts w:ascii="Arial"/>
          <w:sz w:val="21"/>
        </w:rPr>
      </w:pPr>
    </w:p>
    <w:p w14:paraId="3486B1B5">
      <w:pPr>
        <w:pStyle w:val="2"/>
        <w:spacing w:before="101" w:line="222" w:lineRule="auto"/>
        <w:ind w:left="248"/>
      </w:pPr>
      <w:r>
        <w:rPr>
          <w:b/>
          <w:bCs/>
          <w:spacing w:val="-4"/>
        </w:rPr>
        <w:t>表</w:t>
      </w:r>
      <w:r>
        <w:rPr>
          <w:spacing w:val="-45"/>
        </w:rPr>
        <w:t xml:space="preserve"> </w:t>
      </w:r>
      <w:r>
        <w:rPr>
          <w:b/>
          <w:bCs/>
          <w:spacing w:val="-4"/>
        </w:rPr>
        <w:t>5</w:t>
      </w:r>
    </w:p>
    <w:p w14:paraId="31D29CE2">
      <w:pPr>
        <w:pStyle w:val="2"/>
        <w:spacing w:before="43" w:line="218" w:lineRule="auto"/>
        <w:ind w:left="2736"/>
      </w:pPr>
      <w:r>
        <w:rPr>
          <w:b/>
          <w:bCs/>
          <w:spacing w:val="4"/>
        </w:rPr>
        <w:t>一般公共预算支出情况表</w:t>
      </w:r>
    </w:p>
    <w:p w14:paraId="3B3F9456">
      <w:pPr>
        <w:pStyle w:val="2"/>
        <w:spacing w:before="39" w:line="212" w:lineRule="auto"/>
        <w:ind w:left="116"/>
        <w:outlineLvl w:val="0"/>
        <w:rPr>
          <w:sz w:val="24"/>
          <w:szCs w:val="24"/>
        </w:rPr>
      </w:pPr>
      <w:r>
        <w:rPr>
          <w:spacing w:val="-4"/>
          <w:sz w:val="24"/>
          <w:szCs w:val="24"/>
        </w:rPr>
        <w:t xml:space="preserve">编制单位：托克逊县博斯坦中心学校                  </w:t>
      </w:r>
      <w:r>
        <w:rPr>
          <w:spacing w:val="-5"/>
          <w:sz w:val="24"/>
          <w:szCs w:val="24"/>
        </w:rPr>
        <w:t xml:space="preserve">                 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28"/>
        <w:gridCol w:w="2503"/>
        <w:gridCol w:w="1739"/>
        <w:gridCol w:w="1739"/>
        <w:gridCol w:w="1745"/>
      </w:tblGrid>
      <w:tr w14:paraId="256EE9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95" w:type="dxa"/>
            <w:gridSpan w:val="4"/>
            <w:vAlign w:val="top"/>
          </w:tcPr>
          <w:p w14:paraId="5EEF8789">
            <w:pPr>
              <w:pStyle w:val="6"/>
              <w:spacing w:before="87" w:line="217" w:lineRule="auto"/>
              <w:ind w:left="1767"/>
              <w:rPr>
                <w:sz w:val="24"/>
                <w:szCs w:val="24"/>
              </w:rPr>
            </w:pPr>
            <w:r>
              <w:rPr>
                <w:b/>
                <w:bCs/>
                <w:spacing w:val="-9"/>
                <w:sz w:val="24"/>
                <w:szCs w:val="24"/>
              </w:rPr>
              <w:t>项目</w:t>
            </w:r>
          </w:p>
        </w:tc>
        <w:tc>
          <w:tcPr>
            <w:tcW w:w="5223" w:type="dxa"/>
            <w:gridSpan w:val="3"/>
            <w:vAlign w:val="top"/>
          </w:tcPr>
          <w:p w14:paraId="4E6BCA19">
            <w:pPr>
              <w:pStyle w:val="6"/>
              <w:spacing w:before="86" w:line="213" w:lineRule="auto"/>
              <w:ind w:left="1673"/>
              <w:rPr>
                <w:sz w:val="24"/>
                <w:szCs w:val="24"/>
              </w:rPr>
            </w:pPr>
            <w:r>
              <w:rPr>
                <w:b/>
                <w:bCs/>
                <w:spacing w:val="-5"/>
                <w:sz w:val="24"/>
                <w:szCs w:val="24"/>
              </w:rPr>
              <w:t>一般公共预算支出</w:t>
            </w:r>
          </w:p>
        </w:tc>
      </w:tr>
      <w:tr w14:paraId="7407E8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92" w:type="dxa"/>
            <w:gridSpan w:val="3"/>
            <w:vAlign w:val="top"/>
          </w:tcPr>
          <w:p w14:paraId="6DE8161C">
            <w:pPr>
              <w:pStyle w:val="6"/>
              <w:spacing w:before="31" w:line="222" w:lineRule="auto"/>
              <w:ind w:left="155"/>
              <w:rPr>
                <w:sz w:val="19"/>
                <w:szCs w:val="19"/>
              </w:rPr>
            </w:pPr>
            <w:r>
              <w:rPr>
                <w:b/>
                <w:bCs/>
                <w:spacing w:val="6"/>
                <w:sz w:val="19"/>
                <w:szCs w:val="19"/>
              </w:rPr>
              <w:t>功能分类科目</w:t>
            </w:r>
          </w:p>
          <w:p w14:paraId="3CF4F7F7">
            <w:pPr>
              <w:pStyle w:val="6"/>
              <w:spacing w:before="31" w:line="216" w:lineRule="auto"/>
              <w:ind w:left="551"/>
              <w:rPr>
                <w:sz w:val="19"/>
                <w:szCs w:val="19"/>
              </w:rPr>
            </w:pPr>
            <w:r>
              <w:rPr>
                <w:b/>
                <w:bCs/>
                <w:spacing w:val="4"/>
                <w:sz w:val="19"/>
                <w:szCs w:val="19"/>
              </w:rPr>
              <w:t>编码</w:t>
            </w:r>
          </w:p>
        </w:tc>
        <w:tc>
          <w:tcPr>
            <w:tcW w:w="2503" w:type="dxa"/>
            <w:vMerge w:val="restart"/>
            <w:tcBorders>
              <w:bottom w:val="nil"/>
            </w:tcBorders>
            <w:vAlign w:val="top"/>
          </w:tcPr>
          <w:p w14:paraId="41EB5F51">
            <w:pPr>
              <w:spacing w:line="253" w:lineRule="auto"/>
              <w:rPr>
                <w:rFonts w:ascii="Arial"/>
                <w:sz w:val="21"/>
              </w:rPr>
            </w:pPr>
          </w:p>
          <w:p w14:paraId="3E6EA8D2">
            <w:pPr>
              <w:pStyle w:val="6"/>
              <w:spacing w:before="62" w:line="222" w:lineRule="auto"/>
              <w:ind w:left="460"/>
              <w:rPr>
                <w:sz w:val="19"/>
                <w:szCs w:val="19"/>
              </w:rPr>
            </w:pPr>
            <w:r>
              <w:rPr>
                <w:b/>
                <w:bCs/>
                <w:spacing w:val="7"/>
                <w:sz w:val="19"/>
                <w:szCs w:val="19"/>
              </w:rPr>
              <w:t>功能分类科目名称</w:t>
            </w:r>
          </w:p>
        </w:tc>
        <w:tc>
          <w:tcPr>
            <w:tcW w:w="1739" w:type="dxa"/>
            <w:vMerge w:val="restart"/>
            <w:tcBorders>
              <w:bottom w:val="nil"/>
            </w:tcBorders>
            <w:vAlign w:val="top"/>
          </w:tcPr>
          <w:p w14:paraId="62D527B9">
            <w:pPr>
              <w:spacing w:line="254" w:lineRule="auto"/>
              <w:rPr>
                <w:rFonts w:ascii="Arial"/>
                <w:sz w:val="21"/>
              </w:rPr>
            </w:pPr>
          </w:p>
          <w:p w14:paraId="1A054910">
            <w:pPr>
              <w:pStyle w:val="6"/>
              <w:spacing w:before="62" w:line="224" w:lineRule="auto"/>
              <w:ind w:left="677"/>
              <w:rPr>
                <w:sz w:val="19"/>
                <w:szCs w:val="19"/>
              </w:rPr>
            </w:pPr>
            <w:r>
              <w:rPr>
                <w:b/>
                <w:bCs/>
                <w:spacing w:val="3"/>
                <w:sz w:val="19"/>
                <w:szCs w:val="19"/>
              </w:rPr>
              <w:t>合计</w:t>
            </w:r>
          </w:p>
        </w:tc>
        <w:tc>
          <w:tcPr>
            <w:tcW w:w="1739" w:type="dxa"/>
            <w:vMerge w:val="restart"/>
            <w:tcBorders>
              <w:bottom w:val="nil"/>
            </w:tcBorders>
            <w:vAlign w:val="top"/>
          </w:tcPr>
          <w:p w14:paraId="45674E05">
            <w:pPr>
              <w:spacing w:line="253" w:lineRule="auto"/>
              <w:rPr>
                <w:rFonts w:ascii="Arial"/>
                <w:sz w:val="21"/>
              </w:rPr>
            </w:pPr>
          </w:p>
          <w:p w14:paraId="7EEC644E">
            <w:pPr>
              <w:pStyle w:val="6"/>
              <w:spacing w:before="62" w:line="222" w:lineRule="auto"/>
              <w:ind w:left="473"/>
              <w:rPr>
                <w:sz w:val="19"/>
                <w:szCs w:val="19"/>
              </w:rPr>
            </w:pPr>
            <w:r>
              <w:rPr>
                <w:b/>
                <w:bCs/>
                <w:spacing w:val="7"/>
                <w:sz w:val="19"/>
                <w:szCs w:val="19"/>
              </w:rPr>
              <w:t>基本支出</w:t>
            </w:r>
          </w:p>
        </w:tc>
        <w:tc>
          <w:tcPr>
            <w:tcW w:w="1745" w:type="dxa"/>
            <w:vMerge w:val="restart"/>
            <w:tcBorders>
              <w:bottom w:val="nil"/>
            </w:tcBorders>
            <w:vAlign w:val="top"/>
          </w:tcPr>
          <w:p w14:paraId="03041494">
            <w:pPr>
              <w:spacing w:line="253" w:lineRule="auto"/>
              <w:rPr>
                <w:rFonts w:ascii="Arial"/>
                <w:sz w:val="21"/>
              </w:rPr>
            </w:pPr>
          </w:p>
          <w:p w14:paraId="52A58A93">
            <w:pPr>
              <w:pStyle w:val="6"/>
              <w:spacing w:before="62" w:line="222" w:lineRule="auto"/>
              <w:ind w:left="479"/>
              <w:rPr>
                <w:sz w:val="19"/>
                <w:szCs w:val="19"/>
              </w:rPr>
            </w:pPr>
            <w:r>
              <w:rPr>
                <w:b/>
                <w:bCs/>
                <w:spacing w:val="5"/>
                <w:sz w:val="19"/>
                <w:szCs w:val="19"/>
              </w:rPr>
              <w:t>项目支出</w:t>
            </w:r>
          </w:p>
        </w:tc>
      </w:tr>
      <w:tr w14:paraId="03BC2D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7193E21F">
            <w:pPr>
              <w:pStyle w:val="6"/>
              <w:spacing w:before="52" w:line="222" w:lineRule="auto"/>
              <w:ind w:left="124"/>
              <w:rPr>
                <w:sz w:val="19"/>
                <w:szCs w:val="19"/>
              </w:rPr>
            </w:pPr>
            <w:r>
              <w:rPr>
                <w:b/>
                <w:bCs/>
                <w:spacing w:val="-2"/>
                <w:sz w:val="19"/>
                <w:szCs w:val="19"/>
              </w:rPr>
              <w:t>类</w:t>
            </w:r>
          </w:p>
        </w:tc>
        <w:tc>
          <w:tcPr>
            <w:tcW w:w="492" w:type="dxa"/>
            <w:vAlign w:val="top"/>
          </w:tcPr>
          <w:p w14:paraId="12ABF2F0">
            <w:pPr>
              <w:pStyle w:val="6"/>
              <w:spacing w:before="53" w:line="226" w:lineRule="auto"/>
              <w:ind w:left="112"/>
              <w:rPr>
                <w:sz w:val="19"/>
                <w:szCs w:val="19"/>
              </w:rPr>
            </w:pPr>
            <w:r>
              <w:rPr>
                <w:b/>
                <w:bCs/>
                <w:spacing w:val="-2"/>
                <w:sz w:val="19"/>
                <w:szCs w:val="19"/>
              </w:rPr>
              <w:t>款</w:t>
            </w:r>
          </w:p>
        </w:tc>
        <w:tc>
          <w:tcPr>
            <w:tcW w:w="428" w:type="dxa"/>
            <w:vAlign w:val="top"/>
          </w:tcPr>
          <w:p w14:paraId="49AC3A65">
            <w:pPr>
              <w:pStyle w:val="6"/>
              <w:spacing w:before="53" w:line="226" w:lineRule="auto"/>
              <w:ind w:left="113"/>
              <w:rPr>
                <w:sz w:val="19"/>
                <w:szCs w:val="19"/>
              </w:rPr>
            </w:pPr>
            <w:r>
              <w:rPr>
                <w:b/>
                <w:bCs/>
                <w:spacing w:val="-2"/>
                <w:sz w:val="19"/>
                <w:szCs w:val="19"/>
              </w:rPr>
              <w:t>项</w:t>
            </w:r>
          </w:p>
        </w:tc>
        <w:tc>
          <w:tcPr>
            <w:tcW w:w="2503" w:type="dxa"/>
            <w:vMerge w:val="continue"/>
            <w:tcBorders>
              <w:top w:val="nil"/>
            </w:tcBorders>
            <w:vAlign w:val="top"/>
          </w:tcPr>
          <w:p w14:paraId="0A8D8C5D">
            <w:pPr>
              <w:rPr>
                <w:rFonts w:ascii="Arial"/>
                <w:sz w:val="21"/>
              </w:rPr>
            </w:pPr>
          </w:p>
        </w:tc>
        <w:tc>
          <w:tcPr>
            <w:tcW w:w="1739" w:type="dxa"/>
            <w:vMerge w:val="continue"/>
            <w:tcBorders>
              <w:top w:val="nil"/>
            </w:tcBorders>
            <w:vAlign w:val="top"/>
          </w:tcPr>
          <w:p w14:paraId="2BEBC77D">
            <w:pPr>
              <w:rPr>
                <w:rFonts w:ascii="Arial"/>
                <w:sz w:val="21"/>
              </w:rPr>
            </w:pPr>
          </w:p>
        </w:tc>
        <w:tc>
          <w:tcPr>
            <w:tcW w:w="1739" w:type="dxa"/>
            <w:vMerge w:val="continue"/>
            <w:tcBorders>
              <w:top w:val="nil"/>
            </w:tcBorders>
            <w:vAlign w:val="top"/>
          </w:tcPr>
          <w:p w14:paraId="5BCB1EFC">
            <w:pPr>
              <w:rPr>
                <w:rFonts w:ascii="Arial"/>
                <w:sz w:val="21"/>
              </w:rPr>
            </w:pPr>
          </w:p>
        </w:tc>
        <w:tc>
          <w:tcPr>
            <w:tcW w:w="1745" w:type="dxa"/>
            <w:vMerge w:val="continue"/>
            <w:tcBorders>
              <w:top w:val="nil"/>
            </w:tcBorders>
            <w:vAlign w:val="top"/>
          </w:tcPr>
          <w:p w14:paraId="6C4AE2DE">
            <w:pPr>
              <w:rPr>
                <w:rFonts w:ascii="Arial"/>
                <w:sz w:val="21"/>
              </w:rPr>
            </w:pPr>
          </w:p>
        </w:tc>
      </w:tr>
      <w:tr w14:paraId="61A5D4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0D72605F">
            <w:pPr>
              <w:pStyle w:val="6"/>
              <w:spacing w:before="86" w:line="242" w:lineRule="auto"/>
              <w:ind w:left="161"/>
            </w:pPr>
            <w:r>
              <w:rPr>
                <w:b/>
                <w:bCs/>
                <w:spacing w:val="-6"/>
              </w:rPr>
              <w:t>205</w:t>
            </w:r>
          </w:p>
        </w:tc>
        <w:tc>
          <w:tcPr>
            <w:tcW w:w="492" w:type="dxa"/>
            <w:vAlign w:val="top"/>
          </w:tcPr>
          <w:p w14:paraId="1DE906A7">
            <w:pPr>
              <w:rPr>
                <w:rFonts w:ascii="Arial"/>
                <w:sz w:val="21"/>
              </w:rPr>
            </w:pPr>
          </w:p>
        </w:tc>
        <w:tc>
          <w:tcPr>
            <w:tcW w:w="428" w:type="dxa"/>
            <w:vAlign w:val="top"/>
          </w:tcPr>
          <w:p w14:paraId="7427B4AE">
            <w:pPr>
              <w:rPr>
                <w:rFonts w:ascii="Arial"/>
                <w:sz w:val="21"/>
              </w:rPr>
            </w:pPr>
          </w:p>
        </w:tc>
        <w:tc>
          <w:tcPr>
            <w:tcW w:w="2503" w:type="dxa"/>
            <w:vAlign w:val="top"/>
          </w:tcPr>
          <w:p w14:paraId="03586CA7">
            <w:pPr>
              <w:pStyle w:val="6"/>
              <w:spacing w:before="85" w:line="213" w:lineRule="auto"/>
              <w:ind w:left="109"/>
            </w:pPr>
            <w:r>
              <w:rPr>
                <w:b/>
                <w:bCs/>
                <w:spacing w:val="-4"/>
              </w:rPr>
              <w:t>教育支出</w:t>
            </w:r>
          </w:p>
        </w:tc>
        <w:tc>
          <w:tcPr>
            <w:tcW w:w="1739" w:type="dxa"/>
            <w:vAlign w:val="top"/>
          </w:tcPr>
          <w:p w14:paraId="4164CFFA">
            <w:pPr>
              <w:pStyle w:val="6"/>
              <w:spacing w:before="85"/>
              <w:ind w:left="1016"/>
            </w:pPr>
            <w:r>
              <w:rPr>
                <w:b/>
                <w:bCs/>
                <w:spacing w:val="-4"/>
              </w:rPr>
              <w:t>6895.60</w:t>
            </w:r>
          </w:p>
        </w:tc>
        <w:tc>
          <w:tcPr>
            <w:tcW w:w="1739" w:type="dxa"/>
            <w:vAlign w:val="top"/>
          </w:tcPr>
          <w:p w14:paraId="02BECA53">
            <w:pPr>
              <w:pStyle w:val="6"/>
              <w:spacing w:before="85"/>
              <w:ind w:left="1017"/>
            </w:pPr>
            <w:r>
              <w:rPr>
                <w:b/>
                <w:bCs/>
                <w:spacing w:val="-4"/>
              </w:rPr>
              <w:t>6814.04</w:t>
            </w:r>
          </w:p>
        </w:tc>
        <w:tc>
          <w:tcPr>
            <w:tcW w:w="1745" w:type="dxa"/>
            <w:vAlign w:val="top"/>
          </w:tcPr>
          <w:p w14:paraId="01A63DCA">
            <w:pPr>
              <w:pStyle w:val="6"/>
              <w:spacing w:before="85"/>
              <w:ind w:left="1198"/>
            </w:pPr>
            <w:r>
              <w:rPr>
                <w:b/>
                <w:bCs/>
                <w:spacing w:val="-5"/>
              </w:rPr>
              <w:t>81.56</w:t>
            </w:r>
          </w:p>
        </w:tc>
      </w:tr>
      <w:tr w14:paraId="735DAA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4D32F009">
            <w:pPr>
              <w:pStyle w:val="6"/>
              <w:spacing w:before="87" w:line="242" w:lineRule="auto"/>
              <w:ind w:left="161"/>
            </w:pPr>
            <w:r>
              <w:rPr>
                <w:b/>
                <w:bCs/>
                <w:spacing w:val="-6"/>
              </w:rPr>
              <w:t>205</w:t>
            </w:r>
          </w:p>
        </w:tc>
        <w:tc>
          <w:tcPr>
            <w:tcW w:w="492" w:type="dxa"/>
            <w:vAlign w:val="top"/>
          </w:tcPr>
          <w:p w14:paraId="49A5CC45">
            <w:pPr>
              <w:pStyle w:val="6"/>
              <w:spacing w:before="87" w:line="242" w:lineRule="auto"/>
              <w:ind w:left="171"/>
            </w:pPr>
            <w:r>
              <w:rPr>
                <w:b/>
                <w:bCs/>
                <w:spacing w:val="-12"/>
              </w:rPr>
              <w:t>02</w:t>
            </w:r>
          </w:p>
        </w:tc>
        <w:tc>
          <w:tcPr>
            <w:tcW w:w="428" w:type="dxa"/>
            <w:vAlign w:val="top"/>
          </w:tcPr>
          <w:p w14:paraId="572CA5B1">
            <w:pPr>
              <w:rPr>
                <w:rFonts w:ascii="Arial"/>
                <w:sz w:val="21"/>
              </w:rPr>
            </w:pPr>
          </w:p>
        </w:tc>
        <w:tc>
          <w:tcPr>
            <w:tcW w:w="2503" w:type="dxa"/>
            <w:vAlign w:val="top"/>
          </w:tcPr>
          <w:p w14:paraId="318C1191">
            <w:pPr>
              <w:pStyle w:val="6"/>
              <w:spacing w:before="86" w:line="214" w:lineRule="auto"/>
              <w:ind w:left="117"/>
            </w:pPr>
            <w:r>
              <w:rPr>
                <w:b/>
                <w:bCs/>
                <w:spacing w:val="-5"/>
              </w:rPr>
              <w:t>普通教育</w:t>
            </w:r>
          </w:p>
        </w:tc>
        <w:tc>
          <w:tcPr>
            <w:tcW w:w="1739" w:type="dxa"/>
            <w:vAlign w:val="top"/>
          </w:tcPr>
          <w:p w14:paraId="6E0298F7">
            <w:pPr>
              <w:pStyle w:val="6"/>
              <w:spacing w:before="86"/>
              <w:ind w:left="1016"/>
            </w:pPr>
            <w:r>
              <w:rPr>
                <w:b/>
                <w:bCs/>
                <w:spacing w:val="-4"/>
              </w:rPr>
              <w:t>6895.60</w:t>
            </w:r>
          </w:p>
        </w:tc>
        <w:tc>
          <w:tcPr>
            <w:tcW w:w="1739" w:type="dxa"/>
            <w:vAlign w:val="top"/>
          </w:tcPr>
          <w:p w14:paraId="4F90C5C9">
            <w:pPr>
              <w:pStyle w:val="6"/>
              <w:spacing w:before="86"/>
              <w:ind w:left="1017"/>
            </w:pPr>
            <w:r>
              <w:rPr>
                <w:b/>
                <w:bCs/>
                <w:spacing w:val="-4"/>
              </w:rPr>
              <w:t>6814.04</w:t>
            </w:r>
          </w:p>
        </w:tc>
        <w:tc>
          <w:tcPr>
            <w:tcW w:w="1745" w:type="dxa"/>
            <w:vAlign w:val="top"/>
          </w:tcPr>
          <w:p w14:paraId="7555F40A">
            <w:pPr>
              <w:pStyle w:val="6"/>
              <w:spacing w:before="86"/>
              <w:ind w:left="1198"/>
            </w:pPr>
            <w:r>
              <w:rPr>
                <w:b/>
                <w:bCs/>
                <w:spacing w:val="-5"/>
              </w:rPr>
              <w:t>81.56</w:t>
            </w:r>
          </w:p>
        </w:tc>
      </w:tr>
      <w:tr w14:paraId="433D1A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50323EB1">
            <w:pPr>
              <w:pStyle w:val="6"/>
              <w:spacing w:before="88" w:line="242" w:lineRule="auto"/>
              <w:ind w:left="161"/>
            </w:pPr>
            <w:r>
              <w:rPr>
                <w:spacing w:val="-5"/>
              </w:rPr>
              <w:t>205</w:t>
            </w:r>
          </w:p>
        </w:tc>
        <w:tc>
          <w:tcPr>
            <w:tcW w:w="492" w:type="dxa"/>
            <w:vAlign w:val="top"/>
          </w:tcPr>
          <w:p w14:paraId="5B0ADE43">
            <w:pPr>
              <w:pStyle w:val="6"/>
              <w:spacing w:before="88" w:line="242" w:lineRule="auto"/>
              <w:ind w:left="171"/>
            </w:pPr>
            <w:r>
              <w:rPr>
                <w:spacing w:val="-10"/>
              </w:rPr>
              <w:t>02</w:t>
            </w:r>
          </w:p>
        </w:tc>
        <w:tc>
          <w:tcPr>
            <w:tcW w:w="428" w:type="dxa"/>
            <w:vAlign w:val="top"/>
          </w:tcPr>
          <w:p w14:paraId="7C42159C">
            <w:pPr>
              <w:pStyle w:val="6"/>
              <w:spacing w:before="88" w:line="242" w:lineRule="auto"/>
              <w:ind w:left="140"/>
            </w:pPr>
            <w:r>
              <w:rPr>
                <w:spacing w:val="-10"/>
              </w:rPr>
              <w:t>01</w:t>
            </w:r>
          </w:p>
        </w:tc>
        <w:tc>
          <w:tcPr>
            <w:tcW w:w="2503" w:type="dxa"/>
            <w:vAlign w:val="top"/>
          </w:tcPr>
          <w:p w14:paraId="5C2188E6">
            <w:pPr>
              <w:pStyle w:val="6"/>
              <w:spacing w:before="87" w:line="214" w:lineRule="auto"/>
              <w:ind w:left="120"/>
            </w:pPr>
            <w:r>
              <w:rPr>
                <w:spacing w:val="-5"/>
              </w:rPr>
              <w:t>学前教育</w:t>
            </w:r>
          </w:p>
        </w:tc>
        <w:tc>
          <w:tcPr>
            <w:tcW w:w="1739" w:type="dxa"/>
            <w:vAlign w:val="top"/>
          </w:tcPr>
          <w:p w14:paraId="0FB87D66">
            <w:pPr>
              <w:pStyle w:val="6"/>
              <w:spacing w:before="87"/>
              <w:ind w:left="1104"/>
            </w:pPr>
            <w:r>
              <w:rPr>
                <w:spacing w:val="-3"/>
              </w:rPr>
              <w:t>831.14</w:t>
            </w:r>
          </w:p>
        </w:tc>
        <w:tc>
          <w:tcPr>
            <w:tcW w:w="1739" w:type="dxa"/>
            <w:vAlign w:val="top"/>
          </w:tcPr>
          <w:p w14:paraId="257204E0">
            <w:pPr>
              <w:pStyle w:val="6"/>
              <w:spacing w:before="87"/>
              <w:ind w:left="1105"/>
            </w:pPr>
            <w:r>
              <w:rPr>
                <w:spacing w:val="-3"/>
              </w:rPr>
              <w:t>771.95</w:t>
            </w:r>
          </w:p>
        </w:tc>
        <w:tc>
          <w:tcPr>
            <w:tcW w:w="1745" w:type="dxa"/>
            <w:vAlign w:val="top"/>
          </w:tcPr>
          <w:p w14:paraId="3E9CCA46">
            <w:pPr>
              <w:pStyle w:val="6"/>
              <w:spacing w:before="87"/>
              <w:ind w:left="1198"/>
            </w:pPr>
            <w:r>
              <w:rPr>
                <w:spacing w:val="-4"/>
              </w:rPr>
              <w:t>59.19</w:t>
            </w:r>
          </w:p>
        </w:tc>
      </w:tr>
      <w:tr w14:paraId="717E58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D4FA7D3">
            <w:pPr>
              <w:pStyle w:val="6"/>
              <w:spacing w:before="89" w:line="242" w:lineRule="auto"/>
              <w:ind w:left="161"/>
            </w:pPr>
            <w:r>
              <w:rPr>
                <w:spacing w:val="-5"/>
              </w:rPr>
              <w:t>205</w:t>
            </w:r>
          </w:p>
        </w:tc>
        <w:tc>
          <w:tcPr>
            <w:tcW w:w="492" w:type="dxa"/>
            <w:vAlign w:val="top"/>
          </w:tcPr>
          <w:p w14:paraId="51088A02">
            <w:pPr>
              <w:pStyle w:val="6"/>
              <w:spacing w:before="89" w:line="242" w:lineRule="auto"/>
              <w:ind w:left="171"/>
            </w:pPr>
            <w:r>
              <w:rPr>
                <w:spacing w:val="-10"/>
              </w:rPr>
              <w:t>02</w:t>
            </w:r>
          </w:p>
        </w:tc>
        <w:tc>
          <w:tcPr>
            <w:tcW w:w="428" w:type="dxa"/>
            <w:vAlign w:val="top"/>
          </w:tcPr>
          <w:p w14:paraId="1635FDF6">
            <w:pPr>
              <w:pStyle w:val="6"/>
              <w:spacing w:before="89" w:line="242" w:lineRule="auto"/>
              <w:ind w:left="140"/>
            </w:pPr>
            <w:r>
              <w:rPr>
                <w:spacing w:val="-10"/>
              </w:rPr>
              <w:t>02</w:t>
            </w:r>
          </w:p>
        </w:tc>
        <w:tc>
          <w:tcPr>
            <w:tcW w:w="2503" w:type="dxa"/>
            <w:vAlign w:val="top"/>
          </w:tcPr>
          <w:p w14:paraId="0048FD18">
            <w:pPr>
              <w:pStyle w:val="6"/>
              <w:spacing w:before="88" w:line="214" w:lineRule="auto"/>
              <w:ind w:left="111"/>
            </w:pPr>
            <w:r>
              <w:rPr>
                <w:spacing w:val="-3"/>
              </w:rPr>
              <w:t>小学教育</w:t>
            </w:r>
          </w:p>
        </w:tc>
        <w:tc>
          <w:tcPr>
            <w:tcW w:w="1739" w:type="dxa"/>
            <w:vAlign w:val="top"/>
          </w:tcPr>
          <w:p w14:paraId="60FC1A3D">
            <w:pPr>
              <w:pStyle w:val="6"/>
              <w:spacing w:before="88"/>
              <w:ind w:left="1016"/>
            </w:pPr>
            <w:r>
              <w:rPr>
                <w:spacing w:val="-3"/>
              </w:rPr>
              <w:t>6064.46</w:t>
            </w:r>
          </w:p>
        </w:tc>
        <w:tc>
          <w:tcPr>
            <w:tcW w:w="1739" w:type="dxa"/>
            <w:vAlign w:val="top"/>
          </w:tcPr>
          <w:p w14:paraId="64932183">
            <w:pPr>
              <w:pStyle w:val="6"/>
              <w:spacing w:before="88"/>
              <w:ind w:left="1017"/>
            </w:pPr>
            <w:r>
              <w:rPr>
                <w:spacing w:val="-3"/>
              </w:rPr>
              <w:t>6042.09</w:t>
            </w:r>
          </w:p>
        </w:tc>
        <w:tc>
          <w:tcPr>
            <w:tcW w:w="1745" w:type="dxa"/>
            <w:vAlign w:val="top"/>
          </w:tcPr>
          <w:p w14:paraId="06A66EFF">
            <w:pPr>
              <w:pStyle w:val="6"/>
              <w:spacing w:before="88"/>
              <w:ind w:left="1196"/>
            </w:pPr>
            <w:r>
              <w:rPr>
                <w:spacing w:val="-3"/>
              </w:rPr>
              <w:t>22.37</w:t>
            </w:r>
          </w:p>
        </w:tc>
      </w:tr>
      <w:tr w14:paraId="4364E7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002E7B4">
            <w:pPr>
              <w:pStyle w:val="6"/>
              <w:spacing w:before="89" w:line="242" w:lineRule="auto"/>
              <w:ind w:left="161"/>
            </w:pPr>
            <w:r>
              <w:rPr>
                <w:b/>
                <w:bCs/>
                <w:spacing w:val="-6"/>
              </w:rPr>
              <w:t>208</w:t>
            </w:r>
          </w:p>
        </w:tc>
        <w:tc>
          <w:tcPr>
            <w:tcW w:w="492" w:type="dxa"/>
            <w:vAlign w:val="top"/>
          </w:tcPr>
          <w:p w14:paraId="4B3DADFC">
            <w:pPr>
              <w:rPr>
                <w:rFonts w:ascii="Arial"/>
                <w:sz w:val="21"/>
              </w:rPr>
            </w:pPr>
          </w:p>
        </w:tc>
        <w:tc>
          <w:tcPr>
            <w:tcW w:w="428" w:type="dxa"/>
            <w:vAlign w:val="top"/>
          </w:tcPr>
          <w:p w14:paraId="56EA61A3">
            <w:pPr>
              <w:rPr>
                <w:rFonts w:ascii="Arial"/>
                <w:sz w:val="21"/>
              </w:rPr>
            </w:pPr>
          </w:p>
        </w:tc>
        <w:tc>
          <w:tcPr>
            <w:tcW w:w="2503" w:type="dxa"/>
            <w:vAlign w:val="top"/>
          </w:tcPr>
          <w:p w14:paraId="0F8F9BD0">
            <w:pPr>
              <w:pStyle w:val="6"/>
              <w:spacing w:before="88" w:line="213" w:lineRule="auto"/>
              <w:ind w:left="113"/>
            </w:pPr>
            <w:r>
              <w:rPr>
                <w:b/>
                <w:bCs/>
                <w:spacing w:val="-3"/>
              </w:rPr>
              <w:t>社会保障和就业支出</w:t>
            </w:r>
          </w:p>
        </w:tc>
        <w:tc>
          <w:tcPr>
            <w:tcW w:w="1739" w:type="dxa"/>
            <w:vAlign w:val="top"/>
          </w:tcPr>
          <w:p w14:paraId="3F2B67A7">
            <w:pPr>
              <w:pStyle w:val="6"/>
              <w:spacing w:before="88"/>
              <w:ind w:left="1196"/>
            </w:pPr>
            <w:r>
              <w:rPr>
                <w:b/>
                <w:bCs/>
                <w:spacing w:val="-5"/>
              </w:rPr>
              <w:t>96.71</w:t>
            </w:r>
          </w:p>
        </w:tc>
        <w:tc>
          <w:tcPr>
            <w:tcW w:w="1739" w:type="dxa"/>
            <w:vAlign w:val="top"/>
          </w:tcPr>
          <w:p w14:paraId="3AE89763">
            <w:pPr>
              <w:pStyle w:val="6"/>
              <w:spacing w:before="88"/>
              <w:ind w:left="1197"/>
            </w:pPr>
            <w:r>
              <w:rPr>
                <w:b/>
                <w:bCs/>
                <w:spacing w:val="-5"/>
              </w:rPr>
              <w:t>96.71</w:t>
            </w:r>
          </w:p>
        </w:tc>
        <w:tc>
          <w:tcPr>
            <w:tcW w:w="1745" w:type="dxa"/>
            <w:vAlign w:val="top"/>
          </w:tcPr>
          <w:p w14:paraId="203DF354">
            <w:pPr>
              <w:rPr>
                <w:rFonts w:ascii="Arial"/>
                <w:sz w:val="21"/>
              </w:rPr>
            </w:pPr>
          </w:p>
        </w:tc>
      </w:tr>
      <w:tr w14:paraId="43C04A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CC523C7">
            <w:pPr>
              <w:pStyle w:val="6"/>
              <w:spacing w:before="89" w:line="242" w:lineRule="auto"/>
              <w:ind w:left="161"/>
            </w:pPr>
            <w:r>
              <w:rPr>
                <w:b/>
                <w:bCs/>
                <w:spacing w:val="-6"/>
              </w:rPr>
              <w:t>208</w:t>
            </w:r>
          </w:p>
        </w:tc>
        <w:tc>
          <w:tcPr>
            <w:tcW w:w="492" w:type="dxa"/>
            <w:vAlign w:val="top"/>
          </w:tcPr>
          <w:p w14:paraId="4946E953">
            <w:pPr>
              <w:pStyle w:val="6"/>
              <w:spacing w:before="89" w:line="242" w:lineRule="auto"/>
              <w:ind w:left="171"/>
            </w:pPr>
            <w:r>
              <w:rPr>
                <w:b/>
                <w:bCs/>
                <w:spacing w:val="-12"/>
              </w:rPr>
              <w:t>05</w:t>
            </w:r>
          </w:p>
        </w:tc>
        <w:tc>
          <w:tcPr>
            <w:tcW w:w="428" w:type="dxa"/>
            <w:vAlign w:val="top"/>
          </w:tcPr>
          <w:p w14:paraId="0F03DE42">
            <w:pPr>
              <w:rPr>
                <w:rFonts w:ascii="Arial"/>
                <w:sz w:val="21"/>
              </w:rPr>
            </w:pPr>
          </w:p>
        </w:tc>
        <w:tc>
          <w:tcPr>
            <w:tcW w:w="2503" w:type="dxa"/>
            <w:vAlign w:val="top"/>
          </w:tcPr>
          <w:p w14:paraId="7FDA0C5C">
            <w:pPr>
              <w:pStyle w:val="6"/>
              <w:spacing w:before="88" w:line="213" w:lineRule="auto"/>
              <w:ind w:left="109"/>
            </w:pPr>
            <w:r>
              <w:rPr>
                <w:b/>
                <w:bCs/>
                <w:spacing w:val="-2"/>
              </w:rPr>
              <w:t>行政事业单位养老支出</w:t>
            </w:r>
          </w:p>
        </w:tc>
        <w:tc>
          <w:tcPr>
            <w:tcW w:w="1739" w:type="dxa"/>
            <w:vAlign w:val="top"/>
          </w:tcPr>
          <w:p w14:paraId="1F7878E7">
            <w:pPr>
              <w:pStyle w:val="6"/>
              <w:spacing w:before="88"/>
              <w:ind w:left="1196"/>
            </w:pPr>
            <w:r>
              <w:rPr>
                <w:b/>
                <w:bCs/>
                <w:spacing w:val="-5"/>
              </w:rPr>
              <w:t>96.71</w:t>
            </w:r>
          </w:p>
        </w:tc>
        <w:tc>
          <w:tcPr>
            <w:tcW w:w="1739" w:type="dxa"/>
            <w:vAlign w:val="top"/>
          </w:tcPr>
          <w:p w14:paraId="7750FA88">
            <w:pPr>
              <w:pStyle w:val="6"/>
              <w:spacing w:before="88"/>
              <w:ind w:left="1197"/>
            </w:pPr>
            <w:r>
              <w:rPr>
                <w:b/>
                <w:bCs/>
                <w:spacing w:val="-5"/>
              </w:rPr>
              <w:t>96.71</w:t>
            </w:r>
          </w:p>
        </w:tc>
        <w:tc>
          <w:tcPr>
            <w:tcW w:w="1745" w:type="dxa"/>
            <w:vAlign w:val="top"/>
          </w:tcPr>
          <w:p w14:paraId="6612C97C">
            <w:pPr>
              <w:rPr>
                <w:rFonts w:ascii="Arial"/>
                <w:sz w:val="21"/>
              </w:rPr>
            </w:pPr>
          </w:p>
        </w:tc>
      </w:tr>
      <w:tr w14:paraId="322A1D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6465866">
            <w:pPr>
              <w:pStyle w:val="6"/>
              <w:spacing w:before="89" w:line="242" w:lineRule="auto"/>
              <w:ind w:left="161"/>
            </w:pPr>
            <w:r>
              <w:rPr>
                <w:spacing w:val="-5"/>
              </w:rPr>
              <w:t>208</w:t>
            </w:r>
          </w:p>
        </w:tc>
        <w:tc>
          <w:tcPr>
            <w:tcW w:w="492" w:type="dxa"/>
            <w:vAlign w:val="top"/>
          </w:tcPr>
          <w:p w14:paraId="4D089495">
            <w:pPr>
              <w:pStyle w:val="6"/>
              <w:spacing w:before="89" w:line="242" w:lineRule="auto"/>
              <w:ind w:left="171"/>
            </w:pPr>
            <w:r>
              <w:rPr>
                <w:spacing w:val="-10"/>
              </w:rPr>
              <w:t>05</w:t>
            </w:r>
          </w:p>
        </w:tc>
        <w:tc>
          <w:tcPr>
            <w:tcW w:w="428" w:type="dxa"/>
            <w:vAlign w:val="top"/>
          </w:tcPr>
          <w:p w14:paraId="2604E8CD">
            <w:pPr>
              <w:pStyle w:val="6"/>
              <w:spacing w:before="89" w:line="242" w:lineRule="auto"/>
              <w:ind w:left="140"/>
            </w:pPr>
            <w:r>
              <w:rPr>
                <w:spacing w:val="-10"/>
              </w:rPr>
              <w:t>02</w:t>
            </w:r>
          </w:p>
        </w:tc>
        <w:tc>
          <w:tcPr>
            <w:tcW w:w="2503" w:type="dxa"/>
            <w:vAlign w:val="top"/>
          </w:tcPr>
          <w:p w14:paraId="5413E6D7">
            <w:pPr>
              <w:pStyle w:val="6"/>
              <w:spacing w:before="88" w:line="214" w:lineRule="auto"/>
              <w:ind w:left="115"/>
            </w:pPr>
            <w:r>
              <w:rPr>
                <w:spacing w:val="-2"/>
              </w:rPr>
              <w:t>事业单位离退休</w:t>
            </w:r>
          </w:p>
        </w:tc>
        <w:tc>
          <w:tcPr>
            <w:tcW w:w="1739" w:type="dxa"/>
            <w:vAlign w:val="top"/>
          </w:tcPr>
          <w:p w14:paraId="3E1E2F7E">
            <w:pPr>
              <w:pStyle w:val="6"/>
              <w:spacing w:before="88"/>
              <w:ind w:left="1196"/>
            </w:pPr>
            <w:r>
              <w:rPr>
                <w:spacing w:val="-3"/>
              </w:rPr>
              <w:t>96.71</w:t>
            </w:r>
          </w:p>
        </w:tc>
        <w:tc>
          <w:tcPr>
            <w:tcW w:w="1739" w:type="dxa"/>
            <w:vAlign w:val="top"/>
          </w:tcPr>
          <w:p w14:paraId="1C69E67C">
            <w:pPr>
              <w:pStyle w:val="6"/>
              <w:spacing w:before="88"/>
              <w:ind w:left="1197"/>
            </w:pPr>
            <w:r>
              <w:rPr>
                <w:spacing w:val="-3"/>
              </w:rPr>
              <w:t>96.71</w:t>
            </w:r>
          </w:p>
        </w:tc>
        <w:tc>
          <w:tcPr>
            <w:tcW w:w="1745" w:type="dxa"/>
            <w:vAlign w:val="top"/>
          </w:tcPr>
          <w:p w14:paraId="72BE06A5">
            <w:pPr>
              <w:rPr>
                <w:rFonts w:ascii="Arial"/>
                <w:sz w:val="21"/>
              </w:rPr>
            </w:pPr>
          </w:p>
        </w:tc>
      </w:tr>
      <w:tr w14:paraId="3BACE9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4BC9C2DD">
            <w:pPr>
              <w:rPr>
                <w:rFonts w:ascii="Arial"/>
                <w:sz w:val="21"/>
              </w:rPr>
            </w:pPr>
          </w:p>
        </w:tc>
        <w:tc>
          <w:tcPr>
            <w:tcW w:w="492" w:type="dxa"/>
            <w:vAlign w:val="top"/>
          </w:tcPr>
          <w:p w14:paraId="6EAF19AC">
            <w:pPr>
              <w:rPr>
                <w:rFonts w:ascii="Arial"/>
                <w:sz w:val="21"/>
              </w:rPr>
            </w:pPr>
          </w:p>
        </w:tc>
        <w:tc>
          <w:tcPr>
            <w:tcW w:w="428" w:type="dxa"/>
            <w:vAlign w:val="top"/>
          </w:tcPr>
          <w:p w14:paraId="69BEB158">
            <w:pPr>
              <w:rPr>
                <w:rFonts w:ascii="Arial"/>
                <w:sz w:val="21"/>
              </w:rPr>
            </w:pPr>
          </w:p>
        </w:tc>
        <w:tc>
          <w:tcPr>
            <w:tcW w:w="2503" w:type="dxa"/>
            <w:vAlign w:val="top"/>
          </w:tcPr>
          <w:p w14:paraId="5C72729C">
            <w:pPr>
              <w:pStyle w:val="6"/>
              <w:spacing w:before="88" w:line="216" w:lineRule="auto"/>
              <w:ind w:left="1076"/>
              <w:outlineLvl w:val="0"/>
            </w:pPr>
            <w:r>
              <w:rPr>
                <w:b/>
                <w:bCs/>
                <w:spacing w:val="-7"/>
              </w:rPr>
              <w:t>合计</w:t>
            </w:r>
          </w:p>
        </w:tc>
        <w:tc>
          <w:tcPr>
            <w:tcW w:w="1739" w:type="dxa"/>
            <w:vAlign w:val="top"/>
          </w:tcPr>
          <w:p w14:paraId="176A91E7">
            <w:pPr>
              <w:pStyle w:val="6"/>
              <w:spacing w:before="88"/>
              <w:ind w:left="1016"/>
            </w:pPr>
            <w:r>
              <w:rPr>
                <w:b/>
                <w:bCs/>
                <w:spacing w:val="-4"/>
              </w:rPr>
              <w:t>6992.31</w:t>
            </w:r>
          </w:p>
        </w:tc>
        <w:tc>
          <w:tcPr>
            <w:tcW w:w="1739" w:type="dxa"/>
            <w:vAlign w:val="top"/>
          </w:tcPr>
          <w:p w14:paraId="4A7E112C">
            <w:pPr>
              <w:pStyle w:val="6"/>
              <w:spacing w:before="88"/>
              <w:ind w:left="1017"/>
            </w:pPr>
            <w:r>
              <w:rPr>
                <w:b/>
                <w:bCs/>
                <w:spacing w:val="-4"/>
              </w:rPr>
              <w:t>6910.75</w:t>
            </w:r>
          </w:p>
        </w:tc>
        <w:tc>
          <w:tcPr>
            <w:tcW w:w="1745" w:type="dxa"/>
            <w:vAlign w:val="top"/>
          </w:tcPr>
          <w:p w14:paraId="5E28CFE6">
            <w:pPr>
              <w:pStyle w:val="6"/>
              <w:spacing w:before="88"/>
              <w:ind w:left="1198"/>
            </w:pPr>
            <w:r>
              <w:rPr>
                <w:b/>
                <w:bCs/>
                <w:spacing w:val="-5"/>
              </w:rPr>
              <w:t>81.56</w:t>
            </w:r>
          </w:p>
        </w:tc>
      </w:tr>
    </w:tbl>
    <w:p w14:paraId="772EC1D1">
      <w:pPr>
        <w:rPr>
          <w:rFonts w:ascii="Arial"/>
          <w:sz w:val="21"/>
        </w:rPr>
      </w:pPr>
    </w:p>
    <w:p w14:paraId="3BEAA838">
      <w:pPr>
        <w:rPr>
          <w:rFonts w:ascii="Arial" w:hAnsi="Arial" w:eastAsia="Arial" w:cs="Arial"/>
          <w:sz w:val="21"/>
          <w:szCs w:val="21"/>
        </w:rPr>
        <w:sectPr>
          <w:footerReference r:id="rId14" w:type="default"/>
          <w:pgSz w:w="11906" w:h="16839"/>
          <w:pgMar w:top="1431" w:right="1114" w:bottom="1521" w:left="1568" w:header="0" w:footer="1156" w:gutter="0"/>
          <w:cols w:space="720" w:num="1"/>
        </w:sectPr>
      </w:pPr>
    </w:p>
    <w:p w14:paraId="79D9B4D0">
      <w:pPr>
        <w:spacing w:line="305" w:lineRule="auto"/>
        <w:rPr>
          <w:rFonts w:ascii="Arial"/>
          <w:sz w:val="21"/>
        </w:rPr>
      </w:pPr>
    </w:p>
    <w:p w14:paraId="2F2BF9D6">
      <w:pPr>
        <w:spacing w:line="306" w:lineRule="auto"/>
        <w:rPr>
          <w:rFonts w:ascii="Arial"/>
          <w:sz w:val="21"/>
        </w:rPr>
      </w:pPr>
    </w:p>
    <w:p w14:paraId="029E8C03">
      <w:pPr>
        <w:pStyle w:val="2"/>
        <w:spacing w:before="101" w:line="222" w:lineRule="auto"/>
        <w:ind w:left="248"/>
      </w:pPr>
      <w:r>
        <w:rPr>
          <w:b/>
          <w:bCs/>
          <w:spacing w:val="-4"/>
        </w:rPr>
        <w:t>表</w:t>
      </w:r>
      <w:r>
        <w:rPr>
          <w:spacing w:val="-46"/>
        </w:rPr>
        <w:t xml:space="preserve"> </w:t>
      </w:r>
      <w:r>
        <w:rPr>
          <w:b/>
          <w:bCs/>
          <w:spacing w:val="-4"/>
        </w:rPr>
        <w:t>6</w:t>
      </w:r>
    </w:p>
    <w:p w14:paraId="6F016F8F">
      <w:pPr>
        <w:pStyle w:val="2"/>
        <w:spacing w:before="43" w:line="218" w:lineRule="auto"/>
        <w:ind w:left="2414"/>
        <w:outlineLvl w:val="0"/>
      </w:pPr>
      <w:r>
        <w:rPr>
          <w:b/>
          <w:bCs/>
          <w:spacing w:val="5"/>
        </w:rPr>
        <w:t>一般公共预算基本支出情况表</w:t>
      </w:r>
    </w:p>
    <w:p w14:paraId="366A4143">
      <w:pPr>
        <w:pStyle w:val="2"/>
        <w:spacing w:before="39" w:line="212" w:lineRule="auto"/>
        <w:ind w:left="118"/>
        <w:outlineLvl w:val="0"/>
        <w:rPr>
          <w:sz w:val="24"/>
          <w:szCs w:val="24"/>
        </w:rPr>
      </w:pPr>
      <w:r>
        <w:rPr>
          <w:spacing w:val="-7"/>
          <w:sz w:val="24"/>
          <w:szCs w:val="24"/>
        </w:rPr>
        <w:t>编制单位：托克逊县博斯坦中心学校</w:t>
      </w:r>
      <w:r>
        <w:rPr>
          <w:sz w:val="24"/>
          <w:szCs w:val="24"/>
        </w:rPr>
        <w:t xml:space="preserve">                                   </w:t>
      </w:r>
      <w:r>
        <w:rPr>
          <w:spacing w:val="-7"/>
          <w:sz w:val="24"/>
          <w:szCs w:val="24"/>
        </w:rPr>
        <w:t>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41635B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446024F1">
            <w:pPr>
              <w:pStyle w:val="6"/>
              <w:spacing w:before="60" w:line="217" w:lineRule="auto"/>
              <w:ind w:left="1883"/>
              <w:rPr>
                <w:sz w:val="24"/>
                <w:szCs w:val="24"/>
              </w:rPr>
            </w:pPr>
            <w:r>
              <w:rPr>
                <w:b/>
                <w:bCs/>
                <w:spacing w:val="-9"/>
                <w:sz w:val="24"/>
                <w:szCs w:val="24"/>
              </w:rPr>
              <w:t>项目</w:t>
            </w:r>
          </w:p>
        </w:tc>
        <w:tc>
          <w:tcPr>
            <w:tcW w:w="5105" w:type="dxa"/>
            <w:gridSpan w:val="3"/>
            <w:vAlign w:val="top"/>
          </w:tcPr>
          <w:p w14:paraId="5D1D7EE5">
            <w:pPr>
              <w:pStyle w:val="6"/>
              <w:spacing w:before="60" w:line="213" w:lineRule="auto"/>
              <w:ind w:left="1373"/>
              <w:rPr>
                <w:sz w:val="24"/>
                <w:szCs w:val="24"/>
              </w:rPr>
            </w:pPr>
            <w:r>
              <w:rPr>
                <w:b/>
                <w:bCs/>
                <w:spacing w:val="-5"/>
                <w:sz w:val="24"/>
                <w:szCs w:val="24"/>
              </w:rPr>
              <w:t>一般公共预算基本支出</w:t>
            </w:r>
          </w:p>
        </w:tc>
      </w:tr>
      <w:tr w14:paraId="2F4C00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210AC975">
            <w:pPr>
              <w:pStyle w:val="6"/>
              <w:spacing w:before="32" w:line="221" w:lineRule="auto"/>
              <w:ind w:left="155"/>
              <w:rPr>
                <w:sz w:val="20"/>
                <w:szCs w:val="20"/>
              </w:rPr>
            </w:pPr>
            <w:r>
              <w:rPr>
                <w:b/>
                <w:bCs/>
                <w:spacing w:val="5"/>
                <w:sz w:val="20"/>
                <w:szCs w:val="20"/>
              </w:rPr>
              <w:t>经济分类科</w:t>
            </w:r>
          </w:p>
          <w:p w14:paraId="1D7EE608">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6D4E0DFB">
            <w:pPr>
              <w:spacing w:line="242" w:lineRule="auto"/>
              <w:rPr>
                <w:rFonts w:ascii="Arial"/>
                <w:sz w:val="21"/>
              </w:rPr>
            </w:pPr>
          </w:p>
          <w:p w14:paraId="4A67B87D">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4B563574">
            <w:pPr>
              <w:spacing w:line="241" w:lineRule="auto"/>
              <w:rPr>
                <w:rFonts w:ascii="Arial"/>
                <w:sz w:val="21"/>
              </w:rPr>
            </w:pPr>
          </w:p>
          <w:p w14:paraId="682086AB">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2E82AEA5">
            <w:pPr>
              <w:spacing w:line="241" w:lineRule="auto"/>
              <w:rPr>
                <w:rFonts w:ascii="Arial"/>
                <w:sz w:val="21"/>
              </w:rPr>
            </w:pPr>
          </w:p>
          <w:p w14:paraId="53EE6C77">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43454F93">
            <w:pPr>
              <w:spacing w:line="241" w:lineRule="auto"/>
              <w:rPr>
                <w:rFonts w:ascii="Arial"/>
                <w:sz w:val="21"/>
              </w:rPr>
            </w:pPr>
          </w:p>
          <w:p w14:paraId="7E62BBD4">
            <w:pPr>
              <w:pStyle w:val="6"/>
              <w:spacing w:before="65" w:line="222" w:lineRule="auto"/>
              <w:ind w:left="435"/>
              <w:rPr>
                <w:sz w:val="20"/>
                <w:szCs w:val="20"/>
              </w:rPr>
            </w:pPr>
            <w:r>
              <w:rPr>
                <w:b/>
                <w:bCs/>
                <w:spacing w:val="6"/>
                <w:sz w:val="20"/>
                <w:szCs w:val="20"/>
              </w:rPr>
              <w:t>公用经费</w:t>
            </w:r>
          </w:p>
        </w:tc>
      </w:tr>
      <w:tr w14:paraId="525F49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10A4D987">
            <w:pPr>
              <w:pStyle w:val="6"/>
              <w:spacing w:before="36" w:line="222" w:lineRule="auto"/>
              <w:ind w:left="124"/>
              <w:rPr>
                <w:sz w:val="19"/>
                <w:szCs w:val="19"/>
              </w:rPr>
            </w:pPr>
            <w:r>
              <w:rPr>
                <w:b/>
                <w:bCs/>
                <w:spacing w:val="-2"/>
                <w:sz w:val="19"/>
                <w:szCs w:val="19"/>
              </w:rPr>
              <w:t>类</w:t>
            </w:r>
          </w:p>
        </w:tc>
        <w:tc>
          <w:tcPr>
            <w:tcW w:w="577" w:type="dxa"/>
            <w:vAlign w:val="top"/>
          </w:tcPr>
          <w:p w14:paraId="0743A920">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04D0D52D">
            <w:pPr>
              <w:rPr>
                <w:rFonts w:ascii="Arial"/>
                <w:sz w:val="21"/>
              </w:rPr>
            </w:pPr>
          </w:p>
        </w:tc>
        <w:tc>
          <w:tcPr>
            <w:tcW w:w="1700" w:type="dxa"/>
            <w:vMerge w:val="continue"/>
            <w:tcBorders>
              <w:top w:val="nil"/>
            </w:tcBorders>
            <w:vAlign w:val="top"/>
          </w:tcPr>
          <w:p w14:paraId="6F36379D">
            <w:pPr>
              <w:rPr>
                <w:rFonts w:ascii="Arial"/>
                <w:sz w:val="21"/>
              </w:rPr>
            </w:pPr>
          </w:p>
        </w:tc>
        <w:tc>
          <w:tcPr>
            <w:tcW w:w="1700" w:type="dxa"/>
            <w:vMerge w:val="continue"/>
            <w:tcBorders>
              <w:top w:val="nil"/>
            </w:tcBorders>
            <w:vAlign w:val="top"/>
          </w:tcPr>
          <w:p w14:paraId="5F61C6C2">
            <w:pPr>
              <w:rPr>
                <w:rFonts w:ascii="Arial"/>
                <w:sz w:val="21"/>
              </w:rPr>
            </w:pPr>
          </w:p>
        </w:tc>
        <w:tc>
          <w:tcPr>
            <w:tcW w:w="1705" w:type="dxa"/>
            <w:vMerge w:val="continue"/>
            <w:tcBorders>
              <w:top w:val="nil"/>
            </w:tcBorders>
            <w:vAlign w:val="top"/>
          </w:tcPr>
          <w:p w14:paraId="35EB506C">
            <w:pPr>
              <w:rPr>
                <w:rFonts w:ascii="Arial"/>
                <w:sz w:val="21"/>
              </w:rPr>
            </w:pPr>
          </w:p>
        </w:tc>
      </w:tr>
      <w:tr w14:paraId="1BF2A3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5C30D069">
            <w:pPr>
              <w:pStyle w:val="6"/>
              <w:spacing w:before="87" w:line="242" w:lineRule="auto"/>
              <w:ind w:left="127"/>
            </w:pPr>
            <w:r>
              <w:rPr>
                <w:b/>
                <w:bCs/>
                <w:spacing w:val="-9"/>
              </w:rPr>
              <w:t>301</w:t>
            </w:r>
          </w:p>
        </w:tc>
        <w:tc>
          <w:tcPr>
            <w:tcW w:w="577" w:type="dxa"/>
            <w:vAlign w:val="top"/>
          </w:tcPr>
          <w:p w14:paraId="1E099409">
            <w:pPr>
              <w:rPr>
                <w:rFonts w:ascii="Arial"/>
                <w:sz w:val="21"/>
              </w:rPr>
            </w:pPr>
          </w:p>
        </w:tc>
        <w:tc>
          <w:tcPr>
            <w:tcW w:w="2889" w:type="dxa"/>
            <w:vAlign w:val="top"/>
          </w:tcPr>
          <w:p w14:paraId="7E2F8E11">
            <w:pPr>
              <w:pStyle w:val="6"/>
              <w:spacing w:before="87" w:line="213" w:lineRule="auto"/>
              <w:ind w:left="114"/>
            </w:pPr>
            <w:r>
              <w:rPr>
                <w:b/>
                <w:bCs/>
                <w:spacing w:val="-4"/>
              </w:rPr>
              <w:t>工资福利支出</w:t>
            </w:r>
          </w:p>
        </w:tc>
        <w:tc>
          <w:tcPr>
            <w:tcW w:w="1700" w:type="dxa"/>
            <w:vAlign w:val="top"/>
          </w:tcPr>
          <w:p w14:paraId="1CE5A999">
            <w:pPr>
              <w:pStyle w:val="6"/>
              <w:spacing w:before="86"/>
              <w:ind w:left="976"/>
            </w:pPr>
            <w:r>
              <w:rPr>
                <w:b/>
                <w:bCs/>
                <w:spacing w:val="-4"/>
              </w:rPr>
              <w:t>6801.56</w:t>
            </w:r>
          </w:p>
        </w:tc>
        <w:tc>
          <w:tcPr>
            <w:tcW w:w="1700" w:type="dxa"/>
            <w:vAlign w:val="top"/>
          </w:tcPr>
          <w:p w14:paraId="3805FFAF">
            <w:pPr>
              <w:pStyle w:val="6"/>
              <w:spacing w:before="86"/>
              <w:ind w:left="831"/>
            </w:pPr>
            <w:r>
              <w:rPr>
                <w:b/>
                <w:bCs/>
                <w:spacing w:val="-4"/>
              </w:rPr>
              <w:t>6801.56</w:t>
            </w:r>
          </w:p>
        </w:tc>
        <w:tc>
          <w:tcPr>
            <w:tcW w:w="1705" w:type="dxa"/>
            <w:vAlign w:val="top"/>
          </w:tcPr>
          <w:p w14:paraId="1436AE31">
            <w:pPr>
              <w:rPr>
                <w:rFonts w:ascii="Arial"/>
                <w:sz w:val="21"/>
              </w:rPr>
            </w:pPr>
          </w:p>
        </w:tc>
      </w:tr>
      <w:tr w14:paraId="190A8D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2CBF66B4">
            <w:pPr>
              <w:pStyle w:val="6"/>
              <w:spacing w:before="88" w:line="242" w:lineRule="auto"/>
              <w:ind w:left="127"/>
            </w:pPr>
            <w:r>
              <w:rPr>
                <w:spacing w:val="-7"/>
              </w:rPr>
              <w:t>301</w:t>
            </w:r>
          </w:p>
        </w:tc>
        <w:tc>
          <w:tcPr>
            <w:tcW w:w="577" w:type="dxa"/>
            <w:vAlign w:val="top"/>
          </w:tcPr>
          <w:p w14:paraId="60FBB70D">
            <w:pPr>
              <w:pStyle w:val="6"/>
              <w:spacing w:before="88" w:line="242" w:lineRule="auto"/>
              <w:ind w:left="123"/>
            </w:pPr>
            <w:r>
              <w:rPr>
                <w:spacing w:val="-10"/>
              </w:rPr>
              <w:t>01</w:t>
            </w:r>
          </w:p>
        </w:tc>
        <w:tc>
          <w:tcPr>
            <w:tcW w:w="2889" w:type="dxa"/>
            <w:vAlign w:val="top"/>
          </w:tcPr>
          <w:p w14:paraId="25BA1E85">
            <w:pPr>
              <w:pStyle w:val="6"/>
              <w:spacing w:before="88" w:line="214" w:lineRule="auto"/>
              <w:ind w:left="107"/>
            </w:pPr>
            <w:r>
              <w:rPr>
                <w:spacing w:val="-2"/>
              </w:rPr>
              <w:t>基本工资</w:t>
            </w:r>
          </w:p>
        </w:tc>
        <w:tc>
          <w:tcPr>
            <w:tcW w:w="1700" w:type="dxa"/>
            <w:vAlign w:val="top"/>
          </w:tcPr>
          <w:p w14:paraId="2625426D">
            <w:pPr>
              <w:pStyle w:val="6"/>
              <w:spacing w:before="87"/>
              <w:ind w:left="978"/>
            </w:pPr>
            <w:r>
              <w:rPr>
                <w:spacing w:val="-3"/>
              </w:rPr>
              <w:t>1774.62</w:t>
            </w:r>
          </w:p>
        </w:tc>
        <w:tc>
          <w:tcPr>
            <w:tcW w:w="1700" w:type="dxa"/>
            <w:vAlign w:val="top"/>
          </w:tcPr>
          <w:p w14:paraId="5C5415DD">
            <w:pPr>
              <w:pStyle w:val="6"/>
              <w:spacing w:before="87"/>
              <w:ind w:left="834"/>
            </w:pPr>
            <w:r>
              <w:rPr>
                <w:spacing w:val="-3"/>
              </w:rPr>
              <w:t>1774.62</w:t>
            </w:r>
          </w:p>
        </w:tc>
        <w:tc>
          <w:tcPr>
            <w:tcW w:w="1705" w:type="dxa"/>
            <w:vAlign w:val="top"/>
          </w:tcPr>
          <w:p w14:paraId="7403918B">
            <w:pPr>
              <w:rPr>
                <w:rFonts w:ascii="Arial"/>
                <w:sz w:val="21"/>
              </w:rPr>
            </w:pPr>
          </w:p>
        </w:tc>
      </w:tr>
      <w:tr w14:paraId="0FB164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0431ED5B">
            <w:pPr>
              <w:pStyle w:val="6"/>
              <w:spacing w:before="89" w:line="242" w:lineRule="auto"/>
              <w:ind w:left="127"/>
            </w:pPr>
            <w:r>
              <w:rPr>
                <w:spacing w:val="-7"/>
              </w:rPr>
              <w:t>301</w:t>
            </w:r>
          </w:p>
        </w:tc>
        <w:tc>
          <w:tcPr>
            <w:tcW w:w="577" w:type="dxa"/>
            <w:vAlign w:val="top"/>
          </w:tcPr>
          <w:p w14:paraId="13CDC4F9">
            <w:pPr>
              <w:pStyle w:val="6"/>
              <w:spacing w:before="89" w:line="242" w:lineRule="auto"/>
              <w:ind w:left="123"/>
            </w:pPr>
            <w:r>
              <w:rPr>
                <w:spacing w:val="-10"/>
              </w:rPr>
              <w:t>02</w:t>
            </w:r>
          </w:p>
        </w:tc>
        <w:tc>
          <w:tcPr>
            <w:tcW w:w="2889" w:type="dxa"/>
            <w:vAlign w:val="top"/>
          </w:tcPr>
          <w:p w14:paraId="308BC9C6">
            <w:pPr>
              <w:pStyle w:val="6"/>
              <w:spacing w:before="88" w:line="214" w:lineRule="auto"/>
              <w:ind w:left="117"/>
            </w:pPr>
            <w:r>
              <w:rPr>
                <w:spacing w:val="-4"/>
              </w:rPr>
              <w:t>津贴补贴</w:t>
            </w:r>
          </w:p>
        </w:tc>
        <w:tc>
          <w:tcPr>
            <w:tcW w:w="1700" w:type="dxa"/>
            <w:vAlign w:val="top"/>
          </w:tcPr>
          <w:p w14:paraId="1A13E1D6">
            <w:pPr>
              <w:pStyle w:val="6"/>
              <w:spacing w:before="88"/>
              <w:ind w:left="1067"/>
            </w:pPr>
            <w:r>
              <w:rPr>
                <w:spacing w:val="-3"/>
              </w:rPr>
              <w:t>850.28</w:t>
            </w:r>
          </w:p>
        </w:tc>
        <w:tc>
          <w:tcPr>
            <w:tcW w:w="1700" w:type="dxa"/>
            <w:vAlign w:val="top"/>
          </w:tcPr>
          <w:p w14:paraId="3889D4A8">
            <w:pPr>
              <w:pStyle w:val="6"/>
              <w:spacing w:before="88"/>
              <w:ind w:left="920"/>
            </w:pPr>
            <w:r>
              <w:rPr>
                <w:spacing w:val="-3"/>
              </w:rPr>
              <w:t>850.28</w:t>
            </w:r>
          </w:p>
        </w:tc>
        <w:tc>
          <w:tcPr>
            <w:tcW w:w="1705" w:type="dxa"/>
            <w:vAlign w:val="top"/>
          </w:tcPr>
          <w:p w14:paraId="5DA76950">
            <w:pPr>
              <w:rPr>
                <w:rFonts w:ascii="Arial"/>
                <w:sz w:val="21"/>
              </w:rPr>
            </w:pPr>
          </w:p>
        </w:tc>
      </w:tr>
      <w:tr w14:paraId="586C26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9F76565">
            <w:pPr>
              <w:pStyle w:val="6"/>
              <w:spacing w:before="90" w:line="242" w:lineRule="auto"/>
              <w:ind w:left="127"/>
            </w:pPr>
            <w:r>
              <w:rPr>
                <w:spacing w:val="-7"/>
              </w:rPr>
              <w:t>301</w:t>
            </w:r>
          </w:p>
        </w:tc>
        <w:tc>
          <w:tcPr>
            <w:tcW w:w="577" w:type="dxa"/>
            <w:vAlign w:val="top"/>
          </w:tcPr>
          <w:p w14:paraId="6C33F33B">
            <w:pPr>
              <w:pStyle w:val="6"/>
              <w:spacing w:before="90" w:line="242" w:lineRule="auto"/>
              <w:ind w:left="123"/>
            </w:pPr>
            <w:r>
              <w:rPr>
                <w:spacing w:val="-10"/>
              </w:rPr>
              <w:t>03</w:t>
            </w:r>
          </w:p>
        </w:tc>
        <w:tc>
          <w:tcPr>
            <w:tcW w:w="2889" w:type="dxa"/>
            <w:vAlign w:val="top"/>
          </w:tcPr>
          <w:p w14:paraId="42826C56">
            <w:pPr>
              <w:pStyle w:val="6"/>
              <w:spacing w:before="90" w:line="213" w:lineRule="auto"/>
              <w:ind w:left="121"/>
            </w:pPr>
            <w:r>
              <w:rPr>
                <w:spacing w:val="-10"/>
              </w:rPr>
              <w:t>奖金</w:t>
            </w:r>
          </w:p>
        </w:tc>
        <w:tc>
          <w:tcPr>
            <w:tcW w:w="1700" w:type="dxa"/>
            <w:vAlign w:val="top"/>
          </w:tcPr>
          <w:p w14:paraId="69F6DDFE">
            <w:pPr>
              <w:pStyle w:val="6"/>
              <w:spacing w:before="89"/>
              <w:ind w:left="1067"/>
            </w:pPr>
            <w:r>
              <w:rPr>
                <w:spacing w:val="-3"/>
              </w:rPr>
              <w:t>787.37</w:t>
            </w:r>
          </w:p>
        </w:tc>
        <w:tc>
          <w:tcPr>
            <w:tcW w:w="1700" w:type="dxa"/>
            <w:vAlign w:val="top"/>
          </w:tcPr>
          <w:p w14:paraId="32E5728A">
            <w:pPr>
              <w:pStyle w:val="6"/>
              <w:spacing w:before="89"/>
              <w:ind w:left="920"/>
            </w:pPr>
            <w:r>
              <w:rPr>
                <w:spacing w:val="-3"/>
              </w:rPr>
              <w:t>787.37</w:t>
            </w:r>
          </w:p>
        </w:tc>
        <w:tc>
          <w:tcPr>
            <w:tcW w:w="1705" w:type="dxa"/>
            <w:vAlign w:val="top"/>
          </w:tcPr>
          <w:p w14:paraId="6B869FC5">
            <w:pPr>
              <w:rPr>
                <w:rFonts w:ascii="Arial"/>
                <w:sz w:val="21"/>
              </w:rPr>
            </w:pPr>
          </w:p>
        </w:tc>
      </w:tr>
      <w:tr w14:paraId="1E43CA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2D828D9">
            <w:pPr>
              <w:pStyle w:val="6"/>
              <w:spacing w:before="90" w:line="242" w:lineRule="auto"/>
              <w:ind w:left="127"/>
            </w:pPr>
            <w:r>
              <w:rPr>
                <w:spacing w:val="-7"/>
              </w:rPr>
              <w:t>301</w:t>
            </w:r>
          </w:p>
        </w:tc>
        <w:tc>
          <w:tcPr>
            <w:tcW w:w="577" w:type="dxa"/>
            <w:vAlign w:val="top"/>
          </w:tcPr>
          <w:p w14:paraId="3A1B46A9">
            <w:pPr>
              <w:pStyle w:val="6"/>
              <w:spacing w:before="90" w:line="242" w:lineRule="auto"/>
              <w:ind w:left="123"/>
            </w:pPr>
            <w:r>
              <w:rPr>
                <w:spacing w:val="-10"/>
              </w:rPr>
              <w:t>07</w:t>
            </w:r>
          </w:p>
        </w:tc>
        <w:tc>
          <w:tcPr>
            <w:tcW w:w="2889" w:type="dxa"/>
            <w:vAlign w:val="top"/>
          </w:tcPr>
          <w:p w14:paraId="40158A58">
            <w:pPr>
              <w:pStyle w:val="6"/>
              <w:spacing w:before="90" w:line="214" w:lineRule="auto"/>
              <w:ind w:left="115"/>
            </w:pPr>
            <w:r>
              <w:rPr>
                <w:spacing w:val="-4"/>
              </w:rPr>
              <w:t>绩效工资</w:t>
            </w:r>
          </w:p>
        </w:tc>
        <w:tc>
          <w:tcPr>
            <w:tcW w:w="1700" w:type="dxa"/>
            <w:vAlign w:val="top"/>
          </w:tcPr>
          <w:p w14:paraId="5AF17AE7">
            <w:pPr>
              <w:pStyle w:val="6"/>
              <w:spacing w:before="89"/>
              <w:ind w:left="1067"/>
            </w:pPr>
            <w:r>
              <w:rPr>
                <w:spacing w:val="-3"/>
              </w:rPr>
              <w:t>889.92</w:t>
            </w:r>
          </w:p>
        </w:tc>
        <w:tc>
          <w:tcPr>
            <w:tcW w:w="1700" w:type="dxa"/>
            <w:vAlign w:val="top"/>
          </w:tcPr>
          <w:p w14:paraId="73EFF6C5">
            <w:pPr>
              <w:pStyle w:val="6"/>
              <w:spacing w:before="89"/>
              <w:ind w:left="920"/>
            </w:pPr>
            <w:r>
              <w:rPr>
                <w:spacing w:val="-3"/>
              </w:rPr>
              <w:t>889.92</w:t>
            </w:r>
          </w:p>
        </w:tc>
        <w:tc>
          <w:tcPr>
            <w:tcW w:w="1705" w:type="dxa"/>
            <w:vAlign w:val="top"/>
          </w:tcPr>
          <w:p w14:paraId="361E959C">
            <w:pPr>
              <w:rPr>
                <w:rFonts w:ascii="Arial"/>
                <w:sz w:val="21"/>
              </w:rPr>
            </w:pPr>
          </w:p>
        </w:tc>
      </w:tr>
      <w:tr w14:paraId="4720CB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04973FA">
            <w:pPr>
              <w:pStyle w:val="6"/>
              <w:spacing w:before="90" w:line="242" w:lineRule="auto"/>
              <w:ind w:left="127"/>
            </w:pPr>
            <w:r>
              <w:rPr>
                <w:spacing w:val="-7"/>
              </w:rPr>
              <w:t>301</w:t>
            </w:r>
          </w:p>
        </w:tc>
        <w:tc>
          <w:tcPr>
            <w:tcW w:w="577" w:type="dxa"/>
            <w:vAlign w:val="top"/>
          </w:tcPr>
          <w:p w14:paraId="5F9F7B1B">
            <w:pPr>
              <w:pStyle w:val="6"/>
              <w:spacing w:before="90" w:line="242" w:lineRule="auto"/>
              <w:ind w:left="123"/>
            </w:pPr>
            <w:r>
              <w:rPr>
                <w:spacing w:val="-10"/>
              </w:rPr>
              <w:t>08</w:t>
            </w:r>
          </w:p>
        </w:tc>
        <w:tc>
          <w:tcPr>
            <w:tcW w:w="2889" w:type="dxa"/>
            <w:vAlign w:val="top"/>
          </w:tcPr>
          <w:p w14:paraId="24CD19F3">
            <w:pPr>
              <w:pStyle w:val="6"/>
              <w:spacing w:before="89" w:line="214" w:lineRule="auto"/>
              <w:ind w:left="108"/>
            </w:pPr>
            <w:r>
              <w:rPr>
                <w:spacing w:val="-1"/>
              </w:rPr>
              <w:t>机关事业单位基本养老保险缴费</w:t>
            </w:r>
          </w:p>
        </w:tc>
        <w:tc>
          <w:tcPr>
            <w:tcW w:w="1700" w:type="dxa"/>
            <w:vAlign w:val="top"/>
          </w:tcPr>
          <w:p w14:paraId="67D16795">
            <w:pPr>
              <w:pStyle w:val="6"/>
              <w:spacing w:before="89"/>
              <w:ind w:left="1067"/>
            </w:pPr>
            <w:r>
              <w:rPr>
                <w:spacing w:val="-3"/>
              </w:rPr>
              <w:t>646.74</w:t>
            </w:r>
          </w:p>
        </w:tc>
        <w:tc>
          <w:tcPr>
            <w:tcW w:w="1700" w:type="dxa"/>
            <w:vAlign w:val="top"/>
          </w:tcPr>
          <w:p w14:paraId="3E4E9EE2">
            <w:pPr>
              <w:pStyle w:val="6"/>
              <w:spacing w:before="89"/>
              <w:ind w:left="920"/>
            </w:pPr>
            <w:r>
              <w:rPr>
                <w:spacing w:val="-3"/>
              </w:rPr>
              <w:t>646.74</w:t>
            </w:r>
          </w:p>
        </w:tc>
        <w:tc>
          <w:tcPr>
            <w:tcW w:w="1705" w:type="dxa"/>
            <w:vAlign w:val="top"/>
          </w:tcPr>
          <w:p w14:paraId="52FAA89E">
            <w:pPr>
              <w:rPr>
                <w:rFonts w:ascii="Arial"/>
                <w:sz w:val="21"/>
              </w:rPr>
            </w:pPr>
          </w:p>
        </w:tc>
      </w:tr>
      <w:tr w14:paraId="0C1D8A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58816A6">
            <w:pPr>
              <w:pStyle w:val="6"/>
              <w:spacing w:before="90" w:line="242" w:lineRule="auto"/>
              <w:ind w:left="127"/>
            </w:pPr>
            <w:r>
              <w:rPr>
                <w:spacing w:val="-7"/>
              </w:rPr>
              <w:t>301</w:t>
            </w:r>
          </w:p>
        </w:tc>
        <w:tc>
          <w:tcPr>
            <w:tcW w:w="577" w:type="dxa"/>
            <w:vAlign w:val="top"/>
          </w:tcPr>
          <w:p w14:paraId="5D3FAB5B">
            <w:pPr>
              <w:pStyle w:val="6"/>
              <w:spacing w:before="90" w:line="242" w:lineRule="auto"/>
              <w:ind w:left="123"/>
            </w:pPr>
            <w:r>
              <w:rPr>
                <w:spacing w:val="-10"/>
              </w:rPr>
              <w:t>09</w:t>
            </w:r>
          </w:p>
        </w:tc>
        <w:tc>
          <w:tcPr>
            <w:tcW w:w="2889" w:type="dxa"/>
            <w:vAlign w:val="top"/>
          </w:tcPr>
          <w:p w14:paraId="4DCF4D7E">
            <w:pPr>
              <w:pStyle w:val="6"/>
              <w:spacing w:before="89" w:line="214" w:lineRule="auto"/>
              <w:ind w:left="117"/>
            </w:pPr>
            <w:r>
              <w:rPr>
                <w:spacing w:val="-3"/>
              </w:rPr>
              <w:t>职业年金缴费</w:t>
            </w:r>
          </w:p>
        </w:tc>
        <w:tc>
          <w:tcPr>
            <w:tcW w:w="1700" w:type="dxa"/>
            <w:vAlign w:val="top"/>
          </w:tcPr>
          <w:p w14:paraId="6130BDA8">
            <w:pPr>
              <w:pStyle w:val="6"/>
              <w:spacing w:before="89"/>
              <w:ind w:left="1072"/>
            </w:pPr>
            <w:r>
              <w:rPr>
                <w:spacing w:val="-4"/>
              </w:rPr>
              <w:t>323.37</w:t>
            </w:r>
          </w:p>
        </w:tc>
        <w:tc>
          <w:tcPr>
            <w:tcW w:w="1700" w:type="dxa"/>
            <w:vAlign w:val="top"/>
          </w:tcPr>
          <w:p w14:paraId="526FAA99">
            <w:pPr>
              <w:pStyle w:val="6"/>
              <w:spacing w:before="89"/>
              <w:ind w:left="925"/>
            </w:pPr>
            <w:r>
              <w:rPr>
                <w:spacing w:val="-4"/>
              </w:rPr>
              <w:t>323.37</w:t>
            </w:r>
          </w:p>
        </w:tc>
        <w:tc>
          <w:tcPr>
            <w:tcW w:w="1705" w:type="dxa"/>
            <w:vAlign w:val="top"/>
          </w:tcPr>
          <w:p w14:paraId="2A1FDA68">
            <w:pPr>
              <w:rPr>
                <w:rFonts w:ascii="Arial"/>
                <w:sz w:val="21"/>
              </w:rPr>
            </w:pPr>
          </w:p>
        </w:tc>
      </w:tr>
      <w:tr w14:paraId="6F0A7B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4DC86D9">
            <w:pPr>
              <w:pStyle w:val="6"/>
              <w:spacing w:before="90" w:line="242" w:lineRule="auto"/>
              <w:ind w:left="127"/>
            </w:pPr>
            <w:r>
              <w:rPr>
                <w:spacing w:val="-7"/>
              </w:rPr>
              <w:t>301</w:t>
            </w:r>
          </w:p>
        </w:tc>
        <w:tc>
          <w:tcPr>
            <w:tcW w:w="577" w:type="dxa"/>
            <w:vAlign w:val="top"/>
          </w:tcPr>
          <w:p w14:paraId="7D8B8EFA">
            <w:pPr>
              <w:pStyle w:val="6"/>
              <w:spacing w:before="90" w:line="242" w:lineRule="auto"/>
              <w:ind w:left="122"/>
            </w:pPr>
            <w:r>
              <w:rPr>
                <w:spacing w:val="-9"/>
              </w:rPr>
              <w:t>10</w:t>
            </w:r>
          </w:p>
        </w:tc>
        <w:tc>
          <w:tcPr>
            <w:tcW w:w="2889" w:type="dxa"/>
            <w:vAlign w:val="top"/>
          </w:tcPr>
          <w:p w14:paraId="4E75FCBF">
            <w:pPr>
              <w:pStyle w:val="6"/>
              <w:spacing w:before="89" w:line="214" w:lineRule="auto"/>
              <w:ind w:left="117"/>
            </w:pPr>
            <w:r>
              <w:rPr>
                <w:spacing w:val="-2"/>
              </w:rPr>
              <w:t>职工基本医疗保险缴费</w:t>
            </w:r>
          </w:p>
        </w:tc>
        <w:tc>
          <w:tcPr>
            <w:tcW w:w="1700" w:type="dxa"/>
            <w:vAlign w:val="top"/>
          </w:tcPr>
          <w:p w14:paraId="18157336">
            <w:pPr>
              <w:pStyle w:val="6"/>
              <w:spacing w:before="89"/>
              <w:ind w:left="1065"/>
            </w:pPr>
            <w:r>
              <w:rPr>
                <w:spacing w:val="-3"/>
              </w:rPr>
              <w:t>274.20</w:t>
            </w:r>
          </w:p>
        </w:tc>
        <w:tc>
          <w:tcPr>
            <w:tcW w:w="1700" w:type="dxa"/>
            <w:vAlign w:val="top"/>
          </w:tcPr>
          <w:p w14:paraId="5085AED1">
            <w:pPr>
              <w:pStyle w:val="6"/>
              <w:spacing w:before="89"/>
              <w:ind w:left="918"/>
            </w:pPr>
            <w:r>
              <w:rPr>
                <w:spacing w:val="-3"/>
              </w:rPr>
              <w:t>274.20</w:t>
            </w:r>
          </w:p>
        </w:tc>
        <w:tc>
          <w:tcPr>
            <w:tcW w:w="1705" w:type="dxa"/>
            <w:vAlign w:val="top"/>
          </w:tcPr>
          <w:p w14:paraId="0D1F93B0">
            <w:pPr>
              <w:rPr>
                <w:rFonts w:ascii="Arial"/>
                <w:sz w:val="21"/>
              </w:rPr>
            </w:pPr>
          </w:p>
        </w:tc>
      </w:tr>
      <w:tr w14:paraId="05825F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3C89A53">
            <w:pPr>
              <w:pStyle w:val="6"/>
              <w:spacing w:before="90" w:line="242" w:lineRule="auto"/>
              <w:ind w:left="127"/>
            </w:pPr>
            <w:r>
              <w:rPr>
                <w:spacing w:val="-7"/>
              </w:rPr>
              <w:t>301</w:t>
            </w:r>
          </w:p>
        </w:tc>
        <w:tc>
          <w:tcPr>
            <w:tcW w:w="577" w:type="dxa"/>
            <w:vAlign w:val="top"/>
          </w:tcPr>
          <w:p w14:paraId="02FA7FB0">
            <w:pPr>
              <w:pStyle w:val="6"/>
              <w:spacing w:before="90" w:line="239" w:lineRule="exact"/>
              <w:ind w:left="122"/>
            </w:pPr>
            <w:r>
              <w:rPr>
                <w:spacing w:val="-9"/>
              </w:rPr>
              <w:t>12</w:t>
            </w:r>
          </w:p>
        </w:tc>
        <w:tc>
          <w:tcPr>
            <w:tcW w:w="2889" w:type="dxa"/>
            <w:vAlign w:val="top"/>
          </w:tcPr>
          <w:p w14:paraId="1886377E">
            <w:pPr>
              <w:pStyle w:val="6"/>
              <w:spacing w:before="89" w:line="214" w:lineRule="auto"/>
              <w:ind w:left="110"/>
            </w:pPr>
            <w:r>
              <w:rPr>
                <w:spacing w:val="-1"/>
              </w:rPr>
              <w:t>其他社会保障缴费</w:t>
            </w:r>
          </w:p>
        </w:tc>
        <w:tc>
          <w:tcPr>
            <w:tcW w:w="1700" w:type="dxa"/>
            <w:vAlign w:val="top"/>
          </w:tcPr>
          <w:p w14:paraId="2A80BCF3">
            <w:pPr>
              <w:pStyle w:val="6"/>
              <w:spacing w:before="89"/>
              <w:ind w:left="1154"/>
            </w:pPr>
            <w:r>
              <w:rPr>
                <w:spacing w:val="-3"/>
              </w:rPr>
              <w:t>28.30</w:t>
            </w:r>
          </w:p>
        </w:tc>
        <w:tc>
          <w:tcPr>
            <w:tcW w:w="1700" w:type="dxa"/>
            <w:vAlign w:val="top"/>
          </w:tcPr>
          <w:p w14:paraId="791AEDBC">
            <w:pPr>
              <w:pStyle w:val="6"/>
              <w:spacing w:before="89"/>
              <w:ind w:left="1009"/>
            </w:pPr>
            <w:r>
              <w:rPr>
                <w:spacing w:val="-3"/>
              </w:rPr>
              <w:t>28.30</w:t>
            </w:r>
          </w:p>
        </w:tc>
        <w:tc>
          <w:tcPr>
            <w:tcW w:w="1705" w:type="dxa"/>
            <w:vAlign w:val="top"/>
          </w:tcPr>
          <w:p w14:paraId="4D1A67AC">
            <w:pPr>
              <w:rPr>
                <w:rFonts w:ascii="Arial"/>
                <w:sz w:val="21"/>
              </w:rPr>
            </w:pPr>
          </w:p>
        </w:tc>
      </w:tr>
      <w:tr w14:paraId="6263B9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DBC123B">
            <w:pPr>
              <w:pStyle w:val="6"/>
              <w:spacing w:before="90" w:line="242" w:lineRule="auto"/>
              <w:ind w:left="127"/>
            </w:pPr>
            <w:r>
              <w:rPr>
                <w:spacing w:val="-7"/>
              </w:rPr>
              <w:t>301</w:t>
            </w:r>
          </w:p>
        </w:tc>
        <w:tc>
          <w:tcPr>
            <w:tcW w:w="577" w:type="dxa"/>
            <w:vAlign w:val="top"/>
          </w:tcPr>
          <w:p w14:paraId="55077271">
            <w:pPr>
              <w:pStyle w:val="6"/>
              <w:spacing w:before="90" w:line="242" w:lineRule="auto"/>
              <w:ind w:left="122"/>
            </w:pPr>
            <w:r>
              <w:rPr>
                <w:spacing w:val="-9"/>
              </w:rPr>
              <w:t>13</w:t>
            </w:r>
          </w:p>
        </w:tc>
        <w:tc>
          <w:tcPr>
            <w:tcW w:w="2889" w:type="dxa"/>
            <w:vAlign w:val="top"/>
          </w:tcPr>
          <w:p w14:paraId="21A0617F">
            <w:pPr>
              <w:pStyle w:val="6"/>
              <w:spacing w:before="89" w:line="216" w:lineRule="auto"/>
              <w:ind w:left="113"/>
            </w:pPr>
            <w:r>
              <w:rPr>
                <w:spacing w:val="-3"/>
              </w:rPr>
              <w:t>住房公积金</w:t>
            </w:r>
          </w:p>
        </w:tc>
        <w:tc>
          <w:tcPr>
            <w:tcW w:w="1700" w:type="dxa"/>
            <w:vAlign w:val="top"/>
          </w:tcPr>
          <w:p w14:paraId="46041E59">
            <w:pPr>
              <w:pStyle w:val="6"/>
              <w:spacing w:before="89"/>
              <w:ind w:left="1067"/>
            </w:pPr>
            <w:r>
              <w:rPr>
                <w:spacing w:val="-3"/>
              </w:rPr>
              <w:t>513.04</w:t>
            </w:r>
          </w:p>
        </w:tc>
        <w:tc>
          <w:tcPr>
            <w:tcW w:w="1700" w:type="dxa"/>
            <w:vAlign w:val="top"/>
          </w:tcPr>
          <w:p w14:paraId="71446439">
            <w:pPr>
              <w:pStyle w:val="6"/>
              <w:spacing w:before="89"/>
              <w:ind w:left="920"/>
            </w:pPr>
            <w:r>
              <w:rPr>
                <w:spacing w:val="-3"/>
              </w:rPr>
              <w:t>513.04</w:t>
            </w:r>
          </w:p>
        </w:tc>
        <w:tc>
          <w:tcPr>
            <w:tcW w:w="1705" w:type="dxa"/>
            <w:vAlign w:val="top"/>
          </w:tcPr>
          <w:p w14:paraId="04766021">
            <w:pPr>
              <w:rPr>
                <w:rFonts w:ascii="Arial"/>
                <w:sz w:val="21"/>
              </w:rPr>
            </w:pPr>
          </w:p>
        </w:tc>
      </w:tr>
      <w:tr w14:paraId="011066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341EEB3">
            <w:pPr>
              <w:pStyle w:val="6"/>
              <w:spacing w:before="90" w:line="242" w:lineRule="auto"/>
              <w:ind w:left="127"/>
            </w:pPr>
            <w:r>
              <w:rPr>
                <w:spacing w:val="-7"/>
              </w:rPr>
              <w:t>301</w:t>
            </w:r>
          </w:p>
        </w:tc>
        <w:tc>
          <w:tcPr>
            <w:tcW w:w="577" w:type="dxa"/>
            <w:vAlign w:val="top"/>
          </w:tcPr>
          <w:p w14:paraId="3DA8D978">
            <w:pPr>
              <w:pStyle w:val="6"/>
              <w:spacing w:before="90" w:line="242" w:lineRule="auto"/>
              <w:ind w:left="119"/>
            </w:pPr>
            <w:r>
              <w:rPr>
                <w:spacing w:val="-8"/>
              </w:rPr>
              <w:t>99</w:t>
            </w:r>
          </w:p>
        </w:tc>
        <w:tc>
          <w:tcPr>
            <w:tcW w:w="2889" w:type="dxa"/>
            <w:vAlign w:val="top"/>
          </w:tcPr>
          <w:p w14:paraId="4FDECFD5">
            <w:pPr>
              <w:pStyle w:val="6"/>
              <w:spacing w:before="90" w:line="213" w:lineRule="auto"/>
              <w:ind w:left="110"/>
            </w:pPr>
            <w:r>
              <w:rPr>
                <w:spacing w:val="-1"/>
              </w:rPr>
              <w:t>其他工资福利支出</w:t>
            </w:r>
          </w:p>
        </w:tc>
        <w:tc>
          <w:tcPr>
            <w:tcW w:w="1700" w:type="dxa"/>
            <w:vAlign w:val="top"/>
          </w:tcPr>
          <w:p w14:paraId="19FD9EB9">
            <w:pPr>
              <w:pStyle w:val="6"/>
              <w:spacing w:before="89"/>
              <w:ind w:left="1067"/>
            </w:pPr>
            <w:r>
              <w:rPr>
                <w:spacing w:val="-3"/>
              </w:rPr>
              <w:t>713.72</w:t>
            </w:r>
          </w:p>
        </w:tc>
        <w:tc>
          <w:tcPr>
            <w:tcW w:w="1700" w:type="dxa"/>
            <w:vAlign w:val="top"/>
          </w:tcPr>
          <w:p w14:paraId="1A0E169F">
            <w:pPr>
              <w:pStyle w:val="6"/>
              <w:spacing w:before="89"/>
              <w:ind w:left="920"/>
            </w:pPr>
            <w:r>
              <w:rPr>
                <w:spacing w:val="-3"/>
              </w:rPr>
              <w:t>713.72</w:t>
            </w:r>
          </w:p>
        </w:tc>
        <w:tc>
          <w:tcPr>
            <w:tcW w:w="1705" w:type="dxa"/>
            <w:vAlign w:val="top"/>
          </w:tcPr>
          <w:p w14:paraId="0497A18E">
            <w:pPr>
              <w:rPr>
                <w:rFonts w:ascii="Arial"/>
                <w:sz w:val="21"/>
              </w:rPr>
            </w:pPr>
          </w:p>
        </w:tc>
      </w:tr>
      <w:tr w14:paraId="15A253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FCC04D9">
            <w:pPr>
              <w:pStyle w:val="6"/>
              <w:spacing w:before="90" w:line="242" w:lineRule="auto"/>
              <w:ind w:left="127"/>
            </w:pPr>
            <w:r>
              <w:rPr>
                <w:b/>
                <w:bCs/>
                <w:spacing w:val="-9"/>
              </w:rPr>
              <w:t>303</w:t>
            </w:r>
          </w:p>
        </w:tc>
        <w:tc>
          <w:tcPr>
            <w:tcW w:w="577" w:type="dxa"/>
            <w:vAlign w:val="top"/>
          </w:tcPr>
          <w:p w14:paraId="13729D71">
            <w:pPr>
              <w:rPr>
                <w:rFonts w:ascii="Arial"/>
                <w:sz w:val="21"/>
              </w:rPr>
            </w:pPr>
          </w:p>
        </w:tc>
        <w:tc>
          <w:tcPr>
            <w:tcW w:w="2889" w:type="dxa"/>
            <w:vAlign w:val="top"/>
          </w:tcPr>
          <w:p w14:paraId="51F5C88C">
            <w:pPr>
              <w:pStyle w:val="6"/>
              <w:spacing w:before="90" w:line="213" w:lineRule="auto"/>
              <w:ind w:left="113"/>
            </w:pPr>
            <w:r>
              <w:rPr>
                <w:b/>
                <w:bCs/>
                <w:spacing w:val="-3"/>
              </w:rPr>
              <w:t>对个人和家庭的补助</w:t>
            </w:r>
          </w:p>
        </w:tc>
        <w:tc>
          <w:tcPr>
            <w:tcW w:w="1700" w:type="dxa"/>
            <w:vAlign w:val="top"/>
          </w:tcPr>
          <w:p w14:paraId="6275FD27">
            <w:pPr>
              <w:pStyle w:val="6"/>
              <w:spacing w:before="89"/>
              <w:ind w:left="1070"/>
            </w:pPr>
            <w:r>
              <w:rPr>
                <w:b/>
                <w:bCs/>
                <w:spacing w:val="-4"/>
              </w:rPr>
              <w:t>109.19</w:t>
            </w:r>
          </w:p>
        </w:tc>
        <w:tc>
          <w:tcPr>
            <w:tcW w:w="1700" w:type="dxa"/>
            <w:vAlign w:val="top"/>
          </w:tcPr>
          <w:p w14:paraId="07E0077E">
            <w:pPr>
              <w:pStyle w:val="6"/>
              <w:spacing w:before="89"/>
              <w:ind w:left="922"/>
            </w:pPr>
            <w:r>
              <w:rPr>
                <w:b/>
                <w:bCs/>
                <w:spacing w:val="-4"/>
              </w:rPr>
              <w:t>109.19</w:t>
            </w:r>
          </w:p>
        </w:tc>
        <w:tc>
          <w:tcPr>
            <w:tcW w:w="1705" w:type="dxa"/>
            <w:vAlign w:val="top"/>
          </w:tcPr>
          <w:p w14:paraId="3DB72FF9">
            <w:pPr>
              <w:rPr>
                <w:rFonts w:ascii="Arial"/>
                <w:sz w:val="21"/>
              </w:rPr>
            </w:pPr>
          </w:p>
        </w:tc>
      </w:tr>
      <w:tr w14:paraId="53010120">
        <w:tblPrEx>
          <w:tblCellMar>
            <w:top w:w="0" w:type="dxa"/>
            <w:left w:w="0" w:type="dxa"/>
            <w:bottom w:w="0" w:type="dxa"/>
            <w:right w:w="0" w:type="dxa"/>
          </w:tblCellMar>
        </w:tblPrEx>
        <w:trPr>
          <w:trHeight w:val="355" w:hRule="atLeast"/>
        </w:trPr>
        <w:tc>
          <w:tcPr>
            <w:tcW w:w="761" w:type="dxa"/>
            <w:vAlign w:val="top"/>
          </w:tcPr>
          <w:p w14:paraId="3DE0C5AF">
            <w:pPr>
              <w:pStyle w:val="6"/>
              <w:spacing w:before="90" w:line="242" w:lineRule="auto"/>
              <w:ind w:left="127"/>
            </w:pPr>
            <w:r>
              <w:rPr>
                <w:spacing w:val="-7"/>
              </w:rPr>
              <w:t>303</w:t>
            </w:r>
          </w:p>
        </w:tc>
        <w:tc>
          <w:tcPr>
            <w:tcW w:w="577" w:type="dxa"/>
            <w:vAlign w:val="top"/>
          </w:tcPr>
          <w:p w14:paraId="2AA5D33E">
            <w:pPr>
              <w:pStyle w:val="6"/>
              <w:spacing w:before="90" w:line="242" w:lineRule="auto"/>
              <w:ind w:left="123"/>
            </w:pPr>
            <w:r>
              <w:rPr>
                <w:spacing w:val="-10"/>
              </w:rPr>
              <w:t>02</w:t>
            </w:r>
          </w:p>
        </w:tc>
        <w:tc>
          <w:tcPr>
            <w:tcW w:w="2889" w:type="dxa"/>
            <w:vAlign w:val="top"/>
          </w:tcPr>
          <w:p w14:paraId="2EEEDE48">
            <w:pPr>
              <w:pStyle w:val="6"/>
              <w:spacing w:before="89" w:line="214" w:lineRule="auto"/>
              <w:ind w:left="112"/>
            </w:pPr>
            <w:r>
              <w:rPr>
                <w:spacing w:val="-4"/>
              </w:rPr>
              <w:t>退休费</w:t>
            </w:r>
          </w:p>
        </w:tc>
        <w:tc>
          <w:tcPr>
            <w:tcW w:w="1700" w:type="dxa"/>
            <w:vAlign w:val="top"/>
          </w:tcPr>
          <w:p w14:paraId="4FAF973C">
            <w:pPr>
              <w:pStyle w:val="6"/>
              <w:spacing w:before="89"/>
              <w:ind w:left="1156"/>
            </w:pPr>
            <w:r>
              <w:rPr>
                <w:spacing w:val="-3"/>
              </w:rPr>
              <w:t>96.71</w:t>
            </w:r>
          </w:p>
        </w:tc>
        <w:tc>
          <w:tcPr>
            <w:tcW w:w="1700" w:type="dxa"/>
            <w:vAlign w:val="top"/>
          </w:tcPr>
          <w:p w14:paraId="425BDF7E">
            <w:pPr>
              <w:pStyle w:val="6"/>
              <w:spacing w:before="89"/>
              <w:ind w:left="1011"/>
            </w:pPr>
            <w:r>
              <w:rPr>
                <w:spacing w:val="-3"/>
              </w:rPr>
              <w:t>96.71</w:t>
            </w:r>
          </w:p>
        </w:tc>
        <w:tc>
          <w:tcPr>
            <w:tcW w:w="1705" w:type="dxa"/>
            <w:vAlign w:val="top"/>
          </w:tcPr>
          <w:p w14:paraId="24DD9DB5">
            <w:pPr>
              <w:rPr>
                <w:rFonts w:ascii="Arial"/>
                <w:sz w:val="21"/>
              </w:rPr>
            </w:pPr>
          </w:p>
        </w:tc>
      </w:tr>
      <w:tr w14:paraId="0595D4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B8D023A">
            <w:pPr>
              <w:pStyle w:val="6"/>
              <w:spacing w:before="90" w:line="242" w:lineRule="auto"/>
              <w:ind w:left="127"/>
            </w:pPr>
            <w:r>
              <w:rPr>
                <w:spacing w:val="-7"/>
              </w:rPr>
              <w:t>303</w:t>
            </w:r>
          </w:p>
        </w:tc>
        <w:tc>
          <w:tcPr>
            <w:tcW w:w="577" w:type="dxa"/>
            <w:vAlign w:val="top"/>
          </w:tcPr>
          <w:p w14:paraId="0C56DA6B">
            <w:pPr>
              <w:pStyle w:val="6"/>
              <w:spacing w:before="90" w:line="242" w:lineRule="auto"/>
              <w:ind w:left="123"/>
            </w:pPr>
            <w:r>
              <w:rPr>
                <w:spacing w:val="-10"/>
              </w:rPr>
              <w:t>05</w:t>
            </w:r>
          </w:p>
        </w:tc>
        <w:tc>
          <w:tcPr>
            <w:tcW w:w="2889" w:type="dxa"/>
            <w:vAlign w:val="top"/>
          </w:tcPr>
          <w:p w14:paraId="4BB9D2E5">
            <w:pPr>
              <w:pStyle w:val="6"/>
              <w:spacing w:before="90" w:line="215" w:lineRule="auto"/>
              <w:ind w:left="121"/>
            </w:pPr>
            <w:r>
              <w:rPr>
                <w:spacing w:val="-5"/>
              </w:rPr>
              <w:t>生活补助</w:t>
            </w:r>
          </w:p>
        </w:tc>
        <w:tc>
          <w:tcPr>
            <w:tcW w:w="1700" w:type="dxa"/>
            <w:vAlign w:val="top"/>
          </w:tcPr>
          <w:p w14:paraId="11DB237B">
            <w:pPr>
              <w:pStyle w:val="6"/>
              <w:spacing w:before="89"/>
              <w:ind w:left="1158"/>
            </w:pPr>
            <w:r>
              <w:rPr>
                <w:spacing w:val="-4"/>
              </w:rPr>
              <w:t>12.48</w:t>
            </w:r>
          </w:p>
        </w:tc>
        <w:tc>
          <w:tcPr>
            <w:tcW w:w="1700" w:type="dxa"/>
            <w:vAlign w:val="top"/>
          </w:tcPr>
          <w:p w14:paraId="5A58FFBF">
            <w:pPr>
              <w:pStyle w:val="6"/>
              <w:spacing w:before="89"/>
              <w:ind w:left="1014"/>
            </w:pPr>
            <w:r>
              <w:rPr>
                <w:spacing w:val="-4"/>
              </w:rPr>
              <w:t>12.48</w:t>
            </w:r>
          </w:p>
        </w:tc>
        <w:tc>
          <w:tcPr>
            <w:tcW w:w="1705" w:type="dxa"/>
            <w:vAlign w:val="top"/>
          </w:tcPr>
          <w:p w14:paraId="4DF26B31">
            <w:pPr>
              <w:rPr>
                <w:rFonts w:ascii="Arial"/>
                <w:sz w:val="21"/>
              </w:rPr>
            </w:pPr>
          </w:p>
        </w:tc>
      </w:tr>
      <w:tr w14:paraId="1DC375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3039EB5E">
            <w:pPr>
              <w:rPr>
                <w:rFonts w:ascii="Arial"/>
                <w:sz w:val="21"/>
              </w:rPr>
            </w:pPr>
          </w:p>
        </w:tc>
        <w:tc>
          <w:tcPr>
            <w:tcW w:w="577" w:type="dxa"/>
            <w:vAlign w:val="top"/>
          </w:tcPr>
          <w:p w14:paraId="430D4A18">
            <w:pPr>
              <w:rPr>
                <w:rFonts w:ascii="Arial"/>
                <w:sz w:val="21"/>
              </w:rPr>
            </w:pPr>
          </w:p>
        </w:tc>
        <w:tc>
          <w:tcPr>
            <w:tcW w:w="2889" w:type="dxa"/>
            <w:vAlign w:val="top"/>
          </w:tcPr>
          <w:p w14:paraId="11B64181">
            <w:pPr>
              <w:pStyle w:val="6"/>
              <w:spacing w:before="94" w:line="216" w:lineRule="auto"/>
              <w:ind w:left="1269"/>
            </w:pPr>
            <w:r>
              <w:rPr>
                <w:b/>
                <w:bCs/>
                <w:spacing w:val="-7"/>
              </w:rPr>
              <w:t>合计</w:t>
            </w:r>
          </w:p>
        </w:tc>
        <w:tc>
          <w:tcPr>
            <w:tcW w:w="1700" w:type="dxa"/>
            <w:vAlign w:val="top"/>
          </w:tcPr>
          <w:p w14:paraId="304B7C0C">
            <w:pPr>
              <w:pStyle w:val="6"/>
              <w:spacing w:before="94"/>
              <w:ind w:left="976"/>
            </w:pPr>
            <w:r>
              <w:rPr>
                <w:b/>
                <w:bCs/>
                <w:spacing w:val="-4"/>
              </w:rPr>
              <w:t>6910.75</w:t>
            </w:r>
          </w:p>
        </w:tc>
        <w:tc>
          <w:tcPr>
            <w:tcW w:w="1700" w:type="dxa"/>
            <w:vAlign w:val="top"/>
          </w:tcPr>
          <w:p w14:paraId="67D9DD16">
            <w:pPr>
              <w:pStyle w:val="6"/>
              <w:spacing w:before="94"/>
              <w:ind w:left="831"/>
            </w:pPr>
            <w:r>
              <w:rPr>
                <w:b/>
                <w:bCs/>
                <w:spacing w:val="-4"/>
              </w:rPr>
              <w:t>6910.75</w:t>
            </w:r>
          </w:p>
        </w:tc>
        <w:tc>
          <w:tcPr>
            <w:tcW w:w="1705" w:type="dxa"/>
            <w:vAlign w:val="top"/>
          </w:tcPr>
          <w:p w14:paraId="53A16C7E">
            <w:pPr>
              <w:rPr>
                <w:rFonts w:ascii="Arial"/>
                <w:sz w:val="21"/>
              </w:rPr>
            </w:pPr>
          </w:p>
        </w:tc>
      </w:tr>
    </w:tbl>
    <w:p w14:paraId="37E64005">
      <w:pPr>
        <w:rPr>
          <w:rFonts w:ascii="Arial"/>
          <w:sz w:val="21"/>
        </w:rPr>
      </w:pPr>
    </w:p>
    <w:p w14:paraId="61E1C06D">
      <w:pPr>
        <w:rPr>
          <w:rFonts w:ascii="Arial" w:hAnsi="Arial" w:eastAsia="Arial" w:cs="Arial"/>
          <w:sz w:val="21"/>
          <w:szCs w:val="21"/>
        </w:rPr>
        <w:sectPr>
          <w:footerReference r:id="rId15" w:type="default"/>
          <w:pgSz w:w="11906" w:h="16839"/>
          <w:pgMar w:top="1431" w:right="1000" w:bottom="1521" w:left="1568" w:header="0" w:footer="1153" w:gutter="0"/>
          <w:cols w:space="720" w:num="1"/>
        </w:sectPr>
      </w:pPr>
    </w:p>
    <w:p w14:paraId="793C8D4E">
      <w:pPr>
        <w:spacing w:line="261" w:lineRule="auto"/>
        <w:rPr>
          <w:rFonts w:ascii="Arial"/>
          <w:sz w:val="21"/>
        </w:rPr>
      </w:pPr>
    </w:p>
    <w:p w14:paraId="2FCBE8F7">
      <w:pPr>
        <w:spacing w:line="261" w:lineRule="auto"/>
        <w:rPr>
          <w:rFonts w:ascii="Arial"/>
          <w:sz w:val="21"/>
        </w:rPr>
      </w:pPr>
    </w:p>
    <w:p w14:paraId="7379FB35">
      <w:pPr>
        <w:pStyle w:val="2"/>
        <w:spacing w:before="101" w:line="222" w:lineRule="auto"/>
        <w:ind w:left="342"/>
        <w:outlineLvl w:val="0"/>
      </w:pPr>
      <w:r>
        <w:rPr>
          <w:b/>
          <w:bCs/>
          <w:spacing w:val="-4"/>
        </w:rPr>
        <w:t>表</w:t>
      </w:r>
      <w:r>
        <w:rPr>
          <w:spacing w:val="-46"/>
        </w:rPr>
        <w:t xml:space="preserve"> </w:t>
      </w:r>
      <w:r>
        <w:rPr>
          <w:b/>
          <w:bCs/>
          <w:spacing w:val="-4"/>
        </w:rPr>
        <w:t>7</w:t>
      </w:r>
    </w:p>
    <w:p w14:paraId="58115543">
      <w:pPr>
        <w:pStyle w:val="2"/>
        <w:spacing w:before="43" w:line="218" w:lineRule="auto"/>
        <w:ind w:left="4464"/>
      </w:pPr>
      <w:r>
        <w:rPr>
          <w:b/>
          <w:bCs/>
          <w:spacing w:val="5"/>
        </w:rPr>
        <w:t>一般公共预算项目支出情况表</w:t>
      </w:r>
    </w:p>
    <w:p w14:paraId="002511D4">
      <w:pPr>
        <w:pStyle w:val="2"/>
        <w:spacing w:before="39" w:line="211" w:lineRule="auto"/>
        <w:ind w:left="130"/>
        <w:outlineLvl w:val="0"/>
        <w:rPr>
          <w:sz w:val="24"/>
          <w:szCs w:val="24"/>
        </w:rPr>
      </w:pPr>
      <w:r>
        <w:rPr>
          <w:spacing w:val="1"/>
          <w:sz w:val="24"/>
          <w:szCs w:val="24"/>
        </w:rPr>
        <w:t xml:space="preserve">编制单位：托克逊县博斯坦中心学校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0C4A14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7751C57B">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366E8863">
            <w:pPr>
              <w:spacing w:line="309" w:lineRule="auto"/>
              <w:rPr>
                <w:rFonts w:ascii="Arial"/>
                <w:sz w:val="21"/>
              </w:rPr>
            </w:pPr>
          </w:p>
          <w:p w14:paraId="7BABF7A3">
            <w:pPr>
              <w:spacing w:line="310" w:lineRule="auto"/>
              <w:rPr>
                <w:rFonts w:ascii="Arial"/>
                <w:sz w:val="21"/>
              </w:rPr>
            </w:pPr>
          </w:p>
          <w:p w14:paraId="300E8991">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3F47503A">
            <w:pPr>
              <w:spacing w:line="309" w:lineRule="auto"/>
              <w:rPr>
                <w:rFonts w:ascii="Arial"/>
                <w:sz w:val="21"/>
              </w:rPr>
            </w:pPr>
          </w:p>
          <w:p w14:paraId="57BFB266">
            <w:pPr>
              <w:spacing w:line="310" w:lineRule="auto"/>
              <w:rPr>
                <w:rFonts w:ascii="Arial"/>
                <w:sz w:val="21"/>
              </w:rPr>
            </w:pPr>
          </w:p>
          <w:p w14:paraId="7B37CA6C">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6B96A6AB">
            <w:pPr>
              <w:spacing w:line="244" w:lineRule="auto"/>
              <w:rPr>
                <w:rFonts w:ascii="Arial"/>
                <w:sz w:val="21"/>
              </w:rPr>
            </w:pPr>
          </w:p>
          <w:p w14:paraId="35B5AAE9">
            <w:pPr>
              <w:spacing w:line="245" w:lineRule="auto"/>
              <w:rPr>
                <w:rFonts w:ascii="Arial"/>
                <w:sz w:val="21"/>
              </w:rPr>
            </w:pPr>
          </w:p>
          <w:p w14:paraId="7860627D">
            <w:pPr>
              <w:pStyle w:val="6"/>
              <w:spacing w:before="62" w:line="222" w:lineRule="auto"/>
              <w:ind w:left="181"/>
              <w:rPr>
                <w:sz w:val="19"/>
                <w:szCs w:val="19"/>
              </w:rPr>
            </w:pPr>
            <w:r>
              <w:rPr>
                <w:b/>
                <w:bCs/>
                <w:spacing w:val="4"/>
                <w:sz w:val="19"/>
                <w:szCs w:val="19"/>
              </w:rPr>
              <w:t>项目支</w:t>
            </w:r>
          </w:p>
          <w:p w14:paraId="0403F5A1">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7596397F">
            <w:pPr>
              <w:spacing w:line="361" w:lineRule="auto"/>
              <w:rPr>
                <w:rFonts w:ascii="Arial"/>
                <w:sz w:val="21"/>
              </w:rPr>
            </w:pPr>
          </w:p>
          <w:p w14:paraId="49529612">
            <w:pPr>
              <w:pStyle w:val="6"/>
              <w:spacing w:before="62" w:line="223" w:lineRule="auto"/>
              <w:ind w:left="171"/>
              <w:rPr>
                <w:sz w:val="19"/>
                <w:szCs w:val="19"/>
              </w:rPr>
            </w:pPr>
            <w:r>
              <w:rPr>
                <w:b/>
                <w:bCs/>
                <w:spacing w:val="2"/>
                <w:sz w:val="19"/>
                <w:szCs w:val="19"/>
              </w:rPr>
              <w:t>工资</w:t>
            </w:r>
          </w:p>
          <w:p w14:paraId="051957FA">
            <w:pPr>
              <w:pStyle w:val="6"/>
              <w:spacing w:before="30" w:line="224" w:lineRule="auto"/>
              <w:ind w:left="169"/>
              <w:rPr>
                <w:sz w:val="19"/>
                <w:szCs w:val="19"/>
              </w:rPr>
            </w:pPr>
            <w:r>
              <w:rPr>
                <w:b/>
                <w:bCs/>
                <w:spacing w:val="2"/>
                <w:sz w:val="19"/>
                <w:szCs w:val="19"/>
              </w:rPr>
              <w:t>福利</w:t>
            </w:r>
          </w:p>
          <w:p w14:paraId="6C29F836">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25B91225">
            <w:pPr>
              <w:spacing w:line="361" w:lineRule="auto"/>
              <w:rPr>
                <w:rFonts w:ascii="Arial"/>
                <w:sz w:val="21"/>
              </w:rPr>
            </w:pPr>
          </w:p>
          <w:p w14:paraId="73120DD8">
            <w:pPr>
              <w:pStyle w:val="6"/>
              <w:spacing w:before="62" w:line="224" w:lineRule="auto"/>
              <w:ind w:left="124"/>
              <w:rPr>
                <w:sz w:val="19"/>
                <w:szCs w:val="19"/>
              </w:rPr>
            </w:pPr>
            <w:r>
              <w:rPr>
                <w:b/>
                <w:bCs/>
                <w:spacing w:val="2"/>
                <w:sz w:val="19"/>
                <w:szCs w:val="19"/>
              </w:rPr>
              <w:t>商品和</w:t>
            </w:r>
          </w:p>
          <w:p w14:paraId="57C49D24">
            <w:pPr>
              <w:pStyle w:val="6"/>
              <w:spacing w:before="27" w:line="222" w:lineRule="auto"/>
              <w:ind w:left="118"/>
              <w:rPr>
                <w:sz w:val="19"/>
                <w:szCs w:val="19"/>
              </w:rPr>
            </w:pPr>
            <w:r>
              <w:rPr>
                <w:b/>
                <w:bCs/>
                <w:spacing w:val="4"/>
                <w:sz w:val="19"/>
                <w:szCs w:val="19"/>
              </w:rPr>
              <w:t>服务支</w:t>
            </w:r>
          </w:p>
          <w:p w14:paraId="57061BB8">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51330DA9">
            <w:pPr>
              <w:pStyle w:val="6"/>
              <w:spacing w:before="165" w:line="222" w:lineRule="auto"/>
              <w:ind w:left="145"/>
              <w:rPr>
                <w:sz w:val="19"/>
                <w:szCs w:val="19"/>
              </w:rPr>
            </w:pPr>
            <w:r>
              <w:rPr>
                <w:b/>
                <w:bCs/>
                <w:spacing w:val="2"/>
                <w:sz w:val="19"/>
                <w:szCs w:val="19"/>
              </w:rPr>
              <w:t>对个</w:t>
            </w:r>
          </w:p>
          <w:p w14:paraId="6195A2E9">
            <w:pPr>
              <w:pStyle w:val="6"/>
              <w:spacing w:before="31" w:line="224" w:lineRule="auto"/>
              <w:ind w:left="143"/>
              <w:rPr>
                <w:sz w:val="19"/>
                <w:szCs w:val="19"/>
              </w:rPr>
            </w:pPr>
            <w:r>
              <w:rPr>
                <w:b/>
                <w:bCs/>
                <w:spacing w:val="3"/>
                <w:sz w:val="19"/>
                <w:szCs w:val="19"/>
              </w:rPr>
              <w:t>人和</w:t>
            </w:r>
          </w:p>
          <w:p w14:paraId="3A10AE92">
            <w:pPr>
              <w:pStyle w:val="6"/>
              <w:spacing w:before="27" w:line="227" w:lineRule="auto"/>
              <w:ind w:left="146"/>
              <w:rPr>
                <w:sz w:val="19"/>
                <w:szCs w:val="19"/>
              </w:rPr>
            </w:pPr>
            <w:r>
              <w:rPr>
                <w:b/>
                <w:bCs/>
                <w:spacing w:val="2"/>
                <w:sz w:val="19"/>
                <w:szCs w:val="19"/>
              </w:rPr>
              <w:t>家庭</w:t>
            </w:r>
          </w:p>
          <w:p w14:paraId="29659D90">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1AF17208">
            <w:pPr>
              <w:pStyle w:val="6"/>
              <w:spacing w:before="166" w:line="222" w:lineRule="auto"/>
              <w:ind w:left="159"/>
              <w:rPr>
                <w:sz w:val="19"/>
                <w:szCs w:val="19"/>
              </w:rPr>
            </w:pPr>
            <w:r>
              <w:rPr>
                <w:b/>
                <w:bCs/>
                <w:spacing w:val="6"/>
                <w:sz w:val="19"/>
                <w:szCs w:val="19"/>
              </w:rPr>
              <w:t>债务</w:t>
            </w:r>
          </w:p>
          <w:p w14:paraId="43073DEB">
            <w:pPr>
              <w:pStyle w:val="6"/>
              <w:spacing w:before="30" w:line="226" w:lineRule="auto"/>
              <w:ind w:left="160"/>
              <w:rPr>
                <w:sz w:val="19"/>
                <w:szCs w:val="19"/>
              </w:rPr>
            </w:pPr>
            <w:r>
              <w:rPr>
                <w:b/>
                <w:bCs/>
                <w:spacing w:val="5"/>
                <w:sz w:val="19"/>
                <w:szCs w:val="19"/>
              </w:rPr>
              <w:t>利息</w:t>
            </w:r>
          </w:p>
          <w:p w14:paraId="2CF25893">
            <w:pPr>
              <w:pStyle w:val="6"/>
              <w:spacing w:before="27" w:line="222" w:lineRule="auto"/>
              <w:ind w:left="160"/>
              <w:rPr>
                <w:sz w:val="19"/>
                <w:szCs w:val="19"/>
              </w:rPr>
            </w:pPr>
            <w:r>
              <w:rPr>
                <w:b/>
                <w:bCs/>
                <w:spacing w:val="5"/>
                <w:sz w:val="19"/>
                <w:szCs w:val="19"/>
              </w:rPr>
              <w:t>及费</w:t>
            </w:r>
          </w:p>
          <w:p w14:paraId="3B3491F3">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07D83315">
            <w:pPr>
              <w:pStyle w:val="6"/>
              <w:spacing w:before="36" w:line="223" w:lineRule="auto"/>
              <w:ind w:left="167"/>
              <w:rPr>
                <w:sz w:val="19"/>
                <w:szCs w:val="19"/>
              </w:rPr>
            </w:pPr>
            <w:r>
              <w:rPr>
                <w:b/>
                <w:bCs/>
                <w:sz w:val="19"/>
                <w:szCs w:val="19"/>
              </w:rPr>
              <w:t>资本</w:t>
            </w:r>
          </w:p>
          <w:p w14:paraId="7561C036">
            <w:pPr>
              <w:pStyle w:val="6"/>
              <w:spacing w:before="29" w:line="222" w:lineRule="auto"/>
              <w:ind w:left="162"/>
              <w:rPr>
                <w:sz w:val="19"/>
                <w:szCs w:val="19"/>
              </w:rPr>
            </w:pPr>
            <w:r>
              <w:rPr>
                <w:b/>
                <w:bCs/>
                <w:spacing w:val="2"/>
                <w:sz w:val="19"/>
                <w:szCs w:val="19"/>
              </w:rPr>
              <w:t>性支</w:t>
            </w:r>
          </w:p>
          <w:p w14:paraId="4D4E214D">
            <w:pPr>
              <w:pStyle w:val="6"/>
              <w:spacing w:before="31" w:line="230" w:lineRule="auto"/>
              <w:ind w:left="282"/>
              <w:rPr>
                <w:sz w:val="19"/>
                <w:szCs w:val="19"/>
              </w:rPr>
            </w:pPr>
            <w:r>
              <w:rPr>
                <w:b/>
                <w:bCs/>
                <w:spacing w:val="-2"/>
                <w:sz w:val="19"/>
                <w:szCs w:val="19"/>
              </w:rPr>
              <w:t>出</w:t>
            </w:r>
          </w:p>
          <w:p w14:paraId="1762F50D">
            <w:pPr>
              <w:pStyle w:val="6"/>
              <w:spacing w:before="21" w:line="227" w:lineRule="auto"/>
              <w:ind w:left="155"/>
              <w:rPr>
                <w:sz w:val="19"/>
                <w:szCs w:val="19"/>
              </w:rPr>
            </w:pPr>
            <w:r>
              <w:rPr>
                <w:b/>
                <w:bCs/>
                <w:spacing w:val="6"/>
                <w:sz w:val="19"/>
                <w:szCs w:val="19"/>
              </w:rPr>
              <w:t>（基</w:t>
            </w:r>
          </w:p>
          <w:p w14:paraId="5B8617E3">
            <w:pPr>
              <w:pStyle w:val="6"/>
              <w:spacing w:before="26" w:line="222" w:lineRule="auto"/>
              <w:ind w:left="158"/>
              <w:rPr>
                <w:sz w:val="19"/>
                <w:szCs w:val="19"/>
              </w:rPr>
            </w:pPr>
            <w:r>
              <w:rPr>
                <w:b/>
                <w:bCs/>
                <w:spacing w:val="4"/>
                <w:sz w:val="19"/>
                <w:szCs w:val="19"/>
              </w:rPr>
              <w:t>本建</w:t>
            </w:r>
          </w:p>
          <w:p w14:paraId="22917742">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1B447F54">
            <w:pPr>
              <w:spacing w:line="361" w:lineRule="auto"/>
              <w:rPr>
                <w:rFonts w:ascii="Arial"/>
                <w:sz w:val="21"/>
              </w:rPr>
            </w:pPr>
          </w:p>
          <w:p w14:paraId="27EA9E60">
            <w:pPr>
              <w:pStyle w:val="6"/>
              <w:spacing w:before="62" w:line="223" w:lineRule="auto"/>
              <w:ind w:left="170"/>
              <w:rPr>
                <w:sz w:val="19"/>
                <w:szCs w:val="19"/>
              </w:rPr>
            </w:pPr>
            <w:r>
              <w:rPr>
                <w:b/>
                <w:bCs/>
                <w:sz w:val="19"/>
                <w:szCs w:val="19"/>
              </w:rPr>
              <w:t>资本</w:t>
            </w:r>
          </w:p>
          <w:p w14:paraId="3264A40E">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1F1347F1">
            <w:pPr>
              <w:pStyle w:val="6"/>
              <w:spacing w:before="165" w:line="222" w:lineRule="auto"/>
              <w:ind w:left="206"/>
              <w:rPr>
                <w:sz w:val="19"/>
                <w:szCs w:val="19"/>
              </w:rPr>
            </w:pPr>
            <w:r>
              <w:rPr>
                <w:b/>
                <w:bCs/>
                <w:spacing w:val="2"/>
                <w:sz w:val="19"/>
                <w:szCs w:val="19"/>
              </w:rPr>
              <w:t>对企</w:t>
            </w:r>
          </w:p>
          <w:p w14:paraId="3965378A">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09DEC907">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79D4111F">
            <w:pPr>
              <w:spacing w:line="360" w:lineRule="auto"/>
              <w:rPr>
                <w:rFonts w:ascii="Arial"/>
                <w:sz w:val="21"/>
              </w:rPr>
            </w:pPr>
          </w:p>
          <w:p w14:paraId="6C53EBF1">
            <w:pPr>
              <w:pStyle w:val="6"/>
              <w:spacing w:before="62" w:line="222" w:lineRule="auto"/>
              <w:ind w:left="132"/>
              <w:rPr>
                <w:sz w:val="19"/>
                <w:szCs w:val="19"/>
              </w:rPr>
            </w:pPr>
            <w:r>
              <w:rPr>
                <w:b/>
                <w:bCs/>
                <w:spacing w:val="2"/>
                <w:sz w:val="19"/>
                <w:szCs w:val="19"/>
              </w:rPr>
              <w:t>对企</w:t>
            </w:r>
          </w:p>
          <w:p w14:paraId="793DAF8E">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5158032C">
            <w:pPr>
              <w:pStyle w:val="6"/>
              <w:spacing w:before="165" w:line="222" w:lineRule="auto"/>
              <w:ind w:left="161"/>
              <w:rPr>
                <w:sz w:val="19"/>
                <w:szCs w:val="19"/>
              </w:rPr>
            </w:pPr>
            <w:r>
              <w:rPr>
                <w:b/>
                <w:bCs/>
                <w:spacing w:val="2"/>
                <w:sz w:val="19"/>
                <w:szCs w:val="19"/>
              </w:rPr>
              <w:t>对社</w:t>
            </w:r>
          </w:p>
          <w:p w14:paraId="565AB040">
            <w:pPr>
              <w:pStyle w:val="6"/>
              <w:spacing w:before="31" w:line="226" w:lineRule="auto"/>
              <w:ind w:left="160"/>
              <w:rPr>
                <w:sz w:val="19"/>
                <w:szCs w:val="19"/>
              </w:rPr>
            </w:pPr>
            <w:r>
              <w:rPr>
                <w:b/>
                <w:bCs/>
                <w:spacing w:val="2"/>
                <w:sz w:val="19"/>
                <w:szCs w:val="19"/>
              </w:rPr>
              <w:t>会保</w:t>
            </w:r>
          </w:p>
          <w:p w14:paraId="37FAB921">
            <w:pPr>
              <w:pStyle w:val="6"/>
              <w:spacing w:before="27" w:line="224" w:lineRule="auto"/>
              <w:ind w:left="168"/>
              <w:rPr>
                <w:sz w:val="19"/>
                <w:szCs w:val="19"/>
              </w:rPr>
            </w:pPr>
            <w:r>
              <w:rPr>
                <w:b/>
                <w:bCs/>
                <w:spacing w:val="-2"/>
                <w:sz w:val="19"/>
                <w:szCs w:val="19"/>
              </w:rPr>
              <w:t>障基</w:t>
            </w:r>
          </w:p>
          <w:p w14:paraId="5537A60E">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7CB495EE">
            <w:pPr>
              <w:spacing w:line="245" w:lineRule="auto"/>
              <w:rPr>
                <w:rFonts w:ascii="Arial"/>
                <w:sz w:val="21"/>
              </w:rPr>
            </w:pPr>
          </w:p>
          <w:p w14:paraId="777DAC89">
            <w:pPr>
              <w:spacing w:line="245" w:lineRule="auto"/>
              <w:rPr>
                <w:rFonts w:ascii="Arial"/>
                <w:sz w:val="21"/>
              </w:rPr>
            </w:pPr>
          </w:p>
          <w:p w14:paraId="0C0E6A68">
            <w:pPr>
              <w:pStyle w:val="6"/>
              <w:spacing w:before="62" w:line="224" w:lineRule="auto"/>
              <w:ind w:left="117"/>
              <w:rPr>
                <w:sz w:val="19"/>
                <w:szCs w:val="19"/>
              </w:rPr>
            </w:pPr>
            <w:r>
              <w:rPr>
                <w:b/>
                <w:bCs/>
                <w:spacing w:val="4"/>
                <w:sz w:val="19"/>
                <w:szCs w:val="19"/>
              </w:rPr>
              <w:t>其他</w:t>
            </w:r>
          </w:p>
          <w:p w14:paraId="3578E980">
            <w:pPr>
              <w:pStyle w:val="6"/>
              <w:spacing w:before="27" w:line="222" w:lineRule="auto"/>
              <w:ind w:left="122"/>
              <w:rPr>
                <w:sz w:val="19"/>
                <w:szCs w:val="19"/>
              </w:rPr>
            </w:pPr>
            <w:r>
              <w:rPr>
                <w:b/>
                <w:bCs/>
                <w:spacing w:val="2"/>
                <w:sz w:val="19"/>
                <w:szCs w:val="19"/>
              </w:rPr>
              <w:t>支出</w:t>
            </w:r>
          </w:p>
        </w:tc>
      </w:tr>
      <w:tr w14:paraId="7FEFF6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2C4D2A25">
            <w:pPr>
              <w:spacing w:line="255" w:lineRule="auto"/>
              <w:rPr>
                <w:rFonts w:ascii="Arial"/>
                <w:sz w:val="21"/>
              </w:rPr>
            </w:pPr>
          </w:p>
          <w:p w14:paraId="36CD37CC">
            <w:pPr>
              <w:pStyle w:val="6"/>
              <w:spacing w:before="62" w:line="222" w:lineRule="auto"/>
              <w:ind w:left="184"/>
              <w:rPr>
                <w:sz w:val="19"/>
                <w:szCs w:val="19"/>
              </w:rPr>
            </w:pPr>
            <w:r>
              <w:rPr>
                <w:b/>
                <w:bCs/>
                <w:spacing w:val="-2"/>
                <w:sz w:val="19"/>
                <w:szCs w:val="19"/>
              </w:rPr>
              <w:t>类</w:t>
            </w:r>
          </w:p>
        </w:tc>
        <w:tc>
          <w:tcPr>
            <w:tcW w:w="567" w:type="dxa"/>
            <w:vAlign w:val="top"/>
          </w:tcPr>
          <w:p w14:paraId="0EA48A8F">
            <w:pPr>
              <w:spacing w:line="256" w:lineRule="auto"/>
              <w:rPr>
                <w:rFonts w:ascii="Arial"/>
                <w:sz w:val="21"/>
              </w:rPr>
            </w:pPr>
          </w:p>
          <w:p w14:paraId="3D8D2F22">
            <w:pPr>
              <w:pStyle w:val="6"/>
              <w:spacing w:before="61" w:line="226" w:lineRule="auto"/>
              <w:ind w:left="187"/>
              <w:rPr>
                <w:sz w:val="19"/>
                <w:szCs w:val="19"/>
              </w:rPr>
            </w:pPr>
            <w:r>
              <w:rPr>
                <w:b/>
                <w:bCs/>
                <w:spacing w:val="-2"/>
                <w:sz w:val="19"/>
                <w:szCs w:val="19"/>
              </w:rPr>
              <w:t>款</w:t>
            </w:r>
          </w:p>
        </w:tc>
        <w:tc>
          <w:tcPr>
            <w:tcW w:w="567" w:type="dxa"/>
            <w:vAlign w:val="top"/>
          </w:tcPr>
          <w:p w14:paraId="75081F7E">
            <w:pPr>
              <w:spacing w:line="256" w:lineRule="auto"/>
              <w:rPr>
                <w:rFonts w:ascii="Arial"/>
                <w:sz w:val="21"/>
              </w:rPr>
            </w:pPr>
          </w:p>
          <w:p w14:paraId="31208BA2">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7879F483">
            <w:pPr>
              <w:rPr>
                <w:rFonts w:ascii="Arial"/>
                <w:sz w:val="21"/>
              </w:rPr>
            </w:pPr>
          </w:p>
        </w:tc>
        <w:tc>
          <w:tcPr>
            <w:tcW w:w="2169" w:type="dxa"/>
            <w:vMerge w:val="continue"/>
            <w:tcBorders>
              <w:top w:val="nil"/>
            </w:tcBorders>
            <w:vAlign w:val="top"/>
          </w:tcPr>
          <w:p w14:paraId="09470DB0">
            <w:pPr>
              <w:rPr>
                <w:rFonts w:ascii="Arial"/>
                <w:sz w:val="21"/>
              </w:rPr>
            </w:pPr>
          </w:p>
        </w:tc>
        <w:tc>
          <w:tcPr>
            <w:tcW w:w="949" w:type="dxa"/>
            <w:vMerge w:val="continue"/>
            <w:tcBorders>
              <w:top w:val="nil"/>
            </w:tcBorders>
            <w:vAlign w:val="top"/>
          </w:tcPr>
          <w:p w14:paraId="6D99B03E">
            <w:pPr>
              <w:rPr>
                <w:rFonts w:ascii="Arial"/>
                <w:sz w:val="21"/>
              </w:rPr>
            </w:pPr>
          </w:p>
        </w:tc>
        <w:tc>
          <w:tcPr>
            <w:tcW w:w="720" w:type="dxa"/>
            <w:vMerge w:val="continue"/>
            <w:tcBorders>
              <w:top w:val="nil"/>
            </w:tcBorders>
            <w:vAlign w:val="top"/>
          </w:tcPr>
          <w:p w14:paraId="74539C24">
            <w:pPr>
              <w:rPr>
                <w:rFonts w:ascii="Arial"/>
                <w:sz w:val="21"/>
              </w:rPr>
            </w:pPr>
          </w:p>
        </w:tc>
        <w:tc>
          <w:tcPr>
            <w:tcW w:w="819" w:type="dxa"/>
            <w:vMerge w:val="continue"/>
            <w:tcBorders>
              <w:top w:val="nil"/>
            </w:tcBorders>
            <w:vAlign w:val="top"/>
          </w:tcPr>
          <w:p w14:paraId="708A6C0E">
            <w:pPr>
              <w:rPr>
                <w:rFonts w:ascii="Arial"/>
                <w:sz w:val="21"/>
              </w:rPr>
            </w:pPr>
          </w:p>
        </w:tc>
        <w:tc>
          <w:tcPr>
            <w:tcW w:w="670" w:type="dxa"/>
            <w:vMerge w:val="continue"/>
            <w:tcBorders>
              <w:top w:val="nil"/>
            </w:tcBorders>
            <w:vAlign w:val="top"/>
          </w:tcPr>
          <w:p w14:paraId="61832DBF">
            <w:pPr>
              <w:rPr>
                <w:rFonts w:ascii="Arial"/>
                <w:sz w:val="21"/>
              </w:rPr>
            </w:pPr>
          </w:p>
        </w:tc>
        <w:tc>
          <w:tcPr>
            <w:tcW w:w="710" w:type="dxa"/>
            <w:vMerge w:val="continue"/>
            <w:tcBorders>
              <w:top w:val="nil"/>
            </w:tcBorders>
            <w:vAlign w:val="top"/>
          </w:tcPr>
          <w:p w14:paraId="48AB96F0">
            <w:pPr>
              <w:rPr>
                <w:rFonts w:ascii="Arial"/>
                <w:sz w:val="21"/>
              </w:rPr>
            </w:pPr>
          </w:p>
        </w:tc>
        <w:tc>
          <w:tcPr>
            <w:tcW w:w="700" w:type="dxa"/>
            <w:vMerge w:val="continue"/>
            <w:tcBorders>
              <w:top w:val="nil"/>
            </w:tcBorders>
            <w:vAlign w:val="top"/>
          </w:tcPr>
          <w:p w14:paraId="2BC9CF87">
            <w:pPr>
              <w:rPr>
                <w:rFonts w:ascii="Arial"/>
                <w:sz w:val="21"/>
              </w:rPr>
            </w:pPr>
          </w:p>
        </w:tc>
        <w:tc>
          <w:tcPr>
            <w:tcW w:w="710" w:type="dxa"/>
            <w:vMerge w:val="continue"/>
            <w:tcBorders>
              <w:top w:val="nil"/>
            </w:tcBorders>
            <w:vAlign w:val="top"/>
          </w:tcPr>
          <w:p w14:paraId="793C4F31">
            <w:pPr>
              <w:rPr>
                <w:rFonts w:ascii="Arial"/>
                <w:sz w:val="21"/>
              </w:rPr>
            </w:pPr>
          </w:p>
        </w:tc>
        <w:tc>
          <w:tcPr>
            <w:tcW w:w="790" w:type="dxa"/>
            <w:vMerge w:val="continue"/>
            <w:tcBorders>
              <w:top w:val="nil"/>
            </w:tcBorders>
            <w:vAlign w:val="top"/>
          </w:tcPr>
          <w:p w14:paraId="17C6A599">
            <w:pPr>
              <w:rPr>
                <w:rFonts w:ascii="Arial"/>
                <w:sz w:val="21"/>
              </w:rPr>
            </w:pPr>
          </w:p>
        </w:tc>
        <w:tc>
          <w:tcPr>
            <w:tcW w:w="640" w:type="dxa"/>
            <w:vMerge w:val="continue"/>
            <w:tcBorders>
              <w:top w:val="nil"/>
            </w:tcBorders>
            <w:vAlign w:val="top"/>
          </w:tcPr>
          <w:p w14:paraId="74AACEE4">
            <w:pPr>
              <w:rPr>
                <w:rFonts w:ascii="Arial"/>
                <w:sz w:val="21"/>
              </w:rPr>
            </w:pPr>
          </w:p>
        </w:tc>
        <w:tc>
          <w:tcPr>
            <w:tcW w:w="700" w:type="dxa"/>
            <w:vMerge w:val="continue"/>
            <w:tcBorders>
              <w:top w:val="nil"/>
            </w:tcBorders>
            <w:vAlign w:val="top"/>
          </w:tcPr>
          <w:p w14:paraId="2038621D">
            <w:pPr>
              <w:rPr>
                <w:rFonts w:ascii="Arial"/>
                <w:sz w:val="21"/>
              </w:rPr>
            </w:pPr>
          </w:p>
        </w:tc>
        <w:tc>
          <w:tcPr>
            <w:tcW w:w="624" w:type="dxa"/>
            <w:vMerge w:val="continue"/>
            <w:tcBorders>
              <w:top w:val="nil"/>
            </w:tcBorders>
            <w:vAlign w:val="top"/>
          </w:tcPr>
          <w:p w14:paraId="5A81A92B">
            <w:pPr>
              <w:rPr>
                <w:rFonts w:ascii="Arial"/>
                <w:sz w:val="21"/>
              </w:rPr>
            </w:pPr>
          </w:p>
        </w:tc>
      </w:tr>
      <w:tr w14:paraId="49F87E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3CD56683">
            <w:pPr>
              <w:pStyle w:val="6"/>
              <w:spacing w:before="29" w:line="205" w:lineRule="auto"/>
              <w:ind w:left="145"/>
            </w:pPr>
            <w:r>
              <w:rPr>
                <w:b/>
                <w:bCs/>
                <w:spacing w:val="-6"/>
              </w:rPr>
              <w:t>205</w:t>
            </w:r>
          </w:p>
        </w:tc>
        <w:tc>
          <w:tcPr>
            <w:tcW w:w="567" w:type="dxa"/>
            <w:vAlign w:val="top"/>
          </w:tcPr>
          <w:p w14:paraId="72E2DB43">
            <w:pPr>
              <w:spacing w:line="229" w:lineRule="exact"/>
              <w:rPr>
                <w:rFonts w:ascii="Arial"/>
                <w:sz w:val="19"/>
              </w:rPr>
            </w:pPr>
          </w:p>
        </w:tc>
        <w:tc>
          <w:tcPr>
            <w:tcW w:w="567" w:type="dxa"/>
            <w:vAlign w:val="top"/>
          </w:tcPr>
          <w:p w14:paraId="3543C4A7">
            <w:pPr>
              <w:spacing w:line="229" w:lineRule="exact"/>
              <w:rPr>
                <w:rFonts w:ascii="Arial"/>
                <w:sz w:val="19"/>
              </w:rPr>
            </w:pPr>
          </w:p>
        </w:tc>
        <w:tc>
          <w:tcPr>
            <w:tcW w:w="2320" w:type="dxa"/>
            <w:vAlign w:val="top"/>
          </w:tcPr>
          <w:p w14:paraId="15ADAA8A">
            <w:pPr>
              <w:pStyle w:val="6"/>
              <w:spacing w:before="29" w:line="205" w:lineRule="auto"/>
              <w:ind w:left="110"/>
            </w:pPr>
            <w:r>
              <w:rPr>
                <w:b/>
                <w:bCs/>
                <w:spacing w:val="-4"/>
              </w:rPr>
              <w:t>教育支出</w:t>
            </w:r>
          </w:p>
        </w:tc>
        <w:tc>
          <w:tcPr>
            <w:tcW w:w="2169" w:type="dxa"/>
            <w:vAlign w:val="top"/>
          </w:tcPr>
          <w:p w14:paraId="24B311E3">
            <w:pPr>
              <w:spacing w:line="229" w:lineRule="exact"/>
              <w:rPr>
                <w:rFonts w:ascii="Arial"/>
                <w:sz w:val="19"/>
              </w:rPr>
            </w:pPr>
          </w:p>
        </w:tc>
        <w:tc>
          <w:tcPr>
            <w:tcW w:w="949" w:type="dxa"/>
            <w:vAlign w:val="top"/>
          </w:tcPr>
          <w:p w14:paraId="319AF9F5">
            <w:pPr>
              <w:pStyle w:val="6"/>
              <w:spacing w:before="29" w:line="205" w:lineRule="auto"/>
              <w:ind w:left="434"/>
            </w:pPr>
            <w:r>
              <w:rPr>
                <w:b/>
                <w:bCs/>
                <w:spacing w:val="-5"/>
              </w:rPr>
              <w:t>81.56</w:t>
            </w:r>
          </w:p>
        </w:tc>
        <w:tc>
          <w:tcPr>
            <w:tcW w:w="720" w:type="dxa"/>
            <w:vAlign w:val="top"/>
          </w:tcPr>
          <w:p w14:paraId="53A7F267">
            <w:pPr>
              <w:spacing w:line="229" w:lineRule="exact"/>
              <w:rPr>
                <w:rFonts w:ascii="Arial"/>
                <w:sz w:val="19"/>
              </w:rPr>
            </w:pPr>
          </w:p>
        </w:tc>
        <w:tc>
          <w:tcPr>
            <w:tcW w:w="819" w:type="dxa"/>
            <w:vAlign w:val="top"/>
          </w:tcPr>
          <w:p w14:paraId="0187DD53">
            <w:pPr>
              <w:pStyle w:val="6"/>
              <w:spacing w:before="29" w:line="205" w:lineRule="auto"/>
              <w:ind w:left="277"/>
            </w:pPr>
            <w:r>
              <w:rPr>
                <w:b/>
                <w:bCs/>
                <w:spacing w:val="-5"/>
              </w:rPr>
              <w:t>77.14</w:t>
            </w:r>
          </w:p>
        </w:tc>
        <w:tc>
          <w:tcPr>
            <w:tcW w:w="670" w:type="dxa"/>
            <w:vAlign w:val="top"/>
          </w:tcPr>
          <w:p w14:paraId="4249D444">
            <w:pPr>
              <w:pStyle w:val="6"/>
              <w:spacing w:before="29" w:line="205" w:lineRule="auto"/>
              <w:ind w:left="214"/>
            </w:pPr>
            <w:r>
              <w:rPr>
                <w:b/>
                <w:bCs/>
                <w:spacing w:val="-5"/>
              </w:rPr>
              <w:t>4.42</w:t>
            </w:r>
          </w:p>
        </w:tc>
        <w:tc>
          <w:tcPr>
            <w:tcW w:w="710" w:type="dxa"/>
            <w:vAlign w:val="top"/>
          </w:tcPr>
          <w:p w14:paraId="786A6980">
            <w:pPr>
              <w:spacing w:line="229" w:lineRule="exact"/>
              <w:rPr>
                <w:rFonts w:ascii="Arial"/>
                <w:sz w:val="19"/>
              </w:rPr>
            </w:pPr>
          </w:p>
        </w:tc>
        <w:tc>
          <w:tcPr>
            <w:tcW w:w="700" w:type="dxa"/>
            <w:vAlign w:val="top"/>
          </w:tcPr>
          <w:p w14:paraId="59A407FB">
            <w:pPr>
              <w:spacing w:line="229" w:lineRule="exact"/>
              <w:rPr>
                <w:rFonts w:ascii="Arial"/>
                <w:sz w:val="19"/>
              </w:rPr>
            </w:pPr>
          </w:p>
        </w:tc>
        <w:tc>
          <w:tcPr>
            <w:tcW w:w="710" w:type="dxa"/>
            <w:vAlign w:val="top"/>
          </w:tcPr>
          <w:p w14:paraId="72E753E1">
            <w:pPr>
              <w:spacing w:line="229" w:lineRule="exact"/>
              <w:rPr>
                <w:rFonts w:ascii="Arial"/>
                <w:sz w:val="19"/>
              </w:rPr>
            </w:pPr>
          </w:p>
        </w:tc>
        <w:tc>
          <w:tcPr>
            <w:tcW w:w="790" w:type="dxa"/>
            <w:vAlign w:val="top"/>
          </w:tcPr>
          <w:p w14:paraId="4D741A60">
            <w:pPr>
              <w:spacing w:line="229" w:lineRule="exact"/>
              <w:rPr>
                <w:rFonts w:ascii="Arial"/>
                <w:sz w:val="19"/>
              </w:rPr>
            </w:pPr>
          </w:p>
        </w:tc>
        <w:tc>
          <w:tcPr>
            <w:tcW w:w="640" w:type="dxa"/>
            <w:vAlign w:val="top"/>
          </w:tcPr>
          <w:p w14:paraId="3176BE98">
            <w:pPr>
              <w:spacing w:line="229" w:lineRule="exact"/>
              <w:rPr>
                <w:rFonts w:ascii="Arial"/>
                <w:sz w:val="19"/>
              </w:rPr>
            </w:pPr>
          </w:p>
        </w:tc>
        <w:tc>
          <w:tcPr>
            <w:tcW w:w="700" w:type="dxa"/>
            <w:vAlign w:val="top"/>
          </w:tcPr>
          <w:p w14:paraId="05BE0ADE">
            <w:pPr>
              <w:spacing w:line="229" w:lineRule="exact"/>
              <w:rPr>
                <w:rFonts w:ascii="Arial"/>
                <w:sz w:val="19"/>
              </w:rPr>
            </w:pPr>
          </w:p>
        </w:tc>
        <w:tc>
          <w:tcPr>
            <w:tcW w:w="624" w:type="dxa"/>
            <w:vAlign w:val="top"/>
          </w:tcPr>
          <w:p w14:paraId="057579D2">
            <w:pPr>
              <w:spacing w:line="229" w:lineRule="exact"/>
              <w:rPr>
                <w:rFonts w:ascii="Arial"/>
                <w:sz w:val="19"/>
              </w:rPr>
            </w:pPr>
          </w:p>
        </w:tc>
      </w:tr>
      <w:tr w14:paraId="169F7C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68A0AE6D">
            <w:pPr>
              <w:pStyle w:val="6"/>
              <w:spacing w:before="28" w:line="205" w:lineRule="auto"/>
              <w:ind w:left="145"/>
            </w:pPr>
            <w:r>
              <w:rPr>
                <w:b/>
                <w:bCs/>
                <w:spacing w:val="-6"/>
              </w:rPr>
              <w:t>205</w:t>
            </w:r>
          </w:p>
        </w:tc>
        <w:tc>
          <w:tcPr>
            <w:tcW w:w="567" w:type="dxa"/>
            <w:vAlign w:val="top"/>
          </w:tcPr>
          <w:p w14:paraId="39202BE6">
            <w:pPr>
              <w:pStyle w:val="6"/>
              <w:spacing w:before="28" w:line="205" w:lineRule="auto"/>
              <w:ind w:left="207"/>
            </w:pPr>
            <w:r>
              <w:rPr>
                <w:b/>
                <w:bCs/>
                <w:spacing w:val="-12"/>
              </w:rPr>
              <w:t>02</w:t>
            </w:r>
          </w:p>
        </w:tc>
        <w:tc>
          <w:tcPr>
            <w:tcW w:w="567" w:type="dxa"/>
            <w:vAlign w:val="top"/>
          </w:tcPr>
          <w:p w14:paraId="2E4848D1">
            <w:pPr>
              <w:spacing w:line="227" w:lineRule="exact"/>
              <w:rPr>
                <w:rFonts w:ascii="Arial"/>
                <w:sz w:val="19"/>
              </w:rPr>
            </w:pPr>
          </w:p>
        </w:tc>
        <w:tc>
          <w:tcPr>
            <w:tcW w:w="2320" w:type="dxa"/>
            <w:vAlign w:val="top"/>
          </w:tcPr>
          <w:p w14:paraId="19A007C2">
            <w:pPr>
              <w:pStyle w:val="6"/>
              <w:spacing w:before="28" w:line="205" w:lineRule="auto"/>
              <w:ind w:left="117"/>
            </w:pPr>
            <w:r>
              <w:rPr>
                <w:b/>
                <w:bCs/>
                <w:spacing w:val="-5"/>
              </w:rPr>
              <w:t>普通教育</w:t>
            </w:r>
          </w:p>
        </w:tc>
        <w:tc>
          <w:tcPr>
            <w:tcW w:w="2169" w:type="dxa"/>
            <w:vAlign w:val="top"/>
          </w:tcPr>
          <w:p w14:paraId="2BBD84E6">
            <w:pPr>
              <w:spacing w:line="227" w:lineRule="exact"/>
              <w:rPr>
                <w:rFonts w:ascii="Arial"/>
                <w:sz w:val="19"/>
              </w:rPr>
            </w:pPr>
          </w:p>
        </w:tc>
        <w:tc>
          <w:tcPr>
            <w:tcW w:w="949" w:type="dxa"/>
            <w:vAlign w:val="top"/>
          </w:tcPr>
          <w:p w14:paraId="00489C65">
            <w:pPr>
              <w:pStyle w:val="6"/>
              <w:spacing w:before="28" w:line="205" w:lineRule="auto"/>
              <w:ind w:left="434"/>
            </w:pPr>
            <w:r>
              <w:rPr>
                <w:b/>
                <w:bCs/>
                <w:spacing w:val="-5"/>
              </w:rPr>
              <w:t>81.56</w:t>
            </w:r>
          </w:p>
        </w:tc>
        <w:tc>
          <w:tcPr>
            <w:tcW w:w="720" w:type="dxa"/>
            <w:vAlign w:val="top"/>
          </w:tcPr>
          <w:p w14:paraId="610EF573">
            <w:pPr>
              <w:spacing w:line="227" w:lineRule="exact"/>
              <w:rPr>
                <w:rFonts w:ascii="Arial"/>
                <w:sz w:val="19"/>
              </w:rPr>
            </w:pPr>
          </w:p>
        </w:tc>
        <w:tc>
          <w:tcPr>
            <w:tcW w:w="819" w:type="dxa"/>
            <w:vAlign w:val="top"/>
          </w:tcPr>
          <w:p w14:paraId="17F2B2C0">
            <w:pPr>
              <w:pStyle w:val="6"/>
              <w:spacing w:before="28" w:line="205" w:lineRule="auto"/>
              <w:ind w:left="277"/>
            </w:pPr>
            <w:r>
              <w:rPr>
                <w:b/>
                <w:bCs/>
                <w:spacing w:val="-5"/>
              </w:rPr>
              <w:t>77.14</w:t>
            </w:r>
          </w:p>
        </w:tc>
        <w:tc>
          <w:tcPr>
            <w:tcW w:w="670" w:type="dxa"/>
            <w:vAlign w:val="top"/>
          </w:tcPr>
          <w:p w14:paraId="37786D60">
            <w:pPr>
              <w:pStyle w:val="6"/>
              <w:spacing w:before="28" w:line="205" w:lineRule="auto"/>
              <w:ind w:left="214"/>
            </w:pPr>
            <w:r>
              <w:rPr>
                <w:b/>
                <w:bCs/>
                <w:spacing w:val="-5"/>
              </w:rPr>
              <w:t>4.42</w:t>
            </w:r>
          </w:p>
        </w:tc>
        <w:tc>
          <w:tcPr>
            <w:tcW w:w="710" w:type="dxa"/>
            <w:vAlign w:val="top"/>
          </w:tcPr>
          <w:p w14:paraId="5D08C89C">
            <w:pPr>
              <w:spacing w:line="227" w:lineRule="exact"/>
              <w:rPr>
                <w:rFonts w:ascii="Arial"/>
                <w:sz w:val="19"/>
              </w:rPr>
            </w:pPr>
          </w:p>
        </w:tc>
        <w:tc>
          <w:tcPr>
            <w:tcW w:w="700" w:type="dxa"/>
            <w:vAlign w:val="top"/>
          </w:tcPr>
          <w:p w14:paraId="1B14858D">
            <w:pPr>
              <w:spacing w:line="227" w:lineRule="exact"/>
              <w:rPr>
                <w:rFonts w:ascii="Arial"/>
                <w:sz w:val="19"/>
              </w:rPr>
            </w:pPr>
          </w:p>
        </w:tc>
        <w:tc>
          <w:tcPr>
            <w:tcW w:w="710" w:type="dxa"/>
            <w:vAlign w:val="top"/>
          </w:tcPr>
          <w:p w14:paraId="47361CB2">
            <w:pPr>
              <w:spacing w:line="227" w:lineRule="exact"/>
              <w:rPr>
                <w:rFonts w:ascii="Arial"/>
                <w:sz w:val="19"/>
              </w:rPr>
            </w:pPr>
          </w:p>
        </w:tc>
        <w:tc>
          <w:tcPr>
            <w:tcW w:w="790" w:type="dxa"/>
            <w:vAlign w:val="top"/>
          </w:tcPr>
          <w:p w14:paraId="584279E6">
            <w:pPr>
              <w:spacing w:line="227" w:lineRule="exact"/>
              <w:rPr>
                <w:rFonts w:ascii="Arial"/>
                <w:sz w:val="19"/>
              </w:rPr>
            </w:pPr>
          </w:p>
        </w:tc>
        <w:tc>
          <w:tcPr>
            <w:tcW w:w="640" w:type="dxa"/>
            <w:vAlign w:val="top"/>
          </w:tcPr>
          <w:p w14:paraId="56693233">
            <w:pPr>
              <w:spacing w:line="227" w:lineRule="exact"/>
              <w:rPr>
                <w:rFonts w:ascii="Arial"/>
                <w:sz w:val="19"/>
              </w:rPr>
            </w:pPr>
          </w:p>
        </w:tc>
        <w:tc>
          <w:tcPr>
            <w:tcW w:w="700" w:type="dxa"/>
            <w:vAlign w:val="top"/>
          </w:tcPr>
          <w:p w14:paraId="7A08480B">
            <w:pPr>
              <w:spacing w:line="227" w:lineRule="exact"/>
              <w:rPr>
                <w:rFonts w:ascii="Arial"/>
                <w:sz w:val="19"/>
              </w:rPr>
            </w:pPr>
          </w:p>
        </w:tc>
        <w:tc>
          <w:tcPr>
            <w:tcW w:w="624" w:type="dxa"/>
            <w:vAlign w:val="top"/>
          </w:tcPr>
          <w:p w14:paraId="7B813A2C">
            <w:pPr>
              <w:spacing w:line="227" w:lineRule="exact"/>
              <w:rPr>
                <w:rFonts w:ascii="Arial"/>
                <w:sz w:val="19"/>
              </w:rPr>
            </w:pPr>
          </w:p>
        </w:tc>
      </w:tr>
      <w:tr w14:paraId="2E1F22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0AFFE5BA">
            <w:pPr>
              <w:pStyle w:val="6"/>
              <w:spacing w:before="145" w:line="242" w:lineRule="auto"/>
              <w:ind w:left="145"/>
            </w:pPr>
            <w:r>
              <w:rPr>
                <w:spacing w:val="-5"/>
              </w:rPr>
              <w:t>205</w:t>
            </w:r>
          </w:p>
        </w:tc>
        <w:tc>
          <w:tcPr>
            <w:tcW w:w="567" w:type="dxa"/>
            <w:vAlign w:val="top"/>
          </w:tcPr>
          <w:p w14:paraId="55D9C80C">
            <w:pPr>
              <w:pStyle w:val="6"/>
              <w:spacing w:before="145" w:line="242" w:lineRule="auto"/>
              <w:ind w:left="207"/>
            </w:pPr>
            <w:r>
              <w:rPr>
                <w:spacing w:val="-10"/>
              </w:rPr>
              <w:t>02</w:t>
            </w:r>
          </w:p>
        </w:tc>
        <w:tc>
          <w:tcPr>
            <w:tcW w:w="567" w:type="dxa"/>
            <w:vAlign w:val="top"/>
          </w:tcPr>
          <w:p w14:paraId="73C8B9C9">
            <w:pPr>
              <w:pStyle w:val="6"/>
              <w:spacing w:before="145" w:line="242" w:lineRule="auto"/>
              <w:ind w:left="207"/>
            </w:pPr>
            <w:r>
              <w:rPr>
                <w:spacing w:val="-10"/>
              </w:rPr>
              <w:t>01</w:t>
            </w:r>
          </w:p>
        </w:tc>
        <w:tc>
          <w:tcPr>
            <w:tcW w:w="2320" w:type="dxa"/>
            <w:vAlign w:val="top"/>
          </w:tcPr>
          <w:p w14:paraId="38D86045">
            <w:pPr>
              <w:pStyle w:val="6"/>
              <w:spacing w:before="144" w:line="214" w:lineRule="auto"/>
              <w:ind w:left="120"/>
            </w:pPr>
            <w:r>
              <w:rPr>
                <w:spacing w:val="-5"/>
              </w:rPr>
              <w:t>学前教育</w:t>
            </w:r>
          </w:p>
        </w:tc>
        <w:tc>
          <w:tcPr>
            <w:tcW w:w="2169" w:type="dxa"/>
            <w:vAlign w:val="top"/>
          </w:tcPr>
          <w:p w14:paraId="20CE8E30">
            <w:pPr>
              <w:pStyle w:val="6"/>
              <w:spacing w:before="30" w:line="221" w:lineRule="auto"/>
              <w:ind w:left="118" w:right="214" w:hanging="1"/>
            </w:pPr>
            <w:r>
              <w:rPr>
                <w:spacing w:val="-2"/>
              </w:rPr>
              <w:t>2023</w:t>
            </w:r>
            <w:r>
              <w:rPr>
                <w:spacing w:val="-36"/>
              </w:rPr>
              <w:t xml:space="preserve"> </w:t>
            </w:r>
            <w:r>
              <w:rPr>
                <w:spacing w:val="-2"/>
              </w:rPr>
              <w:t>年学前教育幼儿资</w:t>
            </w:r>
            <w:r>
              <w:t xml:space="preserve"> </w:t>
            </w:r>
            <w:r>
              <w:rPr>
                <w:spacing w:val="-4"/>
              </w:rPr>
              <w:t>助县级配套</w:t>
            </w:r>
          </w:p>
        </w:tc>
        <w:tc>
          <w:tcPr>
            <w:tcW w:w="949" w:type="dxa"/>
            <w:vAlign w:val="top"/>
          </w:tcPr>
          <w:p w14:paraId="2318DC99">
            <w:pPr>
              <w:pStyle w:val="6"/>
              <w:spacing w:before="144"/>
              <w:ind w:left="435"/>
            </w:pPr>
            <w:r>
              <w:rPr>
                <w:spacing w:val="-4"/>
              </w:rPr>
              <w:t>59.19</w:t>
            </w:r>
          </w:p>
        </w:tc>
        <w:tc>
          <w:tcPr>
            <w:tcW w:w="720" w:type="dxa"/>
            <w:vAlign w:val="top"/>
          </w:tcPr>
          <w:p w14:paraId="17CCD807">
            <w:pPr>
              <w:rPr>
                <w:rFonts w:ascii="Arial"/>
                <w:sz w:val="21"/>
              </w:rPr>
            </w:pPr>
          </w:p>
        </w:tc>
        <w:tc>
          <w:tcPr>
            <w:tcW w:w="819" w:type="dxa"/>
            <w:vAlign w:val="top"/>
          </w:tcPr>
          <w:p w14:paraId="2378252F">
            <w:pPr>
              <w:pStyle w:val="6"/>
              <w:spacing w:before="144"/>
              <w:ind w:left="277"/>
            </w:pPr>
            <w:r>
              <w:rPr>
                <w:spacing w:val="-4"/>
              </w:rPr>
              <w:t>59.19</w:t>
            </w:r>
          </w:p>
        </w:tc>
        <w:tc>
          <w:tcPr>
            <w:tcW w:w="670" w:type="dxa"/>
            <w:vAlign w:val="top"/>
          </w:tcPr>
          <w:p w14:paraId="13F12C6C">
            <w:pPr>
              <w:rPr>
                <w:rFonts w:ascii="Arial"/>
                <w:sz w:val="21"/>
              </w:rPr>
            </w:pPr>
          </w:p>
        </w:tc>
        <w:tc>
          <w:tcPr>
            <w:tcW w:w="710" w:type="dxa"/>
            <w:vAlign w:val="top"/>
          </w:tcPr>
          <w:p w14:paraId="5A9290A7">
            <w:pPr>
              <w:rPr>
                <w:rFonts w:ascii="Arial"/>
                <w:sz w:val="21"/>
              </w:rPr>
            </w:pPr>
          </w:p>
        </w:tc>
        <w:tc>
          <w:tcPr>
            <w:tcW w:w="700" w:type="dxa"/>
            <w:vAlign w:val="top"/>
          </w:tcPr>
          <w:p w14:paraId="7769B38D">
            <w:pPr>
              <w:rPr>
                <w:rFonts w:ascii="Arial"/>
                <w:sz w:val="21"/>
              </w:rPr>
            </w:pPr>
          </w:p>
        </w:tc>
        <w:tc>
          <w:tcPr>
            <w:tcW w:w="710" w:type="dxa"/>
            <w:vAlign w:val="top"/>
          </w:tcPr>
          <w:p w14:paraId="03DEA33A">
            <w:pPr>
              <w:rPr>
                <w:rFonts w:ascii="Arial"/>
                <w:sz w:val="21"/>
              </w:rPr>
            </w:pPr>
          </w:p>
        </w:tc>
        <w:tc>
          <w:tcPr>
            <w:tcW w:w="790" w:type="dxa"/>
            <w:vAlign w:val="top"/>
          </w:tcPr>
          <w:p w14:paraId="3B72C559">
            <w:pPr>
              <w:rPr>
                <w:rFonts w:ascii="Arial"/>
                <w:sz w:val="21"/>
              </w:rPr>
            </w:pPr>
          </w:p>
        </w:tc>
        <w:tc>
          <w:tcPr>
            <w:tcW w:w="640" w:type="dxa"/>
            <w:vAlign w:val="top"/>
          </w:tcPr>
          <w:p w14:paraId="0BBFAD68">
            <w:pPr>
              <w:rPr>
                <w:rFonts w:ascii="Arial"/>
                <w:sz w:val="21"/>
              </w:rPr>
            </w:pPr>
          </w:p>
        </w:tc>
        <w:tc>
          <w:tcPr>
            <w:tcW w:w="700" w:type="dxa"/>
            <w:vAlign w:val="top"/>
          </w:tcPr>
          <w:p w14:paraId="0B03FD32">
            <w:pPr>
              <w:rPr>
                <w:rFonts w:ascii="Arial"/>
                <w:sz w:val="21"/>
              </w:rPr>
            </w:pPr>
          </w:p>
        </w:tc>
        <w:tc>
          <w:tcPr>
            <w:tcW w:w="624" w:type="dxa"/>
            <w:vAlign w:val="top"/>
          </w:tcPr>
          <w:p w14:paraId="03445723">
            <w:pPr>
              <w:rPr>
                <w:rFonts w:ascii="Arial"/>
                <w:sz w:val="21"/>
              </w:rPr>
            </w:pPr>
          </w:p>
        </w:tc>
      </w:tr>
      <w:tr w14:paraId="7E3C4C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538" w:type="dxa"/>
            <w:vAlign w:val="top"/>
          </w:tcPr>
          <w:p w14:paraId="49DC2A34">
            <w:pPr>
              <w:pStyle w:val="6"/>
              <w:spacing w:before="264" w:line="242" w:lineRule="auto"/>
              <w:ind w:left="145"/>
            </w:pPr>
            <w:r>
              <w:rPr>
                <w:spacing w:val="-5"/>
              </w:rPr>
              <w:t>205</w:t>
            </w:r>
          </w:p>
        </w:tc>
        <w:tc>
          <w:tcPr>
            <w:tcW w:w="567" w:type="dxa"/>
            <w:vAlign w:val="top"/>
          </w:tcPr>
          <w:p w14:paraId="490A1F43">
            <w:pPr>
              <w:pStyle w:val="6"/>
              <w:spacing w:before="264" w:line="242" w:lineRule="auto"/>
              <w:ind w:left="207"/>
            </w:pPr>
            <w:r>
              <w:rPr>
                <w:spacing w:val="-10"/>
              </w:rPr>
              <w:t>02</w:t>
            </w:r>
          </w:p>
        </w:tc>
        <w:tc>
          <w:tcPr>
            <w:tcW w:w="567" w:type="dxa"/>
            <w:vAlign w:val="top"/>
          </w:tcPr>
          <w:p w14:paraId="7AF7FF24">
            <w:pPr>
              <w:pStyle w:val="6"/>
              <w:spacing w:before="264" w:line="242" w:lineRule="auto"/>
              <w:ind w:left="207"/>
            </w:pPr>
            <w:r>
              <w:rPr>
                <w:spacing w:val="-10"/>
              </w:rPr>
              <w:t>02</w:t>
            </w:r>
          </w:p>
        </w:tc>
        <w:tc>
          <w:tcPr>
            <w:tcW w:w="2320" w:type="dxa"/>
            <w:vAlign w:val="top"/>
          </w:tcPr>
          <w:p w14:paraId="0F333AD7">
            <w:pPr>
              <w:pStyle w:val="6"/>
              <w:spacing w:before="263" w:line="214" w:lineRule="auto"/>
              <w:ind w:left="111"/>
            </w:pPr>
            <w:r>
              <w:rPr>
                <w:spacing w:val="-3"/>
              </w:rPr>
              <w:t>小学教育</w:t>
            </w:r>
          </w:p>
        </w:tc>
        <w:tc>
          <w:tcPr>
            <w:tcW w:w="2169" w:type="dxa"/>
            <w:vAlign w:val="top"/>
          </w:tcPr>
          <w:p w14:paraId="386CC2BB">
            <w:pPr>
              <w:pStyle w:val="6"/>
              <w:spacing w:before="30" w:line="227" w:lineRule="auto"/>
              <w:ind w:left="113" w:right="104" w:firstLine="4"/>
            </w:pPr>
            <w:r>
              <w:rPr>
                <w:spacing w:val="-2"/>
              </w:rPr>
              <w:t>2023</w:t>
            </w:r>
            <w:r>
              <w:rPr>
                <w:spacing w:val="-36"/>
              </w:rPr>
              <w:t xml:space="preserve"> </w:t>
            </w:r>
            <w:r>
              <w:rPr>
                <w:spacing w:val="-2"/>
              </w:rPr>
              <w:t>年城乡义务教育生</w:t>
            </w:r>
            <w:r>
              <w:t xml:space="preserve">  </w:t>
            </w:r>
            <w:r>
              <w:rPr>
                <w:spacing w:val="-4"/>
              </w:rPr>
              <w:t>均公用经费县级配套（小</w:t>
            </w:r>
            <w:r>
              <w:rPr>
                <w:spacing w:val="9"/>
              </w:rPr>
              <w:t xml:space="preserve"> </w:t>
            </w:r>
            <w:r>
              <w:rPr>
                <w:spacing w:val="-5"/>
              </w:rPr>
              <w:t>学）</w:t>
            </w:r>
          </w:p>
        </w:tc>
        <w:tc>
          <w:tcPr>
            <w:tcW w:w="949" w:type="dxa"/>
            <w:vAlign w:val="top"/>
          </w:tcPr>
          <w:p w14:paraId="72803F6F">
            <w:pPr>
              <w:pStyle w:val="6"/>
              <w:spacing w:before="263"/>
              <w:ind w:left="437"/>
            </w:pPr>
            <w:r>
              <w:rPr>
                <w:spacing w:val="-4"/>
              </w:rPr>
              <w:t>17.19</w:t>
            </w:r>
          </w:p>
        </w:tc>
        <w:tc>
          <w:tcPr>
            <w:tcW w:w="720" w:type="dxa"/>
            <w:vAlign w:val="top"/>
          </w:tcPr>
          <w:p w14:paraId="20B8B668">
            <w:pPr>
              <w:rPr>
                <w:rFonts w:ascii="Arial"/>
                <w:sz w:val="21"/>
              </w:rPr>
            </w:pPr>
          </w:p>
        </w:tc>
        <w:tc>
          <w:tcPr>
            <w:tcW w:w="819" w:type="dxa"/>
            <w:vAlign w:val="top"/>
          </w:tcPr>
          <w:p w14:paraId="57D25240">
            <w:pPr>
              <w:pStyle w:val="6"/>
              <w:spacing w:before="263"/>
              <w:ind w:left="280"/>
            </w:pPr>
            <w:r>
              <w:rPr>
                <w:spacing w:val="-4"/>
              </w:rPr>
              <w:t>17.19</w:t>
            </w:r>
          </w:p>
        </w:tc>
        <w:tc>
          <w:tcPr>
            <w:tcW w:w="670" w:type="dxa"/>
            <w:vAlign w:val="top"/>
          </w:tcPr>
          <w:p w14:paraId="56FC55E6">
            <w:pPr>
              <w:rPr>
                <w:rFonts w:ascii="Arial"/>
                <w:sz w:val="21"/>
              </w:rPr>
            </w:pPr>
          </w:p>
        </w:tc>
        <w:tc>
          <w:tcPr>
            <w:tcW w:w="710" w:type="dxa"/>
            <w:vAlign w:val="top"/>
          </w:tcPr>
          <w:p w14:paraId="6DFB906E">
            <w:pPr>
              <w:rPr>
                <w:rFonts w:ascii="Arial"/>
                <w:sz w:val="21"/>
              </w:rPr>
            </w:pPr>
          </w:p>
        </w:tc>
        <w:tc>
          <w:tcPr>
            <w:tcW w:w="700" w:type="dxa"/>
            <w:vAlign w:val="top"/>
          </w:tcPr>
          <w:p w14:paraId="3931A5EF">
            <w:pPr>
              <w:rPr>
                <w:rFonts w:ascii="Arial"/>
                <w:sz w:val="21"/>
              </w:rPr>
            </w:pPr>
          </w:p>
        </w:tc>
        <w:tc>
          <w:tcPr>
            <w:tcW w:w="710" w:type="dxa"/>
            <w:vAlign w:val="top"/>
          </w:tcPr>
          <w:p w14:paraId="38053DA1">
            <w:pPr>
              <w:rPr>
                <w:rFonts w:ascii="Arial"/>
                <w:sz w:val="21"/>
              </w:rPr>
            </w:pPr>
          </w:p>
        </w:tc>
        <w:tc>
          <w:tcPr>
            <w:tcW w:w="790" w:type="dxa"/>
            <w:vAlign w:val="top"/>
          </w:tcPr>
          <w:p w14:paraId="46FBB32D">
            <w:pPr>
              <w:rPr>
                <w:rFonts w:ascii="Arial"/>
                <w:sz w:val="21"/>
              </w:rPr>
            </w:pPr>
          </w:p>
        </w:tc>
        <w:tc>
          <w:tcPr>
            <w:tcW w:w="640" w:type="dxa"/>
            <w:vAlign w:val="top"/>
          </w:tcPr>
          <w:p w14:paraId="1051576E">
            <w:pPr>
              <w:rPr>
                <w:rFonts w:ascii="Arial"/>
                <w:sz w:val="21"/>
              </w:rPr>
            </w:pPr>
          </w:p>
        </w:tc>
        <w:tc>
          <w:tcPr>
            <w:tcW w:w="700" w:type="dxa"/>
            <w:vAlign w:val="top"/>
          </w:tcPr>
          <w:p w14:paraId="20A3482C">
            <w:pPr>
              <w:rPr>
                <w:rFonts w:ascii="Arial"/>
                <w:sz w:val="21"/>
              </w:rPr>
            </w:pPr>
          </w:p>
        </w:tc>
        <w:tc>
          <w:tcPr>
            <w:tcW w:w="624" w:type="dxa"/>
            <w:vAlign w:val="top"/>
          </w:tcPr>
          <w:p w14:paraId="7A951C5F">
            <w:pPr>
              <w:rPr>
                <w:rFonts w:ascii="Arial"/>
                <w:sz w:val="21"/>
              </w:rPr>
            </w:pPr>
          </w:p>
        </w:tc>
      </w:tr>
      <w:tr w14:paraId="2622B0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538" w:type="dxa"/>
            <w:vAlign w:val="top"/>
          </w:tcPr>
          <w:p w14:paraId="0CC6CD09">
            <w:pPr>
              <w:spacing w:line="320" w:lineRule="auto"/>
              <w:rPr>
                <w:rFonts w:ascii="Arial"/>
                <w:sz w:val="21"/>
              </w:rPr>
            </w:pPr>
          </w:p>
          <w:p w14:paraId="35ADCBFF">
            <w:pPr>
              <w:pStyle w:val="6"/>
              <w:spacing w:before="59" w:line="242" w:lineRule="auto"/>
              <w:ind w:left="145"/>
            </w:pPr>
            <w:r>
              <w:rPr>
                <w:spacing w:val="-5"/>
              </w:rPr>
              <w:t>205</w:t>
            </w:r>
          </w:p>
        </w:tc>
        <w:tc>
          <w:tcPr>
            <w:tcW w:w="567" w:type="dxa"/>
            <w:vAlign w:val="top"/>
          </w:tcPr>
          <w:p w14:paraId="13EF8323">
            <w:pPr>
              <w:spacing w:line="320" w:lineRule="auto"/>
              <w:rPr>
                <w:rFonts w:ascii="Arial"/>
                <w:sz w:val="21"/>
              </w:rPr>
            </w:pPr>
          </w:p>
          <w:p w14:paraId="5E7722F7">
            <w:pPr>
              <w:pStyle w:val="6"/>
              <w:spacing w:before="59" w:line="242" w:lineRule="auto"/>
              <w:ind w:left="207"/>
            </w:pPr>
            <w:r>
              <w:rPr>
                <w:spacing w:val="-10"/>
              </w:rPr>
              <w:t>02</w:t>
            </w:r>
          </w:p>
        </w:tc>
        <w:tc>
          <w:tcPr>
            <w:tcW w:w="567" w:type="dxa"/>
            <w:vAlign w:val="top"/>
          </w:tcPr>
          <w:p w14:paraId="2DA529BC">
            <w:pPr>
              <w:spacing w:line="320" w:lineRule="auto"/>
              <w:rPr>
                <w:rFonts w:ascii="Arial"/>
                <w:sz w:val="21"/>
              </w:rPr>
            </w:pPr>
          </w:p>
          <w:p w14:paraId="2903A5BE">
            <w:pPr>
              <w:pStyle w:val="6"/>
              <w:spacing w:before="59" w:line="242" w:lineRule="auto"/>
              <w:ind w:left="207"/>
            </w:pPr>
            <w:r>
              <w:rPr>
                <w:spacing w:val="-10"/>
              </w:rPr>
              <w:t>02</w:t>
            </w:r>
          </w:p>
        </w:tc>
        <w:tc>
          <w:tcPr>
            <w:tcW w:w="2320" w:type="dxa"/>
            <w:vAlign w:val="top"/>
          </w:tcPr>
          <w:p w14:paraId="746A54EC">
            <w:pPr>
              <w:spacing w:line="319" w:lineRule="auto"/>
              <w:rPr>
                <w:rFonts w:ascii="Arial"/>
                <w:sz w:val="21"/>
              </w:rPr>
            </w:pPr>
          </w:p>
          <w:p w14:paraId="7C23BA2A">
            <w:pPr>
              <w:pStyle w:val="6"/>
              <w:spacing w:before="59" w:line="214" w:lineRule="auto"/>
              <w:ind w:left="111"/>
            </w:pPr>
            <w:r>
              <w:rPr>
                <w:spacing w:val="-3"/>
              </w:rPr>
              <w:t>小学教育</w:t>
            </w:r>
          </w:p>
        </w:tc>
        <w:tc>
          <w:tcPr>
            <w:tcW w:w="2169" w:type="dxa"/>
            <w:vAlign w:val="top"/>
          </w:tcPr>
          <w:p w14:paraId="6D02C612">
            <w:pPr>
              <w:pStyle w:val="6"/>
              <w:spacing w:before="30" w:line="230" w:lineRule="auto"/>
              <w:ind w:left="112" w:right="214" w:firstLine="4"/>
              <w:jc w:val="both"/>
            </w:pPr>
            <w:r>
              <w:rPr>
                <w:spacing w:val="-2"/>
              </w:rPr>
              <w:t>2023</w:t>
            </w:r>
            <w:r>
              <w:rPr>
                <w:spacing w:val="-36"/>
              </w:rPr>
              <w:t xml:space="preserve"> </w:t>
            </w:r>
            <w:r>
              <w:rPr>
                <w:spacing w:val="-2"/>
              </w:rPr>
              <w:t>年义务教育阶段特</w:t>
            </w:r>
            <w:r>
              <w:t xml:space="preserve"> </w:t>
            </w:r>
            <w:r>
              <w:rPr>
                <w:spacing w:val="-1"/>
              </w:rPr>
              <w:t>殊教育学校和随班就读</w:t>
            </w:r>
            <w:r>
              <w:t xml:space="preserve"> </w:t>
            </w:r>
            <w:r>
              <w:rPr>
                <w:spacing w:val="-1"/>
              </w:rPr>
              <w:t>残疾学生生均公用经费</w:t>
            </w:r>
            <w:r>
              <w:t xml:space="preserve"> </w:t>
            </w:r>
            <w:r>
              <w:rPr>
                <w:spacing w:val="-3"/>
              </w:rPr>
              <w:t>县级配套</w:t>
            </w:r>
          </w:p>
        </w:tc>
        <w:tc>
          <w:tcPr>
            <w:tcW w:w="949" w:type="dxa"/>
            <w:vAlign w:val="top"/>
          </w:tcPr>
          <w:p w14:paraId="5A1E983A">
            <w:pPr>
              <w:spacing w:line="319" w:lineRule="auto"/>
              <w:rPr>
                <w:rFonts w:ascii="Arial"/>
                <w:sz w:val="21"/>
              </w:rPr>
            </w:pPr>
          </w:p>
          <w:p w14:paraId="28D5034A">
            <w:pPr>
              <w:pStyle w:val="6"/>
              <w:spacing w:before="59"/>
              <w:ind w:left="527"/>
            </w:pPr>
            <w:r>
              <w:rPr>
                <w:spacing w:val="-5"/>
              </w:rPr>
              <w:t>0.76</w:t>
            </w:r>
          </w:p>
        </w:tc>
        <w:tc>
          <w:tcPr>
            <w:tcW w:w="720" w:type="dxa"/>
            <w:vAlign w:val="top"/>
          </w:tcPr>
          <w:p w14:paraId="77A7CD30">
            <w:pPr>
              <w:rPr>
                <w:rFonts w:ascii="Arial"/>
                <w:sz w:val="21"/>
              </w:rPr>
            </w:pPr>
          </w:p>
        </w:tc>
        <w:tc>
          <w:tcPr>
            <w:tcW w:w="819" w:type="dxa"/>
            <w:vAlign w:val="top"/>
          </w:tcPr>
          <w:p w14:paraId="1FCB57D8">
            <w:pPr>
              <w:spacing w:line="319" w:lineRule="auto"/>
              <w:rPr>
                <w:rFonts w:ascii="Arial"/>
                <w:sz w:val="21"/>
              </w:rPr>
            </w:pPr>
          </w:p>
          <w:p w14:paraId="324E0C4B">
            <w:pPr>
              <w:pStyle w:val="6"/>
              <w:spacing w:before="59"/>
              <w:ind w:left="370"/>
            </w:pPr>
            <w:r>
              <w:rPr>
                <w:spacing w:val="-5"/>
              </w:rPr>
              <w:t>0.76</w:t>
            </w:r>
          </w:p>
        </w:tc>
        <w:tc>
          <w:tcPr>
            <w:tcW w:w="670" w:type="dxa"/>
            <w:vAlign w:val="top"/>
          </w:tcPr>
          <w:p w14:paraId="1A004D9E">
            <w:pPr>
              <w:rPr>
                <w:rFonts w:ascii="Arial"/>
                <w:sz w:val="21"/>
              </w:rPr>
            </w:pPr>
          </w:p>
        </w:tc>
        <w:tc>
          <w:tcPr>
            <w:tcW w:w="710" w:type="dxa"/>
            <w:vAlign w:val="top"/>
          </w:tcPr>
          <w:p w14:paraId="644F5C8F">
            <w:pPr>
              <w:rPr>
                <w:rFonts w:ascii="Arial"/>
                <w:sz w:val="21"/>
              </w:rPr>
            </w:pPr>
          </w:p>
        </w:tc>
        <w:tc>
          <w:tcPr>
            <w:tcW w:w="700" w:type="dxa"/>
            <w:vAlign w:val="top"/>
          </w:tcPr>
          <w:p w14:paraId="5C64BE69">
            <w:pPr>
              <w:rPr>
                <w:rFonts w:ascii="Arial"/>
                <w:sz w:val="21"/>
              </w:rPr>
            </w:pPr>
          </w:p>
        </w:tc>
        <w:tc>
          <w:tcPr>
            <w:tcW w:w="710" w:type="dxa"/>
            <w:vAlign w:val="top"/>
          </w:tcPr>
          <w:p w14:paraId="5FAEA7E2">
            <w:pPr>
              <w:rPr>
                <w:rFonts w:ascii="Arial"/>
                <w:sz w:val="21"/>
              </w:rPr>
            </w:pPr>
          </w:p>
        </w:tc>
        <w:tc>
          <w:tcPr>
            <w:tcW w:w="790" w:type="dxa"/>
            <w:vAlign w:val="top"/>
          </w:tcPr>
          <w:p w14:paraId="589366CA">
            <w:pPr>
              <w:rPr>
                <w:rFonts w:ascii="Arial"/>
                <w:sz w:val="21"/>
              </w:rPr>
            </w:pPr>
          </w:p>
        </w:tc>
        <w:tc>
          <w:tcPr>
            <w:tcW w:w="640" w:type="dxa"/>
            <w:vAlign w:val="top"/>
          </w:tcPr>
          <w:p w14:paraId="6A9E355A">
            <w:pPr>
              <w:rPr>
                <w:rFonts w:ascii="Arial"/>
                <w:sz w:val="21"/>
              </w:rPr>
            </w:pPr>
          </w:p>
        </w:tc>
        <w:tc>
          <w:tcPr>
            <w:tcW w:w="700" w:type="dxa"/>
            <w:vAlign w:val="top"/>
          </w:tcPr>
          <w:p w14:paraId="2308C3D4">
            <w:pPr>
              <w:rPr>
                <w:rFonts w:ascii="Arial"/>
                <w:sz w:val="21"/>
              </w:rPr>
            </w:pPr>
          </w:p>
        </w:tc>
        <w:tc>
          <w:tcPr>
            <w:tcW w:w="624" w:type="dxa"/>
            <w:vAlign w:val="top"/>
          </w:tcPr>
          <w:p w14:paraId="63831893">
            <w:pPr>
              <w:rPr>
                <w:rFonts w:ascii="Arial"/>
                <w:sz w:val="21"/>
              </w:rPr>
            </w:pPr>
          </w:p>
        </w:tc>
      </w:tr>
      <w:tr w14:paraId="457EA5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7F82DC9F">
            <w:pPr>
              <w:pStyle w:val="6"/>
              <w:spacing w:before="148" w:line="242" w:lineRule="auto"/>
              <w:ind w:left="145"/>
            </w:pPr>
            <w:r>
              <w:rPr>
                <w:spacing w:val="-5"/>
              </w:rPr>
              <w:t>205</w:t>
            </w:r>
          </w:p>
        </w:tc>
        <w:tc>
          <w:tcPr>
            <w:tcW w:w="567" w:type="dxa"/>
            <w:vAlign w:val="top"/>
          </w:tcPr>
          <w:p w14:paraId="45349E47">
            <w:pPr>
              <w:pStyle w:val="6"/>
              <w:spacing w:before="148" w:line="242" w:lineRule="auto"/>
              <w:ind w:left="207"/>
            </w:pPr>
            <w:r>
              <w:rPr>
                <w:spacing w:val="-10"/>
              </w:rPr>
              <w:t>02</w:t>
            </w:r>
          </w:p>
        </w:tc>
        <w:tc>
          <w:tcPr>
            <w:tcW w:w="567" w:type="dxa"/>
            <w:vAlign w:val="top"/>
          </w:tcPr>
          <w:p w14:paraId="5739EE9C">
            <w:pPr>
              <w:pStyle w:val="6"/>
              <w:spacing w:before="148" w:line="242" w:lineRule="auto"/>
              <w:ind w:left="207"/>
            </w:pPr>
            <w:r>
              <w:rPr>
                <w:spacing w:val="-10"/>
              </w:rPr>
              <w:t>02</w:t>
            </w:r>
          </w:p>
        </w:tc>
        <w:tc>
          <w:tcPr>
            <w:tcW w:w="2320" w:type="dxa"/>
            <w:vAlign w:val="top"/>
          </w:tcPr>
          <w:p w14:paraId="333FDA3F">
            <w:pPr>
              <w:pStyle w:val="6"/>
              <w:spacing w:before="147" w:line="214" w:lineRule="auto"/>
              <w:ind w:left="111"/>
            </w:pPr>
            <w:r>
              <w:rPr>
                <w:spacing w:val="-3"/>
              </w:rPr>
              <w:t>小学教育</w:t>
            </w:r>
          </w:p>
        </w:tc>
        <w:tc>
          <w:tcPr>
            <w:tcW w:w="2169" w:type="dxa"/>
            <w:vAlign w:val="top"/>
          </w:tcPr>
          <w:p w14:paraId="062E4825">
            <w:pPr>
              <w:pStyle w:val="6"/>
              <w:spacing w:before="32" w:line="220" w:lineRule="auto"/>
              <w:ind w:left="121" w:right="214" w:hanging="4"/>
            </w:pPr>
            <w:r>
              <w:rPr>
                <w:spacing w:val="-2"/>
              </w:rPr>
              <w:t>2023</w:t>
            </w:r>
            <w:r>
              <w:rPr>
                <w:spacing w:val="-36"/>
              </w:rPr>
              <w:t xml:space="preserve"> </w:t>
            </w:r>
            <w:r>
              <w:rPr>
                <w:spacing w:val="-2"/>
              </w:rPr>
              <w:t>年家庭经济困难学</w:t>
            </w:r>
            <w:r>
              <w:t xml:space="preserve"> </w:t>
            </w:r>
            <w:r>
              <w:rPr>
                <w:spacing w:val="-3"/>
              </w:rPr>
              <w:t>生生活补助（小学）</w:t>
            </w:r>
          </w:p>
        </w:tc>
        <w:tc>
          <w:tcPr>
            <w:tcW w:w="949" w:type="dxa"/>
            <w:vAlign w:val="top"/>
          </w:tcPr>
          <w:p w14:paraId="75407A0B">
            <w:pPr>
              <w:pStyle w:val="6"/>
              <w:spacing w:before="147"/>
              <w:ind w:left="520"/>
            </w:pPr>
            <w:r>
              <w:rPr>
                <w:spacing w:val="-4"/>
              </w:rPr>
              <w:t>4.42</w:t>
            </w:r>
          </w:p>
        </w:tc>
        <w:tc>
          <w:tcPr>
            <w:tcW w:w="720" w:type="dxa"/>
            <w:vAlign w:val="top"/>
          </w:tcPr>
          <w:p w14:paraId="668D00D7">
            <w:pPr>
              <w:rPr>
                <w:rFonts w:ascii="Arial"/>
                <w:sz w:val="21"/>
              </w:rPr>
            </w:pPr>
          </w:p>
        </w:tc>
        <w:tc>
          <w:tcPr>
            <w:tcW w:w="819" w:type="dxa"/>
            <w:vAlign w:val="top"/>
          </w:tcPr>
          <w:p w14:paraId="1499C658">
            <w:pPr>
              <w:rPr>
                <w:rFonts w:ascii="Arial"/>
                <w:sz w:val="21"/>
              </w:rPr>
            </w:pPr>
          </w:p>
        </w:tc>
        <w:tc>
          <w:tcPr>
            <w:tcW w:w="670" w:type="dxa"/>
            <w:vAlign w:val="top"/>
          </w:tcPr>
          <w:p w14:paraId="518185EF">
            <w:pPr>
              <w:pStyle w:val="6"/>
              <w:spacing w:before="147"/>
              <w:ind w:left="214"/>
            </w:pPr>
            <w:r>
              <w:rPr>
                <w:spacing w:val="-4"/>
              </w:rPr>
              <w:t>4.42</w:t>
            </w:r>
          </w:p>
        </w:tc>
        <w:tc>
          <w:tcPr>
            <w:tcW w:w="710" w:type="dxa"/>
            <w:vAlign w:val="top"/>
          </w:tcPr>
          <w:p w14:paraId="5B49980D">
            <w:pPr>
              <w:rPr>
                <w:rFonts w:ascii="Arial"/>
                <w:sz w:val="21"/>
              </w:rPr>
            </w:pPr>
          </w:p>
        </w:tc>
        <w:tc>
          <w:tcPr>
            <w:tcW w:w="700" w:type="dxa"/>
            <w:vAlign w:val="top"/>
          </w:tcPr>
          <w:p w14:paraId="41496F5F">
            <w:pPr>
              <w:rPr>
                <w:rFonts w:ascii="Arial"/>
                <w:sz w:val="21"/>
              </w:rPr>
            </w:pPr>
          </w:p>
        </w:tc>
        <w:tc>
          <w:tcPr>
            <w:tcW w:w="710" w:type="dxa"/>
            <w:vAlign w:val="top"/>
          </w:tcPr>
          <w:p w14:paraId="2459C865">
            <w:pPr>
              <w:rPr>
                <w:rFonts w:ascii="Arial"/>
                <w:sz w:val="21"/>
              </w:rPr>
            </w:pPr>
          </w:p>
        </w:tc>
        <w:tc>
          <w:tcPr>
            <w:tcW w:w="790" w:type="dxa"/>
            <w:vAlign w:val="top"/>
          </w:tcPr>
          <w:p w14:paraId="0BB03258">
            <w:pPr>
              <w:rPr>
                <w:rFonts w:ascii="Arial"/>
                <w:sz w:val="21"/>
              </w:rPr>
            </w:pPr>
          </w:p>
        </w:tc>
        <w:tc>
          <w:tcPr>
            <w:tcW w:w="640" w:type="dxa"/>
            <w:vAlign w:val="top"/>
          </w:tcPr>
          <w:p w14:paraId="67AAD0D7">
            <w:pPr>
              <w:rPr>
                <w:rFonts w:ascii="Arial"/>
                <w:sz w:val="21"/>
              </w:rPr>
            </w:pPr>
          </w:p>
        </w:tc>
        <w:tc>
          <w:tcPr>
            <w:tcW w:w="700" w:type="dxa"/>
            <w:vAlign w:val="top"/>
          </w:tcPr>
          <w:p w14:paraId="38BBC617">
            <w:pPr>
              <w:rPr>
                <w:rFonts w:ascii="Arial"/>
                <w:sz w:val="21"/>
              </w:rPr>
            </w:pPr>
          </w:p>
        </w:tc>
        <w:tc>
          <w:tcPr>
            <w:tcW w:w="624" w:type="dxa"/>
            <w:vAlign w:val="top"/>
          </w:tcPr>
          <w:p w14:paraId="69618AF8">
            <w:pPr>
              <w:rPr>
                <w:rFonts w:ascii="Arial"/>
                <w:sz w:val="21"/>
              </w:rPr>
            </w:pPr>
          </w:p>
        </w:tc>
      </w:tr>
      <w:tr w14:paraId="1D42DE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38" w:type="dxa"/>
            <w:vAlign w:val="top"/>
          </w:tcPr>
          <w:p w14:paraId="692221DD">
            <w:pPr>
              <w:spacing w:line="232" w:lineRule="exact"/>
              <w:rPr>
                <w:rFonts w:ascii="Arial"/>
                <w:sz w:val="20"/>
              </w:rPr>
            </w:pPr>
          </w:p>
        </w:tc>
        <w:tc>
          <w:tcPr>
            <w:tcW w:w="567" w:type="dxa"/>
            <w:vAlign w:val="top"/>
          </w:tcPr>
          <w:p w14:paraId="74AD5214">
            <w:pPr>
              <w:spacing w:line="232" w:lineRule="exact"/>
              <w:rPr>
                <w:rFonts w:ascii="Arial"/>
                <w:sz w:val="20"/>
              </w:rPr>
            </w:pPr>
          </w:p>
        </w:tc>
        <w:tc>
          <w:tcPr>
            <w:tcW w:w="567" w:type="dxa"/>
            <w:vAlign w:val="top"/>
          </w:tcPr>
          <w:p w14:paraId="0BF76338">
            <w:pPr>
              <w:spacing w:line="232" w:lineRule="exact"/>
              <w:rPr>
                <w:rFonts w:ascii="Arial"/>
                <w:sz w:val="20"/>
              </w:rPr>
            </w:pPr>
          </w:p>
        </w:tc>
        <w:tc>
          <w:tcPr>
            <w:tcW w:w="2320" w:type="dxa"/>
            <w:vAlign w:val="top"/>
          </w:tcPr>
          <w:p w14:paraId="7DDE5C92">
            <w:pPr>
              <w:spacing w:line="232" w:lineRule="exact"/>
              <w:rPr>
                <w:rFonts w:ascii="Arial"/>
                <w:sz w:val="20"/>
              </w:rPr>
            </w:pPr>
          </w:p>
        </w:tc>
        <w:tc>
          <w:tcPr>
            <w:tcW w:w="2169" w:type="dxa"/>
            <w:vAlign w:val="top"/>
          </w:tcPr>
          <w:p w14:paraId="4836EB68">
            <w:pPr>
              <w:pStyle w:val="6"/>
              <w:spacing w:before="32" w:line="206" w:lineRule="auto"/>
              <w:ind w:left="112"/>
            </w:pPr>
            <w:r>
              <w:rPr>
                <w:b/>
                <w:bCs/>
                <w:spacing w:val="-7"/>
              </w:rPr>
              <w:t>合计</w:t>
            </w:r>
          </w:p>
        </w:tc>
        <w:tc>
          <w:tcPr>
            <w:tcW w:w="949" w:type="dxa"/>
            <w:vAlign w:val="top"/>
          </w:tcPr>
          <w:p w14:paraId="19B4FFCF">
            <w:pPr>
              <w:pStyle w:val="6"/>
              <w:spacing w:before="32" w:line="206" w:lineRule="auto"/>
              <w:ind w:left="434"/>
            </w:pPr>
            <w:r>
              <w:rPr>
                <w:b/>
                <w:bCs/>
                <w:spacing w:val="-5"/>
              </w:rPr>
              <w:t>81.56</w:t>
            </w:r>
          </w:p>
        </w:tc>
        <w:tc>
          <w:tcPr>
            <w:tcW w:w="720" w:type="dxa"/>
            <w:vAlign w:val="top"/>
          </w:tcPr>
          <w:p w14:paraId="76E7599A">
            <w:pPr>
              <w:spacing w:line="232" w:lineRule="exact"/>
              <w:rPr>
                <w:rFonts w:ascii="Arial"/>
                <w:sz w:val="20"/>
              </w:rPr>
            </w:pPr>
          </w:p>
        </w:tc>
        <w:tc>
          <w:tcPr>
            <w:tcW w:w="819" w:type="dxa"/>
            <w:vAlign w:val="top"/>
          </w:tcPr>
          <w:p w14:paraId="0864114D">
            <w:pPr>
              <w:pStyle w:val="6"/>
              <w:spacing w:before="32" w:line="206" w:lineRule="auto"/>
              <w:ind w:left="277"/>
            </w:pPr>
            <w:r>
              <w:rPr>
                <w:b/>
                <w:bCs/>
                <w:spacing w:val="-5"/>
              </w:rPr>
              <w:t>77.14</w:t>
            </w:r>
          </w:p>
        </w:tc>
        <w:tc>
          <w:tcPr>
            <w:tcW w:w="670" w:type="dxa"/>
            <w:vAlign w:val="top"/>
          </w:tcPr>
          <w:p w14:paraId="1962CA62">
            <w:pPr>
              <w:pStyle w:val="6"/>
              <w:spacing w:before="32" w:line="206" w:lineRule="auto"/>
              <w:ind w:left="214"/>
            </w:pPr>
            <w:r>
              <w:rPr>
                <w:b/>
                <w:bCs/>
                <w:spacing w:val="-5"/>
              </w:rPr>
              <w:t>4.42</w:t>
            </w:r>
          </w:p>
        </w:tc>
        <w:tc>
          <w:tcPr>
            <w:tcW w:w="710" w:type="dxa"/>
            <w:vAlign w:val="top"/>
          </w:tcPr>
          <w:p w14:paraId="2570CECC">
            <w:pPr>
              <w:spacing w:line="232" w:lineRule="exact"/>
              <w:rPr>
                <w:rFonts w:ascii="Arial"/>
                <w:sz w:val="20"/>
              </w:rPr>
            </w:pPr>
          </w:p>
        </w:tc>
        <w:tc>
          <w:tcPr>
            <w:tcW w:w="700" w:type="dxa"/>
            <w:vAlign w:val="top"/>
          </w:tcPr>
          <w:p w14:paraId="34B1984A">
            <w:pPr>
              <w:spacing w:line="232" w:lineRule="exact"/>
              <w:rPr>
                <w:rFonts w:ascii="Arial"/>
                <w:sz w:val="20"/>
              </w:rPr>
            </w:pPr>
          </w:p>
        </w:tc>
        <w:tc>
          <w:tcPr>
            <w:tcW w:w="710" w:type="dxa"/>
            <w:vAlign w:val="top"/>
          </w:tcPr>
          <w:p w14:paraId="3654B18D">
            <w:pPr>
              <w:spacing w:line="232" w:lineRule="exact"/>
              <w:rPr>
                <w:rFonts w:ascii="Arial"/>
                <w:sz w:val="20"/>
              </w:rPr>
            </w:pPr>
          </w:p>
        </w:tc>
        <w:tc>
          <w:tcPr>
            <w:tcW w:w="790" w:type="dxa"/>
            <w:vAlign w:val="top"/>
          </w:tcPr>
          <w:p w14:paraId="0021B4D1">
            <w:pPr>
              <w:spacing w:line="232" w:lineRule="exact"/>
              <w:rPr>
                <w:rFonts w:ascii="Arial"/>
                <w:sz w:val="20"/>
              </w:rPr>
            </w:pPr>
          </w:p>
        </w:tc>
        <w:tc>
          <w:tcPr>
            <w:tcW w:w="640" w:type="dxa"/>
            <w:vAlign w:val="top"/>
          </w:tcPr>
          <w:p w14:paraId="34721701">
            <w:pPr>
              <w:spacing w:line="232" w:lineRule="exact"/>
              <w:rPr>
                <w:rFonts w:ascii="Arial"/>
                <w:sz w:val="20"/>
              </w:rPr>
            </w:pPr>
          </w:p>
        </w:tc>
        <w:tc>
          <w:tcPr>
            <w:tcW w:w="700" w:type="dxa"/>
            <w:vAlign w:val="top"/>
          </w:tcPr>
          <w:p w14:paraId="322AB0DE">
            <w:pPr>
              <w:spacing w:line="232" w:lineRule="exact"/>
              <w:rPr>
                <w:rFonts w:ascii="Arial"/>
                <w:sz w:val="20"/>
              </w:rPr>
            </w:pPr>
          </w:p>
        </w:tc>
        <w:tc>
          <w:tcPr>
            <w:tcW w:w="624" w:type="dxa"/>
            <w:vAlign w:val="top"/>
          </w:tcPr>
          <w:p w14:paraId="06C4EF20">
            <w:pPr>
              <w:spacing w:line="232" w:lineRule="exact"/>
              <w:rPr>
                <w:rFonts w:ascii="Arial"/>
                <w:sz w:val="20"/>
              </w:rPr>
            </w:pPr>
          </w:p>
        </w:tc>
      </w:tr>
    </w:tbl>
    <w:p w14:paraId="65319E70">
      <w:pPr>
        <w:rPr>
          <w:rFonts w:ascii="Arial"/>
          <w:sz w:val="21"/>
        </w:rPr>
      </w:pPr>
    </w:p>
    <w:p w14:paraId="4570149F">
      <w:pPr>
        <w:rPr>
          <w:rFonts w:ascii="Arial" w:hAnsi="Arial" w:eastAsia="Arial" w:cs="Arial"/>
          <w:sz w:val="21"/>
          <w:szCs w:val="21"/>
        </w:rPr>
        <w:sectPr>
          <w:footerReference r:id="rId16" w:type="default"/>
          <w:pgSz w:w="16839" w:h="11906"/>
          <w:pgMar w:top="1012" w:right="824" w:bottom="1521" w:left="1815" w:header="0" w:footer="1153" w:gutter="0"/>
          <w:cols w:space="720" w:num="1"/>
        </w:sectPr>
      </w:pPr>
    </w:p>
    <w:p w14:paraId="56E4185D">
      <w:pPr>
        <w:spacing w:line="305" w:lineRule="auto"/>
        <w:rPr>
          <w:rFonts w:ascii="Arial"/>
          <w:sz w:val="21"/>
        </w:rPr>
      </w:pPr>
    </w:p>
    <w:p w14:paraId="19B73B64">
      <w:pPr>
        <w:spacing w:line="306" w:lineRule="auto"/>
        <w:rPr>
          <w:rFonts w:ascii="Arial"/>
          <w:sz w:val="21"/>
        </w:rPr>
      </w:pPr>
    </w:p>
    <w:p w14:paraId="33C1943F">
      <w:pPr>
        <w:pStyle w:val="2"/>
        <w:spacing w:before="101" w:line="222" w:lineRule="auto"/>
        <w:ind w:left="248"/>
        <w:outlineLvl w:val="0"/>
      </w:pPr>
      <w:r>
        <w:rPr>
          <w:b/>
          <w:bCs/>
          <w:spacing w:val="-4"/>
        </w:rPr>
        <w:t>表</w:t>
      </w:r>
      <w:r>
        <w:rPr>
          <w:spacing w:val="-46"/>
        </w:rPr>
        <w:t xml:space="preserve"> </w:t>
      </w:r>
      <w:r>
        <w:rPr>
          <w:b/>
          <w:bCs/>
          <w:spacing w:val="-4"/>
        </w:rPr>
        <w:t>8</w:t>
      </w:r>
    </w:p>
    <w:p w14:paraId="4ECD3F23">
      <w:pPr>
        <w:pStyle w:val="2"/>
        <w:spacing w:before="43" w:line="218" w:lineRule="auto"/>
        <w:ind w:left="2561"/>
        <w:outlineLvl w:val="0"/>
      </w:pPr>
      <w:r>
        <w:rPr>
          <w:b/>
          <w:bCs/>
          <w:spacing w:val="6"/>
        </w:rPr>
        <w:t>政府性基金预算支出情况表</w:t>
      </w:r>
    </w:p>
    <w:p w14:paraId="1D7E1E46">
      <w:pPr>
        <w:pStyle w:val="2"/>
        <w:spacing w:before="39" w:line="212" w:lineRule="auto"/>
        <w:ind w:left="125"/>
        <w:outlineLvl w:val="0"/>
        <w:rPr>
          <w:sz w:val="24"/>
          <w:szCs w:val="24"/>
        </w:rPr>
      </w:pPr>
      <w:r>
        <w:rPr>
          <w:spacing w:val="-6"/>
          <w:sz w:val="24"/>
          <w:szCs w:val="24"/>
        </w:rPr>
        <w:t>编制单位：托克逊县博斯坦中心学校</w:t>
      </w:r>
      <w:r>
        <w:rPr>
          <w:spacing w:val="4"/>
          <w:sz w:val="24"/>
          <w:szCs w:val="24"/>
        </w:rPr>
        <w:t xml:space="preserve">                     </w:t>
      </w:r>
      <w:r>
        <w:rPr>
          <w:spacing w:val="3"/>
          <w:sz w:val="24"/>
          <w:szCs w:val="24"/>
        </w:rPr>
        <w:t xml:space="preserve">           </w:t>
      </w:r>
      <w:r>
        <w:rPr>
          <w:spacing w:val="-6"/>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3FE19D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609E319A">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377832F1">
            <w:pPr>
              <w:pStyle w:val="6"/>
              <w:spacing w:before="117" w:line="213" w:lineRule="auto"/>
              <w:ind w:left="1308"/>
              <w:rPr>
                <w:sz w:val="24"/>
                <w:szCs w:val="24"/>
              </w:rPr>
            </w:pPr>
            <w:r>
              <w:rPr>
                <w:b/>
                <w:bCs/>
                <w:spacing w:val="-4"/>
                <w:sz w:val="24"/>
                <w:szCs w:val="24"/>
              </w:rPr>
              <w:t>政府性基金预算支出</w:t>
            </w:r>
          </w:p>
        </w:tc>
      </w:tr>
      <w:tr w14:paraId="464822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12270C13">
            <w:pPr>
              <w:pStyle w:val="6"/>
              <w:spacing w:before="31" w:line="222" w:lineRule="auto"/>
              <w:ind w:left="160"/>
              <w:rPr>
                <w:sz w:val="19"/>
                <w:szCs w:val="19"/>
              </w:rPr>
            </w:pPr>
            <w:r>
              <w:rPr>
                <w:b/>
                <w:bCs/>
                <w:spacing w:val="6"/>
                <w:sz w:val="19"/>
                <w:szCs w:val="19"/>
              </w:rPr>
              <w:t>功能分类科目</w:t>
            </w:r>
          </w:p>
          <w:p w14:paraId="02D7BDF3">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40A236CC">
            <w:pPr>
              <w:spacing w:line="260" w:lineRule="auto"/>
              <w:rPr>
                <w:rFonts w:ascii="Arial"/>
                <w:sz w:val="21"/>
              </w:rPr>
            </w:pPr>
          </w:p>
          <w:p w14:paraId="3A10DCEF">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09805F3B">
            <w:pPr>
              <w:spacing w:line="261" w:lineRule="auto"/>
              <w:rPr>
                <w:rFonts w:ascii="Arial"/>
                <w:sz w:val="21"/>
              </w:rPr>
            </w:pPr>
          </w:p>
          <w:p w14:paraId="50B6E238">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7205C943">
            <w:pPr>
              <w:spacing w:line="260" w:lineRule="auto"/>
              <w:rPr>
                <w:rFonts w:ascii="Arial"/>
                <w:sz w:val="21"/>
              </w:rPr>
            </w:pPr>
          </w:p>
          <w:p w14:paraId="7FBBA762">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0AE1642F">
            <w:pPr>
              <w:spacing w:line="260" w:lineRule="auto"/>
              <w:rPr>
                <w:rFonts w:ascii="Arial"/>
                <w:sz w:val="21"/>
              </w:rPr>
            </w:pPr>
          </w:p>
          <w:p w14:paraId="1C717DA7">
            <w:pPr>
              <w:pStyle w:val="6"/>
              <w:spacing w:before="62" w:line="222" w:lineRule="auto"/>
              <w:ind w:left="378"/>
              <w:rPr>
                <w:sz w:val="19"/>
                <w:szCs w:val="19"/>
              </w:rPr>
            </w:pPr>
            <w:r>
              <w:rPr>
                <w:b/>
                <w:bCs/>
                <w:spacing w:val="5"/>
                <w:sz w:val="19"/>
                <w:szCs w:val="19"/>
              </w:rPr>
              <w:t>项目支出</w:t>
            </w:r>
          </w:p>
        </w:tc>
      </w:tr>
      <w:tr w14:paraId="2B2188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50156DED">
            <w:pPr>
              <w:pStyle w:val="6"/>
              <w:spacing w:before="59" w:line="222" w:lineRule="auto"/>
              <w:ind w:left="208"/>
              <w:rPr>
                <w:sz w:val="19"/>
                <w:szCs w:val="19"/>
              </w:rPr>
            </w:pPr>
            <w:r>
              <w:rPr>
                <w:b/>
                <w:bCs/>
                <w:spacing w:val="-2"/>
                <w:sz w:val="19"/>
                <w:szCs w:val="19"/>
              </w:rPr>
              <w:t>类</w:t>
            </w:r>
          </w:p>
        </w:tc>
        <w:tc>
          <w:tcPr>
            <w:tcW w:w="457" w:type="dxa"/>
            <w:vAlign w:val="top"/>
          </w:tcPr>
          <w:p w14:paraId="04DA02E9">
            <w:pPr>
              <w:pStyle w:val="6"/>
              <w:spacing w:before="60" w:line="226" w:lineRule="auto"/>
              <w:ind w:left="131"/>
              <w:rPr>
                <w:sz w:val="19"/>
                <w:szCs w:val="19"/>
              </w:rPr>
            </w:pPr>
            <w:r>
              <w:rPr>
                <w:b/>
                <w:bCs/>
                <w:spacing w:val="-2"/>
                <w:sz w:val="19"/>
                <w:szCs w:val="19"/>
              </w:rPr>
              <w:t>款</w:t>
            </w:r>
          </w:p>
        </w:tc>
        <w:tc>
          <w:tcPr>
            <w:tcW w:w="455" w:type="dxa"/>
            <w:vAlign w:val="top"/>
          </w:tcPr>
          <w:p w14:paraId="01A71680">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124BBD53">
            <w:pPr>
              <w:rPr>
                <w:rFonts w:ascii="Arial"/>
                <w:sz w:val="21"/>
              </w:rPr>
            </w:pPr>
          </w:p>
        </w:tc>
        <w:tc>
          <w:tcPr>
            <w:tcW w:w="1537" w:type="dxa"/>
            <w:vMerge w:val="continue"/>
            <w:tcBorders>
              <w:top w:val="nil"/>
            </w:tcBorders>
            <w:vAlign w:val="top"/>
          </w:tcPr>
          <w:p w14:paraId="79E47E2E">
            <w:pPr>
              <w:rPr>
                <w:rFonts w:ascii="Arial"/>
                <w:sz w:val="21"/>
              </w:rPr>
            </w:pPr>
          </w:p>
        </w:tc>
        <w:tc>
          <w:tcPr>
            <w:tcW w:w="1676" w:type="dxa"/>
            <w:vMerge w:val="continue"/>
            <w:tcBorders>
              <w:top w:val="nil"/>
            </w:tcBorders>
            <w:vAlign w:val="top"/>
          </w:tcPr>
          <w:p w14:paraId="4FA0F4FF">
            <w:pPr>
              <w:rPr>
                <w:rFonts w:ascii="Arial"/>
                <w:sz w:val="21"/>
              </w:rPr>
            </w:pPr>
          </w:p>
        </w:tc>
        <w:tc>
          <w:tcPr>
            <w:tcW w:w="1542" w:type="dxa"/>
            <w:vMerge w:val="continue"/>
            <w:tcBorders>
              <w:top w:val="nil"/>
            </w:tcBorders>
            <w:vAlign w:val="top"/>
          </w:tcPr>
          <w:p w14:paraId="1D101F84">
            <w:pPr>
              <w:rPr>
                <w:rFonts w:ascii="Arial"/>
                <w:sz w:val="21"/>
              </w:rPr>
            </w:pPr>
          </w:p>
        </w:tc>
      </w:tr>
      <w:tr w14:paraId="3927AA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409FFC9">
            <w:pPr>
              <w:rPr>
                <w:rFonts w:ascii="Arial"/>
                <w:sz w:val="21"/>
              </w:rPr>
            </w:pPr>
          </w:p>
        </w:tc>
        <w:tc>
          <w:tcPr>
            <w:tcW w:w="457" w:type="dxa"/>
            <w:vAlign w:val="top"/>
          </w:tcPr>
          <w:p w14:paraId="61E5BA55">
            <w:pPr>
              <w:rPr>
                <w:rFonts w:ascii="Arial"/>
                <w:sz w:val="21"/>
              </w:rPr>
            </w:pPr>
          </w:p>
        </w:tc>
        <w:tc>
          <w:tcPr>
            <w:tcW w:w="455" w:type="dxa"/>
            <w:vAlign w:val="top"/>
          </w:tcPr>
          <w:p w14:paraId="061E562C">
            <w:pPr>
              <w:rPr>
                <w:rFonts w:ascii="Arial"/>
                <w:sz w:val="21"/>
              </w:rPr>
            </w:pPr>
          </w:p>
        </w:tc>
        <w:tc>
          <w:tcPr>
            <w:tcW w:w="2848" w:type="dxa"/>
            <w:vAlign w:val="top"/>
          </w:tcPr>
          <w:p w14:paraId="7C7A123C">
            <w:pPr>
              <w:rPr>
                <w:rFonts w:ascii="Arial"/>
                <w:sz w:val="21"/>
              </w:rPr>
            </w:pPr>
          </w:p>
        </w:tc>
        <w:tc>
          <w:tcPr>
            <w:tcW w:w="1537" w:type="dxa"/>
            <w:vAlign w:val="top"/>
          </w:tcPr>
          <w:p w14:paraId="7F24A507">
            <w:pPr>
              <w:rPr>
                <w:rFonts w:ascii="Arial"/>
                <w:sz w:val="21"/>
              </w:rPr>
            </w:pPr>
          </w:p>
        </w:tc>
        <w:tc>
          <w:tcPr>
            <w:tcW w:w="1676" w:type="dxa"/>
            <w:vAlign w:val="top"/>
          </w:tcPr>
          <w:p w14:paraId="3B581B80">
            <w:pPr>
              <w:rPr>
                <w:rFonts w:ascii="Arial"/>
                <w:sz w:val="21"/>
              </w:rPr>
            </w:pPr>
          </w:p>
        </w:tc>
        <w:tc>
          <w:tcPr>
            <w:tcW w:w="1542" w:type="dxa"/>
            <w:vAlign w:val="top"/>
          </w:tcPr>
          <w:p w14:paraId="4C6B44EB">
            <w:pPr>
              <w:rPr>
                <w:rFonts w:ascii="Arial"/>
                <w:sz w:val="21"/>
              </w:rPr>
            </w:pPr>
          </w:p>
        </w:tc>
      </w:tr>
      <w:tr w14:paraId="4E7C8B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08C87A6">
            <w:pPr>
              <w:rPr>
                <w:rFonts w:ascii="Arial"/>
                <w:sz w:val="21"/>
              </w:rPr>
            </w:pPr>
          </w:p>
        </w:tc>
        <w:tc>
          <w:tcPr>
            <w:tcW w:w="457" w:type="dxa"/>
            <w:vAlign w:val="top"/>
          </w:tcPr>
          <w:p w14:paraId="1C5798C6">
            <w:pPr>
              <w:rPr>
                <w:rFonts w:ascii="Arial"/>
                <w:sz w:val="21"/>
              </w:rPr>
            </w:pPr>
          </w:p>
        </w:tc>
        <w:tc>
          <w:tcPr>
            <w:tcW w:w="455" w:type="dxa"/>
            <w:vAlign w:val="top"/>
          </w:tcPr>
          <w:p w14:paraId="1D44DCE6">
            <w:pPr>
              <w:rPr>
                <w:rFonts w:ascii="Arial"/>
                <w:sz w:val="21"/>
              </w:rPr>
            </w:pPr>
          </w:p>
        </w:tc>
        <w:tc>
          <w:tcPr>
            <w:tcW w:w="2848" w:type="dxa"/>
            <w:vAlign w:val="top"/>
          </w:tcPr>
          <w:p w14:paraId="73DA7109">
            <w:pPr>
              <w:rPr>
                <w:rFonts w:ascii="Arial"/>
                <w:sz w:val="21"/>
              </w:rPr>
            </w:pPr>
          </w:p>
        </w:tc>
        <w:tc>
          <w:tcPr>
            <w:tcW w:w="1537" w:type="dxa"/>
            <w:vAlign w:val="top"/>
          </w:tcPr>
          <w:p w14:paraId="110612EF">
            <w:pPr>
              <w:rPr>
                <w:rFonts w:ascii="Arial"/>
                <w:sz w:val="21"/>
              </w:rPr>
            </w:pPr>
          </w:p>
        </w:tc>
        <w:tc>
          <w:tcPr>
            <w:tcW w:w="1676" w:type="dxa"/>
            <w:vAlign w:val="top"/>
          </w:tcPr>
          <w:p w14:paraId="539E7448">
            <w:pPr>
              <w:rPr>
                <w:rFonts w:ascii="Arial"/>
                <w:sz w:val="21"/>
              </w:rPr>
            </w:pPr>
          </w:p>
        </w:tc>
        <w:tc>
          <w:tcPr>
            <w:tcW w:w="1542" w:type="dxa"/>
            <w:vAlign w:val="top"/>
          </w:tcPr>
          <w:p w14:paraId="2804E324">
            <w:pPr>
              <w:rPr>
                <w:rFonts w:ascii="Arial"/>
                <w:sz w:val="21"/>
              </w:rPr>
            </w:pPr>
          </w:p>
        </w:tc>
      </w:tr>
      <w:tr w14:paraId="064886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3036A50">
            <w:pPr>
              <w:rPr>
                <w:rFonts w:ascii="Arial"/>
                <w:sz w:val="21"/>
              </w:rPr>
            </w:pPr>
          </w:p>
        </w:tc>
        <w:tc>
          <w:tcPr>
            <w:tcW w:w="457" w:type="dxa"/>
            <w:vAlign w:val="top"/>
          </w:tcPr>
          <w:p w14:paraId="38FDF330">
            <w:pPr>
              <w:rPr>
                <w:rFonts w:ascii="Arial"/>
                <w:sz w:val="21"/>
              </w:rPr>
            </w:pPr>
          </w:p>
        </w:tc>
        <w:tc>
          <w:tcPr>
            <w:tcW w:w="455" w:type="dxa"/>
            <w:vAlign w:val="top"/>
          </w:tcPr>
          <w:p w14:paraId="1833877D">
            <w:pPr>
              <w:rPr>
                <w:rFonts w:ascii="Arial"/>
                <w:sz w:val="21"/>
              </w:rPr>
            </w:pPr>
          </w:p>
        </w:tc>
        <w:tc>
          <w:tcPr>
            <w:tcW w:w="2848" w:type="dxa"/>
            <w:vAlign w:val="top"/>
          </w:tcPr>
          <w:p w14:paraId="607453FC">
            <w:pPr>
              <w:rPr>
                <w:rFonts w:ascii="Arial"/>
                <w:sz w:val="21"/>
              </w:rPr>
            </w:pPr>
          </w:p>
        </w:tc>
        <w:tc>
          <w:tcPr>
            <w:tcW w:w="1537" w:type="dxa"/>
            <w:vAlign w:val="top"/>
          </w:tcPr>
          <w:p w14:paraId="49AF391A">
            <w:pPr>
              <w:rPr>
                <w:rFonts w:ascii="Arial"/>
                <w:sz w:val="21"/>
              </w:rPr>
            </w:pPr>
          </w:p>
        </w:tc>
        <w:tc>
          <w:tcPr>
            <w:tcW w:w="1676" w:type="dxa"/>
            <w:vAlign w:val="top"/>
          </w:tcPr>
          <w:p w14:paraId="77511DE2">
            <w:pPr>
              <w:rPr>
                <w:rFonts w:ascii="Arial"/>
                <w:sz w:val="21"/>
              </w:rPr>
            </w:pPr>
          </w:p>
        </w:tc>
        <w:tc>
          <w:tcPr>
            <w:tcW w:w="1542" w:type="dxa"/>
            <w:vAlign w:val="top"/>
          </w:tcPr>
          <w:p w14:paraId="154EB5E2">
            <w:pPr>
              <w:rPr>
                <w:rFonts w:ascii="Arial"/>
                <w:sz w:val="21"/>
              </w:rPr>
            </w:pPr>
          </w:p>
        </w:tc>
      </w:tr>
      <w:tr w14:paraId="304E4E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B6B0E69">
            <w:pPr>
              <w:rPr>
                <w:rFonts w:ascii="Arial"/>
                <w:sz w:val="21"/>
              </w:rPr>
            </w:pPr>
          </w:p>
        </w:tc>
        <w:tc>
          <w:tcPr>
            <w:tcW w:w="457" w:type="dxa"/>
            <w:vAlign w:val="top"/>
          </w:tcPr>
          <w:p w14:paraId="41D36460">
            <w:pPr>
              <w:rPr>
                <w:rFonts w:ascii="Arial"/>
                <w:sz w:val="21"/>
              </w:rPr>
            </w:pPr>
          </w:p>
        </w:tc>
        <w:tc>
          <w:tcPr>
            <w:tcW w:w="455" w:type="dxa"/>
            <w:vAlign w:val="top"/>
          </w:tcPr>
          <w:p w14:paraId="798173BA">
            <w:pPr>
              <w:rPr>
                <w:rFonts w:ascii="Arial"/>
                <w:sz w:val="21"/>
              </w:rPr>
            </w:pPr>
          </w:p>
        </w:tc>
        <w:tc>
          <w:tcPr>
            <w:tcW w:w="2848" w:type="dxa"/>
            <w:vAlign w:val="top"/>
          </w:tcPr>
          <w:p w14:paraId="2605D8BF">
            <w:pPr>
              <w:rPr>
                <w:rFonts w:ascii="Arial"/>
                <w:sz w:val="21"/>
              </w:rPr>
            </w:pPr>
          </w:p>
        </w:tc>
        <w:tc>
          <w:tcPr>
            <w:tcW w:w="1537" w:type="dxa"/>
            <w:vAlign w:val="top"/>
          </w:tcPr>
          <w:p w14:paraId="67640A5F">
            <w:pPr>
              <w:rPr>
                <w:rFonts w:ascii="Arial"/>
                <w:sz w:val="21"/>
              </w:rPr>
            </w:pPr>
          </w:p>
        </w:tc>
        <w:tc>
          <w:tcPr>
            <w:tcW w:w="1676" w:type="dxa"/>
            <w:vAlign w:val="top"/>
          </w:tcPr>
          <w:p w14:paraId="06091FBA">
            <w:pPr>
              <w:rPr>
                <w:rFonts w:ascii="Arial"/>
                <w:sz w:val="21"/>
              </w:rPr>
            </w:pPr>
          </w:p>
        </w:tc>
        <w:tc>
          <w:tcPr>
            <w:tcW w:w="1542" w:type="dxa"/>
            <w:vAlign w:val="top"/>
          </w:tcPr>
          <w:p w14:paraId="33FFACB5">
            <w:pPr>
              <w:rPr>
                <w:rFonts w:ascii="Arial"/>
                <w:sz w:val="21"/>
              </w:rPr>
            </w:pPr>
          </w:p>
        </w:tc>
      </w:tr>
      <w:tr w14:paraId="32266B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7060262">
            <w:pPr>
              <w:rPr>
                <w:rFonts w:ascii="Arial"/>
                <w:sz w:val="21"/>
              </w:rPr>
            </w:pPr>
          </w:p>
        </w:tc>
        <w:tc>
          <w:tcPr>
            <w:tcW w:w="457" w:type="dxa"/>
            <w:vAlign w:val="top"/>
          </w:tcPr>
          <w:p w14:paraId="4DAF4A29">
            <w:pPr>
              <w:rPr>
                <w:rFonts w:ascii="Arial"/>
                <w:sz w:val="21"/>
              </w:rPr>
            </w:pPr>
          </w:p>
        </w:tc>
        <w:tc>
          <w:tcPr>
            <w:tcW w:w="455" w:type="dxa"/>
            <w:vAlign w:val="top"/>
          </w:tcPr>
          <w:p w14:paraId="54BA81A8">
            <w:pPr>
              <w:rPr>
                <w:rFonts w:ascii="Arial"/>
                <w:sz w:val="21"/>
              </w:rPr>
            </w:pPr>
          </w:p>
        </w:tc>
        <w:tc>
          <w:tcPr>
            <w:tcW w:w="2848" w:type="dxa"/>
            <w:vAlign w:val="top"/>
          </w:tcPr>
          <w:p w14:paraId="058914D0">
            <w:pPr>
              <w:rPr>
                <w:rFonts w:ascii="Arial"/>
                <w:sz w:val="21"/>
              </w:rPr>
            </w:pPr>
          </w:p>
        </w:tc>
        <w:tc>
          <w:tcPr>
            <w:tcW w:w="1537" w:type="dxa"/>
            <w:vAlign w:val="top"/>
          </w:tcPr>
          <w:p w14:paraId="2C17EAB2">
            <w:pPr>
              <w:rPr>
                <w:rFonts w:ascii="Arial"/>
                <w:sz w:val="21"/>
              </w:rPr>
            </w:pPr>
          </w:p>
        </w:tc>
        <w:tc>
          <w:tcPr>
            <w:tcW w:w="1676" w:type="dxa"/>
            <w:vAlign w:val="top"/>
          </w:tcPr>
          <w:p w14:paraId="056521FE">
            <w:pPr>
              <w:rPr>
                <w:rFonts w:ascii="Arial"/>
                <w:sz w:val="21"/>
              </w:rPr>
            </w:pPr>
          </w:p>
        </w:tc>
        <w:tc>
          <w:tcPr>
            <w:tcW w:w="1542" w:type="dxa"/>
            <w:vAlign w:val="top"/>
          </w:tcPr>
          <w:p w14:paraId="21A45F34">
            <w:pPr>
              <w:rPr>
                <w:rFonts w:ascii="Arial"/>
                <w:sz w:val="21"/>
              </w:rPr>
            </w:pPr>
          </w:p>
        </w:tc>
      </w:tr>
      <w:tr w14:paraId="5B5E8F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69E3172">
            <w:pPr>
              <w:rPr>
                <w:rFonts w:ascii="Arial"/>
                <w:sz w:val="21"/>
              </w:rPr>
            </w:pPr>
          </w:p>
        </w:tc>
        <w:tc>
          <w:tcPr>
            <w:tcW w:w="457" w:type="dxa"/>
            <w:vAlign w:val="top"/>
          </w:tcPr>
          <w:p w14:paraId="7A64BA82">
            <w:pPr>
              <w:rPr>
                <w:rFonts w:ascii="Arial"/>
                <w:sz w:val="21"/>
              </w:rPr>
            </w:pPr>
          </w:p>
        </w:tc>
        <w:tc>
          <w:tcPr>
            <w:tcW w:w="455" w:type="dxa"/>
            <w:vAlign w:val="top"/>
          </w:tcPr>
          <w:p w14:paraId="425CF8AC">
            <w:pPr>
              <w:rPr>
                <w:rFonts w:ascii="Arial"/>
                <w:sz w:val="21"/>
              </w:rPr>
            </w:pPr>
          </w:p>
        </w:tc>
        <w:tc>
          <w:tcPr>
            <w:tcW w:w="2848" w:type="dxa"/>
            <w:vAlign w:val="top"/>
          </w:tcPr>
          <w:p w14:paraId="299B203A">
            <w:pPr>
              <w:rPr>
                <w:rFonts w:ascii="Arial"/>
                <w:sz w:val="21"/>
              </w:rPr>
            </w:pPr>
          </w:p>
        </w:tc>
        <w:tc>
          <w:tcPr>
            <w:tcW w:w="1537" w:type="dxa"/>
            <w:vAlign w:val="top"/>
          </w:tcPr>
          <w:p w14:paraId="63F068DF">
            <w:pPr>
              <w:rPr>
                <w:rFonts w:ascii="Arial"/>
                <w:sz w:val="21"/>
              </w:rPr>
            </w:pPr>
          </w:p>
        </w:tc>
        <w:tc>
          <w:tcPr>
            <w:tcW w:w="1676" w:type="dxa"/>
            <w:vAlign w:val="top"/>
          </w:tcPr>
          <w:p w14:paraId="1550ED99">
            <w:pPr>
              <w:rPr>
                <w:rFonts w:ascii="Arial"/>
                <w:sz w:val="21"/>
              </w:rPr>
            </w:pPr>
          </w:p>
        </w:tc>
        <w:tc>
          <w:tcPr>
            <w:tcW w:w="1542" w:type="dxa"/>
            <w:vAlign w:val="top"/>
          </w:tcPr>
          <w:p w14:paraId="6C75010D">
            <w:pPr>
              <w:rPr>
                <w:rFonts w:ascii="Arial"/>
                <w:sz w:val="21"/>
              </w:rPr>
            </w:pPr>
          </w:p>
        </w:tc>
      </w:tr>
      <w:tr w14:paraId="3421C9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FF8266F">
            <w:pPr>
              <w:rPr>
                <w:rFonts w:ascii="Arial"/>
                <w:sz w:val="21"/>
              </w:rPr>
            </w:pPr>
          </w:p>
        </w:tc>
        <w:tc>
          <w:tcPr>
            <w:tcW w:w="457" w:type="dxa"/>
            <w:vAlign w:val="top"/>
          </w:tcPr>
          <w:p w14:paraId="120E19CC">
            <w:pPr>
              <w:rPr>
                <w:rFonts w:ascii="Arial"/>
                <w:sz w:val="21"/>
              </w:rPr>
            </w:pPr>
          </w:p>
        </w:tc>
        <w:tc>
          <w:tcPr>
            <w:tcW w:w="455" w:type="dxa"/>
            <w:vAlign w:val="top"/>
          </w:tcPr>
          <w:p w14:paraId="142A0D43">
            <w:pPr>
              <w:rPr>
                <w:rFonts w:ascii="Arial"/>
                <w:sz w:val="21"/>
              </w:rPr>
            </w:pPr>
          </w:p>
        </w:tc>
        <w:tc>
          <w:tcPr>
            <w:tcW w:w="2848" w:type="dxa"/>
            <w:vAlign w:val="top"/>
          </w:tcPr>
          <w:p w14:paraId="316DF47C">
            <w:pPr>
              <w:rPr>
                <w:rFonts w:ascii="Arial"/>
                <w:sz w:val="21"/>
              </w:rPr>
            </w:pPr>
          </w:p>
        </w:tc>
        <w:tc>
          <w:tcPr>
            <w:tcW w:w="1537" w:type="dxa"/>
            <w:vAlign w:val="top"/>
          </w:tcPr>
          <w:p w14:paraId="1F1E3C5E">
            <w:pPr>
              <w:rPr>
                <w:rFonts w:ascii="Arial"/>
                <w:sz w:val="21"/>
              </w:rPr>
            </w:pPr>
          </w:p>
        </w:tc>
        <w:tc>
          <w:tcPr>
            <w:tcW w:w="1676" w:type="dxa"/>
            <w:vAlign w:val="top"/>
          </w:tcPr>
          <w:p w14:paraId="11EBDD7C">
            <w:pPr>
              <w:rPr>
                <w:rFonts w:ascii="Arial"/>
                <w:sz w:val="21"/>
              </w:rPr>
            </w:pPr>
          </w:p>
        </w:tc>
        <w:tc>
          <w:tcPr>
            <w:tcW w:w="1542" w:type="dxa"/>
            <w:vAlign w:val="top"/>
          </w:tcPr>
          <w:p w14:paraId="431FCFFC">
            <w:pPr>
              <w:rPr>
                <w:rFonts w:ascii="Arial"/>
                <w:sz w:val="21"/>
              </w:rPr>
            </w:pPr>
          </w:p>
        </w:tc>
      </w:tr>
      <w:tr w14:paraId="52B478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48FF737">
            <w:pPr>
              <w:rPr>
                <w:rFonts w:ascii="Arial"/>
                <w:sz w:val="21"/>
              </w:rPr>
            </w:pPr>
          </w:p>
        </w:tc>
        <w:tc>
          <w:tcPr>
            <w:tcW w:w="457" w:type="dxa"/>
            <w:vAlign w:val="top"/>
          </w:tcPr>
          <w:p w14:paraId="1507FF0F">
            <w:pPr>
              <w:rPr>
                <w:rFonts w:ascii="Arial"/>
                <w:sz w:val="21"/>
              </w:rPr>
            </w:pPr>
          </w:p>
        </w:tc>
        <w:tc>
          <w:tcPr>
            <w:tcW w:w="455" w:type="dxa"/>
            <w:vAlign w:val="top"/>
          </w:tcPr>
          <w:p w14:paraId="1C7E5CCD">
            <w:pPr>
              <w:rPr>
                <w:rFonts w:ascii="Arial"/>
                <w:sz w:val="21"/>
              </w:rPr>
            </w:pPr>
          </w:p>
        </w:tc>
        <w:tc>
          <w:tcPr>
            <w:tcW w:w="2848" w:type="dxa"/>
            <w:vAlign w:val="top"/>
          </w:tcPr>
          <w:p w14:paraId="1E50BA98">
            <w:pPr>
              <w:rPr>
                <w:rFonts w:ascii="Arial"/>
                <w:sz w:val="21"/>
              </w:rPr>
            </w:pPr>
          </w:p>
        </w:tc>
        <w:tc>
          <w:tcPr>
            <w:tcW w:w="1537" w:type="dxa"/>
            <w:vAlign w:val="top"/>
          </w:tcPr>
          <w:p w14:paraId="3D7950F2">
            <w:pPr>
              <w:rPr>
                <w:rFonts w:ascii="Arial"/>
                <w:sz w:val="21"/>
              </w:rPr>
            </w:pPr>
          </w:p>
        </w:tc>
        <w:tc>
          <w:tcPr>
            <w:tcW w:w="1676" w:type="dxa"/>
            <w:vAlign w:val="top"/>
          </w:tcPr>
          <w:p w14:paraId="6B59999A">
            <w:pPr>
              <w:rPr>
                <w:rFonts w:ascii="Arial"/>
                <w:sz w:val="21"/>
              </w:rPr>
            </w:pPr>
          </w:p>
        </w:tc>
        <w:tc>
          <w:tcPr>
            <w:tcW w:w="1542" w:type="dxa"/>
            <w:vAlign w:val="top"/>
          </w:tcPr>
          <w:p w14:paraId="2EF8CD3E">
            <w:pPr>
              <w:rPr>
                <w:rFonts w:ascii="Arial"/>
                <w:sz w:val="21"/>
              </w:rPr>
            </w:pPr>
          </w:p>
        </w:tc>
      </w:tr>
      <w:tr w14:paraId="45C3D5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659B70FA">
            <w:pPr>
              <w:rPr>
                <w:rFonts w:ascii="Arial"/>
                <w:sz w:val="21"/>
              </w:rPr>
            </w:pPr>
          </w:p>
        </w:tc>
        <w:tc>
          <w:tcPr>
            <w:tcW w:w="457" w:type="dxa"/>
            <w:vAlign w:val="top"/>
          </w:tcPr>
          <w:p w14:paraId="01AD44E2">
            <w:pPr>
              <w:rPr>
                <w:rFonts w:ascii="Arial"/>
                <w:sz w:val="21"/>
              </w:rPr>
            </w:pPr>
          </w:p>
        </w:tc>
        <w:tc>
          <w:tcPr>
            <w:tcW w:w="455" w:type="dxa"/>
            <w:vAlign w:val="top"/>
          </w:tcPr>
          <w:p w14:paraId="24A24C34">
            <w:pPr>
              <w:rPr>
                <w:rFonts w:ascii="Arial"/>
                <w:sz w:val="21"/>
              </w:rPr>
            </w:pPr>
          </w:p>
        </w:tc>
        <w:tc>
          <w:tcPr>
            <w:tcW w:w="2848" w:type="dxa"/>
            <w:vAlign w:val="top"/>
          </w:tcPr>
          <w:p w14:paraId="44AFEAD8">
            <w:pPr>
              <w:pStyle w:val="6"/>
              <w:spacing w:before="168" w:line="216" w:lineRule="auto"/>
              <w:ind w:left="1250"/>
            </w:pPr>
            <w:r>
              <w:rPr>
                <w:b/>
                <w:bCs/>
                <w:spacing w:val="-7"/>
              </w:rPr>
              <w:t>合计</w:t>
            </w:r>
          </w:p>
        </w:tc>
        <w:tc>
          <w:tcPr>
            <w:tcW w:w="1537" w:type="dxa"/>
            <w:vAlign w:val="top"/>
          </w:tcPr>
          <w:p w14:paraId="34DECCDC">
            <w:pPr>
              <w:rPr>
                <w:rFonts w:ascii="Arial"/>
                <w:sz w:val="21"/>
              </w:rPr>
            </w:pPr>
          </w:p>
        </w:tc>
        <w:tc>
          <w:tcPr>
            <w:tcW w:w="1676" w:type="dxa"/>
            <w:vAlign w:val="top"/>
          </w:tcPr>
          <w:p w14:paraId="51BE0796">
            <w:pPr>
              <w:rPr>
                <w:rFonts w:ascii="Arial"/>
                <w:sz w:val="21"/>
              </w:rPr>
            </w:pPr>
          </w:p>
        </w:tc>
        <w:tc>
          <w:tcPr>
            <w:tcW w:w="1542" w:type="dxa"/>
            <w:vAlign w:val="top"/>
          </w:tcPr>
          <w:p w14:paraId="008DD7EC">
            <w:pPr>
              <w:rPr>
                <w:rFonts w:ascii="Arial"/>
                <w:sz w:val="21"/>
              </w:rPr>
            </w:pPr>
          </w:p>
        </w:tc>
      </w:tr>
    </w:tbl>
    <w:p w14:paraId="14162D08">
      <w:pPr>
        <w:pStyle w:val="2"/>
        <w:spacing w:before="28" w:line="213" w:lineRule="auto"/>
        <w:ind w:left="29"/>
        <w:outlineLvl w:val="0"/>
        <w:rPr>
          <w:sz w:val="18"/>
          <w:szCs w:val="18"/>
        </w:rPr>
      </w:pPr>
      <w:r>
        <w:rPr>
          <w:b/>
          <w:bCs/>
          <w:spacing w:val="-2"/>
          <w:sz w:val="18"/>
          <w:szCs w:val="18"/>
        </w:rPr>
        <w:t>备注：托克逊县博斯坦中心学校</w:t>
      </w:r>
      <w:r>
        <w:rPr>
          <w:spacing w:val="-30"/>
          <w:sz w:val="18"/>
          <w:szCs w:val="18"/>
        </w:rPr>
        <w:t xml:space="preserve"> </w:t>
      </w:r>
      <w:r>
        <w:rPr>
          <w:b/>
          <w:bCs/>
          <w:spacing w:val="-2"/>
          <w:sz w:val="18"/>
          <w:szCs w:val="18"/>
        </w:rPr>
        <w:t>2023</w:t>
      </w:r>
      <w:r>
        <w:rPr>
          <w:spacing w:val="-34"/>
          <w:sz w:val="18"/>
          <w:szCs w:val="18"/>
        </w:rPr>
        <w:t xml:space="preserve"> </w:t>
      </w:r>
      <w:r>
        <w:rPr>
          <w:b/>
          <w:bCs/>
          <w:spacing w:val="-2"/>
          <w:sz w:val="18"/>
          <w:szCs w:val="18"/>
        </w:rPr>
        <w:t>年没有使用政府性基金预算拨款安排的支出，政府性基金</w:t>
      </w:r>
      <w:r>
        <w:rPr>
          <w:b/>
          <w:bCs/>
          <w:spacing w:val="-3"/>
          <w:sz w:val="18"/>
          <w:szCs w:val="18"/>
        </w:rPr>
        <w:t>预算支出情况表为</w:t>
      </w:r>
    </w:p>
    <w:p w14:paraId="38029B26">
      <w:pPr>
        <w:pStyle w:val="2"/>
        <w:spacing w:before="25" w:line="216" w:lineRule="auto"/>
        <w:ind w:left="40"/>
        <w:rPr>
          <w:sz w:val="18"/>
          <w:szCs w:val="18"/>
        </w:rPr>
      </w:pPr>
      <w:r>
        <w:rPr>
          <w:b/>
          <w:bCs/>
          <w:spacing w:val="-9"/>
          <w:sz w:val="18"/>
          <w:szCs w:val="18"/>
        </w:rPr>
        <w:t>空表。</w:t>
      </w:r>
    </w:p>
    <w:p w14:paraId="7F4A7E71">
      <w:pPr>
        <w:spacing w:line="216" w:lineRule="auto"/>
        <w:rPr>
          <w:sz w:val="18"/>
          <w:szCs w:val="18"/>
        </w:rPr>
        <w:sectPr>
          <w:footerReference r:id="rId17" w:type="default"/>
          <w:pgSz w:w="11906" w:h="16839"/>
          <w:pgMar w:top="1431" w:right="1228" w:bottom="1521" w:left="1568" w:header="0" w:footer="1156" w:gutter="0"/>
          <w:cols w:space="720" w:num="1"/>
        </w:sectPr>
      </w:pPr>
    </w:p>
    <w:p w14:paraId="35978B9D">
      <w:pPr>
        <w:spacing w:line="305" w:lineRule="auto"/>
        <w:rPr>
          <w:rFonts w:ascii="Arial"/>
          <w:sz w:val="21"/>
        </w:rPr>
      </w:pPr>
    </w:p>
    <w:p w14:paraId="79740784">
      <w:pPr>
        <w:spacing w:line="306" w:lineRule="auto"/>
        <w:rPr>
          <w:rFonts w:ascii="Arial"/>
          <w:sz w:val="21"/>
        </w:rPr>
      </w:pPr>
    </w:p>
    <w:p w14:paraId="38006802">
      <w:pPr>
        <w:pStyle w:val="2"/>
        <w:spacing w:before="101" w:line="222" w:lineRule="auto"/>
        <w:ind w:left="248"/>
      </w:pPr>
      <w:r>
        <w:rPr>
          <w:b/>
          <w:bCs/>
          <w:spacing w:val="-4"/>
        </w:rPr>
        <w:t>表</w:t>
      </w:r>
      <w:r>
        <w:rPr>
          <w:spacing w:val="-46"/>
        </w:rPr>
        <w:t xml:space="preserve"> </w:t>
      </w:r>
      <w:r>
        <w:rPr>
          <w:b/>
          <w:bCs/>
          <w:spacing w:val="-4"/>
        </w:rPr>
        <w:t>9</w:t>
      </w:r>
    </w:p>
    <w:p w14:paraId="745D43B6">
      <w:pPr>
        <w:pStyle w:val="2"/>
        <w:spacing w:before="43" w:line="218" w:lineRule="auto"/>
        <w:ind w:left="2422"/>
        <w:outlineLvl w:val="0"/>
      </w:pPr>
      <w:r>
        <w:rPr>
          <w:b/>
          <w:bCs/>
          <w:spacing w:val="4"/>
        </w:rPr>
        <w:t>国有资本经营预算支出情况表</w:t>
      </w:r>
    </w:p>
    <w:p w14:paraId="15A2AB80">
      <w:pPr>
        <w:pStyle w:val="2"/>
        <w:spacing w:before="39" w:line="212" w:lineRule="auto"/>
        <w:ind w:left="125"/>
        <w:outlineLvl w:val="0"/>
        <w:rPr>
          <w:sz w:val="24"/>
          <w:szCs w:val="24"/>
        </w:rPr>
      </w:pPr>
      <w:r>
        <w:rPr>
          <w:spacing w:val="-6"/>
          <w:sz w:val="24"/>
          <w:szCs w:val="24"/>
        </w:rPr>
        <w:t>编制单位：托克逊县博斯坦中心学校</w:t>
      </w:r>
      <w:r>
        <w:rPr>
          <w:spacing w:val="4"/>
          <w:sz w:val="24"/>
          <w:szCs w:val="24"/>
        </w:rPr>
        <w:t xml:space="preserve">                     </w:t>
      </w:r>
      <w:r>
        <w:rPr>
          <w:spacing w:val="3"/>
          <w:sz w:val="24"/>
          <w:szCs w:val="24"/>
        </w:rPr>
        <w:t xml:space="preserve">           </w:t>
      </w:r>
      <w:r>
        <w:rPr>
          <w:spacing w:val="-6"/>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53FF8B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42720F66">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10AD01A7">
            <w:pPr>
              <w:pStyle w:val="6"/>
              <w:spacing w:before="117" w:line="213" w:lineRule="auto"/>
              <w:ind w:left="1204"/>
              <w:rPr>
                <w:sz w:val="24"/>
                <w:szCs w:val="24"/>
              </w:rPr>
            </w:pPr>
            <w:r>
              <w:rPr>
                <w:b/>
                <w:bCs/>
                <w:spacing w:val="-5"/>
                <w:sz w:val="24"/>
                <w:szCs w:val="24"/>
              </w:rPr>
              <w:t>国有资本经营预算支出</w:t>
            </w:r>
          </w:p>
        </w:tc>
      </w:tr>
      <w:tr w14:paraId="0D4476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1E3D9A57">
            <w:pPr>
              <w:pStyle w:val="6"/>
              <w:spacing w:before="31" w:line="222" w:lineRule="auto"/>
              <w:ind w:left="160"/>
              <w:rPr>
                <w:sz w:val="19"/>
                <w:szCs w:val="19"/>
              </w:rPr>
            </w:pPr>
            <w:r>
              <w:rPr>
                <w:b/>
                <w:bCs/>
                <w:spacing w:val="6"/>
                <w:sz w:val="19"/>
                <w:szCs w:val="19"/>
              </w:rPr>
              <w:t>功能分类科目</w:t>
            </w:r>
          </w:p>
          <w:p w14:paraId="0FA531A2">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0DA7832C">
            <w:pPr>
              <w:spacing w:line="260" w:lineRule="auto"/>
              <w:rPr>
                <w:rFonts w:ascii="Arial"/>
                <w:sz w:val="21"/>
              </w:rPr>
            </w:pPr>
          </w:p>
          <w:p w14:paraId="34F89BE1">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48F53FD2">
            <w:pPr>
              <w:spacing w:line="261" w:lineRule="auto"/>
              <w:rPr>
                <w:rFonts w:ascii="Arial"/>
                <w:sz w:val="21"/>
              </w:rPr>
            </w:pPr>
          </w:p>
          <w:p w14:paraId="49CD93C2">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4441832D">
            <w:pPr>
              <w:spacing w:line="260" w:lineRule="auto"/>
              <w:rPr>
                <w:rFonts w:ascii="Arial"/>
                <w:sz w:val="21"/>
              </w:rPr>
            </w:pPr>
          </w:p>
          <w:p w14:paraId="6ECF6D39">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59AD2A9D">
            <w:pPr>
              <w:spacing w:line="260" w:lineRule="auto"/>
              <w:rPr>
                <w:rFonts w:ascii="Arial"/>
                <w:sz w:val="21"/>
              </w:rPr>
            </w:pPr>
          </w:p>
          <w:p w14:paraId="57B2C58C">
            <w:pPr>
              <w:pStyle w:val="6"/>
              <w:spacing w:before="62" w:line="222" w:lineRule="auto"/>
              <w:ind w:left="378"/>
              <w:rPr>
                <w:sz w:val="19"/>
                <w:szCs w:val="19"/>
              </w:rPr>
            </w:pPr>
            <w:r>
              <w:rPr>
                <w:b/>
                <w:bCs/>
                <w:spacing w:val="5"/>
                <w:sz w:val="19"/>
                <w:szCs w:val="19"/>
              </w:rPr>
              <w:t>项目支出</w:t>
            </w:r>
          </w:p>
        </w:tc>
      </w:tr>
      <w:tr w14:paraId="4934D3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5E822DB0">
            <w:pPr>
              <w:pStyle w:val="6"/>
              <w:spacing w:before="59" w:line="222" w:lineRule="auto"/>
              <w:ind w:left="208"/>
              <w:rPr>
                <w:sz w:val="19"/>
                <w:szCs w:val="19"/>
              </w:rPr>
            </w:pPr>
            <w:r>
              <w:rPr>
                <w:b/>
                <w:bCs/>
                <w:spacing w:val="-2"/>
                <w:sz w:val="19"/>
                <w:szCs w:val="19"/>
              </w:rPr>
              <w:t>类</w:t>
            </w:r>
          </w:p>
        </w:tc>
        <w:tc>
          <w:tcPr>
            <w:tcW w:w="457" w:type="dxa"/>
            <w:vAlign w:val="top"/>
          </w:tcPr>
          <w:p w14:paraId="49295541">
            <w:pPr>
              <w:pStyle w:val="6"/>
              <w:spacing w:before="60" w:line="226" w:lineRule="auto"/>
              <w:ind w:left="131"/>
              <w:rPr>
                <w:sz w:val="19"/>
                <w:szCs w:val="19"/>
              </w:rPr>
            </w:pPr>
            <w:r>
              <w:rPr>
                <w:b/>
                <w:bCs/>
                <w:spacing w:val="-2"/>
                <w:sz w:val="19"/>
                <w:szCs w:val="19"/>
              </w:rPr>
              <w:t>款</w:t>
            </w:r>
          </w:p>
        </w:tc>
        <w:tc>
          <w:tcPr>
            <w:tcW w:w="455" w:type="dxa"/>
            <w:vAlign w:val="top"/>
          </w:tcPr>
          <w:p w14:paraId="1B4D72C2">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0FCF0510">
            <w:pPr>
              <w:rPr>
                <w:rFonts w:ascii="Arial"/>
                <w:sz w:val="21"/>
              </w:rPr>
            </w:pPr>
          </w:p>
        </w:tc>
        <w:tc>
          <w:tcPr>
            <w:tcW w:w="1537" w:type="dxa"/>
            <w:vMerge w:val="continue"/>
            <w:tcBorders>
              <w:top w:val="nil"/>
            </w:tcBorders>
            <w:vAlign w:val="top"/>
          </w:tcPr>
          <w:p w14:paraId="0611BAE6">
            <w:pPr>
              <w:rPr>
                <w:rFonts w:ascii="Arial"/>
                <w:sz w:val="21"/>
              </w:rPr>
            </w:pPr>
          </w:p>
        </w:tc>
        <w:tc>
          <w:tcPr>
            <w:tcW w:w="1676" w:type="dxa"/>
            <w:vMerge w:val="continue"/>
            <w:tcBorders>
              <w:top w:val="nil"/>
            </w:tcBorders>
            <w:vAlign w:val="top"/>
          </w:tcPr>
          <w:p w14:paraId="7E28C153">
            <w:pPr>
              <w:rPr>
                <w:rFonts w:ascii="Arial"/>
                <w:sz w:val="21"/>
              </w:rPr>
            </w:pPr>
          </w:p>
        </w:tc>
        <w:tc>
          <w:tcPr>
            <w:tcW w:w="1542" w:type="dxa"/>
            <w:vMerge w:val="continue"/>
            <w:tcBorders>
              <w:top w:val="nil"/>
            </w:tcBorders>
            <w:vAlign w:val="top"/>
          </w:tcPr>
          <w:p w14:paraId="502A45C5">
            <w:pPr>
              <w:rPr>
                <w:rFonts w:ascii="Arial"/>
                <w:sz w:val="21"/>
              </w:rPr>
            </w:pPr>
          </w:p>
        </w:tc>
      </w:tr>
      <w:tr w14:paraId="4789D0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0561E8D">
            <w:pPr>
              <w:rPr>
                <w:rFonts w:ascii="Arial"/>
                <w:sz w:val="21"/>
              </w:rPr>
            </w:pPr>
          </w:p>
        </w:tc>
        <w:tc>
          <w:tcPr>
            <w:tcW w:w="457" w:type="dxa"/>
            <w:vAlign w:val="top"/>
          </w:tcPr>
          <w:p w14:paraId="58137C3B">
            <w:pPr>
              <w:rPr>
                <w:rFonts w:ascii="Arial"/>
                <w:sz w:val="21"/>
              </w:rPr>
            </w:pPr>
          </w:p>
        </w:tc>
        <w:tc>
          <w:tcPr>
            <w:tcW w:w="455" w:type="dxa"/>
            <w:vAlign w:val="top"/>
          </w:tcPr>
          <w:p w14:paraId="3250D553">
            <w:pPr>
              <w:rPr>
                <w:rFonts w:ascii="Arial"/>
                <w:sz w:val="21"/>
              </w:rPr>
            </w:pPr>
          </w:p>
        </w:tc>
        <w:tc>
          <w:tcPr>
            <w:tcW w:w="2848" w:type="dxa"/>
            <w:vAlign w:val="top"/>
          </w:tcPr>
          <w:p w14:paraId="1AFA9485">
            <w:pPr>
              <w:rPr>
                <w:rFonts w:ascii="Arial"/>
                <w:sz w:val="21"/>
              </w:rPr>
            </w:pPr>
          </w:p>
        </w:tc>
        <w:tc>
          <w:tcPr>
            <w:tcW w:w="1537" w:type="dxa"/>
            <w:vAlign w:val="top"/>
          </w:tcPr>
          <w:p w14:paraId="2DA858DE">
            <w:pPr>
              <w:rPr>
                <w:rFonts w:ascii="Arial"/>
                <w:sz w:val="21"/>
              </w:rPr>
            </w:pPr>
          </w:p>
        </w:tc>
        <w:tc>
          <w:tcPr>
            <w:tcW w:w="1676" w:type="dxa"/>
            <w:vAlign w:val="top"/>
          </w:tcPr>
          <w:p w14:paraId="7DA6C735">
            <w:pPr>
              <w:rPr>
                <w:rFonts w:ascii="Arial"/>
                <w:sz w:val="21"/>
              </w:rPr>
            </w:pPr>
          </w:p>
        </w:tc>
        <w:tc>
          <w:tcPr>
            <w:tcW w:w="1542" w:type="dxa"/>
            <w:vAlign w:val="top"/>
          </w:tcPr>
          <w:p w14:paraId="4012E89A">
            <w:pPr>
              <w:rPr>
                <w:rFonts w:ascii="Arial"/>
                <w:sz w:val="21"/>
              </w:rPr>
            </w:pPr>
          </w:p>
        </w:tc>
      </w:tr>
      <w:tr w14:paraId="50AE5D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C5CD819">
            <w:pPr>
              <w:rPr>
                <w:rFonts w:ascii="Arial"/>
                <w:sz w:val="21"/>
              </w:rPr>
            </w:pPr>
          </w:p>
        </w:tc>
        <w:tc>
          <w:tcPr>
            <w:tcW w:w="457" w:type="dxa"/>
            <w:vAlign w:val="top"/>
          </w:tcPr>
          <w:p w14:paraId="11FEA385">
            <w:pPr>
              <w:rPr>
                <w:rFonts w:ascii="Arial"/>
                <w:sz w:val="21"/>
              </w:rPr>
            </w:pPr>
          </w:p>
        </w:tc>
        <w:tc>
          <w:tcPr>
            <w:tcW w:w="455" w:type="dxa"/>
            <w:vAlign w:val="top"/>
          </w:tcPr>
          <w:p w14:paraId="2C1CB41B">
            <w:pPr>
              <w:rPr>
                <w:rFonts w:ascii="Arial"/>
                <w:sz w:val="21"/>
              </w:rPr>
            </w:pPr>
          </w:p>
        </w:tc>
        <w:tc>
          <w:tcPr>
            <w:tcW w:w="2848" w:type="dxa"/>
            <w:vAlign w:val="top"/>
          </w:tcPr>
          <w:p w14:paraId="197392B0">
            <w:pPr>
              <w:rPr>
                <w:rFonts w:ascii="Arial"/>
                <w:sz w:val="21"/>
              </w:rPr>
            </w:pPr>
          </w:p>
        </w:tc>
        <w:tc>
          <w:tcPr>
            <w:tcW w:w="1537" w:type="dxa"/>
            <w:vAlign w:val="top"/>
          </w:tcPr>
          <w:p w14:paraId="018F0E2F">
            <w:pPr>
              <w:rPr>
                <w:rFonts w:ascii="Arial"/>
                <w:sz w:val="21"/>
              </w:rPr>
            </w:pPr>
          </w:p>
        </w:tc>
        <w:tc>
          <w:tcPr>
            <w:tcW w:w="1676" w:type="dxa"/>
            <w:vAlign w:val="top"/>
          </w:tcPr>
          <w:p w14:paraId="16B54FD2">
            <w:pPr>
              <w:rPr>
                <w:rFonts w:ascii="Arial"/>
                <w:sz w:val="21"/>
              </w:rPr>
            </w:pPr>
          </w:p>
        </w:tc>
        <w:tc>
          <w:tcPr>
            <w:tcW w:w="1542" w:type="dxa"/>
            <w:vAlign w:val="top"/>
          </w:tcPr>
          <w:p w14:paraId="13F4A16D">
            <w:pPr>
              <w:rPr>
                <w:rFonts w:ascii="Arial"/>
                <w:sz w:val="21"/>
              </w:rPr>
            </w:pPr>
          </w:p>
        </w:tc>
      </w:tr>
      <w:tr w14:paraId="711146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74A1AC4">
            <w:pPr>
              <w:rPr>
                <w:rFonts w:ascii="Arial"/>
                <w:sz w:val="21"/>
              </w:rPr>
            </w:pPr>
          </w:p>
        </w:tc>
        <w:tc>
          <w:tcPr>
            <w:tcW w:w="457" w:type="dxa"/>
            <w:vAlign w:val="top"/>
          </w:tcPr>
          <w:p w14:paraId="0F6E9197">
            <w:pPr>
              <w:rPr>
                <w:rFonts w:ascii="Arial"/>
                <w:sz w:val="21"/>
              </w:rPr>
            </w:pPr>
          </w:p>
        </w:tc>
        <w:tc>
          <w:tcPr>
            <w:tcW w:w="455" w:type="dxa"/>
            <w:vAlign w:val="top"/>
          </w:tcPr>
          <w:p w14:paraId="03AF208F">
            <w:pPr>
              <w:rPr>
                <w:rFonts w:ascii="Arial"/>
                <w:sz w:val="21"/>
              </w:rPr>
            </w:pPr>
          </w:p>
        </w:tc>
        <w:tc>
          <w:tcPr>
            <w:tcW w:w="2848" w:type="dxa"/>
            <w:vAlign w:val="top"/>
          </w:tcPr>
          <w:p w14:paraId="10995923">
            <w:pPr>
              <w:rPr>
                <w:rFonts w:ascii="Arial"/>
                <w:sz w:val="21"/>
              </w:rPr>
            </w:pPr>
          </w:p>
        </w:tc>
        <w:tc>
          <w:tcPr>
            <w:tcW w:w="1537" w:type="dxa"/>
            <w:vAlign w:val="top"/>
          </w:tcPr>
          <w:p w14:paraId="52FC2323">
            <w:pPr>
              <w:rPr>
                <w:rFonts w:ascii="Arial"/>
                <w:sz w:val="21"/>
              </w:rPr>
            </w:pPr>
          </w:p>
        </w:tc>
        <w:tc>
          <w:tcPr>
            <w:tcW w:w="1676" w:type="dxa"/>
            <w:vAlign w:val="top"/>
          </w:tcPr>
          <w:p w14:paraId="392876EB">
            <w:pPr>
              <w:rPr>
                <w:rFonts w:ascii="Arial"/>
                <w:sz w:val="21"/>
              </w:rPr>
            </w:pPr>
          </w:p>
        </w:tc>
        <w:tc>
          <w:tcPr>
            <w:tcW w:w="1542" w:type="dxa"/>
            <w:vAlign w:val="top"/>
          </w:tcPr>
          <w:p w14:paraId="7E887FAB">
            <w:pPr>
              <w:rPr>
                <w:rFonts w:ascii="Arial"/>
                <w:sz w:val="21"/>
              </w:rPr>
            </w:pPr>
          </w:p>
        </w:tc>
      </w:tr>
      <w:tr w14:paraId="08BF50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0AAB6EC">
            <w:pPr>
              <w:rPr>
                <w:rFonts w:ascii="Arial"/>
                <w:sz w:val="21"/>
              </w:rPr>
            </w:pPr>
          </w:p>
        </w:tc>
        <w:tc>
          <w:tcPr>
            <w:tcW w:w="457" w:type="dxa"/>
            <w:vAlign w:val="top"/>
          </w:tcPr>
          <w:p w14:paraId="09DC47A1">
            <w:pPr>
              <w:rPr>
                <w:rFonts w:ascii="Arial"/>
                <w:sz w:val="21"/>
              </w:rPr>
            </w:pPr>
          </w:p>
        </w:tc>
        <w:tc>
          <w:tcPr>
            <w:tcW w:w="455" w:type="dxa"/>
            <w:vAlign w:val="top"/>
          </w:tcPr>
          <w:p w14:paraId="224795DD">
            <w:pPr>
              <w:rPr>
                <w:rFonts w:ascii="Arial"/>
                <w:sz w:val="21"/>
              </w:rPr>
            </w:pPr>
          </w:p>
        </w:tc>
        <w:tc>
          <w:tcPr>
            <w:tcW w:w="2848" w:type="dxa"/>
            <w:vAlign w:val="top"/>
          </w:tcPr>
          <w:p w14:paraId="463233CB">
            <w:pPr>
              <w:rPr>
                <w:rFonts w:ascii="Arial"/>
                <w:sz w:val="21"/>
              </w:rPr>
            </w:pPr>
          </w:p>
        </w:tc>
        <w:tc>
          <w:tcPr>
            <w:tcW w:w="1537" w:type="dxa"/>
            <w:vAlign w:val="top"/>
          </w:tcPr>
          <w:p w14:paraId="4B912E38">
            <w:pPr>
              <w:rPr>
                <w:rFonts w:ascii="Arial"/>
                <w:sz w:val="21"/>
              </w:rPr>
            </w:pPr>
          </w:p>
        </w:tc>
        <w:tc>
          <w:tcPr>
            <w:tcW w:w="1676" w:type="dxa"/>
            <w:vAlign w:val="top"/>
          </w:tcPr>
          <w:p w14:paraId="61A93F6F">
            <w:pPr>
              <w:rPr>
                <w:rFonts w:ascii="Arial"/>
                <w:sz w:val="21"/>
              </w:rPr>
            </w:pPr>
          </w:p>
        </w:tc>
        <w:tc>
          <w:tcPr>
            <w:tcW w:w="1542" w:type="dxa"/>
            <w:vAlign w:val="top"/>
          </w:tcPr>
          <w:p w14:paraId="38E67602">
            <w:pPr>
              <w:rPr>
                <w:rFonts w:ascii="Arial"/>
                <w:sz w:val="21"/>
              </w:rPr>
            </w:pPr>
          </w:p>
        </w:tc>
      </w:tr>
      <w:tr w14:paraId="3B512B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51F5CEE">
            <w:pPr>
              <w:rPr>
                <w:rFonts w:ascii="Arial"/>
                <w:sz w:val="21"/>
              </w:rPr>
            </w:pPr>
          </w:p>
        </w:tc>
        <w:tc>
          <w:tcPr>
            <w:tcW w:w="457" w:type="dxa"/>
            <w:vAlign w:val="top"/>
          </w:tcPr>
          <w:p w14:paraId="291E5DB6">
            <w:pPr>
              <w:rPr>
                <w:rFonts w:ascii="Arial"/>
                <w:sz w:val="21"/>
              </w:rPr>
            </w:pPr>
          </w:p>
        </w:tc>
        <w:tc>
          <w:tcPr>
            <w:tcW w:w="455" w:type="dxa"/>
            <w:vAlign w:val="top"/>
          </w:tcPr>
          <w:p w14:paraId="1913C458">
            <w:pPr>
              <w:rPr>
                <w:rFonts w:ascii="Arial"/>
                <w:sz w:val="21"/>
              </w:rPr>
            </w:pPr>
          </w:p>
        </w:tc>
        <w:tc>
          <w:tcPr>
            <w:tcW w:w="2848" w:type="dxa"/>
            <w:vAlign w:val="top"/>
          </w:tcPr>
          <w:p w14:paraId="5DD2F13F">
            <w:pPr>
              <w:rPr>
                <w:rFonts w:ascii="Arial"/>
                <w:sz w:val="21"/>
              </w:rPr>
            </w:pPr>
          </w:p>
        </w:tc>
        <w:tc>
          <w:tcPr>
            <w:tcW w:w="1537" w:type="dxa"/>
            <w:vAlign w:val="top"/>
          </w:tcPr>
          <w:p w14:paraId="5C836D87">
            <w:pPr>
              <w:rPr>
                <w:rFonts w:ascii="Arial"/>
                <w:sz w:val="21"/>
              </w:rPr>
            </w:pPr>
          </w:p>
        </w:tc>
        <w:tc>
          <w:tcPr>
            <w:tcW w:w="1676" w:type="dxa"/>
            <w:vAlign w:val="top"/>
          </w:tcPr>
          <w:p w14:paraId="25C0ED9A">
            <w:pPr>
              <w:rPr>
                <w:rFonts w:ascii="Arial"/>
                <w:sz w:val="21"/>
              </w:rPr>
            </w:pPr>
          </w:p>
        </w:tc>
        <w:tc>
          <w:tcPr>
            <w:tcW w:w="1542" w:type="dxa"/>
            <w:vAlign w:val="top"/>
          </w:tcPr>
          <w:p w14:paraId="4F11846B">
            <w:pPr>
              <w:rPr>
                <w:rFonts w:ascii="Arial"/>
                <w:sz w:val="21"/>
              </w:rPr>
            </w:pPr>
          </w:p>
        </w:tc>
      </w:tr>
      <w:tr w14:paraId="663A3A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9B0E984">
            <w:pPr>
              <w:rPr>
                <w:rFonts w:ascii="Arial"/>
                <w:sz w:val="21"/>
              </w:rPr>
            </w:pPr>
          </w:p>
        </w:tc>
        <w:tc>
          <w:tcPr>
            <w:tcW w:w="457" w:type="dxa"/>
            <w:vAlign w:val="top"/>
          </w:tcPr>
          <w:p w14:paraId="3DF8A917">
            <w:pPr>
              <w:rPr>
                <w:rFonts w:ascii="Arial"/>
                <w:sz w:val="21"/>
              </w:rPr>
            </w:pPr>
          </w:p>
        </w:tc>
        <w:tc>
          <w:tcPr>
            <w:tcW w:w="455" w:type="dxa"/>
            <w:vAlign w:val="top"/>
          </w:tcPr>
          <w:p w14:paraId="39DA8F49">
            <w:pPr>
              <w:rPr>
                <w:rFonts w:ascii="Arial"/>
                <w:sz w:val="21"/>
              </w:rPr>
            </w:pPr>
          </w:p>
        </w:tc>
        <w:tc>
          <w:tcPr>
            <w:tcW w:w="2848" w:type="dxa"/>
            <w:vAlign w:val="top"/>
          </w:tcPr>
          <w:p w14:paraId="79C774A0">
            <w:pPr>
              <w:rPr>
                <w:rFonts w:ascii="Arial"/>
                <w:sz w:val="21"/>
              </w:rPr>
            </w:pPr>
          </w:p>
        </w:tc>
        <w:tc>
          <w:tcPr>
            <w:tcW w:w="1537" w:type="dxa"/>
            <w:vAlign w:val="top"/>
          </w:tcPr>
          <w:p w14:paraId="68875B90">
            <w:pPr>
              <w:rPr>
                <w:rFonts w:ascii="Arial"/>
                <w:sz w:val="21"/>
              </w:rPr>
            </w:pPr>
          </w:p>
        </w:tc>
        <w:tc>
          <w:tcPr>
            <w:tcW w:w="1676" w:type="dxa"/>
            <w:vAlign w:val="top"/>
          </w:tcPr>
          <w:p w14:paraId="4B459C97">
            <w:pPr>
              <w:rPr>
                <w:rFonts w:ascii="Arial"/>
                <w:sz w:val="21"/>
              </w:rPr>
            </w:pPr>
          </w:p>
        </w:tc>
        <w:tc>
          <w:tcPr>
            <w:tcW w:w="1542" w:type="dxa"/>
            <w:vAlign w:val="top"/>
          </w:tcPr>
          <w:p w14:paraId="5D969EA0">
            <w:pPr>
              <w:rPr>
                <w:rFonts w:ascii="Arial"/>
                <w:sz w:val="21"/>
              </w:rPr>
            </w:pPr>
          </w:p>
        </w:tc>
      </w:tr>
      <w:tr w14:paraId="45FAA3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646C452">
            <w:pPr>
              <w:rPr>
                <w:rFonts w:ascii="Arial"/>
                <w:sz w:val="21"/>
              </w:rPr>
            </w:pPr>
          </w:p>
        </w:tc>
        <w:tc>
          <w:tcPr>
            <w:tcW w:w="457" w:type="dxa"/>
            <w:vAlign w:val="top"/>
          </w:tcPr>
          <w:p w14:paraId="330E0275">
            <w:pPr>
              <w:rPr>
                <w:rFonts w:ascii="Arial"/>
                <w:sz w:val="21"/>
              </w:rPr>
            </w:pPr>
          </w:p>
        </w:tc>
        <w:tc>
          <w:tcPr>
            <w:tcW w:w="455" w:type="dxa"/>
            <w:vAlign w:val="top"/>
          </w:tcPr>
          <w:p w14:paraId="229F0920">
            <w:pPr>
              <w:rPr>
                <w:rFonts w:ascii="Arial"/>
                <w:sz w:val="21"/>
              </w:rPr>
            </w:pPr>
          </w:p>
        </w:tc>
        <w:tc>
          <w:tcPr>
            <w:tcW w:w="2848" w:type="dxa"/>
            <w:vAlign w:val="top"/>
          </w:tcPr>
          <w:p w14:paraId="3010998A">
            <w:pPr>
              <w:rPr>
                <w:rFonts w:ascii="Arial"/>
                <w:sz w:val="21"/>
              </w:rPr>
            </w:pPr>
          </w:p>
        </w:tc>
        <w:tc>
          <w:tcPr>
            <w:tcW w:w="1537" w:type="dxa"/>
            <w:vAlign w:val="top"/>
          </w:tcPr>
          <w:p w14:paraId="08CA8DE2">
            <w:pPr>
              <w:rPr>
                <w:rFonts w:ascii="Arial"/>
                <w:sz w:val="21"/>
              </w:rPr>
            </w:pPr>
          </w:p>
        </w:tc>
        <w:tc>
          <w:tcPr>
            <w:tcW w:w="1676" w:type="dxa"/>
            <w:vAlign w:val="top"/>
          </w:tcPr>
          <w:p w14:paraId="0DE8F8A2">
            <w:pPr>
              <w:rPr>
                <w:rFonts w:ascii="Arial"/>
                <w:sz w:val="21"/>
              </w:rPr>
            </w:pPr>
          </w:p>
        </w:tc>
        <w:tc>
          <w:tcPr>
            <w:tcW w:w="1542" w:type="dxa"/>
            <w:vAlign w:val="top"/>
          </w:tcPr>
          <w:p w14:paraId="4B8D98AB">
            <w:pPr>
              <w:rPr>
                <w:rFonts w:ascii="Arial"/>
                <w:sz w:val="21"/>
              </w:rPr>
            </w:pPr>
          </w:p>
        </w:tc>
      </w:tr>
      <w:tr w14:paraId="481585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80B1B0A">
            <w:pPr>
              <w:rPr>
                <w:rFonts w:ascii="Arial"/>
                <w:sz w:val="21"/>
              </w:rPr>
            </w:pPr>
          </w:p>
        </w:tc>
        <w:tc>
          <w:tcPr>
            <w:tcW w:w="457" w:type="dxa"/>
            <w:vAlign w:val="top"/>
          </w:tcPr>
          <w:p w14:paraId="0590029E">
            <w:pPr>
              <w:rPr>
                <w:rFonts w:ascii="Arial"/>
                <w:sz w:val="21"/>
              </w:rPr>
            </w:pPr>
          </w:p>
        </w:tc>
        <w:tc>
          <w:tcPr>
            <w:tcW w:w="455" w:type="dxa"/>
            <w:vAlign w:val="top"/>
          </w:tcPr>
          <w:p w14:paraId="45679EA9">
            <w:pPr>
              <w:rPr>
                <w:rFonts w:ascii="Arial"/>
                <w:sz w:val="21"/>
              </w:rPr>
            </w:pPr>
          </w:p>
        </w:tc>
        <w:tc>
          <w:tcPr>
            <w:tcW w:w="2848" w:type="dxa"/>
            <w:vAlign w:val="top"/>
          </w:tcPr>
          <w:p w14:paraId="08BD982D">
            <w:pPr>
              <w:rPr>
                <w:rFonts w:ascii="Arial"/>
                <w:sz w:val="21"/>
              </w:rPr>
            </w:pPr>
          </w:p>
        </w:tc>
        <w:tc>
          <w:tcPr>
            <w:tcW w:w="1537" w:type="dxa"/>
            <w:vAlign w:val="top"/>
          </w:tcPr>
          <w:p w14:paraId="6579BC20">
            <w:pPr>
              <w:rPr>
                <w:rFonts w:ascii="Arial"/>
                <w:sz w:val="21"/>
              </w:rPr>
            </w:pPr>
          </w:p>
        </w:tc>
        <w:tc>
          <w:tcPr>
            <w:tcW w:w="1676" w:type="dxa"/>
            <w:vAlign w:val="top"/>
          </w:tcPr>
          <w:p w14:paraId="355B3914">
            <w:pPr>
              <w:rPr>
                <w:rFonts w:ascii="Arial"/>
                <w:sz w:val="21"/>
              </w:rPr>
            </w:pPr>
          </w:p>
        </w:tc>
        <w:tc>
          <w:tcPr>
            <w:tcW w:w="1542" w:type="dxa"/>
            <w:vAlign w:val="top"/>
          </w:tcPr>
          <w:p w14:paraId="48BFFBD4">
            <w:pPr>
              <w:rPr>
                <w:rFonts w:ascii="Arial"/>
                <w:sz w:val="21"/>
              </w:rPr>
            </w:pPr>
          </w:p>
        </w:tc>
      </w:tr>
      <w:tr w14:paraId="5F4218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69B0E54E">
            <w:pPr>
              <w:rPr>
                <w:rFonts w:ascii="Arial"/>
                <w:sz w:val="21"/>
              </w:rPr>
            </w:pPr>
          </w:p>
        </w:tc>
        <w:tc>
          <w:tcPr>
            <w:tcW w:w="457" w:type="dxa"/>
            <w:vAlign w:val="top"/>
          </w:tcPr>
          <w:p w14:paraId="74578233">
            <w:pPr>
              <w:rPr>
                <w:rFonts w:ascii="Arial"/>
                <w:sz w:val="21"/>
              </w:rPr>
            </w:pPr>
          </w:p>
        </w:tc>
        <w:tc>
          <w:tcPr>
            <w:tcW w:w="455" w:type="dxa"/>
            <w:vAlign w:val="top"/>
          </w:tcPr>
          <w:p w14:paraId="26624149">
            <w:pPr>
              <w:rPr>
                <w:rFonts w:ascii="Arial"/>
                <w:sz w:val="21"/>
              </w:rPr>
            </w:pPr>
          </w:p>
        </w:tc>
        <w:tc>
          <w:tcPr>
            <w:tcW w:w="2848" w:type="dxa"/>
            <w:vAlign w:val="top"/>
          </w:tcPr>
          <w:p w14:paraId="7C5D10F3">
            <w:pPr>
              <w:pStyle w:val="6"/>
              <w:spacing w:before="168" w:line="216" w:lineRule="auto"/>
              <w:ind w:left="1250"/>
            </w:pPr>
            <w:r>
              <w:rPr>
                <w:b/>
                <w:bCs/>
                <w:spacing w:val="-7"/>
              </w:rPr>
              <w:t>合计</w:t>
            </w:r>
          </w:p>
        </w:tc>
        <w:tc>
          <w:tcPr>
            <w:tcW w:w="1537" w:type="dxa"/>
            <w:vAlign w:val="top"/>
          </w:tcPr>
          <w:p w14:paraId="07F6DF80">
            <w:pPr>
              <w:rPr>
                <w:rFonts w:ascii="Arial"/>
                <w:sz w:val="21"/>
              </w:rPr>
            </w:pPr>
          </w:p>
        </w:tc>
        <w:tc>
          <w:tcPr>
            <w:tcW w:w="1676" w:type="dxa"/>
            <w:vAlign w:val="top"/>
          </w:tcPr>
          <w:p w14:paraId="453C31DA">
            <w:pPr>
              <w:rPr>
                <w:rFonts w:ascii="Arial"/>
                <w:sz w:val="21"/>
              </w:rPr>
            </w:pPr>
          </w:p>
        </w:tc>
        <w:tc>
          <w:tcPr>
            <w:tcW w:w="1542" w:type="dxa"/>
            <w:vAlign w:val="top"/>
          </w:tcPr>
          <w:p w14:paraId="2B2D65BC">
            <w:pPr>
              <w:rPr>
                <w:rFonts w:ascii="Arial"/>
                <w:sz w:val="21"/>
              </w:rPr>
            </w:pPr>
          </w:p>
        </w:tc>
      </w:tr>
    </w:tbl>
    <w:p w14:paraId="4B544351">
      <w:pPr>
        <w:pStyle w:val="2"/>
        <w:spacing w:before="28" w:line="213" w:lineRule="auto"/>
        <w:ind w:left="29"/>
        <w:outlineLvl w:val="0"/>
        <w:rPr>
          <w:sz w:val="18"/>
          <w:szCs w:val="18"/>
        </w:rPr>
      </w:pPr>
      <w:r>
        <w:rPr>
          <w:b/>
          <w:bCs/>
          <w:spacing w:val="-2"/>
          <w:sz w:val="18"/>
          <w:szCs w:val="18"/>
        </w:rPr>
        <w:t>备注：托克逊县博斯坦中心学校</w:t>
      </w:r>
      <w:r>
        <w:rPr>
          <w:spacing w:val="-30"/>
          <w:sz w:val="18"/>
          <w:szCs w:val="18"/>
        </w:rPr>
        <w:t xml:space="preserve"> </w:t>
      </w:r>
      <w:r>
        <w:rPr>
          <w:b/>
          <w:bCs/>
          <w:spacing w:val="-2"/>
          <w:sz w:val="18"/>
          <w:szCs w:val="18"/>
        </w:rPr>
        <w:t>2023</w:t>
      </w:r>
      <w:r>
        <w:rPr>
          <w:spacing w:val="-34"/>
          <w:sz w:val="18"/>
          <w:szCs w:val="18"/>
        </w:rPr>
        <w:t xml:space="preserve"> </w:t>
      </w:r>
      <w:r>
        <w:rPr>
          <w:b/>
          <w:bCs/>
          <w:spacing w:val="-2"/>
          <w:sz w:val="18"/>
          <w:szCs w:val="18"/>
        </w:rPr>
        <w:t>年没有使用国有资本经营预算拨款安排的支出，国有资本经营</w:t>
      </w:r>
      <w:r>
        <w:rPr>
          <w:b/>
          <w:bCs/>
          <w:spacing w:val="-3"/>
          <w:sz w:val="18"/>
          <w:szCs w:val="18"/>
        </w:rPr>
        <w:t>预算支出情况</w:t>
      </w:r>
    </w:p>
    <w:p w14:paraId="652AAB62">
      <w:pPr>
        <w:pStyle w:val="2"/>
        <w:spacing w:before="25" w:line="216" w:lineRule="auto"/>
        <w:ind w:left="26"/>
        <w:outlineLvl w:val="0"/>
        <w:rPr>
          <w:sz w:val="18"/>
          <w:szCs w:val="18"/>
        </w:rPr>
      </w:pPr>
      <w:r>
        <w:rPr>
          <w:b/>
          <w:bCs/>
          <w:spacing w:val="-3"/>
          <w:sz w:val="18"/>
          <w:szCs w:val="18"/>
        </w:rPr>
        <w:t>表为空表。</w:t>
      </w:r>
    </w:p>
    <w:p w14:paraId="52A34653">
      <w:pPr>
        <w:spacing w:line="216" w:lineRule="auto"/>
        <w:rPr>
          <w:sz w:val="18"/>
          <w:szCs w:val="18"/>
        </w:rPr>
        <w:sectPr>
          <w:footerReference r:id="rId18" w:type="default"/>
          <w:pgSz w:w="11906" w:h="16839"/>
          <w:pgMar w:top="1431" w:right="1228" w:bottom="1521" w:left="1568" w:header="0" w:footer="1153" w:gutter="0"/>
          <w:cols w:space="720" w:num="1"/>
        </w:sectPr>
      </w:pPr>
    </w:p>
    <w:p w14:paraId="57390520">
      <w:pPr>
        <w:spacing w:line="305" w:lineRule="auto"/>
        <w:rPr>
          <w:rFonts w:ascii="Arial"/>
          <w:sz w:val="21"/>
        </w:rPr>
      </w:pPr>
    </w:p>
    <w:p w14:paraId="21F969C5">
      <w:pPr>
        <w:spacing w:line="306" w:lineRule="auto"/>
        <w:rPr>
          <w:rFonts w:ascii="Arial"/>
          <w:sz w:val="21"/>
        </w:rPr>
      </w:pPr>
    </w:p>
    <w:p w14:paraId="7B548E75">
      <w:pPr>
        <w:pStyle w:val="2"/>
        <w:spacing w:before="101" w:line="222" w:lineRule="auto"/>
        <w:ind w:left="248"/>
      </w:pPr>
      <w:r>
        <w:rPr>
          <w:b/>
          <w:bCs/>
          <w:spacing w:val="-11"/>
        </w:rPr>
        <w:t>表</w:t>
      </w:r>
      <w:r>
        <w:rPr>
          <w:spacing w:val="-40"/>
        </w:rPr>
        <w:t xml:space="preserve"> </w:t>
      </w:r>
      <w:r>
        <w:rPr>
          <w:b/>
          <w:bCs/>
          <w:spacing w:val="-11"/>
        </w:rPr>
        <w:t>10</w:t>
      </w:r>
    </w:p>
    <w:p w14:paraId="7552CCA2">
      <w:pPr>
        <w:spacing w:line="355" w:lineRule="auto"/>
        <w:rPr>
          <w:rFonts w:ascii="Arial"/>
          <w:sz w:val="21"/>
        </w:rPr>
      </w:pPr>
    </w:p>
    <w:p w14:paraId="71A386E8">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58DADAD8">
      <w:pPr>
        <w:spacing w:line="373" w:lineRule="auto"/>
        <w:rPr>
          <w:rFonts w:ascii="Arial"/>
          <w:sz w:val="21"/>
        </w:rPr>
      </w:pPr>
    </w:p>
    <w:p w14:paraId="516A4295">
      <w:pPr>
        <w:pStyle w:val="2"/>
        <w:spacing w:before="78" w:line="212" w:lineRule="auto"/>
        <w:ind w:left="123"/>
        <w:outlineLvl w:val="0"/>
        <w:rPr>
          <w:sz w:val="24"/>
          <w:szCs w:val="24"/>
        </w:rPr>
      </w:pPr>
      <w:r>
        <w:rPr>
          <w:spacing w:val="-7"/>
          <w:sz w:val="24"/>
          <w:szCs w:val="24"/>
        </w:rPr>
        <w:t>编制单位：托克逊县博斯坦中心学校</w:t>
      </w:r>
      <w:r>
        <w:rPr>
          <w:spacing w:val="1"/>
          <w:sz w:val="24"/>
          <w:szCs w:val="24"/>
        </w:rPr>
        <w:t xml:space="preserve">                                </w:t>
      </w:r>
      <w:r>
        <w:rPr>
          <w:spacing w:val="-7"/>
          <w:sz w:val="24"/>
          <w:szCs w:val="24"/>
        </w:rPr>
        <w:t>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00"/>
        <w:gridCol w:w="1381"/>
        <w:gridCol w:w="1518"/>
        <w:gridCol w:w="1382"/>
        <w:gridCol w:w="1523"/>
      </w:tblGrid>
      <w:tr w14:paraId="180464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200" w:type="dxa"/>
            <w:vMerge w:val="restart"/>
            <w:tcBorders>
              <w:bottom w:val="nil"/>
            </w:tcBorders>
            <w:vAlign w:val="top"/>
          </w:tcPr>
          <w:p w14:paraId="557F5CBD">
            <w:pPr>
              <w:spacing w:line="262" w:lineRule="auto"/>
              <w:rPr>
                <w:rFonts w:ascii="Arial"/>
                <w:sz w:val="21"/>
              </w:rPr>
            </w:pPr>
          </w:p>
          <w:p w14:paraId="2052F168">
            <w:pPr>
              <w:spacing w:line="262" w:lineRule="auto"/>
              <w:rPr>
                <w:rFonts w:ascii="Arial"/>
                <w:sz w:val="21"/>
              </w:rPr>
            </w:pPr>
          </w:p>
          <w:p w14:paraId="1F59572E">
            <w:pPr>
              <w:pStyle w:val="6"/>
              <w:spacing w:before="62" w:line="222" w:lineRule="auto"/>
              <w:ind w:left="1019"/>
              <w:rPr>
                <w:sz w:val="19"/>
                <w:szCs w:val="19"/>
              </w:rPr>
            </w:pPr>
            <w:r>
              <w:rPr>
                <w:b/>
                <w:bCs/>
                <w:spacing w:val="4"/>
                <w:sz w:val="19"/>
                <w:szCs w:val="19"/>
              </w:rPr>
              <w:t>三公支出内容</w:t>
            </w:r>
          </w:p>
        </w:tc>
        <w:tc>
          <w:tcPr>
            <w:tcW w:w="1381" w:type="dxa"/>
            <w:vMerge w:val="restart"/>
            <w:tcBorders>
              <w:bottom w:val="nil"/>
            </w:tcBorders>
            <w:vAlign w:val="top"/>
          </w:tcPr>
          <w:p w14:paraId="4F5D2B5C">
            <w:pPr>
              <w:spacing w:line="262" w:lineRule="auto"/>
              <w:rPr>
                <w:rFonts w:ascii="Arial"/>
                <w:sz w:val="21"/>
              </w:rPr>
            </w:pPr>
          </w:p>
          <w:p w14:paraId="06198152">
            <w:pPr>
              <w:spacing w:line="263" w:lineRule="auto"/>
              <w:rPr>
                <w:rFonts w:ascii="Arial"/>
                <w:sz w:val="21"/>
              </w:rPr>
            </w:pPr>
          </w:p>
          <w:p w14:paraId="0699F2AD">
            <w:pPr>
              <w:pStyle w:val="6"/>
              <w:spacing w:before="62" w:line="224" w:lineRule="auto"/>
              <w:ind w:left="497"/>
              <w:rPr>
                <w:sz w:val="19"/>
                <w:szCs w:val="19"/>
              </w:rPr>
            </w:pPr>
            <w:r>
              <w:rPr>
                <w:b/>
                <w:bCs/>
                <w:spacing w:val="3"/>
                <w:sz w:val="19"/>
                <w:szCs w:val="19"/>
              </w:rPr>
              <w:t>合计</w:t>
            </w:r>
          </w:p>
        </w:tc>
        <w:tc>
          <w:tcPr>
            <w:tcW w:w="4423" w:type="dxa"/>
            <w:gridSpan w:val="3"/>
            <w:vAlign w:val="top"/>
          </w:tcPr>
          <w:p w14:paraId="1843DF60">
            <w:pPr>
              <w:pStyle w:val="6"/>
              <w:spacing w:before="179" w:line="222" w:lineRule="auto"/>
              <w:ind w:left="1822"/>
              <w:rPr>
                <w:sz w:val="19"/>
                <w:szCs w:val="19"/>
              </w:rPr>
            </w:pPr>
            <w:r>
              <w:rPr>
                <w:b/>
                <w:bCs/>
                <w:spacing w:val="4"/>
                <w:sz w:val="19"/>
                <w:szCs w:val="19"/>
              </w:rPr>
              <w:t>资金来源</w:t>
            </w:r>
          </w:p>
        </w:tc>
      </w:tr>
      <w:tr w14:paraId="07BC2E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200" w:type="dxa"/>
            <w:vMerge w:val="continue"/>
            <w:tcBorders>
              <w:top w:val="nil"/>
            </w:tcBorders>
            <w:vAlign w:val="top"/>
          </w:tcPr>
          <w:p w14:paraId="30ECA2EF">
            <w:pPr>
              <w:rPr>
                <w:rFonts w:ascii="Arial"/>
                <w:sz w:val="21"/>
              </w:rPr>
            </w:pPr>
          </w:p>
        </w:tc>
        <w:tc>
          <w:tcPr>
            <w:tcW w:w="1381" w:type="dxa"/>
            <w:vMerge w:val="continue"/>
            <w:tcBorders>
              <w:top w:val="nil"/>
            </w:tcBorders>
            <w:vAlign w:val="top"/>
          </w:tcPr>
          <w:p w14:paraId="50C33613">
            <w:pPr>
              <w:rPr>
                <w:rFonts w:ascii="Arial"/>
                <w:sz w:val="21"/>
              </w:rPr>
            </w:pPr>
          </w:p>
        </w:tc>
        <w:tc>
          <w:tcPr>
            <w:tcW w:w="1518" w:type="dxa"/>
            <w:vAlign w:val="top"/>
          </w:tcPr>
          <w:p w14:paraId="356D980F">
            <w:pPr>
              <w:spacing w:line="245" w:lineRule="auto"/>
              <w:rPr>
                <w:rFonts w:ascii="Arial"/>
                <w:sz w:val="21"/>
              </w:rPr>
            </w:pPr>
          </w:p>
          <w:p w14:paraId="65931B91">
            <w:pPr>
              <w:pStyle w:val="6"/>
              <w:spacing w:before="62" w:line="222" w:lineRule="auto"/>
              <w:ind w:left="178"/>
              <w:rPr>
                <w:sz w:val="19"/>
                <w:szCs w:val="19"/>
              </w:rPr>
            </w:pPr>
            <w:r>
              <w:rPr>
                <w:b/>
                <w:bCs/>
                <w:spacing w:val="4"/>
                <w:sz w:val="19"/>
                <w:szCs w:val="19"/>
              </w:rPr>
              <w:t>一般公共预算</w:t>
            </w:r>
          </w:p>
        </w:tc>
        <w:tc>
          <w:tcPr>
            <w:tcW w:w="1382" w:type="dxa"/>
            <w:vAlign w:val="top"/>
          </w:tcPr>
          <w:p w14:paraId="4A2DD80D">
            <w:pPr>
              <w:spacing w:line="245" w:lineRule="auto"/>
              <w:rPr>
                <w:rFonts w:ascii="Arial"/>
                <w:sz w:val="21"/>
              </w:rPr>
            </w:pPr>
          </w:p>
          <w:p w14:paraId="2CF40AAB">
            <w:pPr>
              <w:pStyle w:val="6"/>
              <w:spacing w:before="62" w:line="222" w:lineRule="auto"/>
              <w:ind w:left="201"/>
              <w:rPr>
                <w:sz w:val="19"/>
                <w:szCs w:val="19"/>
              </w:rPr>
            </w:pPr>
            <w:r>
              <w:rPr>
                <w:b/>
                <w:bCs/>
                <w:spacing w:val="6"/>
                <w:sz w:val="19"/>
                <w:szCs w:val="19"/>
              </w:rPr>
              <w:t>政府性基金</w:t>
            </w:r>
          </w:p>
        </w:tc>
        <w:tc>
          <w:tcPr>
            <w:tcW w:w="1523" w:type="dxa"/>
            <w:vAlign w:val="top"/>
          </w:tcPr>
          <w:p w14:paraId="675C5594">
            <w:pPr>
              <w:pStyle w:val="6"/>
              <w:spacing w:before="176" w:line="223" w:lineRule="auto"/>
              <w:ind w:left="184"/>
              <w:rPr>
                <w:sz w:val="19"/>
                <w:szCs w:val="19"/>
              </w:rPr>
            </w:pPr>
            <w:r>
              <w:rPr>
                <w:b/>
                <w:bCs/>
                <w:spacing w:val="4"/>
                <w:sz w:val="19"/>
                <w:szCs w:val="19"/>
              </w:rPr>
              <w:t>国有资本经营</w:t>
            </w:r>
          </w:p>
          <w:p w14:paraId="1461074B">
            <w:pPr>
              <w:pStyle w:val="6"/>
              <w:spacing w:before="29" w:line="222" w:lineRule="auto"/>
              <w:ind w:left="573"/>
              <w:rPr>
                <w:sz w:val="19"/>
                <w:szCs w:val="19"/>
              </w:rPr>
            </w:pPr>
            <w:r>
              <w:rPr>
                <w:b/>
                <w:bCs/>
                <w:sz w:val="19"/>
                <w:szCs w:val="19"/>
              </w:rPr>
              <w:t>预算</w:t>
            </w:r>
          </w:p>
        </w:tc>
      </w:tr>
      <w:tr w14:paraId="5988FC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4115AC53">
            <w:pPr>
              <w:pStyle w:val="6"/>
              <w:spacing w:before="208" w:line="216" w:lineRule="auto"/>
              <w:ind w:left="1426"/>
            </w:pPr>
            <w:r>
              <w:rPr>
                <w:b/>
                <w:bCs/>
                <w:spacing w:val="-7"/>
              </w:rPr>
              <w:t>合计</w:t>
            </w:r>
          </w:p>
        </w:tc>
        <w:tc>
          <w:tcPr>
            <w:tcW w:w="1381" w:type="dxa"/>
            <w:vAlign w:val="top"/>
          </w:tcPr>
          <w:p w14:paraId="1EB016A8">
            <w:pPr>
              <w:rPr>
                <w:rFonts w:ascii="Arial"/>
                <w:sz w:val="21"/>
              </w:rPr>
            </w:pPr>
          </w:p>
        </w:tc>
        <w:tc>
          <w:tcPr>
            <w:tcW w:w="1518" w:type="dxa"/>
            <w:vAlign w:val="top"/>
          </w:tcPr>
          <w:p w14:paraId="74040337">
            <w:pPr>
              <w:rPr>
                <w:rFonts w:ascii="Arial"/>
                <w:sz w:val="21"/>
              </w:rPr>
            </w:pPr>
          </w:p>
        </w:tc>
        <w:tc>
          <w:tcPr>
            <w:tcW w:w="1382" w:type="dxa"/>
            <w:vAlign w:val="top"/>
          </w:tcPr>
          <w:p w14:paraId="31E3909A">
            <w:pPr>
              <w:rPr>
                <w:rFonts w:ascii="Arial"/>
                <w:sz w:val="21"/>
              </w:rPr>
            </w:pPr>
          </w:p>
        </w:tc>
        <w:tc>
          <w:tcPr>
            <w:tcW w:w="1523" w:type="dxa"/>
            <w:vAlign w:val="top"/>
          </w:tcPr>
          <w:p w14:paraId="4085B0CB">
            <w:pPr>
              <w:rPr>
                <w:rFonts w:ascii="Arial"/>
                <w:sz w:val="21"/>
              </w:rPr>
            </w:pPr>
          </w:p>
        </w:tc>
      </w:tr>
      <w:tr w14:paraId="5408C2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1132F121">
            <w:pPr>
              <w:pStyle w:val="6"/>
              <w:spacing w:before="210" w:line="213" w:lineRule="auto"/>
              <w:ind w:left="905"/>
            </w:pPr>
            <w:r>
              <w:rPr>
                <w:spacing w:val="-2"/>
              </w:rPr>
              <w:t>因公出国（境）费</w:t>
            </w:r>
          </w:p>
        </w:tc>
        <w:tc>
          <w:tcPr>
            <w:tcW w:w="1381" w:type="dxa"/>
            <w:vAlign w:val="top"/>
          </w:tcPr>
          <w:p w14:paraId="24E348CC">
            <w:pPr>
              <w:rPr>
                <w:rFonts w:ascii="Arial"/>
                <w:sz w:val="21"/>
              </w:rPr>
            </w:pPr>
          </w:p>
        </w:tc>
        <w:tc>
          <w:tcPr>
            <w:tcW w:w="1518" w:type="dxa"/>
            <w:vAlign w:val="top"/>
          </w:tcPr>
          <w:p w14:paraId="72C7DD6C">
            <w:pPr>
              <w:rPr>
                <w:rFonts w:ascii="Arial"/>
                <w:sz w:val="21"/>
              </w:rPr>
            </w:pPr>
          </w:p>
        </w:tc>
        <w:tc>
          <w:tcPr>
            <w:tcW w:w="1382" w:type="dxa"/>
            <w:vAlign w:val="top"/>
          </w:tcPr>
          <w:p w14:paraId="31D7A2C5">
            <w:pPr>
              <w:rPr>
                <w:rFonts w:ascii="Arial"/>
                <w:sz w:val="21"/>
              </w:rPr>
            </w:pPr>
          </w:p>
        </w:tc>
        <w:tc>
          <w:tcPr>
            <w:tcW w:w="1523" w:type="dxa"/>
            <w:vAlign w:val="top"/>
          </w:tcPr>
          <w:p w14:paraId="52E9C750">
            <w:pPr>
              <w:rPr>
                <w:rFonts w:ascii="Arial"/>
                <w:sz w:val="21"/>
              </w:rPr>
            </w:pPr>
          </w:p>
        </w:tc>
      </w:tr>
      <w:tr w14:paraId="5AE09F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7B982460">
            <w:pPr>
              <w:pStyle w:val="6"/>
              <w:spacing w:before="210" w:line="214" w:lineRule="auto"/>
              <w:ind w:left="1154"/>
            </w:pPr>
            <w:r>
              <w:rPr>
                <w:spacing w:val="-2"/>
              </w:rPr>
              <w:t>公务接待费</w:t>
            </w:r>
          </w:p>
        </w:tc>
        <w:tc>
          <w:tcPr>
            <w:tcW w:w="1381" w:type="dxa"/>
            <w:vAlign w:val="top"/>
          </w:tcPr>
          <w:p w14:paraId="3DEEAF40">
            <w:pPr>
              <w:rPr>
                <w:rFonts w:ascii="Arial"/>
                <w:sz w:val="21"/>
              </w:rPr>
            </w:pPr>
          </w:p>
        </w:tc>
        <w:tc>
          <w:tcPr>
            <w:tcW w:w="1518" w:type="dxa"/>
            <w:vAlign w:val="top"/>
          </w:tcPr>
          <w:p w14:paraId="6407C81D">
            <w:pPr>
              <w:rPr>
                <w:rFonts w:ascii="Arial"/>
                <w:sz w:val="21"/>
              </w:rPr>
            </w:pPr>
          </w:p>
        </w:tc>
        <w:tc>
          <w:tcPr>
            <w:tcW w:w="1382" w:type="dxa"/>
            <w:vAlign w:val="top"/>
          </w:tcPr>
          <w:p w14:paraId="6600AF26">
            <w:pPr>
              <w:rPr>
                <w:rFonts w:ascii="Arial"/>
                <w:sz w:val="21"/>
              </w:rPr>
            </w:pPr>
          </w:p>
        </w:tc>
        <w:tc>
          <w:tcPr>
            <w:tcW w:w="1523" w:type="dxa"/>
            <w:vAlign w:val="top"/>
          </w:tcPr>
          <w:p w14:paraId="0418A237">
            <w:pPr>
              <w:rPr>
                <w:rFonts w:ascii="Arial"/>
                <w:sz w:val="21"/>
              </w:rPr>
            </w:pPr>
          </w:p>
        </w:tc>
      </w:tr>
      <w:tr w14:paraId="46332D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16E5DB6C">
            <w:pPr>
              <w:pStyle w:val="6"/>
              <w:spacing w:before="209" w:line="214" w:lineRule="auto"/>
              <w:ind w:left="343"/>
            </w:pPr>
            <w:r>
              <w:rPr>
                <w:b/>
                <w:bCs/>
                <w:spacing w:val="-2"/>
              </w:rPr>
              <w:t>公务用车购置及运行费（小计）</w:t>
            </w:r>
          </w:p>
        </w:tc>
        <w:tc>
          <w:tcPr>
            <w:tcW w:w="1381" w:type="dxa"/>
            <w:vAlign w:val="top"/>
          </w:tcPr>
          <w:p w14:paraId="00D43C57">
            <w:pPr>
              <w:rPr>
                <w:rFonts w:ascii="Arial"/>
                <w:sz w:val="21"/>
              </w:rPr>
            </w:pPr>
          </w:p>
        </w:tc>
        <w:tc>
          <w:tcPr>
            <w:tcW w:w="1518" w:type="dxa"/>
            <w:vAlign w:val="top"/>
          </w:tcPr>
          <w:p w14:paraId="35F1995F">
            <w:pPr>
              <w:rPr>
                <w:rFonts w:ascii="Arial"/>
                <w:sz w:val="21"/>
              </w:rPr>
            </w:pPr>
          </w:p>
        </w:tc>
        <w:tc>
          <w:tcPr>
            <w:tcW w:w="1382" w:type="dxa"/>
            <w:vAlign w:val="top"/>
          </w:tcPr>
          <w:p w14:paraId="53BCC7C5">
            <w:pPr>
              <w:rPr>
                <w:rFonts w:ascii="Arial"/>
                <w:sz w:val="21"/>
              </w:rPr>
            </w:pPr>
          </w:p>
        </w:tc>
        <w:tc>
          <w:tcPr>
            <w:tcW w:w="1523" w:type="dxa"/>
            <w:vAlign w:val="top"/>
          </w:tcPr>
          <w:p w14:paraId="37483FAC">
            <w:pPr>
              <w:rPr>
                <w:rFonts w:ascii="Arial"/>
                <w:sz w:val="21"/>
              </w:rPr>
            </w:pPr>
          </w:p>
        </w:tc>
      </w:tr>
      <w:tr w14:paraId="11B89B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729BABE8">
            <w:pPr>
              <w:pStyle w:val="6"/>
              <w:spacing w:before="210" w:line="214" w:lineRule="auto"/>
              <w:ind w:left="704"/>
            </w:pPr>
            <w:r>
              <w:rPr>
                <w:spacing w:val="-1"/>
              </w:rPr>
              <w:t>其中：公务用车购置费</w:t>
            </w:r>
          </w:p>
        </w:tc>
        <w:tc>
          <w:tcPr>
            <w:tcW w:w="1381" w:type="dxa"/>
            <w:vAlign w:val="top"/>
          </w:tcPr>
          <w:p w14:paraId="6E010C16">
            <w:pPr>
              <w:rPr>
                <w:rFonts w:ascii="Arial"/>
                <w:sz w:val="21"/>
              </w:rPr>
            </w:pPr>
          </w:p>
        </w:tc>
        <w:tc>
          <w:tcPr>
            <w:tcW w:w="1518" w:type="dxa"/>
            <w:vAlign w:val="top"/>
          </w:tcPr>
          <w:p w14:paraId="1793939A">
            <w:pPr>
              <w:rPr>
                <w:rFonts w:ascii="Arial"/>
                <w:sz w:val="21"/>
              </w:rPr>
            </w:pPr>
          </w:p>
        </w:tc>
        <w:tc>
          <w:tcPr>
            <w:tcW w:w="1382" w:type="dxa"/>
            <w:vAlign w:val="top"/>
          </w:tcPr>
          <w:p w14:paraId="31A12914">
            <w:pPr>
              <w:rPr>
                <w:rFonts w:ascii="Arial"/>
                <w:sz w:val="21"/>
              </w:rPr>
            </w:pPr>
          </w:p>
        </w:tc>
        <w:tc>
          <w:tcPr>
            <w:tcW w:w="1523" w:type="dxa"/>
            <w:vAlign w:val="top"/>
          </w:tcPr>
          <w:p w14:paraId="1BA1E84B">
            <w:pPr>
              <w:rPr>
                <w:rFonts w:ascii="Arial"/>
                <w:sz w:val="21"/>
              </w:rPr>
            </w:pPr>
          </w:p>
        </w:tc>
      </w:tr>
      <w:tr w14:paraId="2F1F59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200" w:type="dxa"/>
            <w:vAlign w:val="top"/>
          </w:tcPr>
          <w:p w14:paraId="083F4D41">
            <w:pPr>
              <w:pStyle w:val="6"/>
              <w:spacing w:before="211" w:line="214" w:lineRule="auto"/>
              <w:ind w:left="974"/>
            </w:pPr>
            <w:r>
              <w:rPr>
                <w:spacing w:val="-1"/>
              </w:rPr>
              <w:t>公务用车运行费</w:t>
            </w:r>
          </w:p>
        </w:tc>
        <w:tc>
          <w:tcPr>
            <w:tcW w:w="1381" w:type="dxa"/>
            <w:vAlign w:val="top"/>
          </w:tcPr>
          <w:p w14:paraId="4D459A37">
            <w:pPr>
              <w:rPr>
                <w:rFonts w:ascii="Arial"/>
                <w:sz w:val="21"/>
              </w:rPr>
            </w:pPr>
          </w:p>
        </w:tc>
        <w:tc>
          <w:tcPr>
            <w:tcW w:w="1518" w:type="dxa"/>
            <w:vAlign w:val="top"/>
          </w:tcPr>
          <w:p w14:paraId="614548EF">
            <w:pPr>
              <w:rPr>
                <w:rFonts w:ascii="Arial"/>
                <w:sz w:val="21"/>
              </w:rPr>
            </w:pPr>
          </w:p>
        </w:tc>
        <w:tc>
          <w:tcPr>
            <w:tcW w:w="1382" w:type="dxa"/>
            <w:vAlign w:val="top"/>
          </w:tcPr>
          <w:p w14:paraId="4697316F">
            <w:pPr>
              <w:rPr>
                <w:rFonts w:ascii="Arial"/>
                <w:sz w:val="21"/>
              </w:rPr>
            </w:pPr>
          </w:p>
        </w:tc>
        <w:tc>
          <w:tcPr>
            <w:tcW w:w="1523" w:type="dxa"/>
            <w:vAlign w:val="top"/>
          </w:tcPr>
          <w:p w14:paraId="4FB16CE6">
            <w:pPr>
              <w:rPr>
                <w:rFonts w:ascii="Arial"/>
                <w:sz w:val="21"/>
              </w:rPr>
            </w:pPr>
          </w:p>
        </w:tc>
      </w:tr>
    </w:tbl>
    <w:p w14:paraId="377DCE1C">
      <w:pPr>
        <w:pStyle w:val="2"/>
        <w:spacing w:before="27" w:line="213" w:lineRule="auto"/>
        <w:ind w:left="29"/>
        <w:outlineLvl w:val="0"/>
        <w:rPr>
          <w:sz w:val="18"/>
          <w:szCs w:val="18"/>
        </w:rPr>
      </w:pPr>
      <w:r>
        <w:rPr>
          <w:b/>
          <w:bCs/>
          <w:spacing w:val="-2"/>
          <w:sz w:val="18"/>
          <w:szCs w:val="18"/>
        </w:rPr>
        <w:t>备注：托克逊县博斯坦中心学校</w:t>
      </w:r>
      <w:r>
        <w:rPr>
          <w:spacing w:val="-33"/>
          <w:sz w:val="18"/>
          <w:szCs w:val="18"/>
        </w:rPr>
        <w:t xml:space="preserve"> </w:t>
      </w:r>
      <w:r>
        <w:rPr>
          <w:b/>
          <w:bCs/>
          <w:spacing w:val="-2"/>
          <w:sz w:val="18"/>
          <w:szCs w:val="18"/>
        </w:rPr>
        <w:t>2023</w:t>
      </w:r>
      <w:r>
        <w:rPr>
          <w:spacing w:val="-36"/>
          <w:sz w:val="18"/>
          <w:szCs w:val="18"/>
        </w:rPr>
        <w:t xml:space="preserve"> </w:t>
      </w:r>
      <w:r>
        <w:rPr>
          <w:b/>
          <w:bCs/>
          <w:spacing w:val="-2"/>
          <w:sz w:val="18"/>
          <w:szCs w:val="18"/>
        </w:rPr>
        <w:t>年未安排三公经费预算，三公经费支出情况表为空</w:t>
      </w:r>
      <w:r>
        <w:rPr>
          <w:b/>
          <w:bCs/>
          <w:spacing w:val="-3"/>
          <w:sz w:val="18"/>
          <w:szCs w:val="18"/>
        </w:rPr>
        <w:t>表。</w:t>
      </w:r>
    </w:p>
    <w:p w14:paraId="1651556D">
      <w:pPr>
        <w:spacing w:line="213" w:lineRule="auto"/>
        <w:rPr>
          <w:sz w:val="18"/>
          <w:szCs w:val="18"/>
        </w:rPr>
        <w:sectPr>
          <w:footerReference r:id="rId19" w:type="default"/>
          <w:pgSz w:w="11906" w:h="16839"/>
          <w:pgMar w:top="1431" w:right="1328" w:bottom="1521" w:left="1568" w:header="0" w:footer="1156" w:gutter="0"/>
          <w:cols w:space="720" w:num="1"/>
        </w:sectPr>
      </w:pPr>
    </w:p>
    <w:p w14:paraId="73B4DC93">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7D7407DE">
      <w:pPr>
        <w:spacing w:line="317" w:lineRule="auto"/>
        <w:rPr>
          <w:rFonts w:ascii="Arial"/>
          <w:sz w:val="21"/>
        </w:rPr>
      </w:pPr>
    </w:p>
    <w:p w14:paraId="412A571D">
      <w:pPr>
        <w:spacing w:line="317" w:lineRule="auto"/>
        <w:rPr>
          <w:rFonts w:ascii="Arial"/>
          <w:sz w:val="21"/>
        </w:rPr>
      </w:pPr>
    </w:p>
    <w:p w14:paraId="642BE390">
      <w:pPr>
        <w:spacing w:before="100" w:line="334" w:lineRule="auto"/>
        <w:ind w:left="26" w:right="13" w:firstLine="645"/>
        <w:rPr>
          <w:rFonts w:ascii="黑体" w:hAnsi="黑体" w:eastAsia="黑体" w:cs="黑体"/>
          <w:sz w:val="31"/>
          <w:szCs w:val="31"/>
        </w:rPr>
      </w:pPr>
      <w:r>
        <w:rPr>
          <w:rFonts w:ascii="黑体" w:hAnsi="黑体" w:eastAsia="黑体" w:cs="黑体"/>
          <w:spacing w:val="12"/>
          <w:sz w:val="31"/>
          <w:szCs w:val="31"/>
        </w:rPr>
        <w:t>一、关于托克逊县博斯坦中心学校单位</w:t>
      </w:r>
      <w:r>
        <w:rPr>
          <w:rFonts w:ascii="黑体" w:hAnsi="黑体" w:eastAsia="黑体" w:cs="黑体"/>
          <w:spacing w:val="-40"/>
          <w:sz w:val="31"/>
          <w:szCs w:val="31"/>
        </w:rPr>
        <w:t xml:space="preserve"> </w:t>
      </w:r>
      <w:r>
        <w:rPr>
          <w:rFonts w:ascii="黑体" w:hAnsi="黑体" w:eastAsia="黑体" w:cs="黑体"/>
          <w:spacing w:val="12"/>
          <w:sz w:val="31"/>
          <w:szCs w:val="31"/>
        </w:rPr>
        <w:t>2023</w:t>
      </w:r>
      <w:r>
        <w:rPr>
          <w:rFonts w:ascii="黑体" w:hAnsi="黑体" w:eastAsia="黑体" w:cs="黑体"/>
          <w:spacing w:val="-54"/>
          <w:sz w:val="31"/>
          <w:szCs w:val="31"/>
        </w:rPr>
        <w:t xml:space="preserve"> </w:t>
      </w:r>
      <w:r>
        <w:rPr>
          <w:rFonts w:ascii="黑体" w:hAnsi="黑体" w:eastAsia="黑体" w:cs="黑体"/>
          <w:spacing w:val="12"/>
          <w:sz w:val="31"/>
          <w:szCs w:val="31"/>
        </w:rPr>
        <w:t>年收支预</w:t>
      </w:r>
      <w:r>
        <w:rPr>
          <w:rFonts w:ascii="黑体" w:hAnsi="黑体" w:eastAsia="黑体" w:cs="黑体"/>
          <w:sz w:val="31"/>
          <w:szCs w:val="31"/>
        </w:rPr>
        <w:t xml:space="preserve"> </w:t>
      </w:r>
      <w:r>
        <w:rPr>
          <w:rFonts w:ascii="黑体" w:hAnsi="黑体" w:eastAsia="黑体" w:cs="黑体"/>
          <w:spacing w:val="8"/>
          <w:sz w:val="31"/>
          <w:szCs w:val="31"/>
        </w:rPr>
        <w:t>算情况的总体说明</w:t>
      </w:r>
    </w:p>
    <w:p w14:paraId="42E8F1AD">
      <w:pPr>
        <w:pStyle w:val="2"/>
        <w:spacing w:before="2" w:line="333" w:lineRule="auto"/>
        <w:ind w:left="38" w:right="16" w:firstLine="629"/>
        <w:jc w:val="both"/>
      </w:pPr>
      <w:r>
        <w:rPr>
          <w:spacing w:val="8"/>
        </w:rPr>
        <w:t>按照全口径预算的原则，托克逊县博斯坦中心学校单位</w:t>
      </w:r>
      <w:r>
        <w:rPr>
          <w:spacing w:val="16"/>
        </w:rPr>
        <w:t xml:space="preserve"> </w:t>
      </w:r>
      <w:r>
        <w:rPr>
          <w:spacing w:val="15"/>
        </w:rPr>
        <w:t>2023</w:t>
      </w:r>
      <w:r>
        <w:rPr>
          <w:spacing w:val="-33"/>
        </w:rPr>
        <w:t xml:space="preserve"> </w:t>
      </w:r>
      <w:r>
        <w:rPr>
          <w:spacing w:val="15"/>
        </w:rPr>
        <w:t>年所有收入和支出均纳入单位预算管理。收支总预算</w:t>
      </w:r>
      <w:r>
        <w:t xml:space="preserve"> </w:t>
      </w:r>
      <w:r>
        <w:rPr>
          <w:spacing w:val="-1"/>
        </w:rPr>
        <w:t>7218.83</w:t>
      </w:r>
      <w:r>
        <w:rPr>
          <w:spacing w:val="-38"/>
        </w:rPr>
        <w:t xml:space="preserve"> </w:t>
      </w:r>
      <w:r>
        <w:rPr>
          <w:spacing w:val="-1"/>
        </w:rPr>
        <w:t>万元。</w:t>
      </w:r>
    </w:p>
    <w:p w14:paraId="6B4D056F">
      <w:pPr>
        <w:pStyle w:val="2"/>
        <w:spacing w:line="332" w:lineRule="auto"/>
        <w:ind w:left="42" w:right="16" w:firstLine="648"/>
      </w:pPr>
      <w:r>
        <w:rPr>
          <w:spacing w:val="7"/>
        </w:rPr>
        <w:t>收入预算包括：一般公共预算、单位资金、财政拨款结</w:t>
      </w:r>
      <w:r>
        <w:rPr>
          <w:spacing w:val="17"/>
        </w:rPr>
        <w:t xml:space="preserve"> </w:t>
      </w:r>
      <w:r>
        <w:rPr>
          <w:spacing w:val="2"/>
        </w:rPr>
        <w:t>转结余等。</w:t>
      </w:r>
    </w:p>
    <w:p w14:paraId="074D24D1">
      <w:pPr>
        <w:pStyle w:val="2"/>
        <w:spacing w:before="5" w:line="218" w:lineRule="auto"/>
        <w:ind w:left="674"/>
      </w:pPr>
      <w:r>
        <w:rPr>
          <w:spacing w:val="8"/>
        </w:rPr>
        <w:t>支出预算包括：教育支出、社会保障和就业支出等。</w:t>
      </w:r>
    </w:p>
    <w:p w14:paraId="57F5107B">
      <w:pPr>
        <w:spacing w:before="191" w:line="334" w:lineRule="auto"/>
        <w:ind w:left="26" w:right="13" w:firstLine="645"/>
        <w:rPr>
          <w:rFonts w:ascii="黑体" w:hAnsi="黑体" w:eastAsia="黑体" w:cs="黑体"/>
          <w:sz w:val="31"/>
          <w:szCs w:val="31"/>
        </w:rPr>
      </w:pPr>
      <w:r>
        <w:rPr>
          <w:rFonts w:ascii="黑体" w:hAnsi="黑体" w:eastAsia="黑体" w:cs="黑体"/>
          <w:spacing w:val="16"/>
          <w:sz w:val="31"/>
          <w:szCs w:val="31"/>
        </w:rPr>
        <w:t>二、关于托克逊县博斯坦中心学校单位2023</w:t>
      </w:r>
      <w:r>
        <w:rPr>
          <w:rFonts w:ascii="黑体" w:hAnsi="黑体" w:eastAsia="黑体" w:cs="黑体"/>
          <w:spacing w:val="-39"/>
          <w:sz w:val="31"/>
          <w:szCs w:val="31"/>
        </w:rPr>
        <w:t xml:space="preserve"> </w:t>
      </w:r>
      <w:r>
        <w:rPr>
          <w:rFonts w:ascii="黑体" w:hAnsi="黑体" w:eastAsia="黑体" w:cs="黑体"/>
          <w:spacing w:val="16"/>
          <w:sz w:val="31"/>
          <w:szCs w:val="31"/>
        </w:rPr>
        <w:t>年收入预</w:t>
      </w:r>
      <w:r>
        <w:rPr>
          <w:rFonts w:ascii="黑体" w:hAnsi="黑体" w:eastAsia="黑体" w:cs="黑体"/>
          <w:sz w:val="31"/>
          <w:szCs w:val="31"/>
        </w:rPr>
        <w:t xml:space="preserve"> </w:t>
      </w:r>
      <w:r>
        <w:rPr>
          <w:rFonts w:ascii="黑体" w:hAnsi="黑体" w:eastAsia="黑体" w:cs="黑体"/>
          <w:spacing w:val="7"/>
          <w:sz w:val="31"/>
          <w:szCs w:val="31"/>
        </w:rPr>
        <w:t>算情况说明</w:t>
      </w:r>
    </w:p>
    <w:p w14:paraId="6C2646A8">
      <w:pPr>
        <w:pStyle w:val="2"/>
        <w:spacing w:before="2" w:line="332" w:lineRule="auto"/>
        <w:ind w:left="26" w:right="78" w:firstLine="638"/>
      </w:pPr>
      <w:r>
        <w:rPr>
          <w:spacing w:val="3"/>
        </w:rPr>
        <w:t>托克逊县博斯坦中心学校单位收入预算</w:t>
      </w:r>
      <w:r>
        <w:rPr>
          <w:spacing w:val="-42"/>
        </w:rPr>
        <w:t xml:space="preserve"> </w:t>
      </w:r>
      <w:r>
        <w:rPr>
          <w:spacing w:val="3"/>
        </w:rPr>
        <w:t>7218.83</w:t>
      </w:r>
      <w:r>
        <w:rPr>
          <w:spacing w:val="-45"/>
        </w:rPr>
        <w:t xml:space="preserve"> </w:t>
      </w:r>
      <w:r>
        <w:rPr>
          <w:spacing w:val="3"/>
        </w:rPr>
        <w:t>万元，</w:t>
      </w:r>
      <w:r>
        <w:t xml:space="preserve"> </w:t>
      </w:r>
      <w:r>
        <w:rPr>
          <w:spacing w:val="1"/>
        </w:rPr>
        <w:t>其中：</w:t>
      </w:r>
    </w:p>
    <w:p w14:paraId="2D307CEE">
      <w:pPr>
        <w:pStyle w:val="2"/>
        <w:spacing w:before="5" w:line="333" w:lineRule="auto"/>
        <w:ind w:left="26" w:right="13" w:firstLine="660"/>
        <w:jc w:val="both"/>
      </w:pPr>
      <w:r>
        <w:rPr>
          <w:spacing w:val="1"/>
        </w:rPr>
        <w:t>一般公共预算</w:t>
      </w:r>
      <w:r>
        <w:rPr>
          <w:spacing w:val="-48"/>
        </w:rPr>
        <w:t xml:space="preserve"> </w:t>
      </w:r>
      <w:r>
        <w:rPr>
          <w:spacing w:val="1"/>
        </w:rPr>
        <w:t>6992.31</w:t>
      </w:r>
      <w:r>
        <w:rPr>
          <w:spacing w:val="-45"/>
        </w:rPr>
        <w:t xml:space="preserve"> </w:t>
      </w:r>
      <w:r>
        <w:rPr>
          <w:spacing w:val="1"/>
        </w:rPr>
        <w:t>万元，占</w:t>
      </w:r>
      <w:r>
        <w:rPr>
          <w:spacing w:val="-46"/>
        </w:rPr>
        <w:t xml:space="preserve"> </w:t>
      </w:r>
      <w:r>
        <w:rPr>
          <w:spacing w:val="1"/>
        </w:rPr>
        <w:t>96.</w:t>
      </w:r>
      <w:r>
        <w:t xml:space="preserve">86%，比上年预算增 </w:t>
      </w:r>
      <w:r>
        <w:rPr>
          <w:spacing w:val="2"/>
        </w:rPr>
        <w:t>加</w:t>
      </w:r>
      <w:r>
        <w:rPr>
          <w:spacing w:val="-45"/>
        </w:rPr>
        <w:t xml:space="preserve"> </w:t>
      </w:r>
      <w:r>
        <w:rPr>
          <w:spacing w:val="2"/>
        </w:rPr>
        <w:t>537.94</w:t>
      </w:r>
      <w:r>
        <w:rPr>
          <w:spacing w:val="-44"/>
        </w:rPr>
        <w:t xml:space="preserve"> </w:t>
      </w:r>
      <w:r>
        <w:rPr>
          <w:spacing w:val="2"/>
        </w:rPr>
        <w:t>万元，增长</w:t>
      </w:r>
      <w:r>
        <w:rPr>
          <w:spacing w:val="-46"/>
        </w:rPr>
        <w:t xml:space="preserve"> </w:t>
      </w:r>
      <w:r>
        <w:rPr>
          <w:spacing w:val="2"/>
        </w:rPr>
        <w:t>8.33%，主要原因是人员调</w:t>
      </w:r>
      <w:r>
        <w:rPr>
          <w:spacing w:val="1"/>
        </w:rPr>
        <w:t>资，社保公</w:t>
      </w:r>
      <w:r>
        <w:t xml:space="preserve"> </w:t>
      </w:r>
      <w:r>
        <w:rPr>
          <w:spacing w:val="6"/>
        </w:rPr>
        <w:t>积金基数调整。</w:t>
      </w:r>
    </w:p>
    <w:p w14:paraId="6212F958">
      <w:pPr>
        <w:pStyle w:val="2"/>
        <w:spacing w:line="218" w:lineRule="auto"/>
        <w:ind w:left="674"/>
      </w:pPr>
      <w:r>
        <w:rPr>
          <w:spacing w:val="8"/>
        </w:rPr>
        <w:t>上级一般公共预算安排的转移支付资金未安排。</w:t>
      </w:r>
    </w:p>
    <w:p w14:paraId="633C396F">
      <w:pPr>
        <w:pStyle w:val="2"/>
        <w:spacing w:before="195" w:line="219" w:lineRule="auto"/>
        <w:ind w:left="673"/>
      </w:pPr>
      <w:r>
        <w:rPr>
          <w:spacing w:val="7"/>
        </w:rPr>
        <w:t>政府性基金预算未安排。</w:t>
      </w:r>
    </w:p>
    <w:p w14:paraId="245DADBA">
      <w:pPr>
        <w:pStyle w:val="2"/>
        <w:spacing w:before="192" w:line="218" w:lineRule="auto"/>
        <w:ind w:left="674"/>
      </w:pPr>
      <w:r>
        <w:rPr>
          <w:spacing w:val="8"/>
        </w:rPr>
        <w:t>上级政府性基金安排的转移支付资金未安排。</w:t>
      </w:r>
    </w:p>
    <w:p w14:paraId="11624B1E">
      <w:pPr>
        <w:pStyle w:val="2"/>
        <w:spacing w:before="193" w:line="219" w:lineRule="auto"/>
        <w:ind w:left="694"/>
      </w:pPr>
      <w:r>
        <w:rPr>
          <w:spacing w:val="5"/>
        </w:rPr>
        <w:t>国有资本经营预算未安排。</w:t>
      </w:r>
    </w:p>
    <w:p w14:paraId="7B0D5BA3">
      <w:pPr>
        <w:pStyle w:val="2"/>
        <w:spacing w:before="194" w:line="218" w:lineRule="auto"/>
        <w:ind w:left="674"/>
      </w:pPr>
      <w:r>
        <w:rPr>
          <w:spacing w:val="8"/>
        </w:rPr>
        <w:t>上级国有资本经营预算安排的转移支付资金未安排。</w:t>
      </w:r>
    </w:p>
    <w:p w14:paraId="41AF7AFF">
      <w:pPr>
        <w:pStyle w:val="2"/>
        <w:spacing w:before="194" w:line="332" w:lineRule="auto"/>
        <w:ind w:left="44" w:right="14" w:firstLine="630"/>
      </w:pPr>
      <w:r>
        <w:rPr>
          <w:spacing w:val="-3"/>
        </w:rPr>
        <w:t>单位资金</w:t>
      </w:r>
      <w:r>
        <w:rPr>
          <w:spacing w:val="-41"/>
        </w:rPr>
        <w:t xml:space="preserve"> </w:t>
      </w:r>
      <w:r>
        <w:rPr>
          <w:spacing w:val="-3"/>
        </w:rPr>
        <w:t>15.50</w:t>
      </w:r>
      <w:r>
        <w:rPr>
          <w:spacing w:val="-44"/>
        </w:rPr>
        <w:t xml:space="preserve"> </w:t>
      </w:r>
      <w:r>
        <w:rPr>
          <w:spacing w:val="-3"/>
        </w:rPr>
        <w:t>万元，占</w:t>
      </w:r>
      <w:r>
        <w:rPr>
          <w:spacing w:val="-41"/>
        </w:rPr>
        <w:t xml:space="preserve"> </w:t>
      </w:r>
      <w:r>
        <w:rPr>
          <w:spacing w:val="-3"/>
        </w:rPr>
        <w:t>0.21%，比上年预算增加</w:t>
      </w:r>
      <w:r>
        <w:rPr>
          <w:spacing w:val="-43"/>
        </w:rPr>
        <w:t xml:space="preserve"> </w:t>
      </w:r>
      <w:r>
        <w:rPr>
          <w:spacing w:val="-3"/>
        </w:rPr>
        <w:t>15.50</w:t>
      </w:r>
      <w:r>
        <w:t xml:space="preserve"> </w:t>
      </w:r>
      <w:r>
        <w:rPr>
          <w:spacing w:val="3"/>
        </w:rPr>
        <w:t>万元，增长</w:t>
      </w:r>
      <w:r>
        <w:rPr>
          <w:spacing w:val="-24"/>
        </w:rPr>
        <w:t xml:space="preserve"> </w:t>
      </w:r>
      <w:r>
        <w:rPr>
          <w:spacing w:val="3"/>
        </w:rPr>
        <w:t>100</w:t>
      </w:r>
      <w:r>
        <w:rPr>
          <w:rFonts w:hint="eastAsia"/>
          <w:spacing w:val="3"/>
          <w:lang w:val="en-US" w:eastAsia="zh-CN"/>
        </w:rPr>
        <w:t>.00</w:t>
      </w:r>
      <w:r>
        <w:rPr>
          <w:spacing w:val="3"/>
        </w:rPr>
        <w:t>%，主要原因是本年度将单位资金纳入预算导</w:t>
      </w:r>
    </w:p>
    <w:p w14:paraId="7BA06D9F">
      <w:pPr>
        <w:spacing w:line="332" w:lineRule="auto"/>
        <w:sectPr>
          <w:footerReference r:id="rId20" w:type="default"/>
          <w:pgSz w:w="11906" w:h="16839"/>
          <w:pgMar w:top="1431" w:right="1785" w:bottom="1521" w:left="1785" w:header="0" w:footer="1153" w:gutter="0"/>
          <w:cols w:space="720" w:num="1"/>
        </w:sectPr>
      </w:pPr>
    </w:p>
    <w:p w14:paraId="7E458C10">
      <w:pPr>
        <w:pStyle w:val="2"/>
        <w:spacing w:before="185" w:line="219" w:lineRule="auto"/>
        <w:ind w:left="38"/>
      </w:pPr>
      <w:r>
        <w:rPr>
          <w:spacing w:val="1"/>
        </w:rPr>
        <w:t>致增长。</w:t>
      </w:r>
    </w:p>
    <w:p w14:paraId="3A639FCD">
      <w:pPr>
        <w:pStyle w:val="2"/>
        <w:spacing w:before="192" w:line="333" w:lineRule="auto"/>
        <w:ind w:left="38" w:right="16" w:firstLine="632"/>
        <w:jc w:val="both"/>
      </w:pPr>
      <w:r>
        <w:rPr>
          <w:spacing w:val="1"/>
        </w:rPr>
        <w:t>财政拨款结转</w:t>
      </w:r>
      <w:r>
        <w:rPr>
          <w:spacing w:val="-36"/>
        </w:rPr>
        <w:t xml:space="preserve"> </w:t>
      </w:r>
      <w:r>
        <w:rPr>
          <w:spacing w:val="1"/>
        </w:rPr>
        <w:t>211.02</w:t>
      </w:r>
      <w:r>
        <w:rPr>
          <w:spacing w:val="-47"/>
        </w:rPr>
        <w:t xml:space="preserve"> </w:t>
      </w:r>
      <w:r>
        <w:rPr>
          <w:spacing w:val="1"/>
        </w:rPr>
        <w:t>万元，占</w:t>
      </w:r>
      <w:r>
        <w:rPr>
          <w:spacing w:val="-51"/>
        </w:rPr>
        <w:t xml:space="preserve"> </w:t>
      </w:r>
      <w:r>
        <w:rPr>
          <w:spacing w:val="1"/>
        </w:rPr>
        <w:t>2.92%，比上年预算增加</w:t>
      </w:r>
      <w:r>
        <w:t xml:space="preserve"> </w:t>
      </w:r>
      <w:r>
        <w:rPr>
          <w:spacing w:val="10"/>
        </w:rPr>
        <w:t>211.02</w:t>
      </w:r>
      <w:r>
        <w:rPr>
          <w:spacing w:val="-40"/>
        </w:rPr>
        <w:t xml:space="preserve"> </w:t>
      </w:r>
      <w:r>
        <w:rPr>
          <w:spacing w:val="10"/>
        </w:rPr>
        <w:t>万元，增长</w:t>
      </w:r>
      <w:r>
        <w:rPr>
          <w:spacing w:val="-36"/>
        </w:rPr>
        <w:t xml:space="preserve"> </w:t>
      </w:r>
      <w:r>
        <w:rPr>
          <w:spacing w:val="10"/>
        </w:rPr>
        <w:t>100</w:t>
      </w:r>
      <w:r>
        <w:rPr>
          <w:rFonts w:hint="eastAsia"/>
          <w:spacing w:val="10"/>
          <w:lang w:val="en-US" w:eastAsia="zh-CN"/>
        </w:rPr>
        <w:t>.00</w:t>
      </w:r>
      <w:r>
        <w:rPr>
          <w:spacing w:val="10"/>
        </w:rPr>
        <w:t>%，主要原因是因上</w:t>
      </w:r>
      <w:r>
        <w:rPr>
          <w:spacing w:val="9"/>
        </w:rPr>
        <w:t>年未执行完毕结</w:t>
      </w:r>
      <w:r>
        <w:t xml:space="preserve"> </w:t>
      </w:r>
      <w:r>
        <w:rPr>
          <w:spacing w:val="4"/>
        </w:rPr>
        <w:t>转至今年预算。</w:t>
      </w:r>
    </w:p>
    <w:p w14:paraId="13BF0E37">
      <w:pPr>
        <w:spacing w:before="2" w:line="333" w:lineRule="auto"/>
        <w:ind w:left="26" w:right="13" w:firstLine="647"/>
        <w:rPr>
          <w:rFonts w:ascii="黑体" w:hAnsi="黑体" w:eastAsia="黑体" w:cs="黑体"/>
          <w:sz w:val="31"/>
          <w:szCs w:val="31"/>
        </w:rPr>
      </w:pPr>
      <w:r>
        <w:rPr>
          <w:rFonts w:ascii="黑体" w:hAnsi="黑体" w:eastAsia="黑体" w:cs="黑体"/>
          <w:spacing w:val="16"/>
          <w:sz w:val="31"/>
          <w:szCs w:val="31"/>
        </w:rPr>
        <w:t>三、关于托克逊县博斯坦中心学校单位2023</w:t>
      </w:r>
      <w:r>
        <w:rPr>
          <w:rFonts w:ascii="黑体" w:hAnsi="黑体" w:eastAsia="黑体" w:cs="黑体"/>
          <w:spacing w:val="-40"/>
          <w:sz w:val="31"/>
          <w:szCs w:val="31"/>
        </w:rPr>
        <w:t xml:space="preserve"> </w:t>
      </w:r>
      <w:r>
        <w:rPr>
          <w:rFonts w:ascii="黑体" w:hAnsi="黑体" w:eastAsia="黑体" w:cs="黑体"/>
          <w:spacing w:val="16"/>
          <w:sz w:val="31"/>
          <w:szCs w:val="31"/>
        </w:rPr>
        <w:t>年支出预</w:t>
      </w:r>
      <w:r>
        <w:rPr>
          <w:rFonts w:ascii="黑体" w:hAnsi="黑体" w:eastAsia="黑体" w:cs="黑体"/>
          <w:sz w:val="31"/>
          <w:szCs w:val="31"/>
        </w:rPr>
        <w:t xml:space="preserve"> </w:t>
      </w:r>
      <w:r>
        <w:rPr>
          <w:rFonts w:ascii="黑体" w:hAnsi="黑体" w:eastAsia="黑体" w:cs="黑体"/>
          <w:spacing w:val="7"/>
          <w:sz w:val="31"/>
          <w:szCs w:val="31"/>
        </w:rPr>
        <w:t>算情况说明</w:t>
      </w:r>
    </w:p>
    <w:p w14:paraId="2262757A">
      <w:pPr>
        <w:pStyle w:val="2"/>
        <w:spacing w:before="2" w:line="332" w:lineRule="auto"/>
        <w:ind w:left="44" w:right="12" w:firstLine="620"/>
      </w:pPr>
      <w:r>
        <w:rPr>
          <w:spacing w:val="8"/>
        </w:rPr>
        <w:t>托克逊县博斯坦中心学校单位</w:t>
      </w:r>
      <w:r>
        <w:rPr>
          <w:spacing w:val="-80"/>
        </w:rPr>
        <w:t xml:space="preserve"> </w:t>
      </w:r>
      <w:r>
        <w:rPr>
          <w:spacing w:val="8"/>
        </w:rPr>
        <w:t>2023</w:t>
      </w:r>
      <w:r>
        <w:rPr>
          <w:spacing w:val="-92"/>
        </w:rPr>
        <w:t xml:space="preserve"> </w:t>
      </w:r>
      <w:r>
        <w:rPr>
          <w:spacing w:val="8"/>
        </w:rPr>
        <w:t>年支出预算7218.83</w:t>
      </w:r>
      <w:r>
        <w:t xml:space="preserve"> </w:t>
      </w:r>
      <w:r>
        <w:rPr>
          <w:spacing w:val="3"/>
        </w:rPr>
        <w:t>万元，其中：</w:t>
      </w:r>
    </w:p>
    <w:p w14:paraId="5A0332D1">
      <w:pPr>
        <w:pStyle w:val="2"/>
        <w:spacing w:before="5" w:line="333" w:lineRule="auto"/>
        <w:ind w:left="29" w:right="16" w:firstLine="633"/>
        <w:jc w:val="both"/>
      </w:pPr>
      <w:r>
        <w:rPr>
          <w:spacing w:val="5"/>
        </w:rPr>
        <w:t>基本支出</w:t>
      </w:r>
      <w:r>
        <w:rPr>
          <w:spacing w:val="-33"/>
        </w:rPr>
        <w:t xml:space="preserve"> </w:t>
      </w:r>
      <w:r>
        <w:rPr>
          <w:spacing w:val="5"/>
        </w:rPr>
        <w:t>6910.75</w:t>
      </w:r>
      <w:r>
        <w:rPr>
          <w:spacing w:val="-30"/>
        </w:rPr>
        <w:t xml:space="preserve"> </w:t>
      </w:r>
      <w:r>
        <w:rPr>
          <w:spacing w:val="5"/>
        </w:rPr>
        <w:t>万元，</w:t>
      </w:r>
      <w:r>
        <w:rPr>
          <w:spacing w:val="-70"/>
        </w:rPr>
        <w:t xml:space="preserve"> </w:t>
      </w:r>
      <w:r>
        <w:rPr>
          <w:spacing w:val="5"/>
        </w:rPr>
        <w:t>占</w:t>
      </w:r>
      <w:r>
        <w:rPr>
          <w:spacing w:val="-34"/>
        </w:rPr>
        <w:t xml:space="preserve"> </w:t>
      </w:r>
      <w:r>
        <w:rPr>
          <w:spacing w:val="5"/>
        </w:rPr>
        <w:t>95.73%，</w:t>
      </w:r>
      <w:r>
        <w:rPr>
          <w:spacing w:val="-74"/>
        </w:rPr>
        <w:t xml:space="preserve"> </w:t>
      </w:r>
      <w:r>
        <w:rPr>
          <w:spacing w:val="5"/>
        </w:rPr>
        <w:t>比上年预算增加</w:t>
      </w:r>
      <w:r>
        <w:t xml:space="preserve"> </w:t>
      </w:r>
      <w:r>
        <w:rPr>
          <w:spacing w:val="5"/>
        </w:rPr>
        <w:t>456.38</w:t>
      </w:r>
      <w:r>
        <w:rPr>
          <w:spacing w:val="-37"/>
        </w:rPr>
        <w:t xml:space="preserve"> </w:t>
      </w:r>
      <w:r>
        <w:rPr>
          <w:spacing w:val="5"/>
        </w:rPr>
        <w:t>万元，增长</w:t>
      </w:r>
      <w:r>
        <w:rPr>
          <w:spacing w:val="-46"/>
        </w:rPr>
        <w:t xml:space="preserve"> </w:t>
      </w:r>
      <w:r>
        <w:rPr>
          <w:spacing w:val="5"/>
        </w:rPr>
        <w:t>7.07%，主要原因是人员调资，社保公积</w:t>
      </w:r>
      <w:r>
        <w:t xml:space="preserve"> </w:t>
      </w:r>
      <w:r>
        <w:rPr>
          <w:spacing w:val="5"/>
        </w:rPr>
        <w:t>金基数调整。</w:t>
      </w:r>
    </w:p>
    <w:p w14:paraId="0F601DE7">
      <w:pPr>
        <w:pStyle w:val="2"/>
        <w:spacing w:before="6" w:line="332" w:lineRule="auto"/>
        <w:ind w:left="21" w:right="16" w:firstLine="649"/>
        <w:jc w:val="both"/>
      </w:pPr>
      <w:r>
        <w:rPr>
          <w:spacing w:val="2"/>
        </w:rPr>
        <w:t>项</w:t>
      </w:r>
      <w:r>
        <w:rPr>
          <w:spacing w:val="-51"/>
        </w:rPr>
        <w:t xml:space="preserve"> </w:t>
      </w:r>
      <w:r>
        <w:rPr>
          <w:spacing w:val="2"/>
        </w:rPr>
        <w:t>目支出 308.08 万元</w:t>
      </w:r>
      <w:r>
        <w:rPr>
          <w:spacing w:val="-80"/>
        </w:rPr>
        <w:t xml:space="preserve"> </w:t>
      </w:r>
      <w:r>
        <w:rPr>
          <w:spacing w:val="2"/>
        </w:rPr>
        <w:t>，</w:t>
      </w:r>
      <w:r>
        <w:rPr>
          <w:spacing w:val="-51"/>
        </w:rPr>
        <w:t xml:space="preserve"> </w:t>
      </w:r>
      <w:r>
        <w:rPr>
          <w:spacing w:val="2"/>
        </w:rPr>
        <w:t>占 4.27%</w:t>
      </w:r>
      <w:r>
        <w:rPr>
          <w:spacing w:val="-81"/>
        </w:rPr>
        <w:t xml:space="preserve"> </w:t>
      </w:r>
      <w:r>
        <w:rPr>
          <w:spacing w:val="2"/>
        </w:rPr>
        <w:t>，</w:t>
      </w:r>
      <w:r>
        <w:rPr>
          <w:spacing w:val="-55"/>
        </w:rPr>
        <w:t xml:space="preserve"> </w:t>
      </w:r>
      <w:r>
        <w:rPr>
          <w:spacing w:val="2"/>
        </w:rPr>
        <w:t>比上年预算</w:t>
      </w:r>
      <w:r>
        <w:rPr>
          <w:spacing w:val="1"/>
        </w:rPr>
        <w:t>增加</w:t>
      </w:r>
      <w:r>
        <w:t xml:space="preserve"> </w:t>
      </w:r>
      <w:r>
        <w:rPr>
          <w:spacing w:val="10"/>
        </w:rPr>
        <w:t>308.08</w:t>
      </w:r>
      <w:r>
        <w:rPr>
          <w:spacing w:val="-29"/>
        </w:rPr>
        <w:t xml:space="preserve"> </w:t>
      </w:r>
      <w:r>
        <w:rPr>
          <w:spacing w:val="10"/>
        </w:rPr>
        <w:t>万元，增长</w:t>
      </w:r>
      <w:r>
        <w:rPr>
          <w:spacing w:val="-36"/>
        </w:rPr>
        <w:t xml:space="preserve"> </w:t>
      </w:r>
      <w:r>
        <w:rPr>
          <w:spacing w:val="10"/>
        </w:rPr>
        <w:t>100%，主要原因是一、是因上年度我单</w:t>
      </w:r>
      <w:r>
        <w:t xml:space="preserve"> </w:t>
      </w:r>
      <w:r>
        <w:rPr>
          <w:spacing w:val="9"/>
        </w:rPr>
        <w:t>位专项资金未执行完毕结转至本年预算中；二是本年度项目</w:t>
      </w:r>
      <w:r>
        <w:rPr>
          <w:spacing w:val="1"/>
        </w:rPr>
        <w:t xml:space="preserve"> </w:t>
      </w:r>
      <w:r>
        <w:rPr>
          <w:spacing w:val="8"/>
        </w:rPr>
        <w:t>增加，导致项目支出增加。</w:t>
      </w:r>
    </w:p>
    <w:p w14:paraId="61D9DBC1">
      <w:pPr>
        <w:spacing w:before="5" w:line="333" w:lineRule="auto"/>
        <w:ind w:left="27" w:right="13" w:firstLine="658"/>
        <w:rPr>
          <w:rFonts w:ascii="黑体" w:hAnsi="黑体" w:eastAsia="黑体" w:cs="黑体"/>
          <w:sz w:val="31"/>
          <w:szCs w:val="31"/>
        </w:rPr>
      </w:pPr>
      <w:r>
        <w:rPr>
          <w:rFonts w:ascii="黑体" w:hAnsi="黑体" w:eastAsia="黑体" w:cs="黑体"/>
          <w:spacing w:val="16"/>
          <w:sz w:val="31"/>
          <w:szCs w:val="31"/>
        </w:rPr>
        <w:t>四、关于托克逊县博斯坦中心学校单位2023</w:t>
      </w:r>
      <w:r>
        <w:rPr>
          <w:rFonts w:ascii="黑体" w:hAnsi="黑体" w:eastAsia="黑体" w:cs="黑体"/>
          <w:spacing w:val="-52"/>
          <w:sz w:val="31"/>
          <w:szCs w:val="31"/>
        </w:rPr>
        <w:t xml:space="preserve"> </w:t>
      </w:r>
      <w:r>
        <w:rPr>
          <w:rFonts w:ascii="黑体" w:hAnsi="黑体" w:eastAsia="黑体" w:cs="黑体"/>
          <w:spacing w:val="16"/>
          <w:sz w:val="31"/>
          <w:szCs w:val="31"/>
        </w:rPr>
        <w:t>年财政拨</w:t>
      </w:r>
      <w:r>
        <w:rPr>
          <w:rFonts w:ascii="黑体" w:hAnsi="黑体" w:eastAsia="黑体" w:cs="黑体"/>
          <w:sz w:val="31"/>
          <w:szCs w:val="31"/>
        </w:rPr>
        <w:t xml:space="preserve"> </w:t>
      </w:r>
      <w:r>
        <w:rPr>
          <w:rFonts w:ascii="黑体" w:hAnsi="黑体" w:eastAsia="黑体" w:cs="黑体"/>
          <w:spacing w:val="8"/>
          <w:sz w:val="31"/>
          <w:szCs w:val="31"/>
        </w:rPr>
        <w:t>款收支预算情况的总体说明</w:t>
      </w:r>
    </w:p>
    <w:p w14:paraId="08EBCAC1">
      <w:pPr>
        <w:pStyle w:val="2"/>
        <w:spacing w:before="1" w:line="218" w:lineRule="auto"/>
        <w:ind w:left="679"/>
      </w:pPr>
      <w:r>
        <w:rPr>
          <w:spacing w:val="3"/>
        </w:rPr>
        <w:t>2023</w:t>
      </w:r>
      <w:r>
        <w:rPr>
          <w:spacing w:val="-59"/>
        </w:rPr>
        <w:t xml:space="preserve"> </w:t>
      </w:r>
      <w:r>
        <w:rPr>
          <w:spacing w:val="3"/>
        </w:rPr>
        <w:t>年财政拨款收支总预算</w:t>
      </w:r>
      <w:r>
        <w:rPr>
          <w:spacing w:val="-48"/>
        </w:rPr>
        <w:t xml:space="preserve"> </w:t>
      </w:r>
      <w:r>
        <w:rPr>
          <w:spacing w:val="3"/>
        </w:rPr>
        <w:t>6992.31</w:t>
      </w:r>
      <w:r>
        <w:rPr>
          <w:spacing w:val="-45"/>
        </w:rPr>
        <w:t xml:space="preserve"> </w:t>
      </w:r>
      <w:r>
        <w:rPr>
          <w:spacing w:val="3"/>
        </w:rPr>
        <w:t>万元。</w:t>
      </w:r>
    </w:p>
    <w:p w14:paraId="7908AE85">
      <w:pPr>
        <w:pStyle w:val="2"/>
        <w:spacing w:before="196" w:line="332" w:lineRule="auto"/>
        <w:ind w:left="53" w:right="4" w:firstLine="612"/>
      </w:pPr>
      <w:r>
        <w:rPr>
          <w:spacing w:val="-4"/>
        </w:rPr>
        <w:t>收入全部为一般公共预算拨款，无政府性基金预算拨款和</w:t>
      </w:r>
      <w:r>
        <w:rPr>
          <w:spacing w:val="11"/>
        </w:rPr>
        <w:t xml:space="preserve"> </w:t>
      </w:r>
      <w:r>
        <w:rPr>
          <w:spacing w:val="-6"/>
        </w:rPr>
        <w:t>国有资本经营预算。</w:t>
      </w:r>
    </w:p>
    <w:p w14:paraId="292EF9A4">
      <w:pPr>
        <w:pStyle w:val="2"/>
        <w:spacing w:before="2" w:line="219" w:lineRule="auto"/>
        <w:ind w:left="690"/>
      </w:pPr>
      <w:r>
        <w:rPr>
          <w:spacing w:val="4"/>
        </w:rPr>
        <w:t>收入预算包括：一般公共预算拨款</w:t>
      </w:r>
      <w:r>
        <w:rPr>
          <w:spacing w:val="-41"/>
        </w:rPr>
        <w:t xml:space="preserve"> </w:t>
      </w:r>
      <w:r>
        <w:rPr>
          <w:spacing w:val="4"/>
        </w:rPr>
        <w:t>6992.31</w:t>
      </w:r>
      <w:r>
        <w:rPr>
          <w:spacing w:val="-44"/>
        </w:rPr>
        <w:t xml:space="preserve"> </w:t>
      </w:r>
      <w:r>
        <w:rPr>
          <w:spacing w:val="4"/>
        </w:rPr>
        <w:t>万元。</w:t>
      </w:r>
    </w:p>
    <w:p w14:paraId="0AA1056C">
      <w:pPr>
        <w:pStyle w:val="2"/>
        <w:spacing w:before="197" w:line="332" w:lineRule="auto"/>
        <w:ind w:left="26" w:right="16" w:firstLine="660"/>
        <w:jc w:val="both"/>
      </w:pPr>
      <w:r>
        <w:rPr>
          <w:spacing w:val="4"/>
        </w:rPr>
        <w:t>一般公共预算支出包括：教育支出</w:t>
      </w:r>
      <w:r>
        <w:rPr>
          <w:spacing w:val="-30"/>
        </w:rPr>
        <w:t xml:space="preserve"> </w:t>
      </w:r>
      <w:r>
        <w:rPr>
          <w:spacing w:val="4"/>
        </w:rPr>
        <w:t>6895.60</w:t>
      </w:r>
      <w:r>
        <w:rPr>
          <w:spacing w:val="-44"/>
        </w:rPr>
        <w:t xml:space="preserve"> </w:t>
      </w:r>
      <w:r>
        <w:rPr>
          <w:spacing w:val="4"/>
        </w:rPr>
        <w:t>万元，主要</w:t>
      </w:r>
      <w:r>
        <w:t xml:space="preserve"> </w:t>
      </w:r>
      <w:r>
        <w:rPr>
          <w:spacing w:val="15"/>
        </w:rPr>
        <w:t>用于工资福利支出和日常公用经费支出;社会保</w:t>
      </w:r>
      <w:r>
        <w:rPr>
          <w:spacing w:val="14"/>
        </w:rPr>
        <w:t>障和就业支</w:t>
      </w:r>
      <w:r>
        <w:t xml:space="preserve"> </w:t>
      </w:r>
      <w:r>
        <w:rPr>
          <w:spacing w:val="6"/>
        </w:rPr>
        <w:t>出</w:t>
      </w:r>
      <w:r>
        <w:rPr>
          <w:spacing w:val="-46"/>
        </w:rPr>
        <w:t xml:space="preserve"> </w:t>
      </w:r>
      <w:r>
        <w:rPr>
          <w:spacing w:val="6"/>
        </w:rPr>
        <w:t>96.71</w:t>
      </w:r>
      <w:r>
        <w:rPr>
          <w:spacing w:val="-47"/>
        </w:rPr>
        <w:t xml:space="preserve"> </w:t>
      </w:r>
      <w:r>
        <w:rPr>
          <w:spacing w:val="6"/>
        </w:rPr>
        <w:t>万元，主要用于行政事业单位离退休和缴纳职工养</w:t>
      </w:r>
    </w:p>
    <w:p w14:paraId="76E7E540">
      <w:pPr>
        <w:spacing w:line="332" w:lineRule="auto"/>
        <w:sectPr>
          <w:footerReference r:id="rId21" w:type="default"/>
          <w:pgSz w:w="11906" w:h="16839"/>
          <w:pgMar w:top="1431" w:right="1785" w:bottom="1521" w:left="1785" w:header="0" w:footer="1156" w:gutter="0"/>
          <w:cols w:space="720" w:num="1"/>
        </w:sectPr>
      </w:pPr>
    </w:p>
    <w:p w14:paraId="2C89F67C">
      <w:pPr>
        <w:pStyle w:val="2"/>
        <w:spacing w:before="186" w:line="222" w:lineRule="auto"/>
        <w:ind w:left="26"/>
      </w:pPr>
      <w:r>
        <w:rPr>
          <w:spacing w:val="4"/>
        </w:rPr>
        <w:t>老保险。</w:t>
      </w:r>
    </w:p>
    <w:p w14:paraId="6370636D">
      <w:pPr>
        <w:spacing w:before="183" w:line="334" w:lineRule="auto"/>
        <w:ind w:left="30" w:right="89" w:firstLine="645"/>
        <w:rPr>
          <w:rFonts w:ascii="黑体" w:hAnsi="黑体" w:eastAsia="黑体" w:cs="黑体"/>
          <w:sz w:val="31"/>
          <w:szCs w:val="31"/>
        </w:rPr>
      </w:pPr>
      <w:r>
        <w:rPr>
          <w:rFonts w:ascii="黑体" w:hAnsi="黑体" w:eastAsia="黑体" w:cs="黑体"/>
          <w:spacing w:val="16"/>
          <w:sz w:val="31"/>
          <w:szCs w:val="31"/>
        </w:rPr>
        <w:t>五、关于托克逊县博斯坦中心学校单位2023</w:t>
      </w:r>
      <w:r>
        <w:rPr>
          <w:rFonts w:ascii="黑体" w:hAnsi="黑体" w:eastAsia="黑体" w:cs="黑体"/>
          <w:spacing w:val="-42"/>
          <w:sz w:val="31"/>
          <w:szCs w:val="31"/>
        </w:rPr>
        <w:t xml:space="preserve"> </w:t>
      </w:r>
      <w:r>
        <w:rPr>
          <w:rFonts w:ascii="黑体" w:hAnsi="黑体" w:eastAsia="黑体" w:cs="黑体"/>
          <w:spacing w:val="16"/>
          <w:sz w:val="31"/>
          <w:szCs w:val="31"/>
        </w:rPr>
        <w:t>年一般公</w:t>
      </w:r>
      <w:r>
        <w:rPr>
          <w:rFonts w:ascii="黑体" w:hAnsi="黑体" w:eastAsia="黑体" w:cs="黑体"/>
          <w:sz w:val="31"/>
          <w:szCs w:val="31"/>
        </w:rPr>
        <w:t xml:space="preserve"> </w:t>
      </w:r>
      <w:r>
        <w:rPr>
          <w:rFonts w:ascii="黑体" w:hAnsi="黑体" w:eastAsia="黑体" w:cs="黑体"/>
          <w:spacing w:val="8"/>
          <w:sz w:val="31"/>
          <w:szCs w:val="31"/>
        </w:rPr>
        <w:t>共预算当年拨款情况说明</w:t>
      </w:r>
    </w:p>
    <w:p w14:paraId="6CAFCA69">
      <w:pPr>
        <w:spacing w:before="1"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4BC17AC4">
      <w:pPr>
        <w:pStyle w:val="2"/>
        <w:spacing w:before="187" w:line="332" w:lineRule="auto"/>
        <w:ind w:left="29" w:right="89" w:firstLine="635"/>
      </w:pPr>
      <w:r>
        <w:rPr>
          <w:spacing w:val="12"/>
        </w:rPr>
        <w:t>托克逊县博斯坦中心学校单位</w:t>
      </w:r>
      <w:r>
        <w:rPr>
          <w:spacing w:val="-35"/>
        </w:rPr>
        <w:t xml:space="preserve"> </w:t>
      </w:r>
      <w:r>
        <w:rPr>
          <w:spacing w:val="12"/>
        </w:rPr>
        <w:t>2023</w:t>
      </w:r>
      <w:r>
        <w:rPr>
          <w:spacing w:val="-51"/>
        </w:rPr>
        <w:t xml:space="preserve"> </w:t>
      </w:r>
      <w:r>
        <w:rPr>
          <w:spacing w:val="12"/>
        </w:rPr>
        <w:t>年一般公共预算拨</w:t>
      </w:r>
      <w:r>
        <w:t xml:space="preserve"> </w:t>
      </w:r>
      <w:r>
        <w:rPr>
          <w:spacing w:val="2"/>
        </w:rPr>
        <w:t>款合计</w:t>
      </w:r>
      <w:r>
        <w:rPr>
          <w:spacing w:val="-42"/>
        </w:rPr>
        <w:t xml:space="preserve"> </w:t>
      </w:r>
      <w:r>
        <w:rPr>
          <w:spacing w:val="2"/>
        </w:rPr>
        <w:t>6992.31</w:t>
      </w:r>
      <w:r>
        <w:rPr>
          <w:spacing w:val="-44"/>
        </w:rPr>
        <w:t xml:space="preserve"> </w:t>
      </w:r>
      <w:r>
        <w:rPr>
          <w:spacing w:val="2"/>
        </w:rPr>
        <w:t>万元，其中：</w:t>
      </w:r>
    </w:p>
    <w:p w14:paraId="0CE1848E">
      <w:pPr>
        <w:pStyle w:val="2"/>
        <w:spacing w:before="5" w:line="332" w:lineRule="auto"/>
        <w:ind w:left="22" w:firstLine="639"/>
      </w:pPr>
      <w:r>
        <w:rPr>
          <w:spacing w:val="1"/>
        </w:rPr>
        <w:t>基本支出</w:t>
      </w:r>
      <w:r>
        <w:rPr>
          <w:spacing w:val="-48"/>
        </w:rPr>
        <w:t xml:space="preserve"> </w:t>
      </w:r>
      <w:r>
        <w:rPr>
          <w:spacing w:val="1"/>
        </w:rPr>
        <w:t>6910.75</w:t>
      </w:r>
      <w:r>
        <w:rPr>
          <w:spacing w:val="-45"/>
        </w:rPr>
        <w:t xml:space="preserve"> </w:t>
      </w:r>
      <w:r>
        <w:rPr>
          <w:spacing w:val="1"/>
        </w:rPr>
        <w:t>万元，比上年预算增加</w:t>
      </w:r>
      <w:r>
        <w:rPr>
          <w:spacing w:val="-49"/>
        </w:rPr>
        <w:t xml:space="preserve"> </w:t>
      </w:r>
      <w:r>
        <w:rPr>
          <w:spacing w:val="1"/>
        </w:rPr>
        <w:t>456.38</w:t>
      </w:r>
      <w:r>
        <w:rPr>
          <w:spacing w:val="-47"/>
        </w:rPr>
        <w:t xml:space="preserve"> </w:t>
      </w:r>
      <w:r>
        <w:rPr>
          <w:spacing w:val="1"/>
        </w:rPr>
        <w:t>万元，</w:t>
      </w:r>
      <w:r>
        <w:t xml:space="preserve"> </w:t>
      </w:r>
      <w:r>
        <w:rPr>
          <w:spacing w:val="2"/>
        </w:rPr>
        <w:t>增长</w:t>
      </w:r>
      <w:r>
        <w:rPr>
          <w:spacing w:val="-43"/>
        </w:rPr>
        <w:t xml:space="preserve"> </w:t>
      </w:r>
      <w:r>
        <w:rPr>
          <w:spacing w:val="2"/>
        </w:rPr>
        <w:t>7.07%。主要原因是：人员调资，社保公积金基数调整。</w:t>
      </w:r>
    </w:p>
    <w:p w14:paraId="3E88B598">
      <w:pPr>
        <w:pStyle w:val="2"/>
        <w:spacing w:before="2" w:line="333" w:lineRule="auto"/>
        <w:ind w:left="30" w:right="89" w:firstLine="640"/>
      </w:pPr>
      <w:r>
        <w:rPr>
          <w:spacing w:val="3"/>
        </w:rPr>
        <w:t>项目支出</w:t>
      </w:r>
      <w:r>
        <w:rPr>
          <w:spacing w:val="-48"/>
        </w:rPr>
        <w:t xml:space="preserve"> </w:t>
      </w:r>
      <w:r>
        <w:rPr>
          <w:spacing w:val="3"/>
        </w:rPr>
        <w:t>81.56</w:t>
      </w:r>
      <w:r>
        <w:rPr>
          <w:spacing w:val="-44"/>
        </w:rPr>
        <w:t xml:space="preserve"> </w:t>
      </w:r>
      <w:r>
        <w:rPr>
          <w:spacing w:val="3"/>
        </w:rPr>
        <w:t>万元，比上年预算增加</w:t>
      </w:r>
      <w:r>
        <w:rPr>
          <w:spacing w:val="-46"/>
        </w:rPr>
        <w:t xml:space="preserve"> </w:t>
      </w:r>
      <w:r>
        <w:rPr>
          <w:spacing w:val="3"/>
        </w:rPr>
        <w:t>81.56</w:t>
      </w:r>
      <w:r>
        <w:rPr>
          <w:spacing w:val="-47"/>
        </w:rPr>
        <w:t xml:space="preserve"> </w:t>
      </w:r>
      <w:r>
        <w:rPr>
          <w:spacing w:val="2"/>
        </w:rPr>
        <w:t>万元，增</w:t>
      </w:r>
      <w:r>
        <w:t xml:space="preserve"> </w:t>
      </w:r>
      <w:r>
        <w:rPr>
          <w:spacing w:val="4"/>
        </w:rPr>
        <w:t>长</w:t>
      </w:r>
      <w:r>
        <w:rPr>
          <w:spacing w:val="-39"/>
        </w:rPr>
        <w:t xml:space="preserve"> </w:t>
      </w:r>
      <w:r>
        <w:rPr>
          <w:spacing w:val="4"/>
        </w:rPr>
        <w:t>100</w:t>
      </w:r>
      <w:r>
        <w:rPr>
          <w:rFonts w:hint="eastAsia"/>
          <w:spacing w:val="4"/>
          <w:lang w:val="en-US" w:eastAsia="zh-CN"/>
        </w:rPr>
        <w:t>.00</w:t>
      </w:r>
      <w:bookmarkStart w:id="0" w:name="_GoBack"/>
      <w:bookmarkEnd w:id="0"/>
      <w:r>
        <w:rPr>
          <w:spacing w:val="4"/>
        </w:rPr>
        <w:t>%。主要原因是：本年度我单位县级项目增加，因此项</w:t>
      </w:r>
      <w:r>
        <w:t xml:space="preserve"> </w:t>
      </w:r>
      <w:r>
        <w:rPr>
          <w:spacing w:val="5"/>
        </w:rPr>
        <w:t>目支出增加。</w:t>
      </w:r>
    </w:p>
    <w:p w14:paraId="44600810">
      <w:pPr>
        <w:spacing w:before="3"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14DD422F">
      <w:pPr>
        <w:pStyle w:val="2"/>
        <w:spacing w:before="189" w:line="218" w:lineRule="auto"/>
        <w:ind w:left="687"/>
      </w:pPr>
      <w:r>
        <w:rPr>
          <w:spacing w:val="1"/>
        </w:rPr>
        <w:t>1、教育支出（类）6895.60</w:t>
      </w:r>
      <w:r>
        <w:rPr>
          <w:spacing w:val="-45"/>
        </w:rPr>
        <w:t xml:space="preserve"> </w:t>
      </w:r>
      <w:r>
        <w:rPr>
          <w:spacing w:val="1"/>
        </w:rPr>
        <w:t>万元，</w:t>
      </w:r>
      <w:r>
        <w:rPr>
          <w:spacing w:val="-85"/>
        </w:rPr>
        <w:t xml:space="preserve"> </w:t>
      </w:r>
      <w:r>
        <w:rPr>
          <w:spacing w:val="1"/>
        </w:rPr>
        <w:t>占</w:t>
      </w:r>
      <w:r>
        <w:rPr>
          <w:spacing w:val="-45"/>
        </w:rPr>
        <w:t xml:space="preserve"> </w:t>
      </w:r>
      <w:r>
        <w:rPr>
          <w:spacing w:val="1"/>
        </w:rPr>
        <w:t>98.62</w:t>
      </w:r>
      <w:r>
        <w:t>%。</w:t>
      </w:r>
    </w:p>
    <w:p w14:paraId="52E1FB06">
      <w:pPr>
        <w:pStyle w:val="2"/>
        <w:spacing w:before="193" w:line="218" w:lineRule="auto"/>
        <w:ind w:left="679"/>
      </w:pPr>
      <w:r>
        <w:rPr>
          <w:spacing w:val="2"/>
        </w:rPr>
        <w:t>2、社会保障和就业支出（类）96.71</w:t>
      </w:r>
      <w:r>
        <w:rPr>
          <w:spacing w:val="-40"/>
        </w:rPr>
        <w:t xml:space="preserve"> </w:t>
      </w:r>
      <w:r>
        <w:rPr>
          <w:spacing w:val="2"/>
        </w:rPr>
        <w:t>万元，</w:t>
      </w:r>
      <w:r>
        <w:rPr>
          <w:spacing w:val="-84"/>
        </w:rPr>
        <w:t xml:space="preserve"> </w:t>
      </w:r>
      <w:r>
        <w:rPr>
          <w:spacing w:val="2"/>
        </w:rPr>
        <w:t>占</w:t>
      </w:r>
      <w:r>
        <w:rPr>
          <w:spacing w:val="-41"/>
        </w:rPr>
        <w:t xml:space="preserve"> </w:t>
      </w:r>
      <w:r>
        <w:rPr>
          <w:spacing w:val="2"/>
        </w:rPr>
        <w:t>1.38%。</w:t>
      </w:r>
    </w:p>
    <w:p w14:paraId="4D1C0B98">
      <w:pPr>
        <w:spacing w:before="193"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22D288D7">
      <w:pPr>
        <w:pStyle w:val="2"/>
        <w:spacing w:before="187" w:line="305" w:lineRule="auto"/>
        <w:ind w:left="30" w:right="89" w:firstLine="657"/>
      </w:pPr>
      <w:r>
        <w:rPr>
          <w:spacing w:val="14"/>
        </w:rPr>
        <w:t>1、教育支出（类）普通教育（款）学前教育（项</w:t>
      </w:r>
      <w:r>
        <w:rPr>
          <w:spacing w:val="19"/>
        </w:rPr>
        <w:t>）：</w:t>
      </w:r>
      <w:r>
        <w:t xml:space="preserve"> 2023</w:t>
      </w:r>
      <w:r>
        <w:rPr>
          <w:spacing w:val="-59"/>
        </w:rPr>
        <w:t xml:space="preserve"> </w:t>
      </w:r>
      <w:r>
        <w:t>年预算数为</w:t>
      </w:r>
      <w:r>
        <w:rPr>
          <w:spacing w:val="-46"/>
        </w:rPr>
        <w:t xml:space="preserve"> </w:t>
      </w:r>
      <w:r>
        <w:t>831.14</w:t>
      </w:r>
      <w:r>
        <w:rPr>
          <w:spacing w:val="-46"/>
        </w:rPr>
        <w:t xml:space="preserve"> </w:t>
      </w:r>
      <w:r>
        <w:t>万元，比上年预算数减少</w:t>
      </w:r>
      <w:r>
        <w:rPr>
          <w:spacing w:val="-41"/>
        </w:rPr>
        <w:t xml:space="preserve"> </w:t>
      </w:r>
      <w:r>
        <w:t>163.10</w:t>
      </w:r>
      <w:r>
        <w:rPr>
          <w:spacing w:val="-47"/>
        </w:rPr>
        <w:t xml:space="preserve"> </w:t>
      </w:r>
      <w:r>
        <w:t xml:space="preserve">万 </w:t>
      </w:r>
      <w:r>
        <w:rPr>
          <w:spacing w:val="4"/>
        </w:rPr>
        <w:t>元，下降</w:t>
      </w:r>
      <w:r>
        <w:rPr>
          <w:spacing w:val="-39"/>
        </w:rPr>
        <w:t xml:space="preserve"> </w:t>
      </w:r>
      <w:r>
        <w:rPr>
          <w:spacing w:val="4"/>
        </w:rPr>
        <w:t>16.40%，主要原因是：本年度在职人员社</w:t>
      </w:r>
      <w:r>
        <w:rPr>
          <w:spacing w:val="3"/>
        </w:rPr>
        <w:t>保缴费款</w:t>
      </w:r>
      <w:r>
        <w:t xml:space="preserve"> </w:t>
      </w:r>
      <w:r>
        <w:rPr>
          <w:spacing w:val="8"/>
        </w:rPr>
        <w:t>项按社保科目支出，因此学前教育支出科目数减少。</w:t>
      </w:r>
    </w:p>
    <w:p w14:paraId="560524A8">
      <w:pPr>
        <w:pStyle w:val="2"/>
        <w:spacing w:before="191" w:line="306" w:lineRule="auto"/>
        <w:ind w:left="35" w:right="89" w:firstLine="644"/>
      </w:pPr>
      <w:r>
        <w:rPr>
          <w:spacing w:val="14"/>
        </w:rPr>
        <w:t>2、教育支出（类）普通教育（款）小学教育（项</w:t>
      </w:r>
      <w:r>
        <w:rPr>
          <w:spacing w:val="23"/>
        </w:rPr>
        <w:t>）：</w:t>
      </w:r>
      <w:r>
        <w:t xml:space="preserve"> </w:t>
      </w:r>
      <w:r>
        <w:rPr>
          <w:spacing w:val="5"/>
        </w:rPr>
        <w:t>2023</w:t>
      </w:r>
      <w:r>
        <w:rPr>
          <w:spacing w:val="-51"/>
        </w:rPr>
        <w:t xml:space="preserve"> </w:t>
      </w:r>
      <w:r>
        <w:rPr>
          <w:spacing w:val="5"/>
        </w:rPr>
        <w:t>年预算数为</w:t>
      </w:r>
      <w:r>
        <w:rPr>
          <w:spacing w:val="-38"/>
        </w:rPr>
        <w:t xml:space="preserve"> </w:t>
      </w:r>
      <w:r>
        <w:rPr>
          <w:spacing w:val="5"/>
        </w:rPr>
        <w:t>6064.46</w:t>
      </w:r>
      <w:r>
        <w:rPr>
          <w:spacing w:val="-38"/>
        </w:rPr>
        <w:t xml:space="preserve"> </w:t>
      </w:r>
      <w:r>
        <w:rPr>
          <w:spacing w:val="5"/>
        </w:rPr>
        <w:t>万元，</w:t>
      </w:r>
      <w:r>
        <w:rPr>
          <w:spacing w:val="-78"/>
        </w:rPr>
        <w:t xml:space="preserve"> </w:t>
      </w:r>
      <w:r>
        <w:rPr>
          <w:spacing w:val="5"/>
        </w:rPr>
        <w:t>比上年</w:t>
      </w:r>
      <w:r>
        <w:rPr>
          <w:spacing w:val="4"/>
        </w:rPr>
        <w:t>预算数增加</w:t>
      </w:r>
      <w:r>
        <w:rPr>
          <w:spacing w:val="-36"/>
        </w:rPr>
        <w:t xml:space="preserve"> </w:t>
      </w:r>
      <w:r>
        <w:rPr>
          <w:spacing w:val="4"/>
        </w:rPr>
        <w:t>706.82</w:t>
      </w:r>
      <w:r>
        <w:t xml:space="preserve"> </w:t>
      </w:r>
      <w:r>
        <w:rPr>
          <w:spacing w:val="4"/>
        </w:rPr>
        <w:t>万元，增长</w:t>
      </w:r>
      <w:r>
        <w:rPr>
          <w:spacing w:val="-40"/>
        </w:rPr>
        <w:t xml:space="preserve"> </w:t>
      </w:r>
      <w:r>
        <w:rPr>
          <w:spacing w:val="4"/>
        </w:rPr>
        <w:t>13.19%，主要原因是：人员调资</w:t>
      </w:r>
      <w:r>
        <w:rPr>
          <w:spacing w:val="3"/>
        </w:rPr>
        <w:t>，社保公积金基</w:t>
      </w:r>
      <w:r>
        <w:t xml:space="preserve"> </w:t>
      </w:r>
      <w:r>
        <w:rPr>
          <w:spacing w:val="2"/>
        </w:rPr>
        <w:t>数调整。</w:t>
      </w:r>
    </w:p>
    <w:p w14:paraId="5E520899">
      <w:pPr>
        <w:pStyle w:val="2"/>
        <w:spacing w:before="186" w:line="218" w:lineRule="auto"/>
        <w:ind w:left="692"/>
      </w:pPr>
      <w:r>
        <w:rPr>
          <w:spacing w:val="14"/>
        </w:rPr>
        <w:t>3、社会保障和就业支出（类）行政事业单位养老支出</w:t>
      </w:r>
    </w:p>
    <w:p w14:paraId="36CDF136">
      <w:pPr>
        <w:spacing w:line="218" w:lineRule="auto"/>
        <w:sectPr>
          <w:footerReference r:id="rId22" w:type="default"/>
          <w:pgSz w:w="11906" w:h="16839"/>
          <w:pgMar w:top="1431" w:right="1710" w:bottom="1521" w:left="1785" w:header="0" w:footer="1156" w:gutter="0"/>
          <w:cols w:space="720" w:num="1"/>
        </w:sectPr>
      </w:pPr>
    </w:p>
    <w:p w14:paraId="226F944E">
      <w:pPr>
        <w:pStyle w:val="2"/>
        <w:spacing w:before="186" w:line="332" w:lineRule="auto"/>
        <w:ind w:left="35" w:right="11" w:hanging="17"/>
        <w:jc w:val="both"/>
      </w:pPr>
      <w:r>
        <w:rPr>
          <w:spacing w:val="-2"/>
        </w:rPr>
        <w:t>（款）事业单位离退休（项</w:t>
      </w:r>
      <w:r>
        <w:rPr>
          <w:spacing w:val="-41"/>
        </w:rPr>
        <w:t>）：</w:t>
      </w:r>
      <w:r>
        <w:rPr>
          <w:spacing w:val="-2"/>
        </w:rPr>
        <w:t>2023</w:t>
      </w:r>
      <w:r>
        <w:rPr>
          <w:spacing w:val="-58"/>
        </w:rPr>
        <w:t xml:space="preserve"> </w:t>
      </w:r>
      <w:r>
        <w:rPr>
          <w:spacing w:val="-2"/>
        </w:rPr>
        <w:t>年预算数为</w:t>
      </w:r>
      <w:r>
        <w:rPr>
          <w:spacing w:val="-45"/>
        </w:rPr>
        <w:t xml:space="preserve"> </w:t>
      </w:r>
      <w:r>
        <w:rPr>
          <w:spacing w:val="-3"/>
        </w:rPr>
        <w:t>96.71</w:t>
      </w:r>
      <w:r>
        <w:rPr>
          <w:spacing w:val="-45"/>
        </w:rPr>
        <w:t xml:space="preserve"> </w:t>
      </w:r>
      <w:r>
        <w:rPr>
          <w:spacing w:val="-3"/>
        </w:rPr>
        <w:t>万元，</w:t>
      </w:r>
      <w:r>
        <w:t xml:space="preserve"> </w:t>
      </w:r>
      <w:r>
        <w:rPr>
          <w:spacing w:val="1"/>
        </w:rPr>
        <w:t>比上年预算数减少</w:t>
      </w:r>
      <w:r>
        <w:rPr>
          <w:spacing w:val="-29"/>
        </w:rPr>
        <w:t xml:space="preserve"> </w:t>
      </w:r>
      <w:r>
        <w:rPr>
          <w:spacing w:val="1"/>
        </w:rPr>
        <w:t>5.78</w:t>
      </w:r>
      <w:r>
        <w:rPr>
          <w:spacing w:val="-44"/>
        </w:rPr>
        <w:t xml:space="preserve"> </w:t>
      </w:r>
      <w:r>
        <w:rPr>
          <w:spacing w:val="1"/>
        </w:rPr>
        <w:t>万元，下降</w:t>
      </w:r>
      <w:r>
        <w:rPr>
          <w:spacing w:val="-45"/>
        </w:rPr>
        <w:t xml:space="preserve"> </w:t>
      </w:r>
      <w:r>
        <w:rPr>
          <w:spacing w:val="1"/>
        </w:rPr>
        <w:t>5.64%，主要原因是：因</w:t>
      </w:r>
      <w:r>
        <w:t xml:space="preserve"> </w:t>
      </w:r>
      <w:r>
        <w:rPr>
          <w:spacing w:val="8"/>
        </w:rPr>
        <w:t>规范使用科目，本年对支出科目进行调整导致下降。</w:t>
      </w:r>
    </w:p>
    <w:p w14:paraId="3D775CE6">
      <w:pPr>
        <w:spacing w:before="6" w:line="333" w:lineRule="auto"/>
        <w:ind w:left="30" w:right="95" w:firstLine="646"/>
        <w:rPr>
          <w:rFonts w:ascii="黑体" w:hAnsi="黑体" w:eastAsia="黑体" w:cs="黑体"/>
          <w:sz w:val="31"/>
          <w:szCs w:val="31"/>
        </w:rPr>
      </w:pPr>
      <w:r>
        <w:rPr>
          <w:rFonts w:ascii="黑体" w:hAnsi="黑体" w:eastAsia="黑体" w:cs="黑体"/>
          <w:spacing w:val="16"/>
          <w:sz w:val="31"/>
          <w:szCs w:val="31"/>
        </w:rPr>
        <w:t>六、关于托克逊县博斯坦中心学校单位2023</w:t>
      </w:r>
      <w:r>
        <w:rPr>
          <w:rFonts w:ascii="黑体" w:hAnsi="黑体" w:eastAsia="黑体" w:cs="黑体"/>
          <w:spacing w:val="-43"/>
          <w:sz w:val="31"/>
          <w:szCs w:val="31"/>
        </w:rPr>
        <w:t xml:space="preserve"> </w:t>
      </w:r>
      <w:r>
        <w:rPr>
          <w:rFonts w:ascii="黑体" w:hAnsi="黑体" w:eastAsia="黑体" w:cs="黑体"/>
          <w:spacing w:val="16"/>
          <w:sz w:val="31"/>
          <w:szCs w:val="31"/>
        </w:rPr>
        <w:t>年一般公</w:t>
      </w:r>
      <w:r>
        <w:rPr>
          <w:rFonts w:ascii="黑体" w:hAnsi="黑体" w:eastAsia="黑体" w:cs="黑体"/>
          <w:sz w:val="31"/>
          <w:szCs w:val="31"/>
        </w:rPr>
        <w:t xml:space="preserve"> </w:t>
      </w:r>
      <w:r>
        <w:rPr>
          <w:rFonts w:ascii="黑体" w:hAnsi="黑体" w:eastAsia="黑体" w:cs="黑体"/>
          <w:spacing w:val="8"/>
          <w:sz w:val="31"/>
          <w:szCs w:val="31"/>
        </w:rPr>
        <w:t>共预算基本支出情况说明</w:t>
      </w:r>
    </w:p>
    <w:p w14:paraId="3E93BA67">
      <w:pPr>
        <w:pStyle w:val="2"/>
        <w:spacing w:line="333" w:lineRule="auto"/>
        <w:ind w:left="26" w:right="95" w:firstLine="638"/>
      </w:pPr>
      <w:r>
        <w:rPr>
          <w:spacing w:val="12"/>
        </w:rPr>
        <w:t>托克逊县博斯坦中心学校单位</w:t>
      </w:r>
      <w:r>
        <w:rPr>
          <w:spacing w:val="-35"/>
        </w:rPr>
        <w:t xml:space="preserve"> </w:t>
      </w:r>
      <w:r>
        <w:rPr>
          <w:spacing w:val="12"/>
        </w:rPr>
        <w:t>2023</w:t>
      </w:r>
      <w:r>
        <w:rPr>
          <w:spacing w:val="-51"/>
        </w:rPr>
        <w:t xml:space="preserve"> </w:t>
      </w:r>
      <w:r>
        <w:rPr>
          <w:spacing w:val="12"/>
        </w:rPr>
        <w:t>年一般公共预算基</w:t>
      </w:r>
      <w:r>
        <w:t xml:space="preserve"> </w:t>
      </w:r>
      <w:r>
        <w:rPr>
          <w:spacing w:val="2"/>
        </w:rPr>
        <w:t>本支出</w:t>
      </w:r>
      <w:r>
        <w:rPr>
          <w:spacing w:val="-39"/>
        </w:rPr>
        <w:t xml:space="preserve"> </w:t>
      </w:r>
      <w:r>
        <w:rPr>
          <w:spacing w:val="2"/>
        </w:rPr>
        <w:t>6910.75</w:t>
      </w:r>
      <w:r>
        <w:rPr>
          <w:spacing w:val="-45"/>
        </w:rPr>
        <w:t xml:space="preserve"> </w:t>
      </w:r>
      <w:r>
        <w:rPr>
          <w:spacing w:val="2"/>
        </w:rPr>
        <w:t>万元，其中：</w:t>
      </w:r>
    </w:p>
    <w:p w14:paraId="656B3B01">
      <w:pPr>
        <w:pStyle w:val="2"/>
        <w:spacing w:before="1" w:line="333" w:lineRule="auto"/>
        <w:ind w:left="25" w:right="95" w:firstLine="644"/>
      </w:pPr>
      <w:r>
        <w:rPr>
          <w:spacing w:val="5"/>
        </w:rPr>
        <w:t>人员经费</w:t>
      </w:r>
      <w:r>
        <w:rPr>
          <w:spacing w:val="-37"/>
        </w:rPr>
        <w:t xml:space="preserve"> </w:t>
      </w:r>
      <w:r>
        <w:rPr>
          <w:spacing w:val="5"/>
        </w:rPr>
        <w:t>6910.75</w:t>
      </w:r>
      <w:r>
        <w:rPr>
          <w:spacing w:val="-44"/>
        </w:rPr>
        <w:t xml:space="preserve"> </w:t>
      </w:r>
      <w:r>
        <w:rPr>
          <w:spacing w:val="5"/>
        </w:rPr>
        <w:t>万元，主要包括：基本工资、津贴补</w:t>
      </w:r>
      <w:r>
        <w:t xml:space="preserve"> </w:t>
      </w:r>
      <w:r>
        <w:rPr>
          <w:spacing w:val="9"/>
        </w:rPr>
        <w:t>贴、奖金、绩效工资、机关事业单位基本养老保险缴费、职</w:t>
      </w:r>
      <w:r>
        <w:t xml:space="preserve"> </w:t>
      </w:r>
      <w:r>
        <w:rPr>
          <w:spacing w:val="9"/>
        </w:rPr>
        <w:t>业年金缴费、职工基本医疗保险缴费、其他社会保障缴费、</w:t>
      </w:r>
      <w:r>
        <w:t xml:space="preserve"> </w:t>
      </w:r>
      <w:r>
        <w:rPr>
          <w:spacing w:val="9"/>
        </w:rPr>
        <w:t>住房公积金、其他工资福利支出、退休费、生活补助等。</w:t>
      </w:r>
    </w:p>
    <w:p w14:paraId="3463C22D">
      <w:pPr>
        <w:pStyle w:val="2"/>
        <w:spacing w:before="3" w:line="219" w:lineRule="auto"/>
        <w:ind w:left="666"/>
      </w:pPr>
      <w:r>
        <w:t>公用经费</w:t>
      </w:r>
      <w:r>
        <w:rPr>
          <w:spacing w:val="-41"/>
        </w:rPr>
        <w:t xml:space="preserve"> </w:t>
      </w:r>
      <w:r>
        <w:t>0.00</w:t>
      </w:r>
      <w:r>
        <w:rPr>
          <w:spacing w:val="-45"/>
        </w:rPr>
        <w:t xml:space="preserve"> </w:t>
      </w:r>
      <w:r>
        <w:t>万元。</w:t>
      </w:r>
    </w:p>
    <w:p w14:paraId="13E9B8FB">
      <w:pPr>
        <w:spacing w:before="194" w:line="333" w:lineRule="auto"/>
        <w:ind w:left="30" w:right="95" w:firstLine="635"/>
        <w:rPr>
          <w:rFonts w:ascii="黑体" w:hAnsi="黑体" w:eastAsia="黑体" w:cs="黑体"/>
          <w:sz w:val="31"/>
          <w:szCs w:val="31"/>
        </w:rPr>
      </w:pPr>
      <w:r>
        <w:rPr>
          <w:rFonts w:ascii="黑体" w:hAnsi="黑体" w:eastAsia="黑体" w:cs="黑体"/>
          <w:spacing w:val="17"/>
          <w:sz w:val="31"/>
          <w:szCs w:val="31"/>
        </w:rPr>
        <w:t>七、关于托克逊县博斯坦中心学校单位2023</w:t>
      </w:r>
      <w:r>
        <w:rPr>
          <w:rFonts w:ascii="黑体" w:hAnsi="黑体" w:eastAsia="黑体" w:cs="黑体"/>
          <w:spacing w:val="-53"/>
          <w:sz w:val="31"/>
          <w:szCs w:val="31"/>
        </w:rPr>
        <w:t xml:space="preserve"> </w:t>
      </w:r>
      <w:r>
        <w:rPr>
          <w:rFonts w:ascii="黑体" w:hAnsi="黑体" w:eastAsia="黑体" w:cs="黑体"/>
          <w:spacing w:val="16"/>
          <w:sz w:val="31"/>
          <w:szCs w:val="31"/>
        </w:rPr>
        <w:t>年一般公</w:t>
      </w:r>
      <w:r>
        <w:rPr>
          <w:rFonts w:ascii="黑体" w:hAnsi="黑体" w:eastAsia="黑体" w:cs="黑体"/>
          <w:sz w:val="31"/>
          <w:szCs w:val="31"/>
        </w:rPr>
        <w:t xml:space="preserve"> </w:t>
      </w:r>
      <w:r>
        <w:rPr>
          <w:rFonts w:ascii="黑体" w:hAnsi="黑体" w:eastAsia="黑体" w:cs="黑体"/>
          <w:spacing w:val="8"/>
          <w:sz w:val="31"/>
          <w:szCs w:val="31"/>
        </w:rPr>
        <w:t>共预算项目支出情况说明</w:t>
      </w:r>
    </w:p>
    <w:p w14:paraId="7BE48EF7">
      <w:pPr>
        <w:pStyle w:val="2"/>
        <w:spacing w:before="2" w:line="333" w:lineRule="auto"/>
        <w:ind w:left="666" w:right="95" w:hanging="7"/>
      </w:pPr>
      <w:r>
        <w:rPr>
          <w:spacing w:val="8"/>
        </w:rPr>
        <w:t>（一）项目名称：2023</w:t>
      </w:r>
      <w:r>
        <w:rPr>
          <w:spacing w:val="-54"/>
        </w:rPr>
        <w:t xml:space="preserve"> </w:t>
      </w:r>
      <w:r>
        <w:rPr>
          <w:spacing w:val="8"/>
        </w:rPr>
        <w:t>年学前教育幼儿资助县级配套</w:t>
      </w:r>
      <w:r>
        <w:t xml:space="preserve">  </w:t>
      </w:r>
      <w:r>
        <w:rPr>
          <w:spacing w:val="4"/>
        </w:rPr>
        <w:t>设立政策依据：新财教【2017】19</w:t>
      </w:r>
      <w:r>
        <w:rPr>
          <w:spacing w:val="-49"/>
        </w:rPr>
        <w:t xml:space="preserve"> </w:t>
      </w:r>
      <w:r>
        <w:rPr>
          <w:spacing w:val="4"/>
        </w:rPr>
        <w:t>号关于印发《</w:t>
      </w:r>
      <w:r>
        <w:rPr>
          <w:spacing w:val="3"/>
        </w:rPr>
        <w:t>自治区</w:t>
      </w:r>
    </w:p>
    <w:p w14:paraId="46CE97C5">
      <w:pPr>
        <w:pStyle w:val="2"/>
        <w:spacing w:before="1" w:line="332" w:lineRule="auto"/>
        <w:ind w:left="679" w:right="721" w:hanging="650"/>
      </w:pPr>
      <w:r>
        <w:rPr>
          <w:spacing w:val="9"/>
        </w:rPr>
        <w:t>农村学前免费双语教育经费保障机制管理办法》的通知</w:t>
      </w:r>
      <w:r>
        <w:rPr>
          <w:spacing w:val="7"/>
        </w:rPr>
        <w:t xml:space="preserve"> </w:t>
      </w:r>
      <w:r>
        <w:rPr>
          <w:spacing w:val="4"/>
        </w:rPr>
        <w:t>预算安排规模：59.19</w:t>
      </w:r>
      <w:r>
        <w:rPr>
          <w:spacing w:val="-44"/>
        </w:rPr>
        <w:t xml:space="preserve"> </w:t>
      </w:r>
      <w:r>
        <w:rPr>
          <w:spacing w:val="4"/>
        </w:rPr>
        <w:t>万元</w:t>
      </w:r>
    </w:p>
    <w:p w14:paraId="2750111F">
      <w:pPr>
        <w:pStyle w:val="2"/>
        <w:spacing w:before="5" w:line="219" w:lineRule="auto"/>
        <w:ind w:left="671"/>
      </w:pPr>
      <w:r>
        <w:rPr>
          <w:spacing w:val="9"/>
        </w:rPr>
        <w:t>项目承担单位：托克逊县博斯坦中心学校</w:t>
      </w:r>
    </w:p>
    <w:p w14:paraId="434A2198">
      <w:pPr>
        <w:pStyle w:val="2"/>
        <w:spacing w:before="191" w:line="332" w:lineRule="auto"/>
        <w:ind w:left="25" w:firstLine="655"/>
      </w:pPr>
      <w:r>
        <w:rPr>
          <w:spacing w:val="3"/>
        </w:rPr>
        <w:t>资金分配情况：资金分配金额为</w:t>
      </w:r>
      <w:r>
        <w:rPr>
          <w:spacing w:val="-44"/>
        </w:rPr>
        <w:t xml:space="preserve"> </w:t>
      </w:r>
      <w:r>
        <w:rPr>
          <w:spacing w:val="3"/>
        </w:rPr>
        <w:t>59.19</w:t>
      </w:r>
      <w:r>
        <w:rPr>
          <w:spacing w:val="-47"/>
        </w:rPr>
        <w:t xml:space="preserve"> </w:t>
      </w:r>
      <w:r>
        <w:rPr>
          <w:spacing w:val="3"/>
        </w:rPr>
        <w:t>万</w:t>
      </w:r>
      <w:r>
        <w:rPr>
          <w:spacing w:val="2"/>
        </w:rPr>
        <w:t>元,用于电费、</w:t>
      </w:r>
      <w:r>
        <w:t xml:space="preserve"> </w:t>
      </w:r>
      <w:r>
        <w:rPr>
          <w:spacing w:val="9"/>
        </w:rPr>
        <w:t>水费等基本开支，保障学校基本运转</w:t>
      </w:r>
    </w:p>
    <w:p w14:paraId="437E527C">
      <w:pPr>
        <w:pStyle w:val="2"/>
        <w:spacing w:before="6" w:line="220" w:lineRule="auto"/>
        <w:ind w:left="681"/>
      </w:pPr>
      <w:r>
        <w:rPr>
          <w:spacing w:val="-5"/>
        </w:rPr>
        <w:t>资金执行时间：2023</w:t>
      </w:r>
      <w:r>
        <w:rPr>
          <w:spacing w:val="-49"/>
        </w:rPr>
        <w:t xml:space="preserve"> </w:t>
      </w:r>
      <w:r>
        <w:rPr>
          <w:spacing w:val="-5"/>
        </w:rPr>
        <w:t>年</w:t>
      </w:r>
      <w:r>
        <w:rPr>
          <w:spacing w:val="-40"/>
        </w:rPr>
        <w:t xml:space="preserve"> </w:t>
      </w:r>
      <w:r>
        <w:rPr>
          <w:spacing w:val="-5"/>
        </w:rPr>
        <w:t>1</w:t>
      </w:r>
      <w:r>
        <w:rPr>
          <w:spacing w:val="-46"/>
        </w:rPr>
        <w:t xml:space="preserve"> </w:t>
      </w:r>
      <w:r>
        <w:rPr>
          <w:spacing w:val="-5"/>
        </w:rPr>
        <w:t>月</w:t>
      </w:r>
      <w:r>
        <w:rPr>
          <w:spacing w:val="-43"/>
        </w:rPr>
        <w:t xml:space="preserve"> </w:t>
      </w:r>
      <w:r>
        <w:rPr>
          <w:spacing w:val="-5"/>
        </w:rPr>
        <w:t>1 日-2023</w:t>
      </w:r>
      <w:r>
        <w:rPr>
          <w:spacing w:val="-58"/>
        </w:rPr>
        <w:t xml:space="preserve"> </w:t>
      </w:r>
      <w:r>
        <w:rPr>
          <w:spacing w:val="-5"/>
        </w:rPr>
        <w:t>年</w:t>
      </w:r>
      <w:r>
        <w:rPr>
          <w:spacing w:val="-41"/>
        </w:rPr>
        <w:t xml:space="preserve"> </w:t>
      </w:r>
      <w:r>
        <w:rPr>
          <w:spacing w:val="-5"/>
        </w:rPr>
        <w:t>12</w:t>
      </w:r>
      <w:r>
        <w:rPr>
          <w:spacing w:val="-46"/>
        </w:rPr>
        <w:t xml:space="preserve"> </w:t>
      </w:r>
      <w:r>
        <w:rPr>
          <w:spacing w:val="-5"/>
        </w:rPr>
        <w:t>月</w:t>
      </w:r>
      <w:r>
        <w:rPr>
          <w:spacing w:val="-38"/>
        </w:rPr>
        <w:t xml:space="preserve"> </w:t>
      </w:r>
      <w:r>
        <w:rPr>
          <w:spacing w:val="-5"/>
        </w:rPr>
        <w:t>31 日</w:t>
      </w:r>
    </w:p>
    <w:p w14:paraId="4E3B77D8">
      <w:pPr>
        <w:pStyle w:val="2"/>
        <w:spacing w:before="191" w:line="333" w:lineRule="auto"/>
        <w:ind w:left="40" w:right="97" w:firstLine="619"/>
      </w:pPr>
      <w:r>
        <w:rPr>
          <w:spacing w:val="4"/>
        </w:rPr>
        <w:t>（二）项目名称：2023</w:t>
      </w:r>
      <w:r>
        <w:rPr>
          <w:spacing w:val="-42"/>
        </w:rPr>
        <w:t xml:space="preserve"> </w:t>
      </w:r>
      <w:r>
        <w:rPr>
          <w:spacing w:val="4"/>
        </w:rPr>
        <w:t>年城乡义务教育生均公用经费县</w:t>
      </w:r>
      <w:r>
        <w:t xml:space="preserve"> </w:t>
      </w:r>
      <w:r>
        <w:rPr>
          <w:spacing w:val="5"/>
        </w:rPr>
        <w:t>级配套（小学）</w:t>
      </w:r>
    </w:p>
    <w:p w14:paraId="401F10BA">
      <w:pPr>
        <w:spacing w:line="333" w:lineRule="auto"/>
        <w:sectPr>
          <w:footerReference r:id="rId23" w:type="default"/>
          <w:pgSz w:w="11906" w:h="16839"/>
          <w:pgMar w:top="1431" w:right="1704" w:bottom="1521" w:left="1785" w:header="0" w:footer="1156" w:gutter="0"/>
          <w:cols w:space="720" w:num="1"/>
        </w:sectPr>
      </w:pPr>
    </w:p>
    <w:p w14:paraId="200F6E51">
      <w:pPr>
        <w:pStyle w:val="2"/>
        <w:spacing w:before="185" w:line="333" w:lineRule="auto"/>
        <w:ind w:left="30" w:right="13" w:firstLine="636"/>
        <w:jc w:val="both"/>
      </w:pPr>
      <w:r>
        <w:rPr>
          <w:spacing w:val="4"/>
        </w:rPr>
        <w:t>设立政策依据：新财规【2020】10</w:t>
      </w:r>
      <w:r>
        <w:rPr>
          <w:spacing w:val="-49"/>
        </w:rPr>
        <w:t xml:space="preserve"> </w:t>
      </w:r>
      <w:r>
        <w:rPr>
          <w:spacing w:val="4"/>
        </w:rPr>
        <w:t>号关于修订《</w:t>
      </w:r>
      <w:r>
        <w:rPr>
          <w:spacing w:val="3"/>
        </w:rPr>
        <w:t>新疆维</w:t>
      </w:r>
      <w:r>
        <w:t xml:space="preserve"> </w:t>
      </w:r>
      <w:r>
        <w:rPr>
          <w:spacing w:val="8"/>
        </w:rPr>
        <w:t>吾尔自治区城乡义务教育</w:t>
      </w:r>
      <w:r>
        <w:rPr>
          <w:rFonts w:ascii="黑体" w:hAnsi="黑体" w:eastAsia="黑体" w:cs="黑体"/>
          <w:spacing w:val="8"/>
        </w:rPr>
        <w:t>“</w:t>
      </w:r>
      <w:r>
        <w:rPr>
          <w:spacing w:val="8"/>
        </w:rPr>
        <w:t>两免一补</w:t>
      </w:r>
      <w:r>
        <w:rPr>
          <w:rFonts w:ascii="黑体" w:hAnsi="黑体" w:eastAsia="黑体" w:cs="黑体"/>
          <w:spacing w:val="8"/>
        </w:rPr>
        <w:t>”</w:t>
      </w:r>
      <w:r>
        <w:rPr>
          <w:spacing w:val="8"/>
        </w:rPr>
        <w:t>资金管理办法》的通</w:t>
      </w:r>
      <w:r>
        <w:rPr>
          <w:spacing w:val="18"/>
        </w:rPr>
        <w:t xml:space="preserve"> </w:t>
      </w:r>
      <w:r>
        <w:t>知</w:t>
      </w:r>
    </w:p>
    <w:p w14:paraId="628B428F">
      <w:pPr>
        <w:pStyle w:val="2"/>
        <w:spacing w:before="2" w:line="219" w:lineRule="auto"/>
        <w:ind w:left="679"/>
      </w:pPr>
      <w:r>
        <w:rPr>
          <w:spacing w:val="4"/>
        </w:rPr>
        <w:t>预算安排规模：17.19</w:t>
      </w:r>
      <w:r>
        <w:rPr>
          <w:spacing w:val="-44"/>
        </w:rPr>
        <w:t xml:space="preserve"> </w:t>
      </w:r>
      <w:r>
        <w:rPr>
          <w:spacing w:val="4"/>
        </w:rPr>
        <w:t>万元</w:t>
      </w:r>
    </w:p>
    <w:p w14:paraId="0226A144">
      <w:pPr>
        <w:pStyle w:val="2"/>
        <w:spacing w:before="191" w:line="219" w:lineRule="auto"/>
        <w:ind w:left="671"/>
      </w:pPr>
      <w:r>
        <w:rPr>
          <w:spacing w:val="9"/>
        </w:rPr>
        <w:t>项目承担单位：托克逊县博斯坦中心学校</w:t>
      </w:r>
    </w:p>
    <w:p w14:paraId="6ABD43D7">
      <w:pPr>
        <w:pStyle w:val="2"/>
        <w:spacing w:before="191" w:line="333" w:lineRule="auto"/>
        <w:ind w:left="21" w:right="16" w:firstLine="659"/>
        <w:jc w:val="both"/>
      </w:pPr>
      <w:r>
        <w:rPr>
          <w:spacing w:val="10"/>
        </w:rPr>
        <w:t>资金分配情况：资金分配金额为</w:t>
      </w:r>
      <w:r>
        <w:rPr>
          <w:spacing w:val="-27"/>
        </w:rPr>
        <w:t xml:space="preserve"> </w:t>
      </w:r>
      <w:r>
        <w:rPr>
          <w:spacing w:val="10"/>
        </w:rPr>
        <w:t>17.19</w:t>
      </w:r>
      <w:r>
        <w:rPr>
          <w:spacing w:val="-38"/>
        </w:rPr>
        <w:t xml:space="preserve"> </w:t>
      </w:r>
      <w:r>
        <w:rPr>
          <w:spacing w:val="10"/>
        </w:rPr>
        <w:t>万元,用于办公</w:t>
      </w:r>
      <w:r>
        <w:t xml:space="preserve"> 费</w:t>
      </w:r>
      <w:r>
        <w:rPr>
          <w:spacing w:val="-26"/>
        </w:rPr>
        <w:t xml:space="preserve"> </w:t>
      </w:r>
      <w:r>
        <w:t>5</w:t>
      </w:r>
      <w:r>
        <w:rPr>
          <w:rFonts w:hint="eastAsia"/>
          <w:lang w:val="en-US" w:eastAsia="zh-CN"/>
        </w:rPr>
        <w:t>.00</w:t>
      </w:r>
      <w:r>
        <w:rPr>
          <w:spacing w:val="-38"/>
        </w:rPr>
        <w:t xml:space="preserve"> </w:t>
      </w:r>
      <w:r>
        <w:t>万元、水费</w:t>
      </w:r>
      <w:r>
        <w:rPr>
          <w:spacing w:val="-43"/>
        </w:rPr>
        <w:t xml:space="preserve"> </w:t>
      </w:r>
      <w:r>
        <w:t>2</w:t>
      </w:r>
      <w:r>
        <w:rPr>
          <w:rFonts w:hint="eastAsia"/>
          <w:lang w:val="en-US" w:eastAsia="zh-CN"/>
        </w:rPr>
        <w:t>.00</w:t>
      </w:r>
      <w:r>
        <w:rPr>
          <w:spacing w:val="-40"/>
        </w:rPr>
        <w:t xml:space="preserve"> </w:t>
      </w:r>
      <w:r>
        <w:t>万元、</w:t>
      </w:r>
      <w:r>
        <w:rPr>
          <w:spacing w:val="-91"/>
        </w:rPr>
        <w:t xml:space="preserve"> </w:t>
      </w:r>
      <w:r>
        <w:t>电费</w:t>
      </w:r>
      <w:r>
        <w:rPr>
          <w:spacing w:val="-39"/>
        </w:rPr>
        <w:t xml:space="preserve"> </w:t>
      </w:r>
      <w:r>
        <w:t>7</w:t>
      </w:r>
      <w:r>
        <w:rPr>
          <w:rFonts w:hint="eastAsia"/>
          <w:lang w:val="en-US" w:eastAsia="zh-CN"/>
        </w:rPr>
        <w:t>.00</w:t>
      </w:r>
      <w:r>
        <w:rPr>
          <w:spacing w:val="-40"/>
        </w:rPr>
        <w:t xml:space="preserve"> </w:t>
      </w:r>
      <w:r>
        <w:t>万元、邮电费</w:t>
      </w:r>
      <w:r>
        <w:rPr>
          <w:spacing w:val="-31"/>
        </w:rPr>
        <w:t xml:space="preserve"> </w:t>
      </w:r>
      <w:r>
        <w:t>3.19</w:t>
      </w:r>
      <w:r>
        <w:rPr>
          <w:spacing w:val="-37"/>
        </w:rPr>
        <w:t xml:space="preserve"> </w:t>
      </w:r>
      <w:r>
        <w:t xml:space="preserve">万元等 </w:t>
      </w:r>
      <w:r>
        <w:rPr>
          <w:spacing w:val="8"/>
        </w:rPr>
        <w:t>基本开支，保障学校基本运转。</w:t>
      </w:r>
    </w:p>
    <w:p w14:paraId="48C1CF96">
      <w:pPr>
        <w:pStyle w:val="2"/>
        <w:spacing w:before="2" w:line="220" w:lineRule="auto"/>
        <w:ind w:left="681"/>
      </w:pPr>
      <w:r>
        <w:rPr>
          <w:spacing w:val="-5"/>
        </w:rPr>
        <w:t>资金执行时间：2023</w:t>
      </w:r>
      <w:r>
        <w:rPr>
          <w:spacing w:val="-49"/>
        </w:rPr>
        <w:t xml:space="preserve"> </w:t>
      </w:r>
      <w:r>
        <w:rPr>
          <w:spacing w:val="-5"/>
        </w:rPr>
        <w:t>年</w:t>
      </w:r>
      <w:r>
        <w:rPr>
          <w:spacing w:val="-40"/>
        </w:rPr>
        <w:t xml:space="preserve"> </w:t>
      </w:r>
      <w:r>
        <w:rPr>
          <w:spacing w:val="-5"/>
        </w:rPr>
        <w:t>1</w:t>
      </w:r>
      <w:r>
        <w:rPr>
          <w:spacing w:val="-46"/>
        </w:rPr>
        <w:t xml:space="preserve"> </w:t>
      </w:r>
      <w:r>
        <w:rPr>
          <w:spacing w:val="-5"/>
        </w:rPr>
        <w:t>月</w:t>
      </w:r>
      <w:r>
        <w:rPr>
          <w:spacing w:val="-43"/>
        </w:rPr>
        <w:t xml:space="preserve"> </w:t>
      </w:r>
      <w:r>
        <w:rPr>
          <w:spacing w:val="-5"/>
        </w:rPr>
        <w:t>1 日-2023</w:t>
      </w:r>
      <w:r>
        <w:rPr>
          <w:spacing w:val="-58"/>
        </w:rPr>
        <w:t xml:space="preserve"> </w:t>
      </w:r>
      <w:r>
        <w:rPr>
          <w:spacing w:val="-5"/>
        </w:rPr>
        <w:t>年</w:t>
      </w:r>
      <w:r>
        <w:rPr>
          <w:spacing w:val="-41"/>
        </w:rPr>
        <w:t xml:space="preserve"> </w:t>
      </w:r>
      <w:r>
        <w:rPr>
          <w:spacing w:val="-5"/>
        </w:rPr>
        <w:t>12</w:t>
      </w:r>
      <w:r>
        <w:rPr>
          <w:spacing w:val="-46"/>
        </w:rPr>
        <w:t xml:space="preserve"> </w:t>
      </w:r>
      <w:r>
        <w:rPr>
          <w:spacing w:val="-5"/>
        </w:rPr>
        <w:t>月</w:t>
      </w:r>
      <w:r>
        <w:rPr>
          <w:spacing w:val="-38"/>
        </w:rPr>
        <w:t xml:space="preserve"> </w:t>
      </w:r>
      <w:r>
        <w:rPr>
          <w:spacing w:val="-5"/>
        </w:rPr>
        <w:t>31 日</w:t>
      </w:r>
    </w:p>
    <w:p w14:paraId="5FDC3F4C">
      <w:pPr>
        <w:pStyle w:val="2"/>
        <w:spacing w:before="193" w:line="332" w:lineRule="auto"/>
        <w:ind w:left="46" w:right="16" w:firstLine="612"/>
      </w:pPr>
      <w:r>
        <w:rPr>
          <w:spacing w:val="4"/>
        </w:rPr>
        <w:t>（三）项目名称：2023</w:t>
      </w:r>
      <w:r>
        <w:rPr>
          <w:spacing w:val="-42"/>
        </w:rPr>
        <w:t xml:space="preserve"> </w:t>
      </w:r>
      <w:r>
        <w:rPr>
          <w:spacing w:val="4"/>
        </w:rPr>
        <w:t>年义务教育阶段特殊教育学校和</w:t>
      </w:r>
      <w:r>
        <w:t xml:space="preserve"> </w:t>
      </w:r>
      <w:r>
        <w:rPr>
          <w:spacing w:val="8"/>
        </w:rPr>
        <w:t>随班就读残疾学生生均公用经费县级配套</w:t>
      </w:r>
    </w:p>
    <w:p w14:paraId="02AC5A5D">
      <w:pPr>
        <w:pStyle w:val="2"/>
        <w:spacing w:before="5" w:line="333" w:lineRule="auto"/>
        <w:ind w:left="30" w:right="13" w:firstLine="636"/>
      </w:pPr>
      <w:r>
        <w:rPr>
          <w:spacing w:val="4"/>
        </w:rPr>
        <w:t>设立政策依据：新财规【2020】10</w:t>
      </w:r>
      <w:r>
        <w:rPr>
          <w:spacing w:val="-49"/>
        </w:rPr>
        <w:t xml:space="preserve"> </w:t>
      </w:r>
      <w:r>
        <w:rPr>
          <w:spacing w:val="4"/>
        </w:rPr>
        <w:t>号关于修订《</w:t>
      </w:r>
      <w:r>
        <w:rPr>
          <w:spacing w:val="3"/>
        </w:rPr>
        <w:t>新疆维</w:t>
      </w:r>
      <w:r>
        <w:t xml:space="preserve"> </w:t>
      </w:r>
      <w:r>
        <w:rPr>
          <w:spacing w:val="8"/>
        </w:rPr>
        <w:t>吾尔自治区城乡义务教育</w:t>
      </w:r>
      <w:r>
        <w:rPr>
          <w:rFonts w:ascii="黑体" w:hAnsi="黑体" w:eastAsia="黑体" w:cs="黑体"/>
          <w:spacing w:val="8"/>
        </w:rPr>
        <w:t>“</w:t>
      </w:r>
      <w:r>
        <w:rPr>
          <w:spacing w:val="8"/>
        </w:rPr>
        <w:t>两免一补</w:t>
      </w:r>
      <w:r>
        <w:rPr>
          <w:rFonts w:ascii="黑体" w:hAnsi="黑体" w:eastAsia="黑体" w:cs="黑体"/>
          <w:spacing w:val="8"/>
        </w:rPr>
        <w:t>”</w:t>
      </w:r>
      <w:r>
        <w:rPr>
          <w:spacing w:val="8"/>
        </w:rPr>
        <w:t>资金管理办法》的通</w:t>
      </w:r>
      <w:r>
        <w:rPr>
          <w:spacing w:val="18"/>
        </w:rPr>
        <w:t xml:space="preserve"> </w:t>
      </w:r>
      <w:r>
        <w:t>知</w:t>
      </w:r>
    </w:p>
    <w:p w14:paraId="429295EF">
      <w:pPr>
        <w:pStyle w:val="2"/>
        <w:spacing w:before="2" w:line="218" w:lineRule="auto"/>
        <w:ind w:left="679"/>
      </w:pPr>
      <w:r>
        <w:rPr>
          <w:spacing w:val="4"/>
        </w:rPr>
        <w:t>预算安排规模：0.76</w:t>
      </w:r>
      <w:r>
        <w:rPr>
          <w:spacing w:val="-45"/>
        </w:rPr>
        <w:t xml:space="preserve"> </w:t>
      </w:r>
      <w:r>
        <w:rPr>
          <w:spacing w:val="4"/>
        </w:rPr>
        <w:t>万元</w:t>
      </w:r>
    </w:p>
    <w:p w14:paraId="268B4F7C">
      <w:pPr>
        <w:pStyle w:val="2"/>
        <w:spacing w:before="194" w:line="219" w:lineRule="auto"/>
        <w:ind w:left="671"/>
      </w:pPr>
      <w:r>
        <w:rPr>
          <w:spacing w:val="9"/>
        </w:rPr>
        <w:t>项目承担单位：托克逊县博斯坦中心学校</w:t>
      </w:r>
    </w:p>
    <w:p w14:paraId="1B19754D">
      <w:pPr>
        <w:pStyle w:val="2"/>
        <w:spacing w:before="192" w:line="332" w:lineRule="auto"/>
        <w:ind w:left="36" w:right="16" w:firstLine="644"/>
      </w:pPr>
      <w:r>
        <w:rPr>
          <w:spacing w:val="5"/>
        </w:rPr>
        <w:t>资金分配情况：资金分配金额为</w:t>
      </w:r>
      <w:r>
        <w:rPr>
          <w:spacing w:val="-38"/>
        </w:rPr>
        <w:t xml:space="preserve"> </w:t>
      </w:r>
      <w:r>
        <w:rPr>
          <w:spacing w:val="5"/>
        </w:rPr>
        <w:t>0.76</w:t>
      </w:r>
      <w:r>
        <w:rPr>
          <w:spacing w:val="-45"/>
        </w:rPr>
        <w:t xml:space="preserve"> </w:t>
      </w:r>
      <w:r>
        <w:rPr>
          <w:spacing w:val="5"/>
        </w:rPr>
        <w:t>万</w:t>
      </w:r>
      <w:r>
        <w:rPr>
          <w:spacing w:val="4"/>
        </w:rPr>
        <w:t>元,用于发放非</w:t>
      </w:r>
      <w:r>
        <w:t xml:space="preserve"> </w:t>
      </w:r>
      <w:r>
        <w:rPr>
          <w:spacing w:val="8"/>
        </w:rPr>
        <w:t>寄宿生生活补助，改善家庭经济困难</w:t>
      </w:r>
    </w:p>
    <w:p w14:paraId="2B690D88">
      <w:pPr>
        <w:pStyle w:val="2"/>
        <w:spacing w:before="5" w:line="220" w:lineRule="auto"/>
        <w:ind w:left="681"/>
      </w:pPr>
      <w:r>
        <w:rPr>
          <w:spacing w:val="-5"/>
        </w:rPr>
        <w:t>资金执行时间：2023</w:t>
      </w:r>
      <w:r>
        <w:rPr>
          <w:spacing w:val="-49"/>
        </w:rPr>
        <w:t xml:space="preserve"> </w:t>
      </w:r>
      <w:r>
        <w:rPr>
          <w:spacing w:val="-5"/>
        </w:rPr>
        <w:t>年</w:t>
      </w:r>
      <w:r>
        <w:rPr>
          <w:spacing w:val="-40"/>
        </w:rPr>
        <w:t xml:space="preserve"> </w:t>
      </w:r>
      <w:r>
        <w:rPr>
          <w:spacing w:val="-5"/>
        </w:rPr>
        <w:t>1</w:t>
      </w:r>
      <w:r>
        <w:rPr>
          <w:spacing w:val="-46"/>
        </w:rPr>
        <w:t xml:space="preserve"> </w:t>
      </w:r>
      <w:r>
        <w:rPr>
          <w:spacing w:val="-5"/>
        </w:rPr>
        <w:t>月</w:t>
      </w:r>
      <w:r>
        <w:rPr>
          <w:spacing w:val="-43"/>
        </w:rPr>
        <w:t xml:space="preserve"> </w:t>
      </w:r>
      <w:r>
        <w:rPr>
          <w:spacing w:val="-5"/>
        </w:rPr>
        <w:t>1 日-2023</w:t>
      </w:r>
      <w:r>
        <w:rPr>
          <w:spacing w:val="-58"/>
        </w:rPr>
        <w:t xml:space="preserve"> </w:t>
      </w:r>
      <w:r>
        <w:rPr>
          <w:spacing w:val="-5"/>
        </w:rPr>
        <w:t>年</w:t>
      </w:r>
      <w:r>
        <w:rPr>
          <w:spacing w:val="-41"/>
        </w:rPr>
        <w:t xml:space="preserve"> </w:t>
      </w:r>
      <w:r>
        <w:rPr>
          <w:spacing w:val="-5"/>
        </w:rPr>
        <w:t>12</w:t>
      </w:r>
      <w:r>
        <w:rPr>
          <w:spacing w:val="-46"/>
        </w:rPr>
        <w:t xml:space="preserve"> </w:t>
      </w:r>
      <w:r>
        <w:rPr>
          <w:spacing w:val="-5"/>
        </w:rPr>
        <w:t>月</w:t>
      </w:r>
      <w:r>
        <w:rPr>
          <w:spacing w:val="-38"/>
        </w:rPr>
        <w:t xml:space="preserve"> </w:t>
      </w:r>
      <w:r>
        <w:rPr>
          <w:spacing w:val="-5"/>
        </w:rPr>
        <w:t>31 日</w:t>
      </w:r>
    </w:p>
    <w:p w14:paraId="0CBD0C25">
      <w:pPr>
        <w:pStyle w:val="2"/>
        <w:spacing w:before="191" w:line="333" w:lineRule="auto"/>
        <w:ind w:left="45" w:right="13" w:firstLine="614"/>
      </w:pPr>
      <w:r>
        <w:rPr>
          <w:spacing w:val="-7"/>
        </w:rPr>
        <w:t>（四）项目名称：2023</w:t>
      </w:r>
      <w:r>
        <w:rPr>
          <w:spacing w:val="-57"/>
        </w:rPr>
        <w:t xml:space="preserve"> </w:t>
      </w:r>
      <w:r>
        <w:rPr>
          <w:spacing w:val="-7"/>
        </w:rPr>
        <w:t>年家庭经济困难学生生活补助（小</w:t>
      </w:r>
      <w:r>
        <w:t xml:space="preserve"> </w:t>
      </w:r>
      <w:r>
        <w:rPr>
          <w:spacing w:val="-9"/>
        </w:rPr>
        <w:t>学）</w:t>
      </w:r>
    </w:p>
    <w:p w14:paraId="661A5BB4">
      <w:pPr>
        <w:pStyle w:val="2"/>
        <w:spacing w:before="1" w:line="333" w:lineRule="auto"/>
        <w:ind w:left="30" w:right="13" w:firstLine="636"/>
        <w:jc w:val="both"/>
      </w:pPr>
      <w:r>
        <w:rPr>
          <w:spacing w:val="4"/>
        </w:rPr>
        <w:t>设立政策依据：新财规【2020】10</w:t>
      </w:r>
      <w:r>
        <w:rPr>
          <w:spacing w:val="-49"/>
        </w:rPr>
        <w:t xml:space="preserve"> </w:t>
      </w:r>
      <w:r>
        <w:rPr>
          <w:spacing w:val="4"/>
        </w:rPr>
        <w:t>号关于修订《</w:t>
      </w:r>
      <w:r>
        <w:rPr>
          <w:spacing w:val="3"/>
        </w:rPr>
        <w:t>新疆维</w:t>
      </w:r>
      <w:r>
        <w:t xml:space="preserve"> </w:t>
      </w:r>
      <w:r>
        <w:rPr>
          <w:spacing w:val="8"/>
        </w:rPr>
        <w:t>吾尔自治区城乡义务教育</w:t>
      </w:r>
      <w:r>
        <w:rPr>
          <w:rFonts w:ascii="黑体" w:hAnsi="黑体" w:eastAsia="黑体" w:cs="黑体"/>
          <w:spacing w:val="8"/>
        </w:rPr>
        <w:t>“</w:t>
      </w:r>
      <w:r>
        <w:rPr>
          <w:spacing w:val="8"/>
        </w:rPr>
        <w:t>两免一补</w:t>
      </w:r>
      <w:r>
        <w:rPr>
          <w:rFonts w:ascii="黑体" w:hAnsi="黑体" w:eastAsia="黑体" w:cs="黑体"/>
          <w:spacing w:val="8"/>
        </w:rPr>
        <w:t>”</w:t>
      </w:r>
      <w:r>
        <w:rPr>
          <w:spacing w:val="8"/>
        </w:rPr>
        <w:t>资金管理办法》的通</w:t>
      </w:r>
      <w:r>
        <w:rPr>
          <w:spacing w:val="18"/>
        </w:rPr>
        <w:t xml:space="preserve"> </w:t>
      </w:r>
      <w:r>
        <w:t>知</w:t>
      </w:r>
    </w:p>
    <w:p w14:paraId="6F48ECDD">
      <w:pPr>
        <w:spacing w:line="333" w:lineRule="auto"/>
        <w:sectPr>
          <w:footerReference r:id="rId24" w:type="default"/>
          <w:pgSz w:w="11906" w:h="16839"/>
          <w:pgMar w:top="1431" w:right="1785" w:bottom="1521" w:left="1785" w:header="0" w:footer="1156" w:gutter="0"/>
          <w:cols w:space="720" w:num="1"/>
        </w:sectPr>
      </w:pPr>
    </w:p>
    <w:p w14:paraId="775CC2C7">
      <w:pPr>
        <w:pStyle w:val="2"/>
        <w:spacing w:before="185" w:line="219" w:lineRule="auto"/>
        <w:ind w:left="679"/>
      </w:pPr>
      <w:r>
        <w:rPr>
          <w:spacing w:val="4"/>
        </w:rPr>
        <w:t>预算安排规模：4.42</w:t>
      </w:r>
      <w:r>
        <w:rPr>
          <w:spacing w:val="-45"/>
        </w:rPr>
        <w:t xml:space="preserve"> </w:t>
      </w:r>
      <w:r>
        <w:rPr>
          <w:spacing w:val="4"/>
        </w:rPr>
        <w:t>万元</w:t>
      </w:r>
    </w:p>
    <w:p w14:paraId="18085897">
      <w:pPr>
        <w:pStyle w:val="2"/>
        <w:spacing w:before="191" w:line="219" w:lineRule="auto"/>
        <w:ind w:left="671"/>
      </w:pPr>
      <w:r>
        <w:rPr>
          <w:spacing w:val="9"/>
        </w:rPr>
        <w:t>项目承担单位：托克逊县博斯坦中心学校</w:t>
      </w:r>
    </w:p>
    <w:p w14:paraId="7A163C02">
      <w:pPr>
        <w:pStyle w:val="2"/>
        <w:spacing w:before="190" w:line="334" w:lineRule="auto"/>
        <w:ind w:left="31" w:right="315" w:firstLine="649"/>
      </w:pPr>
      <w:r>
        <w:rPr>
          <w:spacing w:val="5"/>
        </w:rPr>
        <w:t>资金分配情况：资金分配金额为</w:t>
      </w:r>
      <w:r>
        <w:rPr>
          <w:spacing w:val="-45"/>
        </w:rPr>
        <w:t xml:space="preserve"> </w:t>
      </w:r>
      <w:r>
        <w:rPr>
          <w:spacing w:val="5"/>
        </w:rPr>
        <w:t>4.42</w:t>
      </w:r>
      <w:r>
        <w:rPr>
          <w:spacing w:val="-45"/>
        </w:rPr>
        <w:t xml:space="preserve"> </w:t>
      </w:r>
      <w:r>
        <w:rPr>
          <w:spacing w:val="5"/>
        </w:rPr>
        <w:t>万元,用于发放寄</w:t>
      </w:r>
      <w:r>
        <w:t xml:space="preserve"> </w:t>
      </w:r>
      <w:r>
        <w:rPr>
          <w:spacing w:val="8"/>
        </w:rPr>
        <w:t>宿生生活补助，减轻家庭经济困难。</w:t>
      </w:r>
    </w:p>
    <w:p w14:paraId="0260404E">
      <w:pPr>
        <w:pStyle w:val="2"/>
        <w:spacing w:before="1" w:line="219" w:lineRule="auto"/>
        <w:ind w:left="681"/>
      </w:pPr>
      <w:r>
        <w:rPr>
          <w:spacing w:val="-5"/>
        </w:rPr>
        <w:t>资金执行时间：2023</w:t>
      </w:r>
      <w:r>
        <w:rPr>
          <w:spacing w:val="-49"/>
        </w:rPr>
        <w:t xml:space="preserve"> </w:t>
      </w:r>
      <w:r>
        <w:rPr>
          <w:spacing w:val="-5"/>
        </w:rPr>
        <w:t>年</w:t>
      </w:r>
      <w:r>
        <w:rPr>
          <w:spacing w:val="-40"/>
        </w:rPr>
        <w:t xml:space="preserve"> </w:t>
      </w:r>
      <w:r>
        <w:rPr>
          <w:spacing w:val="-5"/>
        </w:rPr>
        <w:t>1</w:t>
      </w:r>
      <w:r>
        <w:rPr>
          <w:spacing w:val="-46"/>
        </w:rPr>
        <w:t xml:space="preserve"> </w:t>
      </w:r>
      <w:r>
        <w:rPr>
          <w:spacing w:val="-5"/>
        </w:rPr>
        <w:t>月</w:t>
      </w:r>
      <w:r>
        <w:rPr>
          <w:spacing w:val="-43"/>
        </w:rPr>
        <w:t xml:space="preserve"> </w:t>
      </w:r>
      <w:r>
        <w:rPr>
          <w:spacing w:val="-5"/>
        </w:rPr>
        <w:t>1 日-2023</w:t>
      </w:r>
      <w:r>
        <w:rPr>
          <w:spacing w:val="-58"/>
        </w:rPr>
        <w:t xml:space="preserve"> </w:t>
      </w:r>
      <w:r>
        <w:rPr>
          <w:spacing w:val="-5"/>
        </w:rPr>
        <w:t>年</w:t>
      </w:r>
      <w:r>
        <w:rPr>
          <w:spacing w:val="-41"/>
        </w:rPr>
        <w:t xml:space="preserve"> </w:t>
      </w:r>
      <w:r>
        <w:rPr>
          <w:spacing w:val="-5"/>
        </w:rPr>
        <w:t>12</w:t>
      </w:r>
      <w:r>
        <w:rPr>
          <w:spacing w:val="-46"/>
        </w:rPr>
        <w:t xml:space="preserve"> </w:t>
      </w:r>
      <w:r>
        <w:rPr>
          <w:spacing w:val="-5"/>
        </w:rPr>
        <w:t>月</w:t>
      </w:r>
      <w:r>
        <w:rPr>
          <w:spacing w:val="-38"/>
        </w:rPr>
        <w:t xml:space="preserve"> </w:t>
      </w:r>
      <w:r>
        <w:rPr>
          <w:spacing w:val="-5"/>
        </w:rPr>
        <w:t>31 日</w:t>
      </w:r>
    </w:p>
    <w:p w14:paraId="49B8F9B3">
      <w:pPr>
        <w:spacing w:before="189" w:line="334" w:lineRule="auto"/>
        <w:ind w:left="27" w:right="313" w:firstLine="639"/>
        <w:rPr>
          <w:rFonts w:ascii="黑体" w:hAnsi="黑体" w:eastAsia="黑体" w:cs="黑体"/>
          <w:sz w:val="31"/>
          <w:szCs w:val="31"/>
        </w:rPr>
      </w:pPr>
      <w:r>
        <w:rPr>
          <w:rFonts w:ascii="黑体" w:hAnsi="黑体" w:eastAsia="黑体" w:cs="黑体"/>
          <w:spacing w:val="17"/>
          <w:sz w:val="31"/>
          <w:szCs w:val="31"/>
        </w:rPr>
        <w:t>八、关于托克逊县博斯坦中心学校单位202</w:t>
      </w:r>
      <w:r>
        <w:rPr>
          <w:rFonts w:ascii="黑体" w:hAnsi="黑体" w:eastAsia="黑体" w:cs="黑体"/>
          <w:spacing w:val="16"/>
          <w:sz w:val="31"/>
          <w:szCs w:val="31"/>
        </w:rPr>
        <w:t>3</w:t>
      </w:r>
      <w:r>
        <w:rPr>
          <w:rFonts w:ascii="黑体" w:hAnsi="黑体" w:eastAsia="黑体" w:cs="黑体"/>
          <w:spacing w:val="-54"/>
          <w:sz w:val="31"/>
          <w:szCs w:val="31"/>
        </w:rPr>
        <w:t xml:space="preserve"> </w:t>
      </w:r>
      <w:r>
        <w:rPr>
          <w:rFonts w:ascii="黑体" w:hAnsi="黑体" w:eastAsia="黑体" w:cs="黑体"/>
          <w:spacing w:val="16"/>
          <w:sz w:val="31"/>
          <w:szCs w:val="31"/>
        </w:rPr>
        <w:t>年政府性</w:t>
      </w:r>
      <w:r>
        <w:rPr>
          <w:rFonts w:ascii="黑体" w:hAnsi="黑体" w:eastAsia="黑体" w:cs="黑体"/>
          <w:sz w:val="31"/>
          <w:szCs w:val="31"/>
        </w:rPr>
        <w:t xml:space="preserve"> </w:t>
      </w:r>
      <w:r>
        <w:rPr>
          <w:rFonts w:ascii="黑体" w:hAnsi="黑体" w:eastAsia="黑体" w:cs="黑体"/>
          <w:spacing w:val="8"/>
          <w:sz w:val="31"/>
          <w:szCs w:val="31"/>
        </w:rPr>
        <w:t>基金预算拨款情况说明</w:t>
      </w:r>
    </w:p>
    <w:p w14:paraId="283CF1AC">
      <w:pPr>
        <w:pStyle w:val="2"/>
        <w:spacing w:before="3" w:line="331" w:lineRule="auto"/>
        <w:ind w:left="38" w:right="315" w:firstLine="625"/>
      </w:pPr>
      <w:r>
        <w:rPr>
          <w:spacing w:val="12"/>
        </w:rPr>
        <w:t>托克逊县博斯坦中心学校</w:t>
      </w:r>
      <w:r>
        <w:rPr>
          <w:spacing w:val="-37"/>
        </w:rPr>
        <w:t xml:space="preserve"> </w:t>
      </w:r>
      <w:r>
        <w:rPr>
          <w:spacing w:val="12"/>
        </w:rPr>
        <w:t>2023</w:t>
      </w:r>
      <w:r>
        <w:rPr>
          <w:spacing w:val="-51"/>
        </w:rPr>
        <w:t xml:space="preserve"> </w:t>
      </w:r>
      <w:r>
        <w:rPr>
          <w:spacing w:val="12"/>
        </w:rPr>
        <w:t>年没有使用政府性基金</w:t>
      </w:r>
      <w:r>
        <w:t xml:space="preserve"> </w:t>
      </w:r>
      <w:r>
        <w:rPr>
          <w:spacing w:val="6"/>
        </w:rPr>
        <w:t>预算拨款安排的支出，政府性基金预算支出情况表为空表。</w:t>
      </w:r>
    </w:p>
    <w:p w14:paraId="2AD02C21">
      <w:pPr>
        <w:spacing w:before="6" w:line="333" w:lineRule="auto"/>
        <w:ind w:left="27" w:right="313" w:firstLine="647"/>
        <w:rPr>
          <w:rFonts w:ascii="黑体" w:hAnsi="黑体" w:eastAsia="黑体" w:cs="黑体"/>
          <w:sz w:val="31"/>
          <w:szCs w:val="31"/>
        </w:rPr>
      </w:pPr>
      <w:r>
        <w:rPr>
          <w:rFonts w:ascii="黑体" w:hAnsi="黑体" w:eastAsia="黑体" w:cs="黑体"/>
          <w:spacing w:val="16"/>
          <w:sz w:val="31"/>
          <w:szCs w:val="31"/>
        </w:rPr>
        <w:t>九、关于托克逊县博斯坦中心学校单位2023</w:t>
      </w:r>
      <w:r>
        <w:rPr>
          <w:rFonts w:ascii="黑体" w:hAnsi="黑体" w:eastAsia="黑体" w:cs="黑体"/>
          <w:spacing w:val="-41"/>
          <w:sz w:val="31"/>
          <w:szCs w:val="31"/>
        </w:rPr>
        <w:t xml:space="preserve"> </w:t>
      </w:r>
      <w:r>
        <w:rPr>
          <w:rFonts w:ascii="黑体" w:hAnsi="黑体" w:eastAsia="黑体" w:cs="黑体"/>
          <w:spacing w:val="16"/>
          <w:sz w:val="31"/>
          <w:szCs w:val="31"/>
        </w:rPr>
        <w:t>年国有资</w:t>
      </w:r>
      <w:r>
        <w:rPr>
          <w:rFonts w:ascii="黑体" w:hAnsi="黑体" w:eastAsia="黑体" w:cs="黑体"/>
          <w:sz w:val="31"/>
          <w:szCs w:val="31"/>
        </w:rPr>
        <w:t xml:space="preserve"> </w:t>
      </w:r>
      <w:r>
        <w:rPr>
          <w:rFonts w:ascii="黑体" w:hAnsi="黑体" w:eastAsia="黑体" w:cs="黑体"/>
          <w:spacing w:val="8"/>
          <w:sz w:val="31"/>
          <w:szCs w:val="31"/>
        </w:rPr>
        <w:t>本经营预算拨款情况说明</w:t>
      </w:r>
    </w:p>
    <w:p w14:paraId="192429BD">
      <w:pPr>
        <w:pStyle w:val="2"/>
        <w:spacing w:before="1" w:line="333" w:lineRule="auto"/>
        <w:ind w:left="23" w:right="313" w:firstLine="640"/>
        <w:jc w:val="both"/>
      </w:pPr>
      <w:r>
        <w:rPr>
          <w:spacing w:val="12"/>
        </w:rPr>
        <w:t>托克逊县博斯坦中心学校</w:t>
      </w:r>
      <w:r>
        <w:rPr>
          <w:spacing w:val="-37"/>
        </w:rPr>
        <w:t xml:space="preserve"> </w:t>
      </w:r>
      <w:r>
        <w:rPr>
          <w:spacing w:val="12"/>
        </w:rPr>
        <w:t>2023</w:t>
      </w:r>
      <w:r>
        <w:rPr>
          <w:spacing w:val="-51"/>
        </w:rPr>
        <w:t xml:space="preserve"> </w:t>
      </w:r>
      <w:r>
        <w:rPr>
          <w:spacing w:val="12"/>
        </w:rPr>
        <w:t>年没有使用国有资本经</w:t>
      </w:r>
      <w:r>
        <w:t xml:space="preserve"> </w:t>
      </w:r>
      <w:r>
        <w:rPr>
          <w:spacing w:val="9"/>
        </w:rPr>
        <w:t>营预算拨款安排的支出，国有资本经营预算支出情况表为空</w:t>
      </w:r>
      <w:r>
        <w:rPr>
          <w:spacing w:val="1"/>
        </w:rPr>
        <w:t xml:space="preserve"> </w:t>
      </w:r>
      <w:r>
        <w:rPr>
          <w:spacing w:val="-1"/>
        </w:rPr>
        <w:t>表。</w:t>
      </w:r>
    </w:p>
    <w:p w14:paraId="3DC76B03">
      <w:pPr>
        <w:spacing w:before="1" w:line="334" w:lineRule="auto"/>
        <w:ind w:left="27" w:right="313" w:firstLine="643"/>
        <w:rPr>
          <w:rFonts w:ascii="黑体" w:hAnsi="黑体" w:eastAsia="黑体" w:cs="黑体"/>
          <w:sz w:val="31"/>
          <w:szCs w:val="31"/>
        </w:rPr>
      </w:pPr>
      <w:r>
        <w:rPr>
          <w:rFonts w:ascii="黑体" w:hAnsi="黑体" w:eastAsia="黑体" w:cs="黑体"/>
          <w:spacing w:val="16"/>
          <w:sz w:val="31"/>
          <w:szCs w:val="31"/>
        </w:rPr>
        <w:t>十、关于托克逊县博斯坦中心学校单位2023</w:t>
      </w:r>
      <w:r>
        <w:rPr>
          <w:rFonts w:ascii="黑体" w:hAnsi="黑体" w:eastAsia="黑体" w:cs="黑体"/>
          <w:spacing w:val="-37"/>
          <w:sz w:val="31"/>
          <w:szCs w:val="31"/>
        </w:rPr>
        <w:t xml:space="preserve"> </w:t>
      </w:r>
      <w:r>
        <w:rPr>
          <w:rFonts w:ascii="黑体" w:hAnsi="黑体" w:eastAsia="黑体" w:cs="黑体"/>
          <w:spacing w:val="16"/>
          <w:sz w:val="31"/>
          <w:szCs w:val="31"/>
        </w:rPr>
        <w:t>年财政拨</w:t>
      </w:r>
      <w:r>
        <w:rPr>
          <w:rFonts w:ascii="黑体" w:hAnsi="黑体" w:eastAsia="黑体" w:cs="黑体"/>
          <w:sz w:val="31"/>
          <w:szCs w:val="31"/>
        </w:rPr>
        <w:t xml:space="preserve"> </w:t>
      </w:r>
      <w:r>
        <w:rPr>
          <w:rFonts w:ascii="黑体" w:hAnsi="黑体" w:eastAsia="黑体" w:cs="黑体"/>
          <w:spacing w:val="8"/>
          <w:sz w:val="31"/>
          <w:szCs w:val="31"/>
        </w:rPr>
        <w:t>款“三公”经费预算情况说明</w:t>
      </w:r>
    </w:p>
    <w:p w14:paraId="636798C8">
      <w:pPr>
        <w:pStyle w:val="2"/>
        <w:spacing w:before="3" w:line="331" w:lineRule="auto"/>
        <w:ind w:left="34" w:firstLine="630"/>
      </w:pPr>
      <w:r>
        <w:rPr>
          <w:spacing w:val="11"/>
        </w:rPr>
        <w:t>托克逊县博斯坦中心学校单位</w:t>
      </w:r>
      <w:r>
        <w:rPr>
          <w:spacing w:val="-47"/>
        </w:rPr>
        <w:t xml:space="preserve"> </w:t>
      </w:r>
      <w:r>
        <w:rPr>
          <w:spacing w:val="11"/>
        </w:rPr>
        <w:t>2023</w:t>
      </w:r>
      <w:r>
        <w:rPr>
          <w:spacing w:val="-58"/>
        </w:rPr>
        <w:t xml:space="preserve"> </w:t>
      </w:r>
      <w:r>
        <w:rPr>
          <w:spacing w:val="11"/>
        </w:rPr>
        <w:t>年财政拨款“</w:t>
      </w:r>
      <w:r>
        <w:rPr>
          <w:spacing w:val="-119"/>
        </w:rPr>
        <w:t xml:space="preserve"> </w:t>
      </w:r>
      <w:r>
        <w:rPr>
          <w:spacing w:val="11"/>
        </w:rPr>
        <w:t>三公”</w:t>
      </w:r>
      <w:r>
        <w:t xml:space="preserve"> </w:t>
      </w:r>
      <w:r>
        <w:rPr>
          <w:spacing w:val="1"/>
        </w:rPr>
        <w:t>经费数为</w:t>
      </w:r>
      <w:r>
        <w:rPr>
          <w:spacing w:val="-38"/>
        </w:rPr>
        <w:t xml:space="preserve"> </w:t>
      </w:r>
      <w:r>
        <w:rPr>
          <w:spacing w:val="1"/>
        </w:rPr>
        <w:t>0.00</w:t>
      </w:r>
      <w:r>
        <w:rPr>
          <w:spacing w:val="-45"/>
        </w:rPr>
        <w:t xml:space="preserve"> </w:t>
      </w:r>
      <w:r>
        <w:rPr>
          <w:spacing w:val="1"/>
        </w:rPr>
        <w:t>万元，其中：</w:t>
      </w:r>
      <w:r>
        <w:rPr>
          <w:spacing w:val="-92"/>
        </w:rPr>
        <w:t xml:space="preserve"> </w:t>
      </w:r>
      <w:r>
        <w:rPr>
          <w:spacing w:val="1"/>
        </w:rPr>
        <w:t>因公出国（境</w:t>
      </w:r>
      <w:r>
        <w:t>）费</w:t>
      </w:r>
      <w:r>
        <w:rPr>
          <w:spacing w:val="-38"/>
        </w:rPr>
        <w:t xml:space="preserve"> </w:t>
      </w:r>
      <w:r>
        <w:t>0.00</w:t>
      </w:r>
      <w:r>
        <w:rPr>
          <w:spacing w:val="-45"/>
        </w:rPr>
        <w:t xml:space="preserve"> </w:t>
      </w:r>
      <w:r>
        <w:t>万元，</w:t>
      </w:r>
    </w:p>
    <w:p w14:paraId="6DAD1066">
      <w:pPr>
        <w:pStyle w:val="2"/>
        <w:spacing w:before="7" w:line="332" w:lineRule="auto"/>
        <w:ind w:left="32" w:right="315" w:hanging="7"/>
      </w:pPr>
      <w:r>
        <w:rPr>
          <w:spacing w:val="3"/>
        </w:rPr>
        <w:t>公务用车购置费</w:t>
      </w:r>
      <w:r>
        <w:rPr>
          <w:spacing w:val="-36"/>
        </w:rPr>
        <w:t xml:space="preserve"> </w:t>
      </w:r>
      <w:r>
        <w:rPr>
          <w:spacing w:val="3"/>
        </w:rPr>
        <w:t>0.00</w:t>
      </w:r>
      <w:r>
        <w:rPr>
          <w:spacing w:val="-45"/>
        </w:rPr>
        <w:t xml:space="preserve"> </w:t>
      </w:r>
      <w:r>
        <w:rPr>
          <w:spacing w:val="3"/>
        </w:rPr>
        <w:t>万元，公务用车运行费</w:t>
      </w:r>
      <w:r>
        <w:rPr>
          <w:spacing w:val="-40"/>
        </w:rPr>
        <w:t xml:space="preserve"> </w:t>
      </w:r>
      <w:r>
        <w:rPr>
          <w:spacing w:val="3"/>
        </w:rPr>
        <w:t>0.00</w:t>
      </w:r>
      <w:r>
        <w:rPr>
          <w:spacing w:val="-45"/>
        </w:rPr>
        <w:t xml:space="preserve"> </w:t>
      </w:r>
      <w:r>
        <w:rPr>
          <w:spacing w:val="3"/>
        </w:rPr>
        <w:t>万元，公</w:t>
      </w:r>
      <w:r>
        <w:t xml:space="preserve"> </w:t>
      </w:r>
      <w:r>
        <w:rPr>
          <w:spacing w:val="-1"/>
        </w:rPr>
        <w:t>务接待费</w:t>
      </w:r>
      <w:r>
        <w:rPr>
          <w:spacing w:val="-36"/>
        </w:rPr>
        <w:t xml:space="preserve"> </w:t>
      </w:r>
      <w:r>
        <w:rPr>
          <w:spacing w:val="-1"/>
        </w:rPr>
        <w:t>0.00</w:t>
      </w:r>
      <w:r>
        <w:rPr>
          <w:spacing w:val="-44"/>
        </w:rPr>
        <w:t xml:space="preserve"> </w:t>
      </w:r>
      <w:r>
        <w:rPr>
          <w:spacing w:val="-1"/>
        </w:rPr>
        <w:t>万元。</w:t>
      </w:r>
    </w:p>
    <w:p w14:paraId="055DA54C">
      <w:pPr>
        <w:pStyle w:val="2"/>
        <w:spacing w:before="3" w:line="333" w:lineRule="auto"/>
        <w:ind w:left="22" w:right="296" w:firstLine="657"/>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4"/>
        </w:rPr>
        <w:t xml:space="preserve"> </w:t>
      </w:r>
      <w:r>
        <w:rPr>
          <w:spacing w:val="2"/>
        </w:rPr>
        <w:t>0.00%，其中：因公出国（境）费增加</w:t>
      </w:r>
      <w:r>
        <w:rPr>
          <w:spacing w:val="-39"/>
        </w:rPr>
        <w:t xml:space="preserve"> </w:t>
      </w:r>
      <w:r>
        <w:rPr>
          <w:spacing w:val="2"/>
        </w:rPr>
        <w:t>0.00</w:t>
      </w:r>
      <w:r>
        <w:rPr>
          <w:spacing w:val="-44"/>
        </w:rPr>
        <w:t xml:space="preserve"> </w:t>
      </w:r>
      <w:r>
        <w:rPr>
          <w:spacing w:val="2"/>
        </w:rPr>
        <w:t>万元，</w:t>
      </w:r>
      <w:r>
        <w:t xml:space="preserve"> </w:t>
      </w:r>
      <w:r>
        <w:rPr>
          <w:spacing w:val="10"/>
        </w:rPr>
        <w:t>增长</w:t>
      </w:r>
      <w:r>
        <w:rPr>
          <w:spacing w:val="-38"/>
        </w:rPr>
        <w:t xml:space="preserve"> </w:t>
      </w:r>
      <w:r>
        <w:rPr>
          <w:spacing w:val="10"/>
        </w:rPr>
        <w:t>0.00%，主要原因是本年度我单位无此预</w:t>
      </w:r>
      <w:r>
        <w:rPr>
          <w:spacing w:val="9"/>
        </w:rPr>
        <w:t>算；公务用车</w:t>
      </w:r>
      <w:r>
        <w:t xml:space="preserve"> </w:t>
      </w:r>
      <w:r>
        <w:rPr>
          <w:spacing w:val="1"/>
        </w:rPr>
        <w:t>购置费增加</w:t>
      </w:r>
      <w:r>
        <w:rPr>
          <w:spacing w:val="-23"/>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0.00%，主要原因是本年度我单</w:t>
      </w:r>
    </w:p>
    <w:p w14:paraId="63A7B9CF">
      <w:pPr>
        <w:spacing w:line="333" w:lineRule="auto"/>
        <w:sectPr>
          <w:footerReference r:id="rId25" w:type="default"/>
          <w:pgSz w:w="11906" w:h="16839"/>
          <w:pgMar w:top="1431" w:right="1486" w:bottom="1521" w:left="1785" w:header="0" w:footer="1156" w:gutter="0"/>
          <w:cols w:space="720" w:num="1"/>
        </w:sectPr>
      </w:pPr>
    </w:p>
    <w:p w14:paraId="503A49B4">
      <w:pPr>
        <w:pStyle w:val="2"/>
        <w:spacing w:before="188" w:line="332" w:lineRule="auto"/>
        <w:ind w:left="39" w:hanging="18"/>
        <w:jc w:val="both"/>
      </w:pPr>
      <w:r>
        <w:rPr>
          <w:spacing w:val="2"/>
        </w:rPr>
        <w:t>位无此预算；公务用车运行费增加</w:t>
      </w:r>
      <w:r>
        <w:rPr>
          <w:spacing w:val="-33"/>
        </w:rPr>
        <w:t xml:space="preserve"> </w:t>
      </w:r>
      <w:r>
        <w:rPr>
          <w:spacing w:val="2"/>
        </w:rPr>
        <w:t>0.00</w:t>
      </w:r>
      <w:r>
        <w:rPr>
          <w:spacing w:val="-45"/>
        </w:rPr>
        <w:t xml:space="preserve"> </w:t>
      </w:r>
      <w:r>
        <w:rPr>
          <w:spacing w:val="2"/>
        </w:rPr>
        <w:t>万元，增长</w:t>
      </w:r>
      <w:r>
        <w:rPr>
          <w:spacing w:val="-38"/>
        </w:rPr>
        <w:t xml:space="preserve"> </w:t>
      </w:r>
      <w:r>
        <w:rPr>
          <w:spacing w:val="2"/>
        </w:rPr>
        <w:t>0.00%，</w:t>
      </w:r>
      <w:r>
        <w:t xml:space="preserve"> </w:t>
      </w:r>
      <w:r>
        <w:rPr>
          <w:spacing w:val="15"/>
        </w:rPr>
        <w:t>主要原因是本年度我单位无此预算；公务接待费增加</w:t>
      </w:r>
      <w:r>
        <w:rPr>
          <w:spacing w:val="-29"/>
        </w:rPr>
        <w:t xml:space="preserve"> </w:t>
      </w:r>
      <w:r>
        <w:rPr>
          <w:spacing w:val="14"/>
        </w:rPr>
        <w:t>0.00</w:t>
      </w:r>
      <w:r>
        <w:t xml:space="preserve"> </w:t>
      </w:r>
      <w:r>
        <w:rPr>
          <w:spacing w:val="6"/>
        </w:rPr>
        <w:t>万元，增长</w:t>
      </w:r>
      <w:r>
        <w:rPr>
          <w:spacing w:val="-32"/>
        </w:rPr>
        <w:t xml:space="preserve"> </w:t>
      </w:r>
      <w:r>
        <w:rPr>
          <w:spacing w:val="6"/>
        </w:rPr>
        <w:t>0.00%，主要原因是本年度我单位无此预算。</w:t>
      </w:r>
    </w:p>
    <w:p w14:paraId="50868B74">
      <w:pPr>
        <w:spacing w:before="4"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2E844E39">
      <w:pPr>
        <w:spacing w:before="180"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5569CBE6">
      <w:pPr>
        <w:pStyle w:val="2"/>
        <w:spacing w:before="187" w:line="333" w:lineRule="auto"/>
        <w:ind w:left="30" w:right="16" w:firstLine="649"/>
        <w:jc w:val="both"/>
      </w:pPr>
      <w:r>
        <w:rPr>
          <w:spacing w:val="1"/>
        </w:rPr>
        <w:t>2023</w:t>
      </w:r>
      <w:r>
        <w:rPr>
          <w:spacing w:val="-44"/>
        </w:rPr>
        <w:t xml:space="preserve"> </w:t>
      </w:r>
      <w:r>
        <w:rPr>
          <w:spacing w:val="1"/>
        </w:rPr>
        <w:t>年，托克逊县博斯坦中心学校本级及下属</w:t>
      </w:r>
      <w:r>
        <w:rPr>
          <w:spacing w:val="-39"/>
        </w:rPr>
        <w:t xml:space="preserve"> </w:t>
      </w:r>
      <w:r>
        <w:rPr>
          <w:spacing w:val="1"/>
        </w:rPr>
        <w:t>0</w:t>
      </w:r>
      <w:r>
        <w:rPr>
          <w:spacing w:val="-54"/>
        </w:rPr>
        <w:t xml:space="preserve"> </w:t>
      </w:r>
      <w:r>
        <w:rPr>
          <w:spacing w:val="1"/>
        </w:rPr>
        <w:t>家行政</w:t>
      </w:r>
      <w:r>
        <w:t xml:space="preserve"> </w:t>
      </w:r>
      <w:r>
        <w:rPr>
          <w:spacing w:val="8"/>
        </w:rPr>
        <w:t>单位和</w:t>
      </w:r>
      <w:r>
        <w:rPr>
          <w:spacing w:val="-25"/>
        </w:rPr>
        <w:t xml:space="preserve"> </w:t>
      </w:r>
      <w:r>
        <w:rPr>
          <w:spacing w:val="8"/>
        </w:rPr>
        <w:t>0</w:t>
      </w:r>
      <w:r>
        <w:rPr>
          <w:spacing w:val="-47"/>
        </w:rPr>
        <w:t xml:space="preserve"> </w:t>
      </w:r>
      <w:r>
        <w:rPr>
          <w:spacing w:val="8"/>
        </w:rPr>
        <w:t>家事业单位的机关运行经费财政拨款预算</w:t>
      </w:r>
      <w:r>
        <w:rPr>
          <w:spacing w:val="-33"/>
        </w:rPr>
        <w:t xml:space="preserve"> </w:t>
      </w:r>
      <w:r>
        <w:rPr>
          <w:spacing w:val="8"/>
        </w:rPr>
        <w:t>0.00</w:t>
      </w:r>
      <w:r>
        <w:rPr>
          <w:spacing w:val="-40"/>
        </w:rPr>
        <w:t xml:space="preserve"> </w:t>
      </w:r>
      <w:r>
        <w:rPr>
          <w:spacing w:val="8"/>
        </w:rPr>
        <w:t>万</w:t>
      </w:r>
      <w:r>
        <w:t xml:space="preserve"> </w:t>
      </w:r>
      <w:r>
        <w:rPr>
          <w:spacing w:val="1"/>
        </w:rPr>
        <w:t>元，比上年预算增加</w:t>
      </w:r>
      <w:r>
        <w:rPr>
          <w:spacing w:val="-29"/>
        </w:rPr>
        <w:t xml:space="preserve"> </w:t>
      </w:r>
      <w:r>
        <w:rPr>
          <w:spacing w:val="1"/>
        </w:rPr>
        <w:t>0.00</w:t>
      </w:r>
      <w:r>
        <w:rPr>
          <w:spacing w:val="-44"/>
        </w:rPr>
        <w:t xml:space="preserve"> </w:t>
      </w:r>
      <w:r>
        <w:rPr>
          <w:spacing w:val="1"/>
        </w:rPr>
        <w:t>万元，增长</w:t>
      </w:r>
      <w:r>
        <w:rPr>
          <w:spacing w:val="-39"/>
        </w:rPr>
        <w:t xml:space="preserve"> </w:t>
      </w:r>
      <w:r>
        <w:rPr>
          <w:spacing w:val="1"/>
        </w:rPr>
        <w:t>0.00%。主要原因是本</w:t>
      </w:r>
      <w:r>
        <w:t xml:space="preserve"> </w:t>
      </w:r>
      <w:r>
        <w:rPr>
          <w:spacing w:val="7"/>
        </w:rPr>
        <w:t>年度我单位无此预算。</w:t>
      </w:r>
    </w:p>
    <w:p w14:paraId="1323F2E9">
      <w:pPr>
        <w:spacing w:before="4"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26C7C656">
      <w:pPr>
        <w:pStyle w:val="2"/>
        <w:spacing w:before="185" w:line="333" w:lineRule="auto"/>
        <w:ind w:left="44" w:right="16" w:firstLine="635"/>
        <w:jc w:val="both"/>
      </w:pPr>
      <w:r>
        <w:rPr>
          <w:spacing w:val="5"/>
        </w:rPr>
        <w:t>2023</w:t>
      </w:r>
      <w:r>
        <w:rPr>
          <w:spacing w:val="-49"/>
        </w:rPr>
        <w:t xml:space="preserve"> </w:t>
      </w:r>
      <w:r>
        <w:rPr>
          <w:spacing w:val="5"/>
        </w:rPr>
        <w:t>年，托克逊县博斯坦中心学校单位政府采购预算</w:t>
      </w:r>
      <w:r>
        <w:rPr>
          <w:spacing w:val="-38"/>
        </w:rPr>
        <w:t xml:space="preserve"> </w:t>
      </w:r>
      <w:r>
        <w:rPr>
          <w:spacing w:val="5"/>
        </w:rPr>
        <w:t>0</w:t>
      </w:r>
      <w:r>
        <w:rPr>
          <w:rFonts w:hint="eastAsia"/>
          <w:spacing w:val="5"/>
          <w:lang w:val="en-US" w:eastAsia="zh-CN"/>
        </w:rPr>
        <w:t>.00</w:t>
      </w:r>
      <w:r>
        <w:t xml:space="preserve"> </w:t>
      </w:r>
      <w:r>
        <w:rPr>
          <w:spacing w:val="5"/>
        </w:rPr>
        <w:t>万元，其中：政府采购货物预算</w:t>
      </w:r>
      <w:r>
        <w:rPr>
          <w:spacing w:val="-26"/>
        </w:rPr>
        <w:t xml:space="preserve"> </w:t>
      </w:r>
      <w:r>
        <w:rPr>
          <w:spacing w:val="5"/>
        </w:rPr>
        <w:t>0</w:t>
      </w:r>
      <w:r>
        <w:rPr>
          <w:rFonts w:hint="eastAsia"/>
          <w:spacing w:val="5"/>
          <w:lang w:val="en-US" w:eastAsia="zh-CN"/>
        </w:rPr>
        <w:t>.00</w:t>
      </w:r>
      <w:r>
        <w:rPr>
          <w:spacing w:val="-44"/>
        </w:rPr>
        <w:t xml:space="preserve"> </w:t>
      </w:r>
      <w:r>
        <w:rPr>
          <w:spacing w:val="5"/>
        </w:rPr>
        <w:t>万元，政府采购工程预算</w:t>
      </w:r>
      <w:r>
        <w:t xml:space="preserve"> 0</w:t>
      </w:r>
      <w:r>
        <w:rPr>
          <w:rFonts w:hint="eastAsia"/>
          <w:lang w:val="en-US" w:eastAsia="zh-CN"/>
        </w:rPr>
        <w:t>.00</w:t>
      </w:r>
      <w:r>
        <w:rPr>
          <w:spacing w:val="-35"/>
        </w:rPr>
        <w:t xml:space="preserve"> </w:t>
      </w:r>
      <w:r>
        <w:t>万元，政府采购服务预算</w:t>
      </w:r>
      <w:r>
        <w:rPr>
          <w:spacing w:val="-39"/>
        </w:rPr>
        <w:t xml:space="preserve"> </w:t>
      </w:r>
      <w:r>
        <w:t>0</w:t>
      </w:r>
      <w:r>
        <w:rPr>
          <w:rFonts w:hint="eastAsia"/>
          <w:lang w:val="en-US" w:eastAsia="zh-CN"/>
        </w:rPr>
        <w:t>.00</w:t>
      </w:r>
      <w:r>
        <w:rPr>
          <w:spacing w:val="-44"/>
        </w:rPr>
        <w:t xml:space="preserve"> </w:t>
      </w:r>
      <w:r>
        <w:t>万元。</w:t>
      </w:r>
    </w:p>
    <w:p w14:paraId="0514FE58">
      <w:pPr>
        <w:pStyle w:val="2"/>
        <w:spacing w:before="4" w:line="333" w:lineRule="auto"/>
        <w:ind w:left="29" w:right="19"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78B625E6">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2EB0DE3D">
      <w:pPr>
        <w:pStyle w:val="2"/>
        <w:spacing w:before="189" w:line="334" w:lineRule="auto"/>
        <w:ind w:left="26" w:right="19" w:firstLine="645"/>
      </w:pPr>
      <w:r>
        <w:rPr>
          <w:spacing w:val="12"/>
        </w:rPr>
        <w:t>截至</w:t>
      </w:r>
      <w:r>
        <w:rPr>
          <w:spacing w:val="-43"/>
        </w:rPr>
        <w:t xml:space="preserve"> </w:t>
      </w:r>
      <w:r>
        <w:rPr>
          <w:spacing w:val="12"/>
        </w:rPr>
        <w:t>2022</w:t>
      </w:r>
      <w:r>
        <w:rPr>
          <w:spacing w:val="-51"/>
        </w:rPr>
        <w:t xml:space="preserve"> </w:t>
      </w:r>
      <w:r>
        <w:rPr>
          <w:spacing w:val="12"/>
        </w:rPr>
        <w:t>年底，托克逊县博斯坦中心学校单位占</w:t>
      </w:r>
      <w:r>
        <w:rPr>
          <w:spacing w:val="11"/>
        </w:rPr>
        <w:t>用使</w:t>
      </w:r>
      <w:r>
        <w:t xml:space="preserve"> </w:t>
      </w:r>
      <w:r>
        <w:rPr>
          <w:spacing w:val="8"/>
        </w:rPr>
        <w:t>用国有资产总体情况为</w:t>
      </w:r>
    </w:p>
    <w:p w14:paraId="003C1375">
      <w:pPr>
        <w:pStyle w:val="2"/>
        <w:spacing w:before="1" w:line="219" w:lineRule="auto"/>
        <w:ind w:left="687"/>
      </w:pPr>
      <w:r>
        <w:rPr>
          <w:spacing w:val="1"/>
        </w:rPr>
        <w:t>1.房屋</w:t>
      </w:r>
      <w:r>
        <w:rPr>
          <w:spacing w:val="-36"/>
        </w:rPr>
        <w:t xml:space="preserve"> </w:t>
      </w:r>
      <w:r>
        <w:rPr>
          <w:spacing w:val="1"/>
        </w:rPr>
        <w:t>38624.26</w:t>
      </w:r>
      <w:r>
        <w:rPr>
          <w:spacing w:val="-57"/>
        </w:rPr>
        <w:t xml:space="preserve"> </w:t>
      </w:r>
      <w:r>
        <w:rPr>
          <w:spacing w:val="1"/>
        </w:rPr>
        <w:t>平方米，价值</w:t>
      </w:r>
      <w:r>
        <w:rPr>
          <w:spacing w:val="-46"/>
        </w:rPr>
        <w:t xml:space="preserve"> </w:t>
      </w:r>
      <w:r>
        <w:rPr>
          <w:spacing w:val="1"/>
        </w:rPr>
        <w:t>574.5</w:t>
      </w:r>
      <w:r>
        <w:rPr>
          <w:spacing w:val="-45"/>
        </w:rPr>
        <w:t xml:space="preserve"> </w:t>
      </w:r>
      <w:r>
        <w:t>万元。</w:t>
      </w:r>
    </w:p>
    <w:p w14:paraId="30604353">
      <w:pPr>
        <w:pStyle w:val="2"/>
        <w:spacing w:before="189" w:line="296" w:lineRule="auto"/>
        <w:ind w:left="26" w:right="81" w:firstLine="653"/>
      </w:pPr>
      <w:r>
        <w:rPr>
          <w:spacing w:val="-2"/>
        </w:rPr>
        <w:t>2.车辆</w:t>
      </w:r>
      <w:r>
        <w:rPr>
          <w:spacing w:val="-33"/>
        </w:rPr>
        <w:t xml:space="preserve"> </w:t>
      </w:r>
      <w:r>
        <w:rPr>
          <w:spacing w:val="-2"/>
        </w:rPr>
        <w:t>0</w:t>
      </w:r>
      <w:r>
        <w:rPr>
          <w:spacing w:val="-62"/>
        </w:rPr>
        <w:t xml:space="preserve"> </w:t>
      </w:r>
      <w:r>
        <w:rPr>
          <w:spacing w:val="-2"/>
        </w:rPr>
        <w:t>辆，价值</w:t>
      </w:r>
      <w:r>
        <w:rPr>
          <w:spacing w:val="-39"/>
        </w:rPr>
        <w:t xml:space="preserve"> </w:t>
      </w:r>
      <w:r>
        <w:rPr>
          <w:spacing w:val="-2"/>
        </w:rPr>
        <w:t>0</w:t>
      </w:r>
      <w:r>
        <w:rPr>
          <w:spacing w:val="-44"/>
        </w:rPr>
        <w:t xml:space="preserve"> </w:t>
      </w:r>
      <w:r>
        <w:rPr>
          <w:spacing w:val="-2"/>
        </w:rPr>
        <w:t>万元；其中：一般公务用车</w:t>
      </w:r>
      <w:r>
        <w:rPr>
          <w:spacing w:val="-41"/>
        </w:rPr>
        <w:t xml:space="preserve"> </w:t>
      </w:r>
      <w:r>
        <w:rPr>
          <w:spacing w:val="-2"/>
        </w:rPr>
        <w:t>0</w:t>
      </w:r>
      <w:r>
        <w:rPr>
          <w:spacing w:val="-62"/>
        </w:rPr>
        <w:t xml:space="preserve"> </w:t>
      </w:r>
      <w:r>
        <w:rPr>
          <w:spacing w:val="-2"/>
        </w:rPr>
        <w:t>辆，</w:t>
      </w:r>
      <w:r>
        <w:t xml:space="preserve"> 价值</w:t>
      </w:r>
      <w:r>
        <w:rPr>
          <w:spacing w:val="-30"/>
        </w:rPr>
        <w:t xml:space="preserve"> </w:t>
      </w:r>
      <w:r>
        <w:t>0</w:t>
      </w:r>
      <w:r>
        <w:rPr>
          <w:spacing w:val="-45"/>
        </w:rPr>
        <w:t xml:space="preserve"> </w:t>
      </w:r>
      <w:r>
        <w:t>万元；执法执勤用车</w:t>
      </w:r>
      <w:r>
        <w:rPr>
          <w:spacing w:val="-40"/>
        </w:rPr>
        <w:t xml:space="preserve"> </w:t>
      </w:r>
      <w:r>
        <w:t>0</w:t>
      </w:r>
      <w:r>
        <w:rPr>
          <w:spacing w:val="-62"/>
        </w:rPr>
        <w:t xml:space="preserve"> </w:t>
      </w:r>
      <w:r>
        <w:t>辆，价值</w:t>
      </w:r>
      <w:r>
        <w:rPr>
          <w:spacing w:val="-39"/>
        </w:rPr>
        <w:t xml:space="preserve"> </w:t>
      </w:r>
      <w:r>
        <w:t>0</w:t>
      </w:r>
      <w:r>
        <w:rPr>
          <w:spacing w:val="-44"/>
        </w:rPr>
        <w:t xml:space="preserve"> </w:t>
      </w:r>
      <w:r>
        <w:t>万元；其他车辆</w:t>
      </w:r>
      <w:r>
        <w:rPr>
          <w:spacing w:val="-39"/>
        </w:rPr>
        <w:t xml:space="preserve"> </w:t>
      </w:r>
      <w:r>
        <w:t xml:space="preserve">0 </w:t>
      </w:r>
      <w:r>
        <w:rPr>
          <w:spacing w:val="-2"/>
        </w:rPr>
        <w:t>辆，价值</w:t>
      </w:r>
      <w:r>
        <w:rPr>
          <w:spacing w:val="-39"/>
        </w:rPr>
        <w:t xml:space="preserve"> </w:t>
      </w:r>
      <w:r>
        <w:rPr>
          <w:spacing w:val="-2"/>
        </w:rPr>
        <w:t>0</w:t>
      </w:r>
      <w:r>
        <w:rPr>
          <w:spacing w:val="-45"/>
        </w:rPr>
        <w:t xml:space="preserve"> </w:t>
      </w:r>
      <w:r>
        <w:rPr>
          <w:spacing w:val="-2"/>
        </w:rPr>
        <w:t>万元。</w:t>
      </w:r>
    </w:p>
    <w:p w14:paraId="59043B32">
      <w:pPr>
        <w:pStyle w:val="2"/>
        <w:spacing w:before="190" w:line="220" w:lineRule="auto"/>
        <w:ind w:left="692"/>
      </w:pPr>
      <w:r>
        <w:rPr>
          <w:spacing w:val="1"/>
        </w:rPr>
        <w:t>3.办公家具价值</w:t>
      </w:r>
      <w:r>
        <w:rPr>
          <w:spacing w:val="-48"/>
        </w:rPr>
        <w:t xml:space="preserve"> </w:t>
      </w:r>
      <w:r>
        <w:rPr>
          <w:spacing w:val="1"/>
        </w:rPr>
        <w:t>65.24</w:t>
      </w:r>
      <w:r>
        <w:rPr>
          <w:spacing w:val="-44"/>
        </w:rPr>
        <w:t xml:space="preserve"> </w:t>
      </w:r>
      <w:r>
        <w:rPr>
          <w:spacing w:val="1"/>
        </w:rPr>
        <w:t>万元。</w:t>
      </w:r>
    </w:p>
    <w:p w14:paraId="573550C4">
      <w:pPr>
        <w:spacing w:line="220" w:lineRule="auto"/>
        <w:sectPr>
          <w:footerReference r:id="rId26" w:type="default"/>
          <w:pgSz w:w="11906" w:h="16839"/>
          <w:pgMar w:top="1431" w:right="1783" w:bottom="1521" w:left="1785" w:header="0" w:footer="1156" w:gutter="0"/>
          <w:cols w:space="720" w:num="1"/>
        </w:sectPr>
      </w:pPr>
    </w:p>
    <w:p w14:paraId="0553DDB5">
      <w:pPr>
        <w:pStyle w:val="2"/>
        <w:spacing w:before="185" w:line="220" w:lineRule="auto"/>
        <w:ind w:left="678"/>
      </w:pPr>
      <w:r>
        <w:rPr>
          <w:spacing w:val="1"/>
        </w:rPr>
        <w:t>4.其他资产价值</w:t>
      </w:r>
      <w:r>
        <w:rPr>
          <w:spacing w:val="-29"/>
        </w:rPr>
        <w:t xml:space="preserve"> </w:t>
      </w:r>
      <w:r>
        <w:rPr>
          <w:spacing w:val="1"/>
        </w:rPr>
        <w:t>351.64</w:t>
      </w:r>
      <w:r>
        <w:rPr>
          <w:spacing w:val="-45"/>
        </w:rPr>
        <w:t xml:space="preserve"> </w:t>
      </w:r>
      <w:r>
        <w:rPr>
          <w:spacing w:val="1"/>
        </w:rPr>
        <w:t>万元。</w:t>
      </w:r>
    </w:p>
    <w:p w14:paraId="55E63FE7">
      <w:pPr>
        <w:pStyle w:val="2"/>
        <w:spacing w:before="191" w:line="333"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17ACF166">
      <w:pPr>
        <w:pStyle w:val="2"/>
        <w:spacing w:before="2"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438ED49F">
      <w:pPr>
        <w:spacing w:before="1"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499BC619">
      <w:pPr>
        <w:pStyle w:val="2"/>
        <w:spacing w:before="185" w:line="333" w:lineRule="auto"/>
        <w:ind w:left="22" w:right="16" w:firstLine="657"/>
        <w:jc w:val="both"/>
      </w:pPr>
      <w:r>
        <w:rPr>
          <w:spacing w:val="2"/>
        </w:rPr>
        <w:t>2023</w:t>
      </w:r>
      <w:r>
        <w:rPr>
          <w:spacing w:val="-54"/>
        </w:rPr>
        <w:t xml:space="preserve"> </w:t>
      </w:r>
      <w:r>
        <w:rPr>
          <w:spacing w:val="2"/>
        </w:rPr>
        <w:t>年，本年度预算绩效管理的财政拨款项目</w:t>
      </w:r>
      <w:r>
        <w:rPr>
          <w:spacing w:val="-52"/>
        </w:rPr>
        <w:t xml:space="preserve"> </w:t>
      </w:r>
      <w:r>
        <w:rPr>
          <w:spacing w:val="2"/>
        </w:rPr>
        <w:t>4</w:t>
      </w:r>
      <w:r>
        <w:rPr>
          <w:spacing w:val="-59"/>
        </w:rPr>
        <w:t xml:space="preserve"> </w:t>
      </w:r>
      <w:r>
        <w:rPr>
          <w:spacing w:val="2"/>
        </w:rPr>
        <w:t>个，涉</w:t>
      </w:r>
      <w:r>
        <w:t xml:space="preserve"> </w:t>
      </w:r>
      <w:r>
        <w:rPr>
          <w:spacing w:val="4"/>
        </w:rPr>
        <w:t>及预算金额</w:t>
      </w:r>
      <w:r>
        <w:rPr>
          <w:spacing w:val="-44"/>
        </w:rPr>
        <w:t xml:space="preserve"> </w:t>
      </w:r>
      <w:r>
        <w:rPr>
          <w:spacing w:val="4"/>
        </w:rPr>
        <w:t>81.56</w:t>
      </w:r>
      <w:r>
        <w:rPr>
          <w:spacing w:val="-44"/>
        </w:rPr>
        <w:t xml:space="preserve"> </w:t>
      </w:r>
      <w:r>
        <w:rPr>
          <w:spacing w:val="4"/>
        </w:rPr>
        <w:t>万元；非财政拨款项目</w:t>
      </w:r>
      <w:r>
        <w:rPr>
          <w:spacing w:val="-41"/>
        </w:rPr>
        <w:t xml:space="preserve"> </w:t>
      </w:r>
      <w:r>
        <w:rPr>
          <w:spacing w:val="4"/>
        </w:rPr>
        <w:t>0</w:t>
      </w:r>
      <w:r>
        <w:rPr>
          <w:spacing w:val="-59"/>
        </w:rPr>
        <w:t xml:space="preserve"> </w:t>
      </w:r>
      <w:r>
        <w:rPr>
          <w:spacing w:val="4"/>
        </w:rPr>
        <w:t>个，涉及预算金</w:t>
      </w:r>
      <w:r>
        <w:t xml:space="preserve"> </w:t>
      </w:r>
      <w:r>
        <w:rPr>
          <w:spacing w:val="5"/>
        </w:rPr>
        <w:t>额</w:t>
      </w:r>
      <w:r>
        <w:rPr>
          <w:spacing w:val="-38"/>
        </w:rPr>
        <w:t xml:space="preserve"> </w:t>
      </w:r>
      <w:r>
        <w:rPr>
          <w:spacing w:val="5"/>
        </w:rPr>
        <w:t>0</w:t>
      </w:r>
      <w:r>
        <w:rPr>
          <w:rFonts w:hint="eastAsia"/>
          <w:spacing w:val="5"/>
          <w:lang w:val="en-US" w:eastAsia="zh-CN"/>
        </w:rPr>
        <w:t>.00</w:t>
      </w:r>
      <w:r>
        <w:rPr>
          <w:spacing w:val="-45"/>
        </w:rPr>
        <w:t xml:space="preserve"> </w:t>
      </w:r>
      <w:r>
        <w:rPr>
          <w:spacing w:val="5"/>
        </w:rPr>
        <w:t>万元，具体情况见下表</w:t>
      </w:r>
      <w:r>
        <w:rPr>
          <w:spacing w:val="9"/>
        </w:rPr>
        <w:t>：</w:t>
      </w:r>
    </w:p>
    <w:p w14:paraId="218124BF">
      <w:pPr>
        <w:spacing w:line="333" w:lineRule="auto"/>
        <w:sectPr>
          <w:footerReference r:id="rId27" w:type="default"/>
          <w:pgSz w:w="11906" w:h="16839"/>
          <w:pgMar w:top="1431" w:right="1785" w:bottom="1521" w:left="1785" w:header="0" w:footer="1156" w:gutter="0"/>
          <w:cols w:space="720" w:num="1"/>
        </w:sectPr>
      </w:pPr>
    </w:p>
    <w:p w14:paraId="6B7D9CD3">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696"/>
        <w:gridCol w:w="1804"/>
        <w:gridCol w:w="1167"/>
        <w:gridCol w:w="793"/>
        <w:gridCol w:w="969"/>
        <w:gridCol w:w="989"/>
      </w:tblGrid>
      <w:tr w14:paraId="3E8F12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7FFADF4D">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68F4EB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66EDC77D">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1C9730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6D9D48E5">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489FAC0D">
            <w:pPr>
              <w:spacing w:before="213" w:line="220" w:lineRule="auto"/>
              <w:ind w:left="2926"/>
              <w:rPr>
                <w:rFonts w:ascii="宋体" w:hAnsi="宋体" w:eastAsia="宋体" w:cs="宋体"/>
                <w:sz w:val="18"/>
                <w:szCs w:val="18"/>
              </w:rPr>
            </w:pPr>
            <w:r>
              <w:rPr>
                <w:rFonts w:ascii="宋体" w:hAnsi="宋体" w:eastAsia="宋体" w:cs="宋体"/>
                <w:spacing w:val="-1"/>
                <w:sz w:val="18"/>
                <w:szCs w:val="18"/>
              </w:rPr>
              <w:t>托克逊县博斯坦中心学校</w:t>
            </w:r>
          </w:p>
        </w:tc>
      </w:tr>
      <w:tr w14:paraId="3645E1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46E1D2D3">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345B3F24">
            <w:pPr>
              <w:spacing w:before="66" w:line="220" w:lineRule="auto"/>
              <w:ind w:left="161"/>
              <w:rPr>
                <w:rFonts w:ascii="宋体" w:hAnsi="宋体" w:eastAsia="宋体" w:cs="宋体"/>
                <w:sz w:val="18"/>
                <w:szCs w:val="18"/>
              </w:rPr>
            </w:pPr>
            <w:r>
              <w:rPr>
                <w:rFonts w:ascii="宋体" w:hAnsi="宋体" w:eastAsia="宋体" w:cs="宋体"/>
                <w:spacing w:val="-1"/>
                <w:sz w:val="18"/>
                <w:szCs w:val="18"/>
              </w:rPr>
              <w:t>义务教育阶段特殊教育学校和随班就读残疾学</w:t>
            </w:r>
          </w:p>
          <w:p w14:paraId="59B35DF2">
            <w:pPr>
              <w:spacing w:before="97" w:line="221" w:lineRule="auto"/>
              <w:ind w:left="972"/>
              <w:rPr>
                <w:rFonts w:ascii="宋体" w:hAnsi="宋体" w:eastAsia="宋体" w:cs="宋体"/>
                <w:sz w:val="18"/>
                <w:szCs w:val="18"/>
              </w:rPr>
            </w:pPr>
            <w:r>
              <w:rPr>
                <w:rFonts w:ascii="宋体" w:hAnsi="宋体" w:eastAsia="宋体" w:cs="宋体"/>
                <w:spacing w:val="-1"/>
                <w:sz w:val="18"/>
                <w:szCs w:val="18"/>
              </w:rPr>
              <w:t>生生均公用经费县级配套</w:t>
            </w:r>
          </w:p>
        </w:tc>
        <w:tc>
          <w:tcPr>
            <w:tcW w:w="1960" w:type="dxa"/>
            <w:gridSpan w:val="2"/>
            <w:vAlign w:val="top"/>
          </w:tcPr>
          <w:p w14:paraId="10880A46">
            <w:pPr>
              <w:spacing w:before="225" w:line="220" w:lineRule="auto"/>
              <w:ind w:left="537"/>
              <w:rPr>
                <w:rFonts w:ascii="宋体" w:hAnsi="宋体" w:eastAsia="宋体" w:cs="宋体"/>
                <w:sz w:val="18"/>
                <w:szCs w:val="18"/>
              </w:rPr>
            </w:pPr>
            <w:r>
              <w:rPr>
                <w:rFonts w:ascii="宋体" w:hAnsi="宋体" w:eastAsia="宋体" w:cs="宋体"/>
                <w:b/>
                <w:bCs/>
                <w:spacing w:val="-4"/>
                <w:sz w:val="18"/>
                <w:szCs w:val="18"/>
              </w:rPr>
              <w:t>项目负责人</w:t>
            </w:r>
          </w:p>
        </w:tc>
        <w:tc>
          <w:tcPr>
            <w:tcW w:w="1958" w:type="dxa"/>
            <w:gridSpan w:val="2"/>
            <w:vAlign w:val="top"/>
          </w:tcPr>
          <w:p w14:paraId="3CA3E94E">
            <w:pPr>
              <w:spacing w:before="223" w:line="219" w:lineRule="auto"/>
              <w:ind w:left="718"/>
              <w:rPr>
                <w:rFonts w:ascii="宋体" w:hAnsi="宋体" w:eastAsia="宋体" w:cs="宋体"/>
                <w:sz w:val="18"/>
                <w:szCs w:val="18"/>
              </w:rPr>
            </w:pPr>
            <w:r>
              <w:rPr>
                <w:rFonts w:ascii="宋体" w:hAnsi="宋体" w:eastAsia="宋体" w:cs="宋体"/>
                <w:spacing w:val="-5"/>
                <w:sz w:val="18"/>
                <w:szCs w:val="18"/>
              </w:rPr>
              <w:t>蔡红军</w:t>
            </w:r>
          </w:p>
        </w:tc>
      </w:tr>
      <w:tr w14:paraId="2B30E5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0A814618">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096E38DA">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696" w:type="dxa"/>
            <w:vAlign w:val="top"/>
          </w:tcPr>
          <w:p w14:paraId="6562EAC1">
            <w:pPr>
              <w:spacing w:before="250"/>
              <w:ind w:left="173"/>
              <w:rPr>
                <w:rFonts w:ascii="宋体" w:hAnsi="宋体" w:eastAsia="宋体" w:cs="宋体"/>
                <w:sz w:val="18"/>
                <w:szCs w:val="18"/>
              </w:rPr>
            </w:pPr>
            <w:r>
              <w:rPr>
                <w:rFonts w:ascii="宋体" w:hAnsi="宋体" w:eastAsia="宋体" w:cs="宋体"/>
                <w:spacing w:val="-2"/>
                <w:sz w:val="18"/>
                <w:szCs w:val="18"/>
              </w:rPr>
              <w:t>0.76</w:t>
            </w:r>
          </w:p>
        </w:tc>
        <w:tc>
          <w:tcPr>
            <w:tcW w:w="1804" w:type="dxa"/>
            <w:vAlign w:val="top"/>
          </w:tcPr>
          <w:p w14:paraId="2F3DC7C6">
            <w:pPr>
              <w:spacing w:before="251" w:line="220" w:lineRule="auto"/>
              <w:ind w:left="278"/>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10C64C3F">
            <w:pPr>
              <w:spacing w:before="250"/>
              <w:ind w:left="411"/>
              <w:rPr>
                <w:rFonts w:ascii="宋体" w:hAnsi="宋体" w:eastAsia="宋体" w:cs="宋体"/>
                <w:sz w:val="18"/>
                <w:szCs w:val="18"/>
              </w:rPr>
            </w:pPr>
            <w:r>
              <w:rPr>
                <w:rFonts w:ascii="宋体" w:hAnsi="宋体" w:eastAsia="宋体" w:cs="宋体"/>
                <w:spacing w:val="-2"/>
                <w:sz w:val="18"/>
                <w:szCs w:val="18"/>
              </w:rPr>
              <w:t>0.76</w:t>
            </w:r>
          </w:p>
        </w:tc>
        <w:tc>
          <w:tcPr>
            <w:tcW w:w="793" w:type="dxa"/>
            <w:vAlign w:val="top"/>
          </w:tcPr>
          <w:p w14:paraId="10682B51">
            <w:pPr>
              <w:spacing w:before="94" w:line="298" w:lineRule="auto"/>
              <w:ind w:left="223" w:right="121"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58" w:type="dxa"/>
            <w:gridSpan w:val="2"/>
            <w:vAlign w:val="top"/>
          </w:tcPr>
          <w:p w14:paraId="11EB8AF2">
            <w:pPr>
              <w:spacing w:before="250"/>
              <w:ind w:left="806"/>
              <w:rPr>
                <w:rFonts w:ascii="宋体" w:hAnsi="宋体" w:eastAsia="宋体" w:cs="宋体"/>
                <w:sz w:val="18"/>
                <w:szCs w:val="18"/>
              </w:rPr>
            </w:pPr>
            <w:r>
              <w:rPr>
                <w:rFonts w:ascii="宋体" w:hAnsi="宋体" w:eastAsia="宋体" w:cs="宋体"/>
                <w:spacing w:val="-2"/>
                <w:sz w:val="18"/>
                <w:szCs w:val="18"/>
              </w:rPr>
              <w:t>0.00</w:t>
            </w:r>
          </w:p>
        </w:tc>
      </w:tr>
      <w:tr w14:paraId="148453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2175" w:type="dxa"/>
            <w:gridSpan w:val="2"/>
            <w:vAlign w:val="top"/>
          </w:tcPr>
          <w:p w14:paraId="59223990">
            <w:pPr>
              <w:spacing w:line="475" w:lineRule="auto"/>
              <w:rPr>
                <w:rFonts w:ascii="Arial"/>
                <w:sz w:val="21"/>
              </w:rPr>
            </w:pPr>
          </w:p>
          <w:p w14:paraId="10352DA6">
            <w:pPr>
              <w:spacing w:before="58"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410BEE16">
            <w:pPr>
              <w:spacing w:before="66" w:line="270" w:lineRule="auto"/>
              <w:ind w:left="118" w:right="109" w:firstLine="6"/>
              <w:rPr>
                <w:rFonts w:ascii="宋体" w:hAnsi="宋体" w:eastAsia="宋体" w:cs="宋体"/>
                <w:sz w:val="18"/>
                <w:szCs w:val="18"/>
              </w:rPr>
            </w:pPr>
            <w:r>
              <w:rPr>
                <w:rFonts w:ascii="宋体" w:hAnsi="宋体" w:eastAsia="宋体" w:cs="宋体"/>
                <w:spacing w:val="-2"/>
                <w:sz w:val="18"/>
                <w:szCs w:val="18"/>
              </w:rPr>
              <w:t>1、保障</w:t>
            </w:r>
            <w:r>
              <w:rPr>
                <w:rFonts w:ascii="宋体" w:hAnsi="宋体" w:eastAsia="宋体" w:cs="宋体"/>
                <w:spacing w:val="-29"/>
                <w:sz w:val="18"/>
                <w:szCs w:val="18"/>
              </w:rPr>
              <w:t xml:space="preserve"> </w:t>
            </w:r>
            <w:r>
              <w:rPr>
                <w:rFonts w:ascii="宋体" w:hAnsi="宋体" w:eastAsia="宋体" w:cs="宋体"/>
                <w:spacing w:val="-2"/>
                <w:sz w:val="18"/>
                <w:szCs w:val="18"/>
              </w:rPr>
              <w:t>9</w:t>
            </w:r>
            <w:r>
              <w:rPr>
                <w:rFonts w:ascii="宋体" w:hAnsi="宋体" w:eastAsia="宋体" w:cs="宋体"/>
                <w:spacing w:val="-36"/>
                <w:sz w:val="18"/>
                <w:szCs w:val="18"/>
              </w:rPr>
              <w:t xml:space="preserve"> </w:t>
            </w:r>
            <w:r>
              <w:rPr>
                <w:rFonts w:ascii="宋体" w:hAnsi="宋体" w:eastAsia="宋体" w:cs="宋体"/>
                <w:spacing w:val="-2"/>
                <w:sz w:val="18"/>
                <w:szCs w:val="18"/>
              </w:rPr>
              <w:t>名随班就读残疾学生享受城乡义务教育，改善随班就读残疾学生教育教学环境、提高教</w:t>
            </w:r>
            <w:r>
              <w:rPr>
                <w:rFonts w:ascii="宋体" w:hAnsi="宋体" w:eastAsia="宋体" w:cs="宋体"/>
                <w:sz w:val="18"/>
                <w:szCs w:val="18"/>
              </w:rPr>
              <w:t xml:space="preserve"> </w:t>
            </w:r>
            <w:r>
              <w:rPr>
                <w:rFonts w:ascii="宋体" w:hAnsi="宋体" w:eastAsia="宋体" w:cs="宋体"/>
                <w:spacing w:val="-3"/>
                <w:sz w:val="18"/>
                <w:szCs w:val="18"/>
              </w:rPr>
              <w:t>育教学质量。</w:t>
            </w:r>
          </w:p>
          <w:p w14:paraId="32BDD2C0">
            <w:pPr>
              <w:spacing w:before="98" w:line="270" w:lineRule="auto"/>
              <w:ind w:left="113" w:right="104"/>
              <w:rPr>
                <w:rFonts w:ascii="宋体" w:hAnsi="宋体" w:eastAsia="宋体" w:cs="宋体"/>
                <w:sz w:val="18"/>
                <w:szCs w:val="18"/>
              </w:rPr>
            </w:pPr>
            <w:r>
              <w:rPr>
                <w:rFonts w:ascii="宋体" w:hAnsi="宋体" w:eastAsia="宋体" w:cs="宋体"/>
                <w:spacing w:val="-1"/>
                <w:sz w:val="18"/>
                <w:szCs w:val="18"/>
              </w:rPr>
              <w:t>2、进一步优化教育机构，促进教育公平，优化结构，优先保障、强化管理，最终提高教育经</w:t>
            </w:r>
            <w:r>
              <w:rPr>
                <w:rFonts w:ascii="宋体" w:hAnsi="宋体" w:eastAsia="宋体" w:cs="宋体"/>
                <w:spacing w:val="-2"/>
                <w:sz w:val="18"/>
                <w:szCs w:val="18"/>
              </w:rPr>
              <w:t>费使</w:t>
            </w:r>
            <w:r>
              <w:rPr>
                <w:rFonts w:ascii="宋体" w:hAnsi="宋体" w:eastAsia="宋体" w:cs="宋体"/>
                <w:sz w:val="18"/>
                <w:szCs w:val="18"/>
              </w:rPr>
              <w:t xml:space="preserve"> </w:t>
            </w:r>
            <w:r>
              <w:rPr>
                <w:rFonts w:ascii="宋体" w:hAnsi="宋体" w:eastAsia="宋体" w:cs="宋体"/>
                <w:spacing w:val="-3"/>
                <w:sz w:val="18"/>
                <w:szCs w:val="18"/>
              </w:rPr>
              <w:t>用效益。</w:t>
            </w:r>
          </w:p>
        </w:tc>
      </w:tr>
      <w:tr w14:paraId="0F0887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3CB38C5F">
            <w:pPr>
              <w:spacing w:before="69" w:line="283"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4B3C817E">
            <w:pPr>
              <w:spacing w:before="225"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29860469">
            <w:pPr>
              <w:spacing w:before="225"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696" w:type="dxa"/>
            <w:vAlign w:val="top"/>
          </w:tcPr>
          <w:p w14:paraId="375D6A09">
            <w:pPr>
              <w:spacing w:before="69" w:line="283" w:lineRule="auto"/>
              <w:ind w:left="262" w:right="166" w:hanging="89"/>
              <w:rPr>
                <w:rFonts w:ascii="宋体" w:hAnsi="宋体" w:eastAsia="宋体" w:cs="宋体"/>
                <w:sz w:val="18"/>
                <w:szCs w:val="18"/>
              </w:rPr>
            </w:pPr>
            <w:r>
              <w:rPr>
                <w:rFonts w:ascii="宋体" w:hAnsi="宋体" w:eastAsia="宋体" w:cs="宋体"/>
                <w:b/>
                <w:bCs/>
                <w:spacing w:val="-7"/>
                <w:sz w:val="18"/>
                <w:szCs w:val="18"/>
              </w:rPr>
              <w:t>指标</w:t>
            </w:r>
            <w:r>
              <w:rPr>
                <w:rFonts w:ascii="宋体" w:hAnsi="宋体" w:eastAsia="宋体" w:cs="宋体"/>
                <w:sz w:val="18"/>
                <w:szCs w:val="18"/>
              </w:rPr>
              <w:t xml:space="preserve"> </w:t>
            </w:r>
            <w:r>
              <w:rPr>
                <w:rFonts w:ascii="宋体" w:hAnsi="宋体" w:eastAsia="宋体" w:cs="宋体"/>
                <w:b/>
                <w:bCs/>
                <w:spacing w:val="-2"/>
                <w:sz w:val="18"/>
                <w:szCs w:val="18"/>
              </w:rPr>
              <w:t>值</w:t>
            </w:r>
          </w:p>
        </w:tc>
        <w:tc>
          <w:tcPr>
            <w:tcW w:w="1804" w:type="dxa"/>
            <w:vAlign w:val="top"/>
          </w:tcPr>
          <w:p w14:paraId="004DC72C">
            <w:pPr>
              <w:spacing w:before="225" w:line="219" w:lineRule="auto"/>
              <w:ind w:left="279"/>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2DE42F2E">
            <w:pPr>
              <w:spacing w:before="225"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793" w:type="dxa"/>
            <w:vAlign w:val="top"/>
          </w:tcPr>
          <w:p w14:paraId="7C16B321">
            <w:pPr>
              <w:spacing w:before="69" w:line="221" w:lineRule="auto"/>
              <w:ind w:left="135"/>
              <w:rPr>
                <w:rFonts w:ascii="宋体" w:hAnsi="宋体" w:eastAsia="宋体" w:cs="宋体"/>
                <w:sz w:val="18"/>
                <w:szCs w:val="18"/>
              </w:rPr>
            </w:pPr>
            <w:r>
              <w:rPr>
                <w:rFonts w:ascii="宋体" w:hAnsi="宋体" w:eastAsia="宋体" w:cs="宋体"/>
                <w:b/>
                <w:bCs/>
                <w:spacing w:val="-5"/>
                <w:sz w:val="18"/>
                <w:szCs w:val="18"/>
              </w:rPr>
              <w:t>指标分</w:t>
            </w:r>
          </w:p>
          <w:p w14:paraId="3D705F5F">
            <w:pPr>
              <w:spacing w:before="96" w:line="220" w:lineRule="auto"/>
              <w:ind w:left="133"/>
              <w:rPr>
                <w:rFonts w:ascii="宋体" w:hAnsi="宋体" w:eastAsia="宋体" w:cs="宋体"/>
                <w:sz w:val="18"/>
                <w:szCs w:val="18"/>
              </w:rPr>
            </w:pPr>
            <w:r>
              <w:rPr>
                <w:rFonts w:ascii="宋体" w:hAnsi="宋体" w:eastAsia="宋体" w:cs="宋体"/>
                <w:b/>
                <w:bCs/>
                <w:spacing w:val="-4"/>
                <w:sz w:val="18"/>
                <w:szCs w:val="18"/>
              </w:rPr>
              <w:t>值权重</w:t>
            </w:r>
          </w:p>
        </w:tc>
        <w:tc>
          <w:tcPr>
            <w:tcW w:w="969" w:type="dxa"/>
            <w:vAlign w:val="top"/>
          </w:tcPr>
          <w:p w14:paraId="6820EAA6">
            <w:pPr>
              <w:spacing w:before="69" w:line="283" w:lineRule="auto"/>
              <w:ind w:left="310" w:right="118"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25B9A041">
            <w:pPr>
              <w:spacing w:before="225"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34E4A8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6E46F405">
            <w:pPr>
              <w:spacing w:line="277" w:lineRule="auto"/>
              <w:rPr>
                <w:rFonts w:ascii="Arial"/>
                <w:sz w:val="21"/>
              </w:rPr>
            </w:pPr>
          </w:p>
          <w:p w14:paraId="1B25BC93">
            <w:pPr>
              <w:spacing w:line="277" w:lineRule="auto"/>
              <w:rPr>
                <w:rFonts w:ascii="Arial"/>
                <w:sz w:val="21"/>
              </w:rPr>
            </w:pPr>
          </w:p>
          <w:p w14:paraId="468237A6">
            <w:pPr>
              <w:spacing w:line="278" w:lineRule="auto"/>
              <w:rPr>
                <w:rFonts w:ascii="Arial"/>
                <w:sz w:val="21"/>
              </w:rPr>
            </w:pPr>
          </w:p>
          <w:p w14:paraId="294E23D9">
            <w:pPr>
              <w:spacing w:line="278" w:lineRule="auto"/>
              <w:rPr>
                <w:rFonts w:ascii="Arial"/>
                <w:sz w:val="21"/>
              </w:rPr>
            </w:pPr>
          </w:p>
          <w:p w14:paraId="0879B486">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6CBBB65E">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Align w:val="top"/>
          </w:tcPr>
          <w:p w14:paraId="25636165">
            <w:pPr>
              <w:spacing w:line="321" w:lineRule="auto"/>
              <w:rPr>
                <w:rFonts w:ascii="Arial"/>
                <w:sz w:val="21"/>
              </w:rPr>
            </w:pPr>
          </w:p>
          <w:p w14:paraId="1FA22F28">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35E052B8">
            <w:pPr>
              <w:spacing w:before="69" w:line="220" w:lineRule="auto"/>
              <w:ind w:left="169"/>
              <w:rPr>
                <w:rFonts w:ascii="宋体" w:hAnsi="宋体" w:eastAsia="宋体" w:cs="宋体"/>
                <w:sz w:val="18"/>
                <w:szCs w:val="18"/>
              </w:rPr>
            </w:pPr>
            <w:r>
              <w:rPr>
                <w:rFonts w:ascii="宋体" w:hAnsi="宋体" w:eastAsia="宋体" w:cs="宋体"/>
                <w:spacing w:val="-2"/>
                <w:sz w:val="18"/>
                <w:szCs w:val="18"/>
              </w:rPr>
              <w:t>享受九年义务</w:t>
            </w:r>
          </w:p>
          <w:p w14:paraId="230E7AD1">
            <w:pPr>
              <w:spacing w:before="97" w:line="220" w:lineRule="auto"/>
              <w:ind w:left="171"/>
              <w:rPr>
                <w:rFonts w:ascii="宋体" w:hAnsi="宋体" w:eastAsia="宋体" w:cs="宋体"/>
                <w:sz w:val="18"/>
                <w:szCs w:val="18"/>
              </w:rPr>
            </w:pPr>
            <w:r>
              <w:rPr>
                <w:rFonts w:ascii="宋体" w:hAnsi="宋体" w:eastAsia="宋体" w:cs="宋体"/>
                <w:spacing w:val="-2"/>
                <w:sz w:val="18"/>
                <w:szCs w:val="18"/>
              </w:rPr>
              <w:t>教育随班就读</w:t>
            </w:r>
          </w:p>
          <w:p w14:paraId="2D351ADF">
            <w:pPr>
              <w:spacing w:before="97" w:line="220" w:lineRule="auto"/>
              <w:ind w:left="169"/>
              <w:rPr>
                <w:rFonts w:ascii="宋体" w:hAnsi="宋体" w:eastAsia="宋体" w:cs="宋体"/>
                <w:sz w:val="18"/>
                <w:szCs w:val="18"/>
              </w:rPr>
            </w:pPr>
            <w:r>
              <w:rPr>
                <w:rFonts w:ascii="宋体" w:hAnsi="宋体" w:eastAsia="宋体" w:cs="宋体"/>
                <w:spacing w:val="-2"/>
                <w:sz w:val="18"/>
                <w:szCs w:val="18"/>
              </w:rPr>
              <w:t>残疾学生数量</w:t>
            </w:r>
          </w:p>
        </w:tc>
        <w:tc>
          <w:tcPr>
            <w:tcW w:w="696" w:type="dxa"/>
            <w:vAlign w:val="top"/>
          </w:tcPr>
          <w:p w14:paraId="17B7CADD">
            <w:pPr>
              <w:spacing w:line="321" w:lineRule="auto"/>
              <w:rPr>
                <w:rFonts w:ascii="Arial"/>
                <w:sz w:val="21"/>
              </w:rPr>
            </w:pPr>
          </w:p>
          <w:p w14:paraId="624C52FE">
            <w:pPr>
              <w:spacing w:before="58" w:line="223" w:lineRule="auto"/>
              <w:ind w:left="129"/>
              <w:rPr>
                <w:rFonts w:ascii="宋体" w:hAnsi="宋体" w:eastAsia="宋体" w:cs="宋体"/>
                <w:sz w:val="18"/>
                <w:szCs w:val="18"/>
              </w:rPr>
            </w:pPr>
            <w:r>
              <w:rPr>
                <w:rFonts w:ascii="宋体" w:hAnsi="宋体" w:eastAsia="宋体" w:cs="宋体"/>
                <w:spacing w:val="-9"/>
                <w:sz w:val="18"/>
                <w:szCs w:val="18"/>
              </w:rPr>
              <w:t>≥9</w:t>
            </w:r>
            <w:r>
              <w:rPr>
                <w:rFonts w:ascii="宋体" w:hAnsi="宋体" w:eastAsia="宋体" w:cs="宋体"/>
                <w:spacing w:val="-51"/>
                <w:sz w:val="18"/>
                <w:szCs w:val="18"/>
              </w:rPr>
              <w:t xml:space="preserve"> </w:t>
            </w:r>
            <w:r>
              <w:rPr>
                <w:rFonts w:ascii="宋体" w:hAnsi="宋体" w:eastAsia="宋体" w:cs="宋体"/>
                <w:spacing w:val="-9"/>
                <w:sz w:val="18"/>
                <w:szCs w:val="18"/>
              </w:rPr>
              <w:t>人</w:t>
            </w:r>
          </w:p>
        </w:tc>
        <w:tc>
          <w:tcPr>
            <w:tcW w:w="1804" w:type="dxa"/>
            <w:vAlign w:val="top"/>
          </w:tcPr>
          <w:p w14:paraId="26C32F2D">
            <w:pPr>
              <w:spacing w:line="320" w:lineRule="auto"/>
              <w:rPr>
                <w:rFonts w:ascii="Arial"/>
                <w:sz w:val="21"/>
              </w:rPr>
            </w:pPr>
          </w:p>
          <w:p w14:paraId="78E0195B">
            <w:pPr>
              <w:spacing w:before="59" w:line="221" w:lineRule="auto"/>
              <w:ind w:left="54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2FCD025">
            <w:pPr>
              <w:spacing w:line="321" w:lineRule="auto"/>
              <w:rPr>
                <w:rFonts w:ascii="Arial"/>
                <w:sz w:val="21"/>
              </w:rPr>
            </w:pPr>
          </w:p>
          <w:p w14:paraId="20FB2726">
            <w:pPr>
              <w:spacing w:before="58" w:line="223"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793" w:type="dxa"/>
            <w:vAlign w:val="top"/>
          </w:tcPr>
          <w:p w14:paraId="27B649BB">
            <w:pPr>
              <w:spacing w:line="321" w:lineRule="auto"/>
              <w:rPr>
                <w:rFonts w:ascii="Arial"/>
                <w:sz w:val="21"/>
              </w:rPr>
            </w:pPr>
          </w:p>
          <w:p w14:paraId="52E5C4C6">
            <w:pPr>
              <w:spacing w:before="58"/>
              <w:ind w:left="315"/>
              <w:rPr>
                <w:rFonts w:ascii="宋体" w:hAnsi="宋体" w:eastAsia="宋体" w:cs="宋体"/>
                <w:sz w:val="18"/>
                <w:szCs w:val="18"/>
              </w:rPr>
            </w:pPr>
            <w:r>
              <w:rPr>
                <w:rFonts w:ascii="宋体" w:hAnsi="宋体" w:eastAsia="宋体" w:cs="宋体"/>
                <w:spacing w:val="-4"/>
                <w:sz w:val="18"/>
                <w:szCs w:val="18"/>
              </w:rPr>
              <w:t>20</w:t>
            </w:r>
          </w:p>
        </w:tc>
        <w:tc>
          <w:tcPr>
            <w:tcW w:w="969" w:type="dxa"/>
            <w:vAlign w:val="top"/>
          </w:tcPr>
          <w:p w14:paraId="610D4B22">
            <w:pPr>
              <w:spacing w:before="225"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3BFD6D99">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5B1CACA">
            <w:pPr>
              <w:spacing w:line="320" w:lineRule="auto"/>
              <w:rPr>
                <w:rFonts w:ascii="Arial"/>
                <w:sz w:val="21"/>
              </w:rPr>
            </w:pPr>
          </w:p>
          <w:p w14:paraId="72856B4F">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8FEE0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5C94B78">
            <w:pPr>
              <w:rPr>
                <w:rFonts w:ascii="Arial"/>
                <w:sz w:val="21"/>
              </w:rPr>
            </w:pPr>
          </w:p>
        </w:tc>
        <w:tc>
          <w:tcPr>
            <w:tcW w:w="1295" w:type="dxa"/>
            <w:vMerge w:val="restart"/>
            <w:tcBorders>
              <w:bottom w:val="nil"/>
            </w:tcBorders>
            <w:vAlign w:val="top"/>
          </w:tcPr>
          <w:p w14:paraId="4995F517">
            <w:pPr>
              <w:rPr>
                <w:rFonts w:ascii="Arial"/>
                <w:sz w:val="21"/>
              </w:rPr>
            </w:pPr>
          </w:p>
          <w:p w14:paraId="1F745519">
            <w:pPr>
              <w:spacing w:line="241" w:lineRule="auto"/>
              <w:rPr>
                <w:rFonts w:ascii="Arial"/>
                <w:sz w:val="21"/>
              </w:rPr>
            </w:pPr>
          </w:p>
          <w:p w14:paraId="13DDA8AA">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354CDF94">
            <w:pPr>
              <w:spacing w:before="70" w:line="220" w:lineRule="auto"/>
              <w:ind w:left="173"/>
              <w:rPr>
                <w:rFonts w:ascii="宋体" w:hAnsi="宋体" w:eastAsia="宋体" w:cs="宋体"/>
                <w:sz w:val="18"/>
                <w:szCs w:val="18"/>
              </w:rPr>
            </w:pPr>
            <w:r>
              <w:rPr>
                <w:rFonts w:ascii="宋体" w:hAnsi="宋体" w:eastAsia="宋体" w:cs="宋体"/>
                <w:spacing w:val="-2"/>
                <w:sz w:val="18"/>
                <w:szCs w:val="18"/>
              </w:rPr>
              <w:t>九年义务教育</w:t>
            </w:r>
          </w:p>
          <w:p w14:paraId="0294532A">
            <w:pPr>
              <w:spacing w:before="97" w:line="220" w:lineRule="auto"/>
              <w:ind w:left="441"/>
              <w:rPr>
                <w:rFonts w:ascii="宋体" w:hAnsi="宋体" w:eastAsia="宋体" w:cs="宋体"/>
                <w:sz w:val="18"/>
                <w:szCs w:val="18"/>
              </w:rPr>
            </w:pPr>
            <w:r>
              <w:rPr>
                <w:rFonts w:ascii="宋体" w:hAnsi="宋体" w:eastAsia="宋体" w:cs="宋体"/>
                <w:spacing w:val="-3"/>
                <w:sz w:val="18"/>
                <w:szCs w:val="18"/>
              </w:rPr>
              <w:t>巩固率</w:t>
            </w:r>
          </w:p>
        </w:tc>
        <w:tc>
          <w:tcPr>
            <w:tcW w:w="696" w:type="dxa"/>
            <w:vAlign w:val="top"/>
          </w:tcPr>
          <w:p w14:paraId="2E1D4A80">
            <w:pPr>
              <w:spacing w:before="226"/>
              <w:ind w:left="127"/>
              <w:rPr>
                <w:rFonts w:ascii="宋体" w:hAnsi="宋体" w:eastAsia="宋体" w:cs="宋体"/>
                <w:sz w:val="18"/>
                <w:szCs w:val="18"/>
              </w:rPr>
            </w:pPr>
            <w:r>
              <w:rPr>
                <w:rFonts w:ascii="宋体" w:hAnsi="宋体" w:eastAsia="宋体" w:cs="宋体"/>
                <w:spacing w:val="-1"/>
                <w:sz w:val="18"/>
                <w:szCs w:val="18"/>
              </w:rPr>
              <w:t>=100%</w:t>
            </w:r>
          </w:p>
        </w:tc>
        <w:tc>
          <w:tcPr>
            <w:tcW w:w="1804" w:type="dxa"/>
            <w:vAlign w:val="top"/>
          </w:tcPr>
          <w:p w14:paraId="50250302">
            <w:pPr>
              <w:spacing w:before="225" w:line="221" w:lineRule="auto"/>
              <w:ind w:left="54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CAA2798">
            <w:pPr>
              <w:spacing w:before="226"/>
              <w:ind w:left="500"/>
              <w:rPr>
                <w:rFonts w:ascii="宋体" w:hAnsi="宋体" w:eastAsia="宋体" w:cs="宋体"/>
                <w:sz w:val="18"/>
                <w:szCs w:val="18"/>
              </w:rPr>
            </w:pPr>
            <w:r>
              <w:rPr>
                <w:rFonts w:ascii="宋体" w:hAnsi="宋体" w:eastAsia="宋体" w:cs="宋体"/>
                <w:spacing w:val="-4"/>
                <w:sz w:val="18"/>
                <w:szCs w:val="18"/>
              </w:rPr>
              <w:t>0%</w:t>
            </w:r>
          </w:p>
        </w:tc>
        <w:tc>
          <w:tcPr>
            <w:tcW w:w="793" w:type="dxa"/>
            <w:vAlign w:val="top"/>
          </w:tcPr>
          <w:p w14:paraId="3476BB1C">
            <w:pPr>
              <w:spacing w:before="226"/>
              <w:ind w:left="315"/>
              <w:rPr>
                <w:rFonts w:ascii="宋体" w:hAnsi="宋体" w:eastAsia="宋体" w:cs="宋体"/>
                <w:sz w:val="18"/>
                <w:szCs w:val="18"/>
              </w:rPr>
            </w:pPr>
            <w:r>
              <w:rPr>
                <w:rFonts w:ascii="宋体" w:hAnsi="宋体" w:eastAsia="宋体" w:cs="宋体"/>
                <w:spacing w:val="-4"/>
                <w:sz w:val="18"/>
                <w:szCs w:val="18"/>
              </w:rPr>
              <w:t>20</w:t>
            </w:r>
          </w:p>
        </w:tc>
        <w:tc>
          <w:tcPr>
            <w:tcW w:w="969" w:type="dxa"/>
            <w:vAlign w:val="top"/>
          </w:tcPr>
          <w:p w14:paraId="5C200C4C">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654A8767">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FE55E29">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247AD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F7B3341">
            <w:pPr>
              <w:rPr>
                <w:rFonts w:ascii="Arial"/>
                <w:sz w:val="21"/>
              </w:rPr>
            </w:pPr>
          </w:p>
        </w:tc>
        <w:tc>
          <w:tcPr>
            <w:tcW w:w="1295" w:type="dxa"/>
            <w:vMerge w:val="continue"/>
            <w:tcBorders>
              <w:top w:val="nil"/>
            </w:tcBorders>
            <w:vAlign w:val="top"/>
          </w:tcPr>
          <w:p w14:paraId="3A2B599E">
            <w:pPr>
              <w:rPr>
                <w:rFonts w:ascii="Arial"/>
                <w:sz w:val="21"/>
              </w:rPr>
            </w:pPr>
          </w:p>
        </w:tc>
        <w:tc>
          <w:tcPr>
            <w:tcW w:w="1411" w:type="dxa"/>
            <w:vAlign w:val="top"/>
          </w:tcPr>
          <w:p w14:paraId="1074F62F">
            <w:pPr>
              <w:spacing w:before="69"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5FBF3F4B">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696" w:type="dxa"/>
            <w:vAlign w:val="top"/>
          </w:tcPr>
          <w:p w14:paraId="1D11077F">
            <w:pPr>
              <w:spacing w:before="226"/>
              <w:ind w:left="127"/>
              <w:rPr>
                <w:rFonts w:ascii="宋体" w:hAnsi="宋体" w:eastAsia="宋体" w:cs="宋体"/>
                <w:sz w:val="18"/>
                <w:szCs w:val="18"/>
              </w:rPr>
            </w:pPr>
            <w:r>
              <w:rPr>
                <w:rFonts w:ascii="宋体" w:hAnsi="宋体" w:eastAsia="宋体" w:cs="宋体"/>
                <w:spacing w:val="-1"/>
                <w:sz w:val="18"/>
                <w:szCs w:val="18"/>
              </w:rPr>
              <w:t>=100%</w:t>
            </w:r>
          </w:p>
        </w:tc>
        <w:tc>
          <w:tcPr>
            <w:tcW w:w="1804" w:type="dxa"/>
            <w:vAlign w:val="top"/>
          </w:tcPr>
          <w:p w14:paraId="796F80F0">
            <w:pPr>
              <w:spacing w:before="225" w:line="221" w:lineRule="auto"/>
              <w:ind w:left="54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67F013E">
            <w:pPr>
              <w:spacing w:before="226"/>
              <w:ind w:left="500"/>
              <w:rPr>
                <w:rFonts w:ascii="宋体" w:hAnsi="宋体" w:eastAsia="宋体" w:cs="宋体"/>
                <w:sz w:val="18"/>
                <w:szCs w:val="18"/>
              </w:rPr>
            </w:pPr>
            <w:r>
              <w:rPr>
                <w:rFonts w:ascii="宋体" w:hAnsi="宋体" w:eastAsia="宋体" w:cs="宋体"/>
                <w:spacing w:val="-4"/>
                <w:sz w:val="18"/>
                <w:szCs w:val="18"/>
              </w:rPr>
              <w:t>0%</w:t>
            </w:r>
          </w:p>
        </w:tc>
        <w:tc>
          <w:tcPr>
            <w:tcW w:w="793" w:type="dxa"/>
            <w:vAlign w:val="top"/>
          </w:tcPr>
          <w:p w14:paraId="438E9B60">
            <w:pPr>
              <w:spacing w:before="226"/>
              <w:ind w:left="326"/>
              <w:rPr>
                <w:rFonts w:ascii="宋体" w:hAnsi="宋体" w:eastAsia="宋体" w:cs="宋体"/>
                <w:sz w:val="18"/>
                <w:szCs w:val="18"/>
              </w:rPr>
            </w:pPr>
            <w:r>
              <w:rPr>
                <w:rFonts w:ascii="宋体" w:hAnsi="宋体" w:eastAsia="宋体" w:cs="宋体"/>
                <w:spacing w:val="-10"/>
                <w:sz w:val="18"/>
                <w:szCs w:val="18"/>
              </w:rPr>
              <w:t>10</w:t>
            </w:r>
          </w:p>
        </w:tc>
        <w:tc>
          <w:tcPr>
            <w:tcW w:w="969" w:type="dxa"/>
            <w:vAlign w:val="top"/>
          </w:tcPr>
          <w:p w14:paraId="6016B2BC">
            <w:pPr>
              <w:spacing w:before="6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4BD9E0D0">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4EE4A31">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21483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738C56F5">
            <w:pPr>
              <w:rPr>
                <w:rFonts w:ascii="Arial"/>
                <w:sz w:val="21"/>
              </w:rPr>
            </w:pPr>
          </w:p>
        </w:tc>
        <w:tc>
          <w:tcPr>
            <w:tcW w:w="1295" w:type="dxa"/>
            <w:vAlign w:val="top"/>
          </w:tcPr>
          <w:p w14:paraId="15873BD3">
            <w:pPr>
              <w:spacing w:before="225"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37234CEC">
            <w:pPr>
              <w:spacing w:before="69" w:line="220" w:lineRule="auto"/>
              <w:ind w:left="176"/>
              <w:rPr>
                <w:rFonts w:ascii="宋体" w:hAnsi="宋体" w:eastAsia="宋体" w:cs="宋体"/>
                <w:sz w:val="18"/>
                <w:szCs w:val="18"/>
              </w:rPr>
            </w:pPr>
            <w:r>
              <w:rPr>
                <w:rFonts w:ascii="宋体" w:hAnsi="宋体" w:eastAsia="宋体" w:cs="宋体"/>
                <w:spacing w:val="-3"/>
                <w:sz w:val="18"/>
                <w:szCs w:val="18"/>
              </w:rPr>
              <w:t>资金拨付及时</w:t>
            </w:r>
          </w:p>
          <w:p w14:paraId="47550D89">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696" w:type="dxa"/>
            <w:vAlign w:val="top"/>
          </w:tcPr>
          <w:p w14:paraId="77798EE1">
            <w:pPr>
              <w:spacing w:before="225"/>
              <w:ind w:left="127"/>
              <w:rPr>
                <w:rFonts w:ascii="宋体" w:hAnsi="宋体" w:eastAsia="宋体" w:cs="宋体"/>
                <w:sz w:val="18"/>
                <w:szCs w:val="18"/>
              </w:rPr>
            </w:pPr>
            <w:r>
              <w:rPr>
                <w:rFonts w:ascii="宋体" w:hAnsi="宋体" w:eastAsia="宋体" w:cs="宋体"/>
                <w:spacing w:val="-1"/>
                <w:sz w:val="18"/>
                <w:szCs w:val="18"/>
              </w:rPr>
              <w:t>=100%</w:t>
            </w:r>
          </w:p>
        </w:tc>
        <w:tc>
          <w:tcPr>
            <w:tcW w:w="1804" w:type="dxa"/>
            <w:vAlign w:val="top"/>
          </w:tcPr>
          <w:p w14:paraId="608F6AC0">
            <w:pPr>
              <w:spacing w:before="225" w:line="221" w:lineRule="auto"/>
              <w:ind w:left="54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34A1639">
            <w:pPr>
              <w:spacing w:before="225"/>
              <w:ind w:left="500"/>
              <w:rPr>
                <w:rFonts w:ascii="宋体" w:hAnsi="宋体" w:eastAsia="宋体" w:cs="宋体"/>
                <w:sz w:val="18"/>
                <w:szCs w:val="18"/>
              </w:rPr>
            </w:pPr>
            <w:r>
              <w:rPr>
                <w:rFonts w:ascii="宋体" w:hAnsi="宋体" w:eastAsia="宋体" w:cs="宋体"/>
                <w:spacing w:val="-4"/>
                <w:sz w:val="18"/>
                <w:szCs w:val="18"/>
              </w:rPr>
              <w:t>0%</w:t>
            </w:r>
          </w:p>
        </w:tc>
        <w:tc>
          <w:tcPr>
            <w:tcW w:w="793" w:type="dxa"/>
            <w:vAlign w:val="top"/>
          </w:tcPr>
          <w:p w14:paraId="1E1AEE2B">
            <w:pPr>
              <w:spacing w:before="225"/>
              <w:ind w:left="315"/>
              <w:rPr>
                <w:rFonts w:ascii="宋体" w:hAnsi="宋体" w:eastAsia="宋体" w:cs="宋体"/>
                <w:sz w:val="18"/>
                <w:szCs w:val="18"/>
              </w:rPr>
            </w:pPr>
            <w:r>
              <w:rPr>
                <w:rFonts w:ascii="宋体" w:hAnsi="宋体" w:eastAsia="宋体" w:cs="宋体"/>
                <w:spacing w:val="-4"/>
                <w:sz w:val="18"/>
                <w:szCs w:val="18"/>
              </w:rPr>
              <w:t>20</w:t>
            </w:r>
          </w:p>
        </w:tc>
        <w:tc>
          <w:tcPr>
            <w:tcW w:w="969" w:type="dxa"/>
            <w:vAlign w:val="top"/>
          </w:tcPr>
          <w:p w14:paraId="0374C14A">
            <w:pPr>
              <w:spacing w:before="6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3057FE23">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F80BB31">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D2755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Align w:val="top"/>
          </w:tcPr>
          <w:p w14:paraId="5D695592">
            <w:pPr>
              <w:spacing w:line="323" w:lineRule="auto"/>
              <w:rPr>
                <w:rFonts w:ascii="Arial"/>
                <w:sz w:val="21"/>
              </w:rPr>
            </w:pPr>
          </w:p>
          <w:p w14:paraId="2F199407">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2F01E09E">
            <w:pPr>
              <w:spacing w:line="478" w:lineRule="auto"/>
              <w:rPr>
                <w:rFonts w:ascii="Arial"/>
                <w:sz w:val="21"/>
              </w:rPr>
            </w:pPr>
          </w:p>
          <w:p w14:paraId="25A63598">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1C1B386A">
            <w:pPr>
              <w:spacing w:before="71" w:line="220" w:lineRule="auto"/>
              <w:ind w:left="171"/>
              <w:rPr>
                <w:rFonts w:ascii="宋体" w:hAnsi="宋体" w:eastAsia="宋体" w:cs="宋体"/>
                <w:sz w:val="18"/>
                <w:szCs w:val="18"/>
              </w:rPr>
            </w:pPr>
            <w:r>
              <w:rPr>
                <w:rFonts w:ascii="宋体" w:hAnsi="宋体" w:eastAsia="宋体" w:cs="宋体"/>
                <w:spacing w:val="-2"/>
                <w:sz w:val="18"/>
                <w:szCs w:val="18"/>
              </w:rPr>
              <w:t>义务教育随班</w:t>
            </w:r>
          </w:p>
          <w:p w14:paraId="34F73ADD">
            <w:pPr>
              <w:spacing w:before="97" w:line="220" w:lineRule="auto"/>
              <w:ind w:left="170"/>
              <w:rPr>
                <w:rFonts w:ascii="宋体" w:hAnsi="宋体" w:eastAsia="宋体" w:cs="宋体"/>
                <w:sz w:val="18"/>
                <w:szCs w:val="18"/>
              </w:rPr>
            </w:pPr>
            <w:r>
              <w:rPr>
                <w:rFonts w:ascii="宋体" w:hAnsi="宋体" w:eastAsia="宋体" w:cs="宋体"/>
                <w:spacing w:val="-2"/>
                <w:sz w:val="18"/>
                <w:szCs w:val="18"/>
              </w:rPr>
              <w:t>就读残疾学生</w:t>
            </w:r>
          </w:p>
          <w:p w14:paraId="1E3CF42C">
            <w:pPr>
              <w:spacing w:before="97" w:line="221" w:lineRule="auto"/>
              <w:ind w:left="174"/>
              <w:rPr>
                <w:rFonts w:ascii="宋体" w:hAnsi="宋体" w:eastAsia="宋体" w:cs="宋体"/>
                <w:sz w:val="18"/>
                <w:szCs w:val="18"/>
              </w:rPr>
            </w:pPr>
            <w:r>
              <w:rPr>
                <w:rFonts w:ascii="宋体" w:hAnsi="宋体" w:eastAsia="宋体" w:cs="宋体"/>
                <w:spacing w:val="-3"/>
                <w:sz w:val="18"/>
                <w:szCs w:val="18"/>
              </w:rPr>
              <w:t>公用经费生均</w:t>
            </w:r>
          </w:p>
          <w:p w14:paraId="4490E70C">
            <w:pPr>
              <w:spacing w:before="96"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696" w:type="dxa"/>
            <w:vAlign w:val="top"/>
          </w:tcPr>
          <w:p w14:paraId="5826DE79">
            <w:pPr>
              <w:spacing w:before="227"/>
              <w:ind w:left="170"/>
              <w:rPr>
                <w:rFonts w:ascii="宋体" w:hAnsi="宋体" w:eastAsia="宋体" w:cs="宋体"/>
                <w:sz w:val="18"/>
                <w:szCs w:val="18"/>
              </w:rPr>
            </w:pPr>
            <w:r>
              <w:rPr>
                <w:rFonts w:ascii="宋体" w:hAnsi="宋体" w:eastAsia="宋体" w:cs="宋体"/>
                <w:spacing w:val="-2"/>
                <w:sz w:val="18"/>
                <w:szCs w:val="18"/>
              </w:rPr>
              <w:t>=840</w:t>
            </w:r>
          </w:p>
          <w:p w14:paraId="20BA6634">
            <w:pPr>
              <w:spacing w:before="77" w:line="221" w:lineRule="auto"/>
              <w:ind w:left="130"/>
              <w:rPr>
                <w:rFonts w:ascii="宋体" w:hAnsi="宋体" w:eastAsia="宋体" w:cs="宋体"/>
                <w:sz w:val="18"/>
                <w:szCs w:val="18"/>
              </w:rPr>
            </w:pPr>
            <w:r>
              <w:rPr>
                <w:rFonts w:ascii="宋体" w:hAnsi="宋体" w:eastAsia="宋体" w:cs="宋体"/>
                <w:spacing w:val="-3"/>
                <w:sz w:val="18"/>
                <w:szCs w:val="18"/>
              </w:rPr>
              <w:t>元/学</w:t>
            </w:r>
          </w:p>
          <w:p w14:paraId="7F2A790C">
            <w:pPr>
              <w:spacing w:before="96" w:line="220" w:lineRule="auto"/>
              <w:ind w:left="263"/>
              <w:rPr>
                <w:rFonts w:ascii="宋体" w:hAnsi="宋体" w:eastAsia="宋体" w:cs="宋体"/>
                <w:sz w:val="18"/>
                <w:szCs w:val="18"/>
              </w:rPr>
            </w:pPr>
            <w:r>
              <w:rPr>
                <w:rFonts w:ascii="宋体" w:hAnsi="宋体" w:eastAsia="宋体" w:cs="宋体"/>
                <w:sz w:val="18"/>
                <w:szCs w:val="18"/>
              </w:rPr>
              <w:t>年</w:t>
            </w:r>
          </w:p>
        </w:tc>
        <w:tc>
          <w:tcPr>
            <w:tcW w:w="1804" w:type="dxa"/>
            <w:vAlign w:val="top"/>
          </w:tcPr>
          <w:p w14:paraId="7570654C">
            <w:pPr>
              <w:spacing w:line="477" w:lineRule="auto"/>
              <w:rPr>
                <w:rFonts w:ascii="Arial"/>
                <w:sz w:val="21"/>
              </w:rPr>
            </w:pPr>
          </w:p>
          <w:p w14:paraId="34AB6C39">
            <w:pPr>
              <w:spacing w:before="59" w:line="221" w:lineRule="auto"/>
              <w:ind w:left="54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7184B0B">
            <w:pPr>
              <w:spacing w:line="478" w:lineRule="auto"/>
              <w:rPr>
                <w:rFonts w:ascii="Arial"/>
                <w:sz w:val="21"/>
              </w:rPr>
            </w:pPr>
          </w:p>
          <w:p w14:paraId="5CFA59DD">
            <w:pPr>
              <w:spacing w:before="58" w:line="220" w:lineRule="auto"/>
              <w:ind w:left="207"/>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4"/>
                <w:sz w:val="18"/>
                <w:szCs w:val="18"/>
              </w:rPr>
              <w:t xml:space="preserve"> </w:t>
            </w:r>
            <w:r>
              <w:rPr>
                <w:rFonts w:ascii="宋体" w:hAnsi="宋体" w:eastAsia="宋体" w:cs="宋体"/>
                <w:spacing w:val="-4"/>
                <w:sz w:val="18"/>
                <w:szCs w:val="18"/>
              </w:rPr>
              <w:t>元/学年</w:t>
            </w:r>
          </w:p>
        </w:tc>
        <w:tc>
          <w:tcPr>
            <w:tcW w:w="793" w:type="dxa"/>
            <w:vAlign w:val="top"/>
          </w:tcPr>
          <w:p w14:paraId="15DDFEB7">
            <w:pPr>
              <w:spacing w:line="478" w:lineRule="auto"/>
              <w:rPr>
                <w:rFonts w:ascii="Arial"/>
                <w:sz w:val="21"/>
              </w:rPr>
            </w:pPr>
          </w:p>
          <w:p w14:paraId="04B5B5CA">
            <w:pPr>
              <w:spacing w:before="58"/>
              <w:ind w:left="326"/>
              <w:rPr>
                <w:rFonts w:ascii="宋体" w:hAnsi="宋体" w:eastAsia="宋体" w:cs="宋体"/>
                <w:sz w:val="18"/>
                <w:szCs w:val="18"/>
              </w:rPr>
            </w:pPr>
            <w:r>
              <w:rPr>
                <w:rFonts w:ascii="宋体" w:hAnsi="宋体" w:eastAsia="宋体" w:cs="宋体"/>
                <w:spacing w:val="-10"/>
                <w:sz w:val="18"/>
                <w:szCs w:val="18"/>
              </w:rPr>
              <w:t>10</w:t>
            </w:r>
          </w:p>
        </w:tc>
        <w:tc>
          <w:tcPr>
            <w:tcW w:w="969" w:type="dxa"/>
            <w:vAlign w:val="top"/>
          </w:tcPr>
          <w:p w14:paraId="56A37535">
            <w:pPr>
              <w:spacing w:line="322" w:lineRule="auto"/>
              <w:rPr>
                <w:rFonts w:ascii="Arial"/>
                <w:sz w:val="21"/>
              </w:rPr>
            </w:pPr>
          </w:p>
          <w:p w14:paraId="0EBF6DFE">
            <w:pPr>
              <w:spacing w:before="5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4E55E054">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AF26171">
            <w:pPr>
              <w:spacing w:line="478" w:lineRule="auto"/>
              <w:rPr>
                <w:rFonts w:ascii="Arial"/>
                <w:sz w:val="21"/>
              </w:rPr>
            </w:pPr>
          </w:p>
          <w:p w14:paraId="6FBCB43F">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3A69EB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4BFD5404">
            <w:pPr>
              <w:spacing w:line="319" w:lineRule="auto"/>
              <w:rPr>
                <w:rFonts w:ascii="Arial"/>
                <w:sz w:val="21"/>
              </w:rPr>
            </w:pPr>
          </w:p>
          <w:p w14:paraId="0E5F93B2">
            <w:pPr>
              <w:spacing w:line="320" w:lineRule="auto"/>
              <w:rPr>
                <w:rFonts w:ascii="Arial"/>
                <w:sz w:val="21"/>
              </w:rPr>
            </w:pPr>
          </w:p>
          <w:p w14:paraId="563A9C98">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34F72096">
            <w:pPr>
              <w:spacing w:line="319" w:lineRule="auto"/>
              <w:rPr>
                <w:rFonts w:ascii="Arial"/>
                <w:sz w:val="21"/>
              </w:rPr>
            </w:pPr>
          </w:p>
          <w:p w14:paraId="3100919D">
            <w:pPr>
              <w:spacing w:line="319" w:lineRule="auto"/>
              <w:rPr>
                <w:rFonts w:ascii="Arial"/>
                <w:sz w:val="21"/>
              </w:rPr>
            </w:pPr>
          </w:p>
          <w:p w14:paraId="6E584BAD">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280BF2B0">
            <w:pPr>
              <w:spacing w:before="71" w:line="320" w:lineRule="auto"/>
              <w:ind w:left="113" w:right="106" w:firstLine="56"/>
              <w:rPr>
                <w:rFonts w:ascii="宋体" w:hAnsi="宋体" w:eastAsia="宋体" w:cs="宋体"/>
                <w:sz w:val="18"/>
                <w:szCs w:val="18"/>
              </w:rPr>
            </w:pPr>
            <w:r>
              <w:rPr>
                <w:rFonts w:ascii="宋体" w:hAnsi="宋体" w:eastAsia="宋体" w:cs="宋体"/>
                <w:spacing w:val="-2"/>
                <w:sz w:val="18"/>
                <w:szCs w:val="18"/>
              </w:rPr>
              <w:t>保障学生义务</w:t>
            </w:r>
            <w:r>
              <w:rPr>
                <w:rFonts w:ascii="宋体" w:hAnsi="宋体" w:eastAsia="宋体" w:cs="宋体"/>
                <w:spacing w:val="3"/>
                <w:sz w:val="18"/>
                <w:szCs w:val="18"/>
              </w:rPr>
              <w:t xml:space="preserve"> </w:t>
            </w:r>
            <w:r>
              <w:rPr>
                <w:rFonts w:ascii="宋体" w:hAnsi="宋体" w:eastAsia="宋体" w:cs="宋体"/>
                <w:spacing w:val="-11"/>
                <w:sz w:val="18"/>
                <w:szCs w:val="18"/>
              </w:rPr>
              <w:t>教育，促进教育</w:t>
            </w:r>
          </w:p>
          <w:p w14:paraId="58A76D36">
            <w:pPr>
              <w:spacing w:line="222" w:lineRule="auto"/>
              <w:ind w:left="534"/>
              <w:rPr>
                <w:rFonts w:ascii="宋体" w:hAnsi="宋体" w:eastAsia="宋体" w:cs="宋体"/>
                <w:sz w:val="18"/>
                <w:szCs w:val="18"/>
              </w:rPr>
            </w:pPr>
            <w:r>
              <w:rPr>
                <w:rFonts w:ascii="宋体" w:hAnsi="宋体" w:eastAsia="宋体" w:cs="宋体"/>
                <w:spacing w:val="-7"/>
                <w:sz w:val="18"/>
                <w:szCs w:val="18"/>
              </w:rPr>
              <w:t>公平</w:t>
            </w:r>
          </w:p>
        </w:tc>
        <w:tc>
          <w:tcPr>
            <w:tcW w:w="696" w:type="dxa"/>
            <w:vAlign w:val="top"/>
          </w:tcPr>
          <w:p w14:paraId="48610583">
            <w:pPr>
              <w:spacing w:before="227" w:line="221" w:lineRule="auto"/>
              <w:ind w:left="172"/>
              <w:rPr>
                <w:rFonts w:ascii="宋体" w:hAnsi="宋体" w:eastAsia="宋体" w:cs="宋体"/>
                <w:sz w:val="18"/>
                <w:szCs w:val="18"/>
              </w:rPr>
            </w:pPr>
            <w:r>
              <w:rPr>
                <w:rFonts w:ascii="宋体" w:hAnsi="宋体" w:eastAsia="宋体" w:cs="宋体"/>
                <w:spacing w:val="-4"/>
                <w:sz w:val="18"/>
                <w:szCs w:val="18"/>
              </w:rPr>
              <w:t>有效</w:t>
            </w:r>
          </w:p>
          <w:p w14:paraId="6564F281">
            <w:pPr>
              <w:spacing w:before="96" w:line="220" w:lineRule="auto"/>
              <w:ind w:left="172"/>
              <w:rPr>
                <w:rFonts w:ascii="宋体" w:hAnsi="宋体" w:eastAsia="宋体" w:cs="宋体"/>
                <w:sz w:val="18"/>
                <w:szCs w:val="18"/>
              </w:rPr>
            </w:pPr>
            <w:r>
              <w:rPr>
                <w:rFonts w:ascii="宋体" w:hAnsi="宋体" w:eastAsia="宋体" w:cs="宋体"/>
                <w:spacing w:val="-4"/>
                <w:sz w:val="18"/>
                <w:szCs w:val="18"/>
              </w:rPr>
              <w:t>保障</w:t>
            </w:r>
          </w:p>
        </w:tc>
        <w:tc>
          <w:tcPr>
            <w:tcW w:w="1804" w:type="dxa"/>
            <w:vAlign w:val="top"/>
          </w:tcPr>
          <w:p w14:paraId="0B8C73CE">
            <w:pPr>
              <w:spacing w:line="323" w:lineRule="auto"/>
              <w:rPr>
                <w:rFonts w:ascii="Arial"/>
                <w:sz w:val="21"/>
              </w:rPr>
            </w:pPr>
          </w:p>
          <w:p w14:paraId="0FF65302">
            <w:pPr>
              <w:spacing w:before="58" w:line="221" w:lineRule="auto"/>
              <w:ind w:left="54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D615904">
            <w:pPr>
              <w:spacing w:line="323" w:lineRule="auto"/>
              <w:rPr>
                <w:rFonts w:ascii="Arial"/>
                <w:sz w:val="21"/>
              </w:rPr>
            </w:pPr>
          </w:p>
          <w:p w14:paraId="28876127">
            <w:pPr>
              <w:spacing w:before="58"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793" w:type="dxa"/>
            <w:vAlign w:val="top"/>
          </w:tcPr>
          <w:p w14:paraId="23FA08A9">
            <w:pPr>
              <w:spacing w:line="323" w:lineRule="auto"/>
              <w:rPr>
                <w:rFonts w:ascii="Arial"/>
                <w:sz w:val="21"/>
              </w:rPr>
            </w:pPr>
          </w:p>
          <w:p w14:paraId="1920E391">
            <w:pPr>
              <w:spacing w:before="59"/>
              <w:ind w:left="326"/>
              <w:rPr>
                <w:rFonts w:ascii="宋体" w:hAnsi="宋体" w:eastAsia="宋体" w:cs="宋体"/>
                <w:sz w:val="18"/>
                <w:szCs w:val="18"/>
              </w:rPr>
            </w:pPr>
            <w:r>
              <w:rPr>
                <w:rFonts w:ascii="宋体" w:hAnsi="宋体" w:eastAsia="宋体" w:cs="宋体"/>
                <w:spacing w:val="-10"/>
                <w:sz w:val="18"/>
                <w:szCs w:val="18"/>
              </w:rPr>
              <w:t>10</w:t>
            </w:r>
          </w:p>
        </w:tc>
        <w:tc>
          <w:tcPr>
            <w:tcW w:w="969" w:type="dxa"/>
            <w:vAlign w:val="top"/>
          </w:tcPr>
          <w:p w14:paraId="39E9FE77">
            <w:pPr>
              <w:spacing w:before="228" w:line="322" w:lineRule="auto"/>
              <w:ind w:left="223" w:right="120"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19D2D829">
            <w:pPr>
              <w:spacing w:line="323" w:lineRule="auto"/>
              <w:rPr>
                <w:rFonts w:ascii="Arial"/>
                <w:sz w:val="21"/>
              </w:rPr>
            </w:pPr>
          </w:p>
          <w:p w14:paraId="6FD3C22A">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CE491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7D8692CD">
            <w:pPr>
              <w:rPr>
                <w:rFonts w:ascii="Arial"/>
                <w:sz w:val="21"/>
              </w:rPr>
            </w:pPr>
          </w:p>
        </w:tc>
        <w:tc>
          <w:tcPr>
            <w:tcW w:w="1295" w:type="dxa"/>
            <w:vMerge w:val="continue"/>
            <w:tcBorders>
              <w:top w:val="nil"/>
            </w:tcBorders>
            <w:vAlign w:val="top"/>
          </w:tcPr>
          <w:p w14:paraId="07839D2B">
            <w:pPr>
              <w:rPr>
                <w:rFonts w:ascii="Arial"/>
                <w:sz w:val="21"/>
              </w:rPr>
            </w:pPr>
          </w:p>
        </w:tc>
        <w:tc>
          <w:tcPr>
            <w:tcW w:w="1411" w:type="dxa"/>
            <w:vAlign w:val="top"/>
          </w:tcPr>
          <w:p w14:paraId="743E0C85">
            <w:pPr>
              <w:spacing w:before="72" w:line="220" w:lineRule="auto"/>
              <w:ind w:left="169"/>
              <w:rPr>
                <w:rFonts w:ascii="宋体" w:hAnsi="宋体" w:eastAsia="宋体" w:cs="宋体"/>
                <w:sz w:val="18"/>
                <w:szCs w:val="18"/>
              </w:rPr>
            </w:pPr>
            <w:r>
              <w:rPr>
                <w:rFonts w:ascii="宋体" w:hAnsi="宋体" w:eastAsia="宋体" w:cs="宋体"/>
                <w:spacing w:val="-2"/>
                <w:sz w:val="18"/>
                <w:szCs w:val="18"/>
              </w:rPr>
              <w:t>减轻学生就学</w:t>
            </w:r>
          </w:p>
          <w:p w14:paraId="17151DDA">
            <w:pPr>
              <w:spacing w:before="97" w:line="220" w:lineRule="auto"/>
              <w:ind w:left="350"/>
              <w:rPr>
                <w:rFonts w:ascii="宋体" w:hAnsi="宋体" w:eastAsia="宋体" w:cs="宋体"/>
                <w:sz w:val="18"/>
                <w:szCs w:val="18"/>
              </w:rPr>
            </w:pPr>
            <w:r>
              <w:rPr>
                <w:rFonts w:ascii="宋体" w:hAnsi="宋体" w:eastAsia="宋体" w:cs="宋体"/>
                <w:spacing w:val="-3"/>
                <w:sz w:val="18"/>
                <w:szCs w:val="18"/>
              </w:rPr>
              <w:t>经济负担</w:t>
            </w:r>
          </w:p>
        </w:tc>
        <w:tc>
          <w:tcPr>
            <w:tcW w:w="696" w:type="dxa"/>
            <w:vAlign w:val="top"/>
          </w:tcPr>
          <w:p w14:paraId="3390D81C">
            <w:pPr>
              <w:spacing w:before="72" w:line="221" w:lineRule="auto"/>
              <w:ind w:left="172"/>
              <w:rPr>
                <w:rFonts w:ascii="宋体" w:hAnsi="宋体" w:eastAsia="宋体" w:cs="宋体"/>
                <w:sz w:val="18"/>
                <w:szCs w:val="18"/>
              </w:rPr>
            </w:pPr>
            <w:r>
              <w:rPr>
                <w:rFonts w:ascii="宋体" w:hAnsi="宋体" w:eastAsia="宋体" w:cs="宋体"/>
                <w:spacing w:val="-4"/>
                <w:sz w:val="18"/>
                <w:szCs w:val="18"/>
              </w:rPr>
              <w:t>有效</w:t>
            </w:r>
          </w:p>
          <w:p w14:paraId="36D76DB2">
            <w:pPr>
              <w:spacing w:before="96" w:line="220" w:lineRule="auto"/>
              <w:ind w:left="171"/>
              <w:rPr>
                <w:rFonts w:ascii="宋体" w:hAnsi="宋体" w:eastAsia="宋体" w:cs="宋体"/>
                <w:sz w:val="18"/>
                <w:szCs w:val="18"/>
              </w:rPr>
            </w:pPr>
            <w:r>
              <w:rPr>
                <w:rFonts w:ascii="宋体" w:hAnsi="宋体" w:eastAsia="宋体" w:cs="宋体"/>
                <w:spacing w:val="-4"/>
                <w:sz w:val="18"/>
                <w:szCs w:val="18"/>
              </w:rPr>
              <w:t>减轻</w:t>
            </w:r>
          </w:p>
        </w:tc>
        <w:tc>
          <w:tcPr>
            <w:tcW w:w="1804" w:type="dxa"/>
            <w:vAlign w:val="top"/>
          </w:tcPr>
          <w:p w14:paraId="01B20337">
            <w:pPr>
              <w:spacing w:before="228" w:line="221" w:lineRule="auto"/>
              <w:ind w:left="54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1240FE2">
            <w:pPr>
              <w:spacing w:before="228"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793" w:type="dxa"/>
            <w:vAlign w:val="top"/>
          </w:tcPr>
          <w:p w14:paraId="58E6AB3E">
            <w:pPr>
              <w:spacing w:before="228"/>
              <w:ind w:left="326"/>
              <w:rPr>
                <w:rFonts w:ascii="宋体" w:hAnsi="宋体" w:eastAsia="宋体" w:cs="宋体"/>
                <w:sz w:val="18"/>
                <w:szCs w:val="18"/>
              </w:rPr>
            </w:pPr>
            <w:r>
              <w:rPr>
                <w:rFonts w:ascii="宋体" w:hAnsi="宋体" w:eastAsia="宋体" w:cs="宋体"/>
                <w:spacing w:val="-10"/>
                <w:sz w:val="18"/>
                <w:szCs w:val="18"/>
              </w:rPr>
              <w:t>10</w:t>
            </w:r>
          </w:p>
        </w:tc>
        <w:tc>
          <w:tcPr>
            <w:tcW w:w="969" w:type="dxa"/>
            <w:vAlign w:val="top"/>
          </w:tcPr>
          <w:p w14:paraId="03C7BB50">
            <w:pPr>
              <w:spacing w:before="72" w:line="280" w:lineRule="auto"/>
              <w:ind w:left="223" w:right="120"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4EB58EFE">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0E1A8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4CF3B8E2">
            <w:pPr>
              <w:spacing w:before="73" w:line="28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54B137CE">
            <w:pPr>
              <w:spacing w:before="22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65140204">
            <w:pPr>
              <w:spacing w:before="71" w:line="221" w:lineRule="auto"/>
              <w:ind w:left="169"/>
              <w:rPr>
                <w:rFonts w:ascii="宋体" w:hAnsi="宋体" w:eastAsia="宋体" w:cs="宋体"/>
                <w:sz w:val="18"/>
                <w:szCs w:val="18"/>
              </w:rPr>
            </w:pPr>
            <w:r>
              <w:rPr>
                <w:rFonts w:ascii="宋体" w:hAnsi="宋体" w:eastAsia="宋体" w:cs="宋体"/>
                <w:spacing w:val="-2"/>
                <w:sz w:val="18"/>
                <w:szCs w:val="18"/>
              </w:rPr>
              <w:t>残疾学生及家</w:t>
            </w:r>
          </w:p>
          <w:p w14:paraId="2F6C691F">
            <w:pPr>
              <w:spacing w:before="96" w:line="220" w:lineRule="auto"/>
              <w:ind w:left="349"/>
              <w:rPr>
                <w:rFonts w:ascii="宋体" w:hAnsi="宋体" w:eastAsia="宋体" w:cs="宋体"/>
                <w:sz w:val="18"/>
                <w:szCs w:val="18"/>
              </w:rPr>
            </w:pPr>
            <w:r>
              <w:rPr>
                <w:rFonts w:ascii="宋体" w:hAnsi="宋体" w:eastAsia="宋体" w:cs="宋体"/>
                <w:spacing w:val="-2"/>
                <w:sz w:val="18"/>
                <w:szCs w:val="18"/>
              </w:rPr>
              <w:t>长满意度</w:t>
            </w:r>
          </w:p>
        </w:tc>
        <w:tc>
          <w:tcPr>
            <w:tcW w:w="696" w:type="dxa"/>
            <w:vAlign w:val="top"/>
          </w:tcPr>
          <w:p w14:paraId="115AAA0F">
            <w:pPr>
              <w:spacing w:before="228" w:line="238" w:lineRule="auto"/>
              <w:ind w:left="146"/>
              <w:rPr>
                <w:rFonts w:ascii="宋体" w:hAnsi="宋体" w:eastAsia="宋体" w:cs="宋体"/>
                <w:sz w:val="18"/>
                <w:szCs w:val="18"/>
              </w:rPr>
            </w:pPr>
            <w:r>
              <w:rPr>
                <w:rFonts w:ascii="宋体" w:hAnsi="宋体" w:eastAsia="宋体" w:cs="宋体"/>
                <w:spacing w:val="-6"/>
                <w:sz w:val="18"/>
                <w:szCs w:val="18"/>
              </w:rPr>
              <w:t>≥90%</w:t>
            </w:r>
          </w:p>
        </w:tc>
        <w:tc>
          <w:tcPr>
            <w:tcW w:w="1804" w:type="dxa"/>
            <w:vAlign w:val="top"/>
          </w:tcPr>
          <w:p w14:paraId="628D4A91">
            <w:pPr>
              <w:spacing w:before="227" w:line="221" w:lineRule="auto"/>
              <w:ind w:left="54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683D989">
            <w:pPr>
              <w:spacing w:before="228"/>
              <w:ind w:left="500"/>
              <w:rPr>
                <w:rFonts w:ascii="宋体" w:hAnsi="宋体" w:eastAsia="宋体" w:cs="宋体"/>
                <w:sz w:val="18"/>
                <w:szCs w:val="18"/>
              </w:rPr>
            </w:pPr>
            <w:r>
              <w:rPr>
                <w:rFonts w:ascii="宋体" w:hAnsi="宋体" w:eastAsia="宋体" w:cs="宋体"/>
                <w:spacing w:val="-4"/>
                <w:sz w:val="18"/>
                <w:szCs w:val="18"/>
              </w:rPr>
              <w:t>0%</w:t>
            </w:r>
          </w:p>
        </w:tc>
        <w:tc>
          <w:tcPr>
            <w:tcW w:w="793" w:type="dxa"/>
            <w:vAlign w:val="top"/>
          </w:tcPr>
          <w:p w14:paraId="14039D7D">
            <w:pPr>
              <w:spacing w:before="228"/>
              <w:ind w:left="326"/>
              <w:rPr>
                <w:rFonts w:ascii="宋体" w:hAnsi="宋体" w:eastAsia="宋体" w:cs="宋体"/>
                <w:sz w:val="18"/>
                <w:szCs w:val="18"/>
              </w:rPr>
            </w:pPr>
            <w:r>
              <w:rPr>
                <w:rFonts w:ascii="宋体" w:hAnsi="宋体" w:eastAsia="宋体" w:cs="宋体"/>
                <w:spacing w:val="-10"/>
                <w:sz w:val="18"/>
                <w:szCs w:val="18"/>
              </w:rPr>
              <w:t>10</w:t>
            </w:r>
          </w:p>
        </w:tc>
        <w:tc>
          <w:tcPr>
            <w:tcW w:w="969" w:type="dxa"/>
            <w:vAlign w:val="top"/>
          </w:tcPr>
          <w:p w14:paraId="05CB45ED">
            <w:pPr>
              <w:spacing w:before="72" w:line="220" w:lineRule="auto"/>
              <w:ind w:left="130"/>
              <w:rPr>
                <w:rFonts w:ascii="宋体" w:hAnsi="宋体" w:eastAsia="宋体" w:cs="宋体"/>
                <w:sz w:val="18"/>
                <w:szCs w:val="18"/>
              </w:rPr>
            </w:pPr>
            <w:r>
              <w:rPr>
                <w:rFonts w:ascii="宋体" w:hAnsi="宋体" w:eastAsia="宋体" w:cs="宋体"/>
                <w:spacing w:val="-2"/>
                <w:sz w:val="18"/>
                <w:szCs w:val="18"/>
              </w:rPr>
              <w:t>满意度赋</w:t>
            </w:r>
          </w:p>
          <w:p w14:paraId="28569903">
            <w:pPr>
              <w:spacing w:before="97" w:line="221" w:lineRule="auto"/>
              <w:ind w:left="403"/>
              <w:rPr>
                <w:rFonts w:ascii="宋体" w:hAnsi="宋体" w:eastAsia="宋体" w:cs="宋体"/>
                <w:sz w:val="18"/>
                <w:szCs w:val="18"/>
              </w:rPr>
            </w:pPr>
            <w:r>
              <w:rPr>
                <w:rFonts w:ascii="宋体" w:hAnsi="宋体" w:eastAsia="宋体" w:cs="宋体"/>
                <w:sz w:val="18"/>
                <w:szCs w:val="18"/>
              </w:rPr>
              <w:t>分</w:t>
            </w:r>
          </w:p>
        </w:tc>
        <w:tc>
          <w:tcPr>
            <w:tcW w:w="989" w:type="dxa"/>
            <w:vAlign w:val="top"/>
          </w:tcPr>
          <w:p w14:paraId="612BD05C">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5C5E4B90">
      <w:pPr>
        <w:rPr>
          <w:rFonts w:ascii="Arial"/>
          <w:sz w:val="21"/>
        </w:rPr>
      </w:pPr>
    </w:p>
    <w:p w14:paraId="7699BC37">
      <w:pPr>
        <w:rPr>
          <w:rFonts w:ascii="Arial" w:hAnsi="Arial" w:eastAsia="Arial" w:cs="Arial"/>
          <w:sz w:val="21"/>
          <w:szCs w:val="21"/>
        </w:rPr>
        <w:sectPr>
          <w:footerReference r:id="rId28" w:type="default"/>
          <w:pgSz w:w="11906" w:h="16839"/>
          <w:pgMar w:top="1431" w:right="948" w:bottom="1521" w:left="948" w:header="0" w:footer="1156" w:gutter="0"/>
          <w:cols w:space="720" w:num="1"/>
        </w:sectPr>
      </w:pPr>
    </w:p>
    <w:p w14:paraId="0DDD598D">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738"/>
        <w:gridCol w:w="1762"/>
        <w:gridCol w:w="1167"/>
        <w:gridCol w:w="793"/>
        <w:gridCol w:w="969"/>
        <w:gridCol w:w="989"/>
      </w:tblGrid>
      <w:tr w14:paraId="6099E7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11CC783B">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60808D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00E7199E">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119C35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5376F4C8">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71DD782E">
            <w:pPr>
              <w:spacing w:before="213" w:line="220" w:lineRule="auto"/>
              <w:ind w:left="2926"/>
              <w:rPr>
                <w:rFonts w:ascii="宋体" w:hAnsi="宋体" w:eastAsia="宋体" w:cs="宋体"/>
                <w:sz w:val="18"/>
                <w:szCs w:val="18"/>
              </w:rPr>
            </w:pPr>
            <w:r>
              <w:rPr>
                <w:rFonts w:ascii="宋体" w:hAnsi="宋体" w:eastAsia="宋体" w:cs="宋体"/>
                <w:spacing w:val="-1"/>
                <w:sz w:val="18"/>
                <w:szCs w:val="18"/>
              </w:rPr>
              <w:t>托克逊县博斯坦中心学校</w:t>
            </w:r>
          </w:p>
        </w:tc>
      </w:tr>
      <w:tr w14:paraId="2D2082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0ECEB8A1">
            <w:pPr>
              <w:spacing w:before="21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448E9FAB">
            <w:pPr>
              <w:spacing w:before="213" w:line="220" w:lineRule="auto"/>
              <w:ind w:left="228"/>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年家庭经济困难学生生活补助县级配套</w:t>
            </w:r>
          </w:p>
        </w:tc>
        <w:tc>
          <w:tcPr>
            <w:tcW w:w="1960" w:type="dxa"/>
            <w:gridSpan w:val="2"/>
            <w:vAlign w:val="top"/>
          </w:tcPr>
          <w:p w14:paraId="6CC464E9">
            <w:pPr>
              <w:spacing w:before="213" w:line="220" w:lineRule="auto"/>
              <w:ind w:left="537"/>
              <w:rPr>
                <w:rFonts w:ascii="宋体" w:hAnsi="宋体" w:eastAsia="宋体" w:cs="宋体"/>
                <w:sz w:val="18"/>
                <w:szCs w:val="18"/>
              </w:rPr>
            </w:pPr>
            <w:r>
              <w:rPr>
                <w:rFonts w:ascii="宋体" w:hAnsi="宋体" w:eastAsia="宋体" w:cs="宋体"/>
                <w:b/>
                <w:bCs/>
                <w:spacing w:val="-4"/>
                <w:sz w:val="18"/>
                <w:szCs w:val="18"/>
              </w:rPr>
              <w:t>项目负责人</w:t>
            </w:r>
          </w:p>
        </w:tc>
        <w:tc>
          <w:tcPr>
            <w:tcW w:w="1958" w:type="dxa"/>
            <w:gridSpan w:val="2"/>
            <w:vAlign w:val="top"/>
          </w:tcPr>
          <w:p w14:paraId="569250D9">
            <w:pPr>
              <w:spacing w:before="213" w:line="219" w:lineRule="auto"/>
              <w:ind w:left="718"/>
              <w:rPr>
                <w:rFonts w:ascii="宋体" w:hAnsi="宋体" w:eastAsia="宋体" w:cs="宋体"/>
                <w:sz w:val="18"/>
                <w:szCs w:val="18"/>
              </w:rPr>
            </w:pPr>
            <w:r>
              <w:rPr>
                <w:rFonts w:ascii="宋体" w:hAnsi="宋体" w:eastAsia="宋体" w:cs="宋体"/>
                <w:spacing w:val="-5"/>
                <w:sz w:val="18"/>
                <w:szCs w:val="18"/>
              </w:rPr>
              <w:t>蔡红军</w:t>
            </w:r>
          </w:p>
        </w:tc>
      </w:tr>
      <w:tr w14:paraId="54E747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551FCB18">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537E1781">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738" w:type="dxa"/>
            <w:vAlign w:val="top"/>
          </w:tcPr>
          <w:p w14:paraId="376DF19E">
            <w:pPr>
              <w:spacing w:before="251"/>
              <w:ind w:left="192"/>
              <w:rPr>
                <w:rFonts w:ascii="宋体" w:hAnsi="宋体" w:eastAsia="宋体" w:cs="宋体"/>
                <w:sz w:val="18"/>
                <w:szCs w:val="18"/>
              </w:rPr>
            </w:pPr>
            <w:r>
              <w:rPr>
                <w:rFonts w:ascii="宋体" w:hAnsi="宋体" w:eastAsia="宋体" w:cs="宋体"/>
                <w:spacing w:val="-2"/>
                <w:sz w:val="18"/>
                <w:szCs w:val="18"/>
              </w:rPr>
              <w:t>4.42</w:t>
            </w:r>
          </w:p>
        </w:tc>
        <w:tc>
          <w:tcPr>
            <w:tcW w:w="1762" w:type="dxa"/>
            <w:vAlign w:val="top"/>
          </w:tcPr>
          <w:p w14:paraId="692D909F">
            <w:pPr>
              <w:spacing w:before="251" w:line="220" w:lineRule="auto"/>
              <w:ind w:left="255"/>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472B4544">
            <w:pPr>
              <w:spacing w:before="251"/>
              <w:ind w:left="409"/>
              <w:rPr>
                <w:rFonts w:ascii="宋体" w:hAnsi="宋体" w:eastAsia="宋体" w:cs="宋体"/>
                <w:sz w:val="18"/>
                <w:szCs w:val="18"/>
              </w:rPr>
            </w:pPr>
            <w:r>
              <w:rPr>
                <w:rFonts w:ascii="宋体" w:hAnsi="宋体" w:eastAsia="宋体" w:cs="宋体"/>
                <w:spacing w:val="-2"/>
                <w:sz w:val="18"/>
                <w:szCs w:val="18"/>
              </w:rPr>
              <w:t>4.42</w:t>
            </w:r>
          </w:p>
        </w:tc>
        <w:tc>
          <w:tcPr>
            <w:tcW w:w="793" w:type="dxa"/>
            <w:vAlign w:val="top"/>
          </w:tcPr>
          <w:p w14:paraId="3B0EFB0B">
            <w:pPr>
              <w:spacing w:before="95" w:line="297" w:lineRule="auto"/>
              <w:ind w:left="223" w:right="121"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58" w:type="dxa"/>
            <w:gridSpan w:val="2"/>
            <w:vAlign w:val="top"/>
          </w:tcPr>
          <w:p w14:paraId="119087FF">
            <w:pPr>
              <w:spacing w:before="251"/>
              <w:ind w:left="806"/>
              <w:rPr>
                <w:rFonts w:ascii="宋体" w:hAnsi="宋体" w:eastAsia="宋体" w:cs="宋体"/>
                <w:sz w:val="18"/>
                <w:szCs w:val="18"/>
              </w:rPr>
            </w:pPr>
            <w:r>
              <w:rPr>
                <w:rFonts w:ascii="宋体" w:hAnsi="宋体" w:eastAsia="宋体" w:cs="宋体"/>
                <w:spacing w:val="-2"/>
                <w:sz w:val="18"/>
                <w:szCs w:val="18"/>
              </w:rPr>
              <w:t>0.00</w:t>
            </w:r>
          </w:p>
        </w:tc>
      </w:tr>
      <w:tr w14:paraId="6DE9AE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7DF67221">
            <w:pPr>
              <w:spacing w:line="350" w:lineRule="auto"/>
              <w:rPr>
                <w:rFonts w:ascii="Arial"/>
                <w:sz w:val="21"/>
              </w:rPr>
            </w:pPr>
          </w:p>
          <w:p w14:paraId="01F5CAEC">
            <w:pPr>
              <w:spacing w:before="58"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317828A9">
            <w:pPr>
              <w:spacing w:before="68" w:line="270" w:lineRule="auto"/>
              <w:ind w:left="113" w:right="109" w:firstLine="11"/>
              <w:rPr>
                <w:rFonts w:ascii="宋体" w:hAnsi="宋体" w:eastAsia="宋体" w:cs="宋体"/>
                <w:sz w:val="18"/>
                <w:szCs w:val="18"/>
              </w:rPr>
            </w:pPr>
            <w:r>
              <w:rPr>
                <w:rFonts w:ascii="宋体" w:hAnsi="宋体" w:eastAsia="宋体" w:cs="宋体"/>
                <w:spacing w:val="-1"/>
                <w:sz w:val="18"/>
                <w:szCs w:val="18"/>
              </w:rPr>
              <w:t>1、对小学和初中家庭经济困难学生发放寄宿生和非寄宿</w:t>
            </w:r>
            <w:r>
              <w:rPr>
                <w:rFonts w:ascii="宋体" w:hAnsi="宋体" w:eastAsia="宋体" w:cs="宋体"/>
                <w:spacing w:val="-2"/>
                <w:sz w:val="18"/>
                <w:szCs w:val="18"/>
              </w:rPr>
              <w:t>生生活补助，改善学生营养状况，提高学</w:t>
            </w:r>
            <w:r>
              <w:rPr>
                <w:rFonts w:ascii="宋体" w:hAnsi="宋体" w:eastAsia="宋体" w:cs="宋体"/>
                <w:sz w:val="18"/>
                <w:szCs w:val="18"/>
              </w:rPr>
              <w:t xml:space="preserve"> </w:t>
            </w:r>
            <w:r>
              <w:rPr>
                <w:rFonts w:ascii="宋体" w:hAnsi="宋体" w:eastAsia="宋体" w:cs="宋体"/>
                <w:spacing w:val="-1"/>
                <w:sz w:val="18"/>
                <w:szCs w:val="18"/>
              </w:rPr>
              <w:t>生健康水平，减轻家庭经济困难学生的经济负担。</w:t>
            </w:r>
          </w:p>
          <w:p w14:paraId="42BC136B">
            <w:pPr>
              <w:spacing w:before="97" w:line="219" w:lineRule="auto"/>
              <w:ind w:left="113"/>
              <w:rPr>
                <w:rFonts w:ascii="宋体" w:hAnsi="宋体" w:eastAsia="宋体" w:cs="宋体"/>
                <w:sz w:val="18"/>
                <w:szCs w:val="18"/>
              </w:rPr>
            </w:pPr>
            <w:r>
              <w:rPr>
                <w:rFonts w:ascii="宋体" w:hAnsi="宋体" w:eastAsia="宋体" w:cs="宋体"/>
                <w:sz w:val="18"/>
                <w:szCs w:val="18"/>
              </w:rPr>
              <w:t>2、促进教育公平，优先保障，深化改革、强化管理，最终提高</w:t>
            </w:r>
            <w:r>
              <w:rPr>
                <w:rFonts w:ascii="宋体" w:hAnsi="宋体" w:eastAsia="宋体" w:cs="宋体"/>
                <w:spacing w:val="-1"/>
                <w:sz w:val="18"/>
                <w:szCs w:val="18"/>
              </w:rPr>
              <w:t>教育经费使用效益。</w:t>
            </w:r>
          </w:p>
        </w:tc>
      </w:tr>
      <w:tr w14:paraId="78AD34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5C6CF92C">
            <w:pPr>
              <w:spacing w:before="73" w:line="281"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2EF54F19">
            <w:pPr>
              <w:spacing w:before="228"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6D02FB2D">
            <w:pPr>
              <w:spacing w:before="228"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738" w:type="dxa"/>
            <w:vAlign w:val="top"/>
          </w:tcPr>
          <w:p w14:paraId="78824DAE">
            <w:pPr>
              <w:spacing w:before="73" w:line="281" w:lineRule="auto"/>
              <w:ind w:left="284" w:right="186" w:hanging="89"/>
              <w:rPr>
                <w:rFonts w:ascii="宋体" w:hAnsi="宋体" w:eastAsia="宋体" w:cs="宋体"/>
                <w:sz w:val="18"/>
                <w:szCs w:val="18"/>
              </w:rPr>
            </w:pPr>
            <w:r>
              <w:rPr>
                <w:rFonts w:ascii="宋体" w:hAnsi="宋体" w:eastAsia="宋体" w:cs="宋体"/>
                <w:b/>
                <w:bCs/>
                <w:spacing w:val="-7"/>
                <w:sz w:val="18"/>
                <w:szCs w:val="18"/>
              </w:rPr>
              <w:t>指标</w:t>
            </w:r>
            <w:r>
              <w:rPr>
                <w:rFonts w:ascii="宋体" w:hAnsi="宋体" w:eastAsia="宋体" w:cs="宋体"/>
                <w:sz w:val="18"/>
                <w:szCs w:val="18"/>
              </w:rPr>
              <w:t xml:space="preserve"> </w:t>
            </w:r>
            <w:r>
              <w:rPr>
                <w:rFonts w:ascii="宋体" w:hAnsi="宋体" w:eastAsia="宋体" w:cs="宋体"/>
                <w:b/>
                <w:bCs/>
                <w:spacing w:val="-2"/>
                <w:sz w:val="18"/>
                <w:szCs w:val="18"/>
              </w:rPr>
              <w:t>值</w:t>
            </w:r>
          </w:p>
        </w:tc>
        <w:tc>
          <w:tcPr>
            <w:tcW w:w="1762" w:type="dxa"/>
            <w:vAlign w:val="top"/>
          </w:tcPr>
          <w:p w14:paraId="7B446E79">
            <w:pPr>
              <w:spacing w:before="228" w:line="219" w:lineRule="auto"/>
              <w:ind w:left="256"/>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3DCA21E8">
            <w:pPr>
              <w:spacing w:before="228"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793" w:type="dxa"/>
            <w:vAlign w:val="top"/>
          </w:tcPr>
          <w:p w14:paraId="66199BF9">
            <w:pPr>
              <w:spacing w:before="72" w:line="221" w:lineRule="auto"/>
              <w:ind w:left="135"/>
              <w:rPr>
                <w:rFonts w:ascii="宋体" w:hAnsi="宋体" w:eastAsia="宋体" w:cs="宋体"/>
                <w:sz w:val="18"/>
                <w:szCs w:val="18"/>
              </w:rPr>
            </w:pPr>
            <w:r>
              <w:rPr>
                <w:rFonts w:ascii="宋体" w:hAnsi="宋体" w:eastAsia="宋体" w:cs="宋体"/>
                <w:b/>
                <w:bCs/>
                <w:spacing w:val="-5"/>
                <w:sz w:val="18"/>
                <w:szCs w:val="18"/>
              </w:rPr>
              <w:t>指标分</w:t>
            </w:r>
          </w:p>
          <w:p w14:paraId="256034FC">
            <w:pPr>
              <w:spacing w:before="96" w:line="220" w:lineRule="auto"/>
              <w:ind w:left="133"/>
              <w:rPr>
                <w:rFonts w:ascii="宋体" w:hAnsi="宋体" w:eastAsia="宋体" w:cs="宋体"/>
                <w:sz w:val="18"/>
                <w:szCs w:val="18"/>
              </w:rPr>
            </w:pPr>
            <w:r>
              <w:rPr>
                <w:rFonts w:ascii="宋体" w:hAnsi="宋体" w:eastAsia="宋体" w:cs="宋体"/>
                <w:b/>
                <w:bCs/>
                <w:spacing w:val="-4"/>
                <w:sz w:val="18"/>
                <w:szCs w:val="18"/>
              </w:rPr>
              <w:t>值权重</w:t>
            </w:r>
          </w:p>
        </w:tc>
        <w:tc>
          <w:tcPr>
            <w:tcW w:w="969" w:type="dxa"/>
            <w:vAlign w:val="top"/>
          </w:tcPr>
          <w:p w14:paraId="0499A205">
            <w:pPr>
              <w:spacing w:before="73" w:line="281" w:lineRule="auto"/>
              <w:ind w:left="310" w:right="118"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5B649DAC">
            <w:pPr>
              <w:spacing w:before="228"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43B30F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30AB8E8F">
            <w:pPr>
              <w:spacing w:line="257" w:lineRule="auto"/>
              <w:rPr>
                <w:rFonts w:ascii="Arial"/>
                <w:sz w:val="21"/>
              </w:rPr>
            </w:pPr>
          </w:p>
          <w:p w14:paraId="609B3A49">
            <w:pPr>
              <w:spacing w:line="257" w:lineRule="auto"/>
              <w:rPr>
                <w:rFonts w:ascii="Arial"/>
                <w:sz w:val="21"/>
              </w:rPr>
            </w:pPr>
          </w:p>
          <w:p w14:paraId="4A4EF7A3">
            <w:pPr>
              <w:spacing w:line="257" w:lineRule="auto"/>
              <w:rPr>
                <w:rFonts w:ascii="Arial"/>
                <w:sz w:val="21"/>
              </w:rPr>
            </w:pPr>
          </w:p>
          <w:p w14:paraId="54066FBD">
            <w:pPr>
              <w:spacing w:line="257" w:lineRule="auto"/>
              <w:rPr>
                <w:rFonts w:ascii="Arial"/>
                <w:sz w:val="21"/>
              </w:rPr>
            </w:pPr>
          </w:p>
          <w:p w14:paraId="21E36613">
            <w:pPr>
              <w:spacing w:line="257" w:lineRule="auto"/>
              <w:rPr>
                <w:rFonts w:ascii="Arial"/>
                <w:sz w:val="21"/>
              </w:rPr>
            </w:pPr>
          </w:p>
          <w:p w14:paraId="10F2C953">
            <w:pPr>
              <w:spacing w:line="257" w:lineRule="auto"/>
              <w:rPr>
                <w:rFonts w:ascii="Arial"/>
                <w:sz w:val="21"/>
              </w:rPr>
            </w:pPr>
          </w:p>
          <w:p w14:paraId="1215BD18">
            <w:pPr>
              <w:spacing w:line="258" w:lineRule="auto"/>
              <w:rPr>
                <w:rFonts w:ascii="Arial"/>
                <w:sz w:val="21"/>
              </w:rPr>
            </w:pPr>
          </w:p>
          <w:p w14:paraId="1891DA15">
            <w:pPr>
              <w:spacing w:line="258" w:lineRule="auto"/>
              <w:rPr>
                <w:rFonts w:ascii="Arial"/>
                <w:sz w:val="21"/>
              </w:rPr>
            </w:pPr>
          </w:p>
          <w:p w14:paraId="3587A778">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26DA39EC">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6769C52D">
            <w:pPr>
              <w:spacing w:line="317" w:lineRule="auto"/>
              <w:rPr>
                <w:rFonts w:ascii="Arial"/>
                <w:sz w:val="21"/>
              </w:rPr>
            </w:pPr>
          </w:p>
          <w:p w14:paraId="16AC59A0">
            <w:pPr>
              <w:spacing w:line="317" w:lineRule="auto"/>
              <w:rPr>
                <w:rFonts w:ascii="Arial"/>
                <w:sz w:val="21"/>
              </w:rPr>
            </w:pPr>
          </w:p>
          <w:p w14:paraId="7A3744BA">
            <w:pPr>
              <w:spacing w:line="317" w:lineRule="auto"/>
              <w:rPr>
                <w:rFonts w:ascii="Arial"/>
                <w:sz w:val="21"/>
              </w:rPr>
            </w:pPr>
          </w:p>
          <w:p w14:paraId="2AFF9ED0">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4066E04A">
            <w:pPr>
              <w:spacing w:before="70" w:line="220" w:lineRule="auto"/>
              <w:ind w:left="174"/>
              <w:rPr>
                <w:rFonts w:ascii="宋体" w:hAnsi="宋体" w:eastAsia="宋体" w:cs="宋体"/>
                <w:sz w:val="18"/>
                <w:szCs w:val="18"/>
              </w:rPr>
            </w:pPr>
            <w:r>
              <w:rPr>
                <w:rFonts w:ascii="宋体" w:hAnsi="宋体" w:eastAsia="宋体" w:cs="宋体"/>
                <w:spacing w:val="-2"/>
                <w:sz w:val="18"/>
                <w:szCs w:val="18"/>
              </w:rPr>
              <w:t>小学非寄宿生</w:t>
            </w:r>
          </w:p>
          <w:p w14:paraId="4F76FB93">
            <w:pPr>
              <w:spacing w:before="97" w:line="221" w:lineRule="auto"/>
              <w:ind w:left="170"/>
              <w:rPr>
                <w:rFonts w:ascii="宋体" w:hAnsi="宋体" w:eastAsia="宋体" w:cs="宋体"/>
                <w:sz w:val="18"/>
                <w:szCs w:val="18"/>
              </w:rPr>
            </w:pPr>
            <w:r>
              <w:rPr>
                <w:rFonts w:ascii="宋体" w:hAnsi="宋体" w:eastAsia="宋体" w:cs="宋体"/>
                <w:spacing w:val="-2"/>
                <w:sz w:val="18"/>
                <w:szCs w:val="18"/>
              </w:rPr>
              <w:t>生活补助受益</w:t>
            </w:r>
          </w:p>
          <w:p w14:paraId="114A6323">
            <w:pPr>
              <w:spacing w:before="96" w:line="220" w:lineRule="auto"/>
              <w:ind w:left="530"/>
              <w:rPr>
                <w:rFonts w:ascii="宋体" w:hAnsi="宋体" w:eastAsia="宋体" w:cs="宋体"/>
                <w:sz w:val="18"/>
                <w:szCs w:val="18"/>
              </w:rPr>
            </w:pPr>
            <w:r>
              <w:rPr>
                <w:rFonts w:ascii="宋体" w:hAnsi="宋体" w:eastAsia="宋体" w:cs="宋体"/>
                <w:spacing w:val="-5"/>
                <w:sz w:val="18"/>
                <w:szCs w:val="18"/>
              </w:rPr>
              <w:t>人数</w:t>
            </w:r>
          </w:p>
        </w:tc>
        <w:tc>
          <w:tcPr>
            <w:tcW w:w="738" w:type="dxa"/>
            <w:vAlign w:val="top"/>
          </w:tcPr>
          <w:p w14:paraId="328454D1">
            <w:pPr>
              <w:spacing w:before="226" w:line="323" w:lineRule="auto"/>
              <w:ind w:left="285" w:right="142" w:hanging="120"/>
              <w:rPr>
                <w:rFonts w:ascii="宋体" w:hAnsi="宋体" w:eastAsia="宋体" w:cs="宋体"/>
                <w:sz w:val="18"/>
                <w:szCs w:val="18"/>
              </w:rPr>
            </w:pPr>
            <w:r>
              <w:rPr>
                <w:rFonts w:ascii="宋体" w:hAnsi="宋体" w:eastAsia="宋体" w:cs="宋体"/>
                <w:spacing w:val="-7"/>
                <w:sz w:val="18"/>
                <w:szCs w:val="18"/>
              </w:rPr>
              <w:t>≥471</w:t>
            </w:r>
            <w:r>
              <w:rPr>
                <w:rFonts w:ascii="宋体" w:hAnsi="宋体" w:eastAsia="宋体" w:cs="宋体"/>
                <w:spacing w:val="2"/>
                <w:sz w:val="18"/>
                <w:szCs w:val="18"/>
              </w:rPr>
              <w:t xml:space="preserve"> </w:t>
            </w:r>
            <w:r>
              <w:rPr>
                <w:rFonts w:ascii="宋体" w:hAnsi="宋体" w:eastAsia="宋体" w:cs="宋体"/>
                <w:sz w:val="18"/>
                <w:szCs w:val="18"/>
              </w:rPr>
              <w:t>人</w:t>
            </w:r>
          </w:p>
        </w:tc>
        <w:tc>
          <w:tcPr>
            <w:tcW w:w="1762" w:type="dxa"/>
            <w:vAlign w:val="top"/>
          </w:tcPr>
          <w:p w14:paraId="199D3FC6">
            <w:pPr>
              <w:spacing w:line="321" w:lineRule="auto"/>
              <w:rPr>
                <w:rFonts w:ascii="Arial"/>
                <w:sz w:val="21"/>
              </w:rPr>
            </w:pPr>
          </w:p>
          <w:p w14:paraId="54B804B2">
            <w:pPr>
              <w:spacing w:before="58" w:line="221" w:lineRule="auto"/>
              <w:ind w:left="527"/>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0F4B591F">
            <w:pPr>
              <w:spacing w:line="321" w:lineRule="auto"/>
              <w:rPr>
                <w:rFonts w:ascii="Arial"/>
                <w:sz w:val="21"/>
              </w:rPr>
            </w:pPr>
          </w:p>
          <w:p w14:paraId="07FD41D3">
            <w:pPr>
              <w:spacing w:before="58" w:line="223" w:lineRule="auto"/>
              <w:ind w:left="339"/>
              <w:rPr>
                <w:rFonts w:ascii="宋体" w:hAnsi="宋体" w:eastAsia="宋体" w:cs="宋体"/>
                <w:sz w:val="18"/>
                <w:szCs w:val="18"/>
              </w:rPr>
            </w:pPr>
            <w:r>
              <w:rPr>
                <w:rFonts w:ascii="宋体" w:hAnsi="宋体" w:eastAsia="宋体" w:cs="宋体"/>
                <w:spacing w:val="-2"/>
                <w:sz w:val="18"/>
                <w:szCs w:val="18"/>
              </w:rPr>
              <w:t>471</w:t>
            </w:r>
            <w:r>
              <w:rPr>
                <w:rFonts w:ascii="宋体" w:hAnsi="宋体" w:eastAsia="宋体" w:cs="宋体"/>
                <w:spacing w:val="-35"/>
                <w:sz w:val="18"/>
                <w:szCs w:val="18"/>
              </w:rPr>
              <w:t xml:space="preserve"> </w:t>
            </w:r>
            <w:r>
              <w:rPr>
                <w:rFonts w:ascii="宋体" w:hAnsi="宋体" w:eastAsia="宋体" w:cs="宋体"/>
                <w:spacing w:val="-2"/>
                <w:sz w:val="18"/>
                <w:szCs w:val="18"/>
              </w:rPr>
              <w:t>人</w:t>
            </w:r>
          </w:p>
        </w:tc>
        <w:tc>
          <w:tcPr>
            <w:tcW w:w="793" w:type="dxa"/>
            <w:vAlign w:val="top"/>
          </w:tcPr>
          <w:p w14:paraId="72A0C98F">
            <w:pPr>
              <w:spacing w:line="321" w:lineRule="auto"/>
              <w:rPr>
                <w:rFonts w:ascii="Arial"/>
                <w:sz w:val="21"/>
              </w:rPr>
            </w:pPr>
          </w:p>
          <w:p w14:paraId="7B2F6FEB">
            <w:pPr>
              <w:spacing w:before="59"/>
              <w:ind w:left="360"/>
              <w:rPr>
                <w:rFonts w:ascii="宋体" w:hAnsi="宋体" w:eastAsia="宋体" w:cs="宋体"/>
                <w:sz w:val="18"/>
                <w:szCs w:val="18"/>
              </w:rPr>
            </w:pPr>
            <w:r>
              <w:rPr>
                <w:rFonts w:ascii="宋体" w:hAnsi="宋体" w:eastAsia="宋体" w:cs="宋体"/>
                <w:sz w:val="18"/>
                <w:szCs w:val="18"/>
              </w:rPr>
              <w:t>5</w:t>
            </w:r>
          </w:p>
        </w:tc>
        <w:tc>
          <w:tcPr>
            <w:tcW w:w="969" w:type="dxa"/>
            <w:vAlign w:val="top"/>
          </w:tcPr>
          <w:p w14:paraId="557D6AEF">
            <w:pPr>
              <w:spacing w:before="226"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12205DB8">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BDB045E">
            <w:pPr>
              <w:spacing w:line="321" w:lineRule="auto"/>
              <w:rPr>
                <w:rFonts w:ascii="Arial"/>
                <w:sz w:val="21"/>
              </w:rPr>
            </w:pPr>
          </w:p>
          <w:p w14:paraId="320F97DE">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F1D99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8885936">
            <w:pPr>
              <w:rPr>
                <w:rFonts w:ascii="Arial"/>
                <w:sz w:val="21"/>
              </w:rPr>
            </w:pPr>
          </w:p>
        </w:tc>
        <w:tc>
          <w:tcPr>
            <w:tcW w:w="1295" w:type="dxa"/>
            <w:vMerge w:val="continue"/>
            <w:tcBorders>
              <w:top w:val="nil"/>
              <w:bottom w:val="nil"/>
            </w:tcBorders>
            <w:vAlign w:val="top"/>
          </w:tcPr>
          <w:p w14:paraId="63531703">
            <w:pPr>
              <w:rPr>
                <w:rFonts w:ascii="Arial"/>
                <w:sz w:val="21"/>
              </w:rPr>
            </w:pPr>
          </w:p>
        </w:tc>
        <w:tc>
          <w:tcPr>
            <w:tcW w:w="1411" w:type="dxa"/>
            <w:vAlign w:val="top"/>
          </w:tcPr>
          <w:p w14:paraId="42844EDF">
            <w:pPr>
              <w:spacing w:before="70" w:line="220" w:lineRule="auto"/>
              <w:ind w:left="172"/>
              <w:rPr>
                <w:rFonts w:ascii="宋体" w:hAnsi="宋体" w:eastAsia="宋体" w:cs="宋体"/>
                <w:sz w:val="18"/>
                <w:szCs w:val="18"/>
              </w:rPr>
            </w:pPr>
            <w:r>
              <w:rPr>
                <w:rFonts w:ascii="宋体" w:hAnsi="宋体" w:eastAsia="宋体" w:cs="宋体"/>
                <w:spacing w:val="-2"/>
                <w:sz w:val="18"/>
                <w:szCs w:val="18"/>
              </w:rPr>
              <w:t>非寄宿生生活</w:t>
            </w:r>
          </w:p>
          <w:p w14:paraId="3FE0F153">
            <w:pPr>
              <w:spacing w:before="97" w:line="220" w:lineRule="auto"/>
              <w:ind w:left="169"/>
              <w:rPr>
                <w:rFonts w:ascii="宋体" w:hAnsi="宋体" w:eastAsia="宋体" w:cs="宋体"/>
                <w:sz w:val="18"/>
                <w:szCs w:val="18"/>
              </w:rPr>
            </w:pPr>
            <w:r>
              <w:rPr>
                <w:rFonts w:ascii="宋体" w:hAnsi="宋体" w:eastAsia="宋体" w:cs="宋体"/>
                <w:spacing w:val="-2"/>
                <w:sz w:val="18"/>
                <w:szCs w:val="18"/>
              </w:rPr>
              <w:t>补助发放次数</w:t>
            </w:r>
          </w:p>
        </w:tc>
        <w:tc>
          <w:tcPr>
            <w:tcW w:w="738" w:type="dxa"/>
            <w:vAlign w:val="top"/>
          </w:tcPr>
          <w:p w14:paraId="4A9F83B6">
            <w:pPr>
              <w:spacing w:before="226" w:line="220" w:lineRule="auto"/>
              <w:ind w:left="170"/>
              <w:rPr>
                <w:rFonts w:ascii="宋体" w:hAnsi="宋体" w:eastAsia="宋体" w:cs="宋体"/>
                <w:sz w:val="18"/>
                <w:szCs w:val="18"/>
              </w:rPr>
            </w:pPr>
            <w:r>
              <w:rPr>
                <w:rFonts w:ascii="宋体" w:hAnsi="宋体" w:eastAsia="宋体" w:cs="宋体"/>
                <w:spacing w:val="-2"/>
                <w:sz w:val="18"/>
                <w:szCs w:val="18"/>
              </w:rPr>
              <w:t>=2</w:t>
            </w:r>
            <w:r>
              <w:rPr>
                <w:rFonts w:ascii="宋体" w:hAnsi="宋体" w:eastAsia="宋体" w:cs="宋体"/>
                <w:spacing w:val="-36"/>
                <w:sz w:val="18"/>
                <w:szCs w:val="18"/>
              </w:rPr>
              <w:t xml:space="preserve"> </w:t>
            </w:r>
            <w:r>
              <w:rPr>
                <w:rFonts w:ascii="宋体" w:hAnsi="宋体" w:eastAsia="宋体" w:cs="宋体"/>
                <w:spacing w:val="-2"/>
                <w:sz w:val="18"/>
                <w:szCs w:val="18"/>
              </w:rPr>
              <w:t>次</w:t>
            </w:r>
          </w:p>
        </w:tc>
        <w:tc>
          <w:tcPr>
            <w:tcW w:w="1762" w:type="dxa"/>
            <w:vAlign w:val="top"/>
          </w:tcPr>
          <w:p w14:paraId="2014AA3B">
            <w:pPr>
              <w:spacing w:before="226" w:line="221" w:lineRule="auto"/>
              <w:ind w:left="525"/>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DC15346">
            <w:pPr>
              <w:spacing w:before="226" w:line="220" w:lineRule="auto"/>
              <w:ind w:left="433"/>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34"/>
                <w:sz w:val="18"/>
                <w:szCs w:val="18"/>
              </w:rPr>
              <w:t xml:space="preserve"> </w:t>
            </w:r>
            <w:r>
              <w:rPr>
                <w:rFonts w:ascii="宋体" w:hAnsi="宋体" w:eastAsia="宋体" w:cs="宋体"/>
                <w:spacing w:val="-5"/>
                <w:sz w:val="18"/>
                <w:szCs w:val="18"/>
              </w:rPr>
              <w:t>次</w:t>
            </w:r>
          </w:p>
        </w:tc>
        <w:tc>
          <w:tcPr>
            <w:tcW w:w="793" w:type="dxa"/>
            <w:vAlign w:val="top"/>
          </w:tcPr>
          <w:p w14:paraId="11A224F2">
            <w:pPr>
              <w:spacing w:before="226"/>
              <w:ind w:left="360"/>
              <w:rPr>
                <w:rFonts w:ascii="宋体" w:hAnsi="宋体" w:eastAsia="宋体" w:cs="宋体"/>
                <w:sz w:val="18"/>
                <w:szCs w:val="18"/>
              </w:rPr>
            </w:pPr>
            <w:r>
              <w:rPr>
                <w:rFonts w:ascii="宋体" w:hAnsi="宋体" w:eastAsia="宋体" w:cs="宋体"/>
                <w:sz w:val="18"/>
                <w:szCs w:val="18"/>
              </w:rPr>
              <w:t>5</w:t>
            </w:r>
          </w:p>
        </w:tc>
        <w:tc>
          <w:tcPr>
            <w:tcW w:w="969" w:type="dxa"/>
            <w:vAlign w:val="top"/>
          </w:tcPr>
          <w:p w14:paraId="43E6729E">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28398634">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9BBA1F5">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13A44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11F7669">
            <w:pPr>
              <w:rPr>
                <w:rFonts w:ascii="Arial"/>
                <w:sz w:val="21"/>
              </w:rPr>
            </w:pPr>
          </w:p>
        </w:tc>
        <w:tc>
          <w:tcPr>
            <w:tcW w:w="1295" w:type="dxa"/>
            <w:vMerge w:val="continue"/>
            <w:tcBorders>
              <w:top w:val="nil"/>
            </w:tcBorders>
            <w:vAlign w:val="top"/>
          </w:tcPr>
          <w:p w14:paraId="07D29D49">
            <w:pPr>
              <w:rPr>
                <w:rFonts w:ascii="Arial"/>
                <w:sz w:val="21"/>
              </w:rPr>
            </w:pPr>
          </w:p>
        </w:tc>
        <w:tc>
          <w:tcPr>
            <w:tcW w:w="1411" w:type="dxa"/>
            <w:vAlign w:val="top"/>
          </w:tcPr>
          <w:p w14:paraId="759421DE">
            <w:pPr>
              <w:spacing w:before="71" w:line="281" w:lineRule="auto"/>
              <w:ind w:left="260" w:right="163" w:hanging="86"/>
              <w:rPr>
                <w:rFonts w:ascii="宋体" w:hAnsi="宋体" w:eastAsia="宋体" w:cs="宋体"/>
                <w:sz w:val="18"/>
                <w:szCs w:val="18"/>
              </w:rPr>
            </w:pPr>
            <w:r>
              <w:rPr>
                <w:rFonts w:ascii="宋体" w:hAnsi="宋体" w:eastAsia="宋体" w:cs="宋体"/>
                <w:spacing w:val="-2"/>
                <w:sz w:val="18"/>
                <w:szCs w:val="18"/>
              </w:rPr>
              <w:t>寄宿生生活补</w:t>
            </w:r>
            <w:r>
              <w:rPr>
                <w:rFonts w:ascii="宋体" w:hAnsi="宋体" w:eastAsia="宋体" w:cs="宋体"/>
                <w:sz w:val="18"/>
                <w:szCs w:val="18"/>
              </w:rPr>
              <w:t xml:space="preserve"> </w:t>
            </w:r>
            <w:r>
              <w:rPr>
                <w:rFonts w:ascii="宋体" w:hAnsi="宋体" w:eastAsia="宋体" w:cs="宋体"/>
                <w:spacing w:val="-2"/>
                <w:sz w:val="18"/>
                <w:szCs w:val="18"/>
              </w:rPr>
              <w:t>助发放次数</w:t>
            </w:r>
          </w:p>
        </w:tc>
        <w:tc>
          <w:tcPr>
            <w:tcW w:w="738" w:type="dxa"/>
            <w:vAlign w:val="top"/>
          </w:tcPr>
          <w:p w14:paraId="1AB58DC2">
            <w:pPr>
              <w:spacing w:before="226" w:line="220" w:lineRule="auto"/>
              <w:ind w:left="170"/>
              <w:rPr>
                <w:rFonts w:ascii="宋体" w:hAnsi="宋体" w:eastAsia="宋体" w:cs="宋体"/>
                <w:sz w:val="18"/>
                <w:szCs w:val="18"/>
              </w:rPr>
            </w:pPr>
            <w:r>
              <w:rPr>
                <w:rFonts w:ascii="宋体" w:hAnsi="宋体" w:eastAsia="宋体" w:cs="宋体"/>
                <w:spacing w:val="-2"/>
                <w:sz w:val="18"/>
                <w:szCs w:val="18"/>
              </w:rPr>
              <w:t>=5</w:t>
            </w:r>
            <w:r>
              <w:rPr>
                <w:rFonts w:ascii="宋体" w:hAnsi="宋体" w:eastAsia="宋体" w:cs="宋体"/>
                <w:spacing w:val="-36"/>
                <w:sz w:val="18"/>
                <w:szCs w:val="18"/>
              </w:rPr>
              <w:t xml:space="preserve"> </w:t>
            </w:r>
            <w:r>
              <w:rPr>
                <w:rFonts w:ascii="宋体" w:hAnsi="宋体" w:eastAsia="宋体" w:cs="宋体"/>
                <w:spacing w:val="-2"/>
                <w:sz w:val="18"/>
                <w:szCs w:val="18"/>
              </w:rPr>
              <w:t>次</w:t>
            </w:r>
          </w:p>
        </w:tc>
        <w:tc>
          <w:tcPr>
            <w:tcW w:w="1762" w:type="dxa"/>
            <w:vAlign w:val="top"/>
          </w:tcPr>
          <w:p w14:paraId="24A2D69D">
            <w:pPr>
              <w:spacing w:before="225" w:line="221" w:lineRule="auto"/>
              <w:ind w:left="525"/>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0001DF8">
            <w:pPr>
              <w:spacing w:before="226" w:line="220" w:lineRule="auto"/>
              <w:ind w:left="435"/>
              <w:rPr>
                <w:rFonts w:ascii="宋体" w:hAnsi="宋体" w:eastAsia="宋体" w:cs="宋体"/>
                <w:sz w:val="18"/>
                <w:szCs w:val="18"/>
              </w:rPr>
            </w:pPr>
            <w:r>
              <w:rPr>
                <w:rFonts w:ascii="宋体" w:hAnsi="宋体" w:eastAsia="宋体" w:cs="宋体"/>
                <w:spacing w:val="-6"/>
                <w:sz w:val="18"/>
                <w:szCs w:val="18"/>
              </w:rPr>
              <w:t>5</w:t>
            </w:r>
            <w:r>
              <w:rPr>
                <w:rFonts w:ascii="宋体" w:hAnsi="宋体" w:eastAsia="宋体" w:cs="宋体"/>
                <w:spacing w:val="-34"/>
                <w:sz w:val="18"/>
                <w:szCs w:val="18"/>
              </w:rPr>
              <w:t xml:space="preserve"> </w:t>
            </w:r>
            <w:r>
              <w:rPr>
                <w:rFonts w:ascii="宋体" w:hAnsi="宋体" w:eastAsia="宋体" w:cs="宋体"/>
                <w:spacing w:val="-6"/>
                <w:sz w:val="18"/>
                <w:szCs w:val="18"/>
              </w:rPr>
              <w:t>次</w:t>
            </w:r>
          </w:p>
        </w:tc>
        <w:tc>
          <w:tcPr>
            <w:tcW w:w="793" w:type="dxa"/>
            <w:vAlign w:val="top"/>
          </w:tcPr>
          <w:p w14:paraId="56FB359B">
            <w:pPr>
              <w:spacing w:before="226"/>
              <w:ind w:left="360"/>
              <w:rPr>
                <w:rFonts w:ascii="宋体" w:hAnsi="宋体" w:eastAsia="宋体" w:cs="宋体"/>
                <w:sz w:val="18"/>
                <w:szCs w:val="18"/>
              </w:rPr>
            </w:pPr>
            <w:r>
              <w:rPr>
                <w:rFonts w:ascii="宋体" w:hAnsi="宋体" w:eastAsia="宋体" w:cs="宋体"/>
                <w:sz w:val="18"/>
                <w:szCs w:val="18"/>
              </w:rPr>
              <w:t>5</w:t>
            </w:r>
          </w:p>
        </w:tc>
        <w:tc>
          <w:tcPr>
            <w:tcW w:w="969" w:type="dxa"/>
            <w:vAlign w:val="top"/>
          </w:tcPr>
          <w:p w14:paraId="456B559C">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528BDFF2">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6280563">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73676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5765480">
            <w:pPr>
              <w:rPr>
                <w:rFonts w:ascii="Arial"/>
                <w:sz w:val="21"/>
              </w:rPr>
            </w:pPr>
          </w:p>
        </w:tc>
        <w:tc>
          <w:tcPr>
            <w:tcW w:w="1295" w:type="dxa"/>
            <w:vMerge w:val="restart"/>
            <w:tcBorders>
              <w:bottom w:val="nil"/>
            </w:tcBorders>
            <w:vAlign w:val="top"/>
          </w:tcPr>
          <w:p w14:paraId="31BB1D5E">
            <w:pPr>
              <w:spacing w:line="266" w:lineRule="auto"/>
              <w:rPr>
                <w:rFonts w:ascii="Arial"/>
                <w:sz w:val="21"/>
              </w:rPr>
            </w:pPr>
          </w:p>
          <w:p w14:paraId="3E9EF801">
            <w:pPr>
              <w:spacing w:line="266" w:lineRule="auto"/>
              <w:rPr>
                <w:rFonts w:ascii="Arial"/>
                <w:sz w:val="21"/>
              </w:rPr>
            </w:pPr>
          </w:p>
          <w:p w14:paraId="4884BC83">
            <w:pPr>
              <w:spacing w:line="266" w:lineRule="auto"/>
              <w:rPr>
                <w:rFonts w:ascii="Arial"/>
                <w:sz w:val="21"/>
              </w:rPr>
            </w:pPr>
          </w:p>
          <w:p w14:paraId="3A1C4191">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233E68AB">
            <w:pPr>
              <w:spacing w:before="72" w:line="220" w:lineRule="auto"/>
              <w:ind w:left="173"/>
              <w:rPr>
                <w:rFonts w:ascii="宋体" w:hAnsi="宋体" w:eastAsia="宋体" w:cs="宋体"/>
                <w:sz w:val="18"/>
                <w:szCs w:val="18"/>
              </w:rPr>
            </w:pPr>
            <w:r>
              <w:rPr>
                <w:rFonts w:ascii="宋体" w:hAnsi="宋体" w:eastAsia="宋体" w:cs="宋体"/>
                <w:spacing w:val="-2"/>
                <w:sz w:val="18"/>
                <w:szCs w:val="18"/>
              </w:rPr>
              <w:t>九年义务教育</w:t>
            </w:r>
          </w:p>
          <w:p w14:paraId="7FD4B204">
            <w:pPr>
              <w:spacing w:before="97" w:line="220" w:lineRule="auto"/>
              <w:ind w:left="441"/>
              <w:rPr>
                <w:rFonts w:ascii="宋体" w:hAnsi="宋体" w:eastAsia="宋体" w:cs="宋体"/>
                <w:sz w:val="18"/>
                <w:szCs w:val="18"/>
              </w:rPr>
            </w:pPr>
            <w:r>
              <w:rPr>
                <w:rFonts w:ascii="宋体" w:hAnsi="宋体" w:eastAsia="宋体" w:cs="宋体"/>
                <w:spacing w:val="-3"/>
                <w:sz w:val="18"/>
                <w:szCs w:val="18"/>
              </w:rPr>
              <w:t>巩固率</w:t>
            </w:r>
          </w:p>
        </w:tc>
        <w:tc>
          <w:tcPr>
            <w:tcW w:w="738" w:type="dxa"/>
            <w:vAlign w:val="top"/>
          </w:tcPr>
          <w:p w14:paraId="182A4B6A">
            <w:pPr>
              <w:spacing w:before="228"/>
              <w:ind w:left="146"/>
              <w:rPr>
                <w:rFonts w:ascii="宋体" w:hAnsi="宋体" w:eastAsia="宋体" w:cs="宋体"/>
                <w:sz w:val="18"/>
                <w:szCs w:val="18"/>
              </w:rPr>
            </w:pPr>
            <w:r>
              <w:rPr>
                <w:rFonts w:ascii="宋体" w:hAnsi="宋体" w:eastAsia="宋体" w:cs="宋体"/>
                <w:spacing w:val="-1"/>
                <w:sz w:val="18"/>
                <w:szCs w:val="18"/>
              </w:rPr>
              <w:t>=100%</w:t>
            </w:r>
          </w:p>
        </w:tc>
        <w:tc>
          <w:tcPr>
            <w:tcW w:w="1762" w:type="dxa"/>
            <w:vAlign w:val="top"/>
          </w:tcPr>
          <w:p w14:paraId="16DDD9F9">
            <w:pPr>
              <w:spacing w:before="227" w:line="221" w:lineRule="auto"/>
              <w:ind w:left="525"/>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AFCB74D">
            <w:pPr>
              <w:spacing w:before="228"/>
              <w:ind w:left="423"/>
              <w:rPr>
                <w:rFonts w:ascii="宋体" w:hAnsi="宋体" w:eastAsia="宋体" w:cs="宋体"/>
                <w:sz w:val="18"/>
                <w:szCs w:val="18"/>
              </w:rPr>
            </w:pPr>
            <w:r>
              <w:rPr>
                <w:rFonts w:ascii="宋体" w:hAnsi="宋体" w:eastAsia="宋体" w:cs="宋体"/>
                <w:spacing w:val="-5"/>
                <w:sz w:val="18"/>
                <w:szCs w:val="18"/>
              </w:rPr>
              <w:t>100%</w:t>
            </w:r>
          </w:p>
        </w:tc>
        <w:tc>
          <w:tcPr>
            <w:tcW w:w="793" w:type="dxa"/>
            <w:vAlign w:val="top"/>
          </w:tcPr>
          <w:p w14:paraId="084CE1E8">
            <w:pPr>
              <w:spacing w:before="228"/>
              <w:ind w:left="361"/>
              <w:rPr>
                <w:rFonts w:ascii="宋体" w:hAnsi="宋体" w:eastAsia="宋体" w:cs="宋体"/>
                <w:sz w:val="18"/>
                <w:szCs w:val="18"/>
              </w:rPr>
            </w:pPr>
            <w:r>
              <w:rPr>
                <w:rFonts w:ascii="宋体" w:hAnsi="宋体" w:eastAsia="宋体" w:cs="宋体"/>
                <w:sz w:val="18"/>
                <w:szCs w:val="18"/>
              </w:rPr>
              <w:t>7</w:t>
            </w:r>
          </w:p>
        </w:tc>
        <w:tc>
          <w:tcPr>
            <w:tcW w:w="969" w:type="dxa"/>
            <w:vAlign w:val="top"/>
          </w:tcPr>
          <w:p w14:paraId="03D2027F">
            <w:pPr>
              <w:spacing w:before="72"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57EF35ED">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1E8E533">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52DB48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1134B3B">
            <w:pPr>
              <w:rPr>
                <w:rFonts w:ascii="Arial"/>
                <w:sz w:val="21"/>
              </w:rPr>
            </w:pPr>
          </w:p>
        </w:tc>
        <w:tc>
          <w:tcPr>
            <w:tcW w:w="1295" w:type="dxa"/>
            <w:vMerge w:val="continue"/>
            <w:tcBorders>
              <w:top w:val="nil"/>
              <w:bottom w:val="nil"/>
            </w:tcBorders>
            <w:vAlign w:val="top"/>
          </w:tcPr>
          <w:p w14:paraId="337CC7FF">
            <w:pPr>
              <w:rPr>
                <w:rFonts w:ascii="Arial"/>
                <w:sz w:val="21"/>
              </w:rPr>
            </w:pPr>
          </w:p>
        </w:tc>
        <w:tc>
          <w:tcPr>
            <w:tcW w:w="1411" w:type="dxa"/>
            <w:vAlign w:val="top"/>
          </w:tcPr>
          <w:p w14:paraId="4B6DA765">
            <w:pPr>
              <w:spacing w:before="71"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225EFF44">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738" w:type="dxa"/>
            <w:vAlign w:val="top"/>
          </w:tcPr>
          <w:p w14:paraId="4BEB402C">
            <w:pPr>
              <w:spacing w:before="228"/>
              <w:ind w:left="146"/>
              <w:rPr>
                <w:rFonts w:ascii="宋体" w:hAnsi="宋体" w:eastAsia="宋体" w:cs="宋体"/>
                <w:sz w:val="18"/>
                <w:szCs w:val="18"/>
              </w:rPr>
            </w:pPr>
            <w:r>
              <w:rPr>
                <w:rFonts w:ascii="宋体" w:hAnsi="宋体" w:eastAsia="宋体" w:cs="宋体"/>
                <w:spacing w:val="-1"/>
                <w:sz w:val="18"/>
                <w:szCs w:val="18"/>
              </w:rPr>
              <w:t>=100%</w:t>
            </w:r>
          </w:p>
        </w:tc>
        <w:tc>
          <w:tcPr>
            <w:tcW w:w="1762" w:type="dxa"/>
            <w:vAlign w:val="top"/>
          </w:tcPr>
          <w:p w14:paraId="21ABE415">
            <w:pPr>
              <w:spacing w:before="227" w:line="221" w:lineRule="auto"/>
              <w:ind w:left="525"/>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51B6CF5">
            <w:pPr>
              <w:spacing w:before="228"/>
              <w:ind w:left="423"/>
              <w:rPr>
                <w:rFonts w:ascii="宋体" w:hAnsi="宋体" w:eastAsia="宋体" w:cs="宋体"/>
                <w:sz w:val="18"/>
                <w:szCs w:val="18"/>
              </w:rPr>
            </w:pPr>
            <w:r>
              <w:rPr>
                <w:rFonts w:ascii="宋体" w:hAnsi="宋体" w:eastAsia="宋体" w:cs="宋体"/>
                <w:spacing w:val="-5"/>
                <w:sz w:val="18"/>
                <w:szCs w:val="18"/>
              </w:rPr>
              <w:t>100%</w:t>
            </w:r>
          </w:p>
        </w:tc>
        <w:tc>
          <w:tcPr>
            <w:tcW w:w="793" w:type="dxa"/>
            <w:vAlign w:val="top"/>
          </w:tcPr>
          <w:p w14:paraId="2322CC4A">
            <w:pPr>
              <w:spacing w:before="228"/>
              <w:ind w:left="361"/>
              <w:rPr>
                <w:rFonts w:ascii="宋体" w:hAnsi="宋体" w:eastAsia="宋体" w:cs="宋体"/>
                <w:sz w:val="18"/>
                <w:szCs w:val="18"/>
              </w:rPr>
            </w:pPr>
            <w:r>
              <w:rPr>
                <w:rFonts w:ascii="宋体" w:hAnsi="宋体" w:eastAsia="宋体" w:cs="宋体"/>
                <w:sz w:val="18"/>
                <w:szCs w:val="18"/>
              </w:rPr>
              <w:t>7</w:t>
            </w:r>
          </w:p>
        </w:tc>
        <w:tc>
          <w:tcPr>
            <w:tcW w:w="969" w:type="dxa"/>
            <w:vAlign w:val="top"/>
          </w:tcPr>
          <w:p w14:paraId="37DE9291">
            <w:pPr>
              <w:spacing w:before="227" w:line="221" w:lineRule="auto"/>
              <w:ind w:left="131"/>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2075A6ED">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C7420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67DBEB8">
            <w:pPr>
              <w:rPr>
                <w:rFonts w:ascii="Arial"/>
                <w:sz w:val="21"/>
              </w:rPr>
            </w:pPr>
          </w:p>
        </w:tc>
        <w:tc>
          <w:tcPr>
            <w:tcW w:w="1295" w:type="dxa"/>
            <w:vMerge w:val="continue"/>
            <w:tcBorders>
              <w:top w:val="nil"/>
            </w:tcBorders>
            <w:vAlign w:val="top"/>
          </w:tcPr>
          <w:p w14:paraId="339A31E9">
            <w:pPr>
              <w:rPr>
                <w:rFonts w:ascii="Arial"/>
                <w:sz w:val="21"/>
              </w:rPr>
            </w:pPr>
          </w:p>
        </w:tc>
        <w:tc>
          <w:tcPr>
            <w:tcW w:w="1411" w:type="dxa"/>
            <w:vAlign w:val="top"/>
          </w:tcPr>
          <w:p w14:paraId="2937739F">
            <w:pPr>
              <w:spacing w:before="71" w:line="220" w:lineRule="auto"/>
              <w:ind w:left="174"/>
              <w:rPr>
                <w:rFonts w:ascii="宋体" w:hAnsi="宋体" w:eastAsia="宋体" w:cs="宋体"/>
                <w:sz w:val="18"/>
                <w:szCs w:val="18"/>
              </w:rPr>
            </w:pPr>
            <w:r>
              <w:rPr>
                <w:rFonts w:ascii="宋体" w:hAnsi="宋体" w:eastAsia="宋体" w:cs="宋体"/>
                <w:spacing w:val="-2"/>
                <w:sz w:val="18"/>
                <w:szCs w:val="18"/>
              </w:rPr>
              <w:t>寄宿制学校食</w:t>
            </w:r>
          </w:p>
          <w:p w14:paraId="12488EB7">
            <w:pPr>
              <w:spacing w:before="97" w:line="220" w:lineRule="auto"/>
              <w:ind w:left="183"/>
              <w:rPr>
                <w:rFonts w:ascii="宋体" w:hAnsi="宋体" w:eastAsia="宋体" w:cs="宋体"/>
                <w:sz w:val="18"/>
                <w:szCs w:val="18"/>
              </w:rPr>
            </w:pPr>
            <w:r>
              <w:rPr>
                <w:rFonts w:ascii="宋体" w:hAnsi="宋体" w:eastAsia="宋体" w:cs="宋体"/>
                <w:spacing w:val="-4"/>
                <w:sz w:val="18"/>
                <w:szCs w:val="18"/>
              </w:rPr>
              <w:t>品安全达标率</w:t>
            </w:r>
          </w:p>
        </w:tc>
        <w:tc>
          <w:tcPr>
            <w:tcW w:w="738" w:type="dxa"/>
            <w:vAlign w:val="top"/>
          </w:tcPr>
          <w:p w14:paraId="2241FD16">
            <w:pPr>
              <w:spacing w:before="227"/>
              <w:ind w:left="146"/>
              <w:rPr>
                <w:rFonts w:ascii="宋体" w:hAnsi="宋体" w:eastAsia="宋体" w:cs="宋体"/>
                <w:sz w:val="18"/>
                <w:szCs w:val="18"/>
              </w:rPr>
            </w:pPr>
            <w:r>
              <w:rPr>
                <w:rFonts w:ascii="宋体" w:hAnsi="宋体" w:eastAsia="宋体" w:cs="宋体"/>
                <w:spacing w:val="-1"/>
                <w:sz w:val="18"/>
                <w:szCs w:val="18"/>
              </w:rPr>
              <w:t>=100%</w:t>
            </w:r>
          </w:p>
        </w:tc>
        <w:tc>
          <w:tcPr>
            <w:tcW w:w="1762" w:type="dxa"/>
            <w:vAlign w:val="top"/>
          </w:tcPr>
          <w:p w14:paraId="4498AAAA">
            <w:pPr>
              <w:spacing w:before="227" w:line="221" w:lineRule="auto"/>
              <w:ind w:left="525"/>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9E4401A">
            <w:pPr>
              <w:spacing w:before="227"/>
              <w:ind w:left="423"/>
              <w:rPr>
                <w:rFonts w:ascii="宋体" w:hAnsi="宋体" w:eastAsia="宋体" w:cs="宋体"/>
                <w:sz w:val="18"/>
                <w:szCs w:val="18"/>
              </w:rPr>
            </w:pPr>
            <w:r>
              <w:rPr>
                <w:rFonts w:ascii="宋体" w:hAnsi="宋体" w:eastAsia="宋体" w:cs="宋体"/>
                <w:spacing w:val="-5"/>
                <w:sz w:val="18"/>
                <w:szCs w:val="18"/>
              </w:rPr>
              <w:t>100%</w:t>
            </w:r>
          </w:p>
        </w:tc>
        <w:tc>
          <w:tcPr>
            <w:tcW w:w="793" w:type="dxa"/>
            <w:vAlign w:val="top"/>
          </w:tcPr>
          <w:p w14:paraId="04F9D56C">
            <w:pPr>
              <w:spacing w:before="227"/>
              <w:ind w:left="358"/>
              <w:rPr>
                <w:rFonts w:ascii="宋体" w:hAnsi="宋体" w:eastAsia="宋体" w:cs="宋体"/>
                <w:sz w:val="18"/>
                <w:szCs w:val="18"/>
              </w:rPr>
            </w:pPr>
            <w:r>
              <w:rPr>
                <w:rFonts w:ascii="宋体" w:hAnsi="宋体" w:eastAsia="宋体" w:cs="宋体"/>
                <w:sz w:val="18"/>
                <w:szCs w:val="18"/>
              </w:rPr>
              <w:t>6</w:t>
            </w:r>
          </w:p>
        </w:tc>
        <w:tc>
          <w:tcPr>
            <w:tcW w:w="969" w:type="dxa"/>
            <w:vAlign w:val="top"/>
          </w:tcPr>
          <w:p w14:paraId="57210F32">
            <w:pPr>
              <w:spacing w:before="227" w:line="221" w:lineRule="auto"/>
              <w:ind w:left="131"/>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450F17DB">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6F80F2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3A9679F7">
            <w:pPr>
              <w:rPr>
                <w:rFonts w:ascii="Arial"/>
                <w:sz w:val="21"/>
              </w:rPr>
            </w:pPr>
          </w:p>
        </w:tc>
        <w:tc>
          <w:tcPr>
            <w:tcW w:w="1295" w:type="dxa"/>
            <w:vAlign w:val="top"/>
          </w:tcPr>
          <w:p w14:paraId="770D32A9">
            <w:pPr>
              <w:spacing w:before="226"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6DF85E7F">
            <w:pPr>
              <w:spacing w:before="71" w:line="220" w:lineRule="auto"/>
              <w:ind w:left="176"/>
              <w:rPr>
                <w:rFonts w:ascii="宋体" w:hAnsi="宋体" w:eastAsia="宋体" w:cs="宋体"/>
                <w:sz w:val="18"/>
                <w:szCs w:val="18"/>
              </w:rPr>
            </w:pPr>
            <w:r>
              <w:rPr>
                <w:rFonts w:ascii="宋体" w:hAnsi="宋体" w:eastAsia="宋体" w:cs="宋体"/>
                <w:spacing w:val="-3"/>
                <w:sz w:val="18"/>
                <w:szCs w:val="18"/>
              </w:rPr>
              <w:t>资金拨付及时</w:t>
            </w:r>
          </w:p>
          <w:p w14:paraId="6E240136">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738" w:type="dxa"/>
            <w:vAlign w:val="top"/>
          </w:tcPr>
          <w:p w14:paraId="2B6483B0">
            <w:pPr>
              <w:spacing w:before="227"/>
              <w:ind w:left="146"/>
              <w:rPr>
                <w:rFonts w:ascii="宋体" w:hAnsi="宋体" w:eastAsia="宋体" w:cs="宋体"/>
                <w:sz w:val="18"/>
                <w:szCs w:val="18"/>
              </w:rPr>
            </w:pPr>
            <w:r>
              <w:rPr>
                <w:rFonts w:ascii="宋体" w:hAnsi="宋体" w:eastAsia="宋体" w:cs="宋体"/>
                <w:spacing w:val="-1"/>
                <w:sz w:val="18"/>
                <w:szCs w:val="18"/>
              </w:rPr>
              <w:t>=100%</w:t>
            </w:r>
          </w:p>
        </w:tc>
        <w:tc>
          <w:tcPr>
            <w:tcW w:w="1762" w:type="dxa"/>
            <w:vAlign w:val="top"/>
          </w:tcPr>
          <w:p w14:paraId="484F257D">
            <w:pPr>
              <w:spacing w:before="226" w:line="221" w:lineRule="auto"/>
              <w:ind w:left="525"/>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2C96583">
            <w:pPr>
              <w:spacing w:before="227"/>
              <w:ind w:left="423"/>
              <w:rPr>
                <w:rFonts w:ascii="宋体" w:hAnsi="宋体" w:eastAsia="宋体" w:cs="宋体"/>
                <w:sz w:val="18"/>
                <w:szCs w:val="18"/>
              </w:rPr>
            </w:pPr>
            <w:r>
              <w:rPr>
                <w:rFonts w:ascii="宋体" w:hAnsi="宋体" w:eastAsia="宋体" w:cs="宋体"/>
                <w:spacing w:val="-5"/>
                <w:sz w:val="18"/>
                <w:szCs w:val="18"/>
              </w:rPr>
              <w:t>100%</w:t>
            </w:r>
          </w:p>
        </w:tc>
        <w:tc>
          <w:tcPr>
            <w:tcW w:w="793" w:type="dxa"/>
            <w:vAlign w:val="top"/>
          </w:tcPr>
          <w:p w14:paraId="1B5A86B5">
            <w:pPr>
              <w:spacing w:before="227"/>
              <w:ind w:left="360"/>
              <w:rPr>
                <w:rFonts w:ascii="宋体" w:hAnsi="宋体" w:eastAsia="宋体" w:cs="宋体"/>
                <w:sz w:val="18"/>
                <w:szCs w:val="18"/>
              </w:rPr>
            </w:pPr>
            <w:r>
              <w:rPr>
                <w:rFonts w:ascii="宋体" w:hAnsi="宋体" w:eastAsia="宋体" w:cs="宋体"/>
                <w:sz w:val="18"/>
                <w:szCs w:val="18"/>
              </w:rPr>
              <w:t>5</w:t>
            </w:r>
          </w:p>
        </w:tc>
        <w:tc>
          <w:tcPr>
            <w:tcW w:w="969" w:type="dxa"/>
            <w:vAlign w:val="top"/>
          </w:tcPr>
          <w:p w14:paraId="560A955B">
            <w:pPr>
              <w:spacing w:before="71"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7BC5D7E7">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57A8019">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0DFFDD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Align w:val="top"/>
          </w:tcPr>
          <w:p w14:paraId="3326A482">
            <w:pPr>
              <w:spacing w:line="322" w:lineRule="auto"/>
              <w:rPr>
                <w:rFonts w:ascii="Arial"/>
                <w:sz w:val="21"/>
              </w:rPr>
            </w:pPr>
          </w:p>
          <w:p w14:paraId="06FC0DA1">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15BCD836">
            <w:pPr>
              <w:spacing w:line="477" w:lineRule="auto"/>
              <w:rPr>
                <w:rFonts w:ascii="Arial"/>
                <w:sz w:val="21"/>
              </w:rPr>
            </w:pPr>
          </w:p>
          <w:p w14:paraId="17426D07">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7435706B">
            <w:pPr>
              <w:spacing w:before="226" w:line="220" w:lineRule="auto"/>
              <w:ind w:left="174"/>
              <w:rPr>
                <w:rFonts w:ascii="宋体" w:hAnsi="宋体" w:eastAsia="宋体" w:cs="宋体"/>
                <w:sz w:val="18"/>
                <w:szCs w:val="18"/>
              </w:rPr>
            </w:pPr>
            <w:r>
              <w:rPr>
                <w:rFonts w:ascii="宋体" w:hAnsi="宋体" w:eastAsia="宋体" w:cs="宋体"/>
                <w:spacing w:val="-2"/>
                <w:sz w:val="18"/>
                <w:szCs w:val="18"/>
              </w:rPr>
              <w:t>小学非寄宿生</w:t>
            </w:r>
          </w:p>
          <w:p w14:paraId="145B91FD">
            <w:pPr>
              <w:spacing w:before="97" w:line="221" w:lineRule="auto"/>
              <w:ind w:left="170"/>
              <w:rPr>
                <w:rFonts w:ascii="宋体" w:hAnsi="宋体" w:eastAsia="宋体" w:cs="宋体"/>
                <w:sz w:val="18"/>
                <w:szCs w:val="18"/>
              </w:rPr>
            </w:pPr>
            <w:r>
              <w:rPr>
                <w:rFonts w:ascii="宋体" w:hAnsi="宋体" w:eastAsia="宋体" w:cs="宋体"/>
                <w:spacing w:val="-2"/>
                <w:sz w:val="18"/>
                <w:szCs w:val="18"/>
              </w:rPr>
              <w:t>生活补助生均</w:t>
            </w:r>
          </w:p>
          <w:p w14:paraId="31C8D838">
            <w:pPr>
              <w:spacing w:before="96"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738" w:type="dxa"/>
            <w:vAlign w:val="top"/>
          </w:tcPr>
          <w:p w14:paraId="63A3BD6A">
            <w:pPr>
              <w:spacing w:before="70" w:line="251" w:lineRule="exact"/>
              <w:ind w:left="309"/>
              <w:rPr>
                <w:rFonts w:ascii="宋体" w:hAnsi="宋体" w:eastAsia="宋体" w:cs="宋体"/>
                <w:sz w:val="18"/>
                <w:szCs w:val="18"/>
              </w:rPr>
            </w:pPr>
            <w:r>
              <w:rPr>
                <w:rFonts w:ascii="宋体" w:hAnsi="宋体" w:eastAsia="宋体" w:cs="宋体"/>
                <w:position w:val="1"/>
                <w:sz w:val="18"/>
                <w:szCs w:val="18"/>
              </w:rPr>
              <w:t>≦</w:t>
            </w:r>
          </w:p>
          <w:p w14:paraId="0F7C07BD">
            <w:pPr>
              <w:spacing w:before="60"/>
              <w:ind w:left="148"/>
              <w:rPr>
                <w:rFonts w:ascii="宋体" w:hAnsi="宋体" w:eastAsia="宋体" w:cs="宋体"/>
                <w:sz w:val="18"/>
                <w:szCs w:val="18"/>
              </w:rPr>
            </w:pPr>
            <w:r>
              <w:rPr>
                <w:rFonts w:ascii="宋体" w:hAnsi="宋体" w:eastAsia="宋体" w:cs="宋体"/>
                <w:spacing w:val="-2"/>
                <w:sz w:val="18"/>
                <w:szCs w:val="18"/>
              </w:rPr>
              <w:t>93.75</w:t>
            </w:r>
          </w:p>
          <w:p w14:paraId="096A696E">
            <w:pPr>
              <w:spacing w:before="78" w:line="221" w:lineRule="auto"/>
              <w:ind w:left="149"/>
              <w:rPr>
                <w:rFonts w:ascii="宋体" w:hAnsi="宋体" w:eastAsia="宋体" w:cs="宋体"/>
                <w:sz w:val="18"/>
                <w:szCs w:val="18"/>
              </w:rPr>
            </w:pPr>
            <w:r>
              <w:rPr>
                <w:rFonts w:ascii="宋体" w:hAnsi="宋体" w:eastAsia="宋体" w:cs="宋体"/>
                <w:spacing w:val="-3"/>
                <w:sz w:val="18"/>
                <w:szCs w:val="18"/>
              </w:rPr>
              <w:t>元/学</w:t>
            </w:r>
          </w:p>
          <w:p w14:paraId="5CAA9595">
            <w:pPr>
              <w:spacing w:before="96" w:line="221" w:lineRule="auto"/>
              <w:ind w:left="286"/>
              <w:rPr>
                <w:rFonts w:ascii="宋体" w:hAnsi="宋体" w:eastAsia="宋体" w:cs="宋体"/>
                <w:sz w:val="18"/>
                <w:szCs w:val="18"/>
              </w:rPr>
            </w:pPr>
            <w:r>
              <w:rPr>
                <w:rFonts w:ascii="宋体" w:hAnsi="宋体" w:eastAsia="宋体" w:cs="宋体"/>
                <w:sz w:val="18"/>
                <w:szCs w:val="18"/>
              </w:rPr>
              <w:t>期</w:t>
            </w:r>
          </w:p>
        </w:tc>
        <w:tc>
          <w:tcPr>
            <w:tcW w:w="1762" w:type="dxa"/>
            <w:vAlign w:val="top"/>
          </w:tcPr>
          <w:p w14:paraId="609CC7AE">
            <w:pPr>
              <w:spacing w:line="476" w:lineRule="auto"/>
              <w:rPr>
                <w:rFonts w:ascii="Arial"/>
                <w:sz w:val="21"/>
              </w:rPr>
            </w:pPr>
          </w:p>
          <w:p w14:paraId="6B7F00EF">
            <w:pPr>
              <w:spacing w:before="59" w:line="221" w:lineRule="auto"/>
              <w:ind w:left="528"/>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5EF72BFA">
            <w:pPr>
              <w:spacing w:line="321" w:lineRule="auto"/>
              <w:rPr>
                <w:rFonts w:ascii="Arial"/>
                <w:sz w:val="21"/>
              </w:rPr>
            </w:pPr>
          </w:p>
          <w:p w14:paraId="10E3CE44">
            <w:pPr>
              <w:spacing w:before="59" w:line="221" w:lineRule="auto"/>
              <w:ind w:left="142"/>
              <w:rPr>
                <w:rFonts w:ascii="宋体" w:hAnsi="宋体" w:eastAsia="宋体" w:cs="宋体"/>
                <w:sz w:val="18"/>
                <w:szCs w:val="18"/>
              </w:rPr>
            </w:pPr>
            <w:r>
              <w:rPr>
                <w:rFonts w:ascii="宋体" w:hAnsi="宋体" w:eastAsia="宋体" w:cs="宋体"/>
                <w:spacing w:val="-6"/>
                <w:sz w:val="18"/>
                <w:szCs w:val="18"/>
              </w:rPr>
              <w:t>≦93.75</w:t>
            </w:r>
            <w:r>
              <w:rPr>
                <w:rFonts w:ascii="宋体" w:hAnsi="宋体" w:eastAsia="宋体" w:cs="宋体"/>
                <w:spacing w:val="-31"/>
                <w:sz w:val="18"/>
                <w:szCs w:val="18"/>
              </w:rPr>
              <w:t xml:space="preserve"> </w:t>
            </w:r>
            <w:r>
              <w:rPr>
                <w:rFonts w:ascii="宋体" w:hAnsi="宋体" w:eastAsia="宋体" w:cs="宋体"/>
                <w:spacing w:val="-6"/>
                <w:sz w:val="18"/>
                <w:szCs w:val="18"/>
              </w:rPr>
              <w:t>元/</w:t>
            </w:r>
          </w:p>
          <w:p w14:paraId="65B6A5D2">
            <w:pPr>
              <w:spacing w:before="96" w:line="221" w:lineRule="auto"/>
              <w:ind w:left="413"/>
              <w:rPr>
                <w:rFonts w:ascii="宋体" w:hAnsi="宋体" w:eastAsia="宋体" w:cs="宋体"/>
                <w:sz w:val="18"/>
                <w:szCs w:val="18"/>
              </w:rPr>
            </w:pPr>
            <w:r>
              <w:rPr>
                <w:rFonts w:ascii="宋体" w:hAnsi="宋体" w:eastAsia="宋体" w:cs="宋体"/>
                <w:spacing w:val="-6"/>
                <w:sz w:val="18"/>
                <w:szCs w:val="18"/>
              </w:rPr>
              <w:t>学期</w:t>
            </w:r>
          </w:p>
        </w:tc>
        <w:tc>
          <w:tcPr>
            <w:tcW w:w="793" w:type="dxa"/>
            <w:vAlign w:val="top"/>
          </w:tcPr>
          <w:p w14:paraId="60080EA9">
            <w:pPr>
              <w:spacing w:line="477" w:lineRule="auto"/>
              <w:rPr>
                <w:rFonts w:ascii="Arial"/>
                <w:sz w:val="21"/>
              </w:rPr>
            </w:pPr>
          </w:p>
          <w:p w14:paraId="466E2B36">
            <w:pPr>
              <w:spacing w:before="58"/>
              <w:ind w:left="315"/>
              <w:rPr>
                <w:rFonts w:ascii="宋体" w:hAnsi="宋体" w:eastAsia="宋体" w:cs="宋体"/>
                <w:sz w:val="18"/>
                <w:szCs w:val="18"/>
              </w:rPr>
            </w:pPr>
            <w:r>
              <w:rPr>
                <w:rFonts w:ascii="宋体" w:hAnsi="宋体" w:eastAsia="宋体" w:cs="宋体"/>
                <w:spacing w:val="-4"/>
                <w:sz w:val="18"/>
                <w:szCs w:val="18"/>
              </w:rPr>
              <w:t>20</w:t>
            </w:r>
          </w:p>
        </w:tc>
        <w:tc>
          <w:tcPr>
            <w:tcW w:w="969" w:type="dxa"/>
            <w:vAlign w:val="top"/>
          </w:tcPr>
          <w:p w14:paraId="5821BB14">
            <w:pPr>
              <w:spacing w:line="322" w:lineRule="auto"/>
              <w:rPr>
                <w:rFonts w:ascii="Arial"/>
                <w:sz w:val="21"/>
              </w:rPr>
            </w:pPr>
          </w:p>
          <w:p w14:paraId="128B93DB">
            <w:pPr>
              <w:spacing w:before="58"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58BE5A2A">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E17D8AF">
            <w:pPr>
              <w:spacing w:line="477" w:lineRule="auto"/>
              <w:rPr>
                <w:rFonts w:ascii="Arial"/>
                <w:sz w:val="21"/>
              </w:rPr>
            </w:pPr>
          </w:p>
          <w:p w14:paraId="3DC29DC6">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1F3047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32653585">
            <w:pPr>
              <w:spacing w:line="242" w:lineRule="auto"/>
              <w:rPr>
                <w:rFonts w:ascii="Arial"/>
                <w:sz w:val="21"/>
              </w:rPr>
            </w:pPr>
          </w:p>
          <w:p w14:paraId="704A4B51">
            <w:pPr>
              <w:spacing w:line="243" w:lineRule="auto"/>
              <w:rPr>
                <w:rFonts w:ascii="Arial"/>
                <w:sz w:val="21"/>
              </w:rPr>
            </w:pPr>
          </w:p>
          <w:p w14:paraId="3D49C3F2">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6978AD24">
            <w:pPr>
              <w:spacing w:line="242" w:lineRule="auto"/>
              <w:rPr>
                <w:rFonts w:ascii="Arial"/>
                <w:sz w:val="21"/>
              </w:rPr>
            </w:pPr>
          </w:p>
          <w:p w14:paraId="71214E02">
            <w:pPr>
              <w:spacing w:line="243" w:lineRule="auto"/>
              <w:rPr>
                <w:rFonts w:ascii="Arial"/>
                <w:sz w:val="21"/>
              </w:rPr>
            </w:pPr>
          </w:p>
          <w:p w14:paraId="275824A5">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58FD3983">
            <w:pPr>
              <w:spacing w:before="71" w:line="220" w:lineRule="auto"/>
              <w:ind w:left="183"/>
              <w:rPr>
                <w:rFonts w:ascii="宋体" w:hAnsi="宋体" w:eastAsia="宋体" w:cs="宋体"/>
                <w:sz w:val="18"/>
                <w:szCs w:val="18"/>
              </w:rPr>
            </w:pPr>
            <w:r>
              <w:rPr>
                <w:rFonts w:ascii="宋体" w:hAnsi="宋体" w:eastAsia="宋体" w:cs="宋体"/>
                <w:spacing w:val="-4"/>
                <w:sz w:val="18"/>
                <w:szCs w:val="18"/>
              </w:rPr>
              <w:t>降低学生家庭</w:t>
            </w:r>
          </w:p>
          <w:p w14:paraId="58053089">
            <w:pPr>
              <w:spacing w:before="97" w:line="220" w:lineRule="auto"/>
              <w:ind w:left="350"/>
              <w:rPr>
                <w:rFonts w:ascii="宋体" w:hAnsi="宋体" w:eastAsia="宋体" w:cs="宋体"/>
                <w:sz w:val="18"/>
                <w:szCs w:val="18"/>
              </w:rPr>
            </w:pPr>
            <w:r>
              <w:rPr>
                <w:rFonts w:ascii="宋体" w:hAnsi="宋体" w:eastAsia="宋体" w:cs="宋体"/>
                <w:spacing w:val="-3"/>
                <w:sz w:val="18"/>
                <w:szCs w:val="18"/>
              </w:rPr>
              <w:t>经济负担</w:t>
            </w:r>
          </w:p>
        </w:tc>
        <w:tc>
          <w:tcPr>
            <w:tcW w:w="738" w:type="dxa"/>
            <w:vAlign w:val="top"/>
          </w:tcPr>
          <w:p w14:paraId="40E4CD1E">
            <w:pPr>
              <w:spacing w:before="70" w:line="221" w:lineRule="auto"/>
              <w:ind w:left="194"/>
              <w:rPr>
                <w:rFonts w:ascii="宋体" w:hAnsi="宋体" w:eastAsia="宋体" w:cs="宋体"/>
                <w:sz w:val="18"/>
                <w:szCs w:val="18"/>
              </w:rPr>
            </w:pPr>
            <w:r>
              <w:rPr>
                <w:rFonts w:ascii="宋体" w:hAnsi="宋体" w:eastAsia="宋体" w:cs="宋体"/>
                <w:spacing w:val="-4"/>
                <w:sz w:val="18"/>
                <w:szCs w:val="18"/>
              </w:rPr>
              <w:t>有效</w:t>
            </w:r>
          </w:p>
          <w:p w14:paraId="127E8FAD">
            <w:pPr>
              <w:spacing w:before="96" w:line="220" w:lineRule="auto"/>
              <w:ind w:left="207"/>
              <w:rPr>
                <w:rFonts w:ascii="宋体" w:hAnsi="宋体" w:eastAsia="宋体" w:cs="宋体"/>
                <w:sz w:val="18"/>
                <w:szCs w:val="18"/>
              </w:rPr>
            </w:pPr>
            <w:r>
              <w:rPr>
                <w:rFonts w:ascii="宋体" w:hAnsi="宋体" w:eastAsia="宋体" w:cs="宋体"/>
                <w:spacing w:val="-11"/>
                <w:sz w:val="18"/>
                <w:szCs w:val="18"/>
              </w:rPr>
              <w:t>降低</w:t>
            </w:r>
          </w:p>
        </w:tc>
        <w:tc>
          <w:tcPr>
            <w:tcW w:w="1762" w:type="dxa"/>
            <w:vAlign w:val="top"/>
          </w:tcPr>
          <w:p w14:paraId="63000ED3">
            <w:pPr>
              <w:spacing w:before="226" w:line="221" w:lineRule="auto"/>
              <w:ind w:left="525"/>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70FFA55">
            <w:pPr>
              <w:spacing w:before="226"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793" w:type="dxa"/>
            <w:vAlign w:val="top"/>
          </w:tcPr>
          <w:p w14:paraId="0E6BC50A">
            <w:pPr>
              <w:spacing w:before="227"/>
              <w:ind w:left="326"/>
              <w:rPr>
                <w:rFonts w:ascii="宋体" w:hAnsi="宋体" w:eastAsia="宋体" w:cs="宋体"/>
                <w:sz w:val="18"/>
                <w:szCs w:val="18"/>
              </w:rPr>
            </w:pPr>
            <w:r>
              <w:rPr>
                <w:rFonts w:ascii="宋体" w:hAnsi="宋体" w:eastAsia="宋体" w:cs="宋体"/>
                <w:spacing w:val="-10"/>
                <w:sz w:val="18"/>
                <w:szCs w:val="18"/>
              </w:rPr>
              <w:t>10</w:t>
            </w:r>
          </w:p>
        </w:tc>
        <w:tc>
          <w:tcPr>
            <w:tcW w:w="969" w:type="dxa"/>
            <w:vAlign w:val="top"/>
          </w:tcPr>
          <w:p w14:paraId="183DA69C">
            <w:pPr>
              <w:spacing w:before="71" w:line="281" w:lineRule="auto"/>
              <w:ind w:left="223" w:right="120"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2073C468">
            <w:pPr>
              <w:spacing w:before="227"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6725E6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23F56002">
            <w:pPr>
              <w:rPr>
                <w:rFonts w:ascii="Arial"/>
                <w:sz w:val="21"/>
              </w:rPr>
            </w:pPr>
          </w:p>
        </w:tc>
        <w:tc>
          <w:tcPr>
            <w:tcW w:w="1295" w:type="dxa"/>
            <w:vMerge w:val="continue"/>
            <w:tcBorders>
              <w:top w:val="nil"/>
            </w:tcBorders>
            <w:vAlign w:val="top"/>
          </w:tcPr>
          <w:p w14:paraId="6B90215E">
            <w:pPr>
              <w:rPr>
                <w:rFonts w:ascii="Arial"/>
                <w:sz w:val="21"/>
              </w:rPr>
            </w:pPr>
          </w:p>
        </w:tc>
        <w:tc>
          <w:tcPr>
            <w:tcW w:w="1411" w:type="dxa"/>
            <w:vAlign w:val="top"/>
          </w:tcPr>
          <w:p w14:paraId="1C6614E5">
            <w:pPr>
              <w:spacing w:before="73" w:line="220" w:lineRule="auto"/>
              <w:ind w:left="169"/>
              <w:rPr>
                <w:rFonts w:ascii="宋体" w:hAnsi="宋体" w:eastAsia="宋体" w:cs="宋体"/>
                <w:sz w:val="18"/>
                <w:szCs w:val="18"/>
              </w:rPr>
            </w:pPr>
            <w:r>
              <w:rPr>
                <w:rFonts w:ascii="宋体" w:hAnsi="宋体" w:eastAsia="宋体" w:cs="宋体"/>
                <w:spacing w:val="-2"/>
                <w:sz w:val="18"/>
                <w:szCs w:val="18"/>
              </w:rPr>
              <w:t>提高学生体质</w:t>
            </w:r>
          </w:p>
          <w:p w14:paraId="72822EB5">
            <w:pPr>
              <w:spacing w:before="97" w:line="220" w:lineRule="auto"/>
              <w:ind w:left="529"/>
              <w:rPr>
                <w:rFonts w:ascii="宋体" w:hAnsi="宋体" w:eastAsia="宋体" w:cs="宋体"/>
                <w:sz w:val="18"/>
                <w:szCs w:val="18"/>
              </w:rPr>
            </w:pPr>
            <w:r>
              <w:rPr>
                <w:rFonts w:ascii="宋体" w:hAnsi="宋体" w:eastAsia="宋体" w:cs="宋体"/>
                <w:spacing w:val="-4"/>
                <w:sz w:val="18"/>
                <w:szCs w:val="18"/>
              </w:rPr>
              <w:t>健康</w:t>
            </w:r>
          </w:p>
        </w:tc>
        <w:tc>
          <w:tcPr>
            <w:tcW w:w="738" w:type="dxa"/>
            <w:vAlign w:val="top"/>
          </w:tcPr>
          <w:p w14:paraId="5DB42F79">
            <w:pPr>
              <w:spacing w:before="73" w:line="220" w:lineRule="auto"/>
              <w:ind w:left="196"/>
              <w:rPr>
                <w:rFonts w:ascii="宋体" w:hAnsi="宋体" w:eastAsia="宋体" w:cs="宋体"/>
                <w:sz w:val="18"/>
                <w:szCs w:val="18"/>
              </w:rPr>
            </w:pPr>
            <w:r>
              <w:rPr>
                <w:rFonts w:ascii="宋体" w:hAnsi="宋体" w:eastAsia="宋体" w:cs="宋体"/>
                <w:spacing w:val="-5"/>
                <w:sz w:val="18"/>
                <w:szCs w:val="18"/>
              </w:rPr>
              <w:t>不断</w:t>
            </w:r>
          </w:p>
          <w:p w14:paraId="72E41856">
            <w:pPr>
              <w:spacing w:before="97" w:line="220" w:lineRule="auto"/>
              <w:ind w:left="194"/>
              <w:rPr>
                <w:rFonts w:ascii="宋体" w:hAnsi="宋体" w:eastAsia="宋体" w:cs="宋体"/>
                <w:sz w:val="18"/>
                <w:szCs w:val="18"/>
              </w:rPr>
            </w:pPr>
            <w:r>
              <w:rPr>
                <w:rFonts w:ascii="宋体" w:hAnsi="宋体" w:eastAsia="宋体" w:cs="宋体"/>
                <w:spacing w:val="-4"/>
                <w:sz w:val="18"/>
                <w:szCs w:val="18"/>
              </w:rPr>
              <w:t>提高</w:t>
            </w:r>
          </w:p>
        </w:tc>
        <w:tc>
          <w:tcPr>
            <w:tcW w:w="1762" w:type="dxa"/>
            <w:vAlign w:val="top"/>
          </w:tcPr>
          <w:p w14:paraId="689C045D">
            <w:pPr>
              <w:spacing w:before="228" w:line="221" w:lineRule="auto"/>
              <w:ind w:left="525"/>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EC6C825">
            <w:pPr>
              <w:spacing w:before="228"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793" w:type="dxa"/>
            <w:vAlign w:val="top"/>
          </w:tcPr>
          <w:p w14:paraId="186651C5">
            <w:pPr>
              <w:spacing w:before="229"/>
              <w:ind w:left="326"/>
              <w:rPr>
                <w:rFonts w:ascii="宋体" w:hAnsi="宋体" w:eastAsia="宋体" w:cs="宋体"/>
                <w:sz w:val="18"/>
                <w:szCs w:val="18"/>
              </w:rPr>
            </w:pPr>
            <w:r>
              <w:rPr>
                <w:rFonts w:ascii="宋体" w:hAnsi="宋体" w:eastAsia="宋体" w:cs="宋体"/>
                <w:spacing w:val="-10"/>
                <w:sz w:val="18"/>
                <w:szCs w:val="18"/>
              </w:rPr>
              <w:t>10</w:t>
            </w:r>
          </w:p>
        </w:tc>
        <w:tc>
          <w:tcPr>
            <w:tcW w:w="969" w:type="dxa"/>
            <w:vAlign w:val="top"/>
          </w:tcPr>
          <w:p w14:paraId="3374438C">
            <w:pPr>
              <w:spacing w:before="72" w:line="280" w:lineRule="auto"/>
              <w:ind w:left="223" w:right="120"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7313773A">
            <w:pPr>
              <w:spacing w:before="22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0F2D50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18BDEF4D">
            <w:pPr>
              <w:spacing w:line="265" w:lineRule="auto"/>
              <w:rPr>
                <w:rFonts w:ascii="Arial"/>
                <w:sz w:val="21"/>
              </w:rPr>
            </w:pPr>
          </w:p>
          <w:p w14:paraId="56257EF3">
            <w:pPr>
              <w:spacing w:line="265" w:lineRule="auto"/>
              <w:rPr>
                <w:rFonts w:ascii="Arial"/>
                <w:sz w:val="21"/>
              </w:rPr>
            </w:pPr>
          </w:p>
          <w:p w14:paraId="3447854C">
            <w:pPr>
              <w:spacing w:before="58"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Merge w:val="restart"/>
            <w:tcBorders>
              <w:bottom w:val="nil"/>
            </w:tcBorders>
            <w:vAlign w:val="top"/>
          </w:tcPr>
          <w:p w14:paraId="1CD3F202">
            <w:pPr>
              <w:spacing w:line="342" w:lineRule="auto"/>
              <w:rPr>
                <w:rFonts w:ascii="Arial"/>
                <w:sz w:val="21"/>
              </w:rPr>
            </w:pPr>
          </w:p>
          <w:p w14:paraId="4E737EB7">
            <w:pPr>
              <w:spacing w:line="342" w:lineRule="auto"/>
              <w:rPr>
                <w:rFonts w:ascii="Arial"/>
                <w:sz w:val="21"/>
              </w:rPr>
            </w:pPr>
          </w:p>
          <w:p w14:paraId="28081B5D">
            <w:pPr>
              <w:spacing w:before="59"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72A29B90">
            <w:pPr>
              <w:spacing w:before="72" w:line="220" w:lineRule="auto"/>
              <w:ind w:left="172"/>
              <w:rPr>
                <w:rFonts w:ascii="宋体" w:hAnsi="宋体" w:eastAsia="宋体" w:cs="宋体"/>
                <w:sz w:val="18"/>
                <w:szCs w:val="18"/>
              </w:rPr>
            </w:pPr>
            <w:r>
              <w:rPr>
                <w:rFonts w:ascii="宋体" w:hAnsi="宋体" w:eastAsia="宋体" w:cs="宋体"/>
                <w:spacing w:val="-2"/>
                <w:sz w:val="18"/>
                <w:szCs w:val="18"/>
              </w:rPr>
              <w:t>学校和老师的</w:t>
            </w:r>
          </w:p>
          <w:p w14:paraId="320DB474">
            <w:pPr>
              <w:spacing w:before="97"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738" w:type="dxa"/>
            <w:vAlign w:val="top"/>
          </w:tcPr>
          <w:p w14:paraId="7DEE5A79">
            <w:pPr>
              <w:spacing w:before="228" w:line="238" w:lineRule="auto"/>
              <w:ind w:left="165"/>
              <w:rPr>
                <w:rFonts w:ascii="宋体" w:hAnsi="宋体" w:eastAsia="宋体" w:cs="宋体"/>
                <w:sz w:val="18"/>
                <w:szCs w:val="18"/>
              </w:rPr>
            </w:pPr>
            <w:r>
              <w:rPr>
                <w:rFonts w:ascii="宋体" w:hAnsi="宋体" w:eastAsia="宋体" w:cs="宋体"/>
                <w:spacing w:val="-6"/>
                <w:sz w:val="18"/>
                <w:szCs w:val="18"/>
              </w:rPr>
              <w:t>≥90%</w:t>
            </w:r>
          </w:p>
        </w:tc>
        <w:tc>
          <w:tcPr>
            <w:tcW w:w="1762" w:type="dxa"/>
            <w:vAlign w:val="top"/>
          </w:tcPr>
          <w:p w14:paraId="651A002A">
            <w:pPr>
              <w:spacing w:before="228" w:line="221" w:lineRule="auto"/>
              <w:ind w:left="525"/>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F5D5C2E">
            <w:pPr>
              <w:spacing w:before="229"/>
              <w:ind w:left="456"/>
              <w:rPr>
                <w:rFonts w:ascii="宋体" w:hAnsi="宋体" w:eastAsia="宋体" w:cs="宋体"/>
                <w:sz w:val="18"/>
                <w:szCs w:val="18"/>
              </w:rPr>
            </w:pPr>
            <w:r>
              <w:rPr>
                <w:rFonts w:ascii="宋体" w:hAnsi="宋体" w:eastAsia="宋体" w:cs="宋体"/>
                <w:spacing w:val="-3"/>
                <w:sz w:val="18"/>
                <w:szCs w:val="18"/>
              </w:rPr>
              <w:t>90%</w:t>
            </w:r>
          </w:p>
        </w:tc>
        <w:tc>
          <w:tcPr>
            <w:tcW w:w="793" w:type="dxa"/>
            <w:vAlign w:val="top"/>
          </w:tcPr>
          <w:p w14:paraId="580920AB">
            <w:pPr>
              <w:spacing w:before="229"/>
              <w:ind w:left="360"/>
              <w:rPr>
                <w:rFonts w:ascii="宋体" w:hAnsi="宋体" w:eastAsia="宋体" w:cs="宋体"/>
                <w:sz w:val="18"/>
                <w:szCs w:val="18"/>
              </w:rPr>
            </w:pPr>
            <w:r>
              <w:rPr>
                <w:rFonts w:ascii="宋体" w:hAnsi="宋体" w:eastAsia="宋体" w:cs="宋体"/>
                <w:sz w:val="18"/>
                <w:szCs w:val="18"/>
              </w:rPr>
              <w:t>5</w:t>
            </w:r>
          </w:p>
        </w:tc>
        <w:tc>
          <w:tcPr>
            <w:tcW w:w="969" w:type="dxa"/>
            <w:vAlign w:val="top"/>
          </w:tcPr>
          <w:p w14:paraId="29E2BE4C">
            <w:pPr>
              <w:spacing w:before="72" w:line="220" w:lineRule="auto"/>
              <w:ind w:left="130"/>
              <w:rPr>
                <w:rFonts w:ascii="宋体" w:hAnsi="宋体" w:eastAsia="宋体" w:cs="宋体"/>
                <w:sz w:val="18"/>
                <w:szCs w:val="18"/>
              </w:rPr>
            </w:pPr>
            <w:r>
              <w:rPr>
                <w:rFonts w:ascii="宋体" w:hAnsi="宋体" w:eastAsia="宋体" w:cs="宋体"/>
                <w:spacing w:val="-2"/>
                <w:sz w:val="18"/>
                <w:szCs w:val="18"/>
              </w:rPr>
              <w:t>满意度赋</w:t>
            </w:r>
          </w:p>
          <w:p w14:paraId="30732653">
            <w:pPr>
              <w:spacing w:before="97" w:line="221" w:lineRule="auto"/>
              <w:ind w:left="403"/>
              <w:rPr>
                <w:rFonts w:ascii="宋体" w:hAnsi="宋体" w:eastAsia="宋体" w:cs="宋体"/>
                <w:sz w:val="18"/>
                <w:szCs w:val="18"/>
              </w:rPr>
            </w:pPr>
            <w:r>
              <w:rPr>
                <w:rFonts w:ascii="宋体" w:hAnsi="宋体" w:eastAsia="宋体" w:cs="宋体"/>
                <w:sz w:val="18"/>
                <w:szCs w:val="18"/>
              </w:rPr>
              <w:t>分</w:t>
            </w:r>
          </w:p>
        </w:tc>
        <w:tc>
          <w:tcPr>
            <w:tcW w:w="989" w:type="dxa"/>
            <w:vAlign w:val="top"/>
          </w:tcPr>
          <w:p w14:paraId="7A595DC7">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20B6F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6" w:hRule="atLeast"/>
        </w:trPr>
        <w:tc>
          <w:tcPr>
            <w:tcW w:w="880" w:type="dxa"/>
            <w:vMerge w:val="continue"/>
            <w:tcBorders>
              <w:top w:val="nil"/>
            </w:tcBorders>
            <w:vAlign w:val="top"/>
          </w:tcPr>
          <w:p w14:paraId="1722E708">
            <w:pPr>
              <w:rPr>
                <w:rFonts w:ascii="Arial"/>
                <w:sz w:val="21"/>
              </w:rPr>
            </w:pPr>
          </w:p>
        </w:tc>
        <w:tc>
          <w:tcPr>
            <w:tcW w:w="1295" w:type="dxa"/>
            <w:vMerge w:val="continue"/>
            <w:tcBorders>
              <w:top w:val="nil"/>
            </w:tcBorders>
            <w:vAlign w:val="top"/>
          </w:tcPr>
          <w:p w14:paraId="303859FA">
            <w:pPr>
              <w:rPr>
                <w:rFonts w:ascii="Arial"/>
                <w:sz w:val="21"/>
              </w:rPr>
            </w:pPr>
          </w:p>
        </w:tc>
        <w:tc>
          <w:tcPr>
            <w:tcW w:w="1411" w:type="dxa"/>
            <w:vAlign w:val="top"/>
          </w:tcPr>
          <w:p w14:paraId="737CCFB5">
            <w:pPr>
              <w:spacing w:before="273" w:line="221" w:lineRule="auto"/>
              <w:ind w:left="170"/>
              <w:rPr>
                <w:rFonts w:ascii="宋体" w:hAnsi="宋体" w:eastAsia="宋体" w:cs="宋体"/>
                <w:sz w:val="18"/>
                <w:szCs w:val="18"/>
              </w:rPr>
            </w:pPr>
            <w:r>
              <w:rPr>
                <w:rFonts w:ascii="宋体" w:hAnsi="宋体" w:eastAsia="宋体" w:cs="宋体"/>
                <w:spacing w:val="-2"/>
                <w:sz w:val="18"/>
                <w:szCs w:val="18"/>
              </w:rPr>
              <w:t>家长和学生的</w:t>
            </w:r>
          </w:p>
          <w:p w14:paraId="0E6FAB39">
            <w:pPr>
              <w:spacing w:before="96"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738" w:type="dxa"/>
            <w:vAlign w:val="top"/>
          </w:tcPr>
          <w:p w14:paraId="2FCD2123">
            <w:pPr>
              <w:spacing w:line="369" w:lineRule="auto"/>
              <w:rPr>
                <w:rFonts w:ascii="Arial"/>
                <w:sz w:val="21"/>
              </w:rPr>
            </w:pPr>
          </w:p>
          <w:p w14:paraId="2DAC032A">
            <w:pPr>
              <w:spacing w:before="58" w:line="238" w:lineRule="auto"/>
              <w:ind w:left="165"/>
              <w:rPr>
                <w:rFonts w:ascii="宋体" w:hAnsi="宋体" w:eastAsia="宋体" w:cs="宋体"/>
                <w:sz w:val="18"/>
                <w:szCs w:val="18"/>
              </w:rPr>
            </w:pPr>
            <w:r>
              <w:rPr>
                <w:rFonts w:ascii="宋体" w:hAnsi="宋体" w:eastAsia="宋体" w:cs="宋体"/>
                <w:spacing w:val="-6"/>
                <w:sz w:val="18"/>
                <w:szCs w:val="18"/>
              </w:rPr>
              <w:t>≥90%</w:t>
            </w:r>
          </w:p>
        </w:tc>
        <w:tc>
          <w:tcPr>
            <w:tcW w:w="1762" w:type="dxa"/>
            <w:vAlign w:val="top"/>
          </w:tcPr>
          <w:p w14:paraId="61A81DF9">
            <w:pPr>
              <w:spacing w:line="369" w:lineRule="auto"/>
              <w:rPr>
                <w:rFonts w:ascii="Arial"/>
                <w:sz w:val="21"/>
              </w:rPr>
            </w:pPr>
          </w:p>
          <w:p w14:paraId="436834A9">
            <w:pPr>
              <w:spacing w:before="58" w:line="221" w:lineRule="auto"/>
              <w:ind w:left="525"/>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9402E45">
            <w:pPr>
              <w:spacing w:line="369" w:lineRule="auto"/>
              <w:rPr>
                <w:rFonts w:ascii="Arial"/>
                <w:sz w:val="21"/>
              </w:rPr>
            </w:pPr>
          </w:p>
          <w:p w14:paraId="724BE155">
            <w:pPr>
              <w:spacing w:before="58"/>
              <w:ind w:left="456"/>
              <w:rPr>
                <w:rFonts w:ascii="宋体" w:hAnsi="宋体" w:eastAsia="宋体" w:cs="宋体"/>
                <w:sz w:val="18"/>
                <w:szCs w:val="18"/>
              </w:rPr>
            </w:pPr>
            <w:r>
              <w:rPr>
                <w:rFonts w:ascii="宋体" w:hAnsi="宋体" w:eastAsia="宋体" w:cs="宋体"/>
                <w:spacing w:val="-3"/>
                <w:sz w:val="18"/>
                <w:szCs w:val="18"/>
              </w:rPr>
              <w:t>90%</w:t>
            </w:r>
          </w:p>
        </w:tc>
        <w:tc>
          <w:tcPr>
            <w:tcW w:w="793" w:type="dxa"/>
            <w:vAlign w:val="top"/>
          </w:tcPr>
          <w:p w14:paraId="4972F13F">
            <w:pPr>
              <w:spacing w:line="369" w:lineRule="auto"/>
              <w:rPr>
                <w:rFonts w:ascii="Arial"/>
                <w:sz w:val="21"/>
              </w:rPr>
            </w:pPr>
          </w:p>
          <w:p w14:paraId="358547C8">
            <w:pPr>
              <w:spacing w:before="58"/>
              <w:ind w:left="360"/>
              <w:rPr>
                <w:rFonts w:ascii="宋体" w:hAnsi="宋体" w:eastAsia="宋体" w:cs="宋体"/>
                <w:sz w:val="18"/>
                <w:szCs w:val="18"/>
              </w:rPr>
            </w:pPr>
            <w:r>
              <w:rPr>
                <w:rFonts w:ascii="宋体" w:hAnsi="宋体" w:eastAsia="宋体" w:cs="宋体"/>
                <w:sz w:val="18"/>
                <w:szCs w:val="18"/>
              </w:rPr>
              <w:t>5</w:t>
            </w:r>
          </w:p>
        </w:tc>
        <w:tc>
          <w:tcPr>
            <w:tcW w:w="969" w:type="dxa"/>
            <w:vAlign w:val="top"/>
          </w:tcPr>
          <w:p w14:paraId="43C81FF9">
            <w:pPr>
              <w:spacing w:before="274" w:line="220" w:lineRule="auto"/>
              <w:ind w:left="130"/>
              <w:rPr>
                <w:rFonts w:ascii="宋体" w:hAnsi="宋体" w:eastAsia="宋体" w:cs="宋体"/>
                <w:sz w:val="18"/>
                <w:szCs w:val="18"/>
              </w:rPr>
            </w:pPr>
            <w:r>
              <w:rPr>
                <w:rFonts w:ascii="宋体" w:hAnsi="宋体" w:eastAsia="宋体" w:cs="宋体"/>
                <w:spacing w:val="-2"/>
                <w:sz w:val="18"/>
                <w:szCs w:val="18"/>
              </w:rPr>
              <w:t>满意度赋</w:t>
            </w:r>
          </w:p>
          <w:p w14:paraId="5B3DBCC0">
            <w:pPr>
              <w:spacing w:before="97" w:line="221" w:lineRule="auto"/>
              <w:ind w:left="403"/>
              <w:rPr>
                <w:rFonts w:ascii="宋体" w:hAnsi="宋体" w:eastAsia="宋体" w:cs="宋体"/>
                <w:sz w:val="18"/>
                <w:szCs w:val="18"/>
              </w:rPr>
            </w:pPr>
            <w:r>
              <w:rPr>
                <w:rFonts w:ascii="宋体" w:hAnsi="宋体" w:eastAsia="宋体" w:cs="宋体"/>
                <w:sz w:val="18"/>
                <w:szCs w:val="18"/>
              </w:rPr>
              <w:t>分</w:t>
            </w:r>
          </w:p>
        </w:tc>
        <w:tc>
          <w:tcPr>
            <w:tcW w:w="989" w:type="dxa"/>
            <w:vAlign w:val="top"/>
          </w:tcPr>
          <w:p w14:paraId="0627C6A3">
            <w:pPr>
              <w:spacing w:line="369" w:lineRule="auto"/>
              <w:rPr>
                <w:rFonts w:ascii="Arial"/>
                <w:sz w:val="21"/>
              </w:rPr>
            </w:pPr>
          </w:p>
          <w:p w14:paraId="1C4932BF">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77356DAC">
      <w:pPr>
        <w:rPr>
          <w:rFonts w:ascii="Arial"/>
          <w:sz w:val="21"/>
        </w:rPr>
      </w:pPr>
    </w:p>
    <w:p w14:paraId="490E0B55">
      <w:pPr>
        <w:rPr>
          <w:rFonts w:ascii="Arial" w:hAnsi="Arial" w:eastAsia="Arial" w:cs="Arial"/>
          <w:sz w:val="21"/>
          <w:szCs w:val="21"/>
        </w:rPr>
        <w:sectPr>
          <w:footerReference r:id="rId29" w:type="default"/>
          <w:pgSz w:w="11906" w:h="16839"/>
          <w:pgMar w:top="1431" w:right="948" w:bottom="1521" w:left="948" w:header="0" w:footer="1156" w:gutter="0"/>
          <w:cols w:space="720" w:num="1"/>
        </w:sectPr>
      </w:pPr>
    </w:p>
    <w:p w14:paraId="2819CDB3">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650"/>
        <w:gridCol w:w="850"/>
        <w:gridCol w:w="1411"/>
        <w:gridCol w:w="856"/>
        <w:gridCol w:w="956"/>
        <w:gridCol w:w="1117"/>
        <w:gridCol w:w="989"/>
      </w:tblGrid>
      <w:tr w14:paraId="0C2B2E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25310C01">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7C4318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004" w:type="dxa"/>
            <w:gridSpan w:val="9"/>
            <w:vAlign w:val="top"/>
          </w:tcPr>
          <w:p w14:paraId="460ABD44">
            <w:pPr>
              <w:spacing w:before="47" w:line="218"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7A5E9A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1" w:hRule="atLeast"/>
        </w:trPr>
        <w:tc>
          <w:tcPr>
            <w:tcW w:w="2175" w:type="dxa"/>
            <w:gridSpan w:val="2"/>
            <w:vAlign w:val="top"/>
          </w:tcPr>
          <w:p w14:paraId="0B46182F">
            <w:pPr>
              <w:spacing w:before="125"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4E8D856B">
            <w:pPr>
              <w:spacing w:before="125" w:line="220" w:lineRule="auto"/>
              <w:ind w:left="2926"/>
              <w:rPr>
                <w:rFonts w:ascii="宋体" w:hAnsi="宋体" w:eastAsia="宋体" w:cs="宋体"/>
                <w:sz w:val="18"/>
                <w:szCs w:val="18"/>
              </w:rPr>
            </w:pPr>
            <w:r>
              <w:rPr>
                <w:rFonts w:ascii="宋体" w:hAnsi="宋体" w:eastAsia="宋体" w:cs="宋体"/>
                <w:spacing w:val="-1"/>
                <w:sz w:val="18"/>
                <w:szCs w:val="18"/>
              </w:rPr>
              <w:t>托克逊县博斯坦中心学校</w:t>
            </w:r>
          </w:p>
        </w:tc>
      </w:tr>
      <w:tr w14:paraId="038A19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1" w:hRule="atLeast"/>
        </w:trPr>
        <w:tc>
          <w:tcPr>
            <w:tcW w:w="2175" w:type="dxa"/>
            <w:gridSpan w:val="2"/>
            <w:vAlign w:val="top"/>
          </w:tcPr>
          <w:p w14:paraId="45652100">
            <w:pPr>
              <w:spacing w:before="149"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0A72BE4A">
            <w:pPr>
              <w:spacing w:before="150" w:line="220" w:lineRule="auto"/>
              <w:ind w:left="228"/>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年城乡义务教育生均公用经费县级配套</w:t>
            </w:r>
          </w:p>
        </w:tc>
        <w:tc>
          <w:tcPr>
            <w:tcW w:w="1812" w:type="dxa"/>
            <w:gridSpan w:val="2"/>
            <w:vAlign w:val="top"/>
          </w:tcPr>
          <w:p w14:paraId="3CACD774">
            <w:pPr>
              <w:spacing w:before="150" w:line="220" w:lineRule="auto"/>
              <w:ind w:left="463"/>
              <w:rPr>
                <w:rFonts w:ascii="宋体" w:hAnsi="宋体" w:eastAsia="宋体" w:cs="宋体"/>
                <w:sz w:val="18"/>
                <w:szCs w:val="18"/>
              </w:rPr>
            </w:pPr>
            <w:r>
              <w:rPr>
                <w:rFonts w:ascii="宋体" w:hAnsi="宋体" w:eastAsia="宋体" w:cs="宋体"/>
                <w:b/>
                <w:bCs/>
                <w:spacing w:val="-4"/>
                <w:sz w:val="18"/>
                <w:szCs w:val="18"/>
              </w:rPr>
              <w:t>项目负责人</w:t>
            </w:r>
          </w:p>
        </w:tc>
        <w:tc>
          <w:tcPr>
            <w:tcW w:w="2106" w:type="dxa"/>
            <w:gridSpan w:val="2"/>
            <w:vAlign w:val="top"/>
          </w:tcPr>
          <w:p w14:paraId="766DDAD9">
            <w:pPr>
              <w:spacing w:before="150" w:line="219" w:lineRule="auto"/>
              <w:ind w:left="792"/>
              <w:rPr>
                <w:rFonts w:ascii="宋体" w:hAnsi="宋体" w:eastAsia="宋体" w:cs="宋体"/>
                <w:sz w:val="18"/>
                <w:szCs w:val="18"/>
              </w:rPr>
            </w:pPr>
            <w:r>
              <w:rPr>
                <w:rFonts w:ascii="宋体" w:hAnsi="宋体" w:eastAsia="宋体" w:cs="宋体"/>
                <w:spacing w:val="-5"/>
                <w:sz w:val="18"/>
                <w:szCs w:val="18"/>
              </w:rPr>
              <w:t>蔡红军</w:t>
            </w:r>
          </w:p>
        </w:tc>
      </w:tr>
      <w:tr w14:paraId="3E2016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272F0101">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650" w:type="dxa"/>
            <w:vAlign w:val="top"/>
          </w:tcPr>
          <w:p w14:paraId="0E0916A2">
            <w:pPr>
              <w:spacing w:before="252" w:line="220" w:lineRule="auto"/>
              <w:ind w:left="198"/>
              <w:rPr>
                <w:rFonts w:ascii="宋体" w:hAnsi="宋体" w:eastAsia="宋体" w:cs="宋体"/>
                <w:sz w:val="18"/>
                <w:szCs w:val="18"/>
              </w:rPr>
            </w:pPr>
            <w:r>
              <w:rPr>
                <w:rFonts w:ascii="宋体" w:hAnsi="宋体" w:eastAsia="宋体" w:cs="宋体"/>
                <w:spacing w:val="-2"/>
                <w:sz w:val="18"/>
                <w:szCs w:val="18"/>
              </w:rPr>
              <w:t>年度预算总额：</w:t>
            </w:r>
          </w:p>
        </w:tc>
        <w:tc>
          <w:tcPr>
            <w:tcW w:w="850" w:type="dxa"/>
            <w:vAlign w:val="top"/>
          </w:tcPr>
          <w:p w14:paraId="26FB31D1">
            <w:pPr>
              <w:spacing w:before="251"/>
              <w:ind w:left="217"/>
              <w:rPr>
                <w:rFonts w:ascii="宋体" w:hAnsi="宋体" w:eastAsia="宋体" w:cs="宋体"/>
                <w:sz w:val="18"/>
                <w:szCs w:val="18"/>
              </w:rPr>
            </w:pPr>
            <w:r>
              <w:rPr>
                <w:rFonts w:ascii="宋体" w:hAnsi="宋体" w:eastAsia="宋体" w:cs="宋体"/>
                <w:spacing w:val="-4"/>
                <w:sz w:val="18"/>
                <w:szCs w:val="18"/>
              </w:rPr>
              <w:t>17.19</w:t>
            </w:r>
          </w:p>
        </w:tc>
        <w:tc>
          <w:tcPr>
            <w:tcW w:w="1411" w:type="dxa"/>
            <w:vAlign w:val="top"/>
          </w:tcPr>
          <w:p w14:paraId="0CFA92EE">
            <w:pPr>
              <w:spacing w:before="252" w:line="220" w:lineRule="auto"/>
              <w:ind w:left="113"/>
              <w:rPr>
                <w:rFonts w:ascii="宋体" w:hAnsi="宋体" w:eastAsia="宋体" w:cs="宋体"/>
                <w:sz w:val="18"/>
                <w:szCs w:val="18"/>
              </w:rPr>
            </w:pPr>
            <w:r>
              <w:rPr>
                <w:rFonts w:ascii="宋体" w:hAnsi="宋体" w:eastAsia="宋体" w:cs="宋体"/>
                <w:spacing w:val="-11"/>
                <w:sz w:val="18"/>
                <w:szCs w:val="18"/>
              </w:rPr>
              <w:t>其中：财政拨款</w:t>
            </w:r>
          </w:p>
        </w:tc>
        <w:tc>
          <w:tcPr>
            <w:tcW w:w="856" w:type="dxa"/>
            <w:vAlign w:val="top"/>
          </w:tcPr>
          <w:p w14:paraId="595133FD">
            <w:pPr>
              <w:spacing w:before="251"/>
              <w:ind w:left="221"/>
              <w:rPr>
                <w:rFonts w:ascii="宋体" w:hAnsi="宋体" w:eastAsia="宋体" w:cs="宋体"/>
                <w:sz w:val="18"/>
                <w:szCs w:val="18"/>
              </w:rPr>
            </w:pPr>
            <w:r>
              <w:rPr>
                <w:rFonts w:ascii="宋体" w:hAnsi="宋体" w:eastAsia="宋体" w:cs="宋体"/>
                <w:spacing w:val="-4"/>
                <w:sz w:val="18"/>
                <w:szCs w:val="18"/>
              </w:rPr>
              <w:t>17.19</w:t>
            </w:r>
          </w:p>
        </w:tc>
        <w:tc>
          <w:tcPr>
            <w:tcW w:w="956" w:type="dxa"/>
            <w:vAlign w:val="top"/>
          </w:tcPr>
          <w:p w14:paraId="7DFC8272">
            <w:pPr>
              <w:spacing w:before="95" w:line="297" w:lineRule="auto"/>
              <w:ind w:left="303" w:right="203"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2106" w:type="dxa"/>
            <w:gridSpan w:val="2"/>
            <w:vAlign w:val="top"/>
          </w:tcPr>
          <w:p w14:paraId="40F5FCF2">
            <w:pPr>
              <w:spacing w:before="251"/>
              <w:ind w:left="877"/>
              <w:rPr>
                <w:rFonts w:ascii="宋体" w:hAnsi="宋体" w:eastAsia="宋体" w:cs="宋体"/>
                <w:sz w:val="18"/>
                <w:szCs w:val="18"/>
              </w:rPr>
            </w:pPr>
            <w:r>
              <w:rPr>
                <w:rFonts w:ascii="宋体" w:hAnsi="宋体" w:eastAsia="宋体" w:cs="宋体"/>
                <w:spacing w:val="-2"/>
                <w:sz w:val="18"/>
                <w:szCs w:val="18"/>
              </w:rPr>
              <w:t>0.00</w:t>
            </w:r>
          </w:p>
        </w:tc>
      </w:tr>
      <w:tr w14:paraId="4E7245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337DADB2">
            <w:pPr>
              <w:spacing w:line="350" w:lineRule="auto"/>
              <w:rPr>
                <w:rFonts w:ascii="Arial"/>
                <w:sz w:val="21"/>
              </w:rPr>
            </w:pPr>
          </w:p>
          <w:p w14:paraId="70445F50">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1215AD27">
            <w:pPr>
              <w:spacing w:before="68" w:line="220" w:lineRule="auto"/>
              <w:ind w:left="124"/>
              <w:rPr>
                <w:rFonts w:ascii="宋体" w:hAnsi="宋体" w:eastAsia="宋体" w:cs="宋体"/>
                <w:sz w:val="18"/>
                <w:szCs w:val="18"/>
              </w:rPr>
            </w:pPr>
            <w:r>
              <w:rPr>
                <w:rFonts w:ascii="宋体" w:hAnsi="宋体" w:eastAsia="宋体" w:cs="宋体"/>
                <w:sz w:val="18"/>
                <w:szCs w:val="18"/>
              </w:rPr>
              <w:t>1、保障</w:t>
            </w:r>
            <w:r>
              <w:rPr>
                <w:rFonts w:ascii="宋体" w:hAnsi="宋体" w:eastAsia="宋体" w:cs="宋体"/>
                <w:spacing w:val="-22"/>
                <w:sz w:val="18"/>
                <w:szCs w:val="18"/>
              </w:rPr>
              <w:t xml:space="preserve"> </w:t>
            </w:r>
            <w:r>
              <w:rPr>
                <w:rFonts w:ascii="宋体" w:hAnsi="宋体" w:eastAsia="宋体" w:cs="宋体"/>
                <w:sz w:val="18"/>
                <w:szCs w:val="18"/>
              </w:rPr>
              <w:t>1571名学生享受城乡九年义务教育，改善学生教育教学环境、提高教育教学质量。</w:t>
            </w:r>
          </w:p>
          <w:p w14:paraId="388A1C0F">
            <w:pPr>
              <w:spacing w:before="98" w:line="270" w:lineRule="auto"/>
              <w:ind w:left="113" w:right="106"/>
              <w:rPr>
                <w:rFonts w:ascii="宋体" w:hAnsi="宋体" w:eastAsia="宋体" w:cs="宋体"/>
                <w:sz w:val="18"/>
                <w:szCs w:val="18"/>
              </w:rPr>
            </w:pPr>
            <w:r>
              <w:rPr>
                <w:rFonts w:ascii="宋体" w:hAnsi="宋体" w:eastAsia="宋体" w:cs="宋体"/>
                <w:spacing w:val="-1"/>
                <w:sz w:val="18"/>
                <w:szCs w:val="18"/>
              </w:rPr>
              <w:t>2、进一步优化教育机构，促进教育公平，优化结构，优先保障、强化管理，最终提高</w:t>
            </w:r>
            <w:r>
              <w:rPr>
                <w:rFonts w:ascii="宋体" w:hAnsi="宋体" w:eastAsia="宋体" w:cs="宋体"/>
                <w:spacing w:val="-2"/>
                <w:sz w:val="18"/>
                <w:szCs w:val="18"/>
              </w:rPr>
              <w:t>教育经费使</w:t>
            </w:r>
            <w:r>
              <w:rPr>
                <w:rFonts w:ascii="宋体" w:hAnsi="宋体" w:eastAsia="宋体" w:cs="宋体"/>
                <w:sz w:val="18"/>
                <w:szCs w:val="18"/>
              </w:rPr>
              <w:t xml:space="preserve"> </w:t>
            </w:r>
            <w:r>
              <w:rPr>
                <w:rFonts w:ascii="宋体" w:hAnsi="宋体" w:eastAsia="宋体" w:cs="宋体"/>
                <w:spacing w:val="-3"/>
                <w:sz w:val="18"/>
                <w:szCs w:val="18"/>
              </w:rPr>
              <w:t>用效益。</w:t>
            </w:r>
          </w:p>
        </w:tc>
      </w:tr>
      <w:tr w14:paraId="600EE8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20AA7FDD">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318FCC11">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650" w:type="dxa"/>
            <w:vAlign w:val="top"/>
          </w:tcPr>
          <w:p w14:paraId="62858C2C">
            <w:pPr>
              <w:spacing w:before="226" w:line="221" w:lineRule="auto"/>
              <w:ind w:left="469"/>
              <w:rPr>
                <w:rFonts w:ascii="宋体" w:hAnsi="宋体" w:eastAsia="宋体" w:cs="宋体"/>
                <w:sz w:val="18"/>
                <w:szCs w:val="18"/>
              </w:rPr>
            </w:pPr>
            <w:r>
              <w:rPr>
                <w:rFonts w:ascii="宋体" w:hAnsi="宋体" w:eastAsia="宋体" w:cs="宋体"/>
                <w:b/>
                <w:bCs/>
                <w:spacing w:val="-4"/>
                <w:sz w:val="18"/>
                <w:szCs w:val="18"/>
              </w:rPr>
              <w:t>三级指标</w:t>
            </w:r>
          </w:p>
        </w:tc>
        <w:tc>
          <w:tcPr>
            <w:tcW w:w="850" w:type="dxa"/>
            <w:vAlign w:val="top"/>
          </w:tcPr>
          <w:p w14:paraId="61A46AB0">
            <w:pPr>
              <w:spacing w:before="226" w:line="220" w:lineRule="auto"/>
              <w:ind w:left="162"/>
              <w:rPr>
                <w:rFonts w:ascii="宋体" w:hAnsi="宋体" w:eastAsia="宋体" w:cs="宋体"/>
                <w:sz w:val="18"/>
                <w:szCs w:val="18"/>
              </w:rPr>
            </w:pPr>
            <w:r>
              <w:rPr>
                <w:rFonts w:ascii="宋体" w:hAnsi="宋体" w:eastAsia="宋体" w:cs="宋体"/>
                <w:b/>
                <w:bCs/>
                <w:spacing w:val="-5"/>
                <w:sz w:val="18"/>
                <w:szCs w:val="18"/>
              </w:rPr>
              <w:t>指标值</w:t>
            </w:r>
          </w:p>
        </w:tc>
        <w:tc>
          <w:tcPr>
            <w:tcW w:w="1411" w:type="dxa"/>
            <w:vAlign w:val="top"/>
          </w:tcPr>
          <w:p w14:paraId="52D334E5">
            <w:pPr>
              <w:spacing w:before="70" w:line="219" w:lineRule="auto"/>
              <w:ind w:left="172"/>
              <w:rPr>
                <w:rFonts w:ascii="宋体" w:hAnsi="宋体" w:eastAsia="宋体" w:cs="宋体"/>
                <w:sz w:val="18"/>
                <w:szCs w:val="18"/>
              </w:rPr>
            </w:pPr>
            <w:r>
              <w:rPr>
                <w:rFonts w:ascii="宋体" w:hAnsi="宋体" w:eastAsia="宋体" w:cs="宋体"/>
                <w:b/>
                <w:bCs/>
                <w:spacing w:val="-4"/>
                <w:sz w:val="18"/>
                <w:szCs w:val="18"/>
              </w:rPr>
              <w:t>指标值设置依</w:t>
            </w:r>
          </w:p>
          <w:p w14:paraId="6F5B2A84">
            <w:pPr>
              <w:spacing w:before="98" w:line="220" w:lineRule="auto"/>
              <w:ind w:left="620"/>
              <w:rPr>
                <w:rFonts w:ascii="宋体" w:hAnsi="宋体" w:eastAsia="宋体" w:cs="宋体"/>
                <w:sz w:val="18"/>
                <w:szCs w:val="18"/>
              </w:rPr>
            </w:pPr>
            <w:r>
              <w:rPr>
                <w:rFonts w:ascii="宋体" w:hAnsi="宋体" w:eastAsia="宋体" w:cs="宋体"/>
                <w:b/>
                <w:bCs/>
                <w:spacing w:val="-2"/>
                <w:sz w:val="18"/>
                <w:szCs w:val="18"/>
              </w:rPr>
              <w:t>据</w:t>
            </w:r>
          </w:p>
        </w:tc>
        <w:tc>
          <w:tcPr>
            <w:tcW w:w="856" w:type="dxa"/>
            <w:vAlign w:val="top"/>
          </w:tcPr>
          <w:p w14:paraId="220B0E92">
            <w:pPr>
              <w:spacing w:before="71" w:line="282" w:lineRule="auto"/>
              <w:ind w:left="255" w:right="152" w:hanging="91"/>
              <w:rPr>
                <w:rFonts w:ascii="宋体" w:hAnsi="宋体" w:eastAsia="宋体" w:cs="宋体"/>
                <w:sz w:val="18"/>
                <w:szCs w:val="18"/>
              </w:rPr>
            </w:pPr>
            <w:r>
              <w:rPr>
                <w:rFonts w:ascii="宋体" w:hAnsi="宋体" w:eastAsia="宋体" w:cs="宋体"/>
                <w:b/>
                <w:bCs/>
                <w:spacing w:val="-4"/>
                <w:sz w:val="18"/>
                <w:szCs w:val="18"/>
              </w:rPr>
              <w:t>上年完</w:t>
            </w:r>
            <w:r>
              <w:rPr>
                <w:rFonts w:ascii="宋体" w:hAnsi="宋体" w:eastAsia="宋体" w:cs="宋体"/>
                <w:sz w:val="18"/>
                <w:szCs w:val="18"/>
              </w:rPr>
              <w:t xml:space="preserve"> </w:t>
            </w:r>
            <w:r>
              <w:rPr>
                <w:rFonts w:ascii="宋体" w:hAnsi="宋体" w:eastAsia="宋体" w:cs="宋体"/>
                <w:b/>
                <w:bCs/>
                <w:spacing w:val="-7"/>
                <w:sz w:val="18"/>
                <w:szCs w:val="18"/>
              </w:rPr>
              <w:t>成值</w:t>
            </w:r>
          </w:p>
        </w:tc>
        <w:tc>
          <w:tcPr>
            <w:tcW w:w="956" w:type="dxa"/>
            <w:vAlign w:val="top"/>
          </w:tcPr>
          <w:p w14:paraId="662A770E">
            <w:pPr>
              <w:spacing w:before="71" w:line="282" w:lineRule="auto"/>
              <w:ind w:left="302" w:right="112"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1117" w:type="dxa"/>
            <w:vAlign w:val="top"/>
          </w:tcPr>
          <w:p w14:paraId="195A16D5">
            <w:pPr>
              <w:spacing w:before="71" w:line="282" w:lineRule="auto"/>
              <w:ind w:left="383" w:right="192"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7E18B512">
            <w:pPr>
              <w:spacing w:before="226"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7D2A5B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6EC936A3">
            <w:pPr>
              <w:spacing w:line="254" w:lineRule="auto"/>
              <w:rPr>
                <w:rFonts w:ascii="Arial"/>
                <w:sz w:val="21"/>
              </w:rPr>
            </w:pPr>
          </w:p>
          <w:p w14:paraId="4C4CE65C">
            <w:pPr>
              <w:spacing w:line="254" w:lineRule="auto"/>
              <w:rPr>
                <w:rFonts w:ascii="Arial"/>
                <w:sz w:val="21"/>
              </w:rPr>
            </w:pPr>
          </w:p>
          <w:p w14:paraId="76215694">
            <w:pPr>
              <w:spacing w:line="254" w:lineRule="auto"/>
              <w:rPr>
                <w:rFonts w:ascii="Arial"/>
                <w:sz w:val="21"/>
              </w:rPr>
            </w:pPr>
          </w:p>
          <w:p w14:paraId="6B33F1E4">
            <w:pPr>
              <w:spacing w:line="254" w:lineRule="auto"/>
              <w:rPr>
                <w:rFonts w:ascii="Arial"/>
                <w:sz w:val="21"/>
              </w:rPr>
            </w:pPr>
          </w:p>
          <w:p w14:paraId="08AACBAF">
            <w:pPr>
              <w:spacing w:line="255" w:lineRule="auto"/>
              <w:rPr>
                <w:rFonts w:ascii="Arial"/>
                <w:sz w:val="21"/>
              </w:rPr>
            </w:pPr>
          </w:p>
          <w:p w14:paraId="5E0CE67F">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2F26188E">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30F8BFAC">
            <w:pPr>
              <w:rPr>
                <w:rFonts w:ascii="Arial"/>
                <w:sz w:val="21"/>
              </w:rPr>
            </w:pPr>
          </w:p>
          <w:p w14:paraId="4C80F853">
            <w:pPr>
              <w:spacing w:line="241" w:lineRule="auto"/>
              <w:rPr>
                <w:rFonts w:ascii="Arial"/>
                <w:sz w:val="21"/>
              </w:rPr>
            </w:pPr>
          </w:p>
          <w:p w14:paraId="7E894C57">
            <w:pPr>
              <w:spacing w:before="59"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650" w:type="dxa"/>
            <w:vAlign w:val="top"/>
          </w:tcPr>
          <w:p w14:paraId="78AA7793">
            <w:pPr>
              <w:spacing w:before="71" w:line="281" w:lineRule="auto"/>
              <w:ind w:left="114" w:right="105" w:hanging="2"/>
              <w:rPr>
                <w:rFonts w:ascii="宋体" w:hAnsi="宋体" w:eastAsia="宋体" w:cs="宋体"/>
                <w:sz w:val="18"/>
                <w:szCs w:val="18"/>
              </w:rPr>
            </w:pPr>
            <w:r>
              <w:rPr>
                <w:rFonts w:ascii="宋体" w:hAnsi="宋体" w:eastAsia="宋体" w:cs="宋体"/>
                <w:spacing w:val="-2"/>
                <w:sz w:val="18"/>
                <w:szCs w:val="18"/>
              </w:rPr>
              <w:t>享受义务教育（小</w:t>
            </w:r>
            <w:r>
              <w:rPr>
                <w:rFonts w:ascii="宋体" w:hAnsi="宋体" w:eastAsia="宋体" w:cs="宋体"/>
                <w:spacing w:val="2"/>
                <w:sz w:val="18"/>
                <w:szCs w:val="18"/>
              </w:rPr>
              <w:t xml:space="preserve"> </w:t>
            </w:r>
            <w:r>
              <w:rPr>
                <w:rFonts w:ascii="宋体" w:hAnsi="宋体" w:eastAsia="宋体" w:cs="宋体"/>
                <w:spacing w:val="-2"/>
                <w:sz w:val="18"/>
                <w:szCs w:val="18"/>
              </w:rPr>
              <w:t>学阶段）学生数量</w:t>
            </w:r>
          </w:p>
        </w:tc>
        <w:tc>
          <w:tcPr>
            <w:tcW w:w="850" w:type="dxa"/>
            <w:vAlign w:val="top"/>
          </w:tcPr>
          <w:p w14:paraId="055D1E5B">
            <w:pPr>
              <w:spacing w:before="71" w:line="281" w:lineRule="auto"/>
              <w:ind w:left="341" w:right="152" w:hanging="163"/>
              <w:rPr>
                <w:rFonts w:ascii="宋体" w:hAnsi="宋体" w:eastAsia="宋体" w:cs="宋体"/>
                <w:sz w:val="18"/>
                <w:szCs w:val="18"/>
              </w:rPr>
            </w:pPr>
            <w:r>
              <w:rPr>
                <w:rFonts w:ascii="宋体" w:hAnsi="宋体" w:eastAsia="宋体" w:cs="宋体"/>
                <w:spacing w:val="-6"/>
                <w:sz w:val="18"/>
                <w:szCs w:val="18"/>
              </w:rPr>
              <w:t>≥1571</w:t>
            </w:r>
            <w:r>
              <w:rPr>
                <w:rFonts w:ascii="宋体" w:hAnsi="宋体" w:eastAsia="宋体" w:cs="宋体"/>
                <w:spacing w:val="3"/>
                <w:sz w:val="18"/>
                <w:szCs w:val="18"/>
              </w:rPr>
              <w:t xml:space="preserve"> </w:t>
            </w:r>
            <w:r>
              <w:rPr>
                <w:rFonts w:ascii="宋体" w:hAnsi="宋体" w:eastAsia="宋体" w:cs="宋体"/>
                <w:sz w:val="18"/>
                <w:szCs w:val="18"/>
              </w:rPr>
              <w:t>人</w:t>
            </w:r>
          </w:p>
        </w:tc>
        <w:tc>
          <w:tcPr>
            <w:tcW w:w="1411" w:type="dxa"/>
            <w:vAlign w:val="top"/>
          </w:tcPr>
          <w:p w14:paraId="19D32DFE">
            <w:pPr>
              <w:spacing w:before="226" w:line="221" w:lineRule="auto"/>
              <w:ind w:left="352"/>
              <w:rPr>
                <w:rFonts w:ascii="宋体" w:hAnsi="宋体" w:eastAsia="宋体" w:cs="宋体"/>
                <w:sz w:val="18"/>
                <w:szCs w:val="18"/>
              </w:rPr>
            </w:pPr>
            <w:r>
              <w:rPr>
                <w:rFonts w:ascii="宋体" w:hAnsi="宋体" w:eastAsia="宋体" w:cs="宋体"/>
                <w:spacing w:val="-3"/>
                <w:sz w:val="18"/>
                <w:szCs w:val="18"/>
              </w:rPr>
              <w:t>历史标准</w:t>
            </w:r>
          </w:p>
        </w:tc>
        <w:tc>
          <w:tcPr>
            <w:tcW w:w="856" w:type="dxa"/>
            <w:vAlign w:val="top"/>
          </w:tcPr>
          <w:p w14:paraId="2FABB769">
            <w:pPr>
              <w:spacing w:before="226" w:line="223" w:lineRule="auto"/>
              <w:ind w:left="277"/>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956" w:type="dxa"/>
            <w:vAlign w:val="top"/>
          </w:tcPr>
          <w:p w14:paraId="60A266CA">
            <w:pPr>
              <w:spacing w:before="226"/>
              <w:ind w:left="396"/>
              <w:rPr>
                <w:rFonts w:ascii="宋体" w:hAnsi="宋体" w:eastAsia="宋体" w:cs="宋体"/>
                <w:sz w:val="18"/>
                <w:szCs w:val="18"/>
              </w:rPr>
            </w:pPr>
            <w:r>
              <w:rPr>
                <w:rFonts w:ascii="宋体" w:hAnsi="宋体" w:eastAsia="宋体" w:cs="宋体"/>
                <w:spacing w:val="-4"/>
                <w:sz w:val="18"/>
                <w:szCs w:val="18"/>
              </w:rPr>
              <w:t>20</w:t>
            </w:r>
          </w:p>
        </w:tc>
        <w:tc>
          <w:tcPr>
            <w:tcW w:w="1117" w:type="dxa"/>
            <w:vAlign w:val="top"/>
          </w:tcPr>
          <w:p w14:paraId="60C4DF91">
            <w:pPr>
              <w:spacing w:before="71" w:line="281" w:lineRule="auto"/>
              <w:ind w:left="294" w:right="104"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9" w:type="dxa"/>
            <w:vAlign w:val="top"/>
          </w:tcPr>
          <w:p w14:paraId="4BBD957B">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524450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0796D37">
            <w:pPr>
              <w:rPr>
                <w:rFonts w:ascii="Arial"/>
                <w:sz w:val="21"/>
              </w:rPr>
            </w:pPr>
          </w:p>
        </w:tc>
        <w:tc>
          <w:tcPr>
            <w:tcW w:w="1295" w:type="dxa"/>
            <w:vMerge w:val="continue"/>
            <w:tcBorders>
              <w:top w:val="nil"/>
            </w:tcBorders>
            <w:vAlign w:val="top"/>
          </w:tcPr>
          <w:p w14:paraId="2E9B0CA0">
            <w:pPr>
              <w:rPr>
                <w:rFonts w:ascii="Arial"/>
                <w:sz w:val="21"/>
              </w:rPr>
            </w:pPr>
          </w:p>
        </w:tc>
        <w:tc>
          <w:tcPr>
            <w:tcW w:w="1650" w:type="dxa"/>
            <w:vAlign w:val="top"/>
          </w:tcPr>
          <w:p w14:paraId="1EC40B58">
            <w:pPr>
              <w:spacing w:before="69" w:line="221" w:lineRule="auto"/>
              <w:ind w:left="201"/>
              <w:rPr>
                <w:rFonts w:ascii="宋体" w:hAnsi="宋体" w:eastAsia="宋体" w:cs="宋体"/>
                <w:sz w:val="18"/>
                <w:szCs w:val="18"/>
              </w:rPr>
            </w:pPr>
            <w:r>
              <w:rPr>
                <w:rFonts w:ascii="宋体" w:hAnsi="宋体" w:eastAsia="宋体" w:cs="宋体"/>
                <w:spacing w:val="-2"/>
                <w:sz w:val="18"/>
                <w:szCs w:val="18"/>
              </w:rPr>
              <w:t>学生取暖费补助</w:t>
            </w:r>
          </w:p>
          <w:p w14:paraId="70A2C577">
            <w:pPr>
              <w:spacing w:before="96" w:line="220" w:lineRule="auto"/>
              <w:ind w:left="650"/>
              <w:rPr>
                <w:rFonts w:ascii="宋体" w:hAnsi="宋体" w:eastAsia="宋体" w:cs="宋体"/>
                <w:sz w:val="18"/>
                <w:szCs w:val="18"/>
              </w:rPr>
            </w:pPr>
            <w:r>
              <w:rPr>
                <w:rFonts w:ascii="宋体" w:hAnsi="宋体" w:eastAsia="宋体" w:cs="宋体"/>
                <w:spacing w:val="-5"/>
                <w:sz w:val="18"/>
                <w:szCs w:val="18"/>
              </w:rPr>
              <w:t>人数</w:t>
            </w:r>
          </w:p>
        </w:tc>
        <w:tc>
          <w:tcPr>
            <w:tcW w:w="850" w:type="dxa"/>
            <w:vAlign w:val="top"/>
          </w:tcPr>
          <w:p w14:paraId="66120024">
            <w:pPr>
              <w:spacing w:before="69" w:line="282" w:lineRule="auto"/>
              <w:ind w:left="341" w:right="152" w:hanging="163"/>
              <w:rPr>
                <w:rFonts w:ascii="宋体" w:hAnsi="宋体" w:eastAsia="宋体" w:cs="宋体"/>
                <w:sz w:val="18"/>
                <w:szCs w:val="18"/>
              </w:rPr>
            </w:pPr>
            <w:r>
              <w:rPr>
                <w:rFonts w:ascii="宋体" w:hAnsi="宋体" w:eastAsia="宋体" w:cs="宋体"/>
                <w:spacing w:val="-6"/>
                <w:sz w:val="18"/>
                <w:szCs w:val="18"/>
              </w:rPr>
              <w:t>≥1571</w:t>
            </w:r>
            <w:r>
              <w:rPr>
                <w:rFonts w:ascii="宋体" w:hAnsi="宋体" w:eastAsia="宋体" w:cs="宋体"/>
                <w:spacing w:val="3"/>
                <w:sz w:val="18"/>
                <w:szCs w:val="18"/>
              </w:rPr>
              <w:t xml:space="preserve"> </w:t>
            </w:r>
            <w:r>
              <w:rPr>
                <w:rFonts w:ascii="宋体" w:hAnsi="宋体" w:eastAsia="宋体" w:cs="宋体"/>
                <w:sz w:val="18"/>
                <w:szCs w:val="18"/>
              </w:rPr>
              <w:t>人</w:t>
            </w:r>
          </w:p>
        </w:tc>
        <w:tc>
          <w:tcPr>
            <w:tcW w:w="1411" w:type="dxa"/>
            <w:vAlign w:val="top"/>
          </w:tcPr>
          <w:p w14:paraId="1F7E1F3E">
            <w:pPr>
              <w:spacing w:before="225" w:line="221" w:lineRule="auto"/>
              <w:ind w:left="352"/>
              <w:rPr>
                <w:rFonts w:ascii="宋体" w:hAnsi="宋体" w:eastAsia="宋体" w:cs="宋体"/>
                <w:sz w:val="18"/>
                <w:szCs w:val="18"/>
              </w:rPr>
            </w:pPr>
            <w:r>
              <w:rPr>
                <w:rFonts w:ascii="宋体" w:hAnsi="宋体" w:eastAsia="宋体" w:cs="宋体"/>
                <w:spacing w:val="-3"/>
                <w:sz w:val="18"/>
                <w:szCs w:val="18"/>
              </w:rPr>
              <w:t>历史标准</w:t>
            </w:r>
          </w:p>
        </w:tc>
        <w:tc>
          <w:tcPr>
            <w:tcW w:w="856" w:type="dxa"/>
            <w:vAlign w:val="top"/>
          </w:tcPr>
          <w:p w14:paraId="34940092">
            <w:pPr>
              <w:spacing w:before="225" w:line="223" w:lineRule="auto"/>
              <w:ind w:left="277"/>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956" w:type="dxa"/>
            <w:vAlign w:val="top"/>
          </w:tcPr>
          <w:p w14:paraId="2A5C445F">
            <w:pPr>
              <w:spacing w:before="226"/>
              <w:ind w:left="407"/>
              <w:rPr>
                <w:rFonts w:ascii="宋体" w:hAnsi="宋体" w:eastAsia="宋体" w:cs="宋体"/>
                <w:sz w:val="18"/>
                <w:szCs w:val="18"/>
              </w:rPr>
            </w:pPr>
            <w:r>
              <w:rPr>
                <w:rFonts w:ascii="宋体" w:hAnsi="宋体" w:eastAsia="宋体" w:cs="宋体"/>
                <w:spacing w:val="-10"/>
                <w:sz w:val="18"/>
                <w:szCs w:val="18"/>
              </w:rPr>
              <w:t>10</w:t>
            </w:r>
          </w:p>
        </w:tc>
        <w:tc>
          <w:tcPr>
            <w:tcW w:w="1117" w:type="dxa"/>
            <w:vAlign w:val="top"/>
          </w:tcPr>
          <w:p w14:paraId="755DAF9D">
            <w:pPr>
              <w:spacing w:before="69" w:line="282" w:lineRule="auto"/>
              <w:ind w:left="294" w:right="104"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9" w:type="dxa"/>
            <w:vAlign w:val="top"/>
          </w:tcPr>
          <w:p w14:paraId="7858CA69">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810D5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8D01DA2">
            <w:pPr>
              <w:rPr>
                <w:rFonts w:ascii="Arial"/>
                <w:sz w:val="21"/>
              </w:rPr>
            </w:pPr>
          </w:p>
        </w:tc>
        <w:tc>
          <w:tcPr>
            <w:tcW w:w="1295" w:type="dxa"/>
            <w:vMerge w:val="restart"/>
            <w:tcBorders>
              <w:bottom w:val="nil"/>
            </w:tcBorders>
            <w:vAlign w:val="top"/>
          </w:tcPr>
          <w:p w14:paraId="05384CBB">
            <w:pPr>
              <w:rPr>
                <w:rFonts w:ascii="Arial"/>
                <w:sz w:val="21"/>
              </w:rPr>
            </w:pPr>
          </w:p>
          <w:p w14:paraId="0D706635">
            <w:pPr>
              <w:rPr>
                <w:rFonts w:ascii="Arial"/>
                <w:sz w:val="21"/>
              </w:rPr>
            </w:pPr>
          </w:p>
          <w:p w14:paraId="782462ED">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650" w:type="dxa"/>
            <w:vAlign w:val="top"/>
          </w:tcPr>
          <w:p w14:paraId="2D6F8E77">
            <w:pPr>
              <w:spacing w:before="69" w:line="220" w:lineRule="auto"/>
              <w:ind w:left="202"/>
              <w:rPr>
                <w:rFonts w:ascii="宋体" w:hAnsi="宋体" w:eastAsia="宋体" w:cs="宋体"/>
                <w:sz w:val="18"/>
                <w:szCs w:val="18"/>
              </w:rPr>
            </w:pPr>
            <w:r>
              <w:rPr>
                <w:rFonts w:ascii="宋体" w:hAnsi="宋体" w:eastAsia="宋体" w:cs="宋体"/>
                <w:spacing w:val="-2"/>
                <w:sz w:val="18"/>
                <w:szCs w:val="18"/>
              </w:rPr>
              <w:t>九年义务教育巩</w:t>
            </w:r>
          </w:p>
          <w:p w14:paraId="1C829C07">
            <w:pPr>
              <w:spacing w:before="97" w:line="220" w:lineRule="auto"/>
              <w:ind w:left="664"/>
              <w:rPr>
                <w:rFonts w:ascii="宋体" w:hAnsi="宋体" w:eastAsia="宋体" w:cs="宋体"/>
                <w:sz w:val="18"/>
                <w:szCs w:val="18"/>
              </w:rPr>
            </w:pPr>
            <w:r>
              <w:rPr>
                <w:rFonts w:ascii="宋体" w:hAnsi="宋体" w:eastAsia="宋体" w:cs="宋体"/>
                <w:spacing w:val="-12"/>
                <w:sz w:val="18"/>
                <w:szCs w:val="18"/>
              </w:rPr>
              <w:t>固率</w:t>
            </w:r>
          </w:p>
        </w:tc>
        <w:tc>
          <w:tcPr>
            <w:tcW w:w="850" w:type="dxa"/>
            <w:vAlign w:val="top"/>
          </w:tcPr>
          <w:p w14:paraId="6FEC0ACA">
            <w:pPr>
              <w:spacing w:before="225"/>
              <w:ind w:left="202"/>
              <w:rPr>
                <w:rFonts w:ascii="宋体" w:hAnsi="宋体" w:eastAsia="宋体" w:cs="宋体"/>
                <w:sz w:val="18"/>
                <w:szCs w:val="18"/>
              </w:rPr>
            </w:pPr>
            <w:r>
              <w:rPr>
                <w:rFonts w:ascii="宋体" w:hAnsi="宋体" w:eastAsia="宋体" w:cs="宋体"/>
                <w:spacing w:val="-1"/>
                <w:sz w:val="18"/>
                <w:szCs w:val="18"/>
              </w:rPr>
              <w:t>=100%</w:t>
            </w:r>
          </w:p>
        </w:tc>
        <w:tc>
          <w:tcPr>
            <w:tcW w:w="1411" w:type="dxa"/>
            <w:vAlign w:val="top"/>
          </w:tcPr>
          <w:p w14:paraId="26ED3258">
            <w:pPr>
              <w:spacing w:before="225" w:line="221" w:lineRule="auto"/>
              <w:ind w:left="350"/>
              <w:rPr>
                <w:rFonts w:ascii="宋体" w:hAnsi="宋体" w:eastAsia="宋体" w:cs="宋体"/>
                <w:sz w:val="18"/>
                <w:szCs w:val="18"/>
              </w:rPr>
            </w:pPr>
            <w:r>
              <w:rPr>
                <w:rFonts w:ascii="宋体" w:hAnsi="宋体" w:eastAsia="宋体" w:cs="宋体"/>
                <w:spacing w:val="-2"/>
                <w:sz w:val="18"/>
                <w:szCs w:val="18"/>
              </w:rPr>
              <w:t>计划标准</w:t>
            </w:r>
          </w:p>
        </w:tc>
        <w:tc>
          <w:tcPr>
            <w:tcW w:w="856" w:type="dxa"/>
            <w:vAlign w:val="top"/>
          </w:tcPr>
          <w:p w14:paraId="4BFF3BF3">
            <w:pPr>
              <w:spacing w:before="225"/>
              <w:ind w:left="344"/>
              <w:rPr>
                <w:rFonts w:ascii="宋体" w:hAnsi="宋体" w:eastAsia="宋体" w:cs="宋体"/>
                <w:sz w:val="18"/>
                <w:szCs w:val="18"/>
              </w:rPr>
            </w:pPr>
            <w:r>
              <w:rPr>
                <w:rFonts w:ascii="宋体" w:hAnsi="宋体" w:eastAsia="宋体" w:cs="宋体"/>
                <w:spacing w:val="-4"/>
                <w:sz w:val="18"/>
                <w:szCs w:val="18"/>
              </w:rPr>
              <w:t>0%</w:t>
            </w:r>
          </w:p>
        </w:tc>
        <w:tc>
          <w:tcPr>
            <w:tcW w:w="956" w:type="dxa"/>
            <w:vAlign w:val="top"/>
          </w:tcPr>
          <w:p w14:paraId="463AF613">
            <w:pPr>
              <w:spacing w:before="225"/>
              <w:ind w:left="407"/>
              <w:rPr>
                <w:rFonts w:ascii="宋体" w:hAnsi="宋体" w:eastAsia="宋体" w:cs="宋体"/>
                <w:sz w:val="18"/>
                <w:szCs w:val="18"/>
              </w:rPr>
            </w:pPr>
            <w:r>
              <w:rPr>
                <w:rFonts w:ascii="宋体" w:hAnsi="宋体" w:eastAsia="宋体" w:cs="宋体"/>
                <w:spacing w:val="-10"/>
                <w:sz w:val="18"/>
                <w:szCs w:val="18"/>
              </w:rPr>
              <w:t>10</w:t>
            </w:r>
          </w:p>
        </w:tc>
        <w:tc>
          <w:tcPr>
            <w:tcW w:w="1117" w:type="dxa"/>
            <w:vAlign w:val="top"/>
          </w:tcPr>
          <w:p w14:paraId="113912F3">
            <w:pPr>
              <w:spacing w:before="69" w:line="282" w:lineRule="auto"/>
              <w:ind w:left="294" w:right="104"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9" w:type="dxa"/>
            <w:vAlign w:val="top"/>
          </w:tcPr>
          <w:p w14:paraId="1F474F55">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2E90E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74A050B">
            <w:pPr>
              <w:rPr>
                <w:rFonts w:ascii="Arial"/>
                <w:sz w:val="21"/>
              </w:rPr>
            </w:pPr>
          </w:p>
        </w:tc>
        <w:tc>
          <w:tcPr>
            <w:tcW w:w="1295" w:type="dxa"/>
            <w:vMerge w:val="continue"/>
            <w:tcBorders>
              <w:top w:val="nil"/>
            </w:tcBorders>
            <w:vAlign w:val="top"/>
          </w:tcPr>
          <w:p w14:paraId="4A2521A8">
            <w:pPr>
              <w:rPr>
                <w:rFonts w:ascii="Arial"/>
                <w:sz w:val="21"/>
              </w:rPr>
            </w:pPr>
          </w:p>
        </w:tc>
        <w:tc>
          <w:tcPr>
            <w:tcW w:w="1650" w:type="dxa"/>
            <w:vAlign w:val="top"/>
          </w:tcPr>
          <w:p w14:paraId="4FF2D7BE">
            <w:pPr>
              <w:spacing w:before="69" w:line="220" w:lineRule="auto"/>
              <w:ind w:left="205"/>
              <w:rPr>
                <w:rFonts w:ascii="宋体" w:hAnsi="宋体" w:eastAsia="宋体" w:cs="宋体"/>
                <w:sz w:val="18"/>
                <w:szCs w:val="18"/>
              </w:rPr>
            </w:pPr>
            <w:r>
              <w:rPr>
                <w:rFonts w:ascii="宋体" w:hAnsi="宋体" w:eastAsia="宋体" w:cs="宋体"/>
                <w:spacing w:val="-3"/>
                <w:sz w:val="18"/>
                <w:szCs w:val="18"/>
              </w:rPr>
              <w:t>资金规范管理使</w:t>
            </w:r>
          </w:p>
          <w:p w14:paraId="7EF43228">
            <w:pPr>
              <w:spacing w:before="97" w:line="220" w:lineRule="auto"/>
              <w:ind w:left="650"/>
              <w:rPr>
                <w:rFonts w:ascii="宋体" w:hAnsi="宋体" w:eastAsia="宋体" w:cs="宋体"/>
                <w:sz w:val="18"/>
                <w:szCs w:val="18"/>
              </w:rPr>
            </w:pPr>
            <w:r>
              <w:rPr>
                <w:rFonts w:ascii="宋体" w:hAnsi="宋体" w:eastAsia="宋体" w:cs="宋体"/>
                <w:spacing w:val="-5"/>
                <w:sz w:val="18"/>
                <w:szCs w:val="18"/>
              </w:rPr>
              <w:t>用率</w:t>
            </w:r>
          </w:p>
        </w:tc>
        <w:tc>
          <w:tcPr>
            <w:tcW w:w="850" w:type="dxa"/>
            <w:vAlign w:val="top"/>
          </w:tcPr>
          <w:p w14:paraId="57667680">
            <w:pPr>
              <w:spacing w:before="225"/>
              <w:ind w:left="202"/>
              <w:rPr>
                <w:rFonts w:ascii="宋体" w:hAnsi="宋体" w:eastAsia="宋体" w:cs="宋体"/>
                <w:sz w:val="18"/>
                <w:szCs w:val="18"/>
              </w:rPr>
            </w:pPr>
            <w:r>
              <w:rPr>
                <w:rFonts w:ascii="宋体" w:hAnsi="宋体" w:eastAsia="宋体" w:cs="宋体"/>
                <w:spacing w:val="-1"/>
                <w:sz w:val="18"/>
                <w:szCs w:val="18"/>
              </w:rPr>
              <w:t>=100%</w:t>
            </w:r>
          </w:p>
        </w:tc>
        <w:tc>
          <w:tcPr>
            <w:tcW w:w="1411" w:type="dxa"/>
            <w:vAlign w:val="top"/>
          </w:tcPr>
          <w:p w14:paraId="3691700D">
            <w:pPr>
              <w:spacing w:before="224" w:line="221" w:lineRule="auto"/>
              <w:ind w:left="350"/>
              <w:rPr>
                <w:rFonts w:ascii="宋体" w:hAnsi="宋体" w:eastAsia="宋体" w:cs="宋体"/>
                <w:sz w:val="18"/>
                <w:szCs w:val="18"/>
              </w:rPr>
            </w:pPr>
            <w:r>
              <w:rPr>
                <w:rFonts w:ascii="宋体" w:hAnsi="宋体" w:eastAsia="宋体" w:cs="宋体"/>
                <w:spacing w:val="-2"/>
                <w:sz w:val="18"/>
                <w:szCs w:val="18"/>
              </w:rPr>
              <w:t>计划标准</w:t>
            </w:r>
          </w:p>
        </w:tc>
        <w:tc>
          <w:tcPr>
            <w:tcW w:w="856" w:type="dxa"/>
            <w:vAlign w:val="top"/>
          </w:tcPr>
          <w:p w14:paraId="584D6BDF">
            <w:pPr>
              <w:spacing w:before="225"/>
              <w:ind w:left="344"/>
              <w:rPr>
                <w:rFonts w:ascii="宋体" w:hAnsi="宋体" w:eastAsia="宋体" w:cs="宋体"/>
                <w:sz w:val="18"/>
                <w:szCs w:val="18"/>
              </w:rPr>
            </w:pPr>
            <w:r>
              <w:rPr>
                <w:rFonts w:ascii="宋体" w:hAnsi="宋体" w:eastAsia="宋体" w:cs="宋体"/>
                <w:spacing w:val="-4"/>
                <w:sz w:val="18"/>
                <w:szCs w:val="18"/>
              </w:rPr>
              <w:t>0%</w:t>
            </w:r>
          </w:p>
        </w:tc>
        <w:tc>
          <w:tcPr>
            <w:tcW w:w="956" w:type="dxa"/>
            <w:vAlign w:val="top"/>
          </w:tcPr>
          <w:p w14:paraId="1C63A45E">
            <w:pPr>
              <w:spacing w:before="225"/>
              <w:ind w:left="443"/>
              <w:rPr>
                <w:rFonts w:ascii="宋体" w:hAnsi="宋体" w:eastAsia="宋体" w:cs="宋体"/>
                <w:sz w:val="18"/>
                <w:szCs w:val="18"/>
              </w:rPr>
            </w:pPr>
            <w:r>
              <w:rPr>
                <w:rFonts w:ascii="宋体" w:hAnsi="宋体" w:eastAsia="宋体" w:cs="宋体"/>
                <w:sz w:val="18"/>
                <w:szCs w:val="18"/>
              </w:rPr>
              <w:t>5</w:t>
            </w:r>
          </w:p>
        </w:tc>
        <w:tc>
          <w:tcPr>
            <w:tcW w:w="1117" w:type="dxa"/>
            <w:vAlign w:val="top"/>
          </w:tcPr>
          <w:p w14:paraId="0E998DEB">
            <w:pPr>
              <w:spacing w:before="224" w:line="221" w:lineRule="auto"/>
              <w:ind w:left="205"/>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1B056564">
            <w:pPr>
              <w:spacing w:before="225"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1E6362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51E92B22">
            <w:pPr>
              <w:rPr>
                <w:rFonts w:ascii="Arial"/>
                <w:sz w:val="21"/>
              </w:rPr>
            </w:pPr>
          </w:p>
        </w:tc>
        <w:tc>
          <w:tcPr>
            <w:tcW w:w="1295" w:type="dxa"/>
            <w:vAlign w:val="top"/>
          </w:tcPr>
          <w:p w14:paraId="7B0AC871">
            <w:pPr>
              <w:spacing w:before="226"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650" w:type="dxa"/>
            <w:vAlign w:val="top"/>
          </w:tcPr>
          <w:p w14:paraId="47394192">
            <w:pPr>
              <w:spacing w:before="227" w:line="220" w:lineRule="auto"/>
              <w:ind w:left="205"/>
              <w:rPr>
                <w:rFonts w:ascii="宋体" w:hAnsi="宋体" w:eastAsia="宋体" w:cs="宋体"/>
                <w:sz w:val="18"/>
                <w:szCs w:val="18"/>
              </w:rPr>
            </w:pPr>
            <w:r>
              <w:rPr>
                <w:rFonts w:ascii="宋体" w:hAnsi="宋体" w:eastAsia="宋体" w:cs="宋体"/>
                <w:spacing w:val="-3"/>
                <w:sz w:val="18"/>
                <w:szCs w:val="18"/>
              </w:rPr>
              <w:t>资金拨付及时率</w:t>
            </w:r>
          </w:p>
        </w:tc>
        <w:tc>
          <w:tcPr>
            <w:tcW w:w="850" w:type="dxa"/>
            <w:vAlign w:val="top"/>
          </w:tcPr>
          <w:p w14:paraId="481FD1EB">
            <w:pPr>
              <w:spacing w:before="227"/>
              <w:ind w:left="202"/>
              <w:rPr>
                <w:rFonts w:ascii="宋体" w:hAnsi="宋体" w:eastAsia="宋体" w:cs="宋体"/>
                <w:sz w:val="18"/>
                <w:szCs w:val="18"/>
              </w:rPr>
            </w:pPr>
            <w:r>
              <w:rPr>
                <w:rFonts w:ascii="宋体" w:hAnsi="宋体" w:eastAsia="宋体" w:cs="宋体"/>
                <w:spacing w:val="-1"/>
                <w:sz w:val="18"/>
                <w:szCs w:val="18"/>
              </w:rPr>
              <w:t>=100%</w:t>
            </w:r>
          </w:p>
        </w:tc>
        <w:tc>
          <w:tcPr>
            <w:tcW w:w="1411" w:type="dxa"/>
            <w:vAlign w:val="top"/>
          </w:tcPr>
          <w:p w14:paraId="2CF0B511">
            <w:pPr>
              <w:spacing w:before="226" w:line="221" w:lineRule="auto"/>
              <w:ind w:left="350"/>
              <w:rPr>
                <w:rFonts w:ascii="宋体" w:hAnsi="宋体" w:eastAsia="宋体" w:cs="宋体"/>
                <w:sz w:val="18"/>
                <w:szCs w:val="18"/>
              </w:rPr>
            </w:pPr>
            <w:r>
              <w:rPr>
                <w:rFonts w:ascii="宋体" w:hAnsi="宋体" w:eastAsia="宋体" w:cs="宋体"/>
                <w:spacing w:val="-2"/>
                <w:sz w:val="18"/>
                <w:szCs w:val="18"/>
              </w:rPr>
              <w:t>计划标准</w:t>
            </w:r>
          </w:p>
        </w:tc>
        <w:tc>
          <w:tcPr>
            <w:tcW w:w="856" w:type="dxa"/>
            <w:vAlign w:val="top"/>
          </w:tcPr>
          <w:p w14:paraId="745741C4">
            <w:pPr>
              <w:spacing w:before="227"/>
              <w:ind w:left="344"/>
              <w:rPr>
                <w:rFonts w:ascii="宋体" w:hAnsi="宋体" w:eastAsia="宋体" w:cs="宋体"/>
                <w:sz w:val="18"/>
                <w:szCs w:val="18"/>
              </w:rPr>
            </w:pPr>
            <w:r>
              <w:rPr>
                <w:rFonts w:ascii="宋体" w:hAnsi="宋体" w:eastAsia="宋体" w:cs="宋体"/>
                <w:spacing w:val="-4"/>
                <w:sz w:val="18"/>
                <w:szCs w:val="18"/>
              </w:rPr>
              <w:t>0%</w:t>
            </w:r>
          </w:p>
        </w:tc>
        <w:tc>
          <w:tcPr>
            <w:tcW w:w="956" w:type="dxa"/>
            <w:vAlign w:val="top"/>
          </w:tcPr>
          <w:p w14:paraId="57CC7581">
            <w:pPr>
              <w:spacing w:before="227"/>
              <w:ind w:left="443"/>
              <w:rPr>
                <w:rFonts w:ascii="宋体" w:hAnsi="宋体" w:eastAsia="宋体" w:cs="宋体"/>
                <w:sz w:val="18"/>
                <w:szCs w:val="18"/>
              </w:rPr>
            </w:pPr>
            <w:r>
              <w:rPr>
                <w:rFonts w:ascii="宋体" w:hAnsi="宋体" w:eastAsia="宋体" w:cs="宋体"/>
                <w:sz w:val="18"/>
                <w:szCs w:val="18"/>
              </w:rPr>
              <w:t>5</w:t>
            </w:r>
          </w:p>
        </w:tc>
        <w:tc>
          <w:tcPr>
            <w:tcW w:w="1117" w:type="dxa"/>
            <w:vAlign w:val="top"/>
          </w:tcPr>
          <w:p w14:paraId="247286B1">
            <w:pPr>
              <w:spacing w:before="71" w:line="281" w:lineRule="auto"/>
              <w:ind w:left="294" w:right="104"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9" w:type="dxa"/>
            <w:vAlign w:val="top"/>
          </w:tcPr>
          <w:p w14:paraId="7AA472C1">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3C98EC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638FAFD6">
            <w:pPr>
              <w:spacing w:line="317" w:lineRule="auto"/>
              <w:rPr>
                <w:rFonts w:ascii="Arial"/>
                <w:sz w:val="21"/>
              </w:rPr>
            </w:pPr>
          </w:p>
          <w:p w14:paraId="01B4C143">
            <w:pPr>
              <w:spacing w:line="317" w:lineRule="auto"/>
              <w:rPr>
                <w:rFonts w:ascii="Arial"/>
                <w:sz w:val="21"/>
              </w:rPr>
            </w:pPr>
          </w:p>
          <w:p w14:paraId="260BEF52">
            <w:pPr>
              <w:spacing w:line="318" w:lineRule="auto"/>
              <w:rPr>
                <w:rFonts w:ascii="Arial"/>
                <w:sz w:val="21"/>
              </w:rPr>
            </w:pPr>
          </w:p>
          <w:p w14:paraId="71BC59F9">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185B4593">
            <w:pPr>
              <w:spacing w:line="276" w:lineRule="auto"/>
              <w:rPr>
                <w:rFonts w:ascii="Arial"/>
                <w:sz w:val="21"/>
              </w:rPr>
            </w:pPr>
          </w:p>
          <w:p w14:paraId="240A5963">
            <w:pPr>
              <w:spacing w:line="277" w:lineRule="auto"/>
              <w:rPr>
                <w:rFonts w:ascii="Arial"/>
                <w:sz w:val="21"/>
              </w:rPr>
            </w:pPr>
          </w:p>
          <w:p w14:paraId="61E1C7C2">
            <w:pPr>
              <w:spacing w:line="277" w:lineRule="auto"/>
              <w:rPr>
                <w:rFonts w:ascii="Arial"/>
                <w:sz w:val="21"/>
              </w:rPr>
            </w:pPr>
          </w:p>
          <w:p w14:paraId="2666D36B">
            <w:pPr>
              <w:spacing w:line="277" w:lineRule="auto"/>
              <w:rPr>
                <w:rFonts w:ascii="Arial"/>
                <w:sz w:val="21"/>
              </w:rPr>
            </w:pPr>
          </w:p>
          <w:p w14:paraId="3EC284F3">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650" w:type="dxa"/>
            <w:vAlign w:val="top"/>
          </w:tcPr>
          <w:p w14:paraId="3DCDF2DB">
            <w:pPr>
              <w:spacing w:before="70" w:line="220" w:lineRule="auto"/>
              <w:ind w:left="200"/>
              <w:rPr>
                <w:rFonts w:ascii="宋体" w:hAnsi="宋体" w:eastAsia="宋体" w:cs="宋体"/>
                <w:sz w:val="18"/>
                <w:szCs w:val="18"/>
              </w:rPr>
            </w:pPr>
            <w:r>
              <w:rPr>
                <w:rFonts w:ascii="宋体" w:hAnsi="宋体" w:eastAsia="宋体" w:cs="宋体"/>
                <w:spacing w:val="-2"/>
                <w:sz w:val="18"/>
                <w:szCs w:val="18"/>
              </w:rPr>
              <w:t>义务教育小学阶</w:t>
            </w:r>
          </w:p>
          <w:p w14:paraId="4F0B02D2">
            <w:pPr>
              <w:spacing w:before="97" w:line="221" w:lineRule="auto"/>
              <w:ind w:left="198"/>
              <w:rPr>
                <w:rFonts w:ascii="宋体" w:hAnsi="宋体" w:eastAsia="宋体" w:cs="宋体"/>
                <w:sz w:val="18"/>
                <w:szCs w:val="18"/>
              </w:rPr>
            </w:pPr>
            <w:r>
              <w:rPr>
                <w:rFonts w:ascii="宋体" w:hAnsi="宋体" w:eastAsia="宋体" w:cs="宋体"/>
                <w:spacing w:val="-2"/>
                <w:sz w:val="18"/>
                <w:szCs w:val="18"/>
              </w:rPr>
              <w:t>段公用经费生均</w:t>
            </w:r>
          </w:p>
          <w:p w14:paraId="386B018F">
            <w:pPr>
              <w:spacing w:before="96" w:line="221" w:lineRule="auto"/>
              <w:ind w:left="649"/>
              <w:rPr>
                <w:rFonts w:ascii="宋体" w:hAnsi="宋体" w:eastAsia="宋体" w:cs="宋体"/>
                <w:sz w:val="18"/>
                <w:szCs w:val="18"/>
              </w:rPr>
            </w:pPr>
            <w:r>
              <w:rPr>
                <w:rFonts w:ascii="宋体" w:hAnsi="宋体" w:eastAsia="宋体" w:cs="宋体"/>
                <w:spacing w:val="-4"/>
                <w:sz w:val="18"/>
                <w:szCs w:val="18"/>
              </w:rPr>
              <w:t>标准</w:t>
            </w:r>
          </w:p>
        </w:tc>
        <w:tc>
          <w:tcPr>
            <w:tcW w:w="850" w:type="dxa"/>
            <w:vAlign w:val="top"/>
          </w:tcPr>
          <w:p w14:paraId="330BBA7E">
            <w:pPr>
              <w:spacing w:before="226" w:line="322" w:lineRule="auto"/>
              <w:ind w:left="252" w:right="130" w:hanging="117"/>
              <w:rPr>
                <w:rFonts w:ascii="宋体" w:hAnsi="宋体" w:eastAsia="宋体" w:cs="宋体"/>
                <w:sz w:val="18"/>
                <w:szCs w:val="18"/>
              </w:rPr>
            </w:pPr>
            <w:r>
              <w:rPr>
                <w:rFonts w:ascii="宋体" w:hAnsi="宋体" w:eastAsia="宋体" w:cs="宋体"/>
                <w:spacing w:val="-3"/>
                <w:sz w:val="18"/>
                <w:szCs w:val="18"/>
              </w:rPr>
              <w:t>=91</w:t>
            </w:r>
            <w:r>
              <w:rPr>
                <w:rFonts w:ascii="宋体" w:hAnsi="宋体" w:eastAsia="宋体" w:cs="宋体"/>
                <w:spacing w:val="-38"/>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6"/>
                <w:sz w:val="18"/>
                <w:szCs w:val="18"/>
              </w:rPr>
              <w:t>学年</w:t>
            </w:r>
          </w:p>
        </w:tc>
        <w:tc>
          <w:tcPr>
            <w:tcW w:w="1411" w:type="dxa"/>
            <w:vAlign w:val="top"/>
          </w:tcPr>
          <w:p w14:paraId="7BAB1E51">
            <w:pPr>
              <w:spacing w:line="322" w:lineRule="auto"/>
              <w:rPr>
                <w:rFonts w:ascii="Arial"/>
                <w:sz w:val="21"/>
              </w:rPr>
            </w:pPr>
          </w:p>
          <w:p w14:paraId="4E60832D">
            <w:pPr>
              <w:spacing w:before="58" w:line="220" w:lineRule="auto"/>
              <w:ind w:left="171"/>
              <w:rPr>
                <w:rFonts w:ascii="宋体" w:hAnsi="宋体" w:eastAsia="宋体" w:cs="宋体"/>
                <w:sz w:val="18"/>
                <w:szCs w:val="18"/>
              </w:rPr>
            </w:pPr>
            <w:r>
              <w:rPr>
                <w:rFonts w:ascii="宋体" w:hAnsi="宋体" w:eastAsia="宋体" w:cs="宋体"/>
                <w:spacing w:val="-2"/>
                <w:sz w:val="18"/>
                <w:szCs w:val="18"/>
              </w:rPr>
              <w:t>预算支出标准</w:t>
            </w:r>
          </w:p>
        </w:tc>
        <w:tc>
          <w:tcPr>
            <w:tcW w:w="856" w:type="dxa"/>
            <w:vAlign w:val="top"/>
          </w:tcPr>
          <w:p w14:paraId="0C1AA80B">
            <w:pPr>
              <w:spacing w:before="226" w:line="221" w:lineRule="auto"/>
              <w:ind w:left="142"/>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6"/>
                <w:sz w:val="18"/>
                <w:szCs w:val="18"/>
              </w:rPr>
              <w:t xml:space="preserve"> </w:t>
            </w:r>
            <w:r>
              <w:rPr>
                <w:rFonts w:ascii="宋体" w:hAnsi="宋体" w:eastAsia="宋体" w:cs="宋体"/>
                <w:spacing w:val="-5"/>
                <w:sz w:val="18"/>
                <w:szCs w:val="18"/>
              </w:rPr>
              <w:t>元/学</w:t>
            </w:r>
          </w:p>
          <w:p w14:paraId="5B57C2D0">
            <w:pPr>
              <w:spacing w:before="96" w:line="220" w:lineRule="auto"/>
              <w:ind w:left="343"/>
              <w:rPr>
                <w:rFonts w:ascii="宋体" w:hAnsi="宋体" w:eastAsia="宋体" w:cs="宋体"/>
                <w:sz w:val="18"/>
                <w:szCs w:val="18"/>
              </w:rPr>
            </w:pPr>
            <w:r>
              <w:rPr>
                <w:rFonts w:ascii="宋体" w:hAnsi="宋体" w:eastAsia="宋体" w:cs="宋体"/>
                <w:sz w:val="18"/>
                <w:szCs w:val="18"/>
              </w:rPr>
              <w:t>年</w:t>
            </w:r>
          </w:p>
        </w:tc>
        <w:tc>
          <w:tcPr>
            <w:tcW w:w="956" w:type="dxa"/>
            <w:vAlign w:val="top"/>
          </w:tcPr>
          <w:p w14:paraId="50DF5B34">
            <w:pPr>
              <w:spacing w:line="322" w:lineRule="auto"/>
              <w:rPr>
                <w:rFonts w:ascii="Arial"/>
                <w:sz w:val="21"/>
              </w:rPr>
            </w:pPr>
          </w:p>
          <w:p w14:paraId="44D94590">
            <w:pPr>
              <w:spacing w:before="59"/>
              <w:ind w:left="444"/>
              <w:rPr>
                <w:rFonts w:ascii="宋体" w:hAnsi="宋体" w:eastAsia="宋体" w:cs="宋体"/>
                <w:sz w:val="18"/>
                <w:szCs w:val="18"/>
              </w:rPr>
            </w:pPr>
            <w:r>
              <w:rPr>
                <w:rFonts w:ascii="宋体" w:hAnsi="宋体" w:eastAsia="宋体" w:cs="宋体"/>
                <w:sz w:val="18"/>
                <w:szCs w:val="18"/>
              </w:rPr>
              <w:t>7</w:t>
            </w:r>
          </w:p>
        </w:tc>
        <w:tc>
          <w:tcPr>
            <w:tcW w:w="1117" w:type="dxa"/>
            <w:vAlign w:val="top"/>
          </w:tcPr>
          <w:p w14:paraId="2389EA73">
            <w:pPr>
              <w:spacing w:before="227" w:line="322" w:lineRule="auto"/>
              <w:ind w:left="294" w:right="104"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9" w:type="dxa"/>
            <w:vAlign w:val="top"/>
          </w:tcPr>
          <w:p w14:paraId="2195AB11">
            <w:pPr>
              <w:spacing w:line="322" w:lineRule="auto"/>
              <w:rPr>
                <w:rFonts w:ascii="Arial"/>
                <w:sz w:val="21"/>
              </w:rPr>
            </w:pPr>
          </w:p>
          <w:p w14:paraId="34D56A3E">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4F1AD2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1715831">
            <w:pPr>
              <w:rPr>
                <w:rFonts w:ascii="Arial"/>
                <w:sz w:val="21"/>
              </w:rPr>
            </w:pPr>
          </w:p>
        </w:tc>
        <w:tc>
          <w:tcPr>
            <w:tcW w:w="1295" w:type="dxa"/>
            <w:vMerge w:val="continue"/>
            <w:tcBorders>
              <w:top w:val="nil"/>
              <w:bottom w:val="nil"/>
            </w:tcBorders>
            <w:vAlign w:val="top"/>
          </w:tcPr>
          <w:p w14:paraId="73CB5291">
            <w:pPr>
              <w:rPr>
                <w:rFonts w:ascii="Arial"/>
                <w:sz w:val="21"/>
              </w:rPr>
            </w:pPr>
          </w:p>
        </w:tc>
        <w:tc>
          <w:tcPr>
            <w:tcW w:w="1650" w:type="dxa"/>
            <w:vAlign w:val="top"/>
          </w:tcPr>
          <w:p w14:paraId="75EB789C">
            <w:pPr>
              <w:spacing w:before="71" w:line="221" w:lineRule="auto"/>
              <w:ind w:left="201"/>
              <w:rPr>
                <w:rFonts w:ascii="宋体" w:hAnsi="宋体" w:eastAsia="宋体" w:cs="宋体"/>
                <w:sz w:val="18"/>
                <w:szCs w:val="18"/>
              </w:rPr>
            </w:pPr>
            <w:r>
              <w:rPr>
                <w:rFonts w:ascii="宋体" w:hAnsi="宋体" w:eastAsia="宋体" w:cs="宋体"/>
                <w:spacing w:val="-2"/>
                <w:sz w:val="18"/>
                <w:szCs w:val="18"/>
              </w:rPr>
              <w:t>学生取暖费生均</w:t>
            </w:r>
          </w:p>
          <w:p w14:paraId="50B694C9">
            <w:pPr>
              <w:spacing w:before="96" w:line="221" w:lineRule="auto"/>
              <w:ind w:left="469"/>
              <w:rPr>
                <w:rFonts w:ascii="宋体" w:hAnsi="宋体" w:eastAsia="宋体" w:cs="宋体"/>
                <w:sz w:val="18"/>
                <w:szCs w:val="18"/>
              </w:rPr>
            </w:pPr>
            <w:r>
              <w:rPr>
                <w:rFonts w:ascii="宋体" w:hAnsi="宋体" w:eastAsia="宋体" w:cs="宋体"/>
                <w:spacing w:val="-2"/>
                <w:sz w:val="18"/>
                <w:szCs w:val="18"/>
              </w:rPr>
              <w:t>补助标准</w:t>
            </w:r>
          </w:p>
        </w:tc>
        <w:tc>
          <w:tcPr>
            <w:tcW w:w="850" w:type="dxa"/>
            <w:vAlign w:val="top"/>
          </w:tcPr>
          <w:p w14:paraId="0E0C7ADF">
            <w:pPr>
              <w:spacing w:before="71" w:line="281" w:lineRule="auto"/>
              <w:ind w:left="116" w:right="108" w:firstLine="85"/>
              <w:rPr>
                <w:rFonts w:ascii="宋体" w:hAnsi="宋体" w:eastAsia="宋体" w:cs="宋体"/>
                <w:sz w:val="18"/>
                <w:szCs w:val="18"/>
              </w:rPr>
            </w:pPr>
            <w:r>
              <w:rPr>
                <w:rFonts w:ascii="宋体" w:hAnsi="宋体" w:eastAsia="宋体" w:cs="宋体"/>
                <w:spacing w:val="-2"/>
                <w:sz w:val="18"/>
                <w:szCs w:val="18"/>
              </w:rPr>
              <w:t>=11.9</w:t>
            </w:r>
            <w:r>
              <w:rPr>
                <w:rFonts w:ascii="宋体" w:hAnsi="宋体" w:eastAsia="宋体" w:cs="宋体"/>
                <w:spacing w:val="1"/>
                <w:sz w:val="18"/>
                <w:szCs w:val="18"/>
              </w:rPr>
              <w:t xml:space="preserve">  </w:t>
            </w:r>
            <w:r>
              <w:rPr>
                <w:rFonts w:ascii="宋体" w:hAnsi="宋体" w:eastAsia="宋体" w:cs="宋体"/>
                <w:spacing w:val="-3"/>
                <w:sz w:val="18"/>
                <w:szCs w:val="18"/>
              </w:rPr>
              <w:t>元/学年</w:t>
            </w:r>
          </w:p>
        </w:tc>
        <w:tc>
          <w:tcPr>
            <w:tcW w:w="1411" w:type="dxa"/>
            <w:vAlign w:val="top"/>
          </w:tcPr>
          <w:p w14:paraId="51F851B4">
            <w:pPr>
              <w:spacing w:before="227" w:line="220" w:lineRule="auto"/>
              <w:ind w:left="171"/>
              <w:rPr>
                <w:rFonts w:ascii="宋体" w:hAnsi="宋体" w:eastAsia="宋体" w:cs="宋体"/>
                <w:sz w:val="18"/>
                <w:szCs w:val="18"/>
              </w:rPr>
            </w:pPr>
            <w:r>
              <w:rPr>
                <w:rFonts w:ascii="宋体" w:hAnsi="宋体" w:eastAsia="宋体" w:cs="宋体"/>
                <w:spacing w:val="-2"/>
                <w:sz w:val="18"/>
                <w:szCs w:val="18"/>
              </w:rPr>
              <w:t>预算支出标准</w:t>
            </w:r>
          </w:p>
        </w:tc>
        <w:tc>
          <w:tcPr>
            <w:tcW w:w="856" w:type="dxa"/>
            <w:vAlign w:val="top"/>
          </w:tcPr>
          <w:p w14:paraId="25881EC7">
            <w:pPr>
              <w:spacing w:before="71" w:line="221" w:lineRule="auto"/>
              <w:ind w:left="142"/>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6"/>
                <w:sz w:val="18"/>
                <w:szCs w:val="18"/>
              </w:rPr>
              <w:t xml:space="preserve"> </w:t>
            </w:r>
            <w:r>
              <w:rPr>
                <w:rFonts w:ascii="宋体" w:hAnsi="宋体" w:eastAsia="宋体" w:cs="宋体"/>
                <w:spacing w:val="-5"/>
                <w:sz w:val="18"/>
                <w:szCs w:val="18"/>
              </w:rPr>
              <w:t>元/学</w:t>
            </w:r>
          </w:p>
          <w:p w14:paraId="7C6F0205">
            <w:pPr>
              <w:spacing w:before="96" w:line="220" w:lineRule="auto"/>
              <w:ind w:left="343"/>
              <w:rPr>
                <w:rFonts w:ascii="宋体" w:hAnsi="宋体" w:eastAsia="宋体" w:cs="宋体"/>
                <w:sz w:val="18"/>
                <w:szCs w:val="18"/>
              </w:rPr>
            </w:pPr>
            <w:r>
              <w:rPr>
                <w:rFonts w:ascii="宋体" w:hAnsi="宋体" w:eastAsia="宋体" w:cs="宋体"/>
                <w:sz w:val="18"/>
                <w:szCs w:val="18"/>
              </w:rPr>
              <w:t>年</w:t>
            </w:r>
          </w:p>
        </w:tc>
        <w:tc>
          <w:tcPr>
            <w:tcW w:w="956" w:type="dxa"/>
            <w:vAlign w:val="top"/>
          </w:tcPr>
          <w:p w14:paraId="03487784">
            <w:pPr>
              <w:spacing w:before="227"/>
              <w:ind w:left="444"/>
              <w:rPr>
                <w:rFonts w:ascii="宋体" w:hAnsi="宋体" w:eastAsia="宋体" w:cs="宋体"/>
                <w:sz w:val="18"/>
                <w:szCs w:val="18"/>
              </w:rPr>
            </w:pPr>
            <w:r>
              <w:rPr>
                <w:rFonts w:ascii="宋体" w:hAnsi="宋体" w:eastAsia="宋体" w:cs="宋体"/>
                <w:sz w:val="18"/>
                <w:szCs w:val="18"/>
              </w:rPr>
              <w:t>7</w:t>
            </w:r>
          </w:p>
        </w:tc>
        <w:tc>
          <w:tcPr>
            <w:tcW w:w="1117" w:type="dxa"/>
            <w:vAlign w:val="top"/>
          </w:tcPr>
          <w:p w14:paraId="02F68779">
            <w:pPr>
              <w:spacing w:before="71" w:line="281" w:lineRule="auto"/>
              <w:ind w:left="294" w:right="104"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9" w:type="dxa"/>
            <w:vAlign w:val="top"/>
          </w:tcPr>
          <w:p w14:paraId="56ADE007">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3D4E04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tcBorders>
            <w:vAlign w:val="top"/>
          </w:tcPr>
          <w:p w14:paraId="6B8521B7">
            <w:pPr>
              <w:rPr>
                <w:rFonts w:ascii="Arial"/>
                <w:sz w:val="21"/>
              </w:rPr>
            </w:pPr>
          </w:p>
        </w:tc>
        <w:tc>
          <w:tcPr>
            <w:tcW w:w="1295" w:type="dxa"/>
            <w:vMerge w:val="continue"/>
            <w:tcBorders>
              <w:top w:val="nil"/>
            </w:tcBorders>
            <w:vAlign w:val="top"/>
          </w:tcPr>
          <w:p w14:paraId="7B59EC60">
            <w:pPr>
              <w:rPr>
                <w:rFonts w:ascii="Arial"/>
                <w:sz w:val="21"/>
              </w:rPr>
            </w:pPr>
          </w:p>
        </w:tc>
        <w:tc>
          <w:tcPr>
            <w:tcW w:w="1650" w:type="dxa"/>
            <w:vAlign w:val="top"/>
          </w:tcPr>
          <w:p w14:paraId="1AD915F4">
            <w:pPr>
              <w:spacing w:before="71" w:line="220" w:lineRule="auto"/>
              <w:ind w:left="200"/>
              <w:rPr>
                <w:rFonts w:ascii="宋体" w:hAnsi="宋体" w:eastAsia="宋体" w:cs="宋体"/>
                <w:sz w:val="18"/>
                <w:szCs w:val="18"/>
              </w:rPr>
            </w:pPr>
            <w:r>
              <w:rPr>
                <w:rFonts w:ascii="宋体" w:hAnsi="宋体" w:eastAsia="宋体" w:cs="宋体"/>
                <w:spacing w:val="-2"/>
                <w:sz w:val="18"/>
                <w:szCs w:val="18"/>
              </w:rPr>
              <w:t>义务教育小学阶</w:t>
            </w:r>
          </w:p>
          <w:p w14:paraId="0993F8FA">
            <w:pPr>
              <w:spacing w:before="96" w:line="281" w:lineRule="auto"/>
              <w:ind w:left="288" w:right="194" w:hanging="90"/>
              <w:rPr>
                <w:rFonts w:ascii="宋体" w:hAnsi="宋体" w:eastAsia="宋体" w:cs="宋体"/>
                <w:sz w:val="18"/>
                <w:szCs w:val="18"/>
              </w:rPr>
            </w:pPr>
            <w:r>
              <w:rPr>
                <w:rFonts w:ascii="宋体" w:hAnsi="宋体" w:eastAsia="宋体" w:cs="宋体"/>
                <w:spacing w:val="-2"/>
                <w:sz w:val="18"/>
                <w:szCs w:val="18"/>
              </w:rPr>
              <w:t>段公用经费人员</w:t>
            </w:r>
            <w:r>
              <w:rPr>
                <w:rFonts w:ascii="宋体" w:hAnsi="宋体" w:eastAsia="宋体" w:cs="宋体"/>
                <w:spacing w:val="5"/>
                <w:sz w:val="18"/>
                <w:szCs w:val="18"/>
              </w:rPr>
              <w:t xml:space="preserve"> </w:t>
            </w:r>
            <w:r>
              <w:rPr>
                <w:rFonts w:ascii="宋体" w:hAnsi="宋体" w:eastAsia="宋体" w:cs="宋体"/>
                <w:spacing w:val="-2"/>
                <w:sz w:val="18"/>
                <w:szCs w:val="18"/>
              </w:rPr>
              <w:t>变动预拨资金</w:t>
            </w:r>
          </w:p>
        </w:tc>
        <w:tc>
          <w:tcPr>
            <w:tcW w:w="850" w:type="dxa"/>
            <w:vAlign w:val="top"/>
          </w:tcPr>
          <w:p w14:paraId="5613E669">
            <w:pPr>
              <w:spacing w:before="226"/>
              <w:ind w:left="126"/>
              <w:rPr>
                <w:rFonts w:ascii="宋体" w:hAnsi="宋体" w:eastAsia="宋体" w:cs="宋体"/>
                <w:sz w:val="18"/>
                <w:szCs w:val="18"/>
              </w:rPr>
            </w:pPr>
            <w:r>
              <w:rPr>
                <w:rFonts w:ascii="宋体" w:hAnsi="宋体" w:eastAsia="宋体" w:cs="宋体"/>
                <w:spacing w:val="-3"/>
                <w:sz w:val="18"/>
                <w:szCs w:val="18"/>
              </w:rPr>
              <w:t>10244.1</w:t>
            </w:r>
          </w:p>
          <w:p w14:paraId="6C65FF19">
            <w:pPr>
              <w:spacing w:before="78" w:line="221" w:lineRule="auto"/>
              <w:ind w:left="342"/>
              <w:rPr>
                <w:rFonts w:ascii="宋体" w:hAnsi="宋体" w:eastAsia="宋体" w:cs="宋体"/>
                <w:sz w:val="18"/>
                <w:szCs w:val="18"/>
              </w:rPr>
            </w:pPr>
            <w:r>
              <w:rPr>
                <w:rFonts w:ascii="宋体" w:hAnsi="宋体" w:eastAsia="宋体" w:cs="宋体"/>
                <w:sz w:val="18"/>
                <w:szCs w:val="18"/>
              </w:rPr>
              <w:t>元</w:t>
            </w:r>
          </w:p>
        </w:tc>
        <w:tc>
          <w:tcPr>
            <w:tcW w:w="1411" w:type="dxa"/>
            <w:vAlign w:val="top"/>
          </w:tcPr>
          <w:p w14:paraId="603A852C">
            <w:pPr>
              <w:spacing w:line="322" w:lineRule="auto"/>
              <w:rPr>
                <w:rFonts w:ascii="Arial"/>
                <w:sz w:val="21"/>
              </w:rPr>
            </w:pPr>
          </w:p>
          <w:p w14:paraId="429D8497">
            <w:pPr>
              <w:spacing w:before="59" w:line="220" w:lineRule="auto"/>
              <w:ind w:left="171"/>
              <w:rPr>
                <w:rFonts w:ascii="宋体" w:hAnsi="宋体" w:eastAsia="宋体" w:cs="宋体"/>
                <w:sz w:val="18"/>
                <w:szCs w:val="18"/>
              </w:rPr>
            </w:pPr>
            <w:r>
              <w:rPr>
                <w:rFonts w:ascii="宋体" w:hAnsi="宋体" w:eastAsia="宋体" w:cs="宋体"/>
                <w:spacing w:val="-2"/>
                <w:sz w:val="18"/>
                <w:szCs w:val="18"/>
              </w:rPr>
              <w:t>预算支出标准</w:t>
            </w:r>
          </w:p>
        </w:tc>
        <w:tc>
          <w:tcPr>
            <w:tcW w:w="856" w:type="dxa"/>
            <w:vAlign w:val="top"/>
          </w:tcPr>
          <w:p w14:paraId="0EA0B890">
            <w:pPr>
              <w:spacing w:line="322" w:lineRule="auto"/>
              <w:rPr>
                <w:rFonts w:ascii="Arial"/>
                <w:sz w:val="21"/>
              </w:rPr>
            </w:pPr>
          </w:p>
          <w:p w14:paraId="5EAADC01">
            <w:pPr>
              <w:spacing w:before="58" w:line="221" w:lineRule="auto"/>
              <w:ind w:left="277"/>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元</w:t>
            </w:r>
          </w:p>
        </w:tc>
        <w:tc>
          <w:tcPr>
            <w:tcW w:w="956" w:type="dxa"/>
            <w:vAlign w:val="top"/>
          </w:tcPr>
          <w:p w14:paraId="0B094E4C">
            <w:pPr>
              <w:spacing w:line="322" w:lineRule="auto"/>
              <w:rPr>
                <w:rFonts w:ascii="Arial"/>
                <w:sz w:val="21"/>
              </w:rPr>
            </w:pPr>
          </w:p>
          <w:p w14:paraId="6193F740">
            <w:pPr>
              <w:spacing w:before="59"/>
              <w:ind w:left="441"/>
              <w:rPr>
                <w:rFonts w:ascii="宋体" w:hAnsi="宋体" w:eastAsia="宋体" w:cs="宋体"/>
                <w:sz w:val="18"/>
                <w:szCs w:val="18"/>
              </w:rPr>
            </w:pPr>
            <w:r>
              <w:rPr>
                <w:rFonts w:ascii="宋体" w:hAnsi="宋体" w:eastAsia="宋体" w:cs="宋体"/>
                <w:sz w:val="18"/>
                <w:szCs w:val="18"/>
              </w:rPr>
              <w:t>6</w:t>
            </w:r>
          </w:p>
        </w:tc>
        <w:tc>
          <w:tcPr>
            <w:tcW w:w="1117" w:type="dxa"/>
            <w:vAlign w:val="top"/>
          </w:tcPr>
          <w:p w14:paraId="009246DF">
            <w:pPr>
              <w:spacing w:before="227" w:line="322" w:lineRule="auto"/>
              <w:ind w:left="294" w:right="104"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9" w:type="dxa"/>
            <w:vAlign w:val="top"/>
          </w:tcPr>
          <w:p w14:paraId="11BFA01D">
            <w:pPr>
              <w:spacing w:line="322" w:lineRule="auto"/>
              <w:rPr>
                <w:rFonts w:ascii="Arial"/>
                <w:sz w:val="21"/>
              </w:rPr>
            </w:pPr>
          </w:p>
          <w:p w14:paraId="189C96A3">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545846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43A7562C">
            <w:pPr>
              <w:spacing w:line="241" w:lineRule="auto"/>
              <w:rPr>
                <w:rFonts w:ascii="Arial"/>
                <w:sz w:val="21"/>
              </w:rPr>
            </w:pPr>
          </w:p>
          <w:p w14:paraId="4AA1FC8B">
            <w:pPr>
              <w:spacing w:line="242" w:lineRule="auto"/>
              <w:rPr>
                <w:rFonts w:ascii="Arial"/>
                <w:sz w:val="21"/>
              </w:rPr>
            </w:pPr>
          </w:p>
          <w:p w14:paraId="4FD3E61D">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4EE9D501">
            <w:pPr>
              <w:spacing w:line="241" w:lineRule="auto"/>
              <w:rPr>
                <w:rFonts w:ascii="Arial"/>
                <w:sz w:val="21"/>
              </w:rPr>
            </w:pPr>
          </w:p>
          <w:p w14:paraId="41A91449">
            <w:pPr>
              <w:spacing w:line="242" w:lineRule="auto"/>
              <w:rPr>
                <w:rFonts w:ascii="Arial"/>
                <w:sz w:val="21"/>
              </w:rPr>
            </w:pPr>
          </w:p>
          <w:p w14:paraId="59D54CFF">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650" w:type="dxa"/>
            <w:vAlign w:val="top"/>
          </w:tcPr>
          <w:p w14:paraId="468D7E75">
            <w:pPr>
              <w:spacing w:before="71" w:line="281" w:lineRule="auto"/>
              <w:ind w:left="118" w:right="105" w:firstLine="80"/>
              <w:rPr>
                <w:rFonts w:ascii="宋体" w:hAnsi="宋体" w:eastAsia="宋体" w:cs="宋体"/>
                <w:sz w:val="18"/>
                <w:szCs w:val="18"/>
              </w:rPr>
            </w:pPr>
            <w:r>
              <w:rPr>
                <w:rFonts w:ascii="宋体" w:hAnsi="宋体" w:eastAsia="宋体" w:cs="宋体"/>
                <w:spacing w:val="-2"/>
                <w:sz w:val="18"/>
                <w:szCs w:val="18"/>
              </w:rPr>
              <w:t>保障学生义务教</w:t>
            </w:r>
            <w:r>
              <w:rPr>
                <w:rFonts w:ascii="宋体" w:hAnsi="宋体" w:eastAsia="宋体" w:cs="宋体"/>
                <w:spacing w:val="2"/>
                <w:sz w:val="18"/>
                <w:szCs w:val="18"/>
              </w:rPr>
              <w:t xml:space="preserve">  </w:t>
            </w:r>
            <w:r>
              <w:rPr>
                <w:rFonts w:ascii="宋体" w:hAnsi="宋体" w:eastAsia="宋体" w:cs="宋体"/>
                <w:spacing w:val="-3"/>
                <w:sz w:val="18"/>
                <w:szCs w:val="18"/>
              </w:rPr>
              <w:t>育，促进教育公平</w:t>
            </w:r>
          </w:p>
        </w:tc>
        <w:tc>
          <w:tcPr>
            <w:tcW w:w="850" w:type="dxa"/>
            <w:vAlign w:val="top"/>
          </w:tcPr>
          <w:p w14:paraId="19B6218C">
            <w:pPr>
              <w:spacing w:before="71" w:line="221" w:lineRule="auto"/>
              <w:ind w:left="161"/>
              <w:rPr>
                <w:rFonts w:ascii="宋体" w:hAnsi="宋体" w:eastAsia="宋体" w:cs="宋体"/>
                <w:sz w:val="18"/>
                <w:szCs w:val="18"/>
              </w:rPr>
            </w:pPr>
            <w:r>
              <w:rPr>
                <w:rFonts w:ascii="宋体" w:hAnsi="宋体" w:eastAsia="宋体" w:cs="宋体"/>
                <w:spacing w:val="-3"/>
                <w:sz w:val="18"/>
                <w:szCs w:val="18"/>
              </w:rPr>
              <w:t>有效保</w:t>
            </w:r>
          </w:p>
          <w:p w14:paraId="7A35F8B7">
            <w:pPr>
              <w:spacing w:before="96" w:line="220" w:lineRule="auto"/>
              <w:ind w:left="350"/>
              <w:rPr>
                <w:rFonts w:ascii="宋体" w:hAnsi="宋体" w:eastAsia="宋体" w:cs="宋体"/>
                <w:sz w:val="18"/>
                <w:szCs w:val="18"/>
              </w:rPr>
            </w:pPr>
            <w:r>
              <w:rPr>
                <w:rFonts w:ascii="宋体" w:hAnsi="宋体" w:eastAsia="宋体" w:cs="宋体"/>
                <w:sz w:val="18"/>
                <w:szCs w:val="18"/>
              </w:rPr>
              <w:t>障</w:t>
            </w:r>
          </w:p>
        </w:tc>
        <w:tc>
          <w:tcPr>
            <w:tcW w:w="1411" w:type="dxa"/>
            <w:vAlign w:val="top"/>
          </w:tcPr>
          <w:p w14:paraId="6D7A1D5D">
            <w:pPr>
              <w:spacing w:before="227" w:line="221" w:lineRule="auto"/>
              <w:ind w:left="350"/>
              <w:rPr>
                <w:rFonts w:ascii="宋体" w:hAnsi="宋体" w:eastAsia="宋体" w:cs="宋体"/>
                <w:sz w:val="18"/>
                <w:szCs w:val="18"/>
              </w:rPr>
            </w:pPr>
            <w:r>
              <w:rPr>
                <w:rFonts w:ascii="宋体" w:hAnsi="宋体" w:eastAsia="宋体" w:cs="宋体"/>
                <w:spacing w:val="-2"/>
                <w:sz w:val="18"/>
                <w:szCs w:val="18"/>
              </w:rPr>
              <w:t>计划标准</w:t>
            </w:r>
          </w:p>
        </w:tc>
        <w:tc>
          <w:tcPr>
            <w:tcW w:w="856" w:type="dxa"/>
            <w:vAlign w:val="top"/>
          </w:tcPr>
          <w:p w14:paraId="3B9DC9B0">
            <w:pPr>
              <w:spacing w:before="71" w:line="281" w:lineRule="auto"/>
              <w:ind w:left="344" w:right="155" w:hanging="177"/>
              <w:rPr>
                <w:rFonts w:ascii="宋体" w:hAnsi="宋体" w:eastAsia="宋体" w:cs="宋体"/>
                <w:sz w:val="18"/>
                <w:szCs w:val="18"/>
              </w:rPr>
            </w:pPr>
            <w:r>
              <w:rPr>
                <w:rFonts w:ascii="宋体" w:hAnsi="宋体" w:eastAsia="宋体" w:cs="宋体"/>
                <w:spacing w:val="-4"/>
                <w:sz w:val="18"/>
                <w:szCs w:val="18"/>
              </w:rPr>
              <w:t>实现较</w:t>
            </w:r>
            <w:r>
              <w:rPr>
                <w:rFonts w:ascii="宋体" w:hAnsi="宋体" w:eastAsia="宋体" w:cs="宋体"/>
                <w:sz w:val="18"/>
                <w:szCs w:val="18"/>
              </w:rPr>
              <w:t xml:space="preserve"> 差</w:t>
            </w:r>
          </w:p>
        </w:tc>
        <w:tc>
          <w:tcPr>
            <w:tcW w:w="956" w:type="dxa"/>
            <w:vAlign w:val="top"/>
          </w:tcPr>
          <w:p w14:paraId="332C21CA">
            <w:pPr>
              <w:spacing w:before="227"/>
              <w:ind w:left="407"/>
              <w:rPr>
                <w:rFonts w:ascii="宋体" w:hAnsi="宋体" w:eastAsia="宋体" w:cs="宋体"/>
                <w:sz w:val="18"/>
                <w:szCs w:val="18"/>
              </w:rPr>
            </w:pPr>
            <w:r>
              <w:rPr>
                <w:rFonts w:ascii="宋体" w:hAnsi="宋体" w:eastAsia="宋体" w:cs="宋体"/>
                <w:spacing w:val="-10"/>
                <w:sz w:val="18"/>
                <w:szCs w:val="18"/>
              </w:rPr>
              <w:t>10</w:t>
            </w:r>
          </w:p>
        </w:tc>
        <w:tc>
          <w:tcPr>
            <w:tcW w:w="1117" w:type="dxa"/>
            <w:vAlign w:val="top"/>
          </w:tcPr>
          <w:p w14:paraId="0AE3770C">
            <w:pPr>
              <w:spacing w:before="71" w:line="220" w:lineRule="auto"/>
              <w:ind w:left="116"/>
              <w:rPr>
                <w:rFonts w:ascii="宋体" w:hAnsi="宋体" w:eastAsia="宋体" w:cs="宋体"/>
                <w:sz w:val="18"/>
                <w:szCs w:val="18"/>
              </w:rPr>
            </w:pPr>
            <w:r>
              <w:rPr>
                <w:rFonts w:ascii="宋体" w:hAnsi="宋体" w:eastAsia="宋体" w:cs="宋体"/>
                <w:spacing w:val="-2"/>
                <w:sz w:val="18"/>
                <w:szCs w:val="18"/>
              </w:rPr>
              <w:t>按评判等级</w:t>
            </w:r>
          </w:p>
          <w:p w14:paraId="07F6526D">
            <w:pPr>
              <w:spacing w:before="97" w:line="221" w:lineRule="auto"/>
              <w:ind w:left="385"/>
              <w:rPr>
                <w:rFonts w:ascii="宋体" w:hAnsi="宋体" w:eastAsia="宋体" w:cs="宋体"/>
                <w:sz w:val="18"/>
                <w:szCs w:val="18"/>
              </w:rPr>
            </w:pPr>
            <w:r>
              <w:rPr>
                <w:rFonts w:ascii="宋体" w:hAnsi="宋体" w:eastAsia="宋体" w:cs="宋体"/>
                <w:spacing w:val="-5"/>
                <w:sz w:val="18"/>
                <w:szCs w:val="18"/>
              </w:rPr>
              <w:t>赋分</w:t>
            </w:r>
          </w:p>
        </w:tc>
        <w:tc>
          <w:tcPr>
            <w:tcW w:w="989" w:type="dxa"/>
            <w:vAlign w:val="top"/>
          </w:tcPr>
          <w:p w14:paraId="57B11CD2">
            <w:pPr>
              <w:spacing w:before="227"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38CB51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38CD744C">
            <w:pPr>
              <w:rPr>
                <w:rFonts w:ascii="Arial"/>
                <w:sz w:val="21"/>
              </w:rPr>
            </w:pPr>
          </w:p>
        </w:tc>
        <w:tc>
          <w:tcPr>
            <w:tcW w:w="1295" w:type="dxa"/>
            <w:vMerge w:val="continue"/>
            <w:tcBorders>
              <w:top w:val="nil"/>
            </w:tcBorders>
            <w:vAlign w:val="top"/>
          </w:tcPr>
          <w:p w14:paraId="549E8FDE">
            <w:pPr>
              <w:rPr>
                <w:rFonts w:ascii="Arial"/>
                <w:sz w:val="21"/>
              </w:rPr>
            </w:pPr>
          </w:p>
        </w:tc>
        <w:tc>
          <w:tcPr>
            <w:tcW w:w="1650" w:type="dxa"/>
            <w:vAlign w:val="top"/>
          </w:tcPr>
          <w:p w14:paraId="643D2630">
            <w:pPr>
              <w:spacing w:before="71" w:line="220" w:lineRule="auto"/>
              <w:ind w:left="197"/>
              <w:rPr>
                <w:rFonts w:ascii="宋体" w:hAnsi="宋体" w:eastAsia="宋体" w:cs="宋体"/>
                <w:sz w:val="18"/>
                <w:szCs w:val="18"/>
              </w:rPr>
            </w:pPr>
            <w:r>
              <w:rPr>
                <w:rFonts w:ascii="宋体" w:hAnsi="宋体" w:eastAsia="宋体" w:cs="宋体"/>
                <w:spacing w:val="-2"/>
                <w:sz w:val="18"/>
                <w:szCs w:val="18"/>
              </w:rPr>
              <w:t>减轻学生就学经</w:t>
            </w:r>
          </w:p>
          <w:p w14:paraId="1BB9B870">
            <w:pPr>
              <w:spacing w:before="97" w:line="220" w:lineRule="auto"/>
              <w:ind w:left="558"/>
              <w:rPr>
                <w:rFonts w:ascii="宋体" w:hAnsi="宋体" w:eastAsia="宋体" w:cs="宋体"/>
                <w:sz w:val="18"/>
                <w:szCs w:val="18"/>
              </w:rPr>
            </w:pPr>
            <w:r>
              <w:rPr>
                <w:rFonts w:ascii="宋体" w:hAnsi="宋体" w:eastAsia="宋体" w:cs="宋体"/>
                <w:spacing w:val="-3"/>
                <w:sz w:val="18"/>
                <w:szCs w:val="18"/>
              </w:rPr>
              <w:t>济负担</w:t>
            </w:r>
          </w:p>
        </w:tc>
        <w:tc>
          <w:tcPr>
            <w:tcW w:w="850" w:type="dxa"/>
            <w:vAlign w:val="top"/>
          </w:tcPr>
          <w:p w14:paraId="51843311">
            <w:pPr>
              <w:spacing w:before="71" w:line="281" w:lineRule="auto"/>
              <w:ind w:left="341" w:right="151"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轻</w:t>
            </w:r>
          </w:p>
        </w:tc>
        <w:tc>
          <w:tcPr>
            <w:tcW w:w="1411" w:type="dxa"/>
            <w:vAlign w:val="top"/>
          </w:tcPr>
          <w:p w14:paraId="4B2C95D5">
            <w:pPr>
              <w:spacing w:before="226" w:line="221" w:lineRule="auto"/>
              <w:ind w:left="350"/>
              <w:rPr>
                <w:rFonts w:ascii="宋体" w:hAnsi="宋体" w:eastAsia="宋体" w:cs="宋体"/>
                <w:sz w:val="18"/>
                <w:szCs w:val="18"/>
              </w:rPr>
            </w:pPr>
            <w:r>
              <w:rPr>
                <w:rFonts w:ascii="宋体" w:hAnsi="宋体" w:eastAsia="宋体" w:cs="宋体"/>
                <w:spacing w:val="-2"/>
                <w:sz w:val="18"/>
                <w:szCs w:val="18"/>
              </w:rPr>
              <w:t>计划标准</w:t>
            </w:r>
          </w:p>
        </w:tc>
        <w:tc>
          <w:tcPr>
            <w:tcW w:w="856" w:type="dxa"/>
            <w:vAlign w:val="top"/>
          </w:tcPr>
          <w:p w14:paraId="2393580E">
            <w:pPr>
              <w:spacing w:before="71" w:line="281" w:lineRule="auto"/>
              <w:ind w:left="344" w:right="155" w:hanging="177"/>
              <w:rPr>
                <w:rFonts w:ascii="宋体" w:hAnsi="宋体" w:eastAsia="宋体" w:cs="宋体"/>
                <w:sz w:val="18"/>
                <w:szCs w:val="18"/>
              </w:rPr>
            </w:pPr>
            <w:r>
              <w:rPr>
                <w:rFonts w:ascii="宋体" w:hAnsi="宋体" w:eastAsia="宋体" w:cs="宋体"/>
                <w:spacing w:val="-4"/>
                <w:sz w:val="18"/>
                <w:szCs w:val="18"/>
              </w:rPr>
              <w:t>实现较</w:t>
            </w:r>
            <w:r>
              <w:rPr>
                <w:rFonts w:ascii="宋体" w:hAnsi="宋体" w:eastAsia="宋体" w:cs="宋体"/>
                <w:sz w:val="18"/>
                <w:szCs w:val="18"/>
              </w:rPr>
              <w:t xml:space="preserve"> 差</w:t>
            </w:r>
          </w:p>
        </w:tc>
        <w:tc>
          <w:tcPr>
            <w:tcW w:w="956" w:type="dxa"/>
            <w:vAlign w:val="top"/>
          </w:tcPr>
          <w:p w14:paraId="5CE168B3">
            <w:pPr>
              <w:spacing w:before="227"/>
              <w:ind w:left="407"/>
              <w:rPr>
                <w:rFonts w:ascii="宋体" w:hAnsi="宋体" w:eastAsia="宋体" w:cs="宋体"/>
                <w:sz w:val="18"/>
                <w:szCs w:val="18"/>
              </w:rPr>
            </w:pPr>
            <w:r>
              <w:rPr>
                <w:rFonts w:ascii="宋体" w:hAnsi="宋体" w:eastAsia="宋体" w:cs="宋体"/>
                <w:spacing w:val="-10"/>
                <w:sz w:val="18"/>
                <w:szCs w:val="18"/>
              </w:rPr>
              <w:t>10</w:t>
            </w:r>
          </w:p>
        </w:tc>
        <w:tc>
          <w:tcPr>
            <w:tcW w:w="1117" w:type="dxa"/>
            <w:vAlign w:val="top"/>
          </w:tcPr>
          <w:p w14:paraId="2397D56C">
            <w:pPr>
              <w:spacing w:before="71" w:line="220" w:lineRule="auto"/>
              <w:ind w:left="116"/>
              <w:rPr>
                <w:rFonts w:ascii="宋体" w:hAnsi="宋体" w:eastAsia="宋体" w:cs="宋体"/>
                <w:sz w:val="18"/>
                <w:szCs w:val="18"/>
              </w:rPr>
            </w:pPr>
            <w:r>
              <w:rPr>
                <w:rFonts w:ascii="宋体" w:hAnsi="宋体" w:eastAsia="宋体" w:cs="宋体"/>
                <w:spacing w:val="-2"/>
                <w:sz w:val="18"/>
                <w:szCs w:val="18"/>
              </w:rPr>
              <w:t>按评判等级</w:t>
            </w:r>
          </w:p>
          <w:p w14:paraId="27275EEE">
            <w:pPr>
              <w:spacing w:before="97" w:line="221" w:lineRule="auto"/>
              <w:ind w:left="385"/>
              <w:rPr>
                <w:rFonts w:ascii="宋体" w:hAnsi="宋体" w:eastAsia="宋体" w:cs="宋体"/>
                <w:sz w:val="18"/>
                <w:szCs w:val="18"/>
              </w:rPr>
            </w:pPr>
            <w:r>
              <w:rPr>
                <w:rFonts w:ascii="宋体" w:hAnsi="宋体" w:eastAsia="宋体" w:cs="宋体"/>
                <w:spacing w:val="-5"/>
                <w:sz w:val="18"/>
                <w:szCs w:val="18"/>
              </w:rPr>
              <w:t>赋分</w:t>
            </w:r>
          </w:p>
        </w:tc>
        <w:tc>
          <w:tcPr>
            <w:tcW w:w="989" w:type="dxa"/>
            <w:vAlign w:val="top"/>
          </w:tcPr>
          <w:p w14:paraId="3462BD42">
            <w:pPr>
              <w:spacing w:before="227"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659C6D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2CD4792F">
            <w:pPr>
              <w:spacing w:line="330" w:lineRule="auto"/>
              <w:rPr>
                <w:rFonts w:ascii="Arial"/>
                <w:sz w:val="21"/>
              </w:rPr>
            </w:pPr>
          </w:p>
          <w:p w14:paraId="34F55C12">
            <w:pPr>
              <w:spacing w:before="58"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Merge w:val="restart"/>
            <w:tcBorders>
              <w:bottom w:val="nil"/>
            </w:tcBorders>
            <w:vAlign w:val="top"/>
          </w:tcPr>
          <w:p w14:paraId="6446D931">
            <w:pPr>
              <w:spacing w:line="242" w:lineRule="auto"/>
              <w:rPr>
                <w:rFonts w:ascii="Arial"/>
                <w:sz w:val="21"/>
              </w:rPr>
            </w:pPr>
          </w:p>
          <w:p w14:paraId="7CC618CD">
            <w:pPr>
              <w:spacing w:line="242" w:lineRule="auto"/>
              <w:rPr>
                <w:rFonts w:ascii="Arial"/>
                <w:sz w:val="21"/>
              </w:rPr>
            </w:pPr>
          </w:p>
          <w:p w14:paraId="1729D338">
            <w:pPr>
              <w:spacing w:before="59"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650" w:type="dxa"/>
            <w:vAlign w:val="top"/>
          </w:tcPr>
          <w:p w14:paraId="0CD03C28">
            <w:pPr>
              <w:spacing w:before="73" w:line="220" w:lineRule="auto"/>
              <w:ind w:left="201"/>
              <w:rPr>
                <w:rFonts w:ascii="宋体" w:hAnsi="宋体" w:eastAsia="宋体" w:cs="宋体"/>
                <w:sz w:val="18"/>
                <w:szCs w:val="18"/>
              </w:rPr>
            </w:pPr>
            <w:r>
              <w:rPr>
                <w:rFonts w:ascii="宋体" w:hAnsi="宋体" w:eastAsia="宋体" w:cs="宋体"/>
                <w:spacing w:val="-2"/>
                <w:sz w:val="18"/>
                <w:szCs w:val="18"/>
              </w:rPr>
              <w:t>学校和老师的满</w:t>
            </w:r>
          </w:p>
          <w:p w14:paraId="2F589B97">
            <w:pPr>
              <w:spacing w:before="97" w:line="221" w:lineRule="auto"/>
              <w:ind w:left="654"/>
              <w:rPr>
                <w:rFonts w:ascii="宋体" w:hAnsi="宋体" w:eastAsia="宋体" w:cs="宋体"/>
                <w:sz w:val="18"/>
                <w:szCs w:val="18"/>
              </w:rPr>
            </w:pPr>
            <w:r>
              <w:rPr>
                <w:rFonts w:ascii="宋体" w:hAnsi="宋体" w:eastAsia="宋体" w:cs="宋体"/>
                <w:spacing w:val="-6"/>
                <w:sz w:val="18"/>
                <w:szCs w:val="18"/>
              </w:rPr>
              <w:t>意度</w:t>
            </w:r>
          </w:p>
        </w:tc>
        <w:tc>
          <w:tcPr>
            <w:tcW w:w="850" w:type="dxa"/>
            <w:vAlign w:val="top"/>
          </w:tcPr>
          <w:p w14:paraId="10754D1B">
            <w:pPr>
              <w:spacing w:before="229" w:line="238" w:lineRule="auto"/>
              <w:ind w:left="221"/>
              <w:rPr>
                <w:rFonts w:ascii="宋体" w:hAnsi="宋体" w:eastAsia="宋体" w:cs="宋体"/>
                <w:sz w:val="18"/>
                <w:szCs w:val="18"/>
              </w:rPr>
            </w:pPr>
            <w:r>
              <w:rPr>
                <w:rFonts w:ascii="宋体" w:hAnsi="宋体" w:eastAsia="宋体" w:cs="宋体"/>
                <w:spacing w:val="-6"/>
                <w:sz w:val="18"/>
                <w:szCs w:val="18"/>
              </w:rPr>
              <w:t>≥90%</w:t>
            </w:r>
          </w:p>
        </w:tc>
        <w:tc>
          <w:tcPr>
            <w:tcW w:w="1411" w:type="dxa"/>
            <w:vAlign w:val="top"/>
          </w:tcPr>
          <w:p w14:paraId="54090C45">
            <w:pPr>
              <w:spacing w:before="228" w:line="221" w:lineRule="auto"/>
              <w:ind w:left="350"/>
              <w:rPr>
                <w:rFonts w:ascii="宋体" w:hAnsi="宋体" w:eastAsia="宋体" w:cs="宋体"/>
                <w:sz w:val="18"/>
                <w:szCs w:val="18"/>
              </w:rPr>
            </w:pPr>
            <w:r>
              <w:rPr>
                <w:rFonts w:ascii="宋体" w:hAnsi="宋体" w:eastAsia="宋体" w:cs="宋体"/>
                <w:spacing w:val="-2"/>
                <w:sz w:val="18"/>
                <w:szCs w:val="18"/>
              </w:rPr>
              <w:t>计划标准</w:t>
            </w:r>
          </w:p>
        </w:tc>
        <w:tc>
          <w:tcPr>
            <w:tcW w:w="856" w:type="dxa"/>
            <w:vAlign w:val="top"/>
          </w:tcPr>
          <w:p w14:paraId="49E2C08D">
            <w:pPr>
              <w:spacing w:before="229"/>
              <w:ind w:left="344"/>
              <w:rPr>
                <w:rFonts w:ascii="宋体" w:hAnsi="宋体" w:eastAsia="宋体" w:cs="宋体"/>
                <w:sz w:val="18"/>
                <w:szCs w:val="18"/>
              </w:rPr>
            </w:pPr>
            <w:r>
              <w:rPr>
                <w:rFonts w:ascii="宋体" w:hAnsi="宋体" w:eastAsia="宋体" w:cs="宋体"/>
                <w:spacing w:val="-4"/>
                <w:sz w:val="18"/>
                <w:szCs w:val="18"/>
              </w:rPr>
              <w:t>0%</w:t>
            </w:r>
          </w:p>
        </w:tc>
        <w:tc>
          <w:tcPr>
            <w:tcW w:w="956" w:type="dxa"/>
            <w:vAlign w:val="top"/>
          </w:tcPr>
          <w:p w14:paraId="44F4C2D5">
            <w:pPr>
              <w:spacing w:before="229"/>
              <w:ind w:left="443"/>
              <w:rPr>
                <w:rFonts w:ascii="宋体" w:hAnsi="宋体" w:eastAsia="宋体" w:cs="宋体"/>
                <w:sz w:val="18"/>
                <w:szCs w:val="18"/>
              </w:rPr>
            </w:pPr>
            <w:r>
              <w:rPr>
                <w:rFonts w:ascii="宋体" w:hAnsi="宋体" w:eastAsia="宋体" w:cs="宋体"/>
                <w:sz w:val="18"/>
                <w:szCs w:val="18"/>
              </w:rPr>
              <w:t>5</w:t>
            </w:r>
          </w:p>
        </w:tc>
        <w:tc>
          <w:tcPr>
            <w:tcW w:w="1117" w:type="dxa"/>
            <w:vAlign w:val="top"/>
          </w:tcPr>
          <w:p w14:paraId="434B75F4">
            <w:pPr>
              <w:spacing w:before="229" w:line="220" w:lineRule="auto"/>
              <w:ind w:left="115"/>
              <w:rPr>
                <w:rFonts w:ascii="宋体" w:hAnsi="宋体" w:eastAsia="宋体" w:cs="宋体"/>
                <w:sz w:val="18"/>
                <w:szCs w:val="18"/>
              </w:rPr>
            </w:pPr>
            <w:r>
              <w:rPr>
                <w:rFonts w:ascii="宋体" w:hAnsi="宋体" w:eastAsia="宋体" w:cs="宋体"/>
                <w:spacing w:val="-2"/>
                <w:sz w:val="18"/>
                <w:szCs w:val="18"/>
              </w:rPr>
              <w:t>满意度赋分</w:t>
            </w:r>
          </w:p>
        </w:tc>
        <w:tc>
          <w:tcPr>
            <w:tcW w:w="989" w:type="dxa"/>
            <w:vAlign w:val="top"/>
          </w:tcPr>
          <w:p w14:paraId="17D4762B">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2CA889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Merge w:val="continue"/>
            <w:tcBorders>
              <w:top w:val="nil"/>
            </w:tcBorders>
            <w:vAlign w:val="top"/>
          </w:tcPr>
          <w:p w14:paraId="2C2E554B">
            <w:pPr>
              <w:rPr>
                <w:rFonts w:ascii="Arial"/>
                <w:sz w:val="21"/>
              </w:rPr>
            </w:pPr>
          </w:p>
        </w:tc>
        <w:tc>
          <w:tcPr>
            <w:tcW w:w="1295" w:type="dxa"/>
            <w:vMerge w:val="continue"/>
            <w:tcBorders>
              <w:top w:val="nil"/>
            </w:tcBorders>
            <w:vAlign w:val="top"/>
          </w:tcPr>
          <w:p w14:paraId="7CF0070F">
            <w:pPr>
              <w:rPr>
                <w:rFonts w:ascii="Arial"/>
                <w:sz w:val="21"/>
              </w:rPr>
            </w:pPr>
          </w:p>
        </w:tc>
        <w:tc>
          <w:tcPr>
            <w:tcW w:w="1650" w:type="dxa"/>
            <w:vAlign w:val="top"/>
          </w:tcPr>
          <w:p w14:paraId="5A93AF53">
            <w:pPr>
              <w:spacing w:before="72" w:line="220" w:lineRule="auto"/>
              <w:ind w:left="199"/>
              <w:rPr>
                <w:rFonts w:ascii="宋体" w:hAnsi="宋体" w:eastAsia="宋体" w:cs="宋体"/>
                <w:sz w:val="18"/>
                <w:szCs w:val="18"/>
              </w:rPr>
            </w:pPr>
            <w:r>
              <w:rPr>
                <w:rFonts w:ascii="宋体" w:hAnsi="宋体" w:eastAsia="宋体" w:cs="宋体"/>
                <w:spacing w:val="-2"/>
                <w:sz w:val="18"/>
                <w:szCs w:val="18"/>
              </w:rPr>
              <w:t>家长和学生的满</w:t>
            </w:r>
          </w:p>
          <w:p w14:paraId="298FF807">
            <w:pPr>
              <w:spacing w:before="97" w:line="221" w:lineRule="auto"/>
              <w:ind w:left="654"/>
              <w:rPr>
                <w:rFonts w:ascii="宋体" w:hAnsi="宋体" w:eastAsia="宋体" w:cs="宋体"/>
                <w:sz w:val="18"/>
                <w:szCs w:val="18"/>
              </w:rPr>
            </w:pPr>
            <w:r>
              <w:rPr>
                <w:rFonts w:ascii="宋体" w:hAnsi="宋体" w:eastAsia="宋体" w:cs="宋体"/>
                <w:spacing w:val="-6"/>
                <w:sz w:val="18"/>
                <w:szCs w:val="18"/>
              </w:rPr>
              <w:t>意度</w:t>
            </w:r>
          </w:p>
        </w:tc>
        <w:tc>
          <w:tcPr>
            <w:tcW w:w="850" w:type="dxa"/>
            <w:vAlign w:val="top"/>
          </w:tcPr>
          <w:p w14:paraId="11A5298A">
            <w:pPr>
              <w:spacing w:before="228" w:line="238" w:lineRule="auto"/>
              <w:ind w:left="221"/>
              <w:rPr>
                <w:rFonts w:ascii="宋体" w:hAnsi="宋体" w:eastAsia="宋体" w:cs="宋体"/>
                <w:sz w:val="18"/>
                <w:szCs w:val="18"/>
              </w:rPr>
            </w:pPr>
            <w:r>
              <w:rPr>
                <w:rFonts w:ascii="宋体" w:hAnsi="宋体" w:eastAsia="宋体" w:cs="宋体"/>
                <w:spacing w:val="-6"/>
                <w:sz w:val="18"/>
                <w:szCs w:val="18"/>
              </w:rPr>
              <w:t>≥90%</w:t>
            </w:r>
          </w:p>
        </w:tc>
        <w:tc>
          <w:tcPr>
            <w:tcW w:w="1411" w:type="dxa"/>
            <w:vAlign w:val="top"/>
          </w:tcPr>
          <w:p w14:paraId="244034A3">
            <w:pPr>
              <w:spacing w:before="228" w:line="221" w:lineRule="auto"/>
              <w:ind w:left="350"/>
              <w:rPr>
                <w:rFonts w:ascii="宋体" w:hAnsi="宋体" w:eastAsia="宋体" w:cs="宋体"/>
                <w:sz w:val="18"/>
                <w:szCs w:val="18"/>
              </w:rPr>
            </w:pPr>
            <w:r>
              <w:rPr>
                <w:rFonts w:ascii="宋体" w:hAnsi="宋体" w:eastAsia="宋体" w:cs="宋体"/>
                <w:spacing w:val="-2"/>
                <w:sz w:val="18"/>
                <w:szCs w:val="18"/>
              </w:rPr>
              <w:t>计划标准</w:t>
            </w:r>
          </w:p>
        </w:tc>
        <w:tc>
          <w:tcPr>
            <w:tcW w:w="856" w:type="dxa"/>
            <w:vAlign w:val="top"/>
          </w:tcPr>
          <w:p w14:paraId="4A99C5D7">
            <w:pPr>
              <w:spacing w:before="229"/>
              <w:ind w:left="344"/>
              <w:rPr>
                <w:rFonts w:ascii="宋体" w:hAnsi="宋体" w:eastAsia="宋体" w:cs="宋体"/>
                <w:sz w:val="18"/>
                <w:szCs w:val="18"/>
              </w:rPr>
            </w:pPr>
            <w:r>
              <w:rPr>
                <w:rFonts w:ascii="宋体" w:hAnsi="宋体" w:eastAsia="宋体" w:cs="宋体"/>
                <w:spacing w:val="-4"/>
                <w:sz w:val="18"/>
                <w:szCs w:val="18"/>
              </w:rPr>
              <w:t>0%</w:t>
            </w:r>
          </w:p>
        </w:tc>
        <w:tc>
          <w:tcPr>
            <w:tcW w:w="956" w:type="dxa"/>
            <w:vAlign w:val="top"/>
          </w:tcPr>
          <w:p w14:paraId="171E6D68">
            <w:pPr>
              <w:spacing w:before="229"/>
              <w:ind w:left="443"/>
              <w:rPr>
                <w:rFonts w:ascii="宋体" w:hAnsi="宋体" w:eastAsia="宋体" w:cs="宋体"/>
                <w:sz w:val="18"/>
                <w:szCs w:val="18"/>
              </w:rPr>
            </w:pPr>
            <w:r>
              <w:rPr>
                <w:rFonts w:ascii="宋体" w:hAnsi="宋体" w:eastAsia="宋体" w:cs="宋体"/>
                <w:sz w:val="18"/>
                <w:szCs w:val="18"/>
              </w:rPr>
              <w:t>5</w:t>
            </w:r>
          </w:p>
        </w:tc>
        <w:tc>
          <w:tcPr>
            <w:tcW w:w="1117" w:type="dxa"/>
            <w:vAlign w:val="top"/>
          </w:tcPr>
          <w:p w14:paraId="1B0DC340">
            <w:pPr>
              <w:spacing w:before="228" w:line="220" w:lineRule="auto"/>
              <w:ind w:left="115"/>
              <w:rPr>
                <w:rFonts w:ascii="宋体" w:hAnsi="宋体" w:eastAsia="宋体" w:cs="宋体"/>
                <w:sz w:val="18"/>
                <w:szCs w:val="18"/>
              </w:rPr>
            </w:pPr>
            <w:r>
              <w:rPr>
                <w:rFonts w:ascii="宋体" w:hAnsi="宋体" w:eastAsia="宋体" w:cs="宋体"/>
                <w:spacing w:val="-2"/>
                <w:sz w:val="18"/>
                <w:szCs w:val="18"/>
              </w:rPr>
              <w:t>满意度赋分</w:t>
            </w:r>
          </w:p>
        </w:tc>
        <w:tc>
          <w:tcPr>
            <w:tcW w:w="989" w:type="dxa"/>
            <w:vAlign w:val="top"/>
          </w:tcPr>
          <w:p w14:paraId="3EF6B0D1">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38B8E2B4">
      <w:pPr>
        <w:rPr>
          <w:rFonts w:ascii="Arial"/>
          <w:sz w:val="21"/>
        </w:rPr>
      </w:pPr>
    </w:p>
    <w:p w14:paraId="60CED6F9">
      <w:pPr>
        <w:rPr>
          <w:rFonts w:ascii="Arial" w:hAnsi="Arial" w:eastAsia="Arial" w:cs="Arial"/>
          <w:sz w:val="21"/>
          <w:szCs w:val="21"/>
        </w:rPr>
        <w:sectPr>
          <w:footerReference r:id="rId30" w:type="default"/>
          <w:pgSz w:w="11906" w:h="16839"/>
          <w:pgMar w:top="1431" w:right="948" w:bottom="1521" w:left="948" w:header="0" w:footer="1156" w:gutter="0"/>
          <w:cols w:space="720" w:num="1"/>
        </w:sectPr>
      </w:pPr>
    </w:p>
    <w:p w14:paraId="67ED66B9">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763"/>
        <w:gridCol w:w="1737"/>
        <w:gridCol w:w="1167"/>
        <w:gridCol w:w="810"/>
        <w:gridCol w:w="952"/>
        <w:gridCol w:w="989"/>
      </w:tblGrid>
      <w:tr w14:paraId="5E4A85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7480A858">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61899C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5A2DD9DA">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1AEB5F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24F8107F">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0FB66B57">
            <w:pPr>
              <w:spacing w:before="213" w:line="220" w:lineRule="auto"/>
              <w:ind w:left="2926"/>
              <w:rPr>
                <w:rFonts w:ascii="宋体" w:hAnsi="宋体" w:eastAsia="宋体" w:cs="宋体"/>
                <w:sz w:val="18"/>
                <w:szCs w:val="18"/>
              </w:rPr>
            </w:pPr>
            <w:r>
              <w:rPr>
                <w:rFonts w:ascii="宋体" w:hAnsi="宋体" w:eastAsia="宋体" w:cs="宋体"/>
                <w:spacing w:val="-1"/>
                <w:sz w:val="18"/>
                <w:szCs w:val="18"/>
              </w:rPr>
              <w:t>托克逊县博斯坦中心学校</w:t>
            </w:r>
          </w:p>
        </w:tc>
      </w:tr>
      <w:tr w14:paraId="24F800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5EC62018">
            <w:pPr>
              <w:spacing w:before="21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13352BF0">
            <w:pPr>
              <w:spacing w:before="213" w:line="220" w:lineRule="auto"/>
              <w:ind w:left="588"/>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8"/>
                <w:sz w:val="18"/>
                <w:szCs w:val="18"/>
              </w:rPr>
              <w:t xml:space="preserve"> </w:t>
            </w:r>
            <w:r>
              <w:rPr>
                <w:rFonts w:ascii="宋体" w:hAnsi="宋体" w:eastAsia="宋体" w:cs="宋体"/>
                <w:spacing w:val="-1"/>
                <w:sz w:val="18"/>
                <w:szCs w:val="18"/>
              </w:rPr>
              <w:t>年学前教育幼儿资助县级配套</w:t>
            </w:r>
          </w:p>
        </w:tc>
        <w:tc>
          <w:tcPr>
            <w:tcW w:w="1977" w:type="dxa"/>
            <w:gridSpan w:val="2"/>
            <w:vAlign w:val="top"/>
          </w:tcPr>
          <w:p w14:paraId="5850696F">
            <w:pPr>
              <w:spacing w:before="213" w:line="220" w:lineRule="auto"/>
              <w:ind w:left="547"/>
              <w:rPr>
                <w:rFonts w:ascii="宋体" w:hAnsi="宋体" w:eastAsia="宋体" w:cs="宋体"/>
                <w:sz w:val="18"/>
                <w:szCs w:val="18"/>
              </w:rPr>
            </w:pPr>
            <w:r>
              <w:rPr>
                <w:rFonts w:ascii="宋体" w:hAnsi="宋体" w:eastAsia="宋体" w:cs="宋体"/>
                <w:b/>
                <w:bCs/>
                <w:spacing w:val="-4"/>
                <w:sz w:val="18"/>
                <w:szCs w:val="18"/>
              </w:rPr>
              <w:t>项目负责人</w:t>
            </w:r>
          </w:p>
        </w:tc>
        <w:tc>
          <w:tcPr>
            <w:tcW w:w="1941" w:type="dxa"/>
            <w:gridSpan w:val="2"/>
            <w:vAlign w:val="top"/>
          </w:tcPr>
          <w:p w14:paraId="100D0A32">
            <w:pPr>
              <w:spacing w:before="213" w:line="219" w:lineRule="auto"/>
              <w:ind w:left="709"/>
              <w:rPr>
                <w:rFonts w:ascii="宋体" w:hAnsi="宋体" w:eastAsia="宋体" w:cs="宋体"/>
                <w:sz w:val="18"/>
                <w:szCs w:val="18"/>
              </w:rPr>
            </w:pPr>
            <w:r>
              <w:rPr>
                <w:rFonts w:ascii="宋体" w:hAnsi="宋体" w:eastAsia="宋体" w:cs="宋体"/>
                <w:spacing w:val="-5"/>
                <w:sz w:val="18"/>
                <w:szCs w:val="18"/>
              </w:rPr>
              <w:t>蔡红军</w:t>
            </w:r>
          </w:p>
        </w:tc>
      </w:tr>
      <w:tr w14:paraId="79B17F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2C42B3C9">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62CEAD18">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763" w:type="dxa"/>
            <w:vAlign w:val="top"/>
          </w:tcPr>
          <w:p w14:paraId="4F04FCFE">
            <w:pPr>
              <w:spacing w:before="251"/>
              <w:ind w:left="163"/>
              <w:rPr>
                <w:rFonts w:ascii="宋体" w:hAnsi="宋体" w:eastAsia="宋体" w:cs="宋体"/>
                <w:sz w:val="18"/>
                <w:szCs w:val="18"/>
              </w:rPr>
            </w:pPr>
            <w:r>
              <w:rPr>
                <w:rFonts w:ascii="宋体" w:hAnsi="宋体" w:eastAsia="宋体" w:cs="宋体"/>
                <w:spacing w:val="-2"/>
                <w:sz w:val="18"/>
                <w:szCs w:val="18"/>
              </w:rPr>
              <w:t>59.19</w:t>
            </w:r>
          </w:p>
        </w:tc>
        <w:tc>
          <w:tcPr>
            <w:tcW w:w="1737" w:type="dxa"/>
            <w:vAlign w:val="top"/>
          </w:tcPr>
          <w:p w14:paraId="40107A61">
            <w:pPr>
              <w:spacing w:before="251" w:line="220" w:lineRule="auto"/>
              <w:ind w:left="244"/>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39E8F4BD">
            <w:pPr>
              <w:spacing w:before="251"/>
              <w:ind w:left="368"/>
              <w:rPr>
                <w:rFonts w:ascii="宋体" w:hAnsi="宋体" w:eastAsia="宋体" w:cs="宋体"/>
                <w:sz w:val="18"/>
                <w:szCs w:val="18"/>
              </w:rPr>
            </w:pPr>
            <w:r>
              <w:rPr>
                <w:rFonts w:ascii="宋体" w:hAnsi="宋体" w:eastAsia="宋体" w:cs="宋体"/>
                <w:spacing w:val="-2"/>
                <w:sz w:val="18"/>
                <w:szCs w:val="18"/>
              </w:rPr>
              <w:t>59.19</w:t>
            </w:r>
          </w:p>
        </w:tc>
        <w:tc>
          <w:tcPr>
            <w:tcW w:w="810" w:type="dxa"/>
            <w:vAlign w:val="top"/>
          </w:tcPr>
          <w:p w14:paraId="167B5631">
            <w:pPr>
              <w:spacing w:before="94" w:line="298" w:lineRule="auto"/>
              <w:ind w:left="232" w:right="131"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41" w:type="dxa"/>
            <w:gridSpan w:val="2"/>
            <w:vAlign w:val="top"/>
          </w:tcPr>
          <w:p w14:paraId="7A89CB59">
            <w:pPr>
              <w:spacing w:before="251"/>
              <w:ind w:left="796"/>
              <w:rPr>
                <w:rFonts w:ascii="宋体" w:hAnsi="宋体" w:eastAsia="宋体" w:cs="宋体"/>
                <w:sz w:val="18"/>
                <w:szCs w:val="18"/>
              </w:rPr>
            </w:pPr>
            <w:r>
              <w:rPr>
                <w:rFonts w:ascii="宋体" w:hAnsi="宋体" w:eastAsia="宋体" w:cs="宋体"/>
                <w:spacing w:val="-2"/>
                <w:sz w:val="18"/>
                <w:szCs w:val="18"/>
              </w:rPr>
              <w:t>0.00</w:t>
            </w:r>
          </w:p>
        </w:tc>
      </w:tr>
      <w:tr w14:paraId="2059DF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1" w:hRule="atLeast"/>
        </w:trPr>
        <w:tc>
          <w:tcPr>
            <w:tcW w:w="2175" w:type="dxa"/>
            <w:gridSpan w:val="2"/>
            <w:vAlign w:val="top"/>
          </w:tcPr>
          <w:p w14:paraId="5A36814E">
            <w:pPr>
              <w:spacing w:before="265"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30129AD3">
            <w:pPr>
              <w:spacing w:before="67" w:line="322" w:lineRule="auto"/>
              <w:ind w:left="114" w:right="106" w:hanging="2"/>
              <w:rPr>
                <w:rFonts w:ascii="宋体" w:hAnsi="宋体" w:eastAsia="宋体" w:cs="宋体"/>
                <w:sz w:val="18"/>
                <w:szCs w:val="18"/>
              </w:rPr>
            </w:pPr>
            <w:r>
              <w:rPr>
                <w:rFonts w:ascii="宋体" w:hAnsi="宋体" w:eastAsia="宋体" w:cs="宋体"/>
                <w:spacing w:val="-1"/>
                <w:sz w:val="18"/>
                <w:szCs w:val="18"/>
              </w:rPr>
              <w:t>保障全县</w:t>
            </w:r>
            <w:r>
              <w:rPr>
                <w:rFonts w:ascii="宋体" w:hAnsi="宋体" w:eastAsia="宋体" w:cs="宋体"/>
                <w:spacing w:val="-38"/>
                <w:sz w:val="18"/>
                <w:szCs w:val="18"/>
              </w:rPr>
              <w:t xml:space="preserve"> </w:t>
            </w:r>
            <w:r>
              <w:rPr>
                <w:rFonts w:ascii="宋体" w:hAnsi="宋体" w:eastAsia="宋体" w:cs="宋体"/>
                <w:spacing w:val="-1"/>
                <w:sz w:val="18"/>
                <w:szCs w:val="18"/>
              </w:rPr>
              <w:t>482</w:t>
            </w:r>
            <w:r>
              <w:rPr>
                <w:rFonts w:ascii="宋体" w:hAnsi="宋体" w:eastAsia="宋体" w:cs="宋体"/>
                <w:spacing w:val="-36"/>
                <w:sz w:val="18"/>
                <w:szCs w:val="18"/>
              </w:rPr>
              <w:t xml:space="preserve"> </w:t>
            </w:r>
            <w:r>
              <w:rPr>
                <w:rFonts w:ascii="宋体" w:hAnsi="宋体" w:eastAsia="宋体" w:cs="宋体"/>
                <w:spacing w:val="-1"/>
                <w:sz w:val="18"/>
                <w:szCs w:val="18"/>
              </w:rPr>
              <w:t>名农村在园幼儿免费接受学前三年教育,提</w:t>
            </w:r>
            <w:r>
              <w:rPr>
                <w:rFonts w:ascii="宋体" w:hAnsi="宋体" w:eastAsia="宋体" w:cs="宋体"/>
                <w:spacing w:val="-2"/>
                <w:sz w:val="18"/>
                <w:szCs w:val="18"/>
              </w:rPr>
              <w:t>高我县农村学前国语教育覆盖率，完善学</w:t>
            </w:r>
            <w:r>
              <w:rPr>
                <w:rFonts w:ascii="宋体" w:hAnsi="宋体" w:eastAsia="宋体" w:cs="宋体"/>
                <w:sz w:val="18"/>
                <w:szCs w:val="18"/>
              </w:rPr>
              <w:t xml:space="preserve"> </w:t>
            </w:r>
            <w:r>
              <w:rPr>
                <w:rFonts w:ascii="宋体" w:hAnsi="宋体" w:eastAsia="宋体" w:cs="宋体"/>
                <w:spacing w:val="-1"/>
                <w:sz w:val="18"/>
                <w:szCs w:val="18"/>
              </w:rPr>
              <w:t>前教育体系，持续推进学前教育事业发展。</w:t>
            </w:r>
          </w:p>
        </w:tc>
      </w:tr>
      <w:tr w14:paraId="2F9722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1C5E9A29">
            <w:pPr>
              <w:spacing w:before="69" w:line="283"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5ECFF741">
            <w:pPr>
              <w:spacing w:before="224"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186E51F5">
            <w:pPr>
              <w:spacing w:before="224"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763" w:type="dxa"/>
            <w:vAlign w:val="top"/>
          </w:tcPr>
          <w:p w14:paraId="0DFAC362">
            <w:pPr>
              <w:spacing w:before="224" w:line="220" w:lineRule="auto"/>
              <w:ind w:left="118"/>
              <w:rPr>
                <w:rFonts w:ascii="宋体" w:hAnsi="宋体" w:eastAsia="宋体" w:cs="宋体"/>
                <w:sz w:val="18"/>
                <w:szCs w:val="18"/>
              </w:rPr>
            </w:pPr>
            <w:r>
              <w:rPr>
                <w:rFonts w:ascii="宋体" w:hAnsi="宋体" w:eastAsia="宋体" w:cs="宋体"/>
                <w:b/>
                <w:bCs/>
                <w:spacing w:val="-5"/>
                <w:sz w:val="18"/>
                <w:szCs w:val="18"/>
              </w:rPr>
              <w:t>指标值</w:t>
            </w:r>
          </w:p>
        </w:tc>
        <w:tc>
          <w:tcPr>
            <w:tcW w:w="1737" w:type="dxa"/>
            <w:vAlign w:val="top"/>
          </w:tcPr>
          <w:p w14:paraId="1EFCF201">
            <w:pPr>
              <w:spacing w:before="224" w:line="219" w:lineRule="auto"/>
              <w:ind w:left="246"/>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12E7E271">
            <w:pPr>
              <w:spacing w:before="224"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810" w:type="dxa"/>
            <w:vAlign w:val="top"/>
          </w:tcPr>
          <w:p w14:paraId="46210BF0">
            <w:pPr>
              <w:spacing w:before="68" w:line="221" w:lineRule="auto"/>
              <w:ind w:left="142"/>
              <w:rPr>
                <w:rFonts w:ascii="宋体" w:hAnsi="宋体" w:eastAsia="宋体" w:cs="宋体"/>
                <w:sz w:val="18"/>
                <w:szCs w:val="18"/>
              </w:rPr>
            </w:pPr>
            <w:r>
              <w:rPr>
                <w:rFonts w:ascii="宋体" w:hAnsi="宋体" w:eastAsia="宋体" w:cs="宋体"/>
                <w:b/>
                <w:bCs/>
                <w:spacing w:val="-5"/>
                <w:sz w:val="18"/>
                <w:szCs w:val="18"/>
              </w:rPr>
              <w:t>指标分</w:t>
            </w:r>
          </w:p>
          <w:p w14:paraId="491CB47C">
            <w:pPr>
              <w:spacing w:before="96" w:line="220" w:lineRule="auto"/>
              <w:ind w:left="140"/>
              <w:rPr>
                <w:rFonts w:ascii="宋体" w:hAnsi="宋体" w:eastAsia="宋体" w:cs="宋体"/>
                <w:sz w:val="18"/>
                <w:szCs w:val="18"/>
              </w:rPr>
            </w:pPr>
            <w:r>
              <w:rPr>
                <w:rFonts w:ascii="宋体" w:hAnsi="宋体" w:eastAsia="宋体" w:cs="宋体"/>
                <w:b/>
                <w:bCs/>
                <w:spacing w:val="-4"/>
                <w:sz w:val="18"/>
                <w:szCs w:val="18"/>
              </w:rPr>
              <w:t>值权重</w:t>
            </w:r>
          </w:p>
        </w:tc>
        <w:tc>
          <w:tcPr>
            <w:tcW w:w="952" w:type="dxa"/>
            <w:vAlign w:val="top"/>
          </w:tcPr>
          <w:p w14:paraId="1507DEED">
            <w:pPr>
              <w:spacing w:before="69" w:line="283" w:lineRule="auto"/>
              <w:ind w:left="302" w:right="108"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6D449370">
            <w:pPr>
              <w:spacing w:before="224"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5BAAAD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5785335D">
            <w:pPr>
              <w:spacing w:line="270" w:lineRule="auto"/>
              <w:rPr>
                <w:rFonts w:ascii="Arial"/>
                <w:sz w:val="21"/>
              </w:rPr>
            </w:pPr>
          </w:p>
          <w:p w14:paraId="28496914">
            <w:pPr>
              <w:spacing w:line="270" w:lineRule="auto"/>
              <w:rPr>
                <w:rFonts w:ascii="Arial"/>
                <w:sz w:val="21"/>
              </w:rPr>
            </w:pPr>
          </w:p>
          <w:p w14:paraId="04F32A85">
            <w:pPr>
              <w:spacing w:line="270" w:lineRule="auto"/>
              <w:rPr>
                <w:rFonts w:ascii="Arial"/>
                <w:sz w:val="21"/>
              </w:rPr>
            </w:pPr>
          </w:p>
          <w:p w14:paraId="6108EB19">
            <w:pPr>
              <w:spacing w:line="271" w:lineRule="auto"/>
              <w:rPr>
                <w:rFonts w:ascii="Arial"/>
                <w:sz w:val="21"/>
              </w:rPr>
            </w:pPr>
          </w:p>
          <w:p w14:paraId="6D7C76A7">
            <w:pPr>
              <w:spacing w:line="271" w:lineRule="auto"/>
              <w:rPr>
                <w:rFonts w:ascii="Arial"/>
                <w:sz w:val="21"/>
              </w:rPr>
            </w:pPr>
          </w:p>
          <w:p w14:paraId="62BED092">
            <w:pPr>
              <w:spacing w:line="271" w:lineRule="auto"/>
              <w:rPr>
                <w:rFonts w:ascii="Arial"/>
                <w:sz w:val="21"/>
              </w:rPr>
            </w:pPr>
          </w:p>
          <w:p w14:paraId="12221633">
            <w:pPr>
              <w:spacing w:line="271" w:lineRule="auto"/>
              <w:rPr>
                <w:rFonts w:ascii="Arial"/>
                <w:sz w:val="21"/>
              </w:rPr>
            </w:pPr>
          </w:p>
          <w:p w14:paraId="05C4A398">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6978103C">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1152DC3F">
            <w:pPr>
              <w:spacing w:line="247" w:lineRule="auto"/>
              <w:rPr>
                <w:rFonts w:ascii="Arial"/>
                <w:sz w:val="21"/>
              </w:rPr>
            </w:pPr>
          </w:p>
          <w:p w14:paraId="5C77E6F9">
            <w:pPr>
              <w:spacing w:line="247" w:lineRule="auto"/>
              <w:rPr>
                <w:rFonts w:ascii="Arial"/>
                <w:sz w:val="21"/>
              </w:rPr>
            </w:pPr>
          </w:p>
          <w:p w14:paraId="390471A6">
            <w:pPr>
              <w:spacing w:line="248" w:lineRule="auto"/>
              <w:rPr>
                <w:rFonts w:ascii="Arial"/>
                <w:sz w:val="21"/>
              </w:rPr>
            </w:pPr>
          </w:p>
          <w:p w14:paraId="52B75EAF">
            <w:pPr>
              <w:spacing w:line="248" w:lineRule="auto"/>
              <w:rPr>
                <w:rFonts w:ascii="Arial"/>
                <w:sz w:val="21"/>
              </w:rPr>
            </w:pPr>
          </w:p>
          <w:p w14:paraId="1C7BE044">
            <w:pPr>
              <w:spacing w:line="248" w:lineRule="auto"/>
              <w:rPr>
                <w:rFonts w:ascii="Arial"/>
                <w:sz w:val="21"/>
              </w:rPr>
            </w:pPr>
          </w:p>
          <w:p w14:paraId="0B879F4D">
            <w:pPr>
              <w:spacing w:line="248" w:lineRule="auto"/>
              <w:rPr>
                <w:rFonts w:ascii="Arial"/>
                <w:sz w:val="21"/>
              </w:rPr>
            </w:pPr>
          </w:p>
          <w:p w14:paraId="3DBF7A96">
            <w:pPr>
              <w:spacing w:line="248" w:lineRule="auto"/>
              <w:rPr>
                <w:rFonts w:ascii="Arial"/>
                <w:sz w:val="21"/>
              </w:rPr>
            </w:pPr>
          </w:p>
          <w:p w14:paraId="1FF6201C">
            <w:pPr>
              <w:spacing w:before="59"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59BFF7B3">
            <w:pPr>
              <w:spacing w:before="68" w:line="220" w:lineRule="auto"/>
              <w:ind w:left="169"/>
              <w:rPr>
                <w:rFonts w:ascii="宋体" w:hAnsi="宋体" w:eastAsia="宋体" w:cs="宋体"/>
                <w:sz w:val="18"/>
                <w:szCs w:val="18"/>
              </w:rPr>
            </w:pPr>
            <w:r>
              <w:rPr>
                <w:rFonts w:ascii="宋体" w:hAnsi="宋体" w:eastAsia="宋体" w:cs="宋体"/>
                <w:spacing w:val="-2"/>
                <w:sz w:val="18"/>
                <w:szCs w:val="18"/>
              </w:rPr>
              <w:t>享受学前教育</w:t>
            </w:r>
          </w:p>
          <w:p w14:paraId="499621D9">
            <w:pPr>
              <w:spacing w:before="97" w:line="220" w:lineRule="auto"/>
              <w:ind w:left="176"/>
              <w:rPr>
                <w:rFonts w:ascii="宋体" w:hAnsi="宋体" w:eastAsia="宋体" w:cs="宋体"/>
                <w:sz w:val="18"/>
                <w:szCs w:val="18"/>
              </w:rPr>
            </w:pPr>
            <w:r>
              <w:rPr>
                <w:rFonts w:ascii="宋体" w:hAnsi="宋体" w:eastAsia="宋体" w:cs="宋体"/>
                <w:spacing w:val="-3"/>
                <w:sz w:val="18"/>
                <w:szCs w:val="18"/>
              </w:rPr>
              <w:t>资助的幼儿园</w:t>
            </w:r>
          </w:p>
          <w:p w14:paraId="23C3FE9F">
            <w:pPr>
              <w:spacing w:before="97" w:line="220" w:lineRule="auto"/>
              <w:ind w:left="530"/>
              <w:rPr>
                <w:rFonts w:ascii="宋体" w:hAnsi="宋体" w:eastAsia="宋体" w:cs="宋体"/>
                <w:sz w:val="18"/>
                <w:szCs w:val="18"/>
              </w:rPr>
            </w:pPr>
            <w:r>
              <w:rPr>
                <w:rFonts w:ascii="宋体" w:hAnsi="宋体" w:eastAsia="宋体" w:cs="宋体"/>
                <w:spacing w:val="-5"/>
                <w:sz w:val="18"/>
                <w:szCs w:val="18"/>
              </w:rPr>
              <w:t>数量</w:t>
            </w:r>
          </w:p>
        </w:tc>
        <w:tc>
          <w:tcPr>
            <w:tcW w:w="763" w:type="dxa"/>
            <w:vAlign w:val="top"/>
          </w:tcPr>
          <w:p w14:paraId="64D979A7">
            <w:pPr>
              <w:spacing w:before="225" w:line="322" w:lineRule="auto"/>
              <w:ind w:left="296" w:right="198" w:hanging="73"/>
              <w:rPr>
                <w:rFonts w:ascii="宋体" w:hAnsi="宋体" w:eastAsia="宋体" w:cs="宋体"/>
                <w:sz w:val="18"/>
                <w:szCs w:val="18"/>
              </w:rPr>
            </w:pPr>
            <w:r>
              <w:rPr>
                <w:rFonts w:ascii="宋体" w:hAnsi="宋体" w:eastAsia="宋体" w:cs="宋体"/>
                <w:spacing w:val="-8"/>
                <w:sz w:val="18"/>
                <w:szCs w:val="18"/>
              </w:rPr>
              <w:t>≥10</w:t>
            </w:r>
            <w:r>
              <w:rPr>
                <w:rFonts w:ascii="宋体" w:hAnsi="宋体" w:eastAsia="宋体" w:cs="宋体"/>
                <w:sz w:val="18"/>
                <w:szCs w:val="18"/>
              </w:rPr>
              <w:t xml:space="preserve"> 所</w:t>
            </w:r>
          </w:p>
        </w:tc>
        <w:tc>
          <w:tcPr>
            <w:tcW w:w="1737" w:type="dxa"/>
            <w:vAlign w:val="top"/>
          </w:tcPr>
          <w:p w14:paraId="76999BFA">
            <w:pPr>
              <w:spacing w:line="319" w:lineRule="auto"/>
              <w:rPr>
                <w:rFonts w:ascii="Arial"/>
                <w:sz w:val="21"/>
              </w:rPr>
            </w:pPr>
          </w:p>
          <w:p w14:paraId="4A901F9B">
            <w:pPr>
              <w:spacing w:before="59" w:line="221" w:lineRule="auto"/>
              <w:ind w:left="514"/>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61E9A014">
            <w:pPr>
              <w:spacing w:line="319" w:lineRule="auto"/>
              <w:rPr>
                <w:rFonts w:ascii="Arial"/>
                <w:sz w:val="21"/>
              </w:rPr>
            </w:pPr>
          </w:p>
          <w:p w14:paraId="6F0E47C2">
            <w:pPr>
              <w:spacing w:before="59" w:line="221"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9"/>
                <w:sz w:val="18"/>
                <w:szCs w:val="18"/>
              </w:rPr>
              <w:t xml:space="preserve"> </w:t>
            </w:r>
            <w:r>
              <w:rPr>
                <w:rFonts w:ascii="宋体" w:hAnsi="宋体" w:eastAsia="宋体" w:cs="宋体"/>
                <w:spacing w:val="-5"/>
                <w:sz w:val="18"/>
                <w:szCs w:val="18"/>
              </w:rPr>
              <w:t>所</w:t>
            </w:r>
          </w:p>
        </w:tc>
        <w:tc>
          <w:tcPr>
            <w:tcW w:w="810" w:type="dxa"/>
            <w:vAlign w:val="top"/>
          </w:tcPr>
          <w:p w14:paraId="3537336D">
            <w:pPr>
              <w:spacing w:line="320" w:lineRule="auto"/>
              <w:rPr>
                <w:rFonts w:ascii="Arial"/>
                <w:sz w:val="21"/>
              </w:rPr>
            </w:pPr>
          </w:p>
          <w:p w14:paraId="7D8F7125">
            <w:pPr>
              <w:spacing w:before="58"/>
              <w:ind w:left="334"/>
              <w:rPr>
                <w:rFonts w:ascii="宋体" w:hAnsi="宋体" w:eastAsia="宋体" w:cs="宋体"/>
                <w:sz w:val="18"/>
                <w:szCs w:val="18"/>
              </w:rPr>
            </w:pPr>
            <w:r>
              <w:rPr>
                <w:rFonts w:ascii="宋体" w:hAnsi="宋体" w:eastAsia="宋体" w:cs="宋体"/>
                <w:spacing w:val="-10"/>
                <w:sz w:val="18"/>
                <w:szCs w:val="18"/>
              </w:rPr>
              <w:t>10</w:t>
            </w:r>
          </w:p>
        </w:tc>
        <w:tc>
          <w:tcPr>
            <w:tcW w:w="952" w:type="dxa"/>
            <w:vAlign w:val="top"/>
          </w:tcPr>
          <w:p w14:paraId="04547962">
            <w:pPr>
              <w:spacing w:before="224" w:line="220" w:lineRule="auto"/>
              <w:ind w:left="124"/>
              <w:rPr>
                <w:rFonts w:ascii="宋体" w:hAnsi="宋体" w:eastAsia="宋体" w:cs="宋体"/>
                <w:sz w:val="18"/>
                <w:szCs w:val="18"/>
              </w:rPr>
            </w:pPr>
            <w:r>
              <w:rPr>
                <w:rFonts w:ascii="宋体" w:hAnsi="宋体" w:eastAsia="宋体" w:cs="宋体"/>
                <w:spacing w:val="-3"/>
                <w:sz w:val="18"/>
                <w:szCs w:val="18"/>
              </w:rPr>
              <w:t>按照完成</w:t>
            </w:r>
          </w:p>
          <w:p w14:paraId="1161C99B">
            <w:pPr>
              <w:spacing w:before="97" w:line="221" w:lineRule="auto"/>
              <w:ind w:left="142"/>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668F6C1">
            <w:pPr>
              <w:spacing w:line="319" w:lineRule="auto"/>
              <w:rPr>
                <w:rFonts w:ascii="Arial"/>
                <w:sz w:val="21"/>
              </w:rPr>
            </w:pPr>
          </w:p>
          <w:p w14:paraId="4BF2AAD7">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255AD7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1EB9AA4F">
            <w:pPr>
              <w:rPr>
                <w:rFonts w:ascii="Arial"/>
                <w:sz w:val="21"/>
              </w:rPr>
            </w:pPr>
          </w:p>
        </w:tc>
        <w:tc>
          <w:tcPr>
            <w:tcW w:w="1295" w:type="dxa"/>
            <w:vMerge w:val="continue"/>
            <w:tcBorders>
              <w:top w:val="nil"/>
              <w:bottom w:val="nil"/>
            </w:tcBorders>
            <w:vAlign w:val="top"/>
          </w:tcPr>
          <w:p w14:paraId="3E3D1FF1">
            <w:pPr>
              <w:rPr>
                <w:rFonts w:ascii="Arial"/>
                <w:sz w:val="21"/>
              </w:rPr>
            </w:pPr>
          </w:p>
        </w:tc>
        <w:tc>
          <w:tcPr>
            <w:tcW w:w="1411" w:type="dxa"/>
            <w:vAlign w:val="top"/>
          </w:tcPr>
          <w:p w14:paraId="1DE361D0">
            <w:pPr>
              <w:spacing w:before="69" w:line="220" w:lineRule="auto"/>
              <w:ind w:left="169"/>
              <w:rPr>
                <w:rFonts w:ascii="宋体" w:hAnsi="宋体" w:eastAsia="宋体" w:cs="宋体"/>
                <w:sz w:val="18"/>
                <w:szCs w:val="18"/>
              </w:rPr>
            </w:pPr>
            <w:r>
              <w:rPr>
                <w:rFonts w:ascii="宋体" w:hAnsi="宋体" w:eastAsia="宋体" w:cs="宋体"/>
                <w:spacing w:val="-2"/>
                <w:sz w:val="18"/>
                <w:szCs w:val="18"/>
              </w:rPr>
              <w:t>享受学前教育</w:t>
            </w:r>
          </w:p>
          <w:p w14:paraId="292F9300">
            <w:pPr>
              <w:spacing w:before="97" w:line="220" w:lineRule="auto"/>
              <w:ind w:left="176"/>
              <w:rPr>
                <w:rFonts w:ascii="宋体" w:hAnsi="宋体" w:eastAsia="宋体" w:cs="宋体"/>
                <w:sz w:val="18"/>
                <w:szCs w:val="18"/>
              </w:rPr>
            </w:pPr>
            <w:r>
              <w:rPr>
                <w:rFonts w:ascii="宋体" w:hAnsi="宋体" w:eastAsia="宋体" w:cs="宋体"/>
                <w:spacing w:val="-3"/>
                <w:sz w:val="18"/>
                <w:szCs w:val="18"/>
              </w:rPr>
              <w:t>资助的幼儿人</w:t>
            </w:r>
          </w:p>
          <w:p w14:paraId="0C113292">
            <w:pPr>
              <w:spacing w:before="97" w:line="220" w:lineRule="auto"/>
              <w:ind w:left="621"/>
              <w:rPr>
                <w:rFonts w:ascii="宋体" w:hAnsi="宋体" w:eastAsia="宋体" w:cs="宋体"/>
                <w:sz w:val="18"/>
                <w:szCs w:val="18"/>
              </w:rPr>
            </w:pPr>
            <w:r>
              <w:rPr>
                <w:rFonts w:ascii="宋体" w:hAnsi="宋体" w:eastAsia="宋体" w:cs="宋体"/>
                <w:sz w:val="18"/>
                <w:szCs w:val="18"/>
              </w:rPr>
              <w:t>数</w:t>
            </w:r>
          </w:p>
        </w:tc>
        <w:tc>
          <w:tcPr>
            <w:tcW w:w="763" w:type="dxa"/>
            <w:vAlign w:val="top"/>
          </w:tcPr>
          <w:p w14:paraId="471AB7B1">
            <w:pPr>
              <w:spacing w:before="226" w:line="323" w:lineRule="auto"/>
              <w:ind w:left="297" w:right="198" w:hanging="94"/>
              <w:rPr>
                <w:rFonts w:ascii="宋体" w:hAnsi="宋体" w:eastAsia="宋体" w:cs="宋体"/>
                <w:sz w:val="18"/>
                <w:szCs w:val="18"/>
              </w:rPr>
            </w:pPr>
            <w:r>
              <w:rPr>
                <w:rFonts w:ascii="宋体" w:hAnsi="宋体" w:eastAsia="宋体" w:cs="宋体"/>
                <w:spacing w:val="-2"/>
                <w:sz w:val="18"/>
                <w:szCs w:val="18"/>
              </w:rPr>
              <w:t>=482</w:t>
            </w:r>
            <w:r>
              <w:rPr>
                <w:rFonts w:ascii="宋体" w:hAnsi="宋体" w:eastAsia="宋体" w:cs="宋体"/>
                <w:spacing w:val="2"/>
                <w:sz w:val="18"/>
                <w:szCs w:val="18"/>
              </w:rPr>
              <w:t xml:space="preserve"> </w:t>
            </w:r>
            <w:r>
              <w:rPr>
                <w:rFonts w:ascii="宋体" w:hAnsi="宋体" w:eastAsia="宋体" w:cs="宋体"/>
                <w:sz w:val="18"/>
                <w:szCs w:val="18"/>
              </w:rPr>
              <w:t>人</w:t>
            </w:r>
          </w:p>
        </w:tc>
        <w:tc>
          <w:tcPr>
            <w:tcW w:w="1737" w:type="dxa"/>
            <w:vAlign w:val="top"/>
          </w:tcPr>
          <w:p w14:paraId="3DA9E9C3">
            <w:pPr>
              <w:spacing w:line="320" w:lineRule="auto"/>
              <w:rPr>
                <w:rFonts w:ascii="Arial"/>
                <w:sz w:val="21"/>
              </w:rPr>
            </w:pPr>
          </w:p>
          <w:p w14:paraId="32286BA7">
            <w:pPr>
              <w:spacing w:before="59" w:line="221" w:lineRule="auto"/>
              <w:ind w:left="514"/>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5A471588">
            <w:pPr>
              <w:spacing w:line="320" w:lineRule="auto"/>
              <w:rPr>
                <w:rFonts w:ascii="Arial"/>
                <w:sz w:val="21"/>
              </w:rPr>
            </w:pPr>
          </w:p>
          <w:p w14:paraId="666C267C">
            <w:pPr>
              <w:spacing w:before="59" w:line="223"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810" w:type="dxa"/>
            <w:vAlign w:val="top"/>
          </w:tcPr>
          <w:p w14:paraId="4532CF00">
            <w:pPr>
              <w:spacing w:line="320" w:lineRule="auto"/>
              <w:rPr>
                <w:rFonts w:ascii="Arial"/>
                <w:sz w:val="21"/>
              </w:rPr>
            </w:pPr>
          </w:p>
          <w:p w14:paraId="0FD051E1">
            <w:pPr>
              <w:spacing w:before="59"/>
              <w:ind w:left="334"/>
              <w:rPr>
                <w:rFonts w:ascii="宋体" w:hAnsi="宋体" w:eastAsia="宋体" w:cs="宋体"/>
                <w:sz w:val="18"/>
                <w:szCs w:val="18"/>
              </w:rPr>
            </w:pPr>
            <w:r>
              <w:rPr>
                <w:rFonts w:ascii="宋体" w:hAnsi="宋体" w:eastAsia="宋体" w:cs="宋体"/>
                <w:spacing w:val="-10"/>
                <w:sz w:val="18"/>
                <w:szCs w:val="18"/>
              </w:rPr>
              <w:t>10</w:t>
            </w:r>
          </w:p>
        </w:tc>
        <w:tc>
          <w:tcPr>
            <w:tcW w:w="952" w:type="dxa"/>
            <w:vAlign w:val="top"/>
          </w:tcPr>
          <w:p w14:paraId="079CBF88">
            <w:pPr>
              <w:spacing w:before="225" w:line="220" w:lineRule="auto"/>
              <w:ind w:left="124"/>
              <w:rPr>
                <w:rFonts w:ascii="宋体" w:hAnsi="宋体" w:eastAsia="宋体" w:cs="宋体"/>
                <w:sz w:val="18"/>
                <w:szCs w:val="18"/>
              </w:rPr>
            </w:pPr>
            <w:r>
              <w:rPr>
                <w:rFonts w:ascii="宋体" w:hAnsi="宋体" w:eastAsia="宋体" w:cs="宋体"/>
                <w:spacing w:val="-3"/>
                <w:sz w:val="18"/>
                <w:szCs w:val="18"/>
              </w:rPr>
              <w:t>按照完成</w:t>
            </w:r>
          </w:p>
          <w:p w14:paraId="01D8E249">
            <w:pPr>
              <w:spacing w:before="97" w:line="221" w:lineRule="auto"/>
              <w:ind w:left="142"/>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A4CFA7E">
            <w:pPr>
              <w:spacing w:line="320" w:lineRule="auto"/>
              <w:rPr>
                <w:rFonts w:ascii="Arial"/>
                <w:sz w:val="21"/>
              </w:rPr>
            </w:pPr>
          </w:p>
          <w:p w14:paraId="4073237D">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AD1FB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9DEF171">
            <w:pPr>
              <w:rPr>
                <w:rFonts w:ascii="Arial"/>
                <w:sz w:val="21"/>
              </w:rPr>
            </w:pPr>
          </w:p>
        </w:tc>
        <w:tc>
          <w:tcPr>
            <w:tcW w:w="1295" w:type="dxa"/>
            <w:vMerge w:val="continue"/>
            <w:tcBorders>
              <w:top w:val="nil"/>
              <w:bottom w:val="nil"/>
            </w:tcBorders>
            <w:vAlign w:val="top"/>
          </w:tcPr>
          <w:p w14:paraId="32E67A90">
            <w:pPr>
              <w:rPr>
                <w:rFonts w:ascii="Arial"/>
                <w:sz w:val="21"/>
              </w:rPr>
            </w:pPr>
          </w:p>
        </w:tc>
        <w:tc>
          <w:tcPr>
            <w:tcW w:w="1411" w:type="dxa"/>
            <w:vAlign w:val="top"/>
          </w:tcPr>
          <w:p w14:paraId="7F811151">
            <w:pPr>
              <w:spacing w:before="68" w:line="220" w:lineRule="auto"/>
              <w:ind w:left="168"/>
              <w:rPr>
                <w:rFonts w:ascii="宋体" w:hAnsi="宋体" w:eastAsia="宋体" w:cs="宋体"/>
                <w:sz w:val="18"/>
                <w:szCs w:val="18"/>
              </w:rPr>
            </w:pPr>
            <w:r>
              <w:rPr>
                <w:rFonts w:ascii="宋体" w:hAnsi="宋体" w:eastAsia="宋体" w:cs="宋体"/>
                <w:spacing w:val="-2"/>
                <w:sz w:val="18"/>
                <w:szCs w:val="18"/>
              </w:rPr>
              <w:t>普惠性学前教</w:t>
            </w:r>
          </w:p>
          <w:p w14:paraId="79DA0BBC">
            <w:pPr>
              <w:spacing w:before="97" w:line="220" w:lineRule="auto"/>
              <w:ind w:left="176"/>
              <w:rPr>
                <w:rFonts w:ascii="宋体" w:hAnsi="宋体" w:eastAsia="宋体" w:cs="宋体"/>
                <w:sz w:val="18"/>
                <w:szCs w:val="18"/>
              </w:rPr>
            </w:pPr>
            <w:r>
              <w:rPr>
                <w:rFonts w:ascii="宋体" w:hAnsi="宋体" w:eastAsia="宋体" w:cs="宋体"/>
                <w:spacing w:val="-3"/>
                <w:sz w:val="18"/>
                <w:szCs w:val="18"/>
              </w:rPr>
              <w:t>育资源覆盖率</w:t>
            </w:r>
          </w:p>
        </w:tc>
        <w:tc>
          <w:tcPr>
            <w:tcW w:w="763" w:type="dxa"/>
            <w:vAlign w:val="top"/>
          </w:tcPr>
          <w:p w14:paraId="2FDEE9C4">
            <w:pPr>
              <w:spacing w:before="224" w:line="238" w:lineRule="auto"/>
              <w:ind w:left="177"/>
              <w:rPr>
                <w:rFonts w:ascii="宋体" w:hAnsi="宋体" w:eastAsia="宋体" w:cs="宋体"/>
                <w:sz w:val="18"/>
                <w:szCs w:val="18"/>
              </w:rPr>
            </w:pPr>
            <w:r>
              <w:rPr>
                <w:rFonts w:ascii="宋体" w:hAnsi="宋体" w:eastAsia="宋体" w:cs="宋体"/>
                <w:spacing w:val="-6"/>
                <w:sz w:val="18"/>
                <w:szCs w:val="18"/>
              </w:rPr>
              <w:t>≥95%</w:t>
            </w:r>
          </w:p>
        </w:tc>
        <w:tc>
          <w:tcPr>
            <w:tcW w:w="1737" w:type="dxa"/>
            <w:vAlign w:val="top"/>
          </w:tcPr>
          <w:p w14:paraId="7EACABF1">
            <w:pPr>
              <w:spacing w:before="224" w:line="221" w:lineRule="auto"/>
              <w:ind w:left="51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40CA0BE">
            <w:pPr>
              <w:spacing w:before="225"/>
              <w:ind w:left="500"/>
              <w:rPr>
                <w:rFonts w:ascii="宋体" w:hAnsi="宋体" w:eastAsia="宋体" w:cs="宋体"/>
                <w:sz w:val="18"/>
                <w:szCs w:val="18"/>
              </w:rPr>
            </w:pPr>
            <w:r>
              <w:rPr>
                <w:rFonts w:ascii="宋体" w:hAnsi="宋体" w:eastAsia="宋体" w:cs="宋体"/>
                <w:spacing w:val="-4"/>
                <w:sz w:val="18"/>
                <w:szCs w:val="18"/>
              </w:rPr>
              <w:t>0%</w:t>
            </w:r>
          </w:p>
        </w:tc>
        <w:tc>
          <w:tcPr>
            <w:tcW w:w="810" w:type="dxa"/>
            <w:vAlign w:val="top"/>
          </w:tcPr>
          <w:p w14:paraId="117AC3A9">
            <w:pPr>
              <w:spacing w:before="225"/>
              <w:ind w:left="334"/>
              <w:rPr>
                <w:rFonts w:ascii="宋体" w:hAnsi="宋体" w:eastAsia="宋体" w:cs="宋体"/>
                <w:sz w:val="18"/>
                <w:szCs w:val="18"/>
              </w:rPr>
            </w:pPr>
            <w:r>
              <w:rPr>
                <w:rFonts w:ascii="宋体" w:hAnsi="宋体" w:eastAsia="宋体" w:cs="宋体"/>
                <w:spacing w:val="-10"/>
                <w:sz w:val="18"/>
                <w:szCs w:val="18"/>
              </w:rPr>
              <w:t>10</w:t>
            </w:r>
          </w:p>
        </w:tc>
        <w:tc>
          <w:tcPr>
            <w:tcW w:w="952" w:type="dxa"/>
            <w:vAlign w:val="top"/>
          </w:tcPr>
          <w:p w14:paraId="5D5BBA69">
            <w:pPr>
              <w:spacing w:before="68" w:line="220" w:lineRule="auto"/>
              <w:ind w:left="124"/>
              <w:rPr>
                <w:rFonts w:ascii="宋体" w:hAnsi="宋体" w:eastAsia="宋体" w:cs="宋体"/>
                <w:sz w:val="18"/>
                <w:szCs w:val="18"/>
              </w:rPr>
            </w:pPr>
            <w:r>
              <w:rPr>
                <w:rFonts w:ascii="宋体" w:hAnsi="宋体" w:eastAsia="宋体" w:cs="宋体"/>
                <w:spacing w:val="-3"/>
                <w:sz w:val="18"/>
                <w:szCs w:val="18"/>
              </w:rPr>
              <w:t>按照完成</w:t>
            </w:r>
          </w:p>
          <w:p w14:paraId="0B3CA0CE">
            <w:pPr>
              <w:spacing w:before="97" w:line="221" w:lineRule="auto"/>
              <w:ind w:left="142"/>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D0164C6">
            <w:pPr>
              <w:spacing w:before="224"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57BB34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9FDEB0C">
            <w:pPr>
              <w:rPr>
                <w:rFonts w:ascii="Arial"/>
                <w:sz w:val="21"/>
              </w:rPr>
            </w:pPr>
          </w:p>
        </w:tc>
        <w:tc>
          <w:tcPr>
            <w:tcW w:w="1295" w:type="dxa"/>
            <w:vMerge w:val="continue"/>
            <w:tcBorders>
              <w:top w:val="nil"/>
              <w:bottom w:val="nil"/>
            </w:tcBorders>
            <w:vAlign w:val="top"/>
          </w:tcPr>
          <w:p w14:paraId="0B545787">
            <w:pPr>
              <w:rPr>
                <w:rFonts w:ascii="Arial"/>
                <w:sz w:val="21"/>
              </w:rPr>
            </w:pPr>
          </w:p>
        </w:tc>
        <w:tc>
          <w:tcPr>
            <w:tcW w:w="1411" w:type="dxa"/>
            <w:vAlign w:val="top"/>
          </w:tcPr>
          <w:p w14:paraId="580869D9">
            <w:pPr>
              <w:spacing w:before="68" w:line="220" w:lineRule="auto"/>
              <w:ind w:left="174"/>
              <w:rPr>
                <w:rFonts w:ascii="宋体" w:hAnsi="宋体" w:eastAsia="宋体" w:cs="宋体"/>
                <w:sz w:val="18"/>
                <w:szCs w:val="18"/>
              </w:rPr>
            </w:pPr>
            <w:r>
              <w:rPr>
                <w:rFonts w:ascii="宋体" w:hAnsi="宋体" w:eastAsia="宋体" w:cs="宋体"/>
                <w:spacing w:val="-3"/>
                <w:sz w:val="18"/>
                <w:szCs w:val="18"/>
              </w:rPr>
              <w:t>公办园在园幼</w:t>
            </w:r>
          </w:p>
          <w:p w14:paraId="5D4B7FC7">
            <w:pPr>
              <w:spacing w:before="97" w:line="220" w:lineRule="auto"/>
              <w:ind w:left="444"/>
              <w:rPr>
                <w:rFonts w:ascii="宋体" w:hAnsi="宋体" w:eastAsia="宋体" w:cs="宋体"/>
                <w:sz w:val="18"/>
                <w:szCs w:val="18"/>
              </w:rPr>
            </w:pPr>
            <w:r>
              <w:rPr>
                <w:rFonts w:ascii="宋体" w:hAnsi="宋体" w:eastAsia="宋体" w:cs="宋体"/>
                <w:spacing w:val="-4"/>
                <w:sz w:val="18"/>
                <w:szCs w:val="18"/>
              </w:rPr>
              <w:t>儿占比</w:t>
            </w:r>
          </w:p>
        </w:tc>
        <w:tc>
          <w:tcPr>
            <w:tcW w:w="763" w:type="dxa"/>
            <w:vAlign w:val="top"/>
          </w:tcPr>
          <w:p w14:paraId="60A4964E">
            <w:pPr>
              <w:spacing w:before="224" w:line="238" w:lineRule="auto"/>
              <w:ind w:left="177"/>
              <w:rPr>
                <w:rFonts w:ascii="宋体" w:hAnsi="宋体" w:eastAsia="宋体" w:cs="宋体"/>
                <w:sz w:val="18"/>
                <w:szCs w:val="18"/>
              </w:rPr>
            </w:pPr>
            <w:r>
              <w:rPr>
                <w:rFonts w:ascii="宋体" w:hAnsi="宋体" w:eastAsia="宋体" w:cs="宋体"/>
                <w:spacing w:val="-6"/>
                <w:sz w:val="18"/>
                <w:szCs w:val="18"/>
              </w:rPr>
              <w:t>≥95%</w:t>
            </w:r>
          </w:p>
        </w:tc>
        <w:tc>
          <w:tcPr>
            <w:tcW w:w="1737" w:type="dxa"/>
            <w:vAlign w:val="top"/>
          </w:tcPr>
          <w:p w14:paraId="39EBDDCE">
            <w:pPr>
              <w:spacing w:before="224" w:line="221" w:lineRule="auto"/>
              <w:ind w:left="51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14216B3">
            <w:pPr>
              <w:spacing w:before="224"/>
              <w:ind w:left="500"/>
              <w:rPr>
                <w:rFonts w:ascii="宋体" w:hAnsi="宋体" w:eastAsia="宋体" w:cs="宋体"/>
                <w:sz w:val="18"/>
                <w:szCs w:val="18"/>
              </w:rPr>
            </w:pPr>
            <w:r>
              <w:rPr>
                <w:rFonts w:ascii="宋体" w:hAnsi="宋体" w:eastAsia="宋体" w:cs="宋体"/>
                <w:spacing w:val="-4"/>
                <w:sz w:val="18"/>
                <w:szCs w:val="18"/>
              </w:rPr>
              <w:t>0%</w:t>
            </w:r>
          </w:p>
        </w:tc>
        <w:tc>
          <w:tcPr>
            <w:tcW w:w="810" w:type="dxa"/>
            <w:vAlign w:val="top"/>
          </w:tcPr>
          <w:p w14:paraId="17595C64">
            <w:pPr>
              <w:spacing w:before="224"/>
              <w:ind w:left="370"/>
              <w:rPr>
                <w:rFonts w:ascii="宋体" w:hAnsi="宋体" w:eastAsia="宋体" w:cs="宋体"/>
                <w:sz w:val="18"/>
                <w:szCs w:val="18"/>
              </w:rPr>
            </w:pPr>
            <w:r>
              <w:rPr>
                <w:rFonts w:ascii="宋体" w:hAnsi="宋体" w:eastAsia="宋体" w:cs="宋体"/>
                <w:sz w:val="18"/>
                <w:szCs w:val="18"/>
              </w:rPr>
              <w:t>5</w:t>
            </w:r>
          </w:p>
        </w:tc>
        <w:tc>
          <w:tcPr>
            <w:tcW w:w="952" w:type="dxa"/>
            <w:vAlign w:val="top"/>
          </w:tcPr>
          <w:p w14:paraId="57C77C58">
            <w:pPr>
              <w:spacing w:before="68" w:line="220" w:lineRule="auto"/>
              <w:ind w:left="124"/>
              <w:rPr>
                <w:rFonts w:ascii="宋体" w:hAnsi="宋体" w:eastAsia="宋体" w:cs="宋体"/>
                <w:sz w:val="18"/>
                <w:szCs w:val="18"/>
              </w:rPr>
            </w:pPr>
            <w:r>
              <w:rPr>
                <w:rFonts w:ascii="宋体" w:hAnsi="宋体" w:eastAsia="宋体" w:cs="宋体"/>
                <w:spacing w:val="-3"/>
                <w:sz w:val="18"/>
                <w:szCs w:val="18"/>
              </w:rPr>
              <w:t>按照完成</w:t>
            </w:r>
          </w:p>
          <w:p w14:paraId="3AD54EFF">
            <w:pPr>
              <w:spacing w:before="97" w:line="221" w:lineRule="auto"/>
              <w:ind w:left="142"/>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79A05C4">
            <w:pPr>
              <w:spacing w:before="224"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2987FE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90F3085">
            <w:pPr>
              <w:rPr>
                <w:rFonts w:ascii="Arial"/>
                <w:sz w:val="21"/>
              </w:rPr>
            </w:pPr>
          </w:p>
        </w:tc>
        <w:tc>
          <w:tcPr>
            <w:tcW w:w="1295" w:type="dxa"/>
            <w:vMerge w:val="continue"/>
            <w:tcBorders>
              <w:top w:val="nil"/>
            </w:tcBorders>
            <w:vAlign w:val="top"/>
          </w:tcPr>
          <w:p w14:paraId="2015FBAA">
            <w:pPr>
              <w:rPr>
                <w:rFonts w:ascii="Arial"/>
                <w:sz w:val="21"/>
              </w:rPr>
            </w:pPr>
          </w:p>
        </w:tc>
        <w:tc>
          <w:tcPr>
            <w:tcW w:w="1411" w:type="dxa"/>
            <w:vAlign w:val="top"/>
          </w:tcPr>
          <w:p w14:paraId="11B1D203">
            <w:pPr>
              <w:spacing w:before="71" w:line="281" w:lineRule="auto"/>
              <w:ind w:left="262" w:right="163" w:hanging="93"/>
              <w:rPr>
                <w:rFonts w:ascii="宋体" w:hAnsi="宋体" w:eastAsia="宋体" w:cs="宋体"/>
                <w:sz w:val="18"/>
                <w:szCs w:val="18"/>
              </w:rPr>
            </w:pPr>
            <w:r>
              <w:rPr>
                <w:rFonts w:ascii="宋体" w:hAnsi="宋体" w:eastAsia="宋体" w:cs="宋体"/>
                <w:spacing w:val="-2"/>
                <w:sz w:val="18"/>
                <w:szCs w:val="18"/>
              </w:rPr>
              <w:t>农村学前国语</w:t>
            </w:r>
            <w:r>
              <w:rPr>
                <w:rFonts w:ascii="宋体" w:hAnsi="宋体" w:eastAsia="宋体" w:cs="宋体"/>
                <w:spacing w:val="3"/>
                <w:sz w:val="18"/>
                <w:szCs w:val="18"/>
              </w:rPr>
              <w:t xml:space="preserve"> </w:t>
            </w:r>
            <w:r>
              <w:rPr>
                <w:rFonts w:ascii="宋体" w:hAnsi="宋体" w:eastAsia="宋体" w:cs="宋体"/>
                <w:spacing w:val="-2"/>
                <w:sz w:val="18"/>
                <w:szCs w:val="18"/>
              </w:rPr>
              <w:t>教育覆盖率</w:t>
            </w:r>
          </w:p>
        </w:tc>
        <w:tc>
          <w:tcPr>
            <w:tcW w:w="763" w:type="dxa"/>
            <w:vAlign w:val="top"/>
          </w:tcPr>
          <w:p w14:paraId="44D43C1F">
            <w:pPr>
              <w:spacing w:before="226"/>
              <w:ind w:left="158"/>
              <w:rPr>
                <w:rFonts w:ascii="宋体" w:hAnsi="宋体" w:eastAsia="宋体" w:cs="宋体"/>
                <w:sz w:val="18"/>
                <w:szCs w:val="18"/>
              </w:rPr>
            </w:pPr>
            <w:r>
              <w:rPr>
                <w:rFonts w:ascii="宋体" w:hAnsi="宋体" w:eastAsia="宋体" w:cs="宋体"/>
                <w:spacing w:val="-1"/>
                <w:sz w:val="18"/>
                <w:szCs w:val="18"/>
              </w:rPr>
              <w:t>=100%</w:t>
            </w:r>
          </w:p>
        </w:tc>
        <w:tc>
          <w:tcPr>
            <w:tcW w:w="1737" w:type="dxa"/>
            <w:vAlign w:val="top"/>
          </w:tcPr>
          <w:p w14:paraId="3FDB1786">
            <w:pPr>
              <w:spacing w:before="226" w:line="221" w:lineRule="auto"/>
              <w:ind w:left="51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73B32A1">
            <w:pPr>
              <w:spacing w:before="226"/>
              <w:ind w:left="500"/>
              <w:rPr>
                <w:rFonts w:ascii="宋体" w:hAnsi="宋体" w:eastAsia="宋体" w:cs="宋体"/>
                <w:sz w:val="18"/>
                <w:szCs w:val="18"/>
              </w:rPr>
            </w:pPr>
            <w:r>
              <w:rPr>
                <w:rFonts w:ascii="宋体" w:hAnsi="宋体" w:eastAsia="宋体" w:cs="宋体"/>
                <w:spacing w:val="-4"/>
                <w:sz w:val="18"/>
                <w:szCs w:val="18"/>
              </w:rPr>
              <w:t>0%</w:t>
            </w:r>
          </w:p>
        </w:tc>
        <w:tc>
          <w:tcPr>
            <w:tcW w:w="810" w:type="dxa"/>
            <w:vAlign w:val="top"/>
          </w:tcPr>
          <w:p w14:paraId="16DF077B">
            <w:pPr>
              <w:spacing w:before="226"/>
              <w:ind w:left="370"/>
              <w:rPr>
                <w:rFonts w:ascii="宋体" w:hAnsi="宋体" w:eastAsia="宋体" w:cs="宋体"/>
                <w:sz w:val="18"/>
                <w:szCs w:val="18"/>
              </w:rPr>
            </w:pPr>
            <w:r>
              <w:rPr>
                <w:rFonts w:ascii="宋体" w:hAnsi="宋体" w:eastAsia="宋体" w:cs="宋体"/>
                <w:sz w:val="18"/>
                <w:szCs w:val="18"/>
              </w:rPr>
              <w:t>5</w:t>
            </w:r>
          </w:p>
        </w:tc>
        <w:tc>
          <w:tcPr>
            <w:tcW w:w="952" w:type="dxa"/>
            <w:vAlign w:val="top"/>
          </w:tcPr>
          <w:p w14:paraId="6472438D">
            <w:pPr>
              <w:spacing w:before="70" w:line="220" w:lineRule="auto"/>
              <w:ind w:left="124"/>
              <w:rPr>
                <w:rFonts w:ascii="宋体" w:hAnsi="宋体" w:eastAsia="宋体" w:cs="宋体"/>
                <w:sz w:val="18"/>
                <w:szCs w:val="18"/>
              </w:rPr>
            </w:pPr>
            <w:r>
              <w:rPr>
                <w:rFonts w:ascii="宋体" w:hAnsi="宋体" w:eastAsia="宋体" w:cs="宋体"/>
                <w:spacing w:val="-3"/>
                <w:sz w:val="18"/>
                <w:szCs w:val="18"/>
              </w:rPr>
              <w:t>按照完成</w:t>
            </w:r>
          </w:p>
          <w:p w14:paraId="2B700FCC">
            <w:pPr>
              <w:spacing w:before="97" w:line="221" w:lineRule="auto"/>
              <w:ind w:left="142"/>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ADB0D58">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C7CEF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18912E9E">
            <w:pPr>
              <w:rPr>
                <w:rFonts w:ascii="Arial"/>
                <w:sz w:val="21"/>
              </w:rPr>
            </w:pPr>
          </w:p>
        </w:tc>
        <w:tc>
          <w:tcPr>
            <w:tcW w:w="1295" w:type="dxa"/>
            <w:vAlign w:val="top"/>
          </w:tcPr>
          <w:p w14:paraId="08E152D6">
            <w:pPr>
              <w:spacing w:before="225"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1EFD39AD">
            <w:pPr>
              <w:spacing w:before="70" w:line="220" w:lineRule="auto"/>
              <w:ind w:left="169"/>
              <w:rPr>
                <w:rFonts w:ascii="宋体" w:hAnsi="宋体" w:eastAsia="宋体" w:cs="宋体"/>
                <w:sz w:val="18"/>
                <w:szCs w:val="18"/>
              </w:rPr>
            </w:pPr>
            <w:r>
              <w:rPr>
                <w:rFonts w:ascii="宋体" w:hAnsi="宋体" w:eastAsia="宋体" w:cs="宋体"/>
                <w:spacing w:val="-2"/>
                <w:sz w:val="18"/>
                <w:szCs w:val="18"/>
              </w:rPr>
              <w:t>专业幼师上岗</w:t>
            </w:r>
          </w:p>
          <w:p w14:paraId="5B5BCA4A">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763" w:type="dxa"/>
            <w:vAlign w:val="top"/>
          </w:tcPr>
          <w:p w14:paraId="58BF8DC4">
            <w:pPr>
              <w:spacing w:before="226"/>
              <w:ind w:left="158"/>
              <w:rPr>
                <w:rFonts w:ascii="宋体" w:hAnsi="宋体" w:eastAsia="宋体" w:cs="宋体"/>
                <w:sz w:val="18"/>
                <w:szCs w:val="18"/>
              </w:rPr>
            </w:pPr>
            <w:r>
              <w:rPr>
                <w:rFonts w:ascii="宋体" w:hAnsi="宋体" w:eastAsia="宋体" w:cs="宋体"/>
                <w:spacing w:val="-1"/>
                <w:sz w:val="18"/>
                <w:szCs w:val="18"/>
              </w:rPr>
              <w:t>=100%</w:t>
            </w:r>
          </w:p>
        </w:tc>
        <w:tc>
          <w:tcPr>
            <w:tcW w:w="1737" w:type="dxa"/>
            <w:vAlign w:val="top"/>
          </w:tcPr>
          <w:p w14:paraId="360D0C64">
            <w:pPr>
              <w:spacing w:before="225" w:line="221" w:lineRule="auto"/>
              <w:ind w:left="51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0969229">
            <w:pPr>
              <w:spacing w:before="226"/>
              <w:ind w:left="500"/>
              <w:rPr>
                <w:rFonts w:ascii="宋体" w:hAnsi="宋体" w:eastAsia="宋体" w:cs="宋体"/>
                <w:sz w:val="18"/>
                <w:szCs w:val="18"/>
              </w:rPr>
            </w:pPr>
            <w:r>
              <w:rPr>
                <w:rFonts w:ascii="宋体" w:hAnsi="宋体" w:eastAsia="宋体" w:cs="宋体"/>
                <w:spacing w:val="-4"/>
                <w:sz w:val="18"/>
                <w:szCs w:val="18"/>
              </w:rPr>
              <w:t>0%</w:t>
            </w:r>
          </w:p>
        </w:tc>
        <w:tc>
          <w:tcPr>
            <w:tcW w:w="810" w:type="dxa"/>
            <w:vAlign w:val="top"/>
          </w:tcPr>
          <w:p w14:paraId="4E926BFE">
            <w:pPr>
              <w:spacing w:before="226"/>
              <w:ind w:left="370"/>
              <w:rPr>
                <w:rFonts w:ascii="宋体" w:hAnsi="宋体" w:eastAsia="宋体" w:cs="宋体"/>
                <w:sz w:val="18"/>
                <w:szCs w:val="18"/>
              </w:rPr>
            </w:pPr>
            <w:r>
              <w:rPr>
                <w:rFonts w:ascii="宋体" w:hAnsi="宋体" w:eastAsia="宋体" w:cs="宋体"/>
                <w:sz w:val="18"/>
                <w:szCs w:val="18"/>
              </w:rPr>
              <w:t>5</w:t>
            </w:r>
          </w:p>
        </w:tc>
        <w:tc>
          <w:tcPr>
            <w:tcW w:w="952" w:type="dxa"/>
            <w:vAlign w:val="top"/>
          </w:tcPr>
          <w:p w14:paraId="67A4E12E">
            <w:pPr>
              <w:spacing w:before="70" w:line="220" w:lineRule="auto"/>
              <w:ind w:left="124"/>
              <w:rPr>
                <w:rFonts w:ascii="宋体" w:hAnsi="宋体" w:eastAsia="宋体" w:cs="宋体"/>
                <w:sz w:val="18"/>
                <w:szCs w:val="18"/>
              </w:rPr>
            </w:pPr>
            <w:r>
              <w:rPr>
                <w:rFonts w:ascii="宋体" w:hAnsi="宋体" w:eastAsia="宋体" w:cs="宋体"/>
                <w:spacing w:val="-3"/>
                <w:sz w:val="18"/>
                <w:szCs w:val="18"/>
              </w:rPr>
              <w:t>按照完成</w:t>
            </w:r>
          </w:p>
          <w:p w14:paraId="3AE236C5">
            <w:pPr>
              <w:spacing w:before="97" w:line="221" w:lineRule="auto"/>
              <w:ind w:left="142"/>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CE2645F">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19675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restart"/>
            <w:tcBorders>
              <w:bottom w:val="nil"/>
            </w:tcBorders>
            <w:vAlign w:val="top"/>
          </w:tcPr>
          <w:p w14:paraId="0A3B1230">
            <w:pPr>
              <w:spacing w:line="263" w:lineRule="auto"/>
              <w:rPr>
                <w:rFonts w:ascii="Arial"/>
                <w:sz w:val="21"/>
              </w:rPr>
            </w:pPr>
          </w:p>
          <w:p w14:paraId="7B21A8FD">
            <w:pPr>
              <w:spacing w:line="264" w:lineRule="auto"/>
              <w:rPr>
                <w:rFonts w:ascii="Arial"/>
                <w:sz w:val="21"/>
              </w:rPr>
            </w:pPr>
          </w:p>
          <w:p w14:paraId="1220279D">
            <w:pPr>
              <w:spacing w:line="264" w:lineRule="auto"/>
              <w:rPr>
                <w:rFonts w:ascii="Arial"/>
                <w:sz w:val="21"/>
              </w:rPr>
            </w:pPr>
          </w:p>
          <w:p w14:paraId="2ABBE0B4">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630C89A5">
            <w:pPr>
              <w:spacing w:line="315" w:lineRule="auto"/>
              <w:rPr>
                <w:rFonts w:ascii="Arial"/>
                <w:sz w:val="21"/>
              </w:rPr>
            </w:pPr>
          </w:p>
          <w:p w14:paraId="78ED58BA">
            <w:pPr>
              <w:spacing w:line="315" w:lineRule="auto"/>
              <w:rPr>
                <w:rFonts w:ascii="Arial"/>
                <w:sz w:val="21"/>
              </w:rPr>
            </w:pPr>
          </w:p>
          <w:p w14:paraId="7672047A">
            <w:pPr>
              <w:spacing w:line="316" w:lineRule="auto"/>
              <w:rPr>
                <w:rFonts w:ascii="Arial"/>
                <w:sz w:val="21"/>
              </w:rPr>
            </w:pPr>
          </w:p>
          <w:p w14:paraId="0981C907">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5BF51E2D">
            <w:pPr>
              <w:spacing w:before="225" w:line="220" w:lineRule="auto"/>
              <w:ind w:left="172"/>
              <w:rPr>
                <w:rFonts w:ascii="宋体" w:hAnsi="宋体" w:eastAsia="宋体" w:cs="宋体"/>
                <w:sz w:val="18"/>
                <w:szCs w:val="18"/>
              </w:rPr>
            </w:pPr>
            <w:r>
              <w:rPr>
                <w:rFonts w:ascii="宋体" w:hAnsi="宋体" w:eastAsia="宋体" w:cs="宋体"/>
                <w:spacing w:val="-2"/>
                <w:sz w:val="18"/>
                <w:szCs w:val="18"/>
              </w:rPr>
              <w:t>学前教育资助</w:t>
            </w:r>
          </w:p>
          <w:p w14:paraId="61C3EDD2">
            <w:pPr>
              <w:spacing w:before="97" w:line="221" w:lineRule="auto"/>
              <w:ind w:left="170"/>
              <w:rPr>
                <w:rFonts w:ascii="宋体" w:hAnsi="宋体" w:eastAsia="宋体" w:cs="宋体"/>
                <w:sz w:val="18"/>
                <w:szCs w:val="18"/>
              </w:rPr>
            </w:pPr>
            <w:r>
              <w:rPr>
                <w:rFonts w:ascii="宋体" w:hAnsi="宋体" w:eastAsia="宋体" w:cs="宋体"/>
                <w:spacing w:val="-2"/>
                <w:sz w:val="18"/>
                <w:szCs w:val="18"/>
              </w:rPr>
              <w:t>经费平均发放</w:t>
            </w:r>
          </w:p>
          <w:p w14:paraId="18D101C5">
            <w:pPr>
              <w:spacing w:before="96"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763" w:type="dxa"/>
            <w:vAlign w:val="top"/>
          </w:tcPr>
          <w:p w14:paraId="492D74A9">
            <w:pPr>
              <w:spacing w:before="69" w:line="320" w:lineRule="auto"/>
              <w:ind w:left="184" w:right="107" w:hanging="69"/>
              <w:rPr>
                <w:rFonts w:ascii="宋体" w:hAnsi="宋体" w:eastAsia="宋体" w:cs="宋体"/>
                <w:sz w:val="18"/>
                <w:szCs w:val="18"/>
              </w:rPr>
            </w:pPr>
            <w:r>
              <w:rPr>
                <w:rFonts w:ascii="宋体" w:hAnsi="宋体" w:eastAsia="宋体" w:cs="宋体"/>
                <w:spacing w:val="-1"/>
                <w:sz w:val="18"/>
                <w:szCs w:val="18"/>
              </w:rPr>
              <w:t>=1227.</w:t>
            </w:r>
            <w:r>
              <w:rPr>
                <w:rFonts w:ascii="宋体" w:hAnsi="宋体" w:eastAsia="宋体" w:cs="宋体"/>
                <w:sz w:val="18"/>
                <w:szCs w:val="18"/>
              </w:rPr>
              <w:t xml:space="preserve"> </w:t>
            </w:r>
            <w:r>
              <w:rPr>
                <w:rFonts w:ascii="宋体" w:hAnsi="宋体" w:eastAsia="宋体" w:cs="宋体"/>
                <w:spacing w:val="-6"/>
                <w:sz w:val="18"/>
                <w:szCs w:val="18"/>
              </w:rPr>
              <w:t>8</w:t>
            </w:r>
            <w:r>
              <w:rPr>
                <w:rFonts w:ascii="宋体" w:hAnsi="宋体" w:eastAsia="宋体" w:cs="宋体"/>
                <w:spacing w:val="-37"/>
                <w:sz w:val="18"/>
                <w:szCs w:val="18"/>
              </w:rPr>
              <w:t xml:space="preserve"> </w:t>
            </w:r>
            <w:r>
              <w:rPr>
                <w:rFonts w:ascii="宋体" w:hAnsi="宋体" w:eastAsia="宋体" w:cs="宋体"/>
                <w:spacing w:val="-6"/>
                <w:sz w:val="18"/>
                <w:szCs w:val="18"/>
              </w:rPr>
              <w:t>元/</w:t>
            </w:r>
          </w:p>
          <w:p w14:paraId="3C6DE2DB">
            <w:pPr>
              <w:spacing w:line="221" w:lineRule="auto"/>
              <w:ind w:left="161"/>
              <w:rPr>
                <w:rFonts w:ascii="宋体" w:hAnsi="宋体" w:eastAsia="宋体" w:cs="宋体"/>
                <w:sz w:val="18"/>
                <w:szCs w:val="18"/>
              </w:rPr>
            </w:pPr>
            <w:r>
              <w:rPr>
                <w:rFonts w:ascii="宋体" w:hAnsi="宋体" w:eastAsia="宋体" w:cs="宋体"/>
                <w:spacing w:val="-3"/>
                <w:sz w:val="18"/>
                <w:szCs w:val="18"/>
              </w:rPr>
              <w:t>人/学</w:t>
            </w:r>
          </w:p>
          <w:p w14:paraId="1EF705A1">
            <w:pPr>
              <w:spacing w:before="96" w:line="220" w:lineRule="auto"/>
              <w:ind w:left="297"/>
              <w:rPr>
                <w:rFonts w:ascii="宋体" w:hAnsi="宋体" w:eastAsia="宋体" w:cs="宋体"/>
                <w:sz w:val="18"/>
                <w:szCs w:val="18"/>
              </w:rPr>
            </w:pPr>
            <w:r>
              <w:rPr>
                <w:rFonts w:ascii="宋体" w:hAnsi="宋体" w:eastAsia="宋体" w:cs="宋体"/>
                <w:sz w:val="18"/>
                <w:szCs w:val="18"/>
              </w:rPr>
              <w:t>年</w:t>
            </w:r>
          </w:p>
        </w:tc>
        <w:tc>
          <w:tcPr>
            <w:tcW w:w="1737" w:type="dxa"/>
            <w:vAlign w:val="top"/>
          </w:tcPr>
          <w:p w14:paraId="248AD2D0">
            <w:pPr>
              <w:spacing w:line="475" w:lineRule="auto"/>
              <w:rPr>
                <w:rFonts w:ascii="Arial"/>
                <w:sz w:val="21"/>
              </w:rPr>
            </w:pPr>
          </w:p>
          <w:p w14:paraId="4F9F9C84">
            <w:pPr>
              <w:spacing w:before="59" w:line="221" w:lineRule="auto"/>
              <w:ind w:left="51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189BCC9">
            <w:pPr>
              <w:spacing w:line="320" w:lineRule="auto"/>
              <w:rPr>
                <w:rFonts w:ascii="Arial"/>
                <w:sz w:val="21"/>
              </w:rPr>
            </w:pPr>
          </w:p>
          <w:p w14:paraId="0AD1A93A">
            <w:pPr>
              <w:spacing w:before="59" w:line="221" w:lineRule="auto"/>
              <w:ind w:left="162"/>
              <w:rPr>
                <w:rFonts w:ascii="宋体" w:hAnsi="宋体" w:eastAsia="宋体" w:cs="宋体"/>
                <w:sz w:val="18"/>
                <w:szCs w:val="18"/>
              </w:rPr>
            </w:pPr>
            <w:r>
              <w:rPr>
                <w:rFonts w:ascii="宋体" w:hAnsi="宋体" w:eastAsia="宋体" w:cs="宋体"/>
                <w:spacing w:val="-3"/>
                <w:sz w:val="18"/>
                <w:szCs w:val="18"/>
              </w:rPr>
              <w:t>0</w:t>
            </w:r>
            <w:r>
              <w:rPr>
                <w:rFonts w:ascii="宋体" w:hAnsi="宋体" w:eastAsia="宋体" w:cs="宋体"/>
                <w:spacing w:val="-35"/>
                <w:sz w:val="18"/>
                <w:szCs w:val="18"/>
              </w:rPr>
              <w:t xml:space="preserve"> </w:t>
            </w:r>
            <w:r>
              <w:rPr>
                <w:rFonts w:ascii="宋体" w:hAnsi="宋体" w:eastAsia="宋体" w:cs="宋体"/>
                <w:spacing w:val="-3"/>
                <w:sz w:val="18"/>
                <w:szCs w:val="18"/>
              </w:rPr>
              <w:t>元/人/学</w:t>
            </w:r>
          </w:p>
          <w:p w14:paraId="14AB685C">
            <w:pPr>
              <w:spacing w:before="96" w:line="220" w:lineRule="auto"/>
              <w:ind w:left="499"/>
              <w:rPr>
                <w:rFonts w:ascii="宋体" w:hAnsi="宋体" w:eastAsia="宋体" w:cs="宋体"/>
                <w:sz w:val="18"/>
                <w:szCs w:val="18"/>
              </w:rPr>
            </w:pPr>
            <w:r>
              <w:rPr>
                <w:rFonts w:ascii="宋体" w:hAnsi="宋体" w:eastAsia="宋体" w:cs="宋体"/>
                <w:sz w:val="18"/>
                <w:szCs w:val="18"/>
              </w:rPr>
              <w:t>年</w:t>
            </w:r>
          </w:p>
        </w:tc>
        <w:tc>
          <w:tcPr>
            <w:tcW w:w="810" w:type="dxa"/>
            <w:vAlign w:val="top"/>
          </w:tcPr>
          <w:p w14:paraId="5CE1153A">
            <w:pPr>
              <w:spacing w:line="476" w:lineRule="auto"/>
              <w:rPr>
                <w:rFonts w:ascii="Arial"/>
                <w:sz w:val="21"/>
              </w:rPr>
            </w:pPr>
          </w:p>
          <w:p w14:paraId="7FE36B12">
            <w:pPr>
              <w:spacing w:before="58"/>
              <w:ind w:left="334"/>
              <w:rPr>
                <w:rFonts w:ascii="宋体" w:hAnsi="宋体" w:eastAsia="宋体" w:cs="宋体"/>
                <w:sz w:val="18"/>
                <w:szCs w:val="18"/>
              </w:rPr>
            </w:pPr>
            <w:r>
              <w:rPr>
                <w:rFonts w:ascii="宋体" w:hAnsi="宋体" w:eastAsia="宋体" w:cs="宋体"/>
                <w:spacing w:val="-10"/>
                <w:sz w:val="18"/>
                <w:szCs w:val="18"/>
              </w:rPr>
              <w:t>10</w:t>
            </w:r>
          </w:p>
        </w:tc>
        <w:tc>
          <w:tcPr>
            <w:tcW w:w="952" w:type="dxa"/>
            <w:vAlign w:val="top"/>
          </w:tcPr>
          <w:p w14:paraId="5DECAA16">
            <w:pPr>
              <w:spacing w:line="321" w:lineRule="auto"/>
              <w:rPr>
                <w:rFonts w:ascii="Arial"/>
                <w:sz w:val="21"/>
              </w:rPr>
            </w:pPr>
          </w:p>
          <w:p w14:paraId="2D153C31">
            <w:pPr>
              <w:spacing w:before="58" w:line="220" w:lineRule="auto"/>
              <w:ind w:left="124"/>
              <w:rPr>
                <w:rFonts w:ascii="宋体" w:hAnsi="宋体" w:eastAsia="宋体" w:cs="宋体"/>
                <w:sz w:val="18"/>
                <w:szCs w:val="18"/>
              </w:rPr>
            </w:pPr>
            <w:r>
              <w:rPr>
                <w:rFonts w:ascii="宋体" w:hAnsi="宋体" w:eastAsia="宋体" w:cs="宋体"/>
                <w:spacing w:val="-3"/>
                <w:sz w:val="18"/>
                <w:szCs w:val="18"/>
              </w:rPr>
              <w:t>按照完成</w:t>
            </w:r>
          </w:p>
          <w:p w14:paraId="3609C920">
            <w:pPr>
              <w:spacing w:before="97" w:line="221" w:lineRule="auto"/>
              <w:ind w:left="142"/>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296E295">
            <w:pPr>
              <w:spacing w:line="476" w:lineRule="auto"/>
              <w:rPr>
                <w:rFonts w:ascii="Arial"/>
                <w:sz w:val="21"/>
              </w:rPr>
            </w:pPr>
          </w:p>
          <w:p w14:paraId="15600065">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4D9598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tcBorders>
            <w:vAlign w:val="top"/>
          </w:tcPr>
          <w:p w14:paraId="37F76FC0">
            <w:pPr>
              <w:rPr>
                <w:rFonts w:ascii="Arial"/>
                <w:sz w:val="21"/>
              </w:rPr>
            </w:pPr>
          </w:p>
        </w:tc>
        <w:tc>
          <w:tcPr>
            <w:tcW w:w="1295" w:type="dxa"/>
            <w:vMerge w:val="continue"/>
            <w:tcBorders>
              <w:top w:val="nil"/>
            </w:tcBorders>
            <w:vAlign w:val="top"/>
          </w:tcPr>
          <w:p w14:paraId="77D04A5E">
            <w:pPr>
              <w:rPr>
                <w:rFonts w:ascii="Arial"/>
                <w:sz w:val="21"/>
              </w:rPr>
            </w:pPr>
          </w:p>
        </w:tc>
        <w:tc>
          <w:tcPr>
            <w:tcW w:w="1411" w:type="dxa"/>
            <w:vAlign w:val="top"/>
          </w:tcPr>
          <w:p w14:paraId="6433608C">
            <w:pPr>
              <w:spacing w:before="70" w:line="220" w:lineRule="auto"/>
              <w:ind w:left="172"/>
              <w:rPr>
                <w:rFonts w:ascii="宋体" w:hAnsi="宋体" w:eastAsia="宋体" w:cs="宋体"/>
                <w:sz w:val="18"/>
                <w:szCs w:val="18"/>
              </w:rPr>
            </w:pPr>
            <w:r>
              <w:rPr>
                <w:rFonts w:ascii="宋体" w:hAnsi="宋体" w:eastAsia="宋体" w:cs="宋体"/>
                <w:spacing w:val="-2"/>
                <w:sz w:val="18"/>
                <w:szCs w:val="18"/>
              </w:rPr>
              <w:t>学前教育资助</w:t>
            </w:r>
          </w:p>
          <w:p w14:paraId="1C81AC5D">
            <w:pPr>
              <w:spacing w:before="97" w:line="281" w:lineRule="auto"/>
              <w:ind w:left="350" w:right="163" w:hanging="180"/>
              <w:rPr>
                <w:rFonts w:ascii="宋体" w:hAnsi="宋体" w:eastAsia="宋体" w:cs="宋体"/>
                <w:sz w:val="18"/>
                <w:szCs w:val="18"/>
              </w:rPr>
            </w:pPr>
            <w:r>
              <w:rPr>
                <w:rFonts w:ascii="宋体" w:hAnsi="宋体" w:eastAsia="宋体" w:cs="宋体"/>
                <w:spacing w:val="-2"/>
                <w:sz w:val="18"/>
                <w:szCs w:val="18"/>
              </w:rPr>
              <w:t>经费人员变动</w:t>
            </w:r>
            <w:r>
              <w:rPr>
                <w:rFonts w:ascii="宋体" w:hAnsi="宋体" w:eastAsia="宋体" w:cs="宋体"/>
                <w:spacing w:val="2"/>
                <w:sz w:val="18"/>
                <w:szCs w:val="18"/>
              </w:rPr>
              <w:t xml:space="preserve"> </w:t>
            </w:r>
            <w:r>
              <w:rPr>
                <w:rFonts w:ascii="宋体" w:hAnsi="宋体" w:eastAsia="宋体" w:cs="宋体"/>
                <w:spacing w:val="-3"/>
                <w:sz w:val="18"/>
                <w:szCs w:val="18"/>
              </w:rPr>
              <w:t>预拨资金</w:t>
            </w:r>
          </w:p>
        </w:tc>
        <w:tc>
          <w:tcPr>
            <w:tcW w:w="763" w:type="dxa"/>
            <w:vAlign w:val="top"/>
          </w:tcPr>
          <w:p w14:paraId="33DFF8F9">
            <w:pPr>
              <w:spacing w:line="321" w:lineRule="auto"/>
              <w:rPr>
                <w:rFonts w:ascii="Arial"/>
                <w:sz w:val="21"/>
              </w:rPr>
            </w:pPr>
          </w:p>
          <w:p w14:paraId="1555B0A7">
            <w:pPr>
              <w:spacing w:before="59" w:line="221" w:lineRule="auto"/>
              <w:ind w:left="151"/>
              <w:rPr>
                <w:rFonts w:ascii="宋体" w:hAnsi="宋体" w:eastAsia="宋体" w:cs="宋体"/>
                <w:sz w:val="18"/>
                <w:szCs w:val="18"/>
              </w:rPr>
            </w:pPr>
            <w:r>
              <w:rPr>
                <w:rFonts w:ascii="宋体" w:hAnsi="宋体" w:eastAsia="宋体" w:cs="宋体"/>
                <w:spacing w:val="-6"/>
                <w:sz w:val="18"/>
                <w:szCs w:val="18"/>
              </w:rPr>
              <w:t>100</w:t>
            </w:r>
            <w:r>
              <w:rPr>
                <w:rFonts w:ascii="宋体" w:hAnsi="宋体" w:eastAsia="宋体" w:cs="宋体"/>
                <w:spacing w:val="-35"/>
                <w:sz w:val="18"/>
                <w:szCs w:val="18"/>
              </w:rPr>
              <w:t xml:space="preserve"> </w:t>
            </w:r>
            <w:r>
              <w:rPr>
                <w:rFonts w:ascii="宋体" w:hAnsi="宋体" w:eastAsia="宋体" w:cs="宋体"/>
                <w:spacing w:val="-6"/>
                <w:sz w:val="18"/>
                <w:szCs w:val="18"/>
              </w:rPr>
              <w:t>元</w:t>
            </w:r>
          </w:p>
        </w:tc>
        <w:tc>
          <w:tcPr>
            <w:tcW w:w="1737" w:type="dxa"/>
            <w:vAlign w:val="top"/>
          </w:tcPr>
          <w:p w14:paraId="341BC676">
            <w:pPr>
              <w:spacing w:line="321" w:lineRule="auto"/>
              <w:rPr>
                <w:rFonts w:ascii="Arial"/>
                <w:sz w:val="21"/>
              </w:rPr>
            </w:pPr>
          </w:p>
          <w:p w14:paraId="5D89F6B0">
            <w:pPr>
              <w:spacing w:before="59" w:line="220" w:lineRule="auto"/>
              <w:ind w:left="334"/>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5D1CAB54">
            <w:pPr>
              <w:spacing w:line="321" w:lineRule="auto"/>
              <w:rPr>
                <w:rFonts w:ascii="Arial"/>
                <w:sz w:val="21"/>
              </w:rPr>
            </w:pPr>
          </w:p>
          <w:p w14:paraId="44351AC4">
            <w:pPr>
              <w:spacing w:before="59" w:line="221"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元</w:t>
            </w:r>
          </w:p>
        </w:tc>
        <w:tc>
          <w:tcPr>
            <w:tcW w:w="810" w:type="dxa"/>
            <w:vAlign w:val="top"/>
          </w:tcPr>
          <w:p w14:paraId="7BBEC07C">
            <w:pPr>
              <w:spacing w:line="321" w:lineRule="auto"/>
              <w:rPr>
                <w:rFonts w:ascii="Arial"/>
                <w:sz w:val="21"/>
              </w:rPr>
            </w:pPr>
          </w:p>
          <w:p w14:paraId="1204EC37">
            <w:pPr>
              <w:spacing w:before="59"/>
              <w:ind w:left="334"/>
              <w:rPr>
                <w:rFonts w:ascii="宋体" w:hAnsi="宋体" w:eastAsia="宋体" w:cs="宋体"/>
                <w:sz w:val="18"/>
                <w:szCs w:val="18"/>
              </w:rPr>
            </w:pPr>
            <w:r>
              <w:rPr>
                <w:rFonts w:ascii="宋体" w:hAnsi="宋体" w:eastAsia="宋体" w:cs="宋体"/>
                <w:spacing w:val="-10"/>
                <w:sz w:val="18"/>
                <w:szCs w:val="18"/>
              </w:rPr>
              <w:t>10</w:t>
            </w:r>
          </w:p>
        </w:tc>
        <w:tc>
          <w:tcPr>
            <w:tcW w:w="952" w:type="dxa"/>
            <w:vAlign w:val="top"/>
          </w:tcPr>
          <w:p w14:paraId="7EB74EC0">
            <w:pPr>
              <w:spacing w:before="226" w:line="220" w:lineRule="auto"/>
              <w:ind w:left="124"/>
              <w:rPr>
                <w:rFonts w:ascii="宋体" w:hAnsi="宋体" w:eastAsia="宋体" w:cs="宋体"/>
                <w:sz w:val="18"/>
                <w:szCs w:val="18"/>
              </w:rPr>
            </w:pPr>
            <w:r>
              <w:rPr>
                <w:rFonts w:ascii="宋体" w:hAnsi="宋体" w:eastAsia="宋体" w:cs="宋体"/>
                <w:spacing w:val="-3"/>
                <w:sz w:val="18"/>
                <w:szCs w:val="18"/>
              </w:rPr>
              <w:t>按照完成</w:t>
            </w:r>
          </w:p>
          <w:p w14:paraId="5169FD67">
            <w:pPr>
              <w:spacing w:before="97" w:line="221" w:lineRule="auto"/>
              <w:ind w:left="142"/>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4551D91">
            <w:pPr>
              <w:spacing w:line="321" w:lineRule="auto"/>
              <w:rPr>
                <w:rFonts w:ascii="Arial"/>
                <w:sz w:val="21"/>
              </w:rPr>
            </w:pPr>
          </w:p>
          <w:p w14:paraId="102E41CF">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1A3E9157">
        <w:tblPrEx>
          <w:tblCellMar>
            <w:top w:w="0" w:type="dxa"/>
            <w:left w:w="0" w:type="dxa"/>
            <w:bottom w:w="0" w:type="dxa"/>
            <w:right w:w="0" w:type="dxa"/>
          </w:tblCellMar>
        </w:tblPrEx>
        <w:trPr>
          <w:trHeight w:val="629" w:hRule="atLeast"/>
        </w:trPr>
        <w:tc>
          <w:tcPr>
            <w:tcW w:w="880" w:type="dxa"/>
            <w:vMerge w:val="restart"/>
            <w:tcBorders>
              <w:bottom w:val="nil"/>
            </w:tcBorders>
            <w:vAlign w:val="top"/>
          </w:tcPr>
          <w:p w14:paraId="79D3C30A">
            <w:pPr>
              <w:spacing w:line="318" w:lineRule="auto"/>
              <w:rPr>
                <w:rFonts w:ascii="Arial"/>
                <w:sz w:val="21"/>
              </w:rPr>
            </w:pPr>
          </w:p>
          <w:p w14:paraId="55F4439C">
            <w:pPr>
              <w:spacing w:line="319" w:lineRule="auto"/>
              <w:rPr>
                <w:rFonts w:ascii="Arial"/>
                <w:sz w:val="21"/>
              </w:rPr>
            </w:pPr>
          </w:p>
          <w:p w14:paraId="5D644EE1">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35EE8B17">
            <w:pPr>
              <w:spacing w:line="318" w:lineRule="auto"/>
              <w:rPr>
                <w:rFonts w:ascii="Arial"/>
                <w:sz w:val="21"/>
              </w:rPr>
            </w:pPr>
          </w:p>
          <w:p w14:paraId="756A072E">
            <w:pPr>
              <w:spacing w:line="319" w:lineRule="auto"/>
              <w:rPr>
                <w:rFonts w:ascii="Arial"/>
                <w:sz w:val="21"/>
              </w:rPr>
            </w:pPr>
          </w:p>
          <w:p w14:paraId="799F2CC7">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2B6CFB5F">
            <w:pPr>
              <w:spacing w:before="70" w:line="220" w:lineRule="auto"/>
              <w:ind w:left="172"/>
              <w:rPr>
                <w:rFonts w:ascii="宋体" w:hAnsi="宋体" w:eastAsia="宋体" w:cs="宋体"/>
                <w:sz w:val="18"/>
                <w:szCs w:val="18"/>
              </w:rPr>
            </w:pPr>
            <w:r>
              <w:rPr>
                <w:rFonts w:ascii="宋体" w:hAnsi="宋体" w:eastAsia="宋体" w:cs="宋体"/>
                <w:spacing w:val="-2"/>
                <w:sz w:val="18"/>
                <w:szCs w:val="18"/>
              </w:rPr>
              <w:t>学前三年毛入</w:t>
            </w:r>
          </w:p>
          <w:p w14:paraId="08441AF5">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763" w:type="dxa"/>
            <w:vAlign w:val="top"/>
          </w:tcPr>
          <w:p w14:paraId="227E0B87">
            <w:pPr>
              <w:spacing w:before="226" w:line="238" w:lineRule="auto"/>
              <w:ind w:left="134"/>
              <w:rPr>
                <w:rFonts w:ascii="宋体" w:hAnsi="宋体" w:eastAsia="宋体" w:cs="宋体"/>
                <w:sz w:val="18"/>
                <w:szCs w:val="18"/>
              </w:rPr>
            </w:pPr>
            <w:r>
              <w:rPr>
                <w:rFonts w:ascii="宋体" w:hAnsi="宋体" w:eastAsia="宋体" w:cs="宋体"/>
                <w:spacing w:val="-5"/>
                <w:sz w:val="18"/>
                <w:szCs w:val="18"/>
              </w:rPr>
              <w:t>≥100%</w:t>
            </w:r>
          </w:p>
        </w:tc>
        <w:tc>
          <w:tcPr>
            <w:tcW w:w="1737" w:type="dxa"/>
            <w:vAlign w:val="top"/>
          </w:tcPr>
          <w:p w14:paraId="7B80102C">
            <w:pPr>
              <w:spacing w:before="226" w:line="221" w:lineRule="auto"/>
              <w:ind w:left="51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960CBF7">
            <w:pPr>
              <w:spacing w:before="227"/>
              <w:ind w:left="500"/>
              <w:rPr>
                <w:rFonts w:ascii="宋体" w:hAnsi="宋体" w:eastAsia="宋体" w:cs="宋体"/>
                <w:sz w:val="18"/>
                <w:szCs w:val="18"/>
              </w:rPr>
            </w:pPr>
            <w:r>
              <w:rPr>
                <w:rFonts w:ascii="宋体" w:hAnsi="宋体" w:eastAsia="宋体" w:cs="宋体"/>
                <w:spacing w:val="-4"/>
                <w:sz w:val="18"/>
                <w:szCs w:val="18"/>
              </w:rPr>
              <w:t>0%</w:t>
            </w:r>
          </w:p>
        </w:tc>
        <w:tc>
          <w:tcPr>
            <w:tcW w:w="810" w:type="dxa"/>
            <w:vAlign w:val="top"/>
          </w:tcPr>
          <w:p w14:paraId="0FA9B0A1">
            <w:pPr>
              <w:spacing w:before="227"/>
              <w:ind w:left="334"/>
              <w:rPr>
                <w:rFonts w:ascii="宋体" w:hAnsi="宋体" w:eastAsia="宋体" w:cs="宋体"/>
                <w:sz w:val="18"/>
                <w:szCs w:val="18"/>
              </w:rPr>
            </w:pPr>
            <w:r>
              <w:rPr>
                <w:rFonts w:ascii="宋体" w:hAnsi="宋体" w:eastAsia="宋体" w:cs="宋体"/>
                <w:spacing w:val="-10"/>
                <w:sz w:val="18"/>
                <w:szCs w:val="18"/>
              </w:rPr>
              <w:t>10</w:t>
            </w:r>
          </w:p>
        </w:tc>
        <w:tc>
          <w:tcPr>
            <w:tcW w:w="952" w:type="dxa"/>
            <w:vAlign w:val="top"/>
          </w:tcPr>
          <w:p w14:paraId="10237A67">
            <w:pPr>
              <w:spacing w:before="71" w:line="281" w:lineRule="auto"/>
              <w:ind w:left="214" w:right="111"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71B372C8">
            <w:pPr>
              <w:spacing w:before="227"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4BAEED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tcBorders>
            <w:vAlign w:val="top"/>
          </w:tcPr>
          <w:p w14:paraId="5CCFD846">
            <w:pPr>
              <w:rPr>
                <w:rFonts w:ascii="Arial"/>
                <w:sz w:val="21"/>
              </w:rPr>
            </w:pPr>
          </w:p>
        </w:tc>
        <w:tc>
          <w:tcPr>
            <w:tcW w:w="1295" w:type="dxa"/>
            <w:vMerge w:val="continue"/>
            <w:tcBorders>
              <w:top w:val="nil"/>
            </w:tcBorders>
            <w:vAlign w:val="top"/>
          </w:tcPr>
          <w:p w14:paraId="6DAFE79B">
            <w:pPr>
              <w:rPr>
                <w:rFonts w:ascii="Arial"/>
                <w:sz w:val="21"/>
              </w:rPr>
            </w:pPr>
          </w:p>
        </w:tc>
        <w:tc>
          <w:tcPr>
            <w:tcW w:w="1411" w:type="dxa"/>
            <w:vAlign w:val="top"/>
          </w:tcPr>
          <w:p w14:paraId="59485506">
            <w:pPr>
              <w:spacing w:before="70" w:line="220" w:lineRule="auto"/>
              <w:ind w:left="169"/>
              <w:rPr>
                <w:rFonts w:ascii="宋体" w:hAnsi="宋体" w:eastAsia="宋体" w:cs="宋体"/>
                <w:sz w:val="18"/>
                <w:szCs w:val="18"/>
              </w:rPr>
            </w:pPr>
            <w:r>
              <w:rPr>
                <w:rFonts w:ascii="宋体" w:hAnsi="宋体" w:eastAsia="宋体" w:cs="宋体"/>
                <w:spacing w:val="-2"/>
                <w:sz w:val="18"/>
                <w:szCs w:val="18"/>
              </w:rPr>
              <w:t>积极提高学前</w:t>
            </w:r>
          </w:p>
          <w:p w14:paraId="0E2B20E6">
            <w:pPr>
              <w:spacing w:before="97" w:line="220" w:lineRule="auto"/>
              <w:ind w:left="171"/>
              <w:rPr>
                <w:rFonts w:ascii="宋体" w:hAnsi="宋体" w:eastAsia="宋体" w:cs="宋体"/>
                <w:sz w:val="18"/>
                <w:szCs w:val="18"/>
              </w:rPr>
            </w:pPr>
            <w:r>
              <w:rPr>
                <w:rFonts w:ascii="宋体" w:hAnsi="宋体" w:eastAsia="宋体" w:cs="宋体"/>
                <w:spacing w:val="-2"/>
                <w:sz w:val="18"/>
                <w:szCs w:val="18"/>
              </w:rPr>
              <w:t>教育普惠保障</w:t>
            </w:r>
          </w:p>
          <w:p w14:paraId="73B981EA">
            <w:pPr>
              <w:spacing w:before="97" w:line="220" w:lineRule="auto"/>
              <w:ind w:left="531"/>
              <w:rPr>
                <w:rFonts w:ascii="宋体" w:hAnsi="宋体" w:eastAsia="宋体" w:cs="宋体"/>
                <w:sz w:val="18"/>
                <w:szCs w:val="18"/>
              </w:rPr>
            </w:pPr>
            <w:r>
              <w:rPr>
                <w:rFonts w:ascii="宋体" w:hAnsi="宋体" w:eastAsia="宋体" w:cs="宋体"/>
                <w:spacing w:val="-5"/>
                <w:sz w:val="18"/>
                <w:szCs w:val="18"/>
              </w:rPr>
              <w:t>水平</w:t>
            </w:r>
          </w:p>
        </w:tc>
        <w:tc>
          <w:tcPr>
            <w:tcW w:w="763" w:type="dxa"/>
            <w:vAlign w:val="top"/>
          </w:tcPr>
          <w:p w14:paraId="130DC045">
            <w:pPr>
              <w:spacing w:before="226" w:line="221" w:lineRule="auto"/>
              <w:ind w:left="117"/>
              <w:rPr>
                <w:rFonts w:ascii="宋体" w:hAnsi="宋体" w:eastAsia="宋体" w:cs="宋体"/>
                <w:sz w:val="18"/>
                <w:szCs w:val="18"/>
              </w:rPr>
            </w:pPr>
            <w:r>
              <w:rPr>
                <w:rFonts w:ascii="宋体" w:hAnsi="宋体" w:eastAsia="宋体" w:cs="宋体"/>
                <w:spacing w:val="-3"/>
                <w:sz w:val="18"/>
                <w:szCs w:val="18"/>
              </w:rPr>
              <w:t>有效提</w:t>
            </w:r>
          </w:p>
          <w:p w14:paraId="5A309F68">
            <w:pPr>
              <w:spacing w:before="96" w:line="220" w:lineRule="auto"/>
              <w:ind w:left="301"/>
              <w:rPr>
                <w:rFonts w:ascii="宋体" w:hAnsi="宋体" w:eastAsia="宋体" w:cs="宋体"/>
                <w:sz w:val="18"/>
                <w:szCs w:val="18"/>
              </w:rPr>
            </w:pPr>
            <w:r>
              <w:rPr>
                <w:rFonts w:ascii="宋体" w:hAnsi="宋体" w:eastAsia="宋体" w:cs="宋体"/>
                <w:sz w:val="18"/>
                <w:szCs w:val="18"/>
              </w:rPr>
              <w:t>高</w:t>
            </w:r>
          </w:p>
        </w:tc>
        <w:tc>
          <w:tcPr>
            <w:tcW w:w="1737" w:type="dxa"/>
            <w:vAlign w:val="top"/>
          </w:tcPr>
          <w:p w14:paraId="05D5FD8C">
            <w:pPr>
              <w:spacing w:line="321" w:lineRule="auto"/>
              <w:rPr>
                <w:rFonts w:ascii="Arial"/>
                <w:sz w:val="21"/>
              </w:rPr>
            </w:pPr>
          </w:p>
          <w:p w14:paraId="13579B30">
            <w:pPr>
              <w:spacing w:before="59" w:line="221" w:lineRule="auto"/>
              <w:ind w:left="51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C928EB9">
            <w:pPr>
              <w:spacing w:line="321" w:lineRule="auto"/>
              <w:rPr>
                <w:rFonts w:ascii="Arial"/>
                <w:sz w:val="21"/>
              </w:rPr>
            </w:pPr>
          </w:p>
          <w:p w14:paraId="0D0CC22E">
            <w:pPr>
              <w:spacing w:before="59"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810" w:type="dxa"/>
            <w:vAlign w:val="top"/>
          </w:tcPr>
          <w:p w14:paraId="360E06E6">
            <w:pPr>
              <w:spacing w:line="322" w:lineRule="auto"/>
              <w:rPr>
                <w:rFonts w:ascii="Arial"/>
                <w:sz w:val="21"/>
              </w:rPr>
            </w:pPr>
          </w:p>
          <w:p w14:paraId="5049CB76">
            <w:pPr>
              <w:spacing w:before="58"/>
              <w:ind w:left="334"/>
              <w:rPr>
                <w:rFonts w:ascii="宋体" w:hAnsi="宋体" w:eastAsia="宋体" w:cs="宋体"/>
                <w:sz w:val="18"/>
                <w:szCs w:val="18"/>
              </w:rPr>
            </w:pPr>
            <w:r>
              <w:rPr>
                <w:rFonts w:ascii="宋体" w:hAnsi="宋体" w:eastAsia="宋体" w:cs="宋体"/>
                <w:spacing w:val="-10"/>
                <w:sz w:val="18"/>
                <w:szCs w:val="18"/>
              </w:rPr>
              <w:t>10</w:t>
            </w:r>
          </w:p>
        </w:tc>
        <w:tc>
          <w:tcPr>
            <w:tcW w:w="952" w:type="dxa"/>
            <w:vAlign w:val="top"/>
          </w:tcPr>
          <w:p w14:paraId="25C916E3">
            <w:pPr>
              <w:spacing w:before="227" w:line="322" w:lineRule="auto"/>
              <w:ind w:left="214" w:right="111"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591ABD6D">
            <w:pPr>
              <w:spacing w:line="322" w:lineRule="auto"/>
              <w:rPr>
                <w:rFonts w:ascii="Arial"/>
                <w:sz w:val="21"/>
              </w:rPr>
            </w:pPr>
          </w:p>
          <w:p w14:paraId="21A9CA6F">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1F194D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6FA6CEDF">
            <w:pPr>
              <w:spacing w:before="73" w:line="28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589F6EA0">
            <w:pPr>
              <w:spacing w:before="229"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29D5A3C9">
            <w:pPr>
              <w:spacing w:before="73" w:line="220" w:lineRule="auto"/>
              <w:ind w:left="172"/>
              <w:rPr>
                <w:rFonts w:ascii="宋体" w:hAnsi="宋体" w:eastAsia="宋体" w:cs="宋体"/>
                <w:sz w:val="18"/>
                <w:szCs w:val="18"/>
              </w:rPr>
            </w:pPr>
            <w:r>
              <w:rPr>
                <w:rFonts w:ascii="宋体" w:hAnsi="宋体" w:eastAsia="宋体" w:cs="宋体"/>
                <w:spacing w:val="-2"/>
                <w:sz w:val="18"/>
                <w:szCs w:val="18"/>
              </w:rPr>
              <w:t>受益幼儿家长</w:t>
            </w:r>
          </w:p>
          <w:p w14:paraId="227F8B78">
            <w:pPr>
              <w:spacing w:before="97"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763" w:type="dxa"/>
            <w:vAlign w:val="top"/>
          </w:tcPr>
          <w:p w14:paraId="54EB1746">
            <w:pPr>
              <w:spacing w:before="229" w:line="238" w:lineRule="auto"/>
              <w:ind w:left="177"/>
              <w:rPr>
                <w:rFonts w:ascii="宋体" w:hAnsi="宋体" w:eastAsia="宋体" w:cs="宋体"/>
                <w:sz w:val="18"/>
                <w:szCs w:val="18"/>
              </w:rPr>
            </w:pPr>
            <w:r>
              <w:rPr>
                <w:rFonts w:ascii="宋体" w:hAnsi="宋体" w:eastAsia="宋体" w:cs="宋体"/>
                <w:spacing w:val="-6"/>
                <w:sz w:val="18"/>
                <w:szCs w:val="18"/>
              </w:rPr>
              <w:t>≥90%</w:t>
            </w:r>
          </w:p>
        </w:tc>
        <w:tc>
          <w:tcPr>
            <w:tcW w:w="1737" w:type="dxa"/>
            <w:vAlign w:val="top"/>
          </w:tcPr>
          <w:p w14:paraId="30F6EFAE">
            <w:pPr>
              <w:spacing w:before="229" w:line="221" w:lineRule="auto"/>
              <w:ind w:left="51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7D16056">
            <w:pPr>
              <w:spacing w:before="229"/>
              <w:ind w:left="500"/>
              <w:rPr>
                <w:rFonts w:ascii="宋体" w:hAnsi="宋体" w:eastAsia="宋体" w:cs="宋体"/>
                <w:sz w:val="18"/>
                <w:szCs w:val="18"/>
              </w:rPr>
            </w:pPr>
            <w:r>
              <w:rPr>
                <w:rFonts w:ascii="宋体" w:hAnsi="宋体" w:eastAsia="宋体" w:cs="宋体"/>
                <w:spacing w:val="-4"/>
                <w:sz w:val="18"/>
                <w:szCs w:val="18"/>
              </w:rPr>
              <w:t>0%</w:t>
            </w:r>
          </w:p>
        </w:tc>
        <w:tc>
          <w:tcPr>
            <w:tcW w:w="810" w:type="dxa"/>
            <w:vAlign w:val="top"/>
          </w:tcPr>
          <w:p w14:paraId="4260D4E7">
            <w:pPr>
              <w:spacing w:before="229"/>
              <w:ind w:left="334"/>
              <w:rPr>
                <w:rFonts w:ascii="宋体" w:hAnsi="宋体" w:eastAsia="宋体" w:cs="宋体"/>
                <w:sz w:val="18"/>
                <w:szCs w:val="18"/>
              </w:rPr>
            </w:pPr>
            <w:r>
              <w:rPr>
                <w:rFonts w:ascii="宋体" w:hAnsi="宋体" w:eastAsia="宋体" w:cs="宋体"/>
                <w:spacing w:val="-10"/>
                <w:sz w:val="18"/>
                <w:szCs w:val="18"/>
              </w:rPr>
              <w:t>10</w:t>
            </w:r>
          </w:p>
        </w:tc>
        <w:tc>
          <w:tcPr>
            <w:tcW w:w="952" w:type="dxa"/>
            <w:vAlign w:val="top"/>
          </w:tcPr>
          <w:p w14:paraId="02F71B94">
            <w:pPr>
              <w:spacing w:before="73" w:line="220" w:lineRule="auto"/>
              <w:ind w:left="122"/>
              <w:rPr>
                <w:rFonts w:ascii="宋体" w:hAnsi="宋体" w:eastAsia="宋体" w:cs="宋体"/>
                <w:sz w:val="18"/>
                <w:szCs w:val="18"/>
              </w:rPr>
            </w:pPr>
            <w:r>
              <w:rPr>
                <w:rFonts w:ascii="宋体" w:hAnsi="宋体" w:eastAsia="宋体" w:cs="宋体"/>
                <w:spacing w:val="-2"/>
                <w:sz w:val="18"/>
                <w:szCs w:val="18"/>
              </w:rPr>
              <w:t>满意度赋</w:t>
            </w:r>
          </w:p>
          <w:p w14:paraId="3A2F57F2">
            <w:pPr>
              <w:spacing w:before="97" w:line="221" w:lineRule="auto"/>
              <w:ind w:left="393"/>
              <w:rPr>
                <w:rFonts w:ascii="宋体" w:hAnsi="宋体" w:eastAsia="宋体" w:cs="宋体"/>
                <w:sz w:val="18"/>
                <w:szCs w:val="18"/>
              </w:rPr>
            </w:pPr>
            <w:r>
              <w:rPr>
                <w:rFonts w:ascii="宋体" w:hAnsi="宋体" w:eastAsia="宋体" w:cs="宋体"/>
                <w:sz w:val="18"/>
                <w:szCs w:val="18"/>
              </w:rPr>
              <w:t>分</w:t>
            </w:r>
          </w:p>
        </w:tc>
        <w:tc>
          <w:tcPr>
            <w:tcW w:w="989" w:type="dxa"/>
            <w:vAlign w:val="top"/>
          </w:tcPr>
          <w:p w14:paraId="36CFB4A5">
            <w:pPr>
              <w:spacing w:before="22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45CA0119">
      <w:pPr>
        <w:rPr>
          <w:rFonts w:ascii="Arial"/>
          <w:sz w:val="21"/>
        </w:rPr>
      </w:pPr>
    </w:p>
    <w:p w14:paraId="0FEF5CE9">
      <w:pPr>
        <w:rPr>
          <w:rFonts w:ascii="Arial" w:hAnsi="Arial" w:eastAsia="Arial" w:cs="Arial"/>
          <w:sz w:val="21"/>
          <w:szCs w:val="21"/>
        </w:rPr>
        <w:sectPr>
          <w:footerReference r:id="rId31" w:type="default"/>
          <w:pgSz w:w="11906" w:h="16839"/>
          <w:pgMar w:top="1431" w:right="948" w:bottom="1521" w:left="948" w:header="0" w:footer="1156" w:gutter="0"/>
          <w:cols w:space="720" w:num="1"/>
        </w:sectPr>
      </w:pPr>
    </w:p>
    <w:p w14:paraId="126C75B0">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551D2A9D">
      <w:pPr>
        <w:pStyle w:val="2"/>
        <w:spacing w:before="150" w:line="219" w:lineRule="auto"/>
        <w:ind w:left="684"/>
      </w:pPr>
      <w:r>
        <w:rPr>
          <w:rFonts w:hint="eastAsia"/>
          <w:spacing w:val="6"/>
        </w:rPr>
        <w:t>我单位未安排面向中小企业预留政府采购项目预算和小微企业预留政府采购项目预算</w:t>
      </w:r>
      <w:r>
        <w:rPr>
          <w:spacing w:val="6"/>
        </w:rPr>
        <w:t>。</w:t>
      </w:r>
    </w:p>
    <w:p w14:paraId="0E1011BD">
      <w:pPr>
        <w:rPr>
          <w:rFonts w:ascii="Arial"/>
          <w:sz w:val="21"/>
        </w:rPr>
      </w:pPr>
    </w:p>
    <w:p w14:paraId="6FA7CF4C">
      <w:pPr>
        <w:rPr>
          <w:rFonts w:ascii="Arial"/>
          <w:sz w:val="21"/>
        </w:rPr>
      </w:pPr>
    </w:p>
    <w:p w14:paraId="2E57D140">
      <w:pPr>
        <w:spacing w:line="241" w:lineRule="auto"/>
        <w:rPr>
          <w:rFonts w:ascii="Arial"/>
          <w:sz w:val="21"/>
        </w:rPr>
      </w:pPr>
    </w:p>
    <w:p w14:paraId="433EC99E">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7E69BA50">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43FFA0E3">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5A88E339">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23D50F23">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6CF06519">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5EC66E2F">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5EA63661">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19A19076">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7D92B127">
      <w:pPr>
        <w:spacing w:line="265" w:lineRule="auto"/>
        <w:sectPr>
          <w:footerReference r:id="rId32" w:type="default"/>
          <w:pgSz w:w="11906" w:h="16839"/>
          <w:pgMar w:top="1431" w:right="1704" w:bottom="1521" w:left="1785" w:header="0" w:footer="1156" w:gutter="0"/>
          <w:cols w:space="720" w:num="1"/>
        </w:sectPr>
      </w:pPr>
    </w:p>
    <w:p w14:paraId="7FD3E3AF">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0A91237F">
      <w:pPr>
        <w:spacing w:line="251" w:lineRule="auto"/>
        <w:rPr>
          <w:rFonts w:ascii="Arial"/>
          <w:sz w:val="21"/>
        </w:rPr>
      </w:pPr>
    </w:p>
    <w:p w14:paraId="423D95ED">
      <w:pPr>
        <w:spacing w:line="251" w:lineRule="auto"/>
        <w:rPr>
          <w:rFonts w:ascii="Arial"/>
          <w:sz w:val="21"/>
        </w:rPr>
      </w:pPr>
    </w:p>
    <w:p w14:paraId="56224D08">
      <w:pPr>
        <w:spacing w:line="251" w:lineRule="auto"/>
        <w:rPr>
          <w:rFonts w:ascii="Arial"/>
          <w:sz w:val="21"/>
        </w:rPr>
      </w:pPr>
    </w:p>
    <w:p w14:paraId="042E66F7">
      <w:pPr>
        <w:spacing w:line="251" w:lineRule="auto"/>
        <w:rPr>
          <w:rFonts w:ascii="Arial"/>
          <w:sz w:val="21"/>
        </w:rPr>
      </w:pPr>
    </w:p>
    <w:p w14:paraId="5E808B0A">
      <w:pPr>
        <w:spacing w:line="251" w:lineRule="auto"/>
        <w:rPr>
          <w:rFonts w:ascii="Arial"/>
          <w:sz w:val="21"/>
        </w:rPr>
      </w:pPr>
    </w:p>
    <w:p w14:paraId="01ACFEA1">
      <w:pPr>
        <w:spacing w:line="251" w:lineRule="auto"/>
        <w:rPr>
          <w:rFonts w:ascii="Arial"/>
          <w:sz w:val="21"/>
        </w:rPr>
      </w:pPr>
    </w:p>
    <w:p w14:paraId="392543F4">
      <w:pPr>
        <w:spacing w:line="251" w:lineRule="auto"/>
        <w:rPr>
          <w:rFonts w:ascii="Arial"/>
          <w:sz w:val="21"/>
        </w:rPr>
      </w:pPr>
    </w:p>
    <w:p w14:paraId="6697DADE">
      <w:pPr>
        <w:spacing w:line="251" w:lineRule="auto"/>
        <w:rPr>
          <w:rFonts w:ascii="Arial"/>
          <w:sz w:val="21"/>
        </w:rPr>
      </w:pPr>
    </w:p>
    <w:p w14:paraId="48ED5E0D">
      <w:pPr>
        <w:spacing w:line="251" w:lineRule="auto"/>
        <w:rPr>
          <w:rFonts w:ascii="Arial"/>
          <w:sz w:val="21"/>
        </w:rPr>
      </w:pPr>
    </w:p>
    <w:p w14:paraId="078A8A97">
      <w:pPr>
        <w:spacing w:line="251" w:lineRule="auto"/>
        <w:rPr>
          <w:rFonts w:ascii="Arial"/>
          <w:sz w:val="21"/>
        </w:rPr>
      </w:pPr>
    </w:p>
    <w:p w14:paraId="2305F623">
      <w:pPr>
        <w:spacing w:line="252" w:lineRule="auto"/>
        <w:rPr>
          <w:rFonts w:ascii="Arial"/>
          <w:sz w:val="21"/>
        </w:rPr>
      </w:pPr>
    </w:p>
    <w:p w14:paraId="6BC4F8F5">
      <w:pPr>
        <w:spacing w:line="252" w:lineRule="auto"/>
        <w:rPr>
          <w:rFonts w:ascii="Arial"/>
          <w:sz w:val="21"/>
        </w:rPr>
      </w:pPr>
    </w:p>
    <w:p w14:paraId="1E3CA874">
      <w:pPr>
        <w:spacing w:line="252" w:lineRule="auto"/>
        <w:rPr>
          <w:rFonts w:ascii="Arial"/>
          <w:sz w:val="21"/>
        </w:rPr>
      </w:pPr>
    </w:p>
    <w:p w14:paraId="38088170">
      <w:pPr>
        <w:spacing w:line="252" w:lineRule="auto"/>
        <w:rPr>
          <w:rFonts w:ascii="Arial"/>
          <w:sz w:val="21"/>
        </w:rPr>
      </w:pPr>
    </w:p>
    <w:p w14:paraId="037023DA">
      <w:pPr>
        <w:pStyle w:val="2"/>
        <w:spacing w:before="101" w:line="219" w:lineRule="auto"/>
        <w:ind w:right="16"/>
        <w:jc w:val="right"/>
      </w:pPr>
      <w:r>
        <w:rPr>
          <w:spacing w:val="8"/>
        </w:rPr>
        <w:t>托克逊县博斯坦中心学校</w:t>
      </w:r>
    </w:p>
    <w:p w14:paraId="28E166D3">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33"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E9F46F">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F1C41D">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058B3B">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84BFB4">
    <w:pPr>
      <w:spacing w:before="1" w:line="235"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12</w:t>
    </w:r>
    <w:r>
      <w:rPr>
        <w:rFonts w:ascii="宋体" w:hAnsi="宋体" w:eastAsia="宋体" w:cs="宋体"/>
        <w:spacing w:val="7"/>
        <w:sz w:val="28"/>
        <w:szCs w:val="28"/>
      </w:rPr>
      <w:t xml:space="preserve"> </w:t>
    </w:r>
    <w:r>
      <w:rPr>
        <w:rFonts w:ascii="宋体" w:hAnsi="宋体" w:eastAsia="宋体" w:cs="宋体"/>
        <w:spacing w:val="-10"/>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100883">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13</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6B9FB9">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76FEF6">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C2E8CE">
    <w:pPr>
      <w:spacing w:before="1" w:line="235"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052F73">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EF532D">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A827A3">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648E4D">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A684E4">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94B017">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5F343C">
    <w:pPr>
      <w:spacing w:line="234" w:lineRule="auto"/>
      <w:ind w:right="9"/>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454D9">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31</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235C0C">
    <w:pPr>
      <w:spacing w:line="234" w:lineRule="auto"/>
      <w:ind w:left="8893"/>
      <w:rPr>
        <w:rFonts w:ascii="宋体" w:hAnsi="宋体" w:eastAsia="宋体" w:cs="宋体"/>
        <w:sz w:val="28"/>
        <w:szCs w:val="28"/>
      </w:rPr>
    </w:pPr>
    <w:r>
      <w:rPr>
        <w:rFonts w:ascii="宋体" w:hAnsi="宋体" w:eastAsia="宋体" w:cs="宋体"/>
        <w:spacing w:val="-8"/>
        <w:sz w:val="28"/>
        <w:szCs w:val="28"/>
      </w:rPr>
      <w:t>32</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5250D6">
    <w:pPr>
      <w:spacing w:line="234" w:lineRule="auto"/>
      <w:ind w:left="8893"/>
      <w:rPr>
        <w:rFonts w:ascii="宋体" w:hAnsi="宋体" w:eastAsia="宋体" w:cs="宋体"/>
        <w:sz w:val="28"/>
        <w:szCs w:val="28"/>
      </w:rPr>
    </w:pPr>
    <w:r>
      <w:rPr>
        <w:rFonts w:ascii="宋体" w:hAnsi="宋体" w:eastAsia="宋体" w:cs="宋体"/>
        <w:spacing w:val="-8"/>
        <w:sz w:val="28"/>
        <w:szCs w:val="28"/>
      </w:rPr>
      <w:t>33</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FF74DB">
    <w:pPr>
      <w:spacing w:line="234" w:lineRule="auto"/>
      <w:ind w:left="8893"/>
      <w:rPr>
        <w:rFonts w:ascii="宋体" w:hAnsi="宋体" w:eastAsia="宋体" w:cs="宋体"/>
        <w:sz w:val="28"/>
        <w:szCs w:val="28"/>
      </w:rPr>
    </w:pPr>
    <w:r>
      <w:rPr>
        <w:rFonts w:ascii="宋体" w:hAnsi="宋体" w:eastAsia="宋体" w:cs="宋体"/>
        <w:spacing w:val="-8"/>
        <w:sz w:val="28"/>
        <w:szCs w:val="28"/>
      </w:rPr>
      <w:t>34</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44D15F">
    <w:pPr>
      <w:spacing w:line="234" w:lineRule="auto"/>
      <w:ind w:left="8893"/>
      <w:rPr>
        <w:rFonts w:ascii="宋体" w:hAnsi="宋体" w:eastAsia="宋体" w:cs="宋体"/>
        <w:sz w:val="28"/>
        <w:szCs w:val="28"/>
      </w:rPr>
    </w:pPr>
    <w:r>
      <w:rPr>
        <w:rFonts w:ascii="宋体" w:hAnsi="宋体" w:eastAsia="宋体" w:cs="宋体"/>
        <w:spacing w:val="-8"/>
        <w:sz w:val="28"/>
        <w:szCs w:val="28"/>
      </w:rPr>
      <w:t>35</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383CD">
    <w:pPr>
      <w:spacing w:line="234" w:lineRule="auto"/>
      <w:ind w:left="8056"/>
      <w:rPr>
        <w:rFonts w:ascii="宋体" w:hAnsi="宋体" w:eastAsia="宋体" w:cs="宋体"/>
        <w:sz w:val="28"/>
        <w:szCs w:val="28"/>
      </w:rPr>
    </w:pPr>
    <w:r>
      <w:rPr>
        <w:rFonts w:ascii="宋体" w:hAnsi="宋体" w:eastAsia="宋体" w:cs="宋体"/>
        <w:spacing w:val="-8"/>
        <w:sz w:val="28"/>
        <w:szCs w:val="28"/>
      </w:rPr>
      <w:t>36</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DEFB6">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1A0EC5">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1EE5F2">
    <w:pPr>
      <w:spacing w:before="1" w:line="235" w:lineRule="auto"/>
      <w:ind w:left="8188"/>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5F6531">
    <w:pPr>
      <w:spacing w:line="234" w:lineRule="auto"/>
      <w:ind w:left="8195"/>
      <w:rPr>
        <w:rFonts w:ascii="宋体" w:hAnsi="宋体" w:eastAsia="宋体" w:cs="宋体"/>
        <w:sz w:val="28"/>
        <w:szCs w:val="28"/>
      </w:rPr>
    </w:pPr>
    <w:r>
      <w:rPr>
        <w:rFonts w:ascii="宋体" w:hAnsi="宋体" w:eastAsia="宋体" w:cs="宋体"/>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C4341C">
    <w:pPr>
      <w:spacing w:line="234" w:lineRule="auto"/>
      <w:ind w:left="8654"/>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07D7AA">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20B8BE">
    <w:pPr>
      <w:spacing w:line="234" w:lineRule="auto"/>
      <w:jc w:val="right"/>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13"/>
        <w:sz w:val="28"/>
        <w:szCs w:val="28"/>
      </w:rPr>
      <w:t xml:space="preserve"> </w:t>
    </w:r>
    <w:r>
      <w:rPr>
        <w:rFonts w:ascii="宋体" w:hAnsi="宋体" w:eastAsia="宋体" w:cs="宋体"/>
        <w:spacing w:val="-10"/>
        <w:sz w:val="28"/>
        <w:szCs w:val="28"/>
      </w:rPr>
      <w:t>8</w:t>
    </w:r>
    <w:r>
      <w:rPr>
        <w:rFonts w:ascii="宋体" w:hAnsi="宋体" w:eastAsia="宋体" w:cs="宋体"/>
        <w:spacing w:val="9"/>
        <w:sz w:val="28"/>
        <w:szCs w:val="28"/>
      </w:rPr>
      <w:t xml:space="preserve"> </w:t>
    </w:r>
    <w:r>
      <w:rPr>
        <w:rFonts w:ascii="宋体" w:hAnsi="宋体" w:eastAsia="宋体" w:cs="宋体"/>
        <w:spacing w:val="-10"/>
        <w:sz w:val="28"/>
        <w:szCs w:val="28"/>
      </w:rPr>
      <w: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AC0856">
    <w:pPr>
      <w:spacing w:line="234" w:lineRule="auto"/>
      <w:ind w:left="8232"/>
      <w:rPr>
        <w:rFonts w:ascii="宋体" w:hAnsi="宋体" w:eastAsia="宋体" w:cs="宋体"/>
        <w:sz w:val="28"/>
        <w:szCs w:val="28"/>
      </w:rPr>
    </w:pPr>
    <w:r>
      <w:rPr>
        <w:rFonts w:ascii="宋体" w:hAnsi="宋体" w:eastAsia="宋体" w:cs="宋体"/>
        <w:spacing w:val="-7"/>
        <w:sz w:val="28"/>
        <w:szCs w:val="28"/>
      </w:rPr>
      <w:t>-</w:t>
    </w:r>
    <w:r>
      <w:rPr>
        <w:rFonts w:ascii="宋体" w:hAnsi="宋体" w:eastAsia="宋体" w:cs="宋体"/>
        <w:spacing w:val="12"/>
        <w:sz w:val="28"/>
        <w:szCs w:val="28"/>
      </w:rPr>
      <w:t xml:space="preserve"> </w:t>
    </w:r>
    <w:r>
      <w:rPr>
        <w:rFonts w:ascii="宋体" w:hAnsi="宋体" w:eastAsia="宋体" w:cs="宋体"/>
        <w:spacing w:val="-7"/>
        <w:sz w:val="28"/>
        <w:szCs w:val="28"/>
      </w:rPr>
      <w:t>9</w:t>
    </w:r>
    <w:r>
      <w:rPr>
        <w:rFonts w:ascii="宋体" w:hAnsi="宋体" w:eastAsia="宋体" w:cs="宋体"/>
        <w:spacing w:val="9"/>
        <w:sz w:val="28"/>
        <w:szCs w:val="28"/>
      </w:rPr>
      <w:t xml:space="preserve"> </w:t>
    </w:r>
    <w:r>
      <w:rPr>
        <w:rFonts w:ascii="宋体" w:hAnsi="宋体" w:eastAsia="宋体" w:cs="宋体"/>
        <w:spacing w:val="-7"/>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3B9200E6"/>
    <w:rsid w:val="6D6B2C7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5" Type="http://schemas.openxmlformats.org/officeDocument/2006/relationships/fontTable" Target="fontTable.xml"/><Relationship Id="rId34" Type="http://schemas.openxmlformats.org/officeDocument/2006/relationships/theme" Target="theme/theme1.xml"/><Relationship Id="rId33" Type="http://schemas.openxmlformats.org/officeDocument/2006/relationships/footer" Target="footer29.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31</Pages>
  <Words>4347</Words>
  <Characters>5466</Characters>
  <TotalTime>2</TotalTime>
  <ScaleCrop>false</ScaleCrop>
  <LinksUpToDate>false</LinksUpToDate>
  <CharactersWithSpaces>6145</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2024-01-16T17:29:00Z</dcterms:created>
  <dc:creator>森</dc:creator>
  <cp:lastModifiedBy>淡与漠</cp:lastModifiedBy>
  <dcterms:modified xsi:type="dcterms:W3CDTF">2025-07-13T09:00:57Z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2025-07-10T16:40:06Z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636B2675128040A58722F47B2BCBA6D4_12</vt:lpwstr>
  </property>
</Properties>
</file>