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98DAC">
      <w:pPr>
        <w:spacing w:line="251" w:lineRule="auto"/>
        <w:rPr>
          <w:rFonts w:ascii="Arial"/>
          <w:sz w:val="21"/>
        </w:rPr>
      </w:pPr>
    </w:p>
    <w:p w14:paraId="68FB0D2B">
      <w:pPr>
        <w:spacing w:line="251" w:lineRule="auto"/>
        <w:rPr>
          <w:rFonts w:ascii="Arial"/>
          <w:sz w:val="21"/>
        </w:rPr>
      </w:pPr>
    </w:p>
    <w:p w14:paraId="404FE202">
      <w:pPr>
        <w:spacing w:line="251" w:lineRule="auto"/>
        <w:rPr>
          <w:rFonts w:ascii="Arial"/>
          <w:sz w:val="21"/>
        </w:rPr>
      </w:pPr>
    </w:p>
    <w:p w14:paraId="22EC8F6F">
      <w:pPr>
        <w:spacing w:line="252" w:lineRule="auto"/>
        <w:rPr>
          <w:rFonts w:ascii="Arial"/>
          <w:sz w:val="21"/>
        </w:rPr>
      </w:pPr>
    </w:p>
    <w:p w14:paraId="479779F1">
      <w:pPr>
        <w:spacing w:line="252" w:lineRule="auto"/>
        <w:rPr>
          <w:rFonts w:ascii="Arial"/>
          <w:sz w:val="21"/>
        </w:rPr>
      </w:pPr>
    </w:p>
    <w:p w14:paraId="4D97DDC5">
      <w:pPr>
        <w:spacing w:line="252" w:lineRule="auto"/>
        <w:rPr>
          <w:rFonts w:ascii="Arial"/>
          <w:sz w:val="21"/>
        </w:rPr>
      </w:pPr>
    </w:p>
    <w:p w14:paraId="7CF0FCD6">
      <w:pPr>
        <w:spacing w:line="252" w:lineRule="auto"/>
        <w:rPr>
          <w:rFonts w:ascii="Arial"/>
          <w:sz w:val="21"/>
        </w:rPr>
      </w:pPr>
    </w:p>
    <w:p w14:paraId="6CA0DD3B">
      <w:pPr>
        <w:spacing w:before="139" w:line="246" w:lineRule="auto"/>
        <w:ind w:left="553" w:right="208" w:hanging="33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新疆维吾尔自治区中国人民政治协商会议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托克逊县委员会</w:t>
      </w:r>
      <w:r>
        <w:rPr>
          <w:rFonts w:ascii="黑体" w:hAnsi="黑体" w:eastAsia="黑体" w:cs="黑体"/>
          <w:spacing w:val="-7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年单位预算公开</w:t>
      </w:r>
    </w:p>
    <w:p w14:paraId="2D4A2EC6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6D8A7A0">
      <w:pPr>
        <w:spacing w:line="294" w:lineRule="auto"/>
        <w:rPr>
          <w:rFonts w:ascii="Arial"/>
          <w:sz w:val="21"/>
        </w:rPr>
      </w:pPr>
    </w:p>
    <w:p w14:paraId="4BC2A13E">
      <w:pPr>
        <w:spacing w:line="295" w:lineRule="auto"/>
        <w:rPr>
          <w:rFonts w:ascii="Arial"/>
          <w:sz w:val="21"/>
        </w:rPr>
      </w:pPr>
    </w:p>
    <w:p w14:paraId="70460363">
      <w:pPr>
        <w:spacing w:line="295" w:lineRule="auto"/>
        <w:rPr>
          <w:rFonts w:ascii="Arial"/>
          <w:sz w:val="21"/>
        </w:rPr>
      </w:pPr>
    </w:p>
    <w:p w14:paraId="3A494BDD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035F7F2">
      <w:pPr>
        <w:spacing w:line="341" w:lineRule="auto"/>
        <w:rPr>
          <w:rFonts w:ascii="Arial"/>
          <w:sz w:val="21"/>
        </w:rPr>
      </w:pPr>
    </w:p>
    <w:p w14:paraId="3EFE3ABA">
      <w:pPr>
        <w:spacing w:line="341" w:lineRule="auto"/>
        <w:rPr>
          <w:rFonts w:ascii="Arial"/>
          <w:sz w:val="21"/>
        </w:rPr>
      </w:pPr>
    </w:p>
    <w:p w14:paraId="0C913C82">
      <w:pPr>
        <w:pStyle w:val="2"/>
        <w:spacing w:before="101" w:line="289" w:lineRule="auto"/>
        <w:ind w:left="21" w:right="11" w:firstLine="662"/>
        <w:outlineLvl w:val="0"/>
      </w:pPr>
      <w:r>
        <w:rPr>
          <w:b/>
          <w:bCs/>
          <w:spacing w:val="9"/>
        </w:rPr>
        <w:t>第一部分</w:t>
      </w:r>
      <w:r>
        <w:rPr>
          <w:spacing w:val="71"/>
        </w:rPr>
        <w:t xml:space="preserve"> </w:t>
      </w:r>
      <w:r>
        <w:rPr>
          <w:b/>
          <w:bCs/>
          <w:spacing w:val="9"/>
        </w:rPr>
        <w:t>中国人民政治协商会议托克逊县委员会单位</w:t>
      </w:r>
      <w:r>
        <w:t xml:space="preserve"> </w:t>
      </w:r>
      <w:r>
        <w:rPr>
          <w:b/>
          <w:bCs/>
          <w:spacing w:val="3"/>
        </w:rPr>
        <w:t>概况</w:t>
      </w:r>
    </w:p>
    <w:p w14:paraId="29CC0ACE">
      <w:pPr>
        <w:pStyle w:val="2"/>
        <w:spacing w:before="228" w:line="225" w:lineRule="auto"/>
        <w:ind w:left="687"/>
        <w:outlineLvl w:val="0"/>
      </w:pPr>
      <w:r>
        <w:rPr>
          <w:spacing w:val="4"/>
        </w:rPr>
        <w:t>一、主要职能</w:t>
      </w:r>
    </w:p>
    <w:p w14:paraId="1A604589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38131454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0B2C9EDC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614A0D99">
      <w:pPr>
        <w:pStyle w:val="2"/>
        <w:spacing w:before="233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6E4E1E26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6B8F748F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4FA3EC3C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0BCBA8A2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24859CE8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29733DAE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802D6DE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6E0848C5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5FEF4A99">
      <w:pPr>
        <w:pStyle w:val="2"/>
        <w:spacing w:before="234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18DF34D7">
      <w:pPr>
        <w:pStyle w:val="2"/>
        <w:spacing w:before="231" w:line="288" w:lineRule="auto"/>
        <w:ind w:left="38" w:right="16" w:firstLine="648"/>
        <w:outlineLvl w:val="0"/>
      </w:pPr>
      <w:r>
        <w:rPr>
          <w:spacing w:val="21"/>
        </w:rPr>
        <w:t>一、关于中国人民政治协商会议托克逊县委员会单位</w:t>
      </w:r>
      <w:r>
        <w:rPr>
          <w:spacing w:val="16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年收支预算情况的总体说明</w:t>
      </w:r>
    </w:p>
    <w:p w14:paraId="74564A2E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647F5D6">
      <w:pPr>
        <w:pStyle w:val="2"/>
        <w:spacing w:before="217" w:line="288" w:lineRule="auto"/>
        <w:ind w:left="38" w:right="16" w:firstLine="645"/>
        <w:outlineLvl w:val="0"/>
      </w:pPr>
      <w:r>
        <w:rPr>
          <w:spacing w:val="22"/>
        </w:rPr>
        <w:t>二、关于中国人民政治协商会议托克逊县委</w:t>
      </w:r>
      <w:r>
        <w:rPr>
          <w:spacing w:val="21"/>
        </w:rPr>
        <w:t>员会单位</w:t>
      </w:r>
      <w:r>
        <w:t xml:space="preserve"> 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年收入预算情况说明</w:t>
      </w:r>
    </w:p>
    <w:p w14:paraId="3439CD3B">
      <w:pPr>
        <w:pStyle w:val="2"/>
        <w:spacing w:before="231" w:line="288" w:lineRule="auto"/>
        <w:ind w:left="38" w:right="16" w:firstLine="651"/>
        <w:outlineLvl w:val="0"/>
      </w:pPr>
      <w:r>
        <w:rPr>
          <w:spacing w:val="21"/>
        </w:rPr>
        <w:t>三、关于中国人民政治协商会议托克逊县委员会单位</w:t>
      </w:r>
      <w:r>
        <w:rPr>
          <w:spacing w:val="12"/>
        </w:rPr>
        <w:t xml:space="preserve"> 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年支出预算情况说明</w:t>
      </w:r>
    </w:p>
    <w:p w14:paraId="5C9DE646">
      <w:pPr>
        <w:pStyle w:val="2"/>
        <w:spacing w:before="232" w:line="288" w:lineRule="auto"/>
        <w:ind w:left="38" w:right="16" w:firstLine="665"/>
        <w:outlineLvl w:val="0"/>
      </w:pPr>
      <w:r>
        <w:rPr>
          <w:spacing w:val="21"/>
        </w:rPr>
        <w:t>四、关于中国人民政治协商会议托克逊县委员会单位</w:t>
      </w:r>
      <w:r>
        <w:t xml:space="preserve"> </w:t>
      </w:r>
      <w:r>
        <w:rPr>
          <w:spacing w:val="6"/>
        </w:rPr>
        <w:t>2023</w:t>
      </w:r>
      <w:r>
        <w:rPr>
          <w:spacing w:val="-43"/>
        </w:rPr>
        <w:t xml:space="preserve"> </w:t>
      </w:r>
      <w:r>
        <w:rPr>
          <w:spacing w:val="6"/>
        </w:rPr>
        <w:t>年财政拨款收支预算情况的总体说明</w:t>
      </w:r>
    </w:p>
    <w:p w14:paraId="298696DE">
      <w:pPr>
        <w:pStyle w:val="2"/>
        <w:spacing w:before="234" w:line="288" w:lineRule="auto"/>
        <w:ind w:left="38" w:right="16" w:firstLine="639"/>
        <w:outlineLvl w:val="0"/>
      </w:pPr>
      <w:r>
        <w:rPr>
          <w:spacing w:val="22"/>
        </w:rPr>
        <w:t>五、关于中国人民政治协商会议托克逊县委员会单位</w:t>
      </w:r>
      <w:r>
        <w:rPr>
          <w:spacing w:val="2"/>
        </w:rP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年一般公共预算当年拨款情况说明</w:t>
      </w:r>
    </w:p>
    <w:p w14:paraId="7C4EC0D1">
      <w:pPr>
        <w:pStyle w:val="2"/>
        <w:spacing w:before="231" w:line="288" w:lineRule="auto"/>
        <w:ind w:left="38" w:right="16" w:firstLine="642"/>
        <w:outlineLvl w:val="0"/>
      </w:pPr>
      <w:r>
        <w:rPr>
          <w:spacing w:val="22"/>
        </w:rPr>
        <w:t>六、关于中国人民政治协商会议托克逊县委员会单位</w:t>
      </w:r>
      <w: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年一般公共预算基本支出情况说明</w:t>
      </w:r>
    </w:p>
    <w:p w14:paraId="07F4C926">
      <w:pPr>
        <w:pStyle w:val="2"/>
        <w:spacing w:before="233" w:line="288" w:lineRule="auto"/>
        <w:ind w:left="38" w:right="16" w:firstLine="636"/>
        <w:outlineLvl w:val="0"/>
      </w:pPr>
      <w:r>
        <w:rPr>
          <w:spacing w:val="22"/>
        </w:rPr>
        <w:t>七、关于中国人民政治协商会议托克逊县委员会单位</w:t>
      </w:r>
      <w:r>
        <w:rPr>
          <w:spacing w:val="5"/>
        </w:rP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年一般公共预算项目支出情况说明</w:t>
      </w:r>
    </w:p>
    <w:p w14:paraId="7705E5FE">
      <w:pPr>
        <w:pStyle w:val="2"/>
        <w:spacing w:before="234" w:line="288" w:lineRule="auto"/>
        <w:ind w:left="38" w:right="16" w:firstLine="634"/>
        <w:outlineLvl w:val="0"/>
      </w:pPr>
      <w:r>
        <w:rPr>
          <w:spacing w:val="22"/>
        </w:rPr>
        <w:t>八、关于中国人民政治协商会议托克逊县委员会单位</w:t>
      </w:r>
      <w:r>
        <w:rPr>
          <w:spacing w:val="7"/>
        </w:rPr>
        <w:t xml:space="preserve"> </w:t>
      </w:r>
      <w:r>
        <w:rPr>
          <w:spacing w:val="6"/>
        </w:rPr>
        <w:t>2023</w:t>
      </w:r>
      <w:r>
        <w:rPr>
          <w:spacing w:val="-51"/>
        </w:rPr>
        <w:t xml:space="preserve"> </w:t>
      </w:r>
      <w:r>
        <w:rPr>
          <w:spacing w:val="6"/>
        </w:rPr>
        <w:t>年政府性基金预算拨款情况说明</w:t>
      </w:r>
    </w:p>
    <w:p w14:paraId="067A3709">
      <w:pPr>
        <w:pStyle w:val="2"/>
        <w:spacing w:before="232" w:line="288" w:lineRule="auto"/>
        <w:ind w:left="38" w:right="16" w:firstLine="632"/>
        <w:outlineLvl w:val="0"/>
      </w:pPr>
      <w:r>
        <w:rPr>
          <w:spacing w:val="22"/>
        </w:rPr>
        <w:t>九、关于中国人民政治协商会议托克逊县委员会单位</w:t>
      </w:r>
      <w:r>
        <w:rPr>
          <w:spacing w:val="9"/>
        </w:rPr>
        <w:t xml:space="preserve"> </w:t>
      </w:r>
      <w:r>
        <w:rPr>
          <w:spacing w:val="6"/>
        </w:rPr>
        <w:t>2023</w:t>
      </w:r>
      <w:r>
        <w:rPr>
          <w:spacing w:val="-46"/>
        </w:rPr>
        <w:t xml:space="preserve"> </w:t>
      </w:r>
      <w:r>
        <w:rPr>
          <w:spacing w:val="6"/>
        </w:rPr>
        <w:t>年国有资本经营预算拨款情况说明</w:t>
      </w:r>
    </w:p>
    <w:p w14:paraId="22ECDB1E">
      <w:pPr>
        <w:pStyle w:val="2"/>
        <w:spacing w:before="233" w:line="288" w:lineRule="auto"/>
        <w:ind w:left="38" w:right="16" w:firstLine="642"/>
        <w:outlineLvl w:val="0"/>
      </w:pPr>
      <w:r>
        <w:rPr>
          <w:spacing w:val="22"/>
        </w:rPr>
        <w:t>十、关于中国人民政治协商会议托克逊县委员会单位</w:t>
      </w:r>
      <w:r>
        <w:t xml:space="preserve"> </w:t>
      </w:r>
      <w:r>
        <w:rPr>
          <w:spacing w:val="5"/>
        </w:rPr>
        <w:t>2023</w:t>
      </w:r>
      <w:r>
        <w:rPr>
          <w:spacing w:val="-55"/>
        </w:rPr>
        <w:t xml:space="preserve"> </w:t>
      </w:r>
      <w:r>
        <w:rPr>
          <w:spacing w:val="5"/>
        </w:rPr>
        <w:t>年财政拨款“</w:t>
      </w:r>
      <w:r>
        <w:rPr>
          <w:spacing w:val="-118"/>
        </w:rPr>
        <w:t xml:space="preserve"> </w:t>
      </w:r>
      <w:r>
        <w:rPr>
          <w:spacing w:val="5"/>
        </w:rPr>
        <w:t>三公”经费预算情况说明</w:t>
      </w:r>
    </w:p>
    <w:p w14:paraId="111158A4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405EAA00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00E766E2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8A6CE6D">
      <w:pPr>
        <w:spacing w:line="295" w:lineRule="auto"/>
        <w:rPr>
          <w:rFonts w:ascii="Arial"/>
          <w:sz w:val="21"/>
        </w:rPr>
      </w:pPr>
    </w:p>
    <w:p w14:paraId="1CA21BA8">
      <w:pPr>
        <w:spacing w:line="296" w:lineRule="auto"/>
        <w:rPr>
          <w:rFonts w:ascii="Arial"/>
          <w:sz w:val="21"/>
        </w:rPr>
      </w:pPr>
    </w:p>
    <w:p w14:paraId="1480087F">
      <w:pPr>
        <w:spacing w:line="296" w:lineRule="auto"/>
        <w:rPr>
          <w:rFonts w:ascii="Arial"/>
          <w:sz w:val="21"/>
        </w:rPr>
      </w:pPr>
    </w:p>
    <w:p w14:paraId="0735E4A8">
      <w:pPr>
        <w:spacing w:before="101" w:line="226" w:lineRule="auto"/>
        <w:ind w:left="9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中国人民政治协商会议托克逊县委员会单位概况</w:t>
      </w:r>
    </w:p>
    <w:p w14:paraId="716F4F7B">
      <w:pPr>
        <w:spacing w:line="260" w:lineRule="auto"/>
        <w:rPr>
          <w:rFonts w:ascii="Arial"/>
          <w:sz w:val="21"/>
        </w:rPr>
      </w:pPr>
    </w:p>
    <w:p w14:paraId="61C8D0EB">
      <w:pPr>
        <w:spacing w:line="260" w:lineRule="auto"/>
        <w:rPr>
          <w:rFonts w:ascii="Arial"/>
          <w:sz w:val="21"/>
        </w:rPr>
      </w:pPr>
    </w:p>
    <w:p w14:paraId="4BC02546">
      <w:pPr>
        <w:spacing w:line="261" w:lineRule="auto"/>
        <w:rPr>
          <w:rFonts w:ascii="Arial"/>
          <w:sz w:val="21"/>
        </w:rPr>
      </w:pPr>
    </w:p>
    <w:p w14:paraId="70E9C673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1775445">
      <w:pPr>
        <w:pStyle w:val="2"/>
        <w:spacing w:before="164" w:line="270" w:lineRule="auto"/>
        <w:ind w:left="26" w:right="241" w:firstLine="708"/>
      </w:pPr>
      <w:r>
        <w:rPr>
          <w:spacing w:val="3"/>
        </w:rPr>
        <w:t>(1)围绕县委的中心任务，切实做好政治协商、</w:t>
      </w:r>
      <w:r>
        <w:rPr>
          <w:spacing w:val="-77"/>
        </w:rPr>
        <w:t xml:space="preserve"> </w:t>
      </w:r>
      <w:r>
        <w:rPr>
          <w:spacing w:val="3"/>
        </w:rPr>
        <w:t>民主监</w:t>
      </w:r>
      <w:r>
        <w:t xml:space="preserve"> </w:t>
      </w:r>
      <w:r>
        <w:rPr>
          <w:spacing w:val="8"/>
        </w:rPr>
        <w:t>督工作，组织参加本会各族各界人士参政议政。</w:t>
      </w:r>
    </w:p>
    <w:p w14:paraId="03DBCCDD">
      <w:pPr>
        <w:pStyle w:val="2"/>
        <w:spacing w:before="174" w:line="287" w:lineRule="auto"/>
        <w:ind w:left="26" w:right="95" w:firstLine="708"/>
      </w:pPr>
      <w:r>
        <w:rPr>
          <w:spacing w:val="6"/>
        </w:rPr>
        <w:t>(2)宣传和贯彻执行国家的各项法律法规和政策，贯彻</w:t>
      </w:r>
      <w:r>
        <w:rPr>
          <w:spacing w:val="1"/>
        </w:rPr>
        <w:t xml:space="preserve">  </w:t>
      </w:r>
      <w:r>
        <w:rPr>
          <w:spacing w:val="9"/>
        </w:rPr>
        <w:t>执行党的民族政策、宗教政策，团结宗教各界爱国人士</w:t>
      </w:r>
      <w:r>
        <w:rPr>
          <w:spacing w:val="8"/>
        </w:rPr>
        <w:t>和宗</w:t>
      </w:r>
      <w:r>
        <w:t xml:space="preserve"> </w:t>
      </w:r>
      <w:r>
        <w:rPr>
          <w:spacing w:val="8"/>
        </w:rPr>
        <w:t>教信仰者为祖国建设和统一贡献力量。</w:t>
      </w:r>
    </w:p>
    <w:p w14:paraId="04CF19A8">
      <w:pPr>
        <w:pStyle w:val="2"/>
        <w:spacing w:before="173" w:line="270" w:lineRule="auto"/>
        <w:ind w:left="40" w:right="241" w:firstLine="694"/>
      </w:pPr>
      <w:r>
        <w:rPr>
          <w:spacing w:val="6"/>
        </w:rPr>
        <w:t>(3)密切联系各界人士，反映其所联系群众的意见和要</w:t>
      </w:r>
      <w:r>
        <w:rPr>
          <w:spacing w:val="3"/>
        </w:rPr>
        <w:t xml:space="preserve"> </w:t>
      </w:r>
      <w:r>
        <w:rPr>
          <w:spacing w:val="7"/>
        </w:rPr>
        <w:t>求，提高工作效率，加强党风廉政建设。</w:t>
      </w:r>
    </w:p>
    <w:p w14:paraId="77C5E1D3">
      <w:pPr>
        <w:pStyle w:val="2"/>
        <w:spacing w:before="174" w:line="287" w:lineRule="auto"/>
        <w:ind w:left="46" w:right="97" w:firstLine="688"/>
      </w:pPr>
      <w:r>
        <w:rPr>
          <w:spacing w:val="6"/>
        </w:rPr>
        <w:t>(4)组织全体政协委员学习马列主义、毛泽东思想，学</w:t>
      </w:r>
      <w:r>
        <w:rPr>
          <w:spacing w:val="1"/>
        </w:rPr>
        <w:t xml:space="preserve">  </w:t>
      </w:r>
      <w:r>
        <w:rPr>
          <w:spacing w:val="6"/>
        </w:rPr>
        <w:t>习邓小平理论，“</w:t>
      </w:r>
      <w:r>
        <w:rPr>
          <w:spacing w:val="-101"/>
        </w:rPr>
        <w:t xml:space="preserve"> </w:t>
      </w:r>
      <w:r>
        <w:rPr>
          <w:spacing w:val="6"/>
        </w:rPr>
        <w:t>三个代表”重要思想，学习时事政治，增</w:t>
      </w:r>
      <w:r>
        <w:t xml:space="preserve"> </w:t>
      </w:r>
      <w:r>
        <w:rPr>
          <w:spacing w:val="5"/>
        </w:rPr>
        <w:t>强为国服务的才能。</w:t>
      </w:r>
    </w:p>
    <w:p w14:paraId="06468560">
      <w:pPr>
        <w:pStyle w:val="2"/>
        <w:spacing w:before="172" w:line="271" w:lineRule="auto"/>
        <w:ind w:left="26" w:right="241" w:firstLine="708"/>
      </w:pPr>
      <w:r>
        <w:rPr>
          <w:spacing w:val="6"/>
        </w:rPr>
        <w:t>(5)积极宣传和贯彻执行党的统一祖国的方针政策，促</w:t>
      </w:r>
      <w:r>
        <w:rPr>
          <w:spacing w:val="3"/>
        </w:rPr>
        <w:t xml:space="preserve"> </w:t>
      </w:r>
      <w:r>
        <w:rPr>
          <w:spacing w:val="7"/>
        </w:rPr>
        <w:t>进祖国统一大业的实现。</w:t>
      </w:r>
    </w:p>
    <w:p w14:paraId="4633452A">
      <w:pPr>
        <w:pStyle w:val="2"/>
        <w:spacing w:before="171" w:line="270" w:lineRule="auto"/>
        <w:ind w:left="31" w:right="241" w:firstLine="703"/>
      </w:pPr>
      <w:r>
        <w:rPr>
          <w:spacing w:val="6"/>
        </w:rPr>
        <w:t>(6)根据统一战线组织的特点进行关于县近、现代史资</w:t>
      </w:r>
      <w:r>
        <w:rPr>
          <w:spacing w:val="3"/>
        </w:rPr>
        <w:t xml:space="preserve"> </w:t>
      </w:r>
      <w:r>
        <w:rPr>
          <w:spacing w:val="7"/>
        </w:rPr>
        <w:t>料的征集和出版工作。</w:t>
      </w:r>
    </w:p>
    <w:p w14:paraId="17F13BD7">
      <w:pPr>
        <w:pStyle w:val="2"/>
        <w:spacing w:before="173" w:line="270" w:lineRule="auto"/>
        <w:ind w:left="32" w:firstLine="701"/>
      </w:pPr>
      <w:r>
        <w:rPr>
          <w:spacing w:val="3"/>
        </w:rPr>
        <w:t>(7)积极开展委员视察、调查研究工作，</w:t>
      </w:r>
      <w:r>
        <w:rPr>
          <w:rFonts w:hint="eastAsia"/>
          <w:spacing w:val="3"/>
        </w:rPr>
        <w:t>更好地为</w:t>
      </w:r>
      <w:bookmarkStart w:id="0" w:name="_GoBack"/>
      <w:bookmarkEnd w:id="0"/>
      <w:r>
        <w:rPr>
          <w:rFonts w:hint="eastAsia"/>
          <w:spacing w:val="3"/>
        </w:rPr>
        <w:t>县委、县政府</w:t>
      </w:r>
      <w:r>
        <w:rPr>
          <w:spacing w:val="7"/>
        </w:rPr>
        <w:t>决策提出好的意见和建议。</w:t>
      </w:r>
    </w:p>
    <w:p w14:paraId="2B5DDF08">
      <w:pPr>
        <w:pStyle w:val="2"/>
        <w:spacing w:before="173" w:line="219" w:lineRule="auto"/>
        <w:ind w:left="734"/>
      </w:pPr>
      <w:r>
        <w:rPr>
          <w:spacing w:val="3"/>
        </w:rPr>
        <w:t>(8)完成县委交办的其他工作任务。</w:t>
      </w:r>
    </w:p>
    <w:p w14:paraId="0EA7D127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68EB8B74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2CD1B782">
      <w:pPr>
        <w:pStyle w:val="2"/>
        <w:spacing w:before="185" w:line="219" w:lineRule="auto"/>
        <w:ind w:left="704"/>
      </w:pPr>
      <w:r>
        <w:rPr>
          <w:spacing w:val="7"/>
        </w:rPr>
        <w:t>中国人民政治协商会议托克逊县委员会单位无下属预</w:t>
      </w:r>
    </w:p>
    <w:p w14:paraId="47FAEA87">
      <w:pPr>
        <w:pStyle w:val="2"/>
        <w:spacing w:before="190" w:line="334" w:lineRule="auto"/>
        <w:ind w:left="25" w:right="16" w:firstLine="11"/>
      </w:pPr>
      <w:r>
        <w:rPr>
          <w:spacing w:val="6"/>
        </w:rPr>
        <w:t>算单位，下设</w:t>
      </w:r>
      <w:r>
        <w:rPr>
          <w:spacing w:val="-32"/>
        </w:rPr>
        <w:t xml:space="preserve"> </w:t>
      </w:r>
      <w:r>
        <w:rPr>
          <w:spacing w:val="6"/>
        </w:rPr>
        <w:t>2</w:t>
      </w:r>
      <w:r>
        <w:rPr>
          <w:spacing w:val="-59"/>
        </w:rPr>
        <w:t xml:space="preserve"> </w:t>
      </w:r>
      <w:r>
        <w:rPr>
          <w:spacing w:val="6"/>
        </w:rPr>
        <w:t>个科室，分别是：办公室、专门委员会工作</w:t>
      </w:r>
      <w:r>
        <w:t xml:space="preserve"> </w:t>
      </w:r>
      <w:r>
        <w:rPr>
          <w:spacing w:val="-2"/>
        </w:rPr>
        <w:t>科。</w:t>
      </w:r>
    </w:p>
    <w:p w14:paraId="6C5E31F5">
      <w:pPr>
        <w:pStyle w:val="2"/>
        <w:spacing w:line="332" w:lineRule="auto"/>
        <w:ind w:left="29" w:right="15" w:firstLine="675"/>
      </w:pPr>
      <w:r>
        <w:rPr>
          <w:spacing w:val="6"/>
        </w:rPr>
        <w:t>中国人民政治协商会议托克逊县委员会单位编制数</w:t>
      </w:r>
      <w:r>
        <w:rPr>
          <w:spacing w:val="-42"/>
        </w:rPr>
        <w:t xml:space="preserve"> </w:t>
      </w:r>
      <w:r>
        <w:rPr>
          <w:spacing w:val="6"/>
        </w:rPr>
        <w:t>12</w:t>
      </w:r>
      <w:r>
        <w:t xml:space="preserve">  </w:t>
      </w:r>
      <w:r>
        <w:rPr>
          <w:spacing w:val="-2"/>
        </w:rPr>
        <w:t>人，实有人数</w:t>
      </w:r>
      <w:r>
        <w:rPr>
          <w:spacing w:val="-30"/>
        </w:rPr>
        <w:t xml:space="preserve"> </w:t>
      </w:r>
      <w:r>
        <w:rPr>
          <w:spacing w:val="-2"/>
        </w:rPr>
        <w:t>39</w:t>
      </w:r>
      <w:r>
        <w:rPr>
          <w:spacing w:val="-59"/>
        </w:rPr>
        <w:t xml:space="preserve"> </w:t>
      </w:r>
      <w:r>
        <w:rPr>
          <w:spacing w:val="-2"/>
        </w:rPr>
        <w:t>人，其中：在职</w:t>
      </w:r>
      <w:r>
        <w:rPr>
          <w:spacing w:val="-41"/>
        </w:rPr>
        <w:t xml:space="preserve"> </w:t>
      </w:r>
      <w:r>
        <w:rPr>
          <w:spacing w:val="-2"/>
        </w:rPr>
        <w:t>16</w:t>
      </w:r>
      <w:r>
        <w:rPr>
          <w:spacing w:val="-59"/>
        </w:rPr>
        <w:t xml:space="preserve"> </w:t>
      </w:r>
      <w:r>
        <w:rPr>
          <w:spacing w:val="-2"/>
        </w:rPr>
        <w:t>人，增加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人；退休</w:t>
      </w:r>
      <w:r>
        <w:rPr>
          <w:spacing w:val="-48"/>
        </w:rPr>
        <w:t xml:space="preserve"> </w:t>
      </w:r>
      <w:r>
        <w:rPr>
          <w:spacing w:val="-2"/>
        </w:rPr>
        <w:t>23</w:t>
      </w:r>
    </w:p>
    <w:p w14:paraId="297344E2">
      <w:pPr>
        <w:pStyle w:val="2"/>
        <w:spacing w:before="2" w:line="219" w:lineRule="auto"/>
        <w:ind w:left="29"/>
        <w:outlineLvl w:val="0"/>
      </w:pPr>
      <w:r>
        <w:rPr>
          <w:spacing w:val="-1"/>
        </w:rPr>
        <w:t>人，增加</w:t>
      </w:r>
      <w:r>
        <w:rPr>
          <w:spacing w:val="-48"/>
        </w:rPr>
        <w:t xml:space="preserve"> </w:t>
      </w:r>
      <w:r>
        <w:rPr>
          <w:spacing w:val="-1"/>
        </w:rPr>
        <w:t>2</w:t>
      </w:r>
      <w:r>
        <w:rPr>
          <w:spacing w:val="-59"/>
        </w:rPr>
        <w:t xml:space="preserve"> </w:t>
      </w:r>
      <w:r>
        <w:rPr>
          <w:spacing w:val="-1"/>
        </w:rPr>
        <w:t>人；离休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60"/>
        </w:rPr>
        <w:t xml:space="preserve"> </w:t>
      </w:r>
      <w:r>
        <w:rPr>
          <w:spacing w:val="-1"/>
        </w:rPr>
        <w:t>人，增加</w:t>
      </w:r>
      <w:r>
        <w:rPr>
          <w:spacing w:val="-38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人。</w:t>
      </w:r>
    </w:p>
    <w:p w14:paraId="77830040">
      <w:pPr>
        <w:spacing w:line="219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3CD2C59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712FC40E">
      <w:pPr>
        <w:spacing w:line="297" w:lineRule="auto"/>
        <w:rPr>
          <w:rFonts w:ascii="Arial"/>
          <w:sz w:val="21"/>
        </w:rPr>
      </w:pPr>
    </w:p>
    <w:p w14:paraId="60AFA8E9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04E64225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5489DB93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编制单位：中国人民政治协商会议托克逊县委员会        </w:t>
      </w:r>
      <w:r>
        <w:rPr>
          <w:sz w:val="24"/>
          <w:szCs w:val="24"/>
        </w:rPr>
        <w:t xml:space="preserve">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47AE24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2079B0E1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1EC67319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B834B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3CEB4BD0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014D7395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0004A1D5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5B4F8502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63B756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E3EDC78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ECA621B">
            <w:pPr>
              <w:pStyle w:val="6"/>
              <w:spacing w:before="94" w:line="217" w:lineRule="auto"/>
              <w:ind w:left="749"/>
            </w:pPr>
            <w:r>
              <w:rPr>
                <w:b/>
                <w:bCs/>
                <w:spacing w:val="-4"/>
              </w:rPr>
              <w:t>420.97</w:t>
            </w:r>
          </w:p>
        </w:tc>
        <w:tc>
          <w:tcPr>
            <w:tcW w:w="2691" w:type="dxa"/>
            <w:vAlign w:val="top"/>
          </w:tcPr>
          <w:p w14:paraId="115493BF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5421A217">
            <w:pPr>
              <w:pStyle w:val="6"/>
              <w:spacing w:before="94" w:line="217" w:lineRule="auto"/>
              <w:ind w:left="1073"/>
            </w:pPr>
            <w:r>
              <w:rPr>
                <w:b/>
                <w:bCs/>
                <w:spacing w:val="-5"/>
              </w:rPr>
              <w:t>303.58</w:t>
            </w:r>
          </w:p>
        </w:tc>
      </w:tr>
      <w:tr w14:paraId="0DC383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3894C42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355E6947">
            <w:pPr>
              <w:pStyle w:val="6"/>
              <w:spacing w:before="95" w:line="216" w:lineRule="auto"/>
              <w:ind w:left="749"/>
            </w:pPr>
            <w:r>
              <w:rPr>
                <w:b/>
                <w:bCs/>
                <w:spacing w:val="-4"/>
              </w:rPr>
              <w:t>419.47</w:t>
            </w:r>
          </w:p>
        </w:tc>
        <w:tc>
          <w:tcPr>
            <w:tcW w:w="2691" w:type="dxa"/>
            <w:vAlign w:val="top"/>
          </w:tcPr>
          <w:p w14:paraId="1F99EAC7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673AB349">
            <w:pPr>
              <w:rPr>
                <w:rFonts w:ascii="Arial"/>
                <w:sz w:val="21"/>
              </w:rPr>
            </w:pPr>
          </w:p>
        </w:tc>
      </w:tr>
      <w:tr w14:paraId="70427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763FB7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6AD7DB81">
            <w:pPr>
              <w:pStyle w:val="6"/>
              <w:spacing w:before="95" w:line="217" w:lineRule="auto"/>
              <w:ind w:left="749"/>
            </w:pPr>
            <w:r>
              <w:rPr>
                <w:spacing w:val="-3"/>
              </w:rPr>
              <w:t>414.97</w:t>
            </w:r>
          </w:p>
        </w:tc>
        <w:tc>
          <w:tcPr>
            <w:tcW w:w="2691" w:type="dxa"/>
            <w:vAlign w:val="top"/>
          </w:tcPr>
          <w:p w14:paraId="04D4F550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0FAC9027">
            <w:pPr>
              <w:rPr>
                <w:rFonts w:ascii="Arial"/>
                <w:sz w:val="21"/>
              </w:rPr>
            </w:pPr>
          </w:p>
        </w:tc>
      </w:tr>
      <w:tr w14:paraId="6B7F7E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879C10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0DF31E97">
            <w:pPr>
              <w:pStyle w:val="6"/>
              <w:spacing w:before="95" w:line="217" w:lineRule="auto"/>
              <w:ind w:left="929"/>
            </w:pPr>
            <w:r>
              <w:rPr>
                <w:spacing w:val="-4"/>
              </w:rPr>
              <w:t>4.50</w:t>
            </w:r>
          </w:p>
        </w:tc>
        <w:tc>
          <w:tcPr>
            <w:tcW w:w="2691" w:type="dxa"/>
            <w:vAlign w:val="top"/>
          </w:tcPr>
          <w:p w14:paraId="62D71ACF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6E8B4FC3">
            <w:pPr>
              <w:rPr>
                <w:rFonts w:ascii="Arial"/>
                <w:sz w:val="21"/>
              </w:rPr>
            </w:pPr>
          </w:p>
        </w:tc>
      </w:tr>
      <w:tr w14:paraId="26D22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6C5F96B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7644DEC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038EA8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3FAD30DC">
            <w:pPr>
              <w:rPr>
                <w:rFonts w:ascii="Arial"/>
                <w:sz w:val="21"/>
              </w:rPr>
            </w:pPr>
          </w:p>
        </w:tc>
      </w:tr>
      <w:tr w14:paraId="250091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B374A8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941230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4989B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33713ED1">
            <w:pPr>
              <w:rPr>
                <w:rFonts w:ascii="Arial"/>
                <w:sz w:val="21"/>
              </w:rPr>
            </w:pPr>
          </w:p>
        </w:tc>
      </w:tr>
      <w:tr w14:paraId="54BF27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51BA5F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4BD4A12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860AF0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696F0160">
            <w:pPr>
              <w:rPr>
                <w:rFonts w:ascii="Arial"/>
                <w:sz w:val="21"/>
              </w:rPr>
            </w:pPr>
          </w:p>
        </w:tc>
      </w:tr>
      <w:tr w14:paraId="736E1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394100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2B69572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7476C28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333E1F7B">
            <w:pPr>
              <w:pStyle w:val="6"/>
              <w:spacing w:before="97" w:line="215" w:lineRule="auto"/>
              <w:ind w:left="1159"/>
            </w:pPr>
            <w:r>
              <w:rPr>
                <w:b/>
                <w:bCs/>
                <w:spacing w:val="-5"/>
              </w:rPr>
              <w:t>72.90</w:t>
            </w:r>
          </w:p>
        </w:tc>
      </w:tr>
      <w:tr w14:paraId="75D844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EDC93C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0E170C9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4185BE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2FF55286">
            <w:pPr>
              <w:rPr>
                <w:rFonts w:ascii="Arial"/>
                <w:sz w:val="21"/>
              </w:rPr>
            </w:pPr>
          </w:p>
        </w:tc>
      </w:tr>
      <w:tr w14:paraId="3A434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1B78A524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26226C9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1A5CC9A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68F1CA4B">
            <w:pPr>
              <w:pStyle w:val="6"/>
              <w:spacing w:before="239"/>
              <w:ind w:left="1161"/>
            </w:pPr>
            <w:r>
              <w:rPr>
                <w:spacing w:val="-4"/>
              </w:rPr>
              <w:t>18.57</w:t>
            </w:r>
          </w:p>
        </w:tc>
      </w:tr>
      <w:tr w14:paraId="0376A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CF7149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4ECDCF3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FB3125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466B879C">
            <w:pPr>
              <w:rPr>
                <w:rFonts w:ascii="Arial"/>
                <w:sz w:val="21"/>
              </w:rPr>
            </w:pPr>
          </w:p>
        </w:tc>
      </w:tr>
      <w:tr w14:paraId="004A95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566255E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5CE1B9C5">
            <w:pPr>
              <w:pStyle w:val="6"/>
              <w:spacing w:before="99" w:line="213" w:lineRule="auto"/>
              <w:ind w:left="934"/>
            </w:pPr>
            <w:r>
              <w:rPr>
                <w:b/>
                <w:bCs/>
                <w:spacing w:val="-6"/>
              </w:rPr>
              <w:t>1.50</w:t>
            </w:r>
          </w:p>
        </w:tc>
        <w:tc>
          <w:tcPr>
            <w:tcW w:w="2691" w:type="dxa"/>
            <w:vAlign w:val="top"/>
          </w:tcPr>
          <w:p w14:paraId="4461968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5D2FFF94">
            <w:pPr>
              <w:rPr>
                <w:rFonts w:ascii="Arial"/>
                <w:sz w:val="21"/>
              </w:rPr>
            </w:pPr>
          </w:p>
        </w:tc>
      </w:tr>
      <w:tr w14:paraId="0DDB4F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FFD9DB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07BBD18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0BC5355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4F4A613F">
            <w:pPr>
              <w:rPr>
                <w:rFonts w:ascii="Arial"/>
                <w:sz w:val="21"/>
              </w:rPr>
            </w:pPr>
          </w:p>
        </w:tc>
      </w:tr>
      <w:tr w14:paraId="5972A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71614A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144A14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D7309BA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6BE2FB41">
            <w:pPr>
              <w:rPr>
                <w:rFonts w:ascii="Arial"/>
                <w:sz w:val="21"/>
              </w:rPr>
            </w:pPr>
          </w:p>
        </w:tc>
      </w:tr>
      <w:tr w14:paraId="4BDC56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C01F93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4F9A678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4D0CF54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171E492B">
            <w:pPr>
              <w:rPr>
                <w:rFonts w:ascii="Arial"/>
                <w:sz w:val="21"/>
              </w:rPr>
            </w:pPr>
          </w:p>
        </w:tc>
      </w:tr>
      <w:tr w14:paraId="7431E4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5965A1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48D1CF5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7BBF48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364F9B14">
            <w:pPr>
              <w:rPr>
                <w:rFonts w:ascii="Arial"/>
                <w:sz w:val="21"/>
              </w:rPr>
            </w:pPr>
          </w:p>
        </w:tc>
      </w:tr>
      <w:tr w14:paraId="1569EF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6AEF0A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7D2928CB">
            <w:pPr>
              <w:pStyle w:val="6"/>
              <w:spacing w:before="97" w:line="215" w:lineRule="auto"/>
              <w:ind w:left="934"/>
            </w:pPr>
            <w:r>
              <w:rPr>
                <w:spacing w:val="-5"/>
              </w:rPr>
              <w:t>1.50</w:t>
            </w:r>
          </w:p>
        </w:tc>
        <w:tc>
          <w:tcPr>
            <w:tcW w:w="2691" w:type="dxa"/>
            <w:vAlign w:val="top"/>
          </w:tcPr>
          <w:p w14:paraId="120867BF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5E8B820E">
            <w:pPr>
              <w:rPr>
                <w:rFonts w:ascii="Arial"/>
                <w:sz w:val="21"/>
              </w:rPr>
            </w:pPr>
          </w:p>
        </w:tc>
      </w:tr>
      <w:tr w14:paraId="640C6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61361C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E856F52">
            <w:pPr>
              <w:pStyle w:val="6"/>
              <w:spacing w:before="99" w:line="213" w:lineRule="auto"/>
              <w:ind w:left="935"/>
            </w:pPr>
            <w:r>
              <w:rPr>
                <w:b/>
                <w:bCs/>
                <w:spacing w:val="-6"/>
              </w:rPr>
              <w:t>0.62</w:t>
            </w:r>
          </w:p>
        </w:tc>
        <w:tc>
          <w:tcPr>
            <w:tcW w:w="2691" w:type="dxa"/>
            <w:vAlign w:val="top"/>
          </w:tcPr>
          <w:p w14:paraId="0AE2EF4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41E523BD">
            <w:pPr>
              <w:rPr>
                <w:rFonts w:ascii="Arial"/>
                <w:sz w:val="21"/>
              </w:rPr>
            </w:pPr>
          </w:p>
        </w:tc>
      </w:tr>
      <w:tr w14:paraId="19E619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4F0BFD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038583FB">
            <w:pPr>
              <w:pStyle w:val="6"/>
              <w:spacing w:before="98" w:line="214" w:lineRule="auto"/>
              <w:ind w:left="935"/>
            </w:pPr>
            <w:r>
              <w:rPr>
                <w:b/>
                <w:bCs/>
                <w:spacing w:val="-6"/>
              </w:rPr>
              <w:t>0.62</w:t>
            </w:r>
          </w:p>
        </w:tc>
        <w:tc>
          <w:tcPr>
            <w:tcW w:w="2691" w:type="dxa"/>
            <w:vAlign w:val="top"/>
          </w:tcPr>
          <w:p w14:paraId="7D76A85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7BA68828">
            <w:pPr>
              <w:rPr>
                <w:rFonts w:ascii="Arial"/>
                <w:sz w:val="21"/>
              </w:rPr>
            </w:pPr>
          </w:p>
        </w:tc>
      </w:tr>
      <w:tr w14:paraId="1AB686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CE7C91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0E13DA09">
            <w:pPr>
              <w:pStyle w:val="6"/>
              <w:spacing w:before="98" w:line="214" w:lineRule="auto"/>
              <w:ind w:left="935"/>
            </w:pPr>
            <w:r>
              <w:rPr>
                <w:spacing w:val="-5"/>
              </w:rPr>
              <w:t>0.62</w:t>
            </w:r>
          </w:p>
        </w:tc>
        <w:tc>
          <w:tcPr>
            <w:tcW w:w="2691" w:type="dxa"/>
            <w:vAlign w:val="top"/>
          </w:tcPr>
          <w:p w14:paraId="0B629A1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3DA00DF3">
            <w:pPr>
              <w:pStyle w:val="6"/>
              <w:spacing w:before="98" w:line="214" w:lineRule="auto"/>
              <w:ind w:left="1157"/>
            </w:pPr>
            <w:r>
              <w:rPr>
                <w:spacing w:val="-3"/>
              </w:rPr>
              <w:t>26.54</w:t>
            </w:r>
          </w:p>
        </w:tc>
      </w:tr>
      <w:tr w14:paraId="07D47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64F755F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1411095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44975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3B459074">
            <w:pPr>
              <w:rPr>
                <w:rFonts w:ascii="Arial"/>
                <w:sz w:val="21"/>
              </w:rPr>
            </w:pPr>
          </w:p>
        </w:tc>
      </w:tr>
      <w:tr w14:paraId="5B834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6EBFD68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21F93A5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BFB4DE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0466E0CF">
            <w:pPr>
              <w:rPr>
                <w:rFonts w:ascii="Arial"/>
                <w:sz w:val="21"/>
              </w:rPr>
            </w:pPr>
          </w:p>
        </w:tc>
      </w:tr>
      <w:tr w14:paraId="7F4BA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55A009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405DF78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10AD9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2BFA0B52">
            <w:pPr>
              <w:rPr>
                <w:rFonts w:ascii="Arial"/>
                <w:sz w:val="21"/>
              </w:rPr>
            </w:pPr>
          </w:p>
        </w:tc>
      </w:tr>
      <w:tr w14:paraId="0FDE2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83DC8B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6E8B65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0B7B803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7FD62F4B">
            <w:pPr>
              <w:rPr>
                <w:rFonts w:ascii="Arial"/>
                <w:sz w:val="21"/>
              </w:rPr>
            </w:pPr>
          </w:p>
        </w:tc>
      </w:tr>
      <w:tr w14:paraId="3833FD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1393D2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59579B2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0C9EA9B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24CA3EC7">
            <w:pPr>
              <w:rPr>
                <w:rFonts w:ascii="Arial"/>
                <w:sz w:val="21"/>
              </w:rPr>
            </w:pPr>
          </w:p>
        </w:tc>
      </w:tr>
      <w:tr w14:paraId="4045D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C39A0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E0A7A7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1BD20F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4BED6272">
            <w:pPr>
              <w:rPr>
                <w:rFonts w:ascii="Arial"/>
                <w:sz w:val="21"/>
              </w:rPr>
            </w:pPr>
          </w:p>
        </w:tc>
      </w:tr>
      <w:tr w14:paraId="2D6FC9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58475A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CC78C2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CBDC6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3B94854">
            <w:pPr>
              <w:rPr>
                <w:rFonts w:ascii="Arial"/>
                <w:sz w:val="21"/>
              </w:rPr>
            </w:pPr>
          </w:p>
        </w:tc>
      </w:tr>
      <w:tr w14:paraId="26B12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42BE7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FB89B3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F0B1D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7776684">
            <w:pPr>
              <w:rPr>
                <w:rFonts w:ascii="Arial"/>
                <w:sz w:val="21"/>
              </w:rPr>
            </w:pPr>
          </w:p>
        </w:tc>
      </w:tr>
      <w:tr w14:paraId="4A2410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07D2B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BA85E0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508F7B4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3DB7CA28">
            <w:pPr>
              <w:rPr>
                <w:rFonts w:ascii="Arial"/>
                <w:sz w:val="21"/>
              </w:rPr>
            </w:pPr>
          </w:p>
        </w:tc>
      </w:tr>
      <w:tr w14:paraId="61F48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05842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6A3EB5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B46C5F2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A3424C7">
            <w:pPr>
              <w:rPr>
                <w:rFonts w:ascii="Arial"/>
                <w:sz w:val="21"/>
              </w:rPr>
            </w:pPr>
          </w:p>
        </w:tc>
      </w:tr>
      <w:tr w14:paraId="11EF28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5C713A30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3C6C3802">
            <w:pPr>
              <w:pStyle w:val="6"/>
              <w:spacing w:before="98" w:line="218" w:lineRule="auto"/>
              <w:ind w:left="749"/>
            </w:pPr>
            <w:r>
              <w:rPr>
                <w:spacing w:val="-3"/>
              </w:rPr>
              <w:t>421.59</w:t>
            </w:r>
          </w:p>
        </w:tc>
        <w:tc>
          <w:tcPr>
            <w:tcW w:w="2691" w:type="dxa"/>
            <w:vAlign w:val="top"/>
          </w:tcPr>
          <w:p w14:paraId="5D0953FA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1C236D31">
            <w:pPr>
              <w:pStyle w:val="6"/>
              <w:spacing w:before="98" w:line="218" w:lineRule="auto"/>
              <w:ind w:left="1065"/>
            </w:pPr>
            <w:r>
              <w:rPr>
                <w:spacing w:val="-3"/>
              </w:rPr>
              <w:t>421.59</w:t>
            </w:r>
          </w:p>
        </w:tc>
      </w:tr>
    </w:tbl>
    <w:p w14:paraId="4E757ED4">
      <w:pPr>
        <w:rPr>
          <w:rFonts w:ascii="Arial"/>
          <w:sz w:val="21"/>
        </w:rPr>
      </w:pPr>
    </w:p>
    <w:p w14:paraId="654BA365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6FDBA646">
      <w:pPr>
        <w:spacing w:line="279" w:lineRule="auto"/>
        <w:rPr>
          <w:rFonts w:ascii="Arial"/>
          <w:sz w:val="21"/>
        </w:rPr>
      </w:pPr>
    </w:p>
    <w:p w14:paraId="2B5C56F0">
      <w:pPr>
        <w:spacing w:line="279" w:lineRule="auto"/>
        <w:rPr>
          <w:rFonts w:ascii="Arial"/>
          <w:sz w:val="21"/>
        </w:rPr>
      </w:pPr>
    </w:p>
    <w:p w14:paraId="512611D4">
      <w:pPr>
        <w:spacing w:line="279" w:lineRule="auto"/>
        <w:rPr>
          <w:rFonts w:ascii="Arial"/>
          <w:sz w:val="21"/>
        </w:rPr>
      </w:pPr>
    </w:p>
    <w:p w14:paraId="1D0504D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4AACBE96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33BC9595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编制单位：中国人民政治协商会议托克逊县委员会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00E85C13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38828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594098DF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EF5BFA6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6A0EC77C">
            <w:pPr>
              <w:spacing w:line="279" w:lineRule="auto"/>
              <w:rPr>
                <w:rFonts w:ascii="Arial"/>
                <w:sz w:val="21"/>
              </w:rPr>
            </w:pPr>
          </w:p>
          <w:p w14:paraId="72B31D75">
            <w:pPr>
              <w:spacing w:line="279" w:lineRule="auto"/>
              <w:rPr>
                <w:rFonts w:ascii="Arial"/>
                <w:sz w:val="21"/>
              </w:rPr>
            </w:pPr>
          </w:p>
          <w:p w14:paraId="683687E8">
            <w:pPr>
              <w:spacing w:line="279" w:lineRule="auto"/>
              <w:rPr>
                <w:rFonts w:ascii="Arial"/>
                <w:sz w:val="21"/>
              </w:rPr>
            </w:pPr>
          </w:p>
          <w:p w14:paraId="32062E3E">
            <w:pPr>
              <w:spacing w:line="279" w:lineRule="auto"/>
              <w:rPr>
                <w:rFonts w:ascii="Arial"/>
                <w:sz w:val="21"/>
              </w:rPr>
            </w:pPr>
          </w:p>
          <w:p w14:paraId="34D53AD6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49C73C0F">
            <w:pPr>
              <w:spacing w:line="279" w:lineRule="auto"/>
              <w:rPr>
                <w:rFonts w:ascii="Arial"/>
                <w:sz w:val="21"/>
              </w:rPr>
            </w:pPr>
          </w:p>
          <w:p w14:paraId="1C885B95">
            <w:pPr>
              <w:spacing w:line="279" w:lineRule="auto"/>
              <w:rPr>
                <w:rFonts w:ascii="Arial"/>
                <w:sz w:val="21"/>
              </w:rPr>
            </w:pPr>
          </w:p>
          <w:p w14:paraId="1817E1C6">
            <w:pPr>
              <w:spacing w:line="279" w:lineRule="auto"/>
              <w:rPr>
                <w:rFonts w:ascii="Arial"/>
                <w:sz w:val="21"/>
              </w:rPr>
            </w:pPr>
          </w:p>
          <w:p w14:paraId="4F98BE03">
            <w:pPr>
              <w:spacing w:line="280" w:lineRule="auto"/>
              <w:rPr>
                <w:rFonts w:ascii="Arial"/>
                <w:sz w:val="21"/>
              </w:rPr>
            </w:pPr>
          </w:p>
          <w:p w14:paraId="23BF9C11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3F5A1ECF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9F9AEA9">
            <w:pPr>
              <w:spacing w:line="325" w:lineRule="auto"/>
              <w:rPr>
                <w:rFonts w:ascii="Arial"/>
                <w:sz w:val="21"/>
              </w:rPr>
            </w:pPr>
          </w:p>
          <w:p w14:paraId="7C2B4EB0">
            <w:pPr>
              <w:spacing w:line="326" w:lineRule="auto"/>
              <w:rPr>
                <w:rFonts w:ascii="Arial"/>
                <w:sz w:val="21"/>
              </w:rPr>
            </w:pPr>
          </w:p>
          <w:p w14:paraId="3E784BA1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4B6DD2E0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784CD07C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94D26E4">
            <w:pPr>
              <w:rPr>
                <w:rFonts w:ascii="Arial"/>
                <w:sz w:val="21"/>
              </w:rPr>
            </w:pPr>
          </w:p>
          <w:p w14:paraId="5D3CD45F">
            <w:pPr>
              <w:rPr>
                <w:rFonts w:ascii="Arial"/>
                <w:sz w:val="21"/>
              </w:rPr>
            </w:pPr>
          </w:p>
          <w:p w14:paraId="7261F842">
            <w:pPr>
              <w:rPr>
                <w:rFonts w:ascii="Arial"/>
                <w:sz w:val="21"/>
              </w:rPr>
            </w:pPr>
          </w:p>
          <w:p w14:paraId="65BAEB13">
            <w:pPr>
              <w:spacing w:line="241" w:lineRule="auto"/>
              <w:rPr>
                <w:rFonts w:ascii="Arial"/>
                <w:sz w:val="21"/>
              </w:rPr>
            </w:pPr>
          </w:p>
          <w:p w14:paraId="6A50239F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67BFB02D">
            <w:pPr>
              <w:rPr>
                <w:rFonts w:ascii="Arial"/>
                <w:sz w:val="21"/>
              </w:rPr>
            </w:pPr>
          </w:p>
          <w:p w14:paraId="134D3A94">
            <w:pPr>
              <w:rPr>
                <w:rFonts w:ascii="Arial"/>
                <w:sz w:val="21"/>
              </w:rPr>
            </w:pPr>
          </w:p>
          <w:p w14:paraId="1F4CF389">
            <w:pPr>
              <w:spacing w:line="241" w:lineRule="auto"/>
              <w:rPr>
                <w:rFonts w:ascii="Arial"/>
                <w:sz w:val="21"/>
              </w:rPr>
            </w:pPr>
          </w:p>
          <w:p w14:paraId="587F536B">
            <w:pPr>
              <w:spacing w:line="241" w:lineRule="auto"/>
              <w:rPr>
                <w:rFonts w:ascii="Arial"/>
                <w:sz w:val="21"/>
              </w:rPr>
            </w:pPr>
          </w:p>
          <w:p w14:paraId="481A8D54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74032BF0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75C02B03">
            <w:pPr>
              <w:spacing w:line="268" w:lineRule="auto"/>
              <w:rPr>
                <w:rFonts w:ascii="Arial"/>
                <w:sz w:val="21"/>
              </w:rPr>
            </w:pPr>
          </w:p>
          <w:p w14:paraId="5F67F9A8">
            <w:pPr>
              <w:spacing w:line="269" w:lineRule="auto"/>
              <w:rPr>
                <w:rFonts w:ascii="Arial"/>
                <w:sz w:val="21"/>
              </w:rPr>
            </w:pPr>
          </w:p>
          <w:p w14:paraId="15E95551">
            <w:pPr>
              <w:spacing w:line="269" w:lineRule="auto"/>
              <w:rPr>
                <w:rFonts w:ascii="Arial"/>
                <w:sz w:val="21"/>
              </w:rPr>
            </w:pPr>
          </w:p>
          <w:p w14:paraId="0F23846A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611DE9B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5F71C5B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30B0D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335891DF">
            <w:pPr>
              <w:spacing w:line="265" w:lineRule="auto"/>
              <w:rPr>
                <w:rFonts w:ascii="Arial"/>
                <w:sz w:val="21"/>
              </w:rPr>
            </w:pPr>
          </w:p>
          <w:p w14:paraId="64F87C55">
            <w:pPr>
              <w:spacing w:line="266" w:lineRule="auto"/>
              <w:rPr>
                <w:rFonts w:ascii="Arial"/>
                <w:sz w:val="21"/>
              </w:rPr>
            </w:pPr>
          </w:p>
          <w:p w14:paraId="393197F4">
            <w:pPr>
              <w:spacing w:line="266" w:lineRule="auto"/>
              <w:rPr>
                <w:rFonts w:ascii="Arial"/>
                <w:sz w:val="21"/>
              </w:rPr>
            </w:pPr>
          </w:p>
          <w:p w14:paraId="6C2A0DF5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455180F1">
            <w:pPr>
              <w:spacing w:line="265" w:lineRule="auto"/>
              <w:rPr>
                <w:rFonts w:ascii="Arial"/>
                <w:sz w:val="21"/>
              </w:rPr>
            </w:pPr>
          </w:p>
          <w:p w14:paraId="7936A799">
            <w:pPr>
              <w:spacing w:line="266" w:lineRule="auto"/>
              <w:rPr>
                <w:rFonts w:ascii="Arial"/>
                <w:sz w:val="21"/>
              </w:rPr>
            </w:pPr>
          </w:p>
          <w:p w14:paraId="76762365">
            <w:pPr>
              <w:spacing w:line="266" w:lineRule="auto"/>
              <w:rPr>
                <w:rFonts w:ascii="Arial"/>
                <w:sz w:val="21"/>
              </w:rPr>
            </w:pPr>
          </w:p>
          <w:p w14:paraId="5C918960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73AB495">
            <w:pPr>
              <w:spacing w:line="265" w:lineRule="auto"/>
              <w:rPr>
                <w:rFonts w:ascii="Arial"/>
                <w:sz w:val="21"/>
              </w:rPr>
            </w:pPr>
          </w:p>
          <w:p w14:paraId="1BA743D9">
            <w:pPr>
              <w:spacing w:line="266" w:lineRule="auto"/>
              <w:rPr>
                <w:rFonts w:ascii="Arial"/>
                <w:sz w:val="21"/>
              </w:rPr>
            </w:pPr>
          </w:p>
          <w:p w14:paraId="1072BCE6">
            <w:pPr>
              <w:spacing w:line="266" w:lineRule="auto"/>
              <w:rPr>
                <w:rFonts w:ascii="Arial"/>
                <w:sz w:val="21"/>
              </w:rPr>
            </w:pPr>
          </w:p>
          <w:p w14:paraId="5EBA3431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36555361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75165B14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76D98BC8">
            <w:pPr>
              <w:spacing w:line="243" w:lineRule="auto"/>
              <w:rPr>
                <w:rFonts w:ascii="Arial"/>
                <w:sz w:val="21"/>
              </w:rPr>
            </w:pPr>
          </w:p>
          <w:p w14:paraId="537398CF">
            <w:pPr>
              <w:spacing w:line="244" w:lineRule="auto"/>
              <w:rPr>
                <w:rFonts w:ascii="Arial"/>
                <w:sz w:val="21"/>
              </w:rPr>
            </w:pPr>
          </w:p>
          <w:p w14:paraId="28E9646A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0569FF67">
            <w:pPr>
              <w:spacing w:line="321" w:lineRule="auto"/>
              <w:rPr>
                <w:rFonts w:ascii="Arial"/>
                <w:sz w:val="21"/>
              </w:rPr>
            </w:pPr>
          </w:p>
          <w:p w14:paraId="6B518DA4">
            <w:pPr>
              <w:spacing w:line="321" w:lineRule="auto"/>
              <w:rPr>
                <w:rFonts w:ascii="Arial"/>
                <w:sz w:val="21"/>
              </w:rPr>
            </w:pPr>
          </w:p>
          <w:p w14:paraId="50D5C6B0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44087691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154325E3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3D741254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3079E69C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25C3618F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726B6D67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08051EAB">
            <w:pPr>
              <w:spacing w:line="243" w:lineRule="auto"/>
              <w:rPr>
                <w:rFonts w:ascii="Arial"/>
                <w:sz w:val="21"/>
              </w:rPr>
            </w:pPr>
          </w:p>
          <w:p w14:paraId="6241DB35">
            <w:pPr>
              <w:spacing w:line="244" w:lineRule="auto"/>
              <w:rPr>
                <w:rFonts w:ascii="Arial"/>
                <w:sz w:val="21"/>
              </w:rPr>
            </w:pPr>
          </w:p>
          <w:p w14:paraId="5F767A92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674672E1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0F82C33A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5F38C21E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3B594D18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44F6E4B0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13362D01">
            <w:pPr>
              <w:spacing w:line="332" w:lineRule="auto"/>
              <w:rPr>
                <w:rFonts w:ascii="Arial"/>
                <w:sz w:val="21"/>
              </w:rPr>
            </w:pPr>
          </w:p>
          <w:p w14:paraId="4F41D59E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17B770E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36E7B862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2187457A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2F4BC06D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17028308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7CBADBB0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3C727DC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2506F657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80EF8C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F3FE9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018265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D515529">
            <w:pPr>
              <w:rPr>
                <w:rFonts w:ascii="Arial"/>
                <w:sz w:val="21"/>
              </w:rPr>
            </w:pPr>
          </w:p>
        </w:tc>
      </w:tr>
      <w:tr w14:paraId="22B80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75837A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68C2348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8C0951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2EC2812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1EBC730F">
            <w:pPr>
              <w:pStyle w:val="6"/>
              <w:spacing w:before="145"/>
              <w:ind w:left="378"/>
            </w:pPr>
            <w:r>
              <w:rPr>
                <w:b/>
                <w:bCs/>
                <w:spacing w:val="-5"/>
              </w:rPr>
              <w:t>303.58</w:t>
            </w:r>
          </w:p>
        </w:tc>
        <w:tc>
          <w:tcPr>
            <w:tcW w:w="1019" w:type="dxa"/>
            <w:vAlign w:val="top"/>
          </w:tcPr>
          <w:p w14:paraId="5D7F9A89">
            <w:pPr>
              <w:pStyle w:val="6"/>
              <w:spacing w:before="145"/>
              <w:ind w:left="389"/>
            </w:pPr>
            <w:r>
              <w:rPr>
                <w:b/>
                <w:bCs/>
                <w:spacing w:val="-5"/>
              </w:rPr>
              <w:t>302.96</w:t>
            </w:r>
          </w:p>
        </w:tc>
        <w:tc>
          <w:tcPr>
            <w:tcW w:w="949" w:type="dxa"/>
            <w:vAlign w:val="top"/>
          </w:tcPr>
          <w:p w14:paraId="42DE30AF">
            <w:pPr>
              <w:pStyle w:val="6"/>
              <w:spacing w:before="145"/>
              <w:ind w:left="314"/>
            </w:pPr>
            <w:r>
              <w:rPr>
                <w:b/>
                <w:bCs/>
                <w:spacing w:val="-4"/>
              </w:rPr>
              <w:t>298.46</w:t>
            </w:r>
          </w:p>
        </w:tc>
        <w:tc>
          <w:tcPr>
            <w:tcW w:w="840" w:type="dxa"/>
            <w:vAlign w:val="top"/>
          </w:tcPr>
          <w:p w14:paraId="0631EA24">
            <w:pPr>
              <w:pStyle w:val="6"/>
              <w:spacing w:before="145"/>
              <w:ind w:left="120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850" w:type="dxa"/>
            <w:vAlign w:val="top"/>
          </w:tcPr>
          <w:p w14:paraId="637ABC8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5A055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3E2C3E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B942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56D7E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B7773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BB1C82">
            <w:pPr>
              <w:pStyle w:val="6"/>
              <w:spacing w:before="145"/>
              <w:ind w:left="127"/>
            </w:pPr>
            <w:r>
              <w:rPr>
                <w:b/>
                <w:bCs/>
                <w:spacing w:val="-6"/>
              </w:rPr>
              <w:t>0.62</w:t>
            </w:r>
          </w:p>
        </w:tc>
        <w:tc>
          <w:tcPr>
            <w:tcW w:w="824" w:type="dxa"/>
            <w:vAlign w:val="top"/>
          </w:tcPr>
          <w:p w14:paraId="782EBEEE">
            <w:pPr>
              <w:rPr>
                <w:rFonts w:ascii="Arial"/>
                <w:sz w:val="21"/>
              </w:rPr>
            </w:pPr>
          </w:p>
        </w:tc>
      </w:tr>
      <w:tr w14:paraId="3B79E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AB9BD04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3F850AB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138263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766A426">
            <w:pPr>
              <w:pStyle w:val="6"/>
              <w:spacing w:before="146" w:line="214" w:lineRule="auto"/>
              <w:ind w:left="114"/>
            </w:pPr>
            <w:r>
              <w:rPr>
                <w:b/>
                <w:bCs/>
                <w:spacing w:val="-4"/>
              </w:rPr>
              <w:t>政协事务</w:t>
            </w:r>
          </w:p>
        </w:tc>
        <w:tc>
          <w:tcPr>
            <w:tcW w:w="1009" w:type="dxa"/>
            <w:vAlign w:val="top"/>
          </w:tcPr>
          <w:p w14:paraId="66B7142E">
            <w:pPr>
              <w:pStyle w:val="6"/>
              <w:spacing w:before="146"/>
              <w:ind w:left="378"/>
            </w:pPr>
            <w:r>
              <w:rPr>
                <w:b/>
                <w:bCs/>
                <w:spacing w:val="-5"/>
              </w:rPr>
              <w:t>303.58</w:t>
            </w:r>
          </w:p>
        </w:tc>
        <w:tc>
          <w:tcPr>
            <w:tcW w:w="1019" w:type="dxa"/>
            <w:vAlign w:val="top"/>
          </w:tcPr>
          <w:p w14:paraId="6910B6E7">
            <w:pPr>
              <w:pStyle w:val="6"/>
              <w:spacing w:before="146"/>
              <w:ind w:left="389"/>
            </w:pPr>
            <w:r>
              <w:rPr>
                <w:b/>
                <w:bCs/>
                <w:spacing w:val="-5"/>
              </w:rPr>
              <w:t>302.96</w:t>
            </w:r>
          </w:p>
        </w:tc>
        <w:tc>
          <w:tcPr>
            <w:tcW w:w="949" w:type="dxa"/>
            <w:vAlign w:val="top"/>
          </w:tcPr>
          <w:p w14:paraId="6108501C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298.46</w:t>
            </w:r>
          </w:p>
        </w:tc>
        <w:tc>
          <w:tcPr>
            <w:tcW w:w="840" w:type="dxa"/>
            <w:vAlign w:val="top"/>
          </w:tcPr>
          <w:p w14:paraId="68189E49">
            <w:pPr>
              <w:pStyle w:val="6"/>
              <w:spacing w:before="146"/>
              <w:ind w:left="120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850" w:type="dxa"/>
            <w:vAlign w:val="top"/>
          </w:tcPr>
          <w:p w14:paraId="41A834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52798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C4AAC7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8D137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32C71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EDD4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D55D9A">
            <w:pPr>
              <w:pStyle w:val="6"/>
              <w:spacing w:before="146"/>
              <w:ind w:left="127"/>
            </w:pPr>
            <w:r>
              <w:rPr>
                <w:b/>
                <w:bCs/>
                <w:spacing w:val="-6"/>
              </w:rPr>
              <w:t>0.62</w:t>
            </w:r>
          </w:p>
        </w:tc>
        <w:tc>
          <w:tcPr>
            <w:tcW w:w="824" w:type="dxa"/>
            <w:vAlign w:val="top"/>
          </w:tcPr>
          <w:p w14:paraId="680C8BF2">
            <w:pPr>
              <w:rPr>
                <w:rFonts w:ascii="Arial"/>
                <w:sz w:val="21"/>
              </w:rPr>
            </w:pPr>
          </w:p>
        </w:tc>
      </w:tr>
      <w:tr w14:paraId="2436D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944A339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35B9195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EC6A616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0420C52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6DBCC8E0">
            <w:pPr>
              <w:pStyle w:val="6"/>
              <w:spacing w:before="147"/>
              <w:ind w:left="371"/>
            </w:pPr>
            <w:r>
              <w:rPr>
                <w:spacing w:val="-3"/>
              </w:rPr>
              <w:t>258.46</w:t>
            </w:r>
          </w:p>
        </w:tc>
        <w:tc>
          <w:tcPr>
            <w:tcW w:w="1019" w:type="dxa"/>
            <w:vAlign w:val="top"/>
          </w:tcPr>
          <w:p w14:paraId="6364531A">
            <w:pPr>
              <w:pStyle w:val="6"/>
              <w:spacing w:before="147"/>
              <w:ind w:left="382"/>
            </w:pPr>
            <w:r>
              <w:rPr>
                <w:spacing w:val="-3"/>
              </w:rPr>
              <w:t>258.46</w:t>
            </w:r>
          </w:p>
        </w:tc>
        <w:tc>
          <w:tcPr>
            <w:tcW w:w="949" w:type="dxa"/>
            <w:vAlign w:val="top"/>
          </w:tcPr>
          <w:p w14:paraId="395959D9">
            <w:pPr>
              <w:pStyle w:val="6"/>
              <w:spacing w:before="147"/>
              <w:ind w:left="314"/>
            </w:pPr>
            <w:r>
              <w:rPr>
                <w:spacing w:val="-3"/>
              </w:rPr>
              <w:t>258.46</w:t>
            </w:r>
          </w:p>
        </w:tc>
        <w:tc>
          <w:tcPr>
            <w:tcW w:w="840" w:type="dxa"/>
            <w:vAlign w:val="top"/>
          </w:tcPr>
          <w:p w14:paraId="130C478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BA79D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E4FA1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9CAF7D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AB350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7735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ACEE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017FA8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0499171">
            <w:pPr>
              <w:rPr>
                <w:rFonts w:ascii="Arial"/>
                <w:sz w:val="21"/>
              </w:rPr>
            </w:pPr>
          </w:p>
        </w:tc>
      </w:tr>
      <w:tr w14:paraId="24508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8552A6B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BF30BAE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F9673B3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21CF1AD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其他政协事务支出</w:t>
            </w:r>
          </w:p>
        </w:tc>
        <w:tc>
          <w:tcPr>
            <w:tcW w:w="1009" w:type="dxa"/>
            <w:vAlign w:val="top"/>
          </w:tcPr>
          <w:p w14:paraId="2B952C71">
            <w:pPr>
              <w:pStyle w:val="6"/>
              <w:spacing w:before="147"/>
              <w:ind w:left="462"/>
            </w:pPr>
            <w:r>
              <w:rPr>
                <w:spacing w:val="-3"/>
              </w:rPr>
              <w:t>45.12</w:t>
            </w:r>
          </w:p>
        </w:tc>
        <w:tc>
          <w:tcPr>
            <w:tcW w:w="1019" w:type="dxa"/>
            <w:vAlign w:val="top"/>
          </w:tcPr>
          <w:p w14:paraId="0A9EEAEC">
            <w:pPr>
              <w:pStyle w:val="6"/>
              <w:spacing w:before="147"/>
              <w:ind w:left="473"/>
            </w:pPr>
            <w:r>
              <w:rPr>
                <w:spacing w:val="-3"/>
              </w:rPr>
              <w:t>44.50</w:t>
            </w:r>
          </w:p>
        </w:tc>
        <w:tc>
          <w:tcPr>
            <w:tcW w:w="949" w:type="dxa"/>
            <w:vAlign w:val="top"/>
          </w:tcPr>
          <w:p w14:paraId="3E3D3FA1">
            <w:pPr>
              <w:pStyle w:val="6"/>
              <w:spacing w:before="147"/>
              <w:ind w:left="404"/>
            </w:pPr>
            <w:r>
              <w:rPr>
                <w:spacing w:val="-3"/>
              </w:rPr>
              <w:t>40.00</w:t>
            </w:r>
          </w:p>
        </w:tc>
        <w:tc>
          <w:tcPr>
            <w:tcW w:w="840" w:type="dxa"/>
            <w:vAlign w:val="top"/>
          </w:tcPr>
          <w:p w14:paraId="4048A005">
            <w:pPr>
              <w:pStyle w:val="6"/>
              <w:spacing w:before="147"/>
              <w:ind w:left="120"/>
            </w:pPr>
            <w:r>
              <w:rPr>
                <w:spacing w:val="-4"/>
              </w:rPr>
              <w:t>4.50</w:t>
            </w:r>
          </w:p>
        </w:tc>
        <w:tc>
          <w:tcPr>
            <w:tcW w:w="850" w:type="dxa"/>
            <w:vAlign w:val="top"/>
          </w:tcPr>
          <w:p w14:paraId="230AEF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F7730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6D577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157C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CA512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4FAE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A5D021">
            <w:pPr>
              <w:pStyle w:val="6"/>
              <w:spacing w:before="147"/>
              <w:ind w:left="127"/>
            </w:pPr>
            <w:r>
              <w:rPr>
                <w:spacing w:val="-5"/>
              </w:rPr>
              <w:t>0.62</w:t>
            </w:r>
          </w:p>
        </w:tc>
        <w:tc>
          <w:tcPr>
            <w:tcW w:w="824" w:type="dxa"/>
            <w:vAlign w:val="top"/>
          </w:tcPr>
          <w:p w14:paraId="68895B8D">
            <w:pPr>
              <w:rPr>
                <w:rFonts w:ascii="Arial"/>
                <w:sz w:val="21"/>
              </w:rPr>
            </w:pPr>
          </w:p>
        </w:tc>
      </w:tr>
      <w:tr w14:paraId="154F35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B8BBEC1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0E3C6A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0283BC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AF1D1AA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19809FB9">
            <w:pPr>
              <w:pStyle w:val="6"/>
              <w:spacing w:before="148"/>
              <w:ind w:left="464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019" w:type="dxa"/>
            <w:vAlign w:val="top"/>
          </w:tcPr>
          <w:p w14:paraId="45DDF7EF">
            <w:pPr>
              <w:pStyle w:val="6"/>
              <w:spacing w:before="148"/>
              <w:ind w:left="475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949" w:type="dxa"/>
            <w:vAlign w:val="top"/>
          </w:tcPr>
          <w:p w14:paraId="71EFD889">
            <w:pPr>
              <w:pStyle w:val="6"/>
              <w:spacing w:before="148"/>
              <w:ind w:left="406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840" w:type="dxa"/>
            <w:vAlign w:val="top"/>
          </w:tcPr>
          <w:p w14:paraId="568CCA5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1446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41F0B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772CF4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D24E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17A67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4926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8E75C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D0FBF08">
            <w:pPr>
              <w:rPr>
                <w:rFonts w:ascii="Arial"/>
                <w:sz w:val="21"/>
              </w:rPr>
            </w:pPr>
          </w:p>
        </w:tc>
      </w:tr>
      <w:tr w14:paraId="76D68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F503091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073B3B0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87DE58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97E35DE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56C61C05">
            <w:pPr>
              <w:pStyle w:val="6"/>
              <w:spacing w:before="148"/>
              <w:ind w:left="464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019" w:type="dxa"/>
            <w:vAlign w:val="top"/>
          </w:tcPr>
          <w:p w14:paraId="61A2C20D">
            <w:pPr>
              <w:pStyle w:val="6"/>
              <w:spacing w:before="148"/>
              <w:ind w:left="475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949" w:type="dxa"/>
            <w:vAlign w:val="top"/>
          </w:tcPr>
          <w:p w14:paraId="4D21CDED">
            <w:pPr>
              <w:pStyle w:val="6"/>
              <w:spacing w:before="148"/>
              <w:ind w:left="406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840" w:type="dxa"/>
            <w:vAlign w:val="top"/>
          </w:tcPr>
          <w:p w14:paraId="46CFC6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842E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2B031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C525A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7A7E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F769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3983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D6974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4D1BCD6">
            <w:pPr>
              <w:rPr>
                <w:rFonts w:ascii="Arial"/>
                <w:sz w:val="21"/>
              </w:rPr>
            </w:pPr>
          </w:p>
        </w:tc>
      </w:tr>
      <w:tr w14:paraId="5A85F4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DEA7B22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7C86316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A835DF1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2713696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2681FCF5">
            <w:pPr>
              <w:pStyle w:val="6"/>
              <w:spacing w:before="148"/>
              <w:ind w:left="463"/>
            </w:pPr>
            <w:r>
              <w:rPr>
                <w:spacing w:val="-3"/>
              </w:rPr>
              <w:t>22.66</w:t>
            </w:r>
          </w:p>
        </w:tc>
        <w:tc>
          <w:tcPr>
            <w:tcW w:w="1019" w:type="dxa"/>
            <w:vAlign w:val="top"/>
          </w:tcPr>
          <w:p w14:paraId="12D70E7E">
            <w:pPr>
              <w:pStyle w:val="6"/>
              <w:spacing w:before="148"/>
              <w:ind w:left="474"/>
            </w:pPr>
            <w:r>
              <w:rPr>
                <w:spacing w:val="-3"/>
              </w:rPr>
              <w:t>22.66</w:t>
            </w:r>
          </w:p>
        </w:tc>
        <w:tc>
          <w:tcPr>
            <w:tcW w:w="949" w:type="dxa"/>
            <w:vAlign w:val="top"/>
          </w:tcPr>
          <w:p w14:paraId="0DD8DBAA">
            <w:pPr>
              <w:pStyle w:val="6"/>
              <w:spacing w:before="148"/>
              <w:ind w:left="405"/>
            </w:pPr>
            <w:r>
              <w:rPr>
                <w:spacing w:val="-3"/>
              </w:rPr>
              <w:t>22.66</w:t>
            </w:r>
          </w:p>
        </w:tc>
        <w:tc>
          <w:tcPr>
            <w:tcW w:w="840" w:type="dxa"/>
            <w:vAlign w:val="top"/>
          </w:tcPr>
          <w:p w14:paraId="62DB4C3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B07F53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9D223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2CEEC9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0919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97B02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F39F9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83291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031A52A">
            <w:pPr>
              <w:rPr>
                <w:rFonts w:ascii="Arial"/>
                <w:sz w:val="21"/>
              </w:rPr>
            </w:pPr>
          </w:p>
        </w:tc>
      </w:tr>
      <w:tr w14:paraId="64C79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4AD02553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6B208CC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50017BC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3E8DC809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CDBAA02">
            <w:pPr>
              <w:pStyle w:val="6"/>
              <w:spacing w:before="227"/>
              <w:ind w:left="470"/>
            </w:pPr>
            <w:r>
              <w:rPr>
                <w:spacing w:val="-4"/>
              </w:rPr>
              <w:t>33.49</w:t>
            </w:r>
          </w:p>
        </w:tc>
        <w:tc>
          <w:tcPr>
            <w:tcW w:w="1019" w:type="dxa"/>
            <w:vAlign w:val="top"/>
          </w:tcPr>
          <w:p w14:paraId="1EF3D79A">
            <w:pPr>
              <w:pStyle w:val="6"/>
              <w:spacing w:before="227"/>
              <w:ind w:left="481"/>
            </w:pPr>
            <w:r>
              <w:rPr>
                <w:spacing w:val="-4"/>
              </w:rPr>
              <w:t>33.49</w:t>
            </w:r>
          </w:p>
        </w:tc>
        <w:tc>
          <w:tcPr>
            <w:tcW w:w="949" w:type="dxa"/>
            <w:vAlign w:val="top"/>
          </w:tcPr>
          <w:p w14:paraId="1D791BA5">
            <w:pPr>
              <w:pStyle w:val="6"/>
              <w:spacing w:before="227"/>
              <w:ind w:left="412"/>
            </w:pPr>
            <w:r>
              <w:rPr>
                <w:spacing w:val="-4"/>
              </w:rPr>
              <w:t>33.49</w:t>
            </w:r>
          </w:p>
        </w:tc>
        <w:tc>
          <w:tcPr>
            <w:tcW w:w="840" w:type="dxa"/>
            <w:vAlign w:val="top"/>
          </w:tcPr>
          <w:p w14:paraId="6FEB32E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820D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47E0B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CC643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8A708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09C4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EEB3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6B0DB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2C2AE40">
            <w:pPr>
              <w:rPr>
                <w:rFonts w:ascii="Arial"/>
                <w:sz w:val="21"/>
              </w:rPr>
            </w:pPr>
          </w:p>
        </w:tc>
      </w:tr>
    </w:tbl>
    <w:p w14:paraId="6C06D5C3">
      <w:pPr>
        <w:rPr>
          <w:rFonts w:ascii="Arial"/>
          <w:sz w:val="21"/>
        </w:rPr>
      </w:pPr>
    </w:p>
    <w:p w14:paraId="2F26803F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8B0CF07">
      <w:pPr>
        <w:spacing w:before="21"/>
      </w:pPr>
    </w:p>
    <w:p w14:paraId="2B98D1F7">
      <w:pPr>
        <w:spacing w:before="21"/>
      </w:pPr>
    </w:p>
    <w:p w14:paraId="3F6B1F7C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5AF7F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4B03BA9D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6A8C091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3BA0496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696C98F4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7DA7ABD">
            <w:pPr>
              <w:pStyle w:val="6"/>
              <w:spacing w:before="228"/>
              <w:ind w:left="467"/>
            </w:pPr>
            <w:r>
              <w:rPr>
                <w:spacing w:val="-4"/>
              </w:rPr>
              <w:t>16.75</w:t>
            </w:r>
          </w:p>
        </w:tc>
        <w:tc>
          <w:tcPr>
            <w:tcW w:w="1019" w:type="dxa"/>
            <w:vAlign w:val="top"/>
          </w:tcPr>
          <w:p w14:paraId="1B962F8D">
            <w:pPr>
              <w:pStyle w:val="6"/>
              <w:spacing w:before="228"/>
              <w:ind w:left="478"/>
            </w:pPr>
            <w:r>
              <w:rPr>
                <w:spacing w:val="-4"/>
              </w:rPr>
              <w:t>16.75</w:t>
            </w:r>
          </w:p>
        </w:tc>
        <w:tc>
          <w:tcPr>
            <w:tcW w:w="949" w:type="dxa"/>
            <w:vAlign w:val="top"/>
          </w:tcPr>
          <w:p w14:paraId="0685C8D6">
            <w:pPr>
              <w:pStyle w:val="6"/>
              <w:spacing w:before="228"/>
              <w:ind w:left="409"/>
            </w:pPr>
            <w:r>
              <w:rPr>
                <w:spacing w:val="-4"/>
              </w:rPr>
              <w:t>16.75</w:t>
            </w:r>
          </w:p>
        </w:tc>
        <w:tc>
          <w:tcPr>
            <w:tcW w:w="840" w:type="dxa"/>
            <w:vAlign w:val="top"/>
          </w:tcPr>
          <w:p w14:paraId="50DA08F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7449B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60436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77FBB3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80E5B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B13F0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33235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E8FAA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5C63770">
            <w:pPr>
              <w:rPr>
                <w:rFonts w:ascii="Arial"/>
                <w:sz w:val="21"/>
              </w:rPr>
            </w:pPr>
          </w:p>
        </w:tc>
      </w:tr>
      <w:tr w14:paraId="3E995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0D6A9A4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60524A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227EF2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F1773E7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2945121A">
            <w:pPr>
              <w:pStyle w:val="6"/>
              <w:spacing w:before="144"/>
              <w:ind w:left="467"/>
            </w:pPr>
            <w:r>
              <w:rPr>
                <w:b/>
                <w:bCs/>
                <w:spacing w:val="-5"/>
              </w:rPr>
              <w:t>18.57</w:t>
            </w:r>
          </w:p>
        </w:tc>
        <w:tc>
          <w:tcPr>
            <w:tcW w:w="1019" w:type="dxa"/>
            <w:vAlign w:val="top"/>
          </w:tcPr>
          <w:p w14:paraId="371BA571">
            <w:pPr>
              <w:pStyle w:val="6"/>
              <w:spacing w:before="144"/>
              <w:ind w:left="478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949" w:type="dxa"/>
            <w:vAlign w:val="top"/>
          </w:tcPr>
          <w:p w14:paraId="67B8CB00">
            <w:pPr>
              <w:pStyle w:val="6"/>
              <w:spacing w:before="144"/>
              <w:ind w:left="409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840" w:type="dxa"/>
            <w:vAlign w:val="top"/>
          </w:tcPr>
          <w:p w14:paraId="056BE6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887E8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C0852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6CB9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1F01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76B17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8C3DB4">
            <w:pPr>
              <w:pStyle w:val="6"/>
              <w:spacing w:before="144"/>
              <w:ind w:left="419"/>
            </w:pPr>
            <w:r>
              <w:rPr>
                <w:b/>
                <w:bCs/>
                <w:spacing w:val="-6"/>
              </w:rPr>
              <w:t>1.20</w:t>
            </w:r>
          </w:p>
        </w:tc>
        <w:tc>
          <w:tcPr>
            <w:tcW w:w="840" w:type="dxa"/>
            <w:vAlign w:val="top"/>
          </w:tcPr>
          <w:p w14:paraId="6946067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0B328AD">
            <w:pPr>
              <w:rPr>
                <w:rFonts w:ascii="Arial"/>
                <w:sz w:val="21"/>
              </w:rPr>
            </w:pPr>
          </w:p>
        </w:tc>
      </w:tr>
      <w:tr w14:paraId="64641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1219A4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80E8DB5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865D9D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5FC3B68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10981A7A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18.57</w:t>
            </w:r>
          </w:p>
        </w:tc>
        <w:tc>
          <w:tcPr>
            <w:tcW w:w="1019" w:type="dxa"/>
            <w:vAlign w:val="top"/>
          </w:tcPr>
          <w:p w14:paraId="10700999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949" w:type="dxa"/>
            <w:vAlign w:val="top"/>
          </w:tcPr>
          <w:p w14:paraId="71869BC0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840" w:type="dxa"/>
            <w:vAlign w:val="top"/>
          </w:tcPr>
          <w:p w14:paraId="0233EC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7079B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1EE8E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0D84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FD962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76CBD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DE0A01">
            <w:pPr>
              <w:pStyle w:val="6"/>
              <w:spacing w:before="145"/>
              <w:ind w:left="419"/>
            </w:pPr>
            <w:r>
              <w:rPr>
                <w:b/>
                <w:bCs/>
                <w:spacing w:val="-6"/>
              </w:rPr>
              <w:t>1.20</w:t>
            </w:r>
          </w:p>
        </w:tc>
        <w:tc>
          <w:tcPr>
            <w:tcW w:w="840" w:type="dxa"/>
            <w:vAlign w:val="top"/>
          </w:tcPr>
          <w:p w14:paraId="74E009B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133B644">
            <w:pPr>
              <w:rPr>
                <w:rFonts w:ascii="Arial"/>
                <w:sz w:val="21"/>
              </w:rPr>
            </w:pPr>
          </w:p>
        </w:tc>
      </w:tr>
      <w:tr w14:paraId="6FD4E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F6DEE87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BB88E9A">
            <w:pPr>
              <w:pStyle w:val="6"/>
              <w:spacing w:before="143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398ECDF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BC1BC86">
            <w:pPr>
              <w:pStyle w:val="6"/>
              <w:spacing w:before="143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46D5DE2A">
            <w:pPr>
              <w:pStyle w:val="6"/>
              <w:spacing w:before="143"/>
              <w:ind w:left="467"/>
            </w:pPr>
            <w:r>
              <w:rPr>
                <w:spacing w:val="-4"/>
              </w:rPr>
              <w:t>14.20</w:t>
            </w:r>
          </w:p>
        </w:tc>
        <w:tc>
          <w:tcPr>
            <w:tcW w:w="1019" w:type="dxa"/>
            <w:vAlign w:val="top"/>
          </w:tcPr>
          <w:p w14:paraId="22653735">
            <w:pPr>
              <w:pStyle w:val="6"/>
              <w:spacing w:before="143"/>
              <w:ind w:left="478"/>
            </w:pPr>
            <w:r>
              <w:rPr>
                <w:spacing w:val="-4"/>
              </w:rPr>
              <w:t>14.20</w:t>
            </w:r>
          </w:p>
        </w:tc>
        <w:tc>
          <w:tcPr>
            <w:tcW w:w="949" w:type="dxa"/>
            <w:vAlign w:val="top"/>
          </w:tcPr>
          <w:p w14:paraId="6760B897">
            <w:pPr>
              <w:pStyle w:val="6"/>
              <w:spacing w:before="143"/>
              <w:ind w:left="409"/>
            </w:pPr>
            <w:r>
              <w:rPr>
                <w:spacing w:val="-4"/>
              </w:rPr>
              <w:t>14.20</w:t>
            </w:r>
          </w:p>
        </w:tc>
        <w:tc>
          <w:tcPr>
            <w:tcW w:w="840" w:type="dxa"/>
            <w:vAlign w:val="top"/>
          </w:tcPr>
          <w:p w14:paraId="5674882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E57D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1D170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1F891A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5E20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4EAD4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BEB5F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5CC90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1D7CD2E">
            <w:pPr>
              <w:rPr>
                <w:rFonts w:ascii="Arial"/>
                <w:sz w:val="21"/>
              </w:rPr>
            </w:pPr>
          </w:p>
        </w:tc>
      </w:tr>
      <w:tr w14:paraId="242BB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7780E06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B5BE6B4">
            <w:pPr>
              <w:pStyle w:val="6"/>
              <w:spacing w:before="144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564FF46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7BFE1AD1">
            <w:pPr>
              <w:pStyle w:val="6"/>
              <w:spacing w:before="143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36DFC8DE">
            <w:pPr>
              <w:pStyle w:val="6"/>
              <w:spacing w:before="143"/>
              <w:ind w:left="558"/>
            </w:pPr>
            <w:r>
              <w:rPr>
                <w:spacing w:val="-5"/>
              </w:rPr>
              <w:t>3.17</w:t>
            </w:r>
          </w:p>
        </w:tc>
        <w:tc>
          <w:tcPr>
            <w:tcW w:w="1019" w:type="dxa"/>
            <w:vAlign w:val="top"/>
          </w:tcPr>
          <w:p w14:paraId="780027AD">
            <w:pPr>
              <w:pStyle w:val="6"/>
              <w:spacing w:before="143"/>
              <w:ind w:left="569"/>
            </w:pPr>
            <w:r>
              <w:rPr>
                <w:spacing w:val="-5"/>
              </w:rPr>
              <w:t>3.17</w:t>
            </w:r>
          </w:p>
        </w:tc>
        <w:tc>
          <w:tcPr>
            <w:tcW w:w="949" w:type="dxa"/>
            <w:vAlign w:val="top"/>
          </w:tcPr>
          <w:p w14:paraId="22D905AF">
            <w:pPr>
              <w:pStyle w:val="6"/>
              <w:spacing w:before="143"/>
              <w:ind w:left="501"/>
            </w:pPr>
            <w:r>
              <w:rPr>
                <w:spacing w:val="-5"/>
              </w:rPr>
              <w:t>3.17</w:t>
            </w:r>
          </w:p>
        </w:tc>
        <w:tc>
          <w:tcPr>
            <w:tcW w:w="840" w:type="dxa"/>
            <w:vAlign w:val="top"/>
          </w:tcPr>
          <w:p w14:paraId="312A45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9AFA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FC030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F0537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16208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DB31C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0BB0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8EE4E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8052DC0">
            <w:pPr>
              <w:rPr>
                <w:rFonts w:ascii="Arial"/>
                <w:sz w:val="21"/>
              </w:rPr>
            </w:pPr>
          </w:p>
        </w:tc>
      </w:tr>
      <w:tr w14:paraId="6612B7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5736B70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31596E7">
            <w:pPr>
              <w:pStyle w:val="6"/>
              <w:spacing w:before="225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82F01BA">
            <w:pPr>
              <w:pStyle w:val="6"/>
              <w:spacing w:before="22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C69C8D9">
            <w:pPr>
              <w:pStyle w:val="6"/>
              <w:spacing w:before="70" w:line="281" w:lineRule="auto"/>
              <w:ind w:left="115" w:right="146" w:hanging="4"/>
            </w:pPr>
            <w:r>
              <w:rPr>
                <w:spacing w:val="-1"/>
              </w:rPr>
              <w:t>其他行政事业单位医疗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009" w:type="dxa"/>
            <w:vAlign w:val="top"/>
          </w:tcPr>
          <w:p w14:paraId="276347BD">
            <w:pPr>
              <w:pStyle w:val="6"/>
              <w:spacing w:before="225"/>
              <w:ind w:left="556"/>
            </w:pPr>
            <w:r>
              <w:rPr>
                <w:spacing w:val="-5"/>
              </w:rPr>
              <w:t>1.20</w:t>
            </w:r>
          </w:p>
        </w:tc>
        <w:tc>
          <w:tcPr>
            <w:tcW w:w="1019" w:type="dxa"/>
            <w:vAlign w:val="top"/>
          </w:tcPr>
          <w:p w14:paraId="790C344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FAD70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A6804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CE877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85036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4065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7F6C3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E95DC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5DFA75">
            <w:pPr>
              <w:pStyle w:val="6"/>
              <w:spacing w:before="225"/>
              <w:ind w:left="419"/>
            </w:pPr>
            <w:r>
              <w:rPr>
                <w:spacing w:val="-5"/>
              </w:rPr>
              <w:t>1.20</w:t>
            </w:r>
          </w:p>
        </w:tc>
        <w:tc>
          <w:tcPr>
            <w:tcW w:w="840" w:type="dxa"/>
            <w:vAlign w:val="top"/>
          </w:tcPr>
          <w:p w14:paraId="0C85BF7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72BB9D8">
            <w:pPr>
              <w:rPr>
                <w:rFonts w:ascii="Arial"/>
                <w:sz w:val="21"/>
              </w:rPr>
            </w:pPr>
          </w:p>
        </w:tc>
      </w:tr>
      <w:tr w14:paraId="6F35A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F2B3A24">
            <w:pPr>
              <w:pStyle w:val="6"/>
              <w:spacing w:before="144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9EEDEB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CCCA8D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2208DBE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1FB00E1">
            <w:pPr>
              <w:pStyle w:val="6"/>
              <w:spacing w:before="144"/>
              <w:ind w:left="463"/>
            </w:pPr>
            <w:r>
              <w:rPr>
                <w:b/>
                <w:bCs/>
                <w:spacing w:val="-4"/>
              </w:rPr>
              <w:t>26.54</w:t>
            </w:r>
          </w:p>
        </w:tc>
        <w:tc>
          <w:tcPr>
            <w:tcW w:w="1019" w:type="dxa"/>
            <w:vAlign w:val="top"/>
          </w:tcPr>
          <w:p w14:paraId="4E68DEBD">
            <w:pPr>
              <w:pStyle w:val="6"/>
              <w:spacing w:before="144"/>
              <w:ind w:left="474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949" w:type="dxa"/>
            <w:vAlign w:val="top"/>
          </w:tcPr>
          <w:p w14:paraId="7FFDE2E0">
            <w:pPr>
              <w:pStyle w:val="6"/>
              <w:spacing w:before="144"/>
              <w:ind w:left="405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840" w:type="dxa"/>
            <w:vAlign w:val="top"/>
          </w:tcPr>
          <w:p w14:paraId="0C02103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8F12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83D97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5D12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31F9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8C2B6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D79F61">
            <w:pPr>
              <w:pStyle w:val="6"/>
              <w:spacing w:before="144"/>
              <w:ind w:left="421"/>
            </w:pPr>
            <w:r>
              <w:rPr>
                <w:b/>
                <w:bCs/>
                <w:spacing w:val="-6"/>
              </w:rPr>
              <w:t>0.30</w:t>
            </w:r>
          </w:p>
        </w:tc>
        <w:tc>
          <w:tcPr>
            <w:tcW w:w="840" w:type="dxa"/>
            <w:vAlign w:val="top"/>
          </w:tcPr>
          <w:p w14:paraId="3E3380E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C182095">
            <w:pPr>
              <w:rPr>
                <w:rFonts w:ascii="Arial"/>
                <w:sz w:val="21"/>
              </w:rPr>
            </w:pPr>
          </w:p>
        </w:tc>
      </w:tr>
      <w:tr w14:paraId="3B3CCD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6EE17F6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32C1946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452C688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6DB5559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6EB72B53">
            <w:pPr>
              <w:pStyle w:val="6"/>
              <w:spacing w:before="145"/>
              <w:ind w:left="463"/>
            </w:pPr>
            <w:r>
              <w:rPr>
                <w:b/>
                <w:bCs/>
                <w:spacing w:val="-4"/>
              </w:rPr>
              <w:t>26.54</w:t>
            </w:r>
          </w:p>
        </w:tc>
        <w:tc>
          <w:tcPr>
            <w:tcW w:w="1019" w:type="dxa"/>
            <w:vAlign w:val="top"/>
          </w:tcPr>
          <w:p w14:paraId="374E466C">
            <w:pPr>
              <w:pStyle w:val="6"/>
              <w:spacing w:before="145"/>
              <w:ind w:left="474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949" w:type="dxa"/>
            <w:vAlign w:val="top"/>
          </w:tcPr>
          <w:p w14:paraId="6EA51472">
            <w:pPr>
              <w:pStyle w:val="6"/>
              <w:spacing w:before="145"/>
              <w:ind w:left="405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840" w:type="dxa"/>
            <w:vAlign w:val="top"/>
          </w:tcPr>
          <w:p w14:paraId="5071A20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F3AED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FCF35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0B128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3703B0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AA3E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31DFAF">
            <w:pPr>
              <w:pStyle w:val="6"/>
              <w:spacing w:before="145"/>
              <w:ind w:left="421"/>
            </w:pPr>
            <w:r>
              <w:rPr>
                <w:b/>
                <w:bCs/>
                <w:spacing w:val="-6"/>
              </w:rPr>
              <w:t>0.30</w:t>
            </w:r>
          </w:p>
        </w:tc>
        <w:tc>
          <w:tcPr>
            <w:tcW w:w="840" w:type="dxa"/>
            <w:vAlign w:val="top"/>
          </w:tcPr>
          <w:p w14:paraId="2948729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8BBC30">
            <w:pPr>
              <w:rPr>
                <w:rFonts w:ascii="Arial"/>
                <w:sz w:val="21"/>
              </w:rPr>
            </w:pPr>
          </w:p>
        </w:tc>
      </w:tr>
      <w:tr w14:paraId="629F38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0D65505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3953988C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DDB757A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0F4EC4E">
            <w:pPr>
              <w:pStyle w:val="6"/>
              <w:spacing w:before="14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7ADD0069">
            <w:pPr>
              <w:pStyle w:val="6"/>
              <w:spacing w:before="145"/>
              <w:ind w:left="463"/>
            </w:pPr>
            <w:r>
              <w:rPr>
                <w:spacing w:val="-3"/>
              </w:rPr>
              <w:t>26.54</w:t>
            </w:r>
          </w:p>
        </w:tc>
        <w:tc>
          <w:tcPr>
            <w:tcW w:w="1019" w:type="dxa"/>
            <w:vAlign w:val="top"/>
          </w:tcPr>
          <w:p w14:paraId="5074422A">
            <w:pPr>
              <w:pStyle w:val="6"/>
              <w:spacing w:before="145"/>
              <w:ind w:left="474"/>
            </w:pPr>
            <w:r>
              <w:rPr>
                <w:spacing w:val="-3"/>
              </w:rPr>
              <w:t>26.24</w:t>
            </w:r>
          </w:p>
        </w:tc>
        <w:tc>
          <w:tcPr>
            <w:tcW w:w="949" w:type="dxa"/>
            <w:vAlign w:val="top"/>
          </w:tcPr>
          <w:p w14:paraId="328BBB76">
            <w:pPr>
              <w:pStyle w:val="6"/>
              <w:spacing w:before="145"/>
              <w:ind w:left="405"/>
            </w:pPr>
            <w:r>
              <w:rPr>
                <w:spacing w:val="-3"/>
              </w:rPr>
              <w:t>26.24</w:t>
            </w:r>
          </w:p>
        </w:tc>
        <w:tc>
          <w:tcPr>
            <w:tcW w:w="840" w:type="dxa"/>
            <w:vAlign w:val="top"/>
          </w:tcPr>
          <w:p w14:paraId="46A0E08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2C0A5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E6AA3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15C56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7BD0F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B40E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F88BFC">
            <w:pPr>
              <w:pStyle w:val="6"/>
              <w:spacing w:before="145"/>
              <w:ind w:left="421"/>
            </w:pPr>
            <w:r>
              <w:rPr>
                <w:spacing w:val="-5"/>
              </w:rPr>
              <w:t>0.30</w:t>
            </w:r>
          </w:p>
        </w:tc>
        <w:tc>
          <w:tcPr>
            <w:tcW w:w="840" w:type="dxa"/>
            <w:vAlign w:val="top"/>
          </w:tcPr>
          <w:p w14:paraId="602767E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D5507E6">
            <w:pPr>
              <w:rPr>
                <w:rFonts w:ascii="Arial"/>
                <w:sz w:val="21"/>
              </w:rPr>
            </w:pPr>
          </w:p>
        </w:tc>
      </w:tr>
      <w:tr w14:paraId="6E5239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403BA88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D4F272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08E4A3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6C39A33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2474F7BB">
            <w:pPr>
              <w:pStyle w:val="6"/>
              <w:spacing w:before="147"/>
              <w:ind w:left="371"/>
            </w:pPr>
            <w:r>
              <w:rPr>
                <w:b/>
                <w:bCs/>
                <w:spacing w:val="-4"/>
              </w:rPr>
              <w:t>421.59</w:t>
            </w:r>
          </w:p>
        </w:tc>
        <w:tc>
          <w:tcPr>
            <w:tcW w:w="1019" w:type="dxa"/>
            <w:vAlign w:val="top"/>
          </w:tcPr>
          <w:p w14:paraId="03B480DF">
            <w:pPr>
              <w:pStyle w:val="6"/>
              <w:spacing w:before="147"/>
              <w:ind w:left="382"/>
            </w:pPr>
            <w:r>
              <w:rPr>
                <w:b/>
                <w:bCs/>
                <w:spacing w:val="-4"/>
              </w:rPr>
              <w:t>419.47</w:t>
            </w:r>
          </w:p>
        </w:tc>
        <w:tc>
          <w:tcPr>
            <w:tcW w:w="949" w:type="dxa"/>
            <w:vAlign w:val="top"/>
          </w:tcPr>
          <w:p w14:paraId="651AE83A">
            <w:pPr>
              <w:pStyle w:val="6"/>
              <w:spacing w:before="147"/>
              <w:ind w:left="313"/>
            </w:pPr>
            <w:r>
              <w:rPr>
                <w:b/>
                <w:bCs/>
                <w:spacing w:val="-4"/>
              </w:rPr>
              <w:t>414.97</w:t>
            </w:r>
          </w:p>
        </w:tc>
        <w:tc>
          <w:tcPr>
            <w:tcW w:w="840" w:type="dxa"/>
            <w:vAlign w:val="top"/>
          </w:tcPr>
          <w:p w14:paraId="3D195410">
            <w:pPr>
              <w:pStyle w:val="6"/>
              <w:spacing w:before="147"/>
              <w:ind w:left="120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850" w:type="dxa"/>
            <w:vAlign w:val="top"/>
          </w:tcPr>
          <w:p w14:paraId="2FD5C7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516F2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7FCCD6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8954E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832F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09B812">
            <w:pPr>
              <w:pStyle w:val="6"/>
              <w:spacing w:before="147"/>
              <w:ind w:left="419"/>
            </w:pPr>
            <w:r>
              <w:rPr>
                <w:b/>
                <w:bCs/>
                <w:spacing w:val="-6"/>
              </w:rPr>
              <w:t>1.50</w:t>
            </w:r>
          </w:p>
        </w:tc>
        <w:tc>
          <w:tcPr>
            <w:tcW w:w="840" w:type="dxa"/>
            <w:vAlign w:val="top"/>
          </w:tcPr>
          <w:p w14:paraId="49A555ED">
            <w:pPr>
              <w:pStyle w:val="6"/>
              <w:spacing w:before="147"/>
              <w:ind w:left="127"/>
            </w:pPr>
            <w:r>
              <w:rPr>
                <w:b/>
                <w:bCs/>
                <w:spacing w:val="-6"/>
              </w:rPr>
              <w:t>0.62</w:t>
            </w:r>
          </w:p>
        </w:tc>
        <w:tc>
          <w:tcPr>
            <w:tcW w:w="824" w:type="dxa"/>
            <w:vAlign w:val="top"/>
          </w:tcPr>
          <w:p w14:paraId="0CFCE05F">
            <w:pPr>
              <w:rPr>
                <w:rFonts w:ascii="Arial"/>
                <w:sz w:val="21"/>
              </w:rPr>
            </w:pPr>
          </w:p>
        </w:tc>
      </w:tr>
    </w:tbl>
    <w:p w14:paraId="128CB7CE">
      <w:pPr>
        <w:rPr>
          <w:rFonts w:ascii="Arial"/>
          <w:sz w:val="21"/>
        </w:rPr>
      </w:pPr>
    </w:p>
    <w:p w14:paraId="11875F1D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D973D09">
      <w:pPr>
        <w:spacing w:line="305" w:lineRule="auto"/>
        <w:rPr>
          <w:rFonts w:ascii="Arial"/>
          <w:sz w:val="21"/>
        </w:rPr>
      </w:pPr>
    </w:p>
    <w:p w14:paraId="64E40AF8">
      <w:pPr>
        <w:spacing w:line="306" w:lineRule="auto"/>
        <w:rPr>
          <w:rFonts w:ascii="Arial"/>
          <w:sz w:val="21"/>
        </w:rPr>
      </w:pPr>
    </w:p>
    <w:p w14:paraId="2BE46250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7567869D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14B225AB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编制单位：中国人民政治协商会议托克逊县委员会</w:t>
      </w:r>
      <w:r>
        <w:rPr>
          <w:spacing w:val="5"/>
          <w:sz w:val="24"/>
          <w:szCs w:val="24"/>
        </w:rPr>
        <w:t xml:space="preserve">                 </w:t>
      </w:r>
      <w:r>
        <w:rPr>
          <w:spacing w:val="-1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399"/>
        <w:gridCol w:w="2331"/>
        <w:gridCol w:w="1719"/>
        <w:gridCol w:w="1720"/>
        <w:gridCol w:w="1760"/>
      </w:tblGrid>
      <w:tr w14:paraId="7342C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22" w:type="dxa"/>
            <w:gridSpan w:val="4"/>
            <w:vAlign w:val="top"/>
          </w:tcPr>
          <w:p w14:paraId="332893A2">
            <w:pPr>
              <w:pStyle w:val="6"/>
              <w:spacing w:before="58" w:line="217" w:lineRule="auto"/>
              <w:ind w:left="158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99" w:type="dxa"/>
            <w:gridSpan w:val="3"/>
            <w:vAlign w:val="top"/>
          </w:tcPr>
          <w:p w14:paraId="0FA6D377">
            <w:pPr>
              <w:pStyle w:val="6"/>
              <w:spacing w:before="57" w:line="213" w:lineRule="auto"/>
              <w:ind w:left="2130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B417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1" w:type="dxa"/>
            <w:gridSpan w:val="3"/>
            <w:vAlign w:val="top"/>
          </w:tcPr>
          <w:p w14:paraId="6E77E026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40B3FA6">
            <w:pPr>
              <w:pStyle w:val="6"/>
              <w:spacing w:before="30" w:line="216" w:lineRule="auto"/>
              <w:ind w:left="385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31" w:type="dxa"/>
            <w:vMerge w:val="restart"/>
            <w:tcBorders>
              <w:bottom w:val="nil"/>
            </w:tcBorders>
            <w:vAlign w:val="top"/>
          </w:tcPr>
          <w:p w14:paraId="4401341B">
            <w:pPr>
              <w:pStyle w:val="6"/>
              <w:spacing w:before="300" w:line="222" w:lineRule="auto"/>
              <w:ind w:left="3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9" w:type="dxa"/>
            <w:vMerge w:val="restart"/>
            <w:tcBorders>
              <w:bottom w:val="nil"/>
            </w:tcBorders>
            <w:vAlign w:val="top"/>
          </w:tcPr>
          <w:p w14:paraId="6755872E">
            <w:pPr>
              <w:pStyle w:val="6"/>
              <w:spacing w:before="301" w:line="224" w:lineRule="auto"/>
              <w:ind w:left="66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20" w:type="dxa"/>
            <w:vMerge w:val="restart"/>
            <w:tcBorders>
              <w:bottom w:val="nil"/>
            </w:tcBorders>
            <w:vAlign w:val="top"/>
          </w:tcPr>
          <w:p w14:paraId="66AA077E">
            <w:pPr>
              <w:pStyle w:val="6"/>
              <w:spacing w:before="300" w:line="222" w:lineRule="auto"/>
              <w:ind w:left="46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2E2C25BA">
            <w:pPr>
              <w:pStyle w:val="6"/>
              <w:spacing w:before="300" w:line="222" w:lineRule="auto"/>
              <w:ind w:left="48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BB24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7E11BD03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6EA5D0B6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1245303E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31" w:type="dxa"/>
            <w:vMerge w:val="continue"/>
            <w:tcBorders>
              <w:top w:val="nil"/>
            </w:tcBorders>
            <w:vAlign w:val="top"/>
          </w:tcPr>
          <w:p w14:paraId="0416682C"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vMerge w:val="continue"/>
            <w:tcBorders>
              <w:top w:val="nil"/>
            </w:tcBorders>
            <w:vAlign w:val="top"/>
          </w:tcPr>
          <w:p w14:paraId="6994E0F3">
            <w:pPr>
              <w:rPr>
                <w:rFonts w:ascii="Arial"/>
                <w:sz w:val="21"/>
              </w:rPr>
            </w:pPr>
          </w:p>
        </w:tc>
        <w:tc>
          <w:tcPr>
            <w:tcW w:w="1720" w:type="dxa"/>
            <w:vMerge w:val="continue"/>
            <w:tcBorders>
              <w:top w:val="nil"/>
            </w:tcBorders>
            <w:vAlign w:val="top"/>
          </w:tcPr>
          <w:p w14:paraId="3A1395D0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19C42CAC">
            <w:pPr>
              <w:rPr>
                <w:rFonts w:ascii="Arial"/>
                <w:sz w:val="21"/>
              </w:rPr>
            </w:pPr>
          </w:p>
        </w:tc>
      </w:tr>
      <w:tr w14:paraId="61E136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9C4B43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0FB0934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F2DC84B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2FC42C66">
            <w:pPr>
              <w:pStyle w:val="6"/>
              <w:spacing w:before="115" w:line="213" w:lineRule="auto"/>
              <w:ind w:left="120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9" w:type="dxa"/>
            <w:vAlign w:val="top"/>
          </w:tcPr>
          <w:p w14:paraId="3E5CC606">
            <w:pPr>
              <w:pStyle w:val="6"/>
              <w:spacing w:before="115"/>
              <w:ind w:left="1090"/>
            </w:pPr>
            <w:r>
              <w:rPr>
                <w:b/>
                <w:bCs/>
                <w:spacing w:val="-5"/>
              </w:rPr>
              <w:t>303.58</w:t>
            </w:r>
          </w:p>
        </w:tc>
        <w:tc>
          <w:tcPr>
            <w:tcW w:w="1720" w:type="dxa"/>
            <w:vAlign w:val="top"/>
          </w:tcPr>
          <w:p w14:paraId="08E9C285">
            <w:pPr>
              <w:pStyle w:val="6"/>
              <w:spacing w:before="115"/>
              <w:ind w:left="1085"/>
            </w:pPr>
            <w:r>
              <w:rPr>
                <w:b/>
                <w:bCs/>
                <w:spacing w:val="-4"/>
              </w:rPr>
              <w:t>258.46</w:t>
            </w:r>
          </w:p>
        </w:tc>
        <w:tc>
          <w:tcPr>
            <w:tcW w:w="1760" w:type="dxa"/>
            <w:vAlign w:val="top"/>
          </w:tcPr>
          <w:p w14:paraId="697088BD">
            <w:pPr>
              <w:pStyle w:val="6"/>
              <w:spacing w:before="115"/>
              <w:ind w:left="1209"/>
            </w:pPr>
            <w:r>
              <w:rPr>
                <w:b/>
                <w:bCs/>
                <w:spacing w:val="-4"/>
              </w:rPr>
              <w:t>45.12</w:t>
            </w:r>
          </w:p>
        </w:tc>
      </w:tr>
      <w:tr w14:paraId="6B784F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2F00191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38791776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3CDCAAAA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2F4FAE03">
            <w:pPr>
              <w:pStyle w:val="6"/>
              <w:spacing w:before="113" w:line="214" w:lineRule="auto"/>
              <w:ind w:left="113"/>
            </w:pPr>
            <w:r>
              <w:rPr>
                <w:b/>
                <w:bCs/>
                <w:spacing w:val="-4"/>
              </w:rPr>
              <w:t>政协事务</w:t>
            </w:r>
          </w:p>
        </w:tc>
        <w:tc>
          <w:tcPr>
            <w:tcW w:w="1719" w:type="dxa"/>
            <w:vAlign w:val="top"/>
          </w:tcPr>
          <w:p w14:paraId="1DE383A0">
            <w:pPr>
              <w:pStyle w:val="6"/>
              <w:spacing w:before="113"/>
              <w:ind w:left="1090"/>
            </w:pPr>
            <w:r>
              <w:rPr>
                <w:b/>
                <w:bCs/>
                <w:spacing w:val="-5"/>
              </w:rPr>
              <w:t>303.58</w:t>
            </w:r>
          </w:p>
        </w:tc>
        <w:tc>
          <w:tcPr>
            <w:tcW w:w="1720" w:type="dxa"/>
            <w:vAlign w:val="top"/>
          </w:tcPr>
          <w:p w14:paraId="00588395">
            <w:pPr>
              <w:pStyle w:val="6"/>
              <w:spacing w:before="113"/>
              <w:ind w:left="1085"/>
            </w:pPr>
            <w:r>
              <w:rPr>
                <w:b/>
                <w:bCs/>
                <w:spacing w:val="-4"/>
              </w:rPr>
              <w:t>258.46</w:t>
            </w:r>
          </w:p>
        </w:tc>
        <w:tc>
          <w:tcPr>
            <w:tcW w:w="1760" w:type="dxa"/>
            <w:vAlign w:val="top"/>
          </w:tcPr>
          <w:p w14:paraId="25695B86">
            <w:pPr>
              <w:pStyle w:val="6"/>
              <w:spacing w:before="113"/>
              <w:ind w:left="1209"/>
            </w:pPr>
            <w:r>
              <w:rPr>
                <w:b/>
                <w:bCs/>
                <w:spacing w:val="-4"/>
              </w:rPr>
              <w:t>45.12</w:t>
            </w:r>
          </w:p>
        </w:tc>
      </w:tr>
      <w:tr w14:paraId="0127C3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34987F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7F581CA5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219C49B2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0E16EB11">
            <w:pPr>
              <w:pStyle w:val="6"/>
              <w:spacing w:before="113" w:line="214" w:lineRule="auto"/>
              <w:ind w:left="109"/>
            </w:pPr>
            <w:r>
              <w:rPr>
                <w:spacing w:val="-2"/>
              </w:rPr>
              <w:t>行政运行</w:t>
            </w:r>
          </w:p>
        </w:tc>
        <w:tc>
          <w:tcPr>
            <w:tcW w:w="1719" w:type="dxa"/>
            <w:vAlign w:val="top"/>
          </w:tcPr>
          <w:p w14:paraId="0FEB79D6">
            <w:pPr>
              <w:pStyle w:val="6"/>
              <w:spacing w:before="113"/>
              <w:ind w:left="1083"/>
            </w:pPr>
            <w:r>
              <w:rPr>
                <w:spacing w:val="-3"/>
              </w:rPr>
              <w:t>258.46</w:t>
            </w:r>
          </w:p>
        </w:tc>
        <w:tc>
          <w:tcPr>
            <w:tcW w:w="1720" w:type="dxa"/>
            <w:vAlign w:val="top"/>
          </w:tcPr>
          <w:p w14:paraId="4A7E3EE7">
            <w:pPr>
              <w:pStyle w:val="6"/>
              <w:spacing w:before="113"/>
              <w:ind w:left="1085"/>
            </w:pPr>
            <w:r>
              <w:rPr>
                <w:spacing w:val="-3"/>
              </w:rPr>
              <w:t>258.46</w:t>
            </w:r>
          </w:p>
        </w:tc>
        <w:tc>
          <w:tcPr>
            <w:tcW w:w="1760" w:type="dxa"/>
            <w:vAlign w:val="top"/>
          </w:tcPr>
          <w:p w14:paraId="20758D1A">
            <w:pPr>
              <w:rPr>
                <w:rFonts w:ascii="Arial"/>
                <w:sz w:val="21"/>
              </w:rPr>
            </w:pPr>
          </w:p>
        </w:tc>
      </w:tr>
      <w:tr w14:paraId="3BA4F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6BB99D6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48958104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13FFBA0C">
            <w:pPr>
              <w:pStyle w:val="6"/>
              <w:spacing w:before="114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31" w:type="dxa"/>
            <w:vAlign w:val="top"/>
          </w:tcPr>
          <w:p w14:paraId="04706491">
            <w:pPr>
              <w:pStyle w:val="6"/>
              <w:spacing w:before="114" w:line="213" w:lineRule="auto"/>
              <w:ind w:left="109"/>
            </w:pPr>
            <w:r>
              <w:rPr>
                <w:spacing w:val="-1"/>
              </w:rPr>
              <w:t>其他政协事务支出</w:t>
            </w:r>
          </w:p>
        </w:tc>
        <w:tc>
          <w:tcPr>
            <w:tcW w:w="1719" w:type="dxa"/>
            <w:vAlign w:val="top"/>
          </w:tcPr>
          <w:p w14:paraId="343C1EDA">
            <w:pPr>
              <w:pStyle w:val="6"/>
              <w:spacing w:before="113"/>
              <w:ind w:left="1173"/>
            </w:pPr>
            <w:r>
              <w:rPr>
                <w:spacing w:val="-3"/>
              </w:rPr>
              <w:t>45.12</w:t>
            </w:r>
          </w:p>
        </w:tc>
        <w:tc>
          <w:tcPr>
            <w:tcW w:w="1720" w:type="dxa"/>
            <w:vAlign w:val="top"/>
          </w:tcPr>
          <w:p w14:paraId="521F788D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372EE92F">
            <w:pPr>
              <w:pStyle w:val="6"/>
              <w:spacing w:before="113"/>
              <w:ind w:left="1209"/>
            </w:pPr>
            <w:r>
              <w:rPr>
                <w:spacing w:val="-3"/>
              </w:rPr>
              <w:t>45.12</w:t>
            </w:r>
          </w:p>
        </w:tc>
      </w:tr>
      <w:tr w14:paraId="236CC7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5A85DC9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2E716731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F9D0E8F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49588175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9" w:type="dxa"/>
            <w:vAlign w:val="top"/>
          </w:tcPr>
          <w:p w14:paraId="59CE2259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720" w:type="dxa"/>
            <w:vAlign w:val="top"/>
          </w:tcPr>
          <w:p w14:paraId="7A6027BF">
            <w:pPr>
              <w:pStyle w:val="6"/>
              <w:spacing w:before="114"/>
              <w:ind w:left="1177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760" w:type="dxa"/>
            <w:vAlign w:val="top"/>
          </w:tcPr>
          <w:p w14:paraId="2662BA90">
            <w:pPr>
              <w:rPr>
                <w:rFonts w:ascii="Arial"/>
                <w:sz w:val="21"/>
              </w:rPr>
            </w:pPr>
          </w:p>
        </w:tc>
      </w:tr>
      <w:tr w14:paraId="0835BB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C59D37D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5D3A179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26266723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5B9862F">
            <w:pPr>
              <w:pStyle w:val="6"/>
              <w:spacing w:before="114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9" w:type="dxa"/>
            <w:vAlign w:val="top"/>
          </w:tcPr>
          <w:p w14:paraId="1B6FF1EE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720" w:type="dxa"/>
            <w:vAlign w:val="top"/>
          </w:tcPr>
          <w:p w14:paraId="636C1022">
            <w:pPr>
              <w:pStyle w:val="6"/>
              <w:spacing w:before="114"/>
              <w:ind w:left="1177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760" w:type="dxa"/>
            <w:vAlign w:val="top"/>
          </w:tcPr>
          <w:p w14:paraId="0015F511">
            <w:pPr>
              <w:rPr>
                <w:rFonts w:ascii="Arial"/>
                <w:sz w:val="21"/>
              </w:rPr>
            </w:pPr>
          </w:p>
        </w:tc>
      </w:tr>
      <w:tr w14:paraId="3A72C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285DB8E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99E519E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0D25A3C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0A6A23BB">
            <w:pPr>
              <w:pStyle w:val="6"/>
              <w:spacing w:before="114" w:line="214" w:lineRule="auto"/>
              <w:ind w:left="109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9" w:type="dxa"/>
            <w:vAlign w:val="top"/>
          </w:tcPr>
          <w:p w14:paraId="6B6F0C1D">
            <w:pPr>
              <w:pStyle w:val="6"/>
              <w:spacing w:before="114"/>
              <w:ind w:left="1174"/>
            </w:pPr>
            <w:r>
              <w:rPr>
                <w:spacing w:val="-3"/>
              </w:rPr>
              <w:t>22.66</w:t>
            </w:r>
          </w:p>
        </w:tc>
        <w:tc>
          <w:tcPr>
            <w:tcW w:w="1720" w:type="dxa"/>
            <w:vAlign w:val="top"/>
          </w:tcPr>
          <w:p w14:paraId="249AEF1A">
            <w:pPr>
              <w:pStyle w:val="6"/>
              <w:spacing w:before="114"/>
              <w:ind w:left="1176"/>
            </w:pPr>
            <w:r>
              <w:rPr>
                <w:spacing w:val="-3"/>
              </w:rPr>
              <w:t>22.66</w:t>
            </w:r>
          </w:p>
        </w:tc>
        <w:tc>
          <w:tcPr>
            <w:tcW w:w="1760" w:type="dxa"/>
            <w:vAlign w:val="top"/>
          </w:tcPr>
          <w:p w14:paraId="512CED9E">
            <w:pPr>
              <w:rPr>
                <w:rFonts w:ascii="Arial"/>
                <w:sz w:val="21"/>
              </w:rPr>
            </w:pPr>
          </w:p>
        </w:tc>
      </w:tr>
      <w:tr w14:paraId="57F946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685BE36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1F073252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ADA5380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31" w:type="dxa"/>
            <w:vAlign w:val="top"/>
          </w:tcPr>
          <w:p w14:paraId="18D0DF69">
            <w:pPr>
              <w:pStyle w:val="6"/>
              <w:spacing w:before="31" w:line="220" w:lineRule="auto"/>
              <w:ind w:left="123" w:right="243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9" w:type="dxa"/>
            <w:vAlign w:val="top"/>
          </w:tcPr>
          <w:p w14:paraId="17890669">
            <w:pPr>
              <w:pStyle w:val="6"/>
              <w:spacing w:before="145"/>
              <w:ind w:left="1181"/>
            </w:pPr>
            <w:r>
              <w:rPr>
                <w:spacing w:val="-4"/>
              </w:rPr>
              <w:t>33.49</w:t>
            </w:r>
          </w:p>
        </w:tc>
        <w:tc>
          <w:tcPr>
            <w:tcW w:w="1720" w:type="dxa"/>
            <w:vAlign w:val="top"/>
          </w:tcPr>
          <w:p w14:paraId="121C0F3D">
            <w:pPr>
              <w:pStyle w:val="6"/>
              <w:spacing w:before="145"/>
              <w:ind w:left="1183"/>
            </w:pPr>
            <w:r>
              <w:rPr>
                <w:spacing w:val="-4"/>
              </w:rPr>
              <w:t>33.49</w:t>
            </w:r>
          </w:p>
        </w:tc>
        <w:tc>
          <w:tcPr>
            <w:tcW w:w="1760" w:type="dxa"/>
            <w:vAlign w:val="top"/>
          </w:tcPr>
          <w:p w14:paraId="05B2474B">
            <w:pPr>
              <w:rPr>
                <w:rFonts w:ascii="Arial"/>
                <w:sz w:val="21"/>
              </w:rPr>
            </w:pPr>
          </w:p>
        </w:tc>
      </w:tr>
      <w:tr w14:paraId="77973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223B76A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1C2C983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13B073C4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31" w:type="dxa"/>
            <w:vAlign w:val="top"/>
          </w:tcPr>
          <w:p w14:paraId="20F01006">
            <w:pPr>
              <w:pStyle w:val="6"/>
              <w:spacing w:before="30" w:line="221" w:lineRule="auto"/>
              <w:ind w:left="121" w:right="243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9" w:type="dxa"/>
            <w:vAlign w:val="top"/>
          </w:tcPr>
          <w:p w14:paraId="5E4B49D7">
            <w:pPr>
              <w:pStyle w:val="6"/>
              <w:spacing w:before="145"/>
              <w:ind w:left="1178"/>
            </w:pPr>
            <w:r>
              <w:rPr>
                <w:spacing w:val="-4"/>
              </w:rPr>
              <w:t>16.75</w:t>
            </w:r>
          </w:p>
        </w:tc>
        <w:tc>
          <w:tcPr>
            <w:tcW w:w="1720" w:type="dxa"/>
            <w:vAlign w:val="top"/>
          </w:tcPr>
          <w:p w14:paraId="5B646477">
            <w:pPr>
              <w:pStyle w:val="6"/>
              <w:spacing w:before="145"/>
              <w:ind w:left="1180"/>
            </w:pPr>
            <w:r>
              <w:rPr>
                <w:spacing w:val="-4"/>
              </w:rPr>
              <w:t>16.75</w:t>
            </w:r>
          </w:p>
        </w:tc>
        <w:tc>
          <w:tcPr>
            <w:tcW w:w="1760" w:type="dxa"/>
            <w:vAlign w:val="top"/>
          </w:tcPr>
          <w:p w14:paraId="3A3B0FCA">
            <w:pPr>
              <w:rPr>
                <w:rFonts w:ascii="Arial"/>
                <w:sz w:val="21"/>
              </w:rPr>
            </w:pPr>
          </w:p>
        </w:tc>
      </w:tr>
      <w:tr w14:paraId="34B23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03E8C54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6574F01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D7A168C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2DCB524A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9" w:type="dxa"/>
            <w:vAlign w:val="top"/>
          </w:tcPr>
          <w:p w14:paraId="0E6D4D3D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18.57</w:t>
            </w:r>
          </w:p>
        </w:tc>
        <w:tc>
          <w:tcPr>
            <w:tcW w:w="1720" w:type="dxa"/>
            <w:vAlign w:val="top"/>
          </w:tcPr>
          <w:p w14:paraId="019A1B5E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1760" w:type="dxa"/>
            <w:vAlign w:val="top"/>
          </w:tcPr>
          <w:p w14:paraId="5A796C61">
            <w:pPr>
              <w:pStyle w:val="6"/>
              <w:spacing w:before="115"/>
              <w:ind w:left="1306"/>
            </w:pPr>
            <w:r>
              <w:rPr>
                <w:b/>
                <w:bCs/>
                <w:spacing w:val="-6"/>
              </w:rPr>
              <w:t>1.20</w:t>
            </w:r>
          </w:p>
        </w:tc>
      </w:tr>
      <w:tr w14:paraId="73B46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EACF902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6928F739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63FE4CA0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69401198">
            <w:pPr>
              <w:pStyle w:val="6"/>
              <w:spacing w:before="115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9" w:type="dxa"/>
            <w:vAlign w:val="top"/>
          </w:tcPr>
          <w:p w14:paraId="41B961B9">
            <w:pPr>
              <w:pStyle w:val="6"/>
              <w:spacing w:before="115"/>
              <w:ind w:left="1178"/>
            </w:pPr>
            <w:r>
              <w:rPr>
                <w:b/>
                <w:bCs/>
                <w:spacing w:val="-5"/>
              </w:rPr>
              <w:t>18.57</w:t>
            </w:r>
          </w:p>
        </w:tc>
        <w:tc>
          <w:tcPr>
            <w:tcW w:w="1720" w:type="dxa"/>
            <w:vAlign w:val="top"/>
          </w:tcPr>
          <w:p w14:paraId="05587415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1760" w:type="dxa"/>
            <w:vAlign w:val="top"/>
          </w:tcPr>
          <w:p w14:paraId="6FC94104">
            <w:pPr>
              <w:pStyle w:val="6"/>
              <w:spacing w:before="115"/>
              <w:ind w:left="1306"/>
            </w:pPr>
            <w:r>
              <w:rPr>
                <w:b/>
                <w:bCs/>
                <w:spacing w:val="-6"/>
              </w:rPr>
              <w:t>1.20</w:t>
            </w:r>
          </w:p>
        </w:tc>
      </w:tr>
      <w:tr w14:paraId="1FF9B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8B2FB68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04D5F371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79F39924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5D880F73">
            <w:pPr>
              <w:pStyle w:val="6"/>
              <w:spacing w:before="115" w:line="214" w:lineRule="auto"/>
              <w:ind w:left="109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9" w:type="dxa"/>
            <w:vAlign w:val="top"/>
          </w:tcPr>
          <w:p w14:paraId="1A95CD56">
            <w:pPr>
              <w:pStyle w:val="6"/>
              <w:spacing w:before="115"/>
              <w:ind w:left="1178"/>
            </w:pPr>
            <w:r>
              <w:rPr>
                <w:spacing w:val="-4"/>
              </w:rPr>
              <w:t>14.20</w:t>
            </w:r>
          </w:p>
        </w:tc>
        <w:tc>
          <w:tcPr>
            <w:tcW w:w="1720" w:type="dxa"/>
            <w:vAlign w:val="top"/>
          </w:tcPr>
          <w:p w14:paraId="5A2DE678">
            <w:pPr>
              <w:pStyle w:val="6"/>
              <w:spacing w:before="115"/>
              <w:ind w:left="1180"/>
            </w:pPr>
            <w:r>
              <w:rPr>
                <w:spacing w:val="-4"/>
              </w:rPr>
              <w:t>14.20</w:t>
            </w:r>
          </w:p>
        </w:tc>
        <w:tc>
          <w:tcPr>
            <w:tcW w:w="1760" w:type="dxa"/>
            <w:vAlign w:val="top"/>
          </w:tcPr>
          <w:p w14:paraId="7CCA712B">
            <w:pPr>
              <w:rPr>
                <w:rFonts w:ascii="Arial"/>
                <w:sz w:val="21"/>
              </w:rPr>
            </w:pPr>
          </w:p>
        </w:tc>
      </w:tr>
      <w:tr w14:paraId="6DFDE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2E61464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70E720A3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7804CDDD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31" w:type="dxa"/>
            <w:vAlign w:val="top"/>
          </w:tcPr>
          <w:p w14:paraId="5B6CE798">
            <w:pPr>
              <w:pStyle w:val="6"/>
              <w:spacing w:before="116" w:line="214" w:lineRule="auto"/>
              <w:ind w:left="108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9" w:type="dxa"/>
            <w:vAlign w:val="top"/>
          </w:tcPr>
          <w:p w14:paraId="1F6532D2">
            <w:pPr>
              <w:pStyle w:val="6"/>
              <w:spacing w:before="116"/>
              <w:ind w:left="1270"/>
            </w:pPr>
            <w:r>
              <w:rPr>
                <w:spacing w:val="-5"/>
              </w:rPr>
              <w:t>3.17</w:t>
            </w:r>
          </w:p>
        </w:tc>
        <w:tc>
          <w:tcPr>
            <w:tcW w:w="1720" w:type="dxa"/>
            <w:vAlign w:val="top"/>
          </w:tcPr>
          <w:p w14:paraId="0CEA24A3">
            <w:pPr>
              <w:pStyle w:val="6"/>
              <w:spacing w:before="116"/>
              <w:ind w:left="1272"/>
            </w:pPr>
            <w:r>
              <w:rPr>
                <w:spacing w:val="-5"/>
              </w:rPr>
              <w:t>3.17</w:t>
            </w:r>
          </w:p>
        </w:tc>
        <w:tc>
          <w:tcPr>
            <w:tcW w:w="1760" w:type="dxa"/>
            <w:vAlign w:val="top"/>
          </w:tcPr>
          <w:p w14:paraId="27AEF07D">
            <w:pPr>
              <w:rPr>
                <w:rFonts w:ascii="Arial"/>
                <w:sz w:val="21"/>
              </w:rPr>
            </w:pPr>
          </w:p>
        </w:tc>
      </w:tr>
      <w:tr w14:paraId="127F62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25B1F1C9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7C821666">
            <w:pPr>
              <w:pStyle w:val="6"/>
              <w:spacing w:before="147" w:line="240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15C90773">
            <w:pPr>
              <w:pStyle w:val="6"/>
              <w:spacing w:before="148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31" w:type="dxa"/>
            <w:vAlign w:val="top"/>
          </w:tcPr>
          <w:p w14:paraId="2A287CBD">
            <w:pPr>
              <w:pStyle w:val="6"/>
              <w:spacing w:before="30" w:line="221" w:lineRule="auto"/>
              <w:ind w:left="132" w:right="243" w:hanging="23"/>
            </w:pPr>
            <w:r>
              <w:rPr>
                <w:spacing w:val="-1"/>
              </w:rPr>
              <w:t>其他行政事业单位医疗支</w:t>
            </w:r>
            <w:r>
              <w:rPr>
                <w:spacing w:val="2"/>
              </w:rPr>
              <w:t xml:space="preserve"> </w:t>
            </w:r>
            <w:r>
              <w:t>出</w:t>
            </w:r>
          </w:p>
        </w:tc>
        <w:tc>
          <w:tcPr>
            <w:tcW w:w="1719" w:type="dxa"/>
            <w:vAlign w:val="top"/>
          </w:tcPr>
          <w:p w14:paraId="12F2584B">
            <w:pPr>
              <w:pStyle w:val="6"/>
              <w:spacing w:before="147"/>
              <w:ind w:left="1267"/>
            </w:pPr>
            <w:r>
              <w:rPr>
                <w:spacing w:val="-5"/>
              </w:rPr>
              <w:t>1.20</w:t>
            </w:r>
          </w:p>
        </w:tc>
        <w:tc>
          <w:tcPr>
            <w:tcW w:w="1720" w:type="dxa"/>
            <w:vAlign w:val="top"/>
          </w:tcPr>
          <w:p w14:paraId="1A3982DE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 w14:paraId="4026FBF2">
            <w:pPr>
              <w:pStyle w:val="6"/>
              <w:spacing w:before="147"/>
              <w:ind w:left="1306"/>
            </w:pPr>
            <w:r>
              <w:rPr>
                <w:spacing w:val="-5"/>
              </w:rPr>
              <w:t>1.20</w:t>
            </w:r>
          </w:p>
        </w:tc>
      </w:tr>
      <w:tr w14:paraId="1E85BB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315705B">
            <w:pPr>
              <w:pStyle w:val="6"/>
              <w:spacing w:before="115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2791F6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F084EC9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F61FCA1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9" w:type="dxa"/>
            <w:vAlign w:val="top"/>
          </w:tcPr>
          <w:p w14:paraId="6C5BE69F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4"/>
              </w:rPr>
              <w:t>26.54</w:t>
            </w:r>
          </w:p>
        </w:tc>
        <w:tc>
          <w:tcPr>
            <w:tcW w:w="1720" w:type="dxa"/>
            <w:vAlign w:val="top"/>
          </w:tcPr>
          <w:p w14:paraId="7FF17FE4">
            <w:pPr>
              <w:pStyle w:val="6"/>
              <w:spacing w:before="115"/>
              <w:ind w:left="1176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1760" w:type="dxa"/>
            <w:vAlign w:val="top"/>
          </w:tcPr>
          <w:p w14:paraId="5F6E5CDD">
            <w:pPr>
              <w:pStyle w:val="6"/>
              <w:spacing w:before="115"/>
              <w:ind w:left="1307"/>
            </w:pPr>
            <w:r>
              <w:rPr>
                <w:b/>
                <w:bCs/>
                <w:spacing w:val="-6"/>
              </w:rPr>
              <w:t>0.30</w:t>
            </w:r>
          </w:p>
        </w:tc>
      </w:tr>
      <w:tr w14:paraId="58D76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BD52E1D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01E13A82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0F374154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352C4F4E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9" w:type="dxa"/>
            <w:vAlign w:val="top"/>
          </w:tcPr>
          <w:p w14:paraId="5DE25C62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4"/>
              </w:rPr>
              <w:t>26.54</w:t>
            </w:r>
          </w:p>
        </w:tc>
        <w:tc>
          <w:tcPr>
            <w:tcW w:w="1720" w:type="dxa"/>
            <w:vAlign w:val="top"/>
          </w:tcPr>
          <w:p w14:paraId="0F82F61F">
            <w:pPr>
              <w:pStyle w:val="6"/>
              <w:spacing w:before="115"/>
              <w:ind w:left="1176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1760" w:type="dxa"/>
            <w:vAlign w:val="top"/>
          </w:tcPr>
          <w:p w14:paraId="6CAA9E77">
            <w:pPr>
              <w:pStyle w:val="6"/>
              <w:spacing w:before="115"/>
              <w:ind w:left="1307"/>
            </w:pPr>
            <w:r>
              <w:rPr>
                <w:b/>
                <w:bCs/>
                <w:spacing w:val="-6"/>
              </w:rPr>
              <w:t>0.30</w:t>
            </w:r>
          </w:p>
        </w:tc>
      </w:tr>
      <w:tr w14:paraId="2B7B05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DC9FEE4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0E6A767A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41BA75DD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31" w:type="dxa"/>
            <w:vAlign w:val="top"/>
          </w:tcPr>
          <w:p w14:paraId="769A62B0">
            <w:pPr>
              <w:pStyle w:val="6"/>
              <w:spacing w:before="115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9" w:type="dxa"/>
            <w:vAlign w:val="top"/>
          </w:tcPr>
          <w:p w14:paraId="6C65FB74">
            <w:pPr>
              <w:pStyle w:val="6"/>
              <w:spacing w:before="115"/>
              <w:ind w:left="1174"/>
            </w:pPr>
            <w:r>
              <w:rPr>
                <w:spacing w:val="-3"/>
              </w:rPr>
              <w:t>26.54</w:t>
            </w:r>
          </w:p>
        </w:tc>
        <w:tc>
          <w:tcPr>
            <w:tcW w:w="1720" w:type="dxa"/>
            <w:vAlign w:val="top"/>
          </w:tcPr>
          <w:p w14:paraId="5A1BD791">
            <w:pPr>
              <w:pStyle w:val="6"/>
              <w:spacing w:before="115"/>
              <w:ind w:left="1176"/>
            </w:pPr>
            <w:r>
              <w:rPr>
                <w:spacing w:val="-3"/>
              </w:rPr>
              <w:t>26.24</w:t>
            </w:r>
          </w:p>
        </w:tc>
        <w:tc>
          <w:tcPr>
            <w:tcW w:w="1760" w:type="dxa"/>
            <w:vAlign w:val="top"/>
          </w:tcPr>
          <w:p w14:paraId="1E73D49C">
            <w:pPr>
              <w:pStyle w:val="6"/>
              <w:spacing w:before="115"/>
              <w:ind w:left="1307"/>
            </w:pPr>
            <w:r>
              <w:rPr>
                <w:spacing w:val="-5"/>
              </w:rPr>
              <w:t>0.30</w:t>
            </w:r>
          </w:p>
        </w:tc>
      </w:tr>
      <w:tr w14:paraId="68FC0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776B16B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5DE1126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3CD214F"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 w14:paraId="192970EC">
            <w:pPr>
              <w:pStyle w:val="6"/>
              <w:spacing w:before="116" w:line="216" w:lineRule="auto"/>
              <w:ind w:left="99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9" w:type="dxa"/>
            <w:vAlign w:val="top"/>
          </w:tcPr>
          <w:p w14:paraId="4975416F">
            <w:pPr>
              <w:pStyle w:val="6"/>
              <w:spacing w:before="116"/>
              <w:ind w:left="1082"/>
            </w:pPr>
            <w:r>
              <w:rPr>
                <w:b/>
                <w:bCs/>
                <w:spacing w:val="-4"/>
              </w:rPr>
              <w:t>421.59</w:t>
            </w:r>
          </w:p>
        </w:tc>
        <w:tc>
          <w:tcPr>
            <w:tcW w:w="1720" w:type="dxa"/>
            <w:vAlign w:val="top"/>
          </w:tcPr>
          <w:p w14:paraId="54C53D65">
            <w:pPr>
              <w:pStyle w:val="6"/>
              <w:spacing w:before="116"/>
              <w:ind w:left="1092"/>
            </w:pPr>
            <w:r>
              <w:rPr>
                <w:b/>
                <w:bCs/>
                <w:spacing w:val="-5"/>
              </w:rPr>
              <w:t>374.97</w:t>
            </w:r>
          </w:p>
        </w:tc>
        <w:tc>
          <w:tcPr>
            <w:tcW w:w="1760" w:type="dxa"/>
            <w:vAlign w:val="top"/>
          </w:tcPr>
          <w:p w14:paraId="54E1DCA7">
            <w:pPr>
              <w:pStyle w:val="6"/>
              <w:spacing w:before="116"/>
              <w:ind w:left="1209"/>
            </w:pPr>
            <w:r>
              <w:rPr>
                <w:b/>
                <w:bCs/>
                <w:spacing w:val="-4"/>
              </w:rPr>
              <w:t>46.62</w:t>
            </w:r>
          </w:p>
        </w:tc>
      </w:tr>
    </w:tbl>
    <w:p w14:paraId="72C4688F">
      <w:pPr>
        <w:rPr>
          <w:rFonts w:ascii="Arial"/>
          <w:sz w:val="21"/>
        </w:rPr>
      </w:pPr>
    </w:p>
    <w:p w14:paraId="220ACE8C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3C7AE53A">
      <w:pPr>
        <w:spacing w:line="243" w:lineRule="auto"/>
        <w:rPr>
          <w:rFonts w:ascii="Arial"/>
          <w:sz w:val="21"/>
        </w:rPr>
      </w:pPr>
    </w:p>
    <w:p w14:paraId="632EBD5F">
      <w:pPr>
        <w:spacing w:line="243" w:lineRule="auto"/>
        <w:rPr>
          <w:rFonts w:ascii="Arial"/>
          <w:sz w:val="21"/>
        </w:rPr>
      </w:pPr>
    </w:p>
    <w:p w14:paraId="7C46B7B8">
      <w:pPr>
        <w:spacing w:line="244" w:lineRule="auto"/>
        <w:rPr>
          <w:rFonts w:ascii="Arial"/>
          <w:sz w:val="21"/>
        </w:rPr>
      </w:pPr>
    </w:p>
    <w:p w14:paraId="7E977B90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13ACF254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12560BC5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编制单位：中国人民政治协商会议托克逊县委员会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59"/>
        <w:gridCol w:w="800"/>
        <w:gridCol w:w="666"/>
      </w:tblGrid>
      <w:tr w14:paraId="2C99F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420E44FB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4EBDC0F0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19009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373BE2A7">
            <w:pPr>
              <w:spacing w:line="355" w:lineRule="auto"/>
              <w:rPr>
                <w:rFonts w:ascii="Arial"/>
                <w:sz w:val="21"/>
              </w:rPr>
            </w:pPr>
          </w:p>
          <w:p w14:paraId="2CB7BFD1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3AF24F42">
            <w:pPr>
              <w:spacing w:line="356" w:lineRule="auto"/>
              <w:rPr>
                <w:rFonts w:ascii="Arial"/>
                <w:sz w:val="21"/>
              </w:rPr>
            </w:pPr>
          </w:p>
          <w:p w14:paraId="2DC51084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180CC8D8">
            <w:pPr>
              <w:spacing w:line="355" w:lineRule="auto"/>
              <w:rPr>
                <w:rFonts w:ascii="Arial"/>
                <w:sz w:val="21"/>
              </w:rPr>
            </w:pPr>
          </w:p>
          <w:p w14:paraId="16B738F0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7651FAA0">
            <w:pPr>
              <w:spacing w:line="356" w:lineRule="auto"/>
              <w:rPr>
                <w:rFonts w:ascii="Arial"/>
                <w:sz w:val="21"/>
              </w:rPr>
            </w:pPr>
          </w:p>
          <w:p w14:paraId="5241CAD5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59" w:type="dxa"/>
            <w:vAlign w:val="top"/>
          </w:tcPr>
          <w:p w14:paraId="1948D33F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4D21F626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2C61E792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A993685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73F64FB1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6" w:type="dxa"/>
            <w:vAlign w:val="top"/>
          </w:tcPr>
          <w:p w14:paraId="5D62D770">
            <w:pPr>
              <w:pStyle w:val="6"/>
              <w:spacing w:before="30" w:line="224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1580C37D">
            <w:pPr>
              <w:pStyle w:val="6"/>
              <w:spacing w:before="28" w:line="223" w:lineRule="auto"/>
              <w:ind w:left="14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7F2438D">
            <w:pPr>
              <w:pStyle w:val="6"/>
              <w:spacing w:before="29" w:line="22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56BB5A9A">
            <w:pPr>
              <w:pStyle w:val="6"/>
              <w:spacing w:before="27" w:line="216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D1DD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20DDC83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5D8087A3">
            <w:pPr>
              <w:pStyle w:val="6"/>
              <w:spacing w:before="69"/>
              <w:ind w:left="361"/>
            </w:pPr>
            <w:r>
              <w:rPr>
                <w:spacing w:val="-3"/>
              </w:rPr>
              <w:t>419.47</w:t>
            </w:r>
          </w:p>
        </w:tc>
        <w:tc>
          <w:tcPr>
            <w:tcW w:w="2798" w:type="dxa"/>
            <w:vAlign w:val="top"/>
          </w:tcPr>
          <w:p w14:paraId="6EAE951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3BB1FE3F">
            <w:pPr>
              <w:pStyle w:val="6"/>
              <w:spacing w:before="69"/>
              <w:ind w:left="251"/>
            </w:pPr>
            <w:r>
              <w:rPr>
                <w:spacing w:val="-4"/>
              </w:rPr>
              <w:t>302.96</w:t>
            </w:r>
          </w:p>
        </w:tc>
        <w:tc>
          <w:tcPr>
            <w:tcW w:w="859" w:type="dxa"/>
            <w:vAlign w:val="top"/>
          </w:tcPr>
          <w:p w14:paraId="4274ACB4">
            <w:pPr>
              <w:pStyle w:val="6"/>
              <w:spacing w:before="69"/>
              <w:ind w:left="231"/>
            </w:pPr>
            <w:r>
              <w:rPr>
                <w:spacing w:val="-4"/>
              </w:rPr>
              <w:t>302.96</w:t>
            </w:r>
          </w:p>
        </w:tc>
        <w:tc>
          <w:tcPr>
            <w:tcW w:w="800" w:type="dxa"/>
            <w:vAlign w:val="top"/>
          </w:tcPr>
          <w:p w14:paraId="5E312D8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A930D20">
            <w:pPr>
              <w:rPr>
                <w:rFonts w:ascii="Arial"/>
                <w:sz w:val="21"/>
              </w:rPr>
            </w:pPr>
          </w:p>
        </w:tc>
      </w:tr>
      <w:tr w14:paraId="331128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1D6885A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6507F61">
            <w:pPr>
              <w:pStyle w:val="6"/>
              <w:spacing w:before="69"/>
              <w:ind w:left="361"/>
            </w:pPr>
            <w:r>
              <w:rPr>
                <w:spacing w:val="-3"/>
              </w:rPr>
              <w:t>419.47</w:t>
            </w:r>
          </w:p>
        </w:tc>
        <w:tc>
          <w:tcPr>
            <w:tcW w:w="2798" w:type="dxa"/>
            <w:vAlign w:val="top"/>
          </w:tcPr>
          <w:p w14:paraId="44299C12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433C720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7111BC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1771C5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07E5C52">
            <w:pPr>
              <w:rPr>
                <w:rFonts w:ascii="Arial"/>
                <w:sz w:val="21"/>
              </w:rPr>
            </w:pPr>
          </w:p>
        </w:tc>
      </w:tr>
      <w:tr w14:paraId="37E4F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B635F9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7780AC7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B01713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BB4681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0D431B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56151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3F4AEDA">
            <w:pPr>
              <w:rPr>
                <w:rFonts w:ascii="Arial"/>
                <w:sz w:val="21"/>
              </w:rPr>
            </w:pPr>
          </w:p>
        </w:tc>
      </w:tr>
      <w:tr w14:paraId="5D790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BBFBAA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458F3C5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0BF28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1282A78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EE255E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D3BF9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7916045">
            <w:pPr>
              <w:rPr>
                <w:rFonts w:ascii="Arial"/>
                <w:sz w:val="21"/>
              </w:rPr>
            </w:pPr>
          </w:p>
        </w:tc>
      </w:tr>
      <w:tr w14:paraId="3E042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431C5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31875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22E392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C33779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42E239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D103565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373254C">
            <w:pPr>
              <w:rPr>
                <w:rFonts w:ascii="Arial"/>
                <w:sz w:val="21"/>
              </w:rPr>
            </w:pPr>
          </w:p>
        </w:tc>
      </w:tr>
      <w:tr w14:paraId="6B7094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AAEB6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542150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97301F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6792E21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004340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EB852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08DF2FF">
            <w:pPr>
              <w:rPr>
                <w:rFonts w:ascii="Arial"/>
                <w:sz w:val="21"/>
              </w:rPr>
            </w:pPr>
          </w:p>
        </w:tc>
      </w:tr>
      <w:tr w14:paraId="747AF7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47322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ACB46A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9D4BAB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79B96B3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0CC2EF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0540D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EB67066">
            <w:pPr>
              <w:rPr>
                <w:rFonts w:ascii="Arial"/>
                <w:sz w:val="21"/>
              </w:rPr>
            </w:pPr>
          </w:p>
        </w:tc>
      </w:tr>
      <w:tr w14:paraId="75418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9F058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7EE8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69BF5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0025AA80">
            <w:pPr>
              <w:pStyle w:val="6"/>
              <w:spacing w:before="70"/>
              <w:ind w:left="337"/>
            </w:pPr>
            <w:r>
              <w:rPr>
                <w:spacing w:val="-3"/>
              </w:rPr>
              <w:t>72.90</w:t>
            </w:r>
          </w:p>
        </w:tc>
        <w:tc>
          <w:tcPr>
            <w:tcW w:w="859" w:type="dxa"/>
            <w:vAlign w:val="top"/>
          </w:tcPr>
          <w:p w14:paraId="1BF03372">
            <w:pPr>
              <w:pStyle w:val="6"/>
              <w:spacing w:before="70"/>
              <w:ind w:left="317"/>
            </w:pPr>
            <w:r>
              <w:rPr>
                <w:spacing w:val="-3"/>
              </w:rPr>
              <w:t>72.90</w:t>
            </w:r>
          </w:p>
        </w:tc>
        <w:tc>
          <w:tcPr>
            <w:tcW w:w="800" w:type="dxa"/>
            <w:vAlign w:val="top"/>
          </w:tcPr>
          <w:p w14:paraId="242D657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51B9670">
            <w:pPr>
              <w:rPr>
                <w:rFonts w:ascii="Arial"/>
                <w:sz w:val="21"/>
              </w:rPr>
            </w:pPr>
          </w:p>
        </w:tc>
      </w:tr>
      <w:tr w14:paraId="59887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6713FB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1D23A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90EB4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03C4EAD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BCFC92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A0FA7F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4CF54E5">
            <w:pPr>
              <w:rPr>
                <w:rFonts w:ascii="Arial"/>
                <w:sz w:val="21"/>
              </w:rPr>
            </w:pPr>
          </w:p>
        </w:tc>
      </w:tr>
      <w:tr w14:paraId="6409B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A726D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601DC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F3061F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78507ED6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17.37</w:t>
            </w:r>
          </w:p>
        </w:tc>
        <w:tc>
          <w:tcPr>
            <w:tcW w:w="859" w:type="dxa"/>
            <w:vAlign w:val="top"/>
          </w:tcPr>
          <w:p w14:paraId="61D2AAE5">
            <w:pPr>
              <w:pStyle w:val="6"/>
              <w:spacing w:before="69"/>
              <w:ind w:left="320"/>
            </w:pPr>
            <w:r>
              <w:rPr>
                <w:spacing w:val="-4"/>
              </w:rPr>
              <w:t>17.37</w:t>
            </w:r>
          </w:p>
        </w:tc>
        <w:tc>
          <w:tcPr>
            <w:tcW w:w="800" w:type="dxa"/>
            <w:vAlign w:val="top"/>
          </w:tcPr>
          <w:p w14:paraId="6F8F759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6B9FC4E">
            <w:pPr>
              <w:rPr>
                <w:rFonts w:ascii="Arial"/>
                <w:sz w:val="21"/>
              </w:rPr>
            </w:pPr>
          </w:p>
        </w:tc>
      </w:tr>
      <w:tr w14:paraId="0D60E5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7339B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C27F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A281F1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355043A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A7CE67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FAE168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02575BE">
            <w:pPr>
              <w:rPr>
                <w:rFonts w:ascii="Arial"/>
                <w:sz w:val="21"/>
              </w:rPr>
            </w:pPr>
          </w:p>
        </w:tc>
      </w:tr>
      <w:tr w14:paraId="75448F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A4B65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D82C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D307B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69DA6F80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F26A1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EF5A7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50CB281">
            <w:pPr>
              <w:rPr>
                <w:rFonts w:ascii="Arial"/>
                <w:sz w:val="21"/>
              </w:rPr>
            </w:pPr>
          </w:p>
        </w:tc>
      </w:tr>
      <w:tr w14:paraId="1B6FE9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D7994C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98E7B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4ADD4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6E9D4B7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D0096C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B73D1F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15166254">
            <w:pPr>
              <w:rPr>
                <w:rFonts w:ascii="Arial"/>
                <w:sz w:val="21"/>
              </w:rPr>
            </w:pPr>
          </w:p>
        </w:tc>
      </w:tr>
      <w:tr w14:paraId="2CBBB9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791E0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91465D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989D3AC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5BDA14A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50BA91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38C9621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60DE849">
            <w:pPr>
              <w:rPr>
                <w:rFonts w:ascii="Arial"/>
                <w:sz w:val="21"/>
              </w:rPr>
            </w:pPr>
          </w:p>
        </w:tc>
      </w:tr>
      <w:tr w14:paraId="4CED32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5E1A9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AE4EA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C119D12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7D35BC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491415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78F5B1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674CC13">
            <w:pPr>
              <w:rPr>
                <w:rFonts w:ascii="Arial"/>
                <w:sz w:val="21"/>
              </w:rPr>
            </w:pPr>
          </w:p>
        </w:tc>
      </w:tr>
      <w:tr w14:paraId="06DDC7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B84A0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5643B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8AA91D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2C78068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09A8CA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5738C8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09CBC311">
            <w:pPr>
              <w:rPr>
                <w:rFonts w:ascii="Arial"/>
                <w:sz w:val="21"/>
              </w:rPr>
            </w:pPr>
          </w:p>
        </w:tc>
      </w:tr>
      <w:tr w14:paraId="325A03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E55970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AFEA1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B97405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0C66D01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F11CA9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9B7B1E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A44C851">
            <w:pPr>
              <w:rPr>
                <w:rFonts w:ascii="Arial"/>
                <w:sz w:val="21"/>
              </w:rPr>
            </w:pPr>
          </w:p>
        </w:tc>
      </w:tr>
      <w:tr w14:paraId="3EC7C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6D4C7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4D94DA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E70D5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CE2E40F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21F7B32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EDE9A2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A9542D5">
            <w:pPr>
              <w:rPr>
                <w:rFonts w:ascii="Arial"/>
                <w:sz w:val="21"/>
              </w:rPr>
            </w:pPr>
          </w:p>
        </w:tc>
      </w:tr>
      <w:tr w14:paraId="7AC100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4CA9E8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4D847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CB339C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6234892C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9F42CA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3E6C96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4717156">
            <w:pPr>
              <w:rPr>
                <w:rFonts w:ascii="Arial"/>
                <w:sz w:val="21"/>
              </w:rPr>
            </w:pPr>
          </w:p>
        </w:tc>
      </w:tr>
      <w:tr w14:paraId="035EC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EF94A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24D3B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2506B5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61788A30">
            <w:pPr>
              <w:pStyle w:val="6"/>
              <w:spacing w:before="71"/>
              <w:ind w:left="335"/>
            </w:pPr>
            <w:r>
              <w:rPr>
                <w:spacing w:val="-3"/>
              </w:rPr>
              <w:t>26.24</w:t>
            </w:r>
          </w:p>
        </w:tc>
        <w:tc>
          <w:tcPr>
            <w:tcW w:w="859" w:type="dxa"/>
            <w:vAlign w:val="top"/>
          </w:tcPr>
          <w:p w14:paraId="750AB0B4">
            <w:pPr>
              <w:pStyle w:val="6"/>
              <w:spacing w:before="71"/>
              <w:ind w:left="315"/>
            </w:pPr>
            <w:r>
              <w:rPr>
                <w:spacing w:val="-3"/>
              </w:rPr>
              <w:t>26.24</w:t>
            </w:r>
          </w:p>
        </w:tc>
        <w:tc>
          <w:tcPr>
            <w:tcW w:w="800" w:type="dxa"/>
            <w:vAlign w:val="top"/>
          </w:tcPr>
          <w:p w14:paraId="5FDDF07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5C31927">
            <w:pPr>
              <w:rPr>
                <w:rFonts w:ascii="Arial"/>
                <w:sz w:val="21"/>
              </w:rPr>
            </w:pPr>
          </w:p>
        </w:tc>
      </w:tr>
      <w:tr w14:paraId="3A220D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16153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344C8E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7F852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4FBCD802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545C8BD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0F563B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BB6F4BA">
            <w:pPr>
              <w:rPr>
                <w:rFonts w:ascii="Arial"/>
                <w:sz w:val="21"/>
              </w:rPr>
            </w:pPr>
          </w:p>
        </w:tc>
      </w:tr>
      <w:tr w14:paraId="25306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DABF0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A5CDB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1D1C4B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03903B5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6A043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E39186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2F052096">
            <w:pPr>
              <w:rPr>
                <w:rFonts w:ascii="Arial"/>
                <w:sz w:val="21"/>
              </w:rPr>
            </w:pPr>
          </w:p>
        </w:tc>
      </w:tr>
      <w:tr w14:paraId="26C548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A00AA5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1EA0D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417968F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61E5A6A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A8D0E9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B04E6A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3F4425A1">
            <w:pPr>
              <w:rPr>
                <w:rFonts w:ascii="Arial"/>
                <w:sz w:val="21"/>
              </w:rPr>
            </w:pPr>
          </w:p>
        </w:tc>
      </w:tr>
      <w:tr w14:paraId="5C24A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5FEA25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14C36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4410C4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28A1314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7C39098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AB5F9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7CEEE6A0">
            <w:pPr>
              <w:rPr>
                <w:rFonts w:ascii="Arial"/>
                <w:sz w:val="21"/>
              </w:rPr>
            </w:pPr>
          </w:p>
        </w:tc>
      </w:tr>
      <w:tr w14:paraId="10B2DB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5E6F5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5B977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47580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7AA51BC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44B5A3F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3A6D95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9AA76FB">
            <w:pPr>
              <w:rPr>
                <w:rFonts w:ascii="Arial"/>
                <w:sz w:val="21"/>
              </w:rPr>
            </w:pPr>
          </w:p>
        </w:tc>
      </w:tr>
      <w:tr w14:paraId="57113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CD30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6B867B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47CDB10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566342E8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37657D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A32677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1076ADD">
            <w:pPr>
              <w:rPr>
                <w:rFonts w:ascii="Arial"/>
                <w:sz w:val="21"/>
              </w:rPr>
            </w:pPr>
          </w:p>
        </w:tc>
      </w:tr>
      <w:tr w14:paraId="225148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1DABD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FDFBDD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1431F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3E0E2847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1AE96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9A9038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E7FD001">
            <w:pPr>
              <w:rPr>
                <w:rFonts w:ascii="Arial"/>
                <w:sz w:val="21"/>
              </w:rPr>
            </w:pPr>
          </w:p>
        </w:tc>
      </w:tr>
      <w:tr w14:paraId="0E5C52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8B1416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DD779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DB925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696DC28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6B6FBD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740F0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4F9F71A2">
            <w:pPr>
              <w:rPr>
                <w:rFonts w:ascii="Arial"/>
                <w:sz w:val="21"/>
              </w:rPr>
            </w:pPr>
          </w:p>
        </w:tc>
      </w:tr>
      <w:tr w14:paraId="29B30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367F8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268806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0DEBC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78E5B8DE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12EF03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C1BD14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BDF8C2B">
            <w:pPr>
              <w:rPr>
                <w:rFonts w:ascii="Arial"/>
                <w:sz w:val="21"/>
              </w:rPr>
            </w:pPr>
          </w:p>
        </w:tc>
      </w:tr>
      <w:tr w14:paraId="56EC3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E7FD38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E48EE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D2A400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405C5AF3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105CB6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81A6CD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59985146">
            <w:pPr>
              <w:rPr>
                <w:rFonts w:ascii="Arial"/>
                <w:sz w:val="21"/>
              </w:rPr>
            </w:pPr>
          </w:p>
        </w:tc>
      </w:tr>
      <w:tr w14:paraId="77BF09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72B10823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5705DCA2">
            <w:pPr>
              <w:pStyle w:val="6"/>
              <w:spacing w:before="72"/>
              <w:ind w:left="361"/>
            </w:pPr>
            <w:r>
              <w:rPr>
                <w:spacing w:val="-3"/>
              </w:rPr>
              <w:t>419.47</w:t>
            </w:r>
          </w:p>
        </w:tc>
        <w:tc>
          <w:tcPr>
            <w:tcW w:w="2798" w:type="dxa"/>
            <w:vAlign w:val="top"/>
          </w:tcPr>
          <w:p w14:paraId="2E9B726C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4029412E">
            <w:pPr>
              <w:pStyle w:val="6"/>
              <w:spacing w:before="72"/>
              <w:ind w:left="243"/>
            </w:pPr>
            <w:r>
              <w:rPr>
                <w:spacing w:val="-3"/>
              </w:rPr>
              <w:t>419.47</w:t>
            </w:r>
          </w:p>
        </w:tc>
        <w:tc>
          <w:tcPr>
            <w:tcW w:w="859" w:type="dxa"/>
            <w:vAlign w:val="top"/>
          </w:tcPr>
          <w:p w14:paraId="726DDFE4">
            <w:pPr>
              <w:pStyle w:val="6"/>
              <w:spacing w:before="72"/>
              <w:ind w:left="223"/>
            </w:pPr>
            <w:r>
              <w:rPr>
                <w:spacing w:val="-3"/>
              </w:rPr>
              <w:t>419.47</w:t>
            </w:r>
          </w:p>
        </w:tc>
        <w:tc>
          <w:tcPr>
            <w:tcW w:w="800" w:type="dxa"/>
            <w:vAlign w:val="top"/>
          </w:tcPr>
          <w:p w14:paraId="38DCE2F0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Align w:val="top"/>
          </w:tcPr>
          <w:p w14:paraId="647D7530">
            <w:pPr>
              <w:rPr>
                <w:rFonts w:ascii="Arial"/>
                <w:sz w:val="21"/>
              </w:rPr>
            </w:pPr>
          </w:p>
        </w:tc>
      </w:tr>
    </w:tbl>
    <w:p w14:paraId="0C761681">
      <w:pPr>
        <w:rPr>
          <w:rFonts w:ascii="Arial"/>
          <w:sz w:val="21"/>
        </w:rPr>
      </w:pPr>
    </w:p>
    <w:p w14:paraId="70B077F8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1EB93B6A">
      <w:pPr>
        <w:spacing w:line="305" w:lineRule="auto"/>
        <w:rPr>
          <w:rFonts w:ascii="Arial"/>
          <w:sz w:val="21"/>
        </w:rPr>
      </w:pPr>
    </w:p>
    <w:p w14:paraId="4F7ED107">
      <w:pPr>
        <w:spacing w:line="306" w:lineRule="auto"/>
        <w:rPr>
          <w:rFonts w:ascii="Arial"/>
          <w:sz w:val="21"/>
        </w:rPr>
      </w:pPr>
    </w:p>
    <w:p w14:paraId="0D9295D3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3616A6BA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51D2AD3C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编制单位：中国人民政治协商会议托克逊县委员</w:t>
      </w:r>
      <w:r>
        <w:rPr>
          <w:spacing w:val="-3"/>
          <w:sz w:val="24"/>
          <w:szCs w:val="24"/>
        </w:rPr>
        <w:t>会    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0D2F0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3B13AD88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402051CE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E3051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B032543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5A4993C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0EAA8BDF">
            <w:pPr>
              <w:spacing w:line="253" w:lineRule="auto"/>
              <w:rPr>
                <w:rFonts w:ascii="Arial"/>
                <w:sz w:val="21"/>
              </w:rPr>
            </w:pPr>
          </w:p>
          <w:p w14:paraId="301FBAC6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1A0FE3D">
            <w:pPr>
              <w:spacing w:line="254" w:lineRule="auto"/>
              <w:rPr>
                <w:rFonts w:ascii="Arial"/>
                <w:sz w:val="21"/>
              </w:rPr>
            </w:pPr>
          </w:p>
          <w:p w14:paraId="6050BDF8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03A668A">
            <w:pPr>
              <w:spacing w:line="253" w:lineRule="auto"/>
              <w:rPr>
                <w:rFonts w:ascii="Arial"/>
                <w:sz w:val="21"/>
              </w:rPr>
            </w:pPr>
          </w:p>
          <w:p w14:paraId="7D6551FA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12C09E53">
            <w:pPr>
              <w:spacing w:line="253" w:lineRule="auto"/>
              <w:rPr>
                <w:rFonts w:ascii="Arial"/>
                <w:sz w:val="21"/>
              </w:rPr>
            </w:pPr>
          </w:p>
          <w:p w14:paraId="79F3EDF1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10F4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44CC5B29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09947FA5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130B0F3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416D5AAD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CFBC47B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B75202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1217E0D9">
            <w:pPr>
              <w:rPr>
                <w:rFonts w:ascii="Arial"/>
                <w:sz w:val="21"/>
              </w:rPr>
            </w:pPr>
          </w:p>
        </w:tc>
      </w:tr>
      <w:tr w14:paraId="0E8ED1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66CAD22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4462C4A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FF5519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C656DD3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60F0968E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5"/>
              </w:rPr>
              <w:t>302.96</w:t>
            </w:r>
          </w:p>
        </w:tc>
        <w:tc>
          <w:tcPr>
            <w:tcW w:w="1741" w:type="dxa"/>
            <w:vAlign w:val="top"/>
          </w:tcPr>
          <w:p w14:paraId="745AA8D6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258.46</w:t>
            </w:r>
          </w:p>
        </w:tc>
        <w:tc>
          <w:tcPr>
            <w:tcW w:w="1747" w:type="dxa"/>
            <w:vAlign w:val="top"/>
          </w:tcPr>
          <w:p w14:paraId="4419B15B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4"/>
              </w:rPr>
              <w:t>44.50</w:t>
            </w:r>
          </w:p>
        </w:tc>
      </w:tr>
      <w:tr w14:paraId="218EA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AE8B5A1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4D316A4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983724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6B89A1B">
            <w:pPr>
              <w:pStyle w:val="6"/>
              <w:spacing w:before="85" w:line="214" w:lineRule="auto"/>
              <w:ind w:left="114"/>
            </w:pPr>
            <w:r>
              <w:rPr>
                <w:b/>
                <w:bCs/>
                <w:spacing w:val="-4"/>
              </w:rPr>
              <w:t>政协事务</w:t>
            </w:r>
          </w:p>
        </w:tc>
        <w:tc>
          <w:tcPr>
            <w:tcW w:w="1741" w:type="dxa"/>
            <w:vAlign w:val="top"/>
          </w:tcPr>
          <w:p w14:paraId="53C1C95A">
            <w:pPr>
              <w:pStyle w:val="6"/>
              <w:spacing w:before="85"/>
              <w:ind w:left="1111"/>
            </w:pPr>
            <w:r>
              <w:rPr>
                <w:b/>
                <w:bCs/>
                <w:spacing w:val="-5"/>
              </w:rPr>
              <w:t>302.96</w:t>
            </w:r>
          </w:p>
        </w:tc>
        <w:tc>
          <w:tcPr>
            <w:tcW w:w="1741" w:type="dxa"/>
            <w:vAlign w:val="top"/>
          </w:tcPr>
          <w:p w14:paraId="41C87A8E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258.46</w:t>
            </w:r>
          </w:p>
        </w:tc>
        <w:tc>
          <w:tcPr>
            <w:tcW w:w="1747" w:type="dxa"/>
            <w:vAlign w:val="top"/>
          </w:tcPr>
          <w:p w14:paraId="2DFB6A0D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4"/>
              </w:rPr>
              <w:t>44.50</w:t>
            </w:r>
          </w:p>
        </w:tc>
      </w:tr>
      <w:tr w14:paraId="24E4F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B21117E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11EAC05C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081C8B2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9D8AA3C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20B0EBD4">
            <w:pPr>
              <w:pStyle w:val="6"/>
              <w:spacing w:before="85"/>
              <w:ind w:left="1104"/>
            </w:pPr>
            <w:r>
              <w:rPr>
                <w:spacing w:val="-3"/>
              </w:rPr>
              <w:t>258.46</w:t>
            </w:r>
          </w:p>
        </w:tc>
        <w:tc>
          <w:tcPr>
            <w:tcW w:w="1741" w:type="dxa"/>
            <w:vAlign w:val="top"/>
          </w:tcPr>
          <w:p w14:paraId="722FA351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258.46</w:t>
            </w:r>
          </w:p>
        </w:tc>
        <w:tc>
          <w:tcPr>
            <w:tcW w:w="1747" w:type="dxa"/>
            <w:vAlign w:val="top"/>
          </w:tcPr>
          <w:p w14:paraId="18182906">
            <w:pPr>
              <w:rPr>
                <w:rFonts w:ascii="Arial"/>
                <w:sz w:val="21"/>
              </w:rPr>
            </w:pPr>
          </w:p>
        </w:tc>
      </w:tr>
      <w:tr w14:paraId="7DE9B8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558820A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37C7E889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63D31C5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0EF9A8A4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其他政协事务支出</w:t>
            </w:r>
          </w:p>
        </w:tc>
        <w:tc>
          <w:tcPr>
            <w:tcW w:w="1741" w:type="dxa"/>
            <w:vAlign w:val="top"/>
          </w:tcPr>
          <w:p w14:paraId="3139076B">
            <w:pPr>
              <w:pStyle w:val="6"/>
              <w:spacing w:before="85"/>
              <w:ind w:left="1195"/>
            </w:pPr>
            <w:r>
              <w:rPr>
                <w:spacing w:val="-3"/>
              </w:rPr>
              <w:t>44.50</w:t>
            </w:r>
          </w:p>
        </w:tc>
        <w:tc>
          <w:tcPr>
            <w:tcW w:w="1741" w:type="dxa"/>
            <w:vAlign w:val="top"/>
          </w:tcPr>
          <w:p w14:paraId="05AB625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1EF158A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44.50</w:t>
            </w:r>
          </w:p>
        </w:tc>
      </w:tr>
      <w:tr w14:paraId="21081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CA82DC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2CEE14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E25FB6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17FB2EC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4901E552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741" w:type="dxa"/>
            <w:vAlign w:val="top"/>
          </w:tcPr>
          <w:p w14:paraId="5FE4EC85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747" w:type="dxa"/>
            <w:vAlign w:val="top"/>
          </w:tcPr>
          <w:p w14:paraId="705F03C3">
            <w:pPr>
              <w:rPr>
                <w:rFonts w:ascii="Arial"/>
                <w:sz w:val="21"/>
              </w:rPr>
            </w:pPr>
          </w:p>
        </w:tc>
      </w:tr>
      <w:tr w14:paraId="704E3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01A2E8D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F721F92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70FEBF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444DCD1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0F4B6DCD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741" w:type="dxa"/>
            <w:vAlign w:val="top"/>
          </w:tcPr>
          <w:p w14:paraId="23D94788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72.90</w:t>
            </w:r>
          </w:p>
        </w:tc>
        <w:tc>
          <w:tcPr>
            <w:tcW w:w="1747" w:type="dxa"/>
            <w:vAlign w:val="top"/>
          </w:tcPr>
          <w:p w14:paraId="327E85C1">
            <w:pPr>
              <w:rPr>
                <w:rFonts w:ascii="Arial"/>
                <w:sz w:val="21"/>
              </w:rPr>
            </w:pPr>
          </w:p>
        </w:tc>
      </w:tr>
      <w:tr w14:paraId="3E3EB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B1322DC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760BFAD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77F1EF3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C482A82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1749A57A">
            <w:pPr>
              <w:pStyle w:val="6"/>
              <w:spacing w:before="85"/>
              <w:ind w:left="1195"/>
            </w:pPr>
            <w:r>
              <w:rPr>
                <w:spacing w:val="-3"/>
              </w:rPr>
              <w:t>22.66</w:t>
            </w:r>
          </w:p>
        </w:tc>
        <w:tc>
          <w:tcPr>
            <w:tcW w:w="1741" w:type="dxa"/>
            <w:vAlign w:val="top"/>
          </w:tcPr>
          <w:p w14:paraId="55E9C019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22.66</w:t>
            </w:r>
          </w:p>
        </w:tc>
        <w:tc>
          <w:tcPr>
            <w:tcW w:w="1747" w:type="dxa"/>
            <w:vAlign w:val="top"/>
          </w:tcPr>
          <w:p w14:paraId="0C8179D2">
            <w:pPr>
              <w:rPr>
                <w:rFonts w:ascii="Arial"/>
                <w:sz w:val="21"/>
              </w:rPr>
            </w:pPr>
          </w:p>
        </w:tc>
      </w:tr>
      <w:tr w14:paraId="476561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04EE062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1CE1747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1D44D65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48127B79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049C152">
            <w:pPr>
              <w:pStyle w:val="6"/>
              <w:spacing w:before="145"/>
              <w:ind w:left="1202"/>
            </w:pPr>
            <w:r>
              <w:rPr>
                <w:spacing w:val="-4"/>
              </w:rPr>
              <w:t>33.49</w:t>
            </w:r>
          </w:p>
        </w:tc>
        <w:tc>
          <w:tcPr>
            <w:tcW w:w="1741" w:type="dxa"/>
            <w:vAlign w:val="top"/>
          </w:tcPr>
          <w:p w14:paraId="2A248F9E">
            <w:pPr>
              <w:pStyle w:val="6"/>
              <w:spacing w:before="145"/>
              <w:ind w:left="1204"/>
            </w:pPr>
            <w:r>
              <w:rPr>
                <w:spacing w:val="-4"/>
              </w:rPr>
              <w:t>33.49</w:t>
            </w:r>
          </w:p>
        </w:tc>
        <w:tc>
          <w:tcPr>
            <w:tcW w:w="1747" w:type="dxa"/>
            <w:vAlign w:val="top"/>
          </w:tcPr>
          <w:p w14:paraId="1E1F5BC9">
            <w:pPr>
              <w:rPr>
                <w:rFonts w:ascii="Arial"/>
                <w:sz w:val="21"/>
              </w:rPr>
            </w:pPr>
          </w:p>
        </w:tc>
      </w:tr>
      <w:tr w14:paraId="08EC0B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13D8A6F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8FB9D8B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D7F7BF4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5FD49D8B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3FA88381">
            <w:pPr>
              <w:pStyle w:val="6"/>
              <w:spacing w:before="144"/>
              <w:ind w:left="1200"/>
            </w:pPr>
            <w:r>
              <w:rPr>
                <w:spacing w:val="-4"/>
              </w:rPr>
              <w:t>16.75</w:t>
            </w:r>
          </w:p>
        </w:tc>
        <w:tc>
          <w:tcPr>
            <w:tcW w:w="1741" w:type="dxa"/>
            <w:vAlign w:val="top"/>
          </w:tcPr>
          <w:p w14:paraId="480C121A">
            <w:pPr>
              <w:pStyle w:val="6"/>
              <w:spacing w:before="144"/>
              <w:ind w:left="1201"/>
            </w:pPr>
            <w:r>
              <w:rPr>
                <w:spacing w:val="-4"/>
              </w:rPr>
              <w:t>16.75</w:t>
            </w:r>
          </w:p>
        </w:tc>
        <w:tc>
          <w:tcPr>
            <w:tcW w:w="1747" w:type="dxa"/>
            <w:vAlign w:val="top"/>
          </w:tcPr>
          <w:p w14:paraId="000C502D">
            <w:pPr>
              <w:rPr>
                <w:rFonts w:ascii="Arial"/>
                <w:sz w:val="21"/>
              </w:rPr>
            </w:pPr>
          </w:p>
        </w:tc>
      </w:tr>
      <w:tr w14:paraId="745B6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1EB4D86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2C43BA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3FE187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515D417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30C6EFC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1741" w:type="dxa"/>
            <w:vAlign w:val="top"/>
          </w:tcPr>
          <w:p w14:paraId="00A161E8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1747" w:type="dxa"/>
            <w:vAlign w:val="top"/>
          </w:tcPr>
          <w:p w14:paraId="39819E4A">
            <w:pPr>
              <w:rPr>
                <w:rFonts w:ascii="Arial"/>
                <w:sz w:val="21"/>
              </w:rPr>
            </w:pPr>
          </w:p>
        </w:tc>
      </w:tr>
      <w:tr w14:paraId="4486C4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842ECD1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B024EB6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B4A83D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6BB36A6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7CA77E2B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1741" w:type="dxa"/>
            <w:vAlign w:val="top"/>
          </w:tcPr>
          <w:p w14:paraId="227312F7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17.37</w:t>
            </w:r>
          </w:p>
        </w:tc>
        <w:tc>
          <w:tcPr>
            <w:tcW w:w="1747" w:type="dxa"/>
            <w:vAlign w:val="top"/>
          </w:tcPr>
          <w:p w14:paraId="292B6462">
            <w:pPr>
              <w:rPr>
                <w:rFonts w:ascii="Arial"/>
                <w:sz w:val="21"/>
              </w:rPr>
            </w:pPr>
          </w:p>
        </w:tc>
      </w:tr>
      <w:tr w14:paraId="7E782E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1AF9CC8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F080ED7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9ADD5DB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317EA7F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65004A3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14.20</w:t>
            </w:r>
          </w:p>
        </w:tc>
        <w:tc>
          <w:tcPr>
            <w:tcW w:w="1741" w:type="dxa"/>
            <w:vAlign w:val="top"/>
          </w:tcPr>
          <w:p w14:paraId="747E0FA9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14.20</w:t>
            </w:r>
          </w:p>
        </w:tc>
        <w:tc>
          <w:tcPr>
            <w:tcW w:w="1747" w:type="dxa"/>
            <w:vAlign w:val="top"/>
          </w:tcPr>
          <w:p w14:paraId="789A08B5">
            <w:pPr>
              <w:rPr>
                <w:rFonts w:ascii="Arial"/>
                <w:sz w:val="21"/>
              </w:rPr>
            </w:pPr>
          </w:p>
        </w:tc>
      </w:tr>
      <w:tr w14:paraId="4BA8C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CD46105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6DE1AFF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C90B128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666A9BD5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421CD06A">
            <w:pPr>
              <w:pStyle w:val="6"/>
              <w:spacing w:before="88"/>
              <w:ind w:left="1291"/>
            </w:pPr>
            <w:r>
              <w:rPr>
                <w:spacing w:val="-5"/>
              </w:rPr>
              <w:t>3.17</w:t>
            </w:r>
          </w:p>
        </w:tc>
        <w:tc>
          <w:tcPr>
            <w:tcW w:w="1741" w:type="dxa"/>
            <w:vAlign w:val="top"/>
          </w:tcPr>
          <w:p w14:paraId="5D41419F">
            <w:pPr>
              <w:pStyle w:val="6"/>
              <w:spacing w:before="88"/>
              <w:ind w:left="1293"/>
            </w:pPr>
            <w:r>
              <w:rPr>
                <w:spacing w:val="-5"/>
              </w:rPr>
              <w:t>3.17</w:t>
            </w:r>
          </w:p>
        </w:tc>
        <w:tc>
          <w:tcPr>
            <w:tcW w:w="1747" w:type="dxa"/>
            <w:vAlign w:val="top"/>
          </w:tcPr>
          <w:p w14:paraId="14BA1283">
            <w:pPr>
              <w:rPr>
                <w:rFonts w:ascii="Arial"/>
                <w:sz w:val="21"/>
              </w:rPr>
            </w:pPr>
          </w:p>
        </w:tc>
      </w:tr>
      <w:tr w14:paraId="0A6E9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186CA98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695E6D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C425AA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B7F74F0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1A5444CA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1741" w:type="dxa"/>
            <w:vAlign w:val="top"/>
          </w:tcPr>
          <w:p w14:paraId="6040C14B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1747" w:type="dxa"/>
            <w:vAlign w:val="top"/>
          </w:tcPr>
          <w:p w14:paraId="2C9FD2FB">
            <w:pPr>
              <w:rPr>
                <w:rFonts w:ascii="Arial"/>
                <w:sz w:val="21"/>
              </w:rPr>
            </w:pPr>
          </w:p>
        </w:tc>
      </w:tr>
      <w:tr w14:paraId="216159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F86695A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E9EE9A5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3C2779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D48B73B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40A00308">
            <w:pPr>
              <w:pStyle w:val="6"/>
              <w:spacing w:before="88"/>
              <w:ind w:left="1195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1741" w:type="dxa"/>
            <w:vAlign w:val="top"/>
          </w:tcPr>
          <w:p w14:paraId="008C722F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4"/>
              </w:rPr>
              <w:t>26.24</w:t>
            </w:r>
          </w:p>
        </w:tc>
        <w:tc>
          <w:tcPr>
            <w:tcW w:w="1747" w:type="dxa"/>
            <w:vAlign w:val="top"/>
          </w:tcPr>
          <w:p w14:paraId="4856A869">
            <w:pPr>
              <w:rPr>
                <w:rFonts w:ascii="Arial"/>
                <w:sz w:val="21"/>
              </w:rPr>
            </w:pPr>
          </w:p>
        </w:tc>
      </w:tr>
      <w:tr w14:paraId="16D5E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3C72B0C5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2CC552C4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AC7E5F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E690F77">
            <w:pPr>
              <w:pStyle w:val="6"/>
              <w:spacing w:before="8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0085B35E">
            <w:pPr>
              <w:pStyle w:val="6"/>
              <w:spacing w:before="88"/>
              <w:ind w:left="1195"/>
            </w:pPr>
            <w:r>
              <w:rPr>
                <w:spacing w:val="-3"/>
              </w:rPr>
              <w:t>26.24</w:t>
            </w:r>
          </w:p>
        </w:tc>
        <w:tc>
          <w:tcPr>
            <w:tcW w:w="1741" w:type="dxa"/>
            <w:vAlign w:val="top"/>
          </w:tcPr>
          <w:p w14:paraId="7E56B275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26.24</w:t>
            </w:r>
          </w:p>
        </w:tc>
        <w:tc>
          <w:tcPr>
            <w:tcW w:w="1747" w:type="dxa"/>
            <w:vAlign w:val="top"/>
          </w:tcPr>
          <w:p w14:paraId="4F0F2338">
            <w:pPr>
              <w:rPr>
                <w:rFonts w:ascii="Arial"/>
                <w:sz w:val="21"/>
              </w:rPr>
            </w:pPr>
          </w:p>
        </w:tc>
      </w:tr>
      <w:tr w14:paraId="012227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43AF68D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4D6D282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F568A9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E123901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57CADB13">
            <w:pPr>
              <w:pStyle w:val="6"/>
              <w:spacing w:before="89"/>
              <w:ind w:left="1103"/>
            </w:pPr>
            <w:r>
              <w:rPr>
                <w:b/>
                <w:bCs/>
                <w:spacing w:val="-4"/>
              </w:rPr>
              <w:t>419.47</w:t>
            </w:r>
          </w:p>
        </w:tc>
        <w:tc>
          <w:tcPr>
            <w:tcW w:w="1741" w:type="dxa"/>
            <w:vAlign w:val="top"/>
          </w:tcPr>
          <w:p w14:paraId="2665E4F6">
            <w:pPr>
              <w:pStyle w:val="6"/>
              <w:spacing w:before="89"/>
              <w:ind w:left="1113"/>
            </w:pPr>
            <w:r>
              <w:rPr>
                <w:b/>
                <w:bCs/>
                <w:spacing w:val="-5"/>
              </w:rPr>
              <w:t>374.97</w:t>
            </w:r>
          </w:p>
        </w:tc>
        <w:tc>
          <w:tcPr>
            <w:tcW w:w="1747" w:type="dxa"/>
            <w:vAlign w:val="top"/>
          </w:tcPr>
          <w:p w14:paraId="7F4F9BF4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44.50</w:t>
            </w:r>
          </w:p>
        </w:tc>
      </w:tr>
    </w:tbl>
    <w:p w14:paraId="3ED08036">
      <w:pPr>
        <w:rPr>
          <w:rFonts w:ascii="Arial"/>
          <w:sz w:val="21"/>
        </w:rPr>
      </w:pPr>
    </w:p>
    <w:p w14:paraId="4606D5F1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59B53ED7">
      <w:pPr>
        <w:spacing w:line="305" w:lineRule="auto"/>
        <w:rPr>
          <w:rFonts w:ascii="Arial"/>
          <w:sz w:val="21"/>
        </w:rPr>
      </w:pPr>
    </w:p>
    <w:p w14:paraId="37296F93">
      <w:pPr>
        <w:spacing w:line="306" w:lineRule="auto"/>
        <w:rPr>
          <w:rFonts w:ascii="Arial"/>
          <w:sz w:val="21"/>
        </w:rPr>
      </w:pPr>
    </w:p>
    <w:p w14:paraId="76FC5E05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75AE404B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14E141B9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编制单位：中国人民政治协商会议托克逊县委员会 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BF9A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316632FB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42640E1B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0C8AC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46E2C6AB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0B8375D0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99A221E">
            <w:pPr>
              <w:spacing w:line="242" w:lineRule="auto"/>
              <w:rPr>
                <w:rFonts w:ascii="Arial"/>
                <w:sz w:val="21"/>
              </w:rPr>
            </w:pPr>
          </w:p>
          <w:p w14:paraId="2A9BCD8B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A68A49D">
            <w:pPr>
              <w:spacing w:line="241" w:lineRule="auto"/>
              <w:rPr>
                <w:rFonts w:ascii="Arial"/>
                <w:sz w:val="21"/>
              </w:rPr>
            </w:pPr>
          </w:p>
          <w:p w14:paraId="1A6AB447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72D7E5B">
            <w:pPr>
              <w:spacing w:line="241" w:lineRule="auto"/>
              <w:rPr>
                <w:rFonts w:ascii="Arial"/>
                <w:sz w:val="21"/>
              </w:rPr>
            </w:pPr>
          </w:p>
          <w:p w14:paraId="1566A35E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0043672B">
            <w:pPr>
              <w:spacing w:line="241" w:lineRule="auto"/>
              <w:rPr>
                <w:rFonts w:ascii="Arial"/>
                <w:sz w:val="21"/>
              </w:rPr>
            </w:pPr>
          </w:p>
          <w:p w14:paraId="7617130A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69BEB7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28C1D587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7C4B9501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2EF9C7A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902E4F5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5E69C5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7ECCDB93">
            <w:pPr>
              <w:rPr>
                <w:rFonts w:ascii="Arial"/>
                <w:sz w:val="21"/>
              </w:rPr>
            </w:pPr>
          </w:p>
        </w:tc>
      </w:tr>
      <w:tr w14:paraId="442DB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8C2B977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1AEFA59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79D19F3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54D6D8A4">
            <w:pPr>
              <w:pStyle w:val="6"/>
              <w:spacing w:before="86"/>
              <w:ind w:left="1072"/>
            </w:pPr>
            <w:r>
              <w:rPr>
                <w:b/>
                <w:bCs/>
                <w:spacing w:val="-5"/>
              </w:rPr>
              <w:t>314.55</w:t>
            </w:r>
          </w:p>
        </w:tc>
        <w:tc>
          <w:tcPr>
            <w:tcW w:w="1700" w:type="dxa"/>
            <w:vAlign w:val="top"/>
          </w:tcPr>
          <w:p w14:paraId="16274C8A">
            <w:pPr>
              <w:pStyle w:val="6"/>
              <w:spacing w:before="86"/>
              <w:ind w:left="925"/>
            </w:pPr>
            <w:r>
              <w:rPr>
                <w:b/>
                <w:bCs/>
                <w:spacing w:val="-5"/>
              </w:rPr>
              <w:t>314.55</w:t>
            </w:r>
          </w:p>
        </w:tc>
        <w:tc>
          <w:tcPr>
            <w:tcW w:w="1705" w:type="dxa"/>
            <w:vAlign w:val="top"/>
          </w:tcPr>
          <w:p w14:paraId="058685E4">
            <w:pPr>
              <w:rPr>
                <w:rFonts w:ascii="Arial"/>
                <w:sz w:val="21"/>
              </w:rPr>
            </w:pPr>
          </w:p>
        </w:tc>
      </w:tr>
      <w:tr w14:paraId="7BA72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8E3EDA4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047963D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BB1E17D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469994C1">
            <w:pPr>
              <w:pStyle w:val="6"/>
              <w:spacing w:before="87"/>
              <w:ind w:left="1156"/>
            </w:pPr>
            <w:r>
              <w:rPr>
                <w:spacing w:val="-3"/>
              </w:rPr>
              <w:t>76.94</w:t>
            </w:r>
          </w:p>
        </w:tc>
        <w:tc>
          <w:tcPr>
            <w:tcW w:w="1700" w:type="dxa"/>
            <w:vAlign w:val="top"/>
          </w:tcPr>
          <w:p w14:paraId="134E15AA">
            <w:pPr>
              <w:pStyle w:val="6"/>
              <w:spacing w:before="87"/>
              <w:ind w:left="1011"/>
            </w:pPr>
            <w:r>
              <w:rPr>
                <w:spacing w:val="-3"/>
              </w:rPr>
              <w:t>76.94</w:t>
            </w:r>
          </w:p>
        </w:tc>
        <w:tc>
          <w:tcPr>
            <w:tcW w:w="1705" w:type="dxa"/>
            <w:vAlign w:val="top"/>
          </w:tcPr>
          <w:p w14:paraId="16DCB253">
            <w:pPr>
              <w:rPr>
                <w:rFonts w:ascii="Arial"/>
                <w:sz w:val="21"/>
              </w:rPr>
            </w:pPr>
          </w:p>
        </w:tc>
      </w:tr>
      <w:tr w14:paraId="14FE41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07D6F3A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4380A60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2DE39DD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CCD425D">
            <w:pPr>
              <w:pStyle w:val="6"/>
              <w:spacing w:before="88"/>
              <w:ind w:left="1156"/>
            </w:pPr>
            <w:r>
              <w:rPr>
                <w:spacing w:val="-3"/>
              </w:rPr>
              <w:t>60.42</w:t>
            </w:r>
          </w:p>
        </w:tc>
        <w:tc>
          <w:tcPr>
            <w:tcW w:w="1700" w:type="dxa"/>
            <w:vAlign w:val="top"/>
          </w:tcPr>
          <w:p w14:paraId="6224009F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60.42</w:t>
            </w:r>
          </w:p>
        </w:tc>
        <w:tc>
          <w:tcPr>
            <w:tcW w:w="1705" w:type="dxa"/>
            <w:vAlign w:val="top"/>
          </w:tcPr>
          <w:p w14:paraId="1CDF9426">
            <w:pPr>
              <w:rPr>
                <w:rFonts w:ascii="Arial"/>
                <w:sz w:val="21"/>
              </w:rPr>
            </w:pPr>
          </w:p>
        </w:tc>
      </w:tr>
      <w:tr w14:paraId="59C374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DCF0DE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4EF1B3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DBD9D77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4FFE8DEC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28.07</w:t>
            </w:r>
          </w:p>
        </w:tc>
        <w:tc>
          <w:tcPr>
            <w:tcW w:w="1700" w:type="dxa"/>
            <w:vAlign w:val="top"/>
          </w:tcPr>
          <w:p w14:paraId="58490535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28.07</w:t>
            </w:r>
          </w:p>
        </w:tc>
        <w:tc>
          <w:tcPr>
            <w:tcW w:w="1705" w:type="dxa"/>
            <w:vAlign w:val="top"/>
          </w:tcPr>
          <w:p w14:paraId="083B8D9D">
            <w:pPr>
              <w:rPr>
                <w:rFonts w:ascii="Arial"/>
                <w:sz w:val="21"/>
              </w:rPr>
            </w:pPr>
          </w:p>
        </w:tc>
      </w:tr>
      <w:tr w14:paraId="1D66F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308ABB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A4A3DC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7FB1AFB2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A760C3B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25.35</w:t>
            </w:r>
          </w:p>
        </w:tc>
        <w:tc>
          <w:tcPr>
            <w:tcW w:w="1700" w:type="dxa"/>
            <w:vAlign w:val="top"/>
          </w:tcPr>
          <w:p w14:paraId="694482D9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25.35</w:t>
            </w:r>
          </w:p>
        </w:tc>
        <w:tc>
          <w:tcPr>
            <w:tcW w:w="1705" w:type="dxa"/>
            <w:vAlign w:val="top"/>
          </w:tcPr>
          <w:p w14:paraId="336A67E9">
            <w:pPr>
              <w:rPr>
                <w:rFonts w:ascii="Arial"/>
                <w:sz w:val="21"/>
              </w:rPr>
            </w:pPr>
          </w:p>
        </w:tc>
      </w:tr>
      <w:tr w14:paraId="64D5B0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CED418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867536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16D0CA38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43F77C6B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12.68</w:t>
            </w:r>
          </w:p>
        </w:tc>
        <w:tc>
          <w:tcPr>
            <w:tcW w:w="1700" w:type="dxa"/>
            <w:vAlign w:val="top"/>
          </w:tcPr>
          <w:p w14:paraId="792BC1D3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12.68</w:t>
            </w:r>
          </w:p>
        </w:tc>
        <w:tc>
          <w:tcPr>
            <w:tcW w:w="1705" w:type="dxa"/>
            <w:vAlign w:val="top"/>
          </w:tcPr>
          <w:p w14:paraId="660ACEFD">
            <w:pPr>
              <w:rPr>
                <w:rFonts w:ascii="Arial"/>
                <w:sz w:val="21"/>
              </w:rPr>
            </w:pPr>
          </w:p>
        </w:tc>
      </w:tr>
      <w:tr w14:paraId="46900C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D95E6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709E72D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4CC20882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1DA55990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10.73</w:t>
            </w:r>
          </w:p>
        </w:tc>
        <w:tc>
          <w:tcPr>
            <w:tcW w:w="1700" w:type="dxa"/>
            <w:vAlign w:val="top"/>
          </w:tcPr>
          <w:p w14:paraId="41EEF81B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10.73</w:t>
            </w:r>
          </w:p>
        </w:tc>
        <w:tc>
          <w:tcPr>
            <w:tcW w:w="1705" w:type="dxa"/>
            <w:vAlign w:val="top"/>
          </w:tcPr>
          <w:p w14:paraId="7D57D520">
            <w:pPr>
              <w:rPr>
                <w:rFonts w:ascii="Arial"/>
                <w:sz w:val="21"/>
              </w:rPr>
            </w:pPr>
          </w:p>
        </w:tc>
      </w:tr>
      <w:tr w14:paraId="63CCD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45CD83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352D3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A8E110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1232FD0B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3.17</w:t>
            </w:r>
          </w:p>
        </w:tc>
        <w:tc>
          <w:tcPr>
            <w:tcW w:w="1700" w:type="dxa"/>
            <w:vAlign w:val="top"/>
          </w:tcPr>
          <w:p w14:paraId="4EF6E58F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3.17</w:t>
            </w:r>
          </w:p>
        </w:tc>
        <w:tc>
          <w:tcPr>
            <w:tcW w:w="1705" w:type="dxa"/>
            <w:vAlign w:val="top"/>
          </w:tcPr>
          <w:p w14:paraId="47ADA900">
            <w:pPr>
              <w:rPr>
                <w:rFonts w:ascii="Arial"/>
                <w:sz w:val="21"/>
              </w:rPr>
            </w:pPr>
          </w:p>
        </w:tc>
      </w:tr>
      <w:tr w14:paraId="6078F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94E134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6588B7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79B9B8D7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601A788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0.32</w:t>
            </w:r>
          </w:p>
        </w:tc>
        <w:tc>
          <w:tcPr>
            <w:tcW w:w="1700" w:type="dxa"/>
            <w:vAlign w:val="top"/>
          </w:tcPr>
          <w:p w14:paraId="13AB70AA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0.32</w:t>
            </w:r>
          </w:p>
        </w:tc>
        <w:tc>
          <w:tcPr>
            <w:tcW w:w="1705" w:type="dxa"/>
            <w:vAlign w:val="top"/>
          </w:tcPr>
          <w:p w14:paraId="36B490BA">
            <w:pPr>
              <w:rPr>
                <w:rFonts w:ascii="Arial"/>
                <w:sz w:val="21"/>
              </w:rPr>
            </w:pPr>
          </w:p>
        </w:tc>
      </w:tr>
      <w:tr w14:paraId="70DB1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D52A2F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E8CEA54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99818F2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CA96D1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19.74</w:t>
            </w:r>
          </w:p>
        </w:tc>
        <w:tc>
          <w:tcPr>
            <w:tcW w:w="1700" w:type="dxa"/>
            <w:vAlign w:val="top"/>
          </w:tcPr>
          <w:p w14:paraId="43301591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19.74</w:t>
            </w:r>
          </w:p>
        </w:tc>
        <w:tc>
          <w:tcPr>
            <w:tcW w:w="1705" w:type="dxa"/>
            <w:vAlign w:val="top"/>
          </w:tcPr>
          <w:p w14:paraId="0DF3B475">
            <w:pPr>
              <w:rPr>
                <w:rFonts w:ascii="Arial"/>
                <w:sz w:val="21"/>
              </w:rPr>
            </w:pPr>
          </w:p>
        </w:tc>
      </w:tr>
      <w:tr w14:paraId="1BCB4D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B988B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56B709D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B898E02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2A665DC1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77.13</w:t>
            </w:r>
          </w:p>
        </w:tc>
        <w:tc>
          <w:tcPr>
            <w:tcW w:w="1700" w:type="dxa"/>
            <w:vAlign w:val="top"/>
          </w:tcPr>
          <w:p w14:paraId="13C1A088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77.13</w:t>
            </w:r>
          </w:p>
        </w:tc>
        <w:tc>
          <w:tcPr>
            <w:tcW w:w="1705" w:type="dxa"/>
            <w:vAlign w:val="top"/>
          </w:tcPr>
          <w:p w14:paraId="7D632949">
            <w:pPr>
              <w:rPr>
                <w:rFonts w:ascii="Arial"/>
                <w:sz w:val="21"/>
              </w:rPr>
            </w:pPr>
          </w:p>
        </w:tc>
      </w:tr>
      <w:tr w14:paraId="63DC9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799C9EB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37E7D6E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A6257D4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CCF2F60">
            <w:pPr>
              <w:pStyle w:val="6"/>
              <w:spacing w:before="89"/>
              <w:ind w:left="1154"/>
            </w:pPr>
            <w:r>
              <w:rPr>
                <w:b/>
                <w:bCs/>
                <w:spacing w:val="-4"/>
              </w:rPr>
              <w:t>29.14</w:t>
            </w:r>
          </w:p>
        </w:tc>
        <w:tc>
          <w:tcPr>
            <w:tcW w:w="1700" w:type="dxa"/>
            <w:vAlign w:val="top"/>
          </w:tcPr>
          <w:p w14:paraId="513032B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C6B8275">
            <w:pPr>
              <w:pStyle w:val="6"/>
              <w:spacing w:before="89"/>
              <w:ind w:left="1157"/>
            </w:pPr>
            <w:r>
              <w:rPr>
                <w:b/>
                <w:bCs/>
                <w:spacing w:val="-4"/>
              </w:rPr>
              <w:t>29.14</w:t>
            </w:r>
          </w:p>
        </w:tc>
      </w:tr>
      <w:tr w14:paraId="1E098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39C727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4DD5A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BBBB1C7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6D5A2AC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1.87</w:t>
            </w:r>
          </w:p>
        </w:tc>
        <w:tc>
          <w:tcPr>
            <w:tcW w:w="1700" w:type="dxa"/>
            <w:vAlign w:val="top"/>
          </w:tcPr>
          <w:p w14:paraId="390C666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F48F53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1.87</w:t>
            </w:r>
          </w:p>
        </w:tc>
      </w:tr>
      <w:tr w14:paraId="0F5FB2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FD77D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8C1C62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089C156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031B6C55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1D95C6D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1C8FB3E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47101C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28D1F7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BDB692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A0136FF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442497A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  <w:tc>
          <w:tcPr>
            <w:tcW w:w="1700" w:type="dxa"/>
            <w:vAlign w:val="top"/>
          </w:tcPr>
          <w:p w14:paraId="2F763A1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4FEE45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</w:tr>
      <w:tr w14:paraId="4AB78D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9258D8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6BF927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3118DEBC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11E1EB0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3.20</w:t>
            </w:r>
          </w:p>
        </w:tc>
        <w:tc>
          <w:tcPr>
            <w:tcW w:w="1700" w:type="dxa"/>
            <w:vAlign w:val="top"/>
          </w:tcPr>
          <w:p w14:paraId="392C123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8C63CE6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3.20</w:t>
            </w:r>
          </w:p>
        </w:tc>
      </w:tr>
      <w:tr w14:paraId="6AFE5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03290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E1E7729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40C206A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2B2A259C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1.32</w:t>
            </w:r>
          </w:p>
        </w:tc>
        <w:tc>
          <w:tcPr>
            <w:tcW w:w="1700" w:type="dxa"/>
            <w:vAlign w:val="top"/>
          </w:tcPr>
          <w:p w14:paraId="3970955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90B255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1.32</w:t>
            </w:r>
          </w:p>
        </w:tc>
      </w:tr>
      <w:tr w14:paraId="52A122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A03F26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FF36C1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15</w:t>
            </w:r>
          </w:p>
        </w:tc>
        <w:tc>
          <w:tcPr>
            <w:tcW w:w="2889" w:type="dxa"/>
            <w:vAlign w:val="top"/>
          </w:tcPr>
          <w:p w14:paraId="637D6CC8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会议费</w:t>
            </w:r>
          </w:p>
        </w:tc>
        <w:tc>
          <w:tcPr>
            <w:tcW w:w="1700" w:type="dxa"/>
            <w:vAlign w:val="top"/>
          </w:tcPr>
          <w:p w14:paraId="623EE79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2C1CA0E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6A9A1FC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2093CF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B3333C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16CAC65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4136CBFD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0B92D15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5E5409D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DEBADF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60FD60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4982C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0ACE9C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45DD43DF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72B03736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4.03</w:t>
            </w:r>
          </w:p>
        </w:tc>
        <w:tc>
          <w:tcPr>
            <w:tcW w:w="1700" w:type="dxa"/>
            <w:vAlign w:val="top"/>
          </w:tcPr>
          <w:p w14:paraId="6174C8D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820C82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4.03</w:t>
            </w:r>
          </w:p>
        </w:tc>
      </w:tr>
      <w:tr w14:paraId="2F05B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09055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9D6093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25CAD7A9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2E145BF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5.03</w:t>
            </w:r>
          </w:p>
        </w:tc>
        <w:tc>
          <w:tcPr>
            <w:tcW w:w="1700" w:type="dxa"/>
            <w:vAlign w:val="top"/>
          </w:tcPr>
          <w:p w14:paraId="7243083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7E0348E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5.03</w:t>
            </w:r>
          </w:p>
        </w:tc>
      </w:tr>
      <w:tr w14:paraId="742C8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4DBA45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070AAF2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41336F29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62790F4C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033009F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9C99968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0EF92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71ED13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5DB8784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5F6B028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1AAC65F1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5.49</w:t>
            </w:r>
          </w:p>
        </w:tc>
        <w:tc>
          <w:tcPr>
            <w:tcW w:w="1700" w:type="dxa"/>
            <w:vAlign w:val="top"/>
          </w:tcPr>
          <w:p w14:paraId="388E0D3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E8D46DF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5.49</w:t>
            </w:r>
          </w:p>
        </w:tc>
      </w:tr>
      <w:tr w14:paraId="2DDAC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BDED73D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26A9113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B19E2D0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255CDE37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6"/>
              </w:rPr>
              <w:t>31.28</w:t>
            </w:r>
          </w:p>
        </w:tc>
        <w:tc>
          <w:tcPr>
            <w:tcW w:w="1700" w:type="dxa"/>
            <w:vAlign w:val="top"/>
          </w:tcPr>
          <w:p w14:paraId="0C42B6EF">
            <w:pPr>
              <w:pStyle w:val="6"/>
              <w:spacing w:before="89"/>
              <w:ind w:left="1016"/>
            </w:pPr>
            <w:r>
              <w:rPr>
                <w:b/>
                <w:bCs/>
                <w:spacing w:val="-6"/>
              </w:rPr>
              <w:t>31.28</w:t>
            </w:r>
          </w:p>
        </w:tc>
        <w:tc>
          <w:tcPr>
            <w:tcW w:w="1705" w:type="dxa"/>
            <w:vAlign w:val="top"/>
          </w:tcPr>
          <w:p w14:paraId="7DCD2007">
            <w:pPr>
              <w:rPr>
                <w:rFonts w:ascii="Arial"/>
                <w:sz w:val="21"/>
              </w:rPr>
            </w:pPr>
          </w:p>
        </w:tc>
      </w:tr>
      <w:tr w14:paraId="144D1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E81EC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EE7491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ACDDCF7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7963FD1E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22.66</w:t>
            </w:r>
          </w:p>
        </w:tc>
        <w:tc>
          <w:tcPr>
            <w:tcW w:w="1700" w:type="dxa"/>
            <w:vAlign w:val="top"/>
          </w:tcPr>
          <w:p w14:paraId="1AA2A4ED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22.66</w:t>
            </w:r>
          </w:p>
        </w:tc>
        <w:tc>
          <w:tcPr>
            <w:tcW w:w="1705" w:type="dxa"/>
            <w:vAlign w:val="top"/>
          </w:tcPr>
          <w:p w14:paraId="3D5BA6BB">
            <w:pPr>
              <w:rPr>
                <w:rFonts w:ascii="Arial"/>
                <w:sz w:val="21"/>
              </w:rPr>
            </w:pPr>
          </w:p>
        </w:tc>
      </w:tr>
      <w:tr w14:paraId="6DD5E2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A61066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841FC5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D05544D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66D37F6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0.86</w:t>
            </w:r>
          </w:p>
        </w:tc>
        <w:tc>
          <w:tcPr>
            <w:tcW w:w="1700" w:type="dxa"/>
            <w:vAlign w:val="top"/>
          </w:tcPr>
          <w:p w14:paraId="6804826B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0.86</w:t>
            </w:r>
          </w:p>
        </w:tc>
        <w:tc>
          <w:tcPr>
            <w:tcW w:w="1705" w:type="dxa"/>
            <w:vAlign w:val="top"/>
          </w:tcPr>
          <w:p w14:paraId="4E85A801">
            <w:pPr>
              <w:rPr>
                <w:rFonts w:ascii="Arial"/>
                <w:sz w:val="21"/>
              </w:rPr>
            </w:pPr>
          </w:p>
        </w:tc>
      </w:tr>
      <w:tr w14:paraId="61569C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E8782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F854A9F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F97B45F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6745E24C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7.76</w:t>
            </w:r>
          </w:p>
        </w:tc>
        <w:tc>
          <w:tcPr>
            <w:tcW w:w="1700" w:type="dxa"/>
            <w:vAlign w:val="top"/>
          </w:tcPr>
          <w:p w14:paraId="2B4E9992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7.76</w:t>
            </w:r>
          </w:p>
        </w:tc>
        <w:tc>
          <w:tcPr>
            <w:tcW w:w="1705" w:type="dxa"/>
            <w:vAlign w:val="top"/>
          </w:tcPr>
          <w:p w14:paraId="3308E2B5">
            <w:pPr>
              <w:rPr>
                <w:rFonts w:ascii="Arial"/>
                <w:sz w:val="21"/>
              </w:rPr>
            </w:pPr>
          </w:p>
        </w:tc>
      </w:tr>
      <w:tr w14:paraId="5897E8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4C094970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4F99594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DDA0BFD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7BB6F6F8">
            <w:pPr>
              <w:pStyle w:val="6"/>
              <w:spacing w:before="94"/>
              <w:ind w:left="1072"/>
            </w:pPr>
            <w:r>
              <w:rPr>
                <w:b/>
                <w:bCs/>
                <w:spacing w:val="-5"/>
              </w:rPr>
              <w:t>374.97</w:t>
            </w:r>
          </w:p>
        </w:tc>
        <w:tc>
          <w:tcPr>
            <w:tcW w:w="1700" w:type="dxa"/>
            <w:vAlign w:val="top"/>
          </w:tcPr>
          <w:p w14:paraId="29C4BF4A">
            <w:pPr>
              <w:pStyle w:val="6"/>
              <w:spacing w:before="94"/>
              <w:ind w:left="925"/>
            </w:pPr>
            <w:r>
              <w:rPr>
                <w:b/>
                <w:bCs/>
                <w:spacing w:val="-5"/>
              </w:rPr>
              <w:t>345.83</w:t>
            </w:r>
          </w:p>
        </w:tc>
        <w:tc>
          <w:tcPr>
            <w:tcW w:w="1705" w:type="dxa"/>
            <w:vAlign w:val="top"/>
          </w:tcPr>
          <w:p w14:paraId="5B890D08">
            <w:pPr>
              <w:pStyle w:val="6"/>
              <w:spacing w:before="94"/>
              <w:ind w:left="1157"/>
            </w:pPr>
            <w:r>
              <w:rPr>
                <w:b/>
                <w:bCs/>
                <w:spacing w:val="-4"/>
              </w:rPr>
              <w:t>29.14</w:t>
            </w:r>
          </w:p>
        </w:tc>
      </w:tr>
    </w:tbl>
    <w:p w14:paraId="62EFA09B">
      <w:pPr>
        <w:rPr>
          <w:rFonts w:ascii="Arial"/>
          <w:sz w:val="21"/>
        </w:rPr>
      </w:pPr>
    </w:p>
    <w:p w14:paraId="35102ACC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4F014714">
      <w:pPr>
        <w:spacing w:line="261" w:lineRule="auto"/>
        <w:rPr>
          <w:rFonts w:ascii="Arial"/>
          <w:sz w:val="21"/>
        </w:rPr>
      </w:pPr>
    </w:p>
    <w:p w14:paraId="209380A8">
      <w:pPr>
        <w:spacing w:line="261" w:lineRule="auto"/>
        <w:rPr>
          <w:rFonts w:ascii="Arial"/>
          <w:sz w:val="21"/>
        </w:rPr>
      </w:pPr>
    </w:p>
    <w:p w14:paraId="01692A17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333BF117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7526E535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编制单位：中国人民政治协商会议托克逊县委员会 </w:t>
      </w:r>
      <w:r>
        <w:rPr>
          <w:sz w:val="24"/>
          <w:szCs w:val="24"/>
        </w:rPr>
        <w:t xml:space="preserve">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071F8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6AE66200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2B3CE3C3">
            <w:pPr>
              <w:spacing w:line="309" w:lineRule="auto"/>
              <w:rPr>
                <w:rFonts w:ascii="Arial"/>
                <w:sz w:val="21"/>
              </w:rPr>
            </w:pPr>
          </w:p>
          <w:p w14:paraId="4F1FAF49">
            <w:pPr>
              <w:spacing w:line="310" w:lineRule="auto"/>
              <w:rPr>
                <w:rFonts w:ascii="Arial"/>
                <w:sz w:val="21"/>
              </w:rPr>
            </w:pPr>
          </w:p>
          <w:p w14:paraId="57E5530C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C00C197">
            <w:pPr>
              <w:spacing w:line="309" w:lineRule="auto"/>
              <w:rPr>
                <w:rFonts w:ascii="Arial"/>
                <w:sz w:val="21"/>
              </w:rPr>
            </w:pPr>
          </w:p>
          <w:p w14:paraId="746F3DFA">
            <w:pPr>
              <w:spacing w:line="310" w:lineRule="auto"/>
              <w:rPr>
                <w:rFonts w:ascii="Arial"/>
                <w:sz w:val="21"/>
              </w:rPr>
            </w:pPr>
          </w:p>
          <w:p w14:paraId="5AEF727D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98C21E1">
            <w:pPr>
              <w:spacing w:line="244" w:lineRule="auto"/>
              <w:rPr>
                <w:rFonts w:ascii="Arial"/>
                <w:sz w:val="21"/>
              </w:rPr>
            </w:pPr>
          </w:p>
          <w:p w14:paraId="2276BE46">
            <w:pPr>
              <w:spacing w:line="245" w:lineRule="auto"/>
              <w:rPr>
                <w:rFonts w:ascii="Arial"/>
                <w:sz w:val="21"/>
              </w:rPr>
            </w:pPr>
          </w:p>
          <w:p w14:paraId="1B5AD306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6DA5ABF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77091E47">
            <w:pPr>
              <w:spacing w:line="361" w:lineRule="auto"/>
              <w:rPr>
                <w:rFonts w:ascii="Arial"/>
                <w:sz w:val="21"/>
              </w:rPr>
            </w:pPr>
          </w:p>
          <w:p w14:paraId="06E485CB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3FBA1F0B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77FD28B9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18F623B3">
            <w:pPr>
              <w:spacing w:line="361" w:lineRule="auto"/>
              <w:rPr>
                <w:rFonts w:ascii="Arial"/>
                <w:sz w:val="21"/>
              </w:rPr>
            </w:pPr>
          </w:p>
          <w:p w14:paraId="1B5F63C1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52B6CF3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49433A8F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55160E01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5939962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68A47502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35F61FC2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01E83A0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717D2F5E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0900CDB6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07BED8D2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E73813A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20AD759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75036C53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7D2F283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3F97C3A0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723C1AA9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CA9570D">
            <w:pPr>
              <w:spacing w:line="361" w:lineRule="auto"/>
              <w:rPr>
                <w:rFonts w:ascii="Arial"/>
                <w:sz w:val="21"/>
              </w:rPr>
            </w:pPr>
          </w:p>
          <w:p w14:paraId="7AEB51EA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158240D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0186BF96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75643A5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27154401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756D433C">
            <w:pPr>
              <w:spacing w:line="360" w:lineRule="auto"/>
              <w:rPr>
                <w:rFonts w:ascii="Arial"/>
                <w:sz w:val="21"/>
              </w:rPr>
            </w:pPr>
          </w:p>
          <w:p w14:paraId="3623B4C5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2581EA9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FC80989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0E6145B5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7049194E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9C29E21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E236B51">
            <w:pPr>
              <w:spacing w:line="245" w:lineRule="auto"/>
              <w:rPr>
                <w:rFonts w:ascii="Arial"/>
                <w:sz w:val="21"/>
              </w:rPr>
            </w:pPr>
          </w:p>
          <w:p w14:paraId="7B09B56A">
            <w:pPr>
              <w:spacing w:line="245" w:lineRule="auto"/>
              <w:rPr>
                <w:rFonts w:ascii="Arial"/>
                <w:sz w:val="21"/>
              </w:rPr>
            </w:pPr>
          </w:p>
          <w:p w14:paraId="172C9C59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D80E8E9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2491A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44AC78ED">
            <w:pPr>
              <w:spacing w:line="255" w:lineRule="auto"/>
              <w:rPr>
                <w:rFonts w:ascii="Arial"/>
                <w:sz w:val="21"/>
              </w:rPr>
            </w:pPr>
          </w:p>
          <w:p w14:paraId="73388B1D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599B5C40">
            <w:pPr>
              <w:spacing w:line="256" w:lineRule="auto"/>
              <w:rPr>
                <w:rFonts w:ascii="Arial"/>
                <w:sz w:val="21"/>
              </w:rPr>
            </w:pPr>
          </w:p>
          <w:p w14:paraId="591962C7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8D05259">
            <w:pPr>
              <w:spacing w:line="256" w:lineRule="auto"/>
              <w:rPr>
                <w:rFonts w:ascii="Arial"/>
                <w:sz w:val="21"/>
              </w:rPr>
            </w:pPr>
          </w:p>
          <w:p w14:paraId="4F6FF732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3C6ABBA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29F93DAA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77C5C942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05FDE7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71879C20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6859DE7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6ECA15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9120D8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85EC3E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342E60F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4E7957C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7532B0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74AF425D">
            <w:pPr>
              <w:rPr>
                <w:rFonts w:ascii="Arial"/>
                <w:sz w:val="21"/>
              </w:rPr>
            </w:pPr>
          </w:p>
        </w:tc>
      </w:tr>
      <w:tr w14:paraId="2B6371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E2099B1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47F0F2E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D39431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E9D229D">
            <w:pPr>
              <w:pStyle w:val="6"/>
              <w:spacing w:before="29" w:line="204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03614C5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F58D033">
            <w:pPr>
              <w:pStyle w:val="6"/>
              <w:spacing w:before="29" w:line="204" w:lineRule="auto"/>
              <w:ind w:left="432"/>
            </w:pPr>
            <w:r>
              <w:rPr>
                <w:b/>
                <w:bCs/>
                <w:spacing w:val="-4"/>
              </w:rPr>
              <w:t>44.50</w:t>
            </w:r>
          </w:p>
        </w:tc>
        <w:tc>
          <w:tcPr>
            <w:tcW w:w="720" w:type="dxa"/>
            <w:vAlign w:val="top"/>
          </w:tcPr>
          <w:p w14:paraId="455E96D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5A86564">
            <w:pPr>
              <w:pStyle w:val="6"/>
              <w:spacing w:before="29" w:line="204" w:lineRule="auto"/>
              <w:ind w:left="275"/>
            </w:pPr>
            <w:r>
              <w:rPr>
                <w:b/>
                <w:bCs/>
                <w:spacing w:val="-4"/>
              </w:rPr>
              <w:t>44.50</w:t>
            </w:r>
          </w:p>
        </w:tc>
        <w:tc>
          <w:tcPr>
            <w:tcW w:w="670" w:type="dxa"/>
            <w:vAlign w:val="top"/>
          </w:tcPr>
          <w:p w14:paraId="66D4947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D21B3F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FCD15F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D396AB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7E624C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2B7AC6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B5E800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CDEDAA4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9F7A7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538" w:type="dxa"/>
            <w:vAlign w:val="top"/>
          </w:tcPr>
          <w:p w14:paraId="68E0262E">
            <w:pPr>
              <w:pStyle w:val="6"/>
              <w:spacing w:before="29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1203677">
            <w:pPr>
              <w:pStyle w:val="6"/>
              <w:spacing w:before="29" w:line="203" w:lineRule="auto"/>
              <w:ind w:left="207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567" w:type="dxa"/>
            <w:vAlign w:val="top"/>
          </w:tcPr>
          <w:p w14:paraId="0916C58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A8CFFD7">
            <w:pPr>
              <w:pStyle w:val="6"/>
              <w:spacing w:before="29" w:line="203" w:lineRule="auto"/>
              <w:ind w:left="113"/>
            </w:pPr>
            <w:r>
              <w:rPr>
                <w:b/>
                <w:bCs/>
                <w:spacing w:val="-4"/>
              </w:rPr>
              <w:t>政协事务</w:t>
            </w:r>
          </w:p>
        </w:tc>
        <w:tc>
          <w:tcPr>
            <w:tcW w:w="2169" w:type="dxa"/>
            <w:vAlign w:val="top"/>
          </w:tcPr>
          <w:p w14:paraId="08ABC13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F7E7346">
            <w:pPr>
              <w:pStyle w:val="6"/>
              <w:spacing w:before="29" w:line="203" w:lineRule="auto"/>
              <w:ind w:left="432"/>
            </w:pPr>
            <w:r>
              <w:rPr>
                <w:b/>
                <w:bCs/>
                <w:spacing w:val="-4"/>
              </w:rPr>
              <w:t>44.50</w:t>
            </w:r>
          </w:p>
        </w:tc>
        <w:tc>
          <w:tcPr>
            <w:tcW w:w="720" w:type="dxa"/>
            <w:vAlign w:val="top"/>
          </w:tcPr>
          <w:p w14:paraId="5FE2ED4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3755917">
            <w:pPr>
              <w:pStyle w:val="6"/>
              <w:spacing w:before="29" w:line="203" w:lineRule="auto"/>
              <w:ind w:left="275"/>
            </w:pPr>
            <w:r>
              <w:rPr>
                <w:b/>
                <w:bCs/>
                <w:spacing w:val="-4"/>
              </w:rPr>
              <w:t>44.50</w:t>
            </w:r>
          </w:p>
        </w:tc>
        <w:tc>
          <w:tcPr>
            <w:tcW w:w="670" w:type="dxa"/>
            <w:vAlign w:val="top"/>
          </w:tcPr>
          <w:p w14:paraId="53B6344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42F2AB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919336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3B76E6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6CB69F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5802E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74C190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D1EF17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D4D0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801FC5D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5C2E6B5F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52659CDD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9D9A7F5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其他政协事务支出</w:t>
            </w:r>
          </w:p>
        </w:tc>
        <w:tc>
          <w:tcPr>
            <w:tcW w:w="2169" w:type="dxa"/>
            <w:vAlign w:val="top"/>
          </w:tcPr>
          <w:p w14:paraId="69D2068E">
            <w:pPr>
              <w:pStyle w:val="6"/>
              <w:spacing w:before="31" w:line="220" w:lineRule="auto"/>
              <w:ind w:left="121" w:right="214" w:hanging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年基层政协补助经</w:t>
            </w:r>
            <w:r>
              <w:t xml:space="preserve"> 费</w:t>
            </w:r>
          </w:p>
        </w:tc>
        <w:tc>
          <w:tcPr>
            <w:tcW w:w="949" w:type="dxa"/>
            <w:vAlign w:val="top"/>
          </w:tcPr>
          <w:p w14:paraId="5492B110">
            <w:pPr>
              <w:pStyle w:val="6"/>
              <w:spacing w:before="146"/>
              <w:ind w:left="520"/>
            </w:pPr>
            <w:r>
              <w:rPr>
                <w:spacing w:val="-4"/>
              </w:rPr>
              <w:t>4.50</w:t>
            </w:r>
          </w:p>
        </w:tc>
        <w:tc>
          <w:tcPr>
            <w:tcW w:w="720" w:type="dxa"/>
            <w:vAlign w:val="top"/>
          </w:tcPr>
          <w:p w14:paraId="4A47DE1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E87A409">
            <w:pPr>
              <w:pStyle w:val="6"/>
              <w:spacing w:before="146"/>
              <w:ind w:left="363"/>
            </w:pPr>
            <w:r>
              <w:rPr>
                <w:spacing w:val="-4"/>
              </w:rPr>
              <w:t>4.50</w:t>
            </w:r>
          </w:p>
        </w:tc>
        <w:tc>
          <w:tcPr>
            <w:tcW w:w="670" w:type="dxa"/>
            <w:vAlign w:val="top"/>
          </w:tcPr>
          <w:p w14:paraId="1447DB7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C75983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92CE60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349744B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77FD80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299D74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B74B89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C68D5DE">
            <w:pPr>
              <w:rPr>
                <w:rFonts w:ascii="Arial"/>
                <w:sz w:val="21"/>
              </w:rPr>
            </w:pPr>
          </w:p>
        </w:tc>
      </w:tr>
      <w:tr w14:paraId="775BFF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772F75C">
            <w:pPr>
              <w:pStyle w:val="6"/>
              <w:spacing w:before="32" w:line="200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1B1C6C6C">
            <w:pPr>
              <w:pStyle w:val="6"/>
              <w:spacing w:before="32" w:line="200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4DBEBE7F">
            <w:pPr>
              <w:pStyle w:val="6"/>
              <w:spacing w:before="32" w:line="200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771F61A7">
            <w:pPr>
              <w:pStyle w:val="6"/>
              <w:spacing w:before="32" w:line="200" w:lineRule="auto"/>
              <w:ind w:left="110"/>
            </w:pPr>
            <w:r>
              <w:rPr>
                <w:spacing w:val="-1"/>
              </w:rPr>
              <w:t>其他政协事务支出</w:t>
            </w:r>
          </w:p>
        </w:tc>
        <w:tc>
          <w:tcPr>
            <w:tcW w:w="2169" w:type="dxa"/>
            <w:vAlign w:val="top"/>
          </w:tcPr>
          <w:p w14:paraId="57E2E768">
            <w:pPr>
              <w:pStyle w:val="6"/>
              <w:spacing w:before="32" w:line="200" w:lineRule="auto"/>
              <w:ind w:left="114"/>
            </w:pPr>
            <w:r>
              <w:rPr>
                <w:spacing w:val="-2"/>
              </w:rPr>
              <w:t>政协综合业务项目经费</w:t>
            </w:r>
          </w:p>
        </w:tc>
        <w:tc>
          <w:tcPr>
            <w:tcW w:w="949" w:type="dxa"/>
            <w:vAlign w:val="top"/>
          </w:tcPr>
          <w:p w14:paraId="225F14AE">
            <w:pPr>
              <w:pStyle w:val="6"/>
              <w:spacing w:before="32" w:line="200" w:lineRule="auto"/>
              <w:ind w:left="432"/>
            </w:pPr>
            <w:r>
              <w:rPr>
                <w:spacing w:val="-3"/>
              </w:rPr>
              <w:t>40.00</w:t>
            </w:r>
          </w:p>
        </w:tc>
        <w:tc>
          <w:tcPr>
            <w:tcW w:w="720" w:type="dxa"/>
            <w:vAlign w:val="top"/>
          </w:tcPr>
          <w:p w14:paraId="76902DA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884B417">
            <w:pPr>
              <w:pStyle w:val="6"/>
              <w:spacing w:before="32" w:line="200" w:lineRule="auto"/>
              <w:ind w:left="275"/>
            </w:pPr>
            <w:r>
              <w:rPr>
                <w:spacing w:val="-3"/>
              </w:rPr>
              <w:t>40.00</w:t>
            </w:r>
          </w:p>
        </w:tc>
        <w:tc>
          <w:tcPr>
            <w:tcW w:w="670" w:type="dxa"/>
            <w:vAlign w:val="top"/>
          </w:tcPr>
          <w:p w14:paraId="402F22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29D4DF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83DC10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02821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947EA5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DCB166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E08EF9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49B3711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A84F7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3953248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F4236F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07A9DD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25E4E1E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1AB89CAF">
            <w:pPr>
              <w:pStyle w:val="6"/>
              <w:spacing w:before="33" w:line="205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090EBF03">
            <w:pPr>
              <w:pStyle w:val="6"/>
              <w:spacing w:before="33" w:line="205" w:lineRule="auto"/>
              <w:ind w:left="432"/>
            </w:pPr>
            <w:r>
              <w:rPr>
                <w:b/>
                <w:bCs/>
                <w:spacing w:val="-4"/>
              </w:rPr>
              <w:t>44.50</w:t>
            </w:r>
          </w:p>
        </w:tc>
        <w:tc>
          <w:tcPr>
            <w:tcW w:w="720" w:type="dxa"/>
            <w:vAlign w:val="top"/>
          </w:tcPr>
          <w:p w14:paraId="064A76E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66E36390">
            <w:pPr>
              <w:pStyle w:val="6"/>
              <w:spacing w:before="33" w:line="205" w:lineRule="auto"/>
              <w:ind w:left="275"/>
            </w:pPr>
            <w:r>
              <w:rPr>
                <w:b/>
                <w:bCs/>
                <w:spacing w:val="-4"/>
              </w:rPr>
              <w:t>44.50</w:t>
            </w:r>
          </w:p>
        </w:tc>
        <w:tc>
          <w:tcPr>
            <w:tcW w:w="670" w:type="dxa"/>
            <w:vAlign w:val="top"/>
          </w:tcPr>
          <w:p w14:paraId="29EFE96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305736D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4958912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210FA6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37DD9A0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57719DE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7B51177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68240FF6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17282432">
      <w:pPr>
        <w:rPr>
          <w:rFonts w:ascii="Arial"/>
          <w:sz w:val="21"/>
        </w:rPr>
      </w:pPr>
    </w:p>
    <w:p w14:paraId="358C6A9A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0226B5D5">
      <w:pPr>
        <w:spacing w:line="305" w:lineRule="auto"/>
        <w:rPr>
          <w:rFonts w:ascii="Arial"/>
          <w:sz w:val="21"/>
        </w:rPr>
      </w:pPr>
    </w:p>
    <w:p w14:paraId="5F5B26A7">
      <w:pPr>
        <w:spacing w:line="306" w:lineRule="auto"/>
        <w:rPr>
          <w:rFonts w:ascii="Arial"/>
          <w:sz w:val="21"/>
        </w:rPr>
      </w:pPr>
    </w:p>
    <w:p w14:paraId="18E1F6D8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48C691B4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3194C651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编制单位：中国人民政治协商会议托克逊县委员会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89CA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71153E1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24ABB03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197F2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BF259D8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C12348D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E53D1BB">
            <w:pPr>
              <w:spacing w:line="260" w:lineRule="auto"/>
              <w:rPr>
                <w:rFonts w:ascii="Arial"/>
                <w:sz w:val="21"/>
              </w:rPr>
            </w:pPr>
          </w:p>
          <w:p w14:paraId="7C57F19F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3BA38E1">
            <w:pPr>
              <w:spacing w:line="261" w:lineRule="auto"/>
              <w:rPr>
                <w:rFonts w:ascii="Arial"/>
                <w:sz w:val="21"/>
              </w:rPr>
            </w:pPr>
          </w:p>
          <w:p w14:paraId="2D6B8FB6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9897438">
            <w:pPr>
              <w:spacing w:line="260" w:lineRule="auto"/>
              <w:rPr>
                <w:rFonts w:ascii="Arial"/>
                <w:sz w:val="21"/>
              </w:rPr>
            </w:pPr>
          </w:p>
          <w:p w14:paraId="591D0595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59348BE">
            <w:pPr>
              <w:spacing w:line="260" w:lineRule="auto"/>
              <w:rPr>
                <w:rFonts w:ascii="Arial"/>
                <w:sz w:val="21"/>
              </w:rPr>
            </w:pPr>
          </w:p>
          <w:p w14:paraId="18851CE0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2B0FC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105A81A6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EFD949F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45825CF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58D05BF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3F5E4D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5D3815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6FF8BA6">
            <w:pPr>
              <w:rPr>
                <w:rFonts w:ascii="Arial"/>
                <w:sz w:val="21"/>
              </w:rPr>
            </w:pPr>
          </w:p>
        </w:tc>
      </w:tr>
      <w:tr w14:paraId="2A508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96BF0F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07E7E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FE850C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AE5313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23F2B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21A6BB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1115AEB">
            <w:pPr>
              <w:rPr>
                <w:rFonts w:ascii="Arial"/>
                <w:sz w:val="21"/>
              </w:rPr>
            </w:pPr>
          </w:p>
        </w:tc>
      </w:tr>
      <w:tr w14:paraId="16504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631B2E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C1163B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57861D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71AD2A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CCBCCC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65FAF2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5CC1F37">
            <w:pPr>
              <w:rPr>
                <w:rFonts w:ascii="Arial"/>
                <w:sz w:val="21"/>
              </w:rPr>
            </w:pPr>
          </w:p>
        </w:tc>
      </w:tr>
      <w:tr w14:paraId="2EDA6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C7B203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EF8A09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8A506C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5FFB10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DA0CE5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3DBD1A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CAA8C6E">
            <w:pPr>
              <w:rPr>
                <w:rFonts w:ascii="Arial"/>
                <w:sz w:val="21"/>
              </w:rPr>
            </w:pPr>
          </w:p>
        </w:tc>
      </w:tr>
      <w:tr w14:paraId="3A5CA7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656952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CBCB4F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0577E1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4D256C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7754EB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929D26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B0234E">
            <w:pPr>
              <w:rPr>
                <w:rFonts w:ascii="Arial"/>
                <w:sz w:val="21"/>
              </w:rPr>
            </w:pPr>
          </w:p>
        </w:tc>
      </w:tr>
      <w:tr w14:paraId="5C6AA2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5ED939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9A53B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643F5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E03581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D161A5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932700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8C1484">
            <w:pPr>
              <w:rPr>
                <w:rFonts w:ascii="Arial"/>
                <w:sz w:val="21"/>
              </w:rPr>
            </w:pPr>
          </w:p>
        </w:tc>
      </w:tr>
      <w:tr w14:paraId="5955F9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297972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081486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C08624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AEC5A4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D74087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EBF268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C0B522E">
            <w:pPr>
              <w:rPr>
                <w:rFonts w:ascii="Arial"/>
                <w:sz w:val="21"/>
              </w:rPr>
            </w:pPr>
          </w:p>
        </w:tc>
      </w:tr>
      <w:tr w14:paraId="3D3D8F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3D937B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EFE26A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AE815F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FAD335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1C1007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6C0928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16CB09C">
            <w:pPr>
              <w:rPr>
                <w:rFonts w:ascii="Arial"/>
                <w:sz w:val="21"/>
              </w:rPr>
            </w:pPr>
          </w:p>
        </w:tc>
      </w:tr>
      <w:tr w14:paraId="2492E1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B9D866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75E694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BA107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68F412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E8980B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D1A82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AEEC8A5">
            <w:pPr>
              <w:rPr>
                <w:rFonts w:ascii="Arial"/>
                <w:sz w:val="21"/>
              </w:rPr>
            </w:pPr>
          </w:p>
        </w:tc>
      </w:tr>
      <w:tr w14:paraId="033D4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598EAA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D19AB4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7D70B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EC603B4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4987D91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67A516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0E97DBD">
            <w:pPr>
              <w:rPr>
                <w:rFonts w:ascii="Arial"/>
                <w:sz w:val="21"/>
              </w:rPr>
            </w:pPr>
          </w:p>
        </w:tc>
      </w:tr>
    </w:tbl>
    <w:p w14:paraId="162EC8C4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备注：中国人民政治协商会议托克逊县委员会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</w:t>
      </w:r>
      <w:r>
        <w:rPr>
          <w:b/>
          <w:bCs/>
          <w:spacing w:val="-3"/>
          <w:sz w:val="18"/>
          <w:szCs w:val="18"/>
        </w:rPr>
        <w:t>金预算</w:t>
      </w:r>
    </w:p>
    <w:p w14:paraId="4D55B049">
      <w:pPr>
        <w:pStyle w:val="2"/>
        <w:spacing w:before="25" w:line="213" w:lineRule="auto"/>
        <w:ind w:left="31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支出情况表为空表。</w:t>
      </w:r>
    </w:p>
    <w:p w14:paraId="35121AEC">
      <w:pPr>
        <w:spacing w:line="213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494ABF6F">
      <w:pPr>
        <w:spacing w:line="305" w:lineRule="auto"/>
        <w:rPr>
          <w:rFonts w:ascii="Arial"/>
          <w:sz w:val="21"/>
        </w:rPr>
      </w:pPr>
    </w:p>
    <w:p w14:paraId="37A6608D">
      <w:pPr>
        <w:spacing w:line="306" w:lineRule="auto"/>
        <w:rPr>
          <w:rFonts w:ascii="Arial"/>
          <w:sz w:val="21"/>
        </w:rPr>
      </w:pPr>
    </w:p>
    <w:p w14:paraId="3393A3CE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64FD94B5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65DB6FE3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3"/>
          <w:sz w:val="24"/>
          <w:szCs w:val="24"/>
        </w:rPr>
        <w:t>编制单位：中国人民政治协商会议托克逊县委员会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CCEE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3AC1E6F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1FA0787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29A91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3DCA8AE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703154D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E4E3C2B">
            <w:pPr>
              <w:spacing w:line="260" w:lineRule="auto"/>
              <w:rPr>
                <w:rFonts w:ascii="Arial"/>
                <w:sz w:val="21"/>
              </w:rPr>
            </w:pPr>
          </w:p>
          <w:p w14:paraId="0E53B361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9FBCDBD">
            <w:pPr>
              <w:spacing w:line="261" w:lineRule="auto"/>
              <w:rPr>
                <w:rFonts w:ascii="Arial"/>
                <w:sz w:val="21"/>
              </w:rPr>
            </w:pPr>
          </w:p>
          <w:p w14:paraId="49BE3F9E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15C31A0">
            <w:pPr>
              <w:spacing w:line="260" w:lineRule="auto"/>
              <w:rPr>
                <w:rFonts w:ascii="Arial"/>
                <w:sz w:val="21"/>
              </w:rPr>
            </w:pPr>
          </w:p>
          <w:p w14:paraId="68CB316F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FB6F207">
            <w:pPr>
              <w:spacing w:line="260" w:lineRule="auto"/>
              <w:rPr>
                <w:rFonts w:ascii="Arial"/>
                <w:sz w:val="21"/>
              </w:rPr>
            </w:pPr>
          </w:p>
          <w:p w14:paraId="7123274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B31ED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D14C2EC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3C0E07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B91EB7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6F5EE38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48C39E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2C9D54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1511895">
            <w:pPr>
              <w:rPr>
                <w:rFonts w:ascii="Arial"/>
                <w:sz w:val="21"/>
              </w:rPr>
            </w:pPr>
          </w:p>
        </w:tc>
      </w:tr>
      <w:tr w14:paraId="7D8692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3D753D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A1B6E9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8FA2EF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651B00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954ED1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54101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2CAD4B">
            <w:pPr>
              <w:rPr>
                <w:rFonts w:ascii="Arial"/>
                <w:sz w:val="21"/>
              </w:rPr>
            </w:pPr>
          </w:p>
        </w:tc>
      </w:tr>
      <w:tr w14:paraId="6E14C6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AECFF4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3C90B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3B4907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2F93D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AC3ED3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B336C0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F9B2806">
            <w:pPr>
              <w:rPr>
                <w:rFonts w:ascii="Arial"/>
                <w:sz w:val="21"/>
              </w:rPr>
            </w:pPr>
          </w:p>
        </w:tc>
      </w:tr>
      <w:tr w14:paraId="1EE82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C1CA08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51267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3FE533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11C915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FD520A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3DF3E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39DDC64">
            <w:pPr>
              <w:rPr>
                <w:rFonts w:ascii="Arial"/>
                <w:sz w:val="21"/>
              </w:rPr>
            </w:pPr>
          </w:p>
        </w:tc>
      </w:tr>
      <w:tr w14:paraId="461FA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95EBFD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F9FB2D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E0C2D2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9545C3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0BA294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D3FAA4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50C3FB">
            <w:pPr>
              <w:rPr>
                <w:rFonts w:ascii="Arial"/>
                <w:sz w:val="21"/>
              </w:rPr>
            </w:pPr>
          </w:p>
        </w:tc>
      </w:tr>
      <w:tr w14:paraId="65720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564E5B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42923F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4B8513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75D003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C94E73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C81014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3968A6">
            <w:pPr>
              <w:rPr>
                <w:rFonts w:ascii="Arial"/>
                <w:sz w:val="21"/>
              </w:rPr>
            </w:pPr>
          </w:p>
        </w:tc>
      </w:tr>
      <w:tr w14:paraId="26D41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D0F041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78679F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120471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57CF5F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DB3FD3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C4675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B01A9F7">
            <w:pPr>
              <w:rPr>
                <w:rFonts w:ascii="Arial"/>
                <w:sz w:val="21"/>
              </w:rPr>
            </w:pPr>
          </w:p>
        </w:tc>
      </w:tr>
      <w:tr w14:paraId="029A5D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EFCA49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1ED8E9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6D22F6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4D49A5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478B60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175D3C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C32CCB7">
            <w:pPr>
              <w:rPr>
                <w:rFonts w:ascii="Arial"/>
                <w:sz w:val="21"/>
              </w:rPr>
            </w:pPr>
          </w:p>
        </w:tc>
      </w:tr>
      <w:tr w14:paraId="13C9B3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CF83BF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FEB01D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430D2E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D59239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C4E227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ED877B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BD39E3D">
            <w:pPr>
              <w:rPr>
                <w:rFonts w:ascii="Arial"/>
                <w:sz w:val="21"/>
              </w:rPr>
            </w:pPr>
          </w:p>
        </w:tc>
      </w:tr>
      <w:tr w14:paraId="37687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50127D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3DB92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E4C0DE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924D220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120D24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FF058D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C4FC27C">
            <w:pPr>
              <w:rPr>
                <w:rFonts w:ascii="Arial"/>
                <w:sz w:val="21"/>
              </w:rPr>
            </w:pPr>
          </w:p>
        </w:tc>
      </w:tr>
    </w:tbl>
    <w:p w14:paraId="2A8902D2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备注：中国人民政治协商会议托克逊县委员会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</w:t>
      </w:r>
      <w:r>
        <w:rPr>
          <w:b/>
          <w:bCs/>
          <w:spacing w:val="-3"/>
          <w:sz w:val="18"/>
          <w:szCs w:val="18"/>
        </w:rPr>
        <w:t>国有资本经营</w:t>
      </w:r>
    </w:p>
    <w:p w14:paraId="093BF6A2">
      <w:pPr>
        <w:pStyle w:val="2"/>
        <w:spacing w:before="25" w:line="213" w:lineRule="auto"/>
        <w:ind w:left="34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预算支出情况表为空表。</w:t>
      </w:r>
    </w:p>
    <w:p w14:paraId="30E32369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7D326B7">
      <w:pPr>
        <w:spacing w:line="305" w:lineRule="auto"/>
        <w:rPr>
          <w:rFonts w:ascii="Arial"/>
          <w:sz w:val="21"/>
        </w:rPr>
      </w:pPr>
    </w:p>
    <w:p w14:paraId="78D9D68A">
      <w:pPr>
        <w:spacing w:line="306" w:lineRule="auto"/>
        <w:rPr>
          <w:rFonts w:ascii="Arial"/>
          <w:sz w:val="21"/>
        </w:rPr>
      </w:pPr>
    </w:p>
    <w:p w14:paraId="568CCD3F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15DF9163">
      <w:pPr>
        <w:spacing w:line="355" w:lineRule="auto"/>
        <w:rPr>
          <w:rFonts w:ascii="Arial"/>
          <w:sz w:val="21"/>
        </w:rPr>
      </w:pPr>
    </w:p>
    <w:p w14:paraId="42E31550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41D96C41">
      <w:pPr>
        <w:spacing w:line="373" w:lineRule="auto"/>
        <w:rPr>
          <w:rFonts w:ascii="Arial"/>
          <w:sz w:val="21"/>
        </w:rPr>
      </w:pPr>
    </w:p>
    <w:p w14:paraId="7C103731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编制单位：中国人民政治协商会议托克逊县委员会       </w:t>
      </w:r>
      <w:r>
        <w:rPr>
          <w:spacing w:val="-3"/>
          <w:sz w:val="24"/>
          <w:szCs w:val="24"/>
        </w:rPr>
        <w:t xml:space="preserve">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4BEC0F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63C913B1">
            <w:pPr>
              <w:spacing w:line="262" w:lineRule="auto"/>
              <w:rPr>
                <w:rFonts w:ascii="Arial"/>
                <w:sz w:val="21"/>
              </w:rPr>
            </w:pPr>
          </w:p>
          <w:p w14:paraId="5136E56D">
            <w:pPr>
              <w:spacing w:line="262" w:lineRule="auto"/>
              <w:rPr>
                <w:rFonts w:ascii="Arial"/>
                <w:sz w:val="21"/>
              </w:rPr>
            </w:pPr>
          </w:p>
          <w:p w14:paraId="113448D4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1B2E725E">
            <w:pPr>
              <w:spacing w:line="262" w:lineRule="auto"/>
              <w:rPr>
                <w:rFonts w:ascii="Arial"/>
                <w:sz w:val="21"/>
              </w:rPr>
            </w:pPr>
          </w:p>
          <w:p w14:paraId="5A1FB8C1">
            <w:pPr>
              <w:spacing w:line="263" w:lineRule="auto"/>
              <w:rPr>
                <w:rFonts w:ascii="Arial"/>
                <w:sz w:val="21"/>
              </w:rPr>
            </w:pPr>
          </w:p>
          <w:p w14:paraId="47BEE11D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5F52C5BD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378E5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2FC40531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3EBB90C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EF82241">
            <w:pPr>
              <w:spacing w:line="245" w:lineRule="auto"/>
              <w:rPr>
                <w:rFonts w:ascii="Arial"/>
                <w:sz w:val="21"/>
              </w:rPr>
            </w:pPr>
          </w:p>
          <w:p w14:paraId="5EAF8AD1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6770A946">
            <w:pPr>
              <w:spacing w:line="245" w:lineRule="auto"/>
              <w:rPr>
                <w:rFonts w:ascii="Arial"/>
                <w:sz w:val="21"/>
              </w:rPr>
            </w:pPr>
          </w:p>
          <w:p w14:paraId="53D5E280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72FBEF67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566739DC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94F92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D7F83F0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6C034F47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3042A8D2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1766E2B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24D6376">
            <w:pPr>
              <w:rPr>
                <w:rFonts w:ascii="Arial"/>
                <w:sz w:val="21"/>
              </w:rPr>
            </w:pPr>
          </w:p>
        </w:tc>
      </w:tr>
      <w:tr w14:paraId="79D019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4AA1C7D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0CA97460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CA666E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2A36AD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BE5293E">
            <w:pPr>
              <w:rPr>
                <w:rFonts w:ascii="Arial"/>
                <w:sz w:val="21"/>
              </w:rPr>
            </w:pPr>
          </w:p>
        </w:tc>
      </w:tr>
      <w:tr w14:paraId="420B2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18B9F01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444675F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9227D91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50C512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7836911">
            <w:pPr>
              <w:rPr>
                <w:rFonts w:ascii="Arial"/>
                <w:sz w:val="21"/>
              </w:rPr>
            </w:pPr>
          </w:p>
        </w:tc>
      </w:tr>
      <w:tr w14:paraId="03EE6C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BDE31FD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0361092B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768B0A15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2DAF590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6419ED8">
            <w:pPr>
              <w:rPr>
                <w:rFonts w:ascii="Arial"/>
                <w:sz w:val="21"/>
              </w:rPr>
            </w:pPr>
          </w:p>
        </w:tc>
      </w:tr>
      <w:tr w14:paraId="53D963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0A0B3EA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60D05E7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D08C28E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81DC34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9FA8D70">
            <w:pPr>
              <w:rPr>
                <w:rFonts w:ascii="Arial"/>
                <w:sz w:val="21"/>
              </w:rPr>
            </w:pPr>
          </w:p>
        </w:tc>
      </w:tr>
      <w:tr w14:paraId="621FE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765BD1C0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45F288A3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5.00</w:t>
            </w:r>
          </w:p>
        </w:tc>
        <w:tc>
          <w:tcPr>
            <w:tcW w:w="1522" w:type="dxa"/>
            <w:vAlign w:val="top"/>
          </w:tcPr>
          <w:p w14:paraId="3F399F46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5.00</w:t>
            </w:r>
          </w:p>
        </w:tc>
        <w:tc>
          <w:tcPr>
            <w:tcW w:w="1380" w:type="dxa"/>
            <w:vAlign w:val="top"/>
          </w:tcPr>
          <w:p w14:paraId="1994BB1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00DA30C">
            <w:pPr>
              <w:rPr>
                <w:rFonts w:ascii="Arial"/>
                <w:sz w:val="21"/>
              </w:rPr>
            </w:pPr>
          </w:p>
        </w:tc>
      </w:tr>
    </w:tbl>
    <w:p w14:paraId="0354FE97">
      <w:pPr>
        <w:rPr>
          <w:rFonts w:ascii="Arial"/>
          <w:sz w:val="21"/>
        </w:rPr>
      </w:pPr>
    </w:p>
    <w:p w14:paraId="57CED8BB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5F1BC1BA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56C05E03">
      <w:pPr>
        <w:spacing w:line="317" w:lineRule="auto"/>
        <w:rPr>
          <w:rFonts w:ascii="Arial"/>
          <w:sz w:val="21"/>
        </w:rPr>
      </w:pPr>
    </w:p>
    <w:p w14:paraId="74A1557A">
      <w:pPr>
        <w:spacing w:line="317" w:lineRule="auto"/>
        <w:rPr>
          <w:rFonts w:ascii="Arial"/>
          <w:sz w:val="21"/>
        </w:rPr>
      </w:pPr>
    </w:p>
    <w:p w14:paraId="55C5208F">
      <w:pPr>
        <w:spacing w:before="100" w:line="334" w:lineRule="auto"/>
        <w:ind w:left="23" w:right="9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一、关于中国人民政治协商会议托克逊县委员会单位</w:t>
      </w:r>
      <w:r>
        <w:rPr>
          <w:rFonts w:ascii="黑体" w:hAnsi="黑体" w:eastAsia="黑体" w:cs="黑体"/>
          <w:spacing w:val="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年收支预算情况的总体说明</w:t>
      </w:r>
    </w:p>
    <w:p w14:paraId="264FA2F2">
      <w:pPr>
        <w:pStyle w:val="2"/>
        <w:spacing w:before="4" w:line="332" w:lineRule="auto"/>
        <w:ind w:left="30" w:firstLine="638"/>
      </w:pPr>
      <w:r>
        <w:rPr>
          <w:spacing w:val="8"/>
        </w:rPr>
        <w:t>按照全口径预算的原则，中国人民政治协商会议托克逊</w:t>
      </w:r>
      <w:r>
        <w:rPr>
          <w:spacing w:val="16"/>
        </w:rPr>
        <w:t xml:space="preserve"> </w:t>
      </w:r>
      <w:r>
        <w:rPr>
          <w:spacing w:val="5"/>
        </w:rPr>
        <w:t>县委员会单位</w:t>
      </w:r>
      <w:r>
        <w:rPr>
          <w:spacing w:val="-58"/>
        </w:rPr>
        <w:t xml:space="preserve"> </w:t>
      </w:r>
      <w:r>
        <w:rPr>
          <w:spacing w:val="5"/>
        </w:rPr>
        <w:t>2023</w:t>
      </w:r>
      <w:r>
        <w:rPr>
          <w:spacing w:val="-65"/>
        </w:rPr>
        <w:t xml:space="preserve"> </w:t>
      </w:r>
      <w:r>
        <w:rPr>
          <w:spacing w:val="5"/>
        </w:rPr>
        <w:t>年所有收入和支出均</w:t>
      </w:r>
      <w:r>
        <w:rPr>
          <w:spacing w:val="4"/>
        </w:rPr>
        <w:t>纳入单位预算管理。</w:t>
      </w:r>
      <w:r>
        <w:t xml:space="preserve"> </w:t>
      </w:r>
      <w:r>
        <w:rPr>
          <w:spacing w:val="1"/>
        </w:rPr>
        <w:t>收支总预算</w:t>
      </w:r>
      <w:r>
        <w:rPr>
          <w:spacing w:val="-37"/>
        </w:rPr>
        <w:t xml:space="preserve"> </w:t>
      </w:r>
      <w:r>
        <w:rPr>
          <w:spacing w:val="1"/>
        </w:rPr>
        <w:t>421.59</w:t>
      </w:r>
      <w:r>
        <w:rPr>
          <w:spacing w:val="-47"/>
        </w:rPr>
        <w:t xml:space="preserve"> </w:t>
      </w:r>
      <w:r>
        <w:rPr>
          <w:spacing w:val="1"/>
        </w:rPr>
        <w:t>万元。</w:t>
      </w:r>
    </w:p>
    <w:p w14:paraId="56D6607C">
      <w:pPr>
        <w:pStyle w:val="2"/>
        <w:spacing w:before="3" w:line="332" w:lineRule="auto"/>
        <w:ind w:left="42" w:right="91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2A6A0475">
      <w:pPr>
        <w:pStyle w:val="2"/>
        <w:spacing w:before="4" w:line="332" w:lineRule="auto"/>
        <w:ind w:left="67" w:right="91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6"/>
        </w:rPr>
        <w:t>出、卫生健康支出、住房保障支出等。</w:t>
      </w:r>
    </w:p>
    <w:p w14:paraId="0EA74E84">
      <w:pPr>
        <w:spacing w:before="3" w:line="334" w:lineRule="auto"/>
        <w:ind w:left="23" w:right="9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二、关于中国人民政治协商会议托克逊县委员会单位</w:t>
      </w:r>
      <w:r>
        <w:rPr>
          <w:rFonts w:ascii="黑体" w:hAnsi="黑体" w:eastAsia="黑体" w:cs="黑体"/>
          <w:spacing w:val="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年收入预算情况说明</w:t>
      </w:r>
    </w:p>
    <w:p w14:paraId="022F94D3">
      <w:pPr>
        <w:pStyle w:val="2"/>
        <w:spacing w:before="1" w:line="332" w:lineRule="auto"/>
        <w:ind w:left="37" w:right="91" w:firstLine="666"/>
      </w:pPr>
      <w:r>
        <w:rPr>
          <w:spacing w:val="21"/>
        </w:rPr>
        <w:t>中国人民政治协商会议托克逊县委员会单位收入预算</w:t>
      </w:r>
      <w:r>
        <w:t xml:space="preserve"> </w:t>
      </w:r>
      <w:r>
        <w:rPr>
          <w:spacing w:val="2"/>
        </w:rPr>
        <w:t>421.59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6AD42907">
      <w:pPr>
        <w:pStyle w:val="2"/>
        <w:spacing w:before="8" w:line="332" w:lineRule="auto"/>
        <w:ind w:left="26" w:right="91" w:firstLine="660"/>
        <w:jc w:val="both"/>
      </w:pPr>
      <w:r>
        <w:rPr>
          <w:spacing w:val="1"/>
        </w:rPr>
        <w:t>一般公共预算</w:t>
      </w:r>
      <w:r>
        <w:rPr>
          <w:spacing w:val="-47"/>
        </w:rPr>
        <w:t xml:space="preserve"> </w:t>
      </w:r>
      <w:r>
        <w:rPr>
          <w:spacing w:val="1"/>
        </w:rPr>
        <w:t>414.97</w:t>
      </w:r>
      <w:r>
        <w:rPr>
          <w:spacing w:val="-43"/>
        </w:rPr>
        <w:t xml:space="preserve"> </w:t>
      </w:r>
      <w:r>
        <w:rPr>
          <w:spacing w:val="1"/>
        </w:rPr>
        <w:t>万元，</w:t>
      </w:r>
      <w:r>
        <w:rPr>
          <w:spacing w:val="-79"/>
        </w:rPr>
        <w:t xml:space="preserve"> </w:t>
      </w:r>
      <w:r>
        <w:rPr>
          <w:spacing w:val="1"/>
        </w:rPr>
        <w:t>占</w:t>
      </w:r>
      <w:r>
        <w:rPr>
          <w:spacing w:val="-44"/>
        </w:rPr>
        <w:t xml:space="preserve"> </w:t>
      </w:r>
      <w:r>
        <w:rPr>
          <w:spacing w:val="1"/>
        </w:rPr>
        <w:t>98.4</w:t>
      </w:r>
      <w:r>
        <w:t>3%，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6"/>
        </w:rPr>
        <w:t>加</w:t>
      </w:r>
      <w:r>
        <w:rPr>
          <w:spacing w:val="-17"/>
        </w:rPr>
        <w:t xml:space="preserve"> </w:t>
      </w:r>
      <w:r>
        <w:rPr>
          <w:spacing w:val="6"/>
        </w:rPr>
        <w:t>33.19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6"/>
        </w:rPr>
        <w:t xml:space="preserve"> </w:t>
      </w:r>
      <w:r>
        <w:rPr>
          <w:spacing w:val="6"/>
        </w:rPr>
        <w:t>8.69%，主要原因是本年度人员增资导</w:t>
      </w:r>
      <w:r>
        <w:t xml:space="preserve"> </w:t>
      </w:r>
      <w:r>
        <w:rPr>
          <w:spacing w:val="5"/>
        </w:rPr>
        <w:t>致预算增加。</w:t>
      </w:r>
    </w:p>
    <w:p w14:paraId="25E9B6FE">
      <w:pPr>
        <w:pStyle w:val="2"/>
        <w:spacing w:before="6" w:line="332" w:lineRule="auto"/>
        <w:ind w:left="25" w:right="5" w:firstLine="649"/>
        <w:jc w:val="both"/>
      </w:pPr>
      <w:r>
        <w:rPr>
          <w:spacing w:val="-1"/>
        </w:rPr>
        <w:t>上级一般公共预算安排的转移支付4.50</w:t>
      </w:r>
      <w:r>
        <w:rPr>
          <w:spacing w:val="-74"/>
        </w:rPr>
        <w:t xml:space="preserve"> </w:t>
      </w:r>
      <w:r>
        <w:rPr>
          <w:spacing w:val="-1"/>
        </w:rPr>
        <w:t>万元，占</w:t>
      </w:r>
      <w:r>
        <w:rPr>
          <w:spacing w:val="-74"/>
        </w:rPr>
        <w:t xml:space="preserve"> </w:t>
      </w:r>
      <w:r>
        <w:rPr>
          <w:spacing w:val="-1"/>
        </w:rPr>
        <w:t>1.07%，</w:t>
      </w:r>
      <w:r>
        <w:t xml:space="preserve"> </w:t>
      </w:r>
      <w:r>
        <w:rPr>
          <w:spacing w:val="7"/>
        </w:rPr>
        <w:t>比上年预算增加</w:t>
      </w:r>
      <w:r>
        <w:rPr>
          <w:spacing w:val="-47"/>
        </w:rPr>
        <w:t xml:space="preserve"> </w:t>
      </w:r>
      <w:r>
        <w:rPr>
          <w:spacing w:val="7"/>
        </w:rPr>
        <w:t>4.50</w:t>
      </w:r>
      <w:r>
        <w:rPr>
          <w:spacing w:val="-39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%，，主要原因是本年</w:t>
      </w:r>
      <w:r>
        <w:t xml:space="preserve"> </w:t>
      </w:r>
      <w:r>
        <w:rPr>
          <w:spacing w:val="9"/>
        </w:rPr>
        <w:t>度上级一般公共预算转移支付纳入预算，导致预算增加。</w:t>
      </w:r>
    </w:p>
    <w:p w14:paraId="53F1C2D0">
      <w:pPr>
        <w:pStyle w:val="2"/>
        <w:spacing w:before="6" w:line="219" w:lineRule="auto"/>
        <w:ind w:left="673"/>
      </w:pPr>
      <w:r>
        <w:rPr>
          <w:spacing w:val="7"/>
        </w:rPr>
        <w:t>政府性基金预算未安排。</w:t>
      </w:r>
    </w:p>
    <w:p w14:paraId="236FDD0D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65AF1035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6E7AB27D">
      <w:pPr>
        <w:spacing w:line="219" w:lineRule="auto"/>
        <w:sectPr>
          <w:footerReference r:id="rId21" w:type="default"/>
          <w:pgSz w:w="11906" w:h="16839"/>
          <w:pgMar w:top="1431" w:right="1710" w:bottom="1521" w:left="1785" w:header="0" w:footer="1153" w:gutter="0"/>
          <w:cols w:space="720" w:num="1"/>
        </w:sectPr>
      </w:pPr>
    </w:p>
    <w:p w14:paraId="755365C7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138151F">
      <w:pPr>
        <w:pStyle w:val="2"/>
        <w:spacing w:before="193" w:line="333" w:lineRule="auto"/>
        <w:ind w:left="41" w:firstLine="633"/>
      </w:pPr>
      <w:r>
        <w:rPr>
          <w:spacing w:val="1"/>
        </w:rPr>
        <w:t>单位资金</w:t>
      </w:r>
      <w:r>
        <w:rPr>
          <w:spacing w:val="-34"/>
        </w:rPr>
        <w:t xml:space="preserve"> </w:t>
      </w:r>
      <w:r>
        <w:rPr>
          <w:spacing w:val="1"/>
        </w:rPr>
        <w:t>1.50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1"/>
        </w:rPr>
        <w:t xml:space="preserve"> </w:t>
      </w:r>
      <w:r>
        <w:rPr>
          <w:spacing w:val="1"/>
        </w:rPr>
        <w:t>0.36%，</w:t>
      </w:r>
      <w:r>
        <w:rPr>
          <w:spacing w:val="-79"/>
        </w:rPr>
        <w:t xml:space="preserve"> </w:t>
      </w:r>
      <w:r>
        <w:rPr>
          <w:spacing w:val="1"/>
        </w:rPr>
        <w:t>比上年预算增加</w:t>
      </w:r>
      <w:r>
        <w:rPr>
          <w:spacing w:val="-33"/>
        </w:rPr>
        <w:t xml:space="preserve"> </w:t>
      </w:r>
      <w:r>
        <w:rPr>
          <w:spacing w:val="1"/>
        </w:rPr>
        <w:t>1.</w:t>
      </w:r>
      <w:r>
        <w:t xml:space="preserve">50 </w:t>
      </w:r>
      <w:r>
        <w:rPr>
          <w:spacing w:val="4"/>
        </w:rPr>
        <w:t>万元，增长</w:t>
      </w:r>
      <w:r>
        <w:rPr>
          <w:spacing w:val="-33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%，主要原因是本年度将单位资金纳入预算，</w:t>
      </w:r>
      <w:r>
        <w:t xml:space="preserve"> </w:t>
      </w:r>
      <w:r>
        <w:rPr>
          <w:spacing w:val="2"/>
        </w:rPr>
        <w:t>导致增长。</w:t>
      </w:r>
    </w:p>
    <w:p w14:paraId="4E7DA5AE">
      <w:pPr>
        <w:pStyle w:val="2"/>
        <w:spacing w:before="2" w:line="333" w:lineRule="auto"/>
        <w:ind w:left="36" w:right="19" w:firstLine="634"/>
        <w:jc w:val="both"/>
      </w:pPr>
      <w:r>
        <w:rPr>
          <w:spacing w:val="5"/>
        </w:rPr>
        <w:t>财政拨款结转</w:t>
      </w:r>
      <w:r>
        <w:rPr>
          <w:spacing w:val="-27"/>
        </w:rPr>
        <w:t xml:space="preserve"> </w:t>
      </w:r>
      <w:r>
        <w:rPr>
          <w:spacing w:val="5"/>
        </w:rPr>
        <w:t>0.62</w:t>
      </w:r>
      <w:r>
        <w:rPr>
          <w:spacing w:val="-32"/>
        </w:rPr>
        <w:t xml:space="preserve"> </w:t>
      </w:r>
      <w:r>
        <w:rPr>
          <w:spacing w:val="5"/>
        </w:rPr>
        <w:t>万元，</w:t>
      </w:r>
      <w:r>
        <w:rPr>
          <w:spacing w:val="-73"/>
        </w:rPr>
        <w:t xml:space="preserve"> </w:t>
      </w:r>
      <w:r>
        <w:rPr>
          <w:spacing w:val="5"/>
        </w:rPr>
        <w:t>占</w:t>
      </w:r>
      <w:r>
        <w:rPr>
          <w:spacing w:val="-29"/>
        </w:rPr>
        <w:t xml:space="preserve"> </w:t>
      </w:r>
      <w:r>
        <w:rPr>
          <w:spacing w:val="5"/>
        </w:rPr>
        <w:t>0.15%，</w:t>
      </w:r>
      <w:r>
        <w:rPr>
          <w:spacing w:val="-76"/>
        </w:rPr>
        <w:t xml:space="preserve"> </w:t>
      </w:r>
      <w:r>
        <w:rPr>
          <w:spacing w:val="5"/>
        </w:rPr>
        <w:t>比上年预</w:t>
      </w:r>
      <w:r>
        <w:rPr>
          <w:spacing w:val="4"/>
        </w:rPr>
        <w:t>算增加</w:t>
      </w:r>
      <w:r>
        <w:t xml:space="preserve"> </w:t>
      </w:r>
      <w:r>
        <w:rPr>
          <w:spacing w:val="10"/>
        </w:rPr>
        <w:t>0.62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%，主要原因是因上年度未执行完毕，</w:t>
      </w:r>
      <w:r>
        <w:t xml:space="preserve"> </w:t>
      </w:r>
      <w:r>
        <w:rPr>
          <w:spacing w:val="6"/>
        </w:rPr>
        <w:t>结转至本年度预算。</w:t>
      </w:r>
    </w:p>
    <w:p w14:paraId="7D90560A">
      <w:pPr>
        <w:spacing w:before="2" w:line="333" w:lineRule="auto"/>
        <w:ind w:left="23" w:right="19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三、关于中国人民政治协商会议托克逊县委员会单位</w:t>
      </w:r>
      <w:r>
        <w:rPr>
          <w:rFonts w:ascii="黑体" w:hAnsi="黑体" w:eastAsia="黑体" w:cs="黑体"/>
          <w:spacing w:val="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2023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年支出预算情况说明</w:t>
      </w:r>
    </w:p>
    <w:p w14:paraId="6806AE56">
      <w:pPr>
        <w:pStyle w:val="2"/>
        <w:spacing w:before="2" w:line="332" w:lineRule="auto"/>
        <w:ind w:left="67" w:right="19" w:firstLine="636"/>
      </w:pPr>
      <w:r>
        <w:rPr>
          <w:spacing w:val="10"/>
        </w:rPr>
        <w:t>中国人民政治协商会议托克逊县委员会单位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年支</w:t>
      </w:r>
      <w:r>
        <w:t xml:space="preserve"> 出预算</w:t>
      </w:r>
      <w:r>
        <w:rPr>
          <w:spacing w:val="-52"/>
        </w:rPr>
        <w:t xml:space="preserve"> </w:t>
      </w:r>
      <w:r>
        <w:t>421.59</w:t>
      </w:r>
      <w:r>
        <w:rPr>
          <w:spacing w:val="-44"/>
        </w:rPr>
        <w:t xml:space="preserve"> </w:t>
      </w:r>
      <w:r>
        <w:t>万元，其中：</w:t>
      </w:r>
    </w:p>
    <w:p w14:paraId="55B7BD24">
      <w:pPr>
        <w:pStyle w:val="2"/>
        <w:spacing w:before="3" w:line="333" w:lineRule="auto"/>
        <w:ind w:left="38" w:right="19" w:firstLine="623"/>
        <w:jc w:val="both"/>
      </w:pPr>
      <w:r>
        <w:rPr>
          <w:spacing w:val="2"/>
        </w:rPr>
        <w:t>基本支出 374.97 万元</w:t>
      </w:r>
      <w:r>
        <w:rPr>
          <w:spacing w:val="-71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</w:t>
      </w:r>
      <w:r>
        <w:rPr>
          <w:spacing w:val="-24"/>
        </w:rPr>
        <w:t xml:space="preserve"> </w:t>
      </w:r>
      <w:r>
        <w:rPr>
          <w:spacing w:val="2"/>
        </w:rPr>
        <w:t>88.94%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10"/>
        </w:rPr>
        <w:t>33.19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9"/>
        </w:rPr>
        <w:t xml:space="preserve"> </w:t>
      </w:r>
      <w:r>
        <w:rPr>
          <w:spacing w:val="10"/>
        </w:rPr>
        <w:t>9.71%，主要原因是本年度人员</w:t>
      </w:r>
      <w:r>
        <w:rPr>
          <w:spacing w:val="9"/>
        </w:rPr>
        <w:t>增资导致</w:t>
      </w:r>
      <w:r>
        <w:t xml:space="preserve"> </w:t>
      </w:r>
      <w:r>
        <w:rPr>
          <w:spacing w:val="2"/>
        </w:rPr>
        <w:t>预算增加。</w:t>
      </w:r>
    </w:p>
    <w:p w14:paraId="4BA97908">
      <w:pPr>
        <w:pStyle w:val="2"/>
        <w:spacing w:before="3" w:line="333" w:lineRule="auto"/>
        <w:ind w:left="30" w:right="16" w:firstLine="640"/>
        <w:jc w:val="both"/>
      </w:pPr>
      <w:r>
        <w:rPr>
          <w:spacing w:val="-2"/>
        </w:rPr>
        <w:t>项目支出</w:t>
      </w:r>
      <w:r>
        <w:rPr>
          <w:spacing w:val="-52"/>
        </w:rPr>
        <w:t xml:space="preserve"> </w:t>
      </w:r>
      <w:r>
        <w:rPr>
          <w:spacing w:val="-2"/>
        </w:rPr>
        <w:t>46.62</w:t>
      </w:r>
      <w:r>
        <w:rPr>
          <w:spacing w:val="-45"/>
        </w:rPr>
        <w:t xml:space="preserve"> </w:t>
      </w:r>
      <w:r>
        <w:rPr>
          <w:spacing w:val="-2"/>
        </w:rPr>
        <w:t>万元，占</w:t>
      </w:r>
      <w:r>
        <w:rPr>
          <w:spacing w:val="-43"/>
        </w:rPr>
        <w:t xml:space="preserve"> </w:t>
      </w:r>
      <w:r>
        <w:rPr>
          <w:spacing w:val="-2"/>
        </w:rPr>
        <w:t>11.06%，</w:t>
      </w:r>
      <w:r>
        <w:rPr>
          <w:spacing w:val="-3"/>
        </w:rPr>
        <w:t>比上年预算增加</w:t>
      </w:r>
      <w:r>
        <w:rPr>
          <w:spacing w:val="-45"/>
        </w:rPr>
        <w:t xml:space="preserve"> </w:t>
      </w:r>
      <w:r>
        <w:rPr>
          <w:spacing w:val="-3"/>
        </w:rPr>
        <w:t>6.62</w:t>
      </w:r>
      <w:r>
        <w:t xml:space="preserve"> </w:t>
      </w:r>
      <w:r>
        <w:rPr>
          <w:spacing w:val="4"/>
        </w:rPr>
        <w:t>万元，增长</w:t>
      </w:r>
      <w:r>
        <w:rPr>
          <w:spacing w:val="-41"/>
        </w:rPr>
        <w:t xml:space="preserve"> </w:t>
      </w:r>
      <w:r>
        <w:rPr>
          <w:spacing w:val="4"/>
        </w:rPr>
        <w:t>16.55%，主要原因是本年度上级转移支付、</w:t>
      </w:r>
      <w:r>
        <w:rPr>
          <w:spacing w:val="3"/>
        </w:rPr>
        <w:t>上年</w:t>
      </w:r>
      <w:r>
        <w:t xml:space="preserve"> </w:t>
      </w:r>
      <w:r>
        <w:rPr>
          <w:spacing w:val="9"/>
        </w:rPr>
        <w:t>项目结转、本年度基本户资金纳入预算，导致预算</w:t>
      </w:r>
      <w:r>
        <w:rPr>
          <w:spacing w:val="8"/>
        </w:rPr>
        <w:t>增加。</w:t>
      </w:r>
    </w:p>
    <w:p w14:paraId="01E08DCA">
      <w:pPr>
        <w:spacing w:before="1" w:line="334" w:lineRule="auto"/>
        <w:ind w:left="23" w:right="19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1"/>
          <w:sz w:val="31"/>
          <w:szCs w:val="31"/>
        </w:rPr>
        <w:t>四、关于中国人民政治协商会议托克逊县委员会单位</w:t>
      </w:r>
      <w:r>
        <w:rPr>
          <w:rFonts w:ascii="黑体" w:hAnsi="黑体" w:eastAsia="黑体" w:cs="黑体"/>
          <w:spacing w:val="1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年财政拨款收支预算情况的总体说明</w:t>
      </w:r>
    </w:p>
    <w:p w14:paraId="6DBFB953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年财政拨款收支总预算</w:t>
      </w:r>
      <w:r>
        <w:rPr>
          <w:spacing w:val="-52"/>
        </w:rPr>
        <w:t xml:space="preserve"> </w:t>
      </w:r>
      <w:r>
        <w:rPr>
          <w:spacing w:val="3"/>
        </w:rPr>
        <w:t>419.47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7B48B39D">
      <w:pPr>
        <w:pStyle w:val="2"/>
        <w:spacing w:before="191" w:line="334" w:lineRule="auto"/>
        <w:ind w:left="53" w:right="7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53AFC70E">
      <w:pPr>
        <w:pStyle w:val="2"/>
        <w:spacing w:before="1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419.47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318A4CBE">
      <w:pPr>
        <w:pStyle w:val="2"/>
        <w:spacing w:before="192" w:line="218" w:lineRule="auto"/>
        <w:jc w:val="right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302.96</w:t>
      </w:r>
      <w:r>
        <w:rPr>
          <w:spacing w:val="-40"/>
        </w:rPr>
        <w:t xml:space="preserve"> </w:t>
      </w:r>
      <w:r>
        <w:rPr>
          <w:spacing w:val="10"/>
        </w:rPr>
        <w:t>万</w:t>
      </w:r>
    </w:p>
    <w:p w14:paraId="6B487252">
      <w:pPr>
        <w:spacing w:line="218" w:lineRule="auto"/>
        <w:sectPr>
          <w:footerReference r:id="rId22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7CF077B7">
      <w:pPr>
        <w:pStyle w:val="2"/>
        <w:spacing w:before="187" w:line="333" w:lineRule="auto"/>
        <w:ind w:left="34" w:right="89" w:firstLine="3"/>
        <w:jc w:val="both"/>
      </w:pPr>
      <w:r>
        <w:rPr>
          <w:spacing w:val="14"/>
        </w:rPr>
        <w:t>元，主要用于工资福利支出和日常公用经费支出;社会保障</w:t>
      </w:r>
      <w:r>
        <w:rPr>
          <w:spacing w:val="10"/>
        </w:rPr>
        <w:t xml:space="preserve"> </w:t>
      </w:r>
      <w:r>
        <w:rPr>
          <w:spacing w:val="6"/>
        </w:rPr>
        <w:t>和就业支出</w:t>
      </w:r>
      <w:r>
        <w:rPr>
          <w:spacing w:val="-46"/>
        </w:rPr>
        <w:t xml:space="preserve"> </w:t>
      </w:r>
      <w:r>
        <w:rPr>
          <w:spacing w:val="6"/>
        </w:rPr>
        <w:t>72.90</w:t>
      </w:r>
      <w:r>
        <w:rPr>
          <w:spacing w:val="-45"/>
        </w:rPr>
        <w:t xml:space="preserve"> </w:t>
      </w:r>
      <w:r>
        <w:rPr>
          <w:spacing w:val="6"/>
        </w:rPr>
        <w:t>万元，主要用于行政事</w:t>
      </w:r>
      <w:r>
        <w:rPr>
          <w:spacing w:val="5"/>
        </w:rPr>
        <w:t>业单位离退休和缴</w:t>
      </w:r>
      <w:r>
        <w:t xml:space="preserve"> </w:t>
      </w:r>
      <w:r>
        <w:rPr>
          <w:spacing w:val="10"/>
        </w:rPr>
        <w:t>纳职工养老保险;卫生健康支出</w:t>
      </w:r>
      <w:r>
        <w:rPr>
          <w:spacing w:val="-18"/>
        </w:rPr>
        <w:t xml:space="preserve"> </w:t>
      </w:r>
      <w:r>
        <w:rPr>
          <w:spacing w:val="10"/>
        </w:rPr>
        <w:t>17.37</w:t>
      </w:r>
      <w:r>
        <w:rPr>
          <w:spacing w:val="-37"/>
        </w:rPr>
        <w:t xml:space="preserve"> </w:t>
      </w:r>
      <w:r>
        <w:rPr>
          <w:spacing w:val="10"/>
        </w:rPr>
        <w:t>万元，主要用于缴纳</w:t>
      </w:r>
      <w:r>
        <w:t xml:space="preserve"> </w:t>
      </w:r>
      <w:r>
        <w:rPr>
          <w:spacing w:val="11"/>
        </w:rPr>
        <w:t>职工医疗保险;住房保障支出</w:t>
      </w:r>
      <w:r>
        <w:rPr>
          <w:spacing w:val="-43"/>
        </w:rPr>
        <w:t xml:space="preserve"> </w:t>
      </w:r>
      <w:r>
        <w:rPr>
          <w:spacing w:val="11"/>
        </w:rPr>
        <w:t>26.24</w:t>
      </w:r>
      <w:r>
        <w:rPr>
          <w:spacing w:val="-40"/>
        </w:rPr>
        <w:t xml:space="preserve"> </w:t>
      </w:r>
      <w:r>
        <w:rPr>
          <w:spacing w:val="11"/>
        </w:rPr>
        <w:t>万元，主要用于</w:t>
      </w:r>
      <w:r>
        <w:rPr>
          <w:spacing w:val="10"/>
        </w:rPr>
        <w:t>缴纳职</w:t>
      </w:r>
      <w:r>
        <w:t xml:space="preserve"> </w:t>
      </w:r>
      <w:r>
        <w:rPr>
          <w:spacing w:val="5"/>
        </w:rPr>
        <w:t>工住房公积金。</w:t>
      </w:r>
    </w:p>
    <w:p w14:paraId="51098B0D">
      <w:pPr>
        <w:spacing w:line="334" w:lineRule="auto"/>
        <w:ind w:left="23" w:right="91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五、关于中国人民政治协商会议托克逊县委员会单位</w:t>
      </w:r>
      <w:r>
        <w:rPr>
          <w:rFonts w:ascii="黑体" w:hAnsi="黑体" w:eastAsia="黑体" w:cs="黑体"/>
          <w:spacing w:val="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年一般公共预算当年拨款情况说明</w:t>
      </w:r>
    </w:p>
    <w:p w14:paraId="1F587DEE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6F7C60D4">
      <w:pPr>
        <w:pStyle w:val="2"/>
        <w:spacing w:before="185" w:line="334" w:lineRule="auto"/>
        <w:ind w:left="30" w:right="91" w:firstLine="674"/>
      </w:pPr>
      <w:r>
        <w:rPr>
          <w:spacing w:val="10"/>
        </w:rPr>
        <w:t>中国人民政治协商会议托克逊县委员会单位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年一</w:t>
      </w:r>
      <w:r>
        <w:t xml:space="preserve"> </w:t>
      </w:r>
      <w:r>
        <w:rPr>
          <w:spacing w:val="4"/>
        </w:rPr>
        <w:t>般公共预算拨款合计</w:t>
      </w:r>
      <w:r>
        <w:rPr>
          <w:spacing w:val="-38"/>
        </w:rPr>
        <w:t xml:space="preserve"> </w:t>
      </w:r>
      <w:r>
        <w:rPr>
          <w:spacing w:val="4"/>
        </w:rPr>
        <w:t>419.47</w:t>
      </w:r>
      <w:r>
        <w:rPr>
          <w:spacing w:val="-45"/>
        </w:rPr>
        <w:t xml:space="preserve"> </w:t>
      </w:r>
      <w:r>
        <w:rPr>
          <w:spacing w:val="4"/>
        </w:rPr>
        <w:t>万元，其中：</w:t>
      </w:r>
    </w:p>
    <w:p w14:paraId="0D71DE1B">
      <w:pPr>
        <w:pStyle w:val="2"/>
        <w:spacing w:line="332" w:lineRule="auto"/>
        <w:ind w:left="22" w:right="168" w:firstLine="639"/>
      </w:pPr>
      <w:r>
        <w:rPr>
          <w:spacing w:val="1"/>
        </w:rPr>
        <w:t>基本支出</w:t>
      </w:r>
      <w:r>
        <w:rPr>
          <w:spacing w:val="-21"/>
        </w:rPr>
        <w:t xml:space="preserve"> </w:t>
      </w:r>
      <w:r>
        <w:rPr>
          <w:spacing w:val="1"/>
        </w:rPr>
        <w:t>374.97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rPr>
          <w:spacing w:val="-78"/>
        </w:rPr>
        <w:t xml:space="preserve"> </w:t>
      </w:r>
      <w:r>
        <w:rPr>
          <w:spacing w:val="1"/>
        </w:rPr>
        <w:t>比上年预算增加</w:t>
      </w:r>
      <w:r>
        <w:rPr>
          <w:spacing w:val="-26"/>
        </w:rPr>
        <w:t xml:space="preserve"> </w:t>
      </w:r>
      <w:r>
        <w:rPr>
          <w:spacing w:val="1"/>
        </w:rPr>
        <w:t>33.19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5"/>
        </w:rPr>
        <w:t>增长</w:t>
      </w:r>
      <w:r>
        <w:rPr>
          <w:spacing w:val="-41"/>
        </w:rPr>
        <w:t xml:space="preserve"> </w:t>
      </w:r>
      <w:r>
        <w:rPr>
          <w:spacing w:val="5"/>
        </w:rPr>
        <w:t>9.71%。主要原因是：本年度人员增资导致预算增加。</w:t>
      </w:r>
    </w:p>
    <w:p w14:paraId="6FA0D9C4">
      <w:pPr>
        <w:pStyle w:val="2"/>
        <w:spacing w:before="6" w:line="332" w:lineRule="auto"/>
        <w:ind w:left="30" w:right="91" w:firstLine="640"/>
      </w:pPr>
      <w:r>
        <w:rPr>
          <w:spacing w:val="5"/>
        </w:rPr>
        <w:t>项目支出</w:t>
      </w:r>
      <w:r>
        <w:rPr>
          <w:spacing w:val="-42"/>
        </w:rPr>
        <w:t xml:space="preserve"> </w:t>
      </w:r>
      <w:r>
        <w:rPr>
          <w:spacing w:val="5"/>
        </w:rPr>
        <w:t>44.50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比上年预算增加</w:t>
      </w:r>
      <w:r>
        <w:rPr>
          <w:spacing w:val="-42"/>
        </w:rPr>
        <w:t xml:space="preserve"> </w:t>
      </w:r>
      <w:r>
        <w:rPr>
          <w:spacing w:val="5"/>
        </w:rPr>
        <w:t>4.50</w:t>
      </w:r>
      <w:r>
        <w:rPr>
          <w:spacing w:val="-40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6"/>
        </w:rPr>
        <w:t>长</w:t>
      </w:r>
      <w:r>
        <w:rPr>
          <w:spacing w:val="-34"/>
        </w:rPr>
        <w:t xml:space="preserve"> </w:t>
      </w:r>
      <w:r>
        <w:rPr>
          <w:spacing w:val="6"/>
        </w:rPr>
        <w:t>11.25%。主要原因是：本年度项目预算无变化。</w:t>
      </w:r>
    </w:p>
    <w:p w14:paraId="158F65B8">
      <w:pPr>
        <w:spacing w:before="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3519917F">
      <w:pPr>
        <w:pStyle w:val="2"/>
        <w:spacing w:before="190" w:line="218" w:lineRule="auto"/>
        <w:ind w:left="687"/>
      </w:pPr>
      <w:r>
        <w:rPr>
          <w:spacing w:val="2"/>
        </w:rPr>
        <w:t>1、一般公共服务支出（类）302.96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72.22%。</w:t>
      </w:r>
    </w:p>
    <w:p w14:paraId="7E384417">
      <w:pPr>
        <w:pStyle w:val="2"/>
        <w:spacing w:before="193" w:line="218" w:lineRule="auto"/>
        <w:jc w:val="right"/>
      </w:pPr>
      <w:r>
        <w:t>2、社会保障和就业支出（类）72.90</w:t>
      </w:r>
      <w:r>
        <w:rPr>
          <w:spacing w:val="-44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1"/>
        </w:rPr>
        <w:t xml:space="preserve"> </w:t>
      </w:r>
      <w:r>
        <w:t>17</w:t>
      </w:r>
      <w:r>
        <w:rPr>
          <w:spacing w:val="-1"/>
        </w:rPr>
        <w:t>.38%。</w:t>
      </w:r>
    </w:p>
    <w:p w14:paraId="675E588E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3、卫生健康支出（类）17.37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4.14%。</w:t>
      </w:r>
    </w:p>
    <w:p w14:paraId="59393D2C">
      <w:pPr>
        <w:pStyle w:val="2"/>
        <w:spacing w:before="195" w:line="218" w:lineRule="auto"/>
        <w:ind w:left="678"/>
      </w:pPr>
      <w:r>
        <w:rPr>
          <w:spacing w:val="1"/>
        </w:rPr>
        <w:t>4、住房保障支出（类）26.24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6.26%。</w:t>
      </w:r>
    </w:p>
    <w:p w14:paraId="5DA6A729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78A73B90">
      <w:pPr>
        <w:pStyle w:val="2"/>
        <w:spacing w:before="187" w:line="333" w:lineRule="auto"/>
        <w:ind w:left="18" w:right="89" w:firstLine="668"/>
        <w:jc w:val="both"/>
      </w:pPr>
      <w:r>
        <w:rPr>
          <w:spacing w:val="14"/>
        </w:rPr>
        <w:t>1、一般公共服务支出（类）政协事务（款）行政运行</w:t>
      </w:r>
      <w:r>
        <w:rPr>
          <w:spacing w:val="10"/>
        </w:rPr>
        <w:t xml:space="preserve"> </w:t>
      </w:r>
      <w:r>
        <w:rPr>
          <w:spacing w:val="2"/>
        </w:rPr>
        <w:t>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258.46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比上年预算数减少</w:t>
      </w:r>
      <w:r>
        <w:t xml:space="preserve"> </w:t>
      </w:r>
      <w:r>
        <w:rPr>
          <w:spacing w:val="10"/>
        </w:rPr>
        <w:t>16.35</w:t>
      </w:r>
      <w:r>
        <w:rPr>
          <w:spacing w:val="-25"/>
        </w:rPr>
        <w:t xml:space="preserve"> </w:t>
      </w:r>
      <w:r>
        <w:rPr>
          <w:spacing w:val="10"/>
        </w:rPr>
        <w:t>万元，下降</w:t>
      </w:r>
      <w:r>
        <w:rPr>
          <w:spacing w:val="-37"/>
        </w:rPr>
        <w:t xml:space="preserve"> </w:t>
      </w:r>
      <w:r>
        <w:rPr>
          <w:spacing w:val="10"/>
        </w:rPr>
        <w:t>5.95%，主要原因是：上年度退休人员增</w:t>
      </w:r>
      <w:r>
        <w:t xml:space="preserve"> </w:t>
      </w:r>
      <w:r>
        <w:rPr>
          <w:spacing w:val="3"/>
        </w:rPr>
        <w:t>加</w:t>
      </w:r>
      <w:r>
        <w:rPr>
          <w:spacing w:val="-36"/>
        </w:rPr>
        <w:t xml:space="preserve"> </w:t>
      </w:r>
      <w:r>
        <w:rPr>
          <w:spacing w:val="3"/>
        </w:rPr>
        <w:t>1</w:t>
      </w:r>
      <w:r>
        <w:rPr>
          <w:spacing w:val="-59"/>
        </w:rPr>
        <w:t xml:space="preserve"> </w:t>
      </w:r>
      <w:r>
        <w:rPr>
          <w:spacing w:val="3"/>
        </w:rPr>
        <w:t>人，导致预算减少。</w:t>
      </w:r>
    </w:p>
    <w:p w14:paraId="3A53EE64">
      <w:pPr>
        <w:spacing w:line="333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0206A970">
      <w:pPr>
        <w:pStyle w:val="2"/>
        <w:spacing w:before="184" w:line="305" w:lineRule="auto"/>
        <w:ind w:left="35" w:firstLine="644"/>
      </w:pPr>
      <w:r>
        <w:rPr>
          <w:spacing w:val="14"/>
        </w:rPr>
        <w:t>2、一般公共服务支出（类）政协事务（款）其他政协</w:t>
      </w:r>
      <w:r>
        <w:rPr>
          <w:spacing w:val="18"/>
        </w:rPr>
        <w:t xml:space="preserve"> </w:t>
      </w:r>
      <w:r>
        <w:rPr>
          <w:spacing w:val="2"/>
        </w:rPr>
        <w:t>事务支出（项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50"/>
        </w:rPr>
        <w:t xml:space="preserve"> </w:t>
      </w:r>
      <w:r>
        <w:rPr>
          <w:spacing w:val="2"/>
        </w:rPr>
        <w:t>44.50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-6"/>
        </w:rPr>
        <w:t>数增加</w:t>
      </w:r>
      <w:r>
        <w:rPr>
          <w:spacing w:val="-41"/>
        </w:rPr>
        <w:t xml:space="preserve"> </w:t>
      </w:r>
      <w:r>
        <w:rPr>
          <w:spacing w:val="-6"/>
        </w:rPr>
        <w:t>44.50</w:t>
      </w:r>
      <w:r>
        <w:rPr>
          <w:spacing w:val="-45"/>
        </w:rPr>
        <w:t xml:space="preserve"> </w:t>
      </w:r>
      <w:r>
        <w:rPr>
          <w:spacing w:val="-6"/>
        </w:rPr>
        <w:t>万元，增长</w:t>
      </w:r>
      <w:r>
        <w:rPr>
          <w:spacing w:val="-40"/>
        </w:rPr>
        <w:t xml:space="preserve"> </w:t>
      </w:r>
      <w:r>
        <w:rPr>
          <w:spacing w:val="-6"/>
        </w:rPr>
        <w:t>100</w:t>
      </w:r>
      <w:r>
        <w:rPr>
          <w:rFonts w:hint="eastAsia"/>
          <w:spacing w:val="-6"/>
          <w:lang w:val="en-US" w:eastAsia="zh-CN"/>
        </w:rPr>
        <w:t>.00</w:t>
      </w:r>
      <w:r>
        <w:rPr>
          <w:spacing w:val="-6"/>
        </w:rPr>
        <w:t>%，主要原因是：预算款项调整，</w:t>
      </w:r>
      <w:r>
        <w:t xml:space="preserve"> </w:t>
      </w:r>
      <w:r>
        <w:rPr>
          <w:spacing w:val="5"/>
        </w:rPr>
        <w:t>导致预算增加。</w:t>
      </w:r>
    </w:p>
    <w:p w14:paraId="7F900D1E">
      <w:pPr>
        <w:pStyle w:val="2"/>
        <w:spacing w:before="190" w:line="305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7"/>
        </w:rPr>
        <w:t xml:space="preserve"> </w:t>
      </w:r>
      <w:r>
        <w:rPr>
          <w:spacing w:val="-2"/>
        </w:rPr>
        <w:t>年预算数为</w:t>
      </w:r>
      <w:r>
        <w:rPr>
          <w:spacing w:val="-48"/>
        </w:rPr>
        <w:t xml:space="preserve"> </w:t>
      </w:r>
      <w:r>
        <w:rPr>
          <w:spacing w:val="-2"/>
        </w:rPr>
        <w:t>22</w:t>
      </w:r>
      <w:r>
        <w:rPr>
          <w:spacing w:val="-3"/>
        </w:rPr>
        <w:t>.66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41"/>
        </w:rPr>
        <w:t xml:space="preserve"> </w:t>
      </w:r>
      <w:r>
        <w:rPr>
          <w:spacing w:val="2"/>
        </w:rPr>
        <w:t>0.16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39"/>
        </w:rPr>
        <w:t xml:space="preserve"> </w:t>
      </w:r>
      <w:r>
        <w:rPr>
          <w:spacing w:val="2"/>
        </w:rPr>
        <w:t>0.70%，主</w:t>
      </w:r>
      <w:r>
        <w:rPr>
          <w:spacing w:val="1"/>
        </w:rPr>
        <w:t>要原因是：上</w:t>
      </w:r>
      <w:r>
        <w:t xml:space="preserve"> </w:t>
      </w:r>
      <w:r>
        <w:rPr>
          <w:spacing w:val="9"/>
        </w:rPr>
        <w:t>年度退休人员减少，导致预算数减少。</w:t>
      </w:r>
    </w:p>
    <w:p w14:paraId="44D229BF">
      <w:pPr>
        <w:pStyle w:val="2"/>
        <w:spacing w:before="190" w:line="305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0"/>
        </w:rPr>
        <w:t xml:space="preserve"> </w:t>
      </w:r>
      <w:r>
        <w:rPr>
          <w:spacing w:val="3"/>
        </w:rPr>
        <w:t>33.49</w:t>
      </w:r>
      <w:r>
        <w:rPr>
          <w:spacing w:val="-47"/>
        </w:rPr>
        <w:t xml:space="preserve"> </w:t>
      </w:r>
      <w:r>
        <w:rPr>
          <w:spacing w:val="3"/>
        </w:rPr>
        <w:t>万元，比上年预算数增加</w:t>
      </w:r>
      <w:r>
        <w:rPr>
          <w:spacing w:val="-41"/>
        </w:rPr>
        <w:t xml:space="preserve"> </w:t>
      </w:r>
      <w:r>
        <w:rPr>
          <w:spacing w:val="3"/>
        </w:rPr>
        <w:t>10.57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46.12%，主要原因是：人员增资，社保基数调整。</w:t>
      </w:r>
    </w:p>
    <w:p w14:paraId="1DFBD81C">
      <w:pPr>
        <w:pStyle w:val="2"/>
        <w:spacing w:before="193" w:line="305" w:lineRule="auto"/>
        <w:ind w:left="18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8"/>
        </w:rPr>
        <w:t>数为</w:t>
      </w:r>
      <w:r>
        <w:rPr>
          <w:spacing w:val="-60"/>
        </w:rPr>
        <w:t xml:space="preserve"> </w:t>
      </w:r>
      <w:r>
        <w:rPr>
          <w:spacing w:val="-8"/>
        </w:rPr>
        <w:t>16.75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3"/>
        </w:rPr>
        <w:t xml:space="preserve"> </w:t>
      </w:r>
      <w:r>
        <w:rPr>
          <w:spacing w:val="-8"/>
        </w:rPr>
        <w:t>5.</w:t>
      </w:r>
      <w:r>
        <w:rPr>
          <w:spacing w:val="-9"/>
        </w:rPr>
        <w:t>29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9"/>
        </w:rPr>
        <w:t xml:space="preserve"> </w:t>
      </w:r>
      <w:r>
        <w:rPr>
          <w:spacing w:val="-9"/>
        </w:rPr>
        <w:t>46.16%，</w:t>
      </w:r>
      <w:r>
        <w:t xml:space="preserve"> </w:t>
      </w:r>
      <w:r>
        <w:rPr>
          <w:spacing w:val="9"/>
        </w:rPr>
        <w:t>主要原因是：退休人员增资调增职业年金基数。</w:t>
      </w:r>
    </w:p>
    <w:p w14:paraId="2CBC98A6">
      <w:pPr>
        <w:pStyle w:val="2"/>
        <w:spacing w:before="189" w:line="306" w:lineRule="auto"/>
        <w:ind w:left="32" w:right="83" w:firstLine="649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14.20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7"/>
        </w:rPr>
        <w:t>数增加</w:t>
      </w:r>
      <w:r>
        <w:rPr>
          <w:spacing w:val="-47"/>
        </w:rPr>
        <w:t xml:space="preserve"> </w:t>
      </w:r>
      <w:r>
        <w:rPr>
          <w:spacing w:val="7"/>
        </w:rPr>
        <w:t>4.49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7"/>
        </w:rPr>
        <w:t xml:space="preserve"> </w:t>
      </w:r>
      <w:r>
        <w:rPr>
          <w:spacing w:val="7"/>
        </w:rPr>
        <w:t>46.24%，主要原因是：人员</w:t>
      </w:r>
      <w:r>
        <w:rPr>
          <w:spacing w:val="6"/>
        </w:rPr>
        <w:t>增资，</w:t>
      </w:r>
      <w:r>
        <w:t xml:space="preserve"> </w:t>
      </w:r>
      <w:r>
        <w:rPr>
          <w:spacing w:val="5"/>
        </w:rPr>
        <w:t>社保基数调整。</w:t>
      </w:r>
    </w:p>
    <w:p w14:paraId="27E99C3A">
      <w:pPr>
        <w:pStyle w:val="2"/>
        <w:spacing w:before="184" w:line="306" w:lineRule="auto"/>
        <w:ind w:left="32" w:firstLine="649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36"/>
        </w:rPr>
        <w:t>）：</w:t>
      </w:r>
      <w:r>
        <w:rPr>
          <w:spacing w:val="2"/>
        </w:rPr>
        <w:t>2023</w:t>
      </w:r>
      <w:r>
        <w:rPr>
          <w:spacing w:val="-56"/>
        </w:rPr>
        <w:t xml:space="preserve"> </w:t>
      </w:r>
      <w:r>
        <w:rPr>
          <w:spacing w:val="2"/>
        </w:rPr>
        <w:t>年预算数为</w:t>
      </w:r>
      <w:r>
        <w:rPr>
          <w:spacing w:val="-31"/>
        </w:rPr>
        <w:t xml:space="preserve"> </w:t>
      </w:r>
      <w:r>
        <w:rPr>
          <w:spacing w:val="2"/>
        </w:rPr>
        <w:t>3.17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-1"/>
        </w:rPr>
        <w:t>算数增加</w:t>
      </w:r>
      <w:r>
        <w:rPr>
          <w:spacing w:val="-39"/>
        </w:rPr>
        <w:t xml:space="preserve"> </w:t>
      </w:r>
      <w:r>
        <w:rPr>
          <w:spacing w:val="-1"/>
        </w:rPr>
        <w:t>0.30</w:t>
      </w:r>
      <w:r>
        <w:rPr>
          <w:spacing w:val="-45"/>
        </w:rPr>
        <w:t xml:space="preserve"> </w:t>
      </w:r>
      <w:r>
        <w:rPr>
          <w:spacing w:val="-1"/>
        </w:rPr>
        <w:t>万元，增长</w:t>
      </w:r>
      <w:r>
        <w:rPr>
          <w:spacing w:val="-40"/>
        </w:rPr>
        <w:t xml:space="preserve"> </w:t>
      </w:r>
      <w:r>
        <w:rPr>
          <w:spacing w:val="-1"/>
        </w:rPr>
        <w:t>10.45%，主要原因是：人员增资，</w:t>
      </w:r>
      <w:r>
        <w:t xml:space="preserve"> </w:t>
      </w:r>
      <w:r>
        <w:rPr>
          <w:spacing w:val="5"/>
        </w:rPr>
        <w:t>社保基数调整。</w:t>
      </w:r>
    </w:p>
    <w:p w14:paraId="6DEDBB66">
      <w:pPr>
        <w:spacing w:line="306" w:lineRule="auto"/>
        <w:sectPr>
          <w:footerReference r:id="rId24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13C8D740">
      <w:pPr>
        <w:pStyle w:val="2"/>
        <w:spacing w:before="184" w:line="306" w:lineRule="auto"/>
        <w:ind w:left="21" w:right="95" w:firstLine="660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-1"/>
        </w:rPr>
        <w:t>）：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年预算数为</w:t>
      </w:r>
      <w:r>
        <w:rPr>
          <w:spacing w:val="-48"/>
        </w:rPr>
        <w:t xml:space="preserve"> </w:t>
      </w:r>
      <w:r>
        <w:rPr>
          <w:spacing w:val="3"/>
        </w:rPr>
        <w:t>26.24</w:t>
      </w:r>
      <w:r>
        <w:rPr>
          <w:spacing w:val="-45"/>
        </w:rPr>
        <w:t xml:space="preserve"> </w:t>
      </w:r>
      <w:r>
        <w:rPr>
          <w:spacing w:val="3"/>
        </w:rPr>
        <w:t>万元，比上年预</w:t>
      </w:r>
      <w:r>
        <w:rPr>
          <w:spacing w:val="2"/>
        </w:rPr>
        <w:t>算数增加</w:t>
      </w:r>
      <w:r>
        <w:t xml:space="preserve"> </w:t>
      </w:r>
      <w:r>
        <w:rPr>
          <w:spacing w:val="10"/>
        </w:rPr>
        <w:t>9.05</w:t>
      </w:r>
      <w:r>
        <w:rPr>
          <w:spacing w:val="-28"/>
        </w:rPr>
        <w:t xml:space="preserve"> </w:t>
      </w:r>
      <w:r>
        <w:rPr>
          <w:spacing w:val="10"/>
        </w:rPr>
        <w:t>万元，增长</w:t>
      </w:r>
      <w:r>
        <w:rPr>
          <w:spacing w:val="-37"/>
        </w:rPr>
        <w:t xml:space="preserve"> </w:t>
      </w:r>
      <w:r>
        <w:rPr>
          <w:spacing w:val="10"/>
        </w:rPr>
        <w:t>52.65%，主要原因是：人员增资，公积金</w:t>
      </w:r>
      <w:r>
        <w:t xml:space="preserve"> </w:t>
      </w:r>
      <w:r>
        <w:rPr>
          <w:spacing w:val="6"/>
        </w:rPr>
        <w:t>基数调整。</w:t>
      </w:r>
    </w:p>
    <w:p w14:paraId="0FFF2DE4">
      <w:pPr>
        <w:pStyle w:val="2"/>
        <w:spacing w:before="184" w:line="305" w:lineRule="auto"/>
        <w:ind w:left="18" w:right="93" w:firstLine="663"/>
      </w:pPr>
      <w:r>
        <w:rPr>
          <w:spacing w:val="14"/>
        </w:rPr>
        <w:t>9、一般公共服务支出（类）政协事务（款）政协会议</w:t>
      </w:r>
      <w:r>
        <w:rPr>
          <w:spacing w:val="15"/>
        </w:rPr>
        <w:t xml:space="preserve"> </w:t>
      </w:r>
      <w:r>
        <w:rPr>
          <w:spacing w:val="-2"/>
        </w:rPr>
        <w:t>（项</w:t>
      </w:r>
      <w:r>
        <w:rPr>
          <w:spacing w:val="-102"/>
          <w:w w:val="88"/>
        </w:rPr>
        <w:t>）：</w:t>
      </w:r>
      <w:r>
        <w:rPr>
          <w:spacing w:val="-2"/>
        </w:rPr>
        <w:t>2023</w:t>
      </w:r>
      <w:r>
        <w:rPr>
          <w:spacing w:val="-57"/>
        </w:rPr>
        <w:t xml:space="preserve"> </w:t>
      </w:r>
      <w:r>
        <w:rPr>
          <w:spacing w:val="-2"/>
        </w:rPr>
        <w:t>年预算数为</w:t>
      </w:r>
      <w:r>
        <w:rPr>
          <w:spacing w:val="-44"/>
        </w:rPr>
        <w:t xml:space="preserve"> </w:t>
      </w:r>
      <w:r>
        <w:rPr>
          <w:spacing w:val="-2"/>
        </w:rPr>
        <w:t>0.00</w:t>
      </w:r>
      <w:r>
        <w:rPr>
          <w:spacing w:val="-47"/>
        </w:rPr>
        <w:t xml:space="preserve"> </w:t>
      </w:r>
      <w:r>
        <w:rPr>
          <w:spacing w:val="-2"/>
        </w:rPr>
        <w:t>万元，比上年预算数减少</w:t>
      </w:r>
      <w:r>
        <w:rPr>
          <w:spacing w:val="-45"/>
        </w:rPr>
        <w:t xml:space="preserve"> </w:t>
      </w:r>
      <w:r>
        <w:rPr>
          <w:spacing w:val="-2"/>
        </w:rPr>
        <w:t>10.00</w:t>
      </w:r>
      <w:r>
        <w:t xml:space="preserve"> </w:t>
      </w:r>
      <w:r>
        <w:rPr>
          <w:spacing w:val="4"/>
        </w:rPr>
        <w:t>万元，下降</w:t>
      </w:r>
      <w:r>
        <w:rPr>
          <w:spacing w:val="-27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%主要原因是：调整项目预算款项，实际预算</w:t>
      </w:r>
      <w:r>
        <w:t xml:space="preserve"> </w:t>
      </w:r>
      <w:r>
        <w:rPr>
          <w:spacing w:val="6"/>
        </w:rPr>
        <w:t>无变化。</w:t>
      </w:r>
    </w:p>
    <w:p w14:paraId="169D92B4">
      <w:pPr>
        <w:pStyle w:val="2"/>
        <w:spacing w:before="190" w:line="305" w:lineRule="auto"/>
        <w:ind w:left="18" w:right="93" w:firstLine="668"/>
      </w:pPr>
      <w:r>
        <w:rPr>
          <w:spacing w:val="7"/>
        </w:rPr>
        <w:t>10、一般公共服务支出（类）政协事务（款）委员视察</w:t>
      </w:r>
      <w:r>
        <w:rPr>
          <w:spacing w:val="14"/>
        </w:rPr>
        <w:t xml:space="preserve"> </w:t>
      </w:r>
      <w:r>
        <w:rPr>
          <w:spacing w:val="-2"/>
        </w:rPr>
        <w:t>（项</w:t>
      </w:r>
      <w:r>
        <w:rPr>
          <w:spacing w:val="-102"/>
          <w:w w:val="88"/>
        </w:rPr>
        <w:t>）：</w:t>
      </w:r>
      <w:r>
        <w:rPr>
          <w:spacing w:val="-2"/>
        </w:rPr>
        <w:t>2023</w:t>
      </w:r>
      <w:r>
        <w:rPr>
          <w:spacing w:val="-57"/>
        </w:rPr>
        <w:t xml:space="preserve"> </w:t>
      </w:r>
      <w:r>
        <w:rPr>
          <w:spacing w:val="-2"/>
        </w:rPr>
        <w:t>年预算数为</w:t>
      </w:r>
      <w:r>
        <w:rPr>
          <w:spacing w:val="-44"/>
        </w:rPr>
        <w:t xml:space="preserve"> </w:t>
      </w:r>
      <w:r>
        <w:rPr>
          <w:spacing w:val="-2"/>
        </w:rPr>
        <w:t>0.00</w:t>
      </w:r>
      <w:r>
        <w:rPr>
          <w:spacing w:val="-47"/>
        </w:rPr>
        <w:t xml:space="preserve"> </w:t>
      </w:r>
      <w:r>
        <w:rPr>
          <w:spacing w:val="-2"/>
        </w:rPr>
        <w:t>万元，比上年预算数减少</w:t>
      </w:r>
      <w:r>
        <w:rPr>
          <w:spacing w:val="-45"/>
        </w:rPr>
        <w:t xml:space="preserve"> </w:t>
      </w:r>
      <w:r>
        <w:rPr>
          <w:spacing w:val="-2"/>
        </w:rPr>
        <w:t>10.00</w:t>
      </w:r>
      <w:r>
        <w:t xml:space="preserve"> </w:t>
      </w:r>
      <w:r>
        <w:rPr>
          <w:spacing w:val="4"/>
        </w:rPr>
        <w:t>万元，下降</w:t>
      </w:r>
      <w:r>
        <w:rPr>
          <w:spacing w:val="-27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%主要原因是：调整项目预算款项，实际预算</w:t>
      </w:r>
      <w:r>
        <w:t xml:space="preserve"> </w:t>
      </w:r>
      <w:r>
        <w:rPr>
          <w:spacing w:val="6"/>
        </w:rPr>
        <w:t>无变化。</w:t>
      </w:r>
    </w:p>
    <w:p w14:paraId="69C31C84">
      <w:pPr>
        <w:spacing w:before="194" w:line="333" w:lineRule="auto"/>
        <w:ind w:left="23" w:right="97" w:firstLine="6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六、关于中国人民政治协商会议托克逊县委员会单位</w:t>
      </w:r>
      <w:r>
        <w:rPr>
          <w:rFonts w:ascii="黑体" w:hAnsi="黑体" w:eastAsia="黑体" w:cs="黑体"/>
          <w:spacing w:val="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年一般公共预算基本支出情况说明</w:t>
      </w:r>
    </w:p>
    <w:p w14:paraId="5E070138">
      <w:pPr>
        <w:pStyle w:val="2"/>
        <w:spacing w:line="333" w:lineRule="auto"/>
        <w:ind w:left="30" w:right="97" w:firstLine="674"/>
      </w:pPr>
      <w:r>
        <w:rPr>
          <w:spacing w:val="10"/>
        </w:rPr>
        <w:t>中国人民政治协商会议托克逊县委员会单位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年一</w:t>
      </w:r>
      <w:r>
        <w:t xml:space="preserve"> </w:t>
      </w:r>
      <w:r>
        <w:rPr>
          <w:spacing w:val="4"/>
        </w:rPr>
        <w:t>般公共预算基本支出</w:t>
      </w:r>
      <w:r>
        <w:rPr>
          <w:spacing w:val="-38"/>
        </w:rPr>
        <w:t xml:space="preserve"> </w:t>
      </w:r>
      <w:r>
        <w:rPr>
          <w:spacing w:val="4"/>
        </w:rPr>
        <w:t>374.97</w:t>
      </w:r>
      <w:r>
        <w:rPr>
          <w:spacing w:val="-45"/>
        </w:rPr>
        <w:t xml:space="preserve"> </w:t>
      </w:r>
      <w:r>
        <w:rPr>
          <w:spacing w:val="4"/>
        </w:rPr>
        <w:t>万元，其中：</w:t>
      </w:r>
    </w:p>
    <w:p w14:paraId="6E091AE0">
      <w:pPr>
        <w:pStyle w:val="2"/>
        <w:spacing w:before="1" w:line="333" w:lineRule="auto"/>
        <w:ind w:left="25" w:firstLine="644"/>
        <w:jc w:val="both"/>
      </w:pPr>
      <w:r>
        <w:rPr>
          <w:spacing w:val="10"/>
        </w:rPr>
        <w:t>人员经费</w:t>
      </w:r>
      <w:r>
        <w:rPr>
          <w:spacing w:val="-14"/>
        </w:rPr>
        <w:t xml:space="preserve"> </w:t>
      </w:r>
      <w:r>
        <w:rPr>
          <w:spacing w:val="10"/>
        </w:rPr>
        <w:t>345.83</w:t>
      </w:r>
      <w:r>
        <w:rPr>
          <w:spacing w:val="-37"/>
        </w:rPr>
        <w:t xml:space="preserve"> </w:t>
      </w:r>
      <w:r>
        <w:rPr>
          <w:spacing w:val="10"/>
        </w:rPr>
        <w:t>万元，主要包括：基本工资、津贴补</w:t>
      </w:r>
      <w:r>
        <w:t xml:space="preserve"> </w:t>
      </w:r>
      <w:r>
        <w:rPr>
          <w:spacing w:val="1"/>
        </w:rPr>
        <w:t>贴、奖金、机关事业单位基本养老保险缴费</w:t>
      </w:r>
      <w:r>
        <w:t xml:space="preserve">、职业年金缴费、 </w:t>
      </w:r>
      <w:r>
        <w:rPr>
          <w:spacing w:val="9"/>
        </w:rPr>
        <w:t>职工基本医疗保险缴费、公务员医疗补助缴费、其他</w:t>
      </w:r>
      <w:r>
        <w:rPr>
          <w:spacing w:val="8"/>
        </w:rPr>
        <w:t>社会保</w:t>
      </w:r>
      <w:r>
        <w:t xml:space="preserve"> </w:t>
      </w:r>
      <w:r>
        <w:rPr>
          <w:spacing w:val="9"/>
        </w:rPr>
        <w:t>障缴费、住房公积金、其他工资福利支出、退休费、生活补</w:t>
      </w:r>
      <w:r>
        <w:t xml:space="preserve"> </w:t>
      </w:r>
      <w:r>
        <w:rPr>
          <w:spacing w:val="8"/>
        </w:rPr>
        <w:t>助、其他对个人和家庭的补助等。</w:t>
      </w:r>
    </w:p>
    <w:p w14:paraId="36DD4C2D">
      <w:pPr>
        <w:pStyle w:val="2"/>
        <w:spacing w:before="7" w:line="332" w:lineRule="auto"/>
        <w:ind w:left="47" w:right="95" w:firstLine="618"/>
        <w:jc w:val="both"/>
      </w:pPr>
      <w:r>
        <w:rPr>
          <w:spacing w:val="6"/>
        </w:rPr>
        <w:t>公用经费</w:t>
      </w:r>
      <w:r>
        <w:rPr>
          <w:spacing w:val="-51"/>
        </w:rPr>
        <w:t xml:space="preserve"> </w:t>
      </w:r>
      <w:r>
        <w:rPr>
          <w:spacing w:val="6"/>
        </w:rPr>
        <w:t>29.14</w:t>
      </w:r>
      <w:r>
        <w:rPr>
          <w:spacing w:val="-44"/>
        </w:rPr>
        <w:t xml:space="preserve"> </w:t>
      </w:r>
      <w:r>
        <w:rPr>
          <w:spacing w:val="6"/>
        </w:rPr>
        <w:t>万元，主要包括：办公费、印刷</w:t>
      </w:r>
      <w:r>
        <w:rPr>
          <w:spacing w:val="5"/>
        </w:rPr>
        <w:t>费、邮</w:t>
      </w:r>
      <w:r>
        <w:t xml:space="preserve"> </w:t>
      </w:r>
      <w:r>
        <w:rPr>
          <w:spacing w:val="8"/>
        </w:rPr>
        <w:t>电费、取暖费、差旅费、会议费、劳务费、工会经费、福利</w:t>
      </w:r>
      <w:r>
        <w:rPr>
          <w:spacing w:val="3"/>
        </w:rPr>
        <w:t xml:space="preserve"> </w:t>
      </w:r>
      <w:r>
        <w:rPr>
          <w:spacing w:val="8"/>
        </w:rPr>
        <w:t>费、公务用车运行维护费、其他商品和服务支出等。</w:t>
      </w:r>
    </w:p>
    <w:p w14:paraId="40AD46DA">
      <w:pPr>
        <w:spacing w:line="332" w:lineRule="auto"/>
        <w:sectPr>
          <w:footerReference r:id="rId2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F6C9CA2">
      <w:pPr>
        <w:spacing w:before="185" w:line="333" w:lineRule="auto"/>
        <w:ind w:left="23" w:right="16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七、关于中国人民政治协商会议托克逊县委员会单位</w:t>
      </w:r>
      <w:r>
        <w:rPr>
          <w:rFonts w:ascii="黑体" w:hAnsi="黑体" w:eastAsia="黑体" w:cs="黑体"/>
          <w:spacing w:val="1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年一般公共预算项目支出情况说明</w:t>
      </w:r>
    </w:p>
    <w:p w14:paraId="71AC36A8">
      <w:pPr>
        <w:pStyle w:val="2"/>
        <w:spacing w:before="1" w:line="218" w:lineRule="auto"/>
        <w:ind w:left="659"/>
      </w:pPr>
      <w:r>
        <w:rPr>
          <w:spacing w:val="9"/>
        </w:rPr>
        <w:t>（一）项目名称：政协综合业务项目经费</w:t>
      </w:r>
    </w:p>
    <w:p w14:paraId="0FABC363">
      <w:pPr>
        <w:pStyle w:val="2"/>
        <w:spacing w:before="194" w:line="333" w:lineRule="auto"/>
        <w:ind w:left="38" w:right="16" w:firstLine="628"/>
      </w:pPr>
      <w:r>
        <w:rPr>
          <w:spacing w:val="-4"/>
        </w:rPr>
        <w:t>设立政策依据：《中国人民政治协商会议章程》、托党发</w:t>
      </w:r>
      <w:r>
        <w:t xml:space="preserve"> </w:t>
      </w:r>
      <w:r>
        <w:rPr>
          <w:spacing w:val="3"/>
        </w:rPr>
        <w:t>2002【45】号。</w:t>
      </w:r>
    </w:p>
    <w:p w14:paraId="4DB50DBA">
      <w:pPr>
        <w:pStyle w:val="2"/>
        <w:spacing w:before="1" w:line="218" w:lineRule="auto"/>
        <w:ind w:left="679"/>
      </w:pPr>
      <w:r>
        <w:rPr>
          <w:spacing w:val="4"/>
        </w:rPr>
        <w:t>预算安排规模：40.00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049BC1D">
      <w:pPr>
        <w:pStyle w:val="2"/>
        <w:spacing w:before="193" w:line="219" w:lineRule="auto"/>
        <w:ind w:right="16"/>
        <w:jc w:val="right"/>
      </w:pPr>
      <w:r>
        <w:rPr>
          <w:spacing w:val="8"/>
        </w:rPr>
        <w:t>项目承担单位：中国人民政治协商会议托克逊县委员会</w:t>
      </w:r>
    </w:p>
    <w:p w14:paraId="2A243E80">
      <w:pPr>
        <w:pStyle w:val="2"/>
        <w:spacing w:before="194" w:line="333" w:lineRule="auto"/>
        <w:ind w:left="26" w:right="13" w:firstLine="654"/>
      </w:pPr>
      <w:r>
        <w:rPr>
          <w:spacing w:val="2"/>
        </w:rPr>
        <w:t>资金分配情况：政协委员住宿费</w:t>
      </w:r>
      <w:r>
        <w:rPr>
          <w:spacing w:val="-27"/>
        </w:rPr>
        <w:t xml:space="preserve"> </w:t>
      </w:r>
      <w:r>
        <w:rPr>
          <w:spacing w:val="2"/>
        </w:rPr>
        <w:t>3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万元；会议餐费</w:t>
      </w:r>
      <w:r>
        <w:rPr>
          <w:spacing w:val="-47"/>
        </w:rPr>
        <w:t xml:space="preserve"> </w:t>
      </w:r>
      <w:r>
        <w:rPr>
          <w:spacing w:val="2"/>
        </w:rPr>
        <w:t>5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</w:t>
      </w:r>
      <w:r>
        <w:t xml:space="preserve"> </w:t>
      </w:r>
      <w:r>
        <w:rPr>
          <w:spacing w:val="4"/>
        </w:rPr>
        <w:t>元；会议文印资料费</w:t>
      </w:r>
      <w:r>
        <w:rPr>
          <w:spacing w:val="-47"/>
        </w:rPr>
        <w:t xml:space="preserve"> </w:t>
      </w:r>
      <w:r>
        <w:rPr>
          <w:spacing w:val="4"/>
        </w:rPr>
        <w:t>2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万元；会议证件制作费和宣传费</w:t>
      </w:r>
      <w:r>
        <w:rPr>
          <w:spacing w:val="-49"/>
        </w:rPr>
        <w:t xml:space="preserve"> </w:t>
      </w:r>
      <w:r>
        <w:rPr>
          <w:spacing w:val="4"/>
        </w:rPr>
        <w:t>2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6"/>
        </w:rPr>
        <w:t>元；会议办公用品费</w:t>
      </w:r>
      <w:r>
        <w:rPr>
          <w:spacing w:val="-37"/>
        </w:rPr>
        <w:t xml:space="preserve"> </w:t>
      </w:r>
      <w:r>
        <w:rPr>
          <w:spacing w:val="6"/>
        </w:rPr>
        <w:t>3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万元；政协常委会议及相关会议开展</w:t>
      </w:r>
      <w:r>
        <w:t xml:space="preserve"> </w:t>
      </w:r>
      <w:r>
        <w:rPr>
          <w:spacing w:val="1"/>
        </w:rPr>
        <w:t>经费</w:t>
      </w:r>
      <w:r>
        <w:rPr>
          <w:spacing w:val="-49"/>
        </w:rPr>
        <w:t xml:space="preserve"> </w:t>
      </w:r>
      <w:r>
        <w:rPr>
          <w:spacing w:val="1"/>
        </w:rPr>
        <w:t>4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万元；政协委员视察、调研、培训等费用</w:t>
      </w:r>
      <w:r>
        <w:rPr>
          <w:spacing w:val="-42"/>
        </w:rPr>
        <w:t xml:space="preserve"> </w:t>
      </w:r>
      <w:r>
        <w:rPr>
          <w:spacing w:val="1"/>
        </w:rPr>
        <w:t>5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</w:t>
      </w:r>
      <w:r>
        <w:t>元；</w:t>
      </w:r>
      <w:r>
        <w:rPr>
          <w:spacing w:val="-76"/>
        </w:rPr>
        <w:t xml:space="preserve"> </w:t>
      </w:r>
      <w:r>
        <w:t xml:space="preserve">日 </w:t>
      </w:r>
      <w:r>
        <w:rPr>
          <w:spacing w:val="2"/>
        </w:rPr>
        <w:t>常办公费</w:t>
      </w:r>
      <w:r>
        <w:rPr>
          <w:spacing w:val="-45"/>
        </w:rPr>
        <w:t xml:space="preserve"> </w:t>
      </w:r>
      <w:r>
        <w:rPr>
          <w:spacing w:val="2"/>
        </w:rPr>
        <w:t>8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万元；党报党刊征订费</w:t>
      </w:r>
      <w:r>
        <w:rPr>
          <w:spacing w:val="-50"/>
        </w:rPr>
        <w:t xml:space="preserve"> </w:t>
      </w:r>
      <w:r>
        <w:rPr>
          <w:spacing w:val="2"/>
        </w:rPr>
        <w:t>2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万元；</w:t>
      </w:r>
      <w:r>
        <w:rPr>
          <w:spacing w:val="1"/>
        </w:rPr>
        <w:t>劳保费</w:t>
      </w:r>
      <w:r>
        <w:rPr>
          <w:spacing w:val="-48"/>
        </w:rPr>
        <w:t xml:space="preserve"> </w:t>
      </w:r>
      <w:r>
        <w:rPr>
          <w:spacing w:val="1"/>
        </w:rPr>
        <w:t>2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万元；</w:t>
      </w:r>
      <w:r>
        <w:t xml:space="preserve"> </w:t>
      </w:r>
      <w:r>
        <w:rPr>
          <w:spacing w:val="1"/>
        </w:rPr>
        <w:t>其他各类支出</w:t>
      </w:r>
      <w:r>
        <w:rPr>
          <w:spacing w:val="-47"/>
        </w:rPr>
        <w:t xml:space="preserve"> </w:t>
      </w:r>
      <w:r>
        <w:rPr>
          <w:spacing w:val="1"/>
        </w:rPr>
        <w:t>4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万元；</w:t>
      </w:r>
    </w:p>
    <w:p w14:paraId="0EEB9E91">
      <w:pPr>
        <w:pStyle w:val="2"/>
        <w:spacing w:before="2" w:line="334" w:lineRule="auto"/>
        <w:ind w:left="51" w:right="16" w:firstLine="629"/>
      </w:pPr>
      <w:r>
        <w:rPr>
          <w:spacing w:val="-1"/>
        </w:rPr>
        <w:t>资金执行时间：2023</w:t>
      </w:r>
      <w:r>
        <w:rPr>
          <w:spacing w:val="-32"/>
        </w:rPr>
        <w:t xml:space="preserve"> </w:t>
      </w:r>
      <w:r>
        <w:rPr>
          <w:spacing w:val="-1"/>
        </w:rPr>
        <w:t>年</w:t>
      </w:r>
      <w:r>
        <w:rPr>
          <w:spacing w:val="60"/>
        </w:rPr>
        <w:t xml:space="preserve"> </w:t>
      </w:r>
      <w:r>
        <w:rPr>
          <w:spacing w:val="-1"/>
        </w:rPr>
        <w:t>1</w:t>
      </w:r>
      <w:r>
        <w:rPr>
          <w:spacing w:val="43"/>
        </w:rPr>
        <w:t xml:space="preserve"> </w:t>
      </w:r>
      <w:r>
        <w:rPr>
          <w:spacing w:val="-1"/>
        </w:rPr>
        <w:t>月</w:t>
      </w:r>
      <w:r>
        <w:rPr>
          <w:spacing w:val="61"/>
        </w:rPr>
        <w:t xml:space="preserve"> </w:t>
      </w:r>
      <w:r>
        <w:rPr>
          <w:spacing w:val="-1"/>
        </w:rPr>
        <w:t>1</w:t>
      </w:r>
      <w:r>
        <w:rPr>
          <w:spacing w:val="89"/>
        </w:rPr>
        <w:t xml:space="preserve"> </w:t>
      </w:r>
      <w:r>
        <w:rPr>
          <w:spacing w:val="-1"/>
        </w:rPr>
        <w:t>日至</w:t>
      </w:r>
      <w:r>
        <w:rPr>
          <w:spacing w:val="52"/>
        </w:rPr>
        <w:t xml:space="preserve"> </w:t>
      </w:r>
      <w:r>
        <w:rPr>
          <w:spacing w:val="-1"/>
        </w:rPr>
        <w:t>2023 年</w:t>
      </w:r>
      <w:r>
        <w:rPr>
          <w:spacing w:val="60"/>
        </w:rPr>
        <w:t xml:space="preserve"> </w:t>
      </w:r>
      <w:r>
        <w:rPr>
          <w:spacing w:val="-1"/>
        </w:rPr>
        <w:t>12</w:t>
      </w:r>
      <w:r>
        <w:rPr>
          <w:spacing w:val="43"/>
        </w:rPr>
        <w:t xml:space="preserve"> </w:t>
      </w:r>
      <w:r>
        <w:rPr>
          <w:spacing w:val="-1"/>
        </w:rPr>
        <w:t>月</w:t>
      </w:r>
      <w:r>
        <w:t xml:space="preserve"> </w:t>
      </w:r>
      <w:r>
        <w:rPr>
          <w:spacing w:val="-10"/>
        </w:rPr>
        <w:t>31</w:t>
      </w:r>
      <w:r>
        <w:rPr>
          <w:spacing w:val="79"/>
        </w:rPr>
        <w:t xml:space="preserve"> </w:t>
      </w:r>
      <w:r>
        <w:rPr>
          <w:spacing w:val="-10"/>
        </w:rPr>
        <w:t>日</w:t>
      </w:r>
    </w:p>
    <w:p w14:paraId="13D338B0">
      <w:pPr>
        <w:pStyle w:val="2"/>
        <w:spacing w:before="2" w:line="218" w:lineRule="auto"/>
        <w:ind w:left="659"/>
      </w:pPr>
      <w:r>
        <w:rPr>
          <w:spacing w:val="7"/>
        </w:rPr>
        <w:t>（二）项目名称：2023</w:t>
      </w:r>
      <w:r>
        <w:rPr>
          <w:spacing w:val="-40"/>
        </w:rPr>
        <w:t xml:space="preserve"> </w:t>
      </w:r>
      <w:r>
        <w:rPr>
          <w:spacing w:val="7"/>
        </w:rPr>
        <w:t>年基层政协补助经费</w:t>
      </w:r>
    </w:p>
    <w:p w14:paraId="6163749B">
      <w:pPr>
        <w:pStyle w:val="2"/>
        <w:spacing w:before="191" w:line="219" w:lineRule="auto"/>
        <w:ind w:left="667"/>
      </w:pPr>
      <w:r>
        <w:rPr>
          <w:spacing w:val="9"/>
        </w:rPr>
        <w:t>设立政策依据：基层政协补助政策</w:t>
      </w:r>
    </w:p>
    <w:p w14:paraId="70B777D3">
      <w:pPr>
        <w:pStyle w:val="2"/>
        <w:spacing w:before="192" w:line="219" w:lineRule="auto"/>
        <w:ind w:left="679"/>
      </w:pPr>
      <w:r>
        <w:rPr>
          <w:spacing w:val="4"/>
        </w:rPr>
        <w:t>预算安排规模：4.50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8BEA3A3">
      <w:pPr>
        <w:pStyle w:val="2"/>
        <w:spacing w:before="193" w:line="219" w:lineRule="auto"/>
        <w:ind w:right="16"/>
        <w:jc w:val="right"/>
      </w:pPr>
      <w:r>
        <w:rPr>
          <w:spacing w:val="8"/>
        </w:rPr>
        <w:t>项目承担单位：中国人民政治协商会议托克逊县委员会</w:t>
      </w:r>
    </w:p>
    <w:p w14:paraId="0A7CD7FB">
      <w:pPr>
        <w:pStyle w:val="2"/>
        <w:spacing w:before="192" w:line="219" w:lineRule="auto"/>
        <w:ind w:left="681"/>
      </w:pPr>
      <w:r>
        <w:rPr>
          <w:spacing w:val="5"/>
        </w:rPr>
        <w:t>资金分配情况：基层政协补助经费</w:t>
      </w:r>
      <w:r>
        <w:rPr>
          <w:spacing w:val="-51"/>
        </w:rPr>
        <w:t xml:space="preserve"> </w:t>
      </w:r>
      <w:r>
        <w:rPr>
          <w:spacing w:val="5"/>
        </w:rPr>
        <w:t>4.50</w:t>
      </w:r>
      <w:r>
        <w:rPr>
          <w:spacing w:val="-44"/>
        </w:rPr>
        <w:t xml:space="preserve"> </w:t>
      </w:r>
      <w:r>
        <w:rPr>
          <w:spacing w:val="5"/>
        </w:rPr>
        <w:t>万元</w:t>
      </w:r>
    </w:p>
    <w:p w14:paraId="60691298">
      <w:pPr>
        <w:pStyle w:val="2"/>
        <w:spacing w:before="193" w:line="333" w:lineRule="auto"/>
        <w:ind w:left="51" w:right="16" w:firstLine="629"/>
      </w:pPr>
      <w:r>
        <w:rPr>
          <w:spacing w:val="-1"/>
        </w:rPr>
        <w:t>资金执行时间：2023</w:t>
      </w:r>
      <w:r>
        <w:rPr>
          <w:spacing w:val="-32"/>
        </w:rPr>
        <w:t xml:space="preserve"> </w:t>
      </w:r>
      <w:r>
        <w:rPr>
          <w:spacing w:val="-1"/>
        </w:rPr>
        <w:t>年</w:t>
      </w:r>
      <w:r>
        <w:rPr>
          <w:spacing w:val="60"/>
        </w:rPr>
        <w:t xml:space="preserve"> </w:t>
      </w:r>
      <w:r>
        <w:rPr>
          <w:spacing w:val="-1"/>
        </w:rPr>
        <w:t>1</w:t>
      </w:r>
      <w:r>
        <w:rPr>
          <w:spacing w:val="43"/>
        </w:rPr>
        <w:t xml:space="preserve"> </w:t>
      </w:r>
      <w:r>
        <w:rPr>
          <w:spacing w:val="-1"/>
        </w:rPr>
        <w:t>月</w:t>
      </w:r>
      <w:r>
        <w:rPr>
          <w:spacing w:val="61"/>
        </w:rPr>
        <w:t xml:space="preserve"> </w:t>
      </w:r>
      <w:r>
        <w:rPr>
          <w:spacing w:val="-1"/>
        </w:rPr>
        <w:t>1</w:t>
      </w:r>
      <w:r>
        <w:rPr>
          <w:spacing w:val="89"/>
        </w:rPr>
        <w:t xml:space="preserve"> </w:t>
      </w:r>
      <w:r>
        <w:rPr>
          <w:spacing w:val="-1"/>
        </w:rPr>
        <w:t>日至</w:t>
      </w:r>
      <w:r>
        <w:rPr>
          <w:spacing w:val="52"/>
        </w:rPr>
        <w:t xml:space="preserve"> </w:t>
      </w:r>
      <w:r>
        <w:rPr>
          <w:spacing w:val="-1"/>
        </w:rPr>
        <w:t>2023 年</w:t>
      </w:r>
      <w:r>
        <w:rPr>
          <w:spacing w:val="60"/>
        </w:rPr>
        <w:t xml:space="preserve"> </w:t>
      </w:r>
      <w:r>
        <w:rPr>
          <w:spacing w:val="-1"/>
        </w:rPr>
        <w:t>12</w:t>
      </w:r>
      <w:r>
        <w:rPr>
          <w:spacing w:val="43"/>
        </w:rPr>
        <w:t xml:space="preserve"> </w:t>
      </w:r>
      <w:r>
        <w:rPr>
          <w:spacing w:val="-1"/>
        </w:rPr>
        <w:t>月</w:t>
      </w:r>
      <w:r>
        <w:t xml:space="preserve"> </w:t>
      </w:r>
      <w:r>
        <w:rPr>
          <w:spacing w:val="-10"/>
        </w:rPr>
        <w:t>31</w:t>
      </w:r>
      <w:r>
        <w:rPr>
          <w:spacing w:val="79"/>
        </w:rPr>
        <w:t xml:space="preserve"> </w:t>
      </w:r>
      <w:r>
        <w:rPr>
          <w:spacing w:val="-10"/>
        </w:rPr>
        <w:t>日</w:t>
      </w:r>
    </w:p>
    <w:p w14:paraId="5A5EFB09">
      <w:pPr>
        <w:spacing w:before="2" w:line="333" w:lineRule="auto"/>
        <w:ind w:left="23" w:right="16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八、关于中国人民政治协商会议托克逊县委员会单位</w:t>
      </w:r>
      <w:r>
        <w:rPr>
          <w:rFonts w:ascii="黑体" w:hAnsi="黑体" w:eastAsia="黑体" w:cs="黑体"/>
          <w:spacing w:val="1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年政府性基金预算拨款情况说明</w:t>
      </w:r>
    </w:p>
    <w:p w14:paraId="1C5708D0">
      <w:pPr>
        <w:spacing w:line="333" w:lineRule="auto"/>
        <w:rPr>
          <w:rFonts w:ascii="黑体" w:hAnsi="黑体" w:eastAsia="黑体" w:cs="黑体"/>
          <w:sz w:val="31"/>
          <w:szCs w:val="31"/>
        </w:rPr>
        <w:sectPr>
          <w:footerReference r:id="rId2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38DC937">
      <w:pPr>
        <w:pStyle w:val="2"/>
        <w:spacing w:before="186" w:line="333" w:lineRule="auto"/>
        <w:ind w:left="26" w:right="156" w:firstLine="678"/>
        <w:jc w:val="both"/>
      </w:pPr>
      <w:r>
        <w:rPr>
          <w:spacing w:val="11"/>
        </w:rPr>
        <w:t>中国人民政治协商会议托克逊县委员会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年没有使</w:t>
      </w:r>
      <w:r>
        <w:t xml:space="preserve"> </w:t>
      </w:r>
      <w:r>
        <w:rPr>
          <w:spacing w:val="9"/>
        </w:rPr>
        <w:t>用政府性基金预算拨款安排的支出，政府性基金预</w:t>
      </w:r>
      <w:r>
        <w:rPr>
          <w:spacing w:val="8"/>
        </w:rPr>
        <w:t>算支出情</w:t>
      </w:r>
      <w:r>
        <w:t xml:space="preserve"> </w:t>
      </w:r>
      <w:r>
        <w:rPr>
          <w:spacing w:val="5"/>
        </w:rPr>
        <w:t>况表为空表。</w:t>
      </w:r>
    </w:p>
    <w:p w14:paraId="7FEAFBA2">
      <w:pPr>
        <w:spacing w:before="1" w:line="333" w:lineRule="auto"/>
        <w:ind w:left="23" w:right="158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九、关于中国人民政治协商会议托克逊县委员会单位</w:t>
      </w:r>
      <w:r>
        <w:rPr>
          <w:rFonts w:ascii="黑体" w:hAnsi="黑体" w:eastAsia="黑体" w:cs="黑体"/>
          <w:spacing w:val="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年国有资本经营预算拨款情况说明</w:t>
      </w:r>
    </w:p>
    <w:p w14:paraId="21AC57DC">
      <w:pPr>
        <w:pStyle w:val="2"/>
        <w:spacing w:before="1" w:line="333" w:lineRule="auto"/>
        <w:ind w:left="26" w:right="156" w:firstLine="678"/>
      </w:pPr>
      <w:r>
        <w:rPr>
          <w:spacing w:val="11"/>
        </w:rPr>
        <w:t>中国人民政治协商会议托克逊县委员会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年没有使</w:t>
      </w:r>
      <w:r>
        <w:t xml:space="preserve"> </w:t>
      </w:r>
      <w:r>
        <w:rPr>
          <w:spacing w:val="9"/>
        </w:rPr>
        <w:t>用国有资本经营预算拨款安排的支出，国有资本经营预</w:t>
      </w:r>
      <w:r>
        <w:rPr>
          <w:spacing w:val="8"/>
        </w:rPr>
        <w:t>算支</w:t>
      </w:r>
      <w:r>
        <w:t xml:space="preserve"> </w:t>
      </w:r>
      <w:r>
        <w:rPr>
          <w:spacing w:val="7"/>
        </w:rPr>
        <w:t>出情况表为空表。</w:t>
      </w:r>
    </w:p>
    <w:p w14:paraId="51C1BB35">
      <w:pPr>
        <w:spacing w:line="334" w:lineRule="auto"/>
        <w:ind w:left="23" w:right="158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2"/>
          <w:sz w:val="31"/>
          <w:szCs w:val="31"/>
        </w:rPr>
        <w:t>十、关于中国人民政治协商会议托克逊县委员会单位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年财政拨款“三公”经费预算情况说明</w:t>
      </w:r>
    </w:p>
    <w:p w14:paraId="30BAA017">
      <w:pPr>
        <w:pStyle w:val="2"/>
        <w:spacing w:line="333" w:lineRule="auto"/>
        <w:ind w:left="32" w:firstLine="671"/>
      </w:pPr>
      <w:r>
        <w:rPr>
          <w:spacing w:val="10"/>
        </w:rPr>
        <w:t>中国人民政治协商会议托克逊县委员会单位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</w:t>
      </w:r>
      <w:r>
        <w:t xml:space="preserve">  </w:t>
      </w:r>
      <w:r>
        <w:rPr>
          <w:spacing w:val="4"/>
        </w:rPr>
        <w:t>政拨款“</w:t>
      </w:r>
      <w:r>
        <w:rPr>
          <w:spacing w:val="-103"/>
        </w:rPr>
        <w:t xml:space="preserve"> </w:t>
      </w:r>
      <w:r>
        <w:rPr>
          <w:spacing w:val="4"/>
        </w:rPr>
        <w:t>三公”经费数为</w:t>
      </w:r>
      <w:r>
        <w:rPr>
          <w:spacing w:val="-47"/>
        </w:rPr>
        <w:t xml:space="preserve"> </w:t>
      </w:r>
      <w:r>
        <w:rPr>
          <w:spacing w:val="4"/>
        </w:rPr>
        <w:t>5.00</w:t>
      </w:r>
      <w:r>
        <w:rPr>
          <w:spacing w:val="-45"/>
        </w:rPr>
        <w:t xml:space="preserve"> </w:t>
      </w:r>
      <w:r>
        <w:rPr>
          <w:spacing w:val="4"/>
        </w:rPr>
        <w:t>万元，其中：因公出国（境）</w:t>
      </w:r>
      <w:r>
        <w:t xml:space="preserve"> </w:t>
      </w:r>
      <w:r>
        <w:rPr>
          <w:spacing w:val="3"/>
        </w:rPr>
        <w:t>费</w:t>
      </w:r>
      <w:r>
        <w:rPr>
          <w:spacing w:val="-3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万元，公务用车购置费</w:t>
      </w:r>
      <w:r>
        <w:rPr>
          <w:spacing w:val="-41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</w:t>
      </w:r>
      <w:r>
        <w:rPr>
          <w:spacing w:val="2"/>
        </w:rPr>
        <w:t>用车运行费</w:t>
      </w:r>
      <w:r>
        <w:t xml:space="preserve">  </w:t>
      </w:r>
      <w:r>
        <w:rPr>
          <w:spacing w:val="1"/>
        </w:rPr>
        <w:t>5.00</w:t>
      </w:r>
      <w:r>
        <w:rPr>
          <w:spacing w:val="-43"/>
        </w:rPr>
        <w:t xml:space="preserve"> </w:t>
      </w:r>
      <w:r>
        <w:rPr>
          <w:spacing w:val="1"/>
        </w:rPr>
        <w:t>万元，公务接待费</w:t>
      </w:r>
      <w:r>
        <w:rPr>
          <w:spacing w:val="-39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2E033969">
      <w:pPr>
        <w:pStyle w:val="2"/>
        <w:spacing w:before="5" w:line="333" w:lineRule="auto"/>
        <w:ind w:left="21" w:right="74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28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4"/>
        </w:rPr>
        <w:t>位无此预算；公务用车运行费增加</w:t>
      </w:r>
      <w:r>
        <w:rPr>
          <w:spacing w:val="-28"/>
        </w:rPr>
        <w:t xml:space="preserve"> </w:t>
      </w:r>
      <w:r>
        <w:rPr>
          <w:spacing w:val="4"/>
        </w:rPr>
        <w:t>0.00</w:t>
      </w:r>
      <w:r>
        <w:rPr>
          <w:spacing w:val="-45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0.00%，</w:t>
      </w:r>
      <w:r>
        <w:t xml:space="preserve"> </w:t>
      </w:r>
      <w:r>
        <w:rPr>
          <w:spacing w:val="3"/>
        </w:rPr>
        <w:t>主要原因是单位车辆数无变化；公务接待费增加</w:t>
      </w:r>
      <w:r>
        <w:rPr>
          <w:spacing w:val="-31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6"/>
        </w:rPr>
        <w:t>增长</w:t>
      </w:r>
      <w:r>
        <w:rPr>
          <w:spacing w:val="-25"/>
        </w:rPr>
        <w:t xml:space="preserve"> </w:t>
      </w:r>
      <w:r>
        <w:rPr>
          <w:spacing w:val="6"/>
        </w:rPr>
        <w:t>0.00%，主要原因是本年度我单位无此预算。</w:t>
      </w:r>
    </w:p>
    <w:p w14:paraId="54E3BE81">
      <w:pPr>
        <w:spacing w:before="4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6495ACF0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1FFA8609">
      <w:pPr>
        <w:pStyle w:val="2"/>
        <w:spacing w:before="186" w:line="219" w:lineRule="auto"/>
        <w:ind w:left="679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年，中国人民政治协商会议托克逊县委员</w:t>
      </w:r>
      <w:r>
        <w:rPr>
          <w:spacing w:val="3"/>
        </w:rPr>
        <w:t>会本级及</w:t>
      </w:r>
    </w:p>
    <w:p w14:paraId="2E488E4B">
      <w:pPr>
        <w:spacing w:line="219" w:lineRule="auto"/>
        <w:sectPr>
          <w:footerReference r:id="rId27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4EC68C04">
      <w:pPr>
        <w:pStyle w:val="2"/>
        <w:spacing w:before="188" w:line="332" w:lineRule="auto"/>
        <w:ind w:left="38" w:firstLine="1"/>
        <w:jc w:val="both"/>
      </w:pPr>
      <w:r>
        <w:rPr>
          <w:spacing w:val="4"/>
        </w:rPr>
        <w:t>下属</w:t>
      </w:r>
      <w:r>
        <w:rPr>
          <w:spacing w:val="-39"/>
        </w:rPr>
        <w:t xml:space="preserve"> </w:t>
      </w:r>
      <w:r>
        <w:rPr>
          <w:spacing w:val="4"/>
        </w:rPr>
        <w:t>0</w:t>
      </w:r>
      <w:r>
        <w:rPr>
          <w:spacing w:val="-57"/>
        </w:rPr>
        <w:t xml:space="preserve"> </w:t>
      </w:r>
      <w:r>
        <w:rPr>
          <w:spacing w:val="4"/>
        </w:rPr>
        <w:t>家行政单位和</w:t>
      </w:r>
      <w:r>
        <w:rPr>
          <w:spacing w:val="-43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家事业单位的机关运行经费财政拨款</w:t>
      </w:r>
      <w:r>
        <w:t xml:space="preserve"> </w:t>
      </w:r>
      <w:r>
        <w:rPr>
          <w:spacing w:val="-3"/>
        </w:rPr>
        <w:t>预算</w:t>
      </w:r>
      <w:r>
        <w:rPr>
          <w:spacing w:val="-33"/>
        </w:rPr>
        <w:t xml:space="preserve"> </w:t>
      </w:r>
      <w:r>
        <w:rPr>
          <w:spacing w:val="-3"/>
        </w:rPr>
        <w:t>29.14</w:t>
      </w:r>
      <w:r>
        <w:rPr>
          <w:spacing w:val="-44"/>
        </w:rPr>
        <w:t xml:space="preserve"> </w:t>
      </w:r>
      <w:r>
        <w:rPr>
          <w:spacing w:val="-3"/>
        </w:rPr>
        <w:t>万元，比上年预算增加</w:t>
      </w:r>
      <w:r>
        <w:rPr>
          <w:spacing w:val="-50"/>
        </w:rPr>
        <w:t xml:space="preserve"> </w:t>
      </w:r>
      <w:r>
        <w:rPr>
          <w:spacing w:val="-3"/>
        </w:rPr>
        <w:t>4.85</w:t>
      </w:r>
      <w:r>
        <w:rPr>
          <w:spacing w:val="-44"/>
        </w:rPr>
        <w:t xml:space="preserve"> </w:t>
      </w:r>
      <w:r>
        <w:rPr>
          <w:spacing w:val="-3"/>
        </w:rPr>
        <w:t>万元，增长</w:t>
      </w:r>
      <w:r>
        <w:rPr>
          <w:spacing w:val="-41"/>
        </w:rPr>
        <w:t xml:space="preserve"> </w:t>
      </w:r>
      <w:r>
        <w:rPr>
          <w:spacing w:val="-3"/>
        </w:rPr>
        <w:t>19.97%。</w:t>
      </w:r>
      <w:r>
        <w:t xml:space="preserve"> </w:t>
      </w:r>
      <w:r>
        <w:rPr>
          <w:spacing w:val="8"/>
        </w:rPr>
        <w:t>主要原因是根据实际工作需要增加公用经费预算。</w:t>
      </w:r>
    </w:p>
    <w:p w14:paraId="210DD53E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2F0E7D50">
      <w:pPr>
        <w:pStyle w:val="2"/>
        <w:spacing w:before="185" w:line="333" w:lineRule="auto"/>
        <w:ind w:left="29" w:firstLine="650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年，中国人民政治协商会议托克逊县委员</w:t>
      </w:r>
      <w:r>
        <w:rPr>
          <w:spacing w:val="3"/>
        </w:rPr>
        <w:t>会单位政</w:t>
      </w:r>
      <w:r>
        <w:t xml:space="preserve"> </w:t>
      </w:r>
      <w:r>
        <w:rPr>
          <w:spacing w:val="3"/>
        </w:rPr>
        <w:t>府采购预算</w:t>
      </w:r>
      <w:r>
        <w:rPr>
          <w:spacing w:val="-41"/>
        </w:rPr>
        <w:t xml:space="preserve"> </w:t>
      </w:r>
      <w:r>
        <w:rPr>
          <w:spacing w:val="3"/>
        </w:rPr>
        <w:t>12.86</w:t>
      </w:r>
      <w:r>
        <w:rPr>
          <w:spacing w:val="-44"/>
        </w:rPr>
        <w:t xml:space="preserve"> </w:t>
      </w:r>
      <w:r>
        <w:rPr>
          <w:spacing w:val="3"/>
        </w:rPr>
        <w:t>万元，其中：政府采购货物预算</w:t>
      </w:r>
      <w:r>
        <w:rPr>
          <w:spacing w:val="-41"/>
        </w:rPr>
        <w:t xml:space="preserve"> </w:t>
      </w:r>
      <w:r>
        <w:rPr>
          <w:spacing w:val="3"/>
        </w:rPr>
        <w:t>11.36</w:t>
      </w:r>
      <w:r>
        <w:rPr>
          <w:spacing w:val="-47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5"/>
        </w:rPr>
        <w:t>元，政府采购工程预算</w:t>
      </w:r>
      <w:r>
        <w:rPr>
          <w:spacing w:val="-29"/>
        </w:rPr>
        <w:t xml:space="preserve"> </w:t>
      </w:r>
      <w:r>
        <w:rPr>
          <w:spacing w:val="-5"/>
        </w:rPr>
        <w:t>0</w:t>
      </w:r>
      <w:r>
        <w:rPr>
          <w:rFonts w:hint="eastAsia"/>
          <w:spacing w:val="-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5"/>
        </w:rPr>
        <w:t>万元，政府采购服务预算</w:t>
      </w:r>
      <w:r>
        <w:rPr>
          <w:spacing w:val="-40"/>
        </w:rPr>
        <w:t xml:space="preserve"> </w:t>
      </w:r>
      <w:r>
        <w:rPr>
          <w:spacing w:val="-5"/>
        </w:rPr>
        <w:t>1.5</w:t>
      </w:r>
      <w:r>
        <w:rPr>
          <w:rFonts w:hint="eastAsia"/>
          <w:spacing w:val="-5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-5"/>
        </w:rPr>
        <w:t>万元。</w:t>
      </w:r>
    </w:p>
    <w:p w14:paraId="65918A7A">
      <w:pPr>
        <w:pStyle w:val="2"/>
        <w:spacing w:before="2" w:line="333" w:lineRule="auto"/>
        <w:ind w:left="29" w:right="89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1"/>
        </w:rPr>
        <w:t xml:space="preserve"> </w:t>
      </w:r>
      <w:r>
        <w:rPr>
          <w:spacing w:val="6"/>
        </w:rPr>
        <w:t>11.36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</w:t>
      </w:r>
      <w:r>
        <w:rPr>
          <w:spacing w:val="5"/>
        </w:rPr>
        <w:t>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38"/>
        </w:rPr>
        <w:t xml:space="preserve"> </w:t>
      </w:r>
      <w:r>
        <w:rPr>
          <w:spacing w:val="-1"/>
        </w:rPr>
        <w:t>11.36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41C2EE6C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6BCB8EF3">
      <w:pPr>
        <w:pStyle w:val="2"/>
        <w:spacing w:before="189" w:line="334" w:lineRule="auto"/>
        <w:ind w:left="31" w:right="91" w:firstLine="640"/>
      </w:pPr>
      <w:r>
        <w:rPr>
          <w:spacing w:val="9"/>
        </w:rPr>
        <w:t>截至</w:t>
      </w:r>
      <w:r>
        <w:rPr>
          <w:spacing w:val="-36"/>
        </w:rPr>
        <w:t xml:space="preserve"> </w:t>
      </w:r>
      <w:r>
        <w:rPr>
          <w:spacing w:val="9"/>
        </w:rPr>
        <w:t>2022</w:t>
      </w:r>
      <w:r>
        <w:rPr>
          <w:spacing w:val="-51"/>
        </w:rPr>
        <w:t xml:space="preserve"> </w:t>
      </w:r>
      <w:r>
        <w:rPr>
          <w:spacing w:val="9"/>
        </w:rPr>
        <w:t>年底，</w:t>
      </w:r>
      <w:r>
        <w:rPr>
          <w:spacing w:val="-89"/>
        </w:rPr>
        <w:t xml:space="preserve"> </w:t>
      </w:r>
      <w:r>
        <w:rPr>
          <w:spacing w:val="9"/>
        </w:rPr>
        <w:t>中国人民政治协商会议托克逊县委员</w:t>
      </w:r>
      <w:r>
        <w:t xml:space="preserve"> </w:t>
      </w:r>
      <w:r>
        <w:rPr>
          <w:spacing w:val="8"/>
        </w:rPr>
        <w:t>会单位占用使用国有资产总体情况为</w:t>
      </w:r>
    </w:p>
    <w:p w14:paraId="34F0775C">
      <w:pPr>
        <w:pStyle w:val="2"/>
        <w:spacing w:before="2" w:line="219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0F3BCD6B">
      <w:pPr>
        <w:pStyle w:val="2"/>
        <w:spacing w:before="188" w:line="296" w:lineRule="auto"/>
        <w:ind w:left="21" w:right="89" w:firstLine="658"/>
      </w:pPr>
      <w:r>
        <w:rPr>
          <w:spacing w:val="2"/>
        </w:rPr>
        <w:t>2.车辆</w:t>
      </w:r>
      <w:r>
        <w:rPr>
          <w:spacing w:val="-37"/>
        </w:rPr>
        <w:t xml:space="preserve"> </w:t>
      </w:r>
      <w:r>
        <w:rPr>
          <w:spacing w:val="2"/>
        </w:rPr>
        <w:t>5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1"/>
        </w:rPr>
        <w:t xml:space="preserve"> </w:t>
      </w:r>
      <w:r>
        <w:rPr>
          <w:spacing w:val="2"/>
        </w:rPr>
        <w:t>168.4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4"/>
        </w:rPr>
        <w:t xml:space="preserve"> </w:t>
      </w:r>
      <w:r>
        <w:rPr>
          <w:spacing w:val="2"/>
        </w:rPr>
        <w:t>5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168.4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3BD20AAB">
      <w:pPr>
        <w:pStyle w:val="2"/>
        <w:spacing w:before="190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8.15</w:t>
      </w:r>
      <w:r>
        <w:rPr>
          <w:spacing w:val="-44"/>
        </w:rPr>
        <w:t xml:space="preserve"> </w:t>
      </w:r>
      <w:r>
        <w:t>万元。</w:t>
      </w:r>
    </w:p>
    <w:p w14:paraId="50884B26">
      <w:pPr>
        <w:pStyle w:val="2"/>
        <w:spacing w:before="192" w:line="220" w:lineRule="auto"/>
        <w:ind w:left="678"/>
      </w:pPr>
      <w:r>
        <w:rPr>
          <w:spacing w:val="2"/>
        </w:rPr>
        <w:t>4.其他资产价值</w:t>
      </w:r>
      <w:r>
        <w:rPr>
          <w:spacing w:val="-50"/>
        </w:rPr>
        <w:t xml:space="preserve"> </w:t>
      </w:r>
      <w:r>
        <w:rPr>
          <w:spacing w:val="2"/>
        </w:rPr>
        <w:t>23.22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60F8EA69">
      <w:pPr>
        <w:pStyle w:val="2"/>
        <w:spacing w:before="192" w:line="333" w:lineRule="auto"/>
        <w:ind w:left="46" w:right="91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E447CA5">
      <w:pPr>
        <w:pStyle w:val="2"/>
        <w:spacing w:before="2" w:line="333" w:lineRule="auto"/>
        <w:ind w:left="30" w:right="91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213403A9">
      <w:pPr>
        <w:spacing w:line="333" w:lineRule="auto"/>
        <w:sectPr>
          <w:footerReference r:id="rId28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7ED3CD40">
      <w:pPr>
        <w:spacing w:before="186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65157D61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1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4"/>
        </w:rPr>
        <w:t xml:space="preserve"> </w:t>
      </w:r>
      <w:r>
        <w:rPr>
          <w:spacing w:val="4"/>
        </w:rPr>
        <w:t>44.50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个，涉及预算金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9"/>
        </w:rPr>
        <w:t>：</w:t>
      </w:r>
    </w:p>
    <w:p w14:paraId="41AE7033">
      <w:pPr>
        <w:spacing w:line="333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6477E24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7"/>
        <w:gridCol w:w="1134"/>
        <w:gridCol w:w="790"/>
      </w:tblGrid>
      <w:tr w14:paraId="18CCA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6C48E91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3BC8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4AA842B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545BF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2295F0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9A9F64B">
            <w:pPr>
              <w:spacing w:before="213" w:line="219" w:lineRule="auto"/>
              <w:ind w:left="20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[785002]中国人民政治协商会议托克逊县委员会</w:t>
            </w:r>
          </w:p>
        </w:tc>
      </w:tr>
      <w:tr w14:paraId="01A64D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64A77CB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0C71829">
            <w:pPr>
              <w:spacing w:before="213" w:line="220" w:lineRule="auto"/>
              <w:ind w:left="10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政协综合业务项目经费</w:t>
            </w:r>
          </w:p>
        </w:tc>
        <w:tc>
          <w:tcPr>
            <w:tcW w:w="1994" w:type="dxa"/>
            <w:gridSpan w:val="2"/>
            <w:vAlign w:val="top"/>
          </w:tcPr>
          <w:p w14:paraId="2D8BC42C">
            <w:pPr>
              <w:spacing w:before="213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4" w:type="dxa"/>
            <w:gridSpan w:val="2"/>
            <w:vAlign w:val="top"/>
          </w:tcPr>
          <w:p w14:paraId="562A779F">
            <w:pPr>
              <w:spacing w:before="212" w:line="221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巴哈尔古丽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·玛衣提</w:t>
            </w:r>
          </w:p>
        </w:tc>
      </w:tr>
      <w:tr w14:paraId="1EB1D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37F5F192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62B04C9F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BA6E803">
            <w:pPr>
              <w:spacing w:before="251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40.00</w:t>
            </w:r>
          </w:p>
        </w:tc>
        <w:tc>
          <w:tcPr>
            <w:tcW w:w="1570" w:type="dxa"/>
            <w:vAlign w:val="top"/>
          </w:tcPr>
          <w:p w14:paraId="4E34FC8A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2C9F6AD8">
            <w:pPr>
              <w:spacing w:before="251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40.00</w:t>
            </w:r>
          </w:p>
        </w:tc>
        <w:tc>
          <w:tcPr>
            <w:tcW w:w="827" w:type="dxa"/>
            <w:vAlign w:val="top"/>
          </w:tcPr>
          <w:p w14:paraId="419D7AA4">
            <w:pPr>
              <w:spacing w:before="95" w:line="297" w:lineRule="auto"/>
              <w:ind w:left="240" w:right="138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4" w:type="dxa"/>
            <w:gridSpan w:val="2"/>
            <w:vAlign w:val="top"/>
          </w:tcPr>
          <w:p w14:paraId="49831E37">
            <w:pPr>
              <w:spacing w:before="251"/>
              <w:ind w:left="7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1C5EA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2175" w:type="dxa"/>
            <w:gridSpan w:val="2"/>
            <w:vAlign w:val="top"/>
          </w:tcPr>
          <w:p w14:paraId="7D42E903">
            <w:pPr>
              <w:spacing w:line="313" w:lineRule="auto"/>
              <w:rPr>
                <w:rFonts w:ascii="Arial"/>
                <w:sz w:val="21"/>
              </w:rPr>
            </w:pPr>
          </w:p>
          <w:p w14:paraId="6CFD4084">
            <w:pPr>
              <w:spacing w:line="314" w:lineRule="auto"/>
              <w:rPr>
                <w:rFonts w:ascii="Arial"/>
                <w:sz w:val="21"/>
              </w:rPr>
            </w:pPr>
          </w:p>
          <w:p w14:paraId="42A3D3E7">
            <w:pPr>
              <w:spacing w:line="314" w:lineRule="auto"/>
              <w:rPr>
                <w:rFonts w:ascii="Arial"/>
                <w:sz w:val="21"/>
              </w:rPr>
            </w:pPr>
          </w:p>
          <w:p w14:paraId="48A88618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54F074C">
            <w:pPr>
              <w:spacing w:before="68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1.保障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年政协机关正常办公，保障政协常委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会能正常运转。</w:t>
            </w:r>
          </w:p>
          <w:p w14:paraId="7E13B863">
            <w:pPr>
              <w:spacing w:before="98" w:line="270" w:lineRule="auto"/>
              <w:ind w:left="118" w:right="106" w:hanging="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2.保障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年密切联系政协委员，广交各界人士，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巩固和发展爱国统一战线，反应社情民意，建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言献策、文史资料收集、</w:t>
            </w:r>
            <w:r>
              <w:rPr>
                <w:rFonts w:ascii="宋体" w:hAnsi="宋体" w:eastAsia="宋体" w:cs="宋体"/>
                <w:spacing w:val="-5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日常维修、订阅报刊等日常工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作。</w:t>
            </w:r>
          </w:p>
          <w:p w14:paraId="559FF424">
            <w:pPr>
              <w:spacing w:before="96" w:line="270" w:lineRule="auto"/>
              <w:ind w:left="121" w:right="106" w:hanging="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3.保障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年政协委员视察、调研次数不低于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次，民生类提案数量不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低于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件，法院、检察院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听证会议、活动参与次数不低于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次。</w:t>
            </w:r>
          </w:p>
          <w:p w14:paraId="4DBBE0EA">
            <w:pPr>
              <w:spacing w:before="98" w:line="270" w:lineRule="auto"/>
              <w:ind w:left="112" w:right="106" w:hanging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4.完成县委交办的其他工作，配合好政府做好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年度政协委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员提案的收集、整理、办理、督导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工作。</w:t>
            </w:r>
          </w:p>
        </w:tc>
      </w:tr>
      <w:tr w14:paraId="32CC6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36F48D3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3AF28C5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E768CD1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3ACC7663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3F895DBB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33E33888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7" w:type="dxa"/>
            <w:vAlign w:val="top"/>
          </w:tcPr>
          <w:p w14:paraId="4F158256">
            <w:pPr>
              <w:spacing w:before="70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10AC806">
            <w:pPr>
              <w:spacing w:before="96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134" w:type="dxa"/>
            <w:vAlign w:val="top"/>
          </w:tcPr>
          <w:p w14:paraId="0AA5F005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指标赋分规</w:t>
            </w:r>
          </w:p>
          <w:p w14:paraId="04B52392">
            <w:pPr>
              <w:spacing w:before="96" w:line="221" w:lineRule="auto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则</w:t>
            </w:r>
          </w:p>
        </w:tc>
        <w:tc>
          <w:tcPr>
            <w:tcW w:w="790" w:type="dxa"/>
            <w:vAlign w:val="top"/>
          </w:tcPr>
          <w:p w14:paraId="7108F342">
            <w:pPr>
              <w:spacing w:before="70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35DEAF8C">
            <w:pPr>
              <w:spacing w:before="96" w:line="221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097592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3A41A9C">
            <w:pPr>
              <w:spacing w:line="258" w:lineRule="auto"/>
              <w:rPr>
                <w:rFonts w:ascii="Arial"/>
                <w:sz w:val="21"/>
              </w:rPr>
            </w:pPr>
          </w:p>
          <w:p w14:paraId="424B6D38">
            <w:pPr>
              <w:spacing w:line="258" w:lineRule="auto"/>
              <w:rPr>
                <w:rFonts w:ascii="Arial"/>
                <w:sz w:val="21"/>
              </w:rPr>
            </w:pPr>
          </w:p>
          <w:p w14:paraId="2056D34C">
            <w:pPr>
              <w:spacing w:line="258" w:lineRule="auto"/>
              <w:rPr>
                <w:rFonts w:ascii="Arial"/>
                <w:sz w:val="21"/>
              </w:rPr>
            </w:pPr>
          </w:p>
          <w:p w14:paraId="34B813D3">
            <w:pPr>
              <w:spacing w:line="258" w:lineRule="auto"/>
              <w:rPr>
                <w:rFonts w:ascii="Arial"/>
                <w:sz w:val="21"/>
              </w:rPr>
            </w:pPr>
          </w:p>
          <w:p w14:paraId="68415154">
            <w:pPr>
              <w:spacing w:line="258" w:lineRule="auto"/>
              <w:rPr>
                <w:rFonts w:ascii="Arial"/>
                <w:sz w:val="21"/>
              </w:rPr>
            </w:pPr>
          </w:p>
          <w:p w14:paraId="501BB032">
            <w:pPr>
              <w:spacing w:line="258" w:lineRule="auto"/>
              <w:rPr>
                <w:rFonts w:ascii="Arial"/>
                <w:sz w:val="21"/>
              </w:rPr>
            </w:pPr>
          </w:p>
          <w:p w14:paraId="732CE24D">
            <w:pPr>
              <w:spacing w:line="258" w:lineRule="auto"/>
              <w:rPr>
                <w:rFonts w:ascii="Arial"/>
                <w:sz w:val="21"/>
              </w:rPr>
            </w:pPr>
          </w:p>
          <w:p w14:paraId="079E1FC5">
            <w:pPr>
              <w:spacing w:line="258" w:lineRule="auto"/>
              <w:rPr>
                <w:rFonts w:ascii="Arial"/>
                <w:sz w:val="21"/>
              </w:rPr>
            </w:pPr>
          </w:p>
          <w:p w14:paraId="5AFB6E2C">
            <w:pPr>
              <w:spacing w:line="259" w:lineRule="auto"/>
              <w:rPr>
                <w:rFonts w:ascii="Arial"/>
                <w:sz w:val="21"/>
              </w:rPr>
            </w:pPr>
          </w:p>
          <w:p w14:paraId="7FE9D40B">
            <w:pPr>
              <w:spacing w:line="259" w:lineRule="auto"/>
              <w:rPr>
                <w:rFonts w:ascii="Arial"/>
                <w:sz w:val="21"/>
              </w:rPr>
            </w:pPr>
          </w:p>
          <w:p w14:paraId="14F5C4E3">
            <w:pPr>
              <w:spacing w:line="259" w:lineRule="auto"/>
              <w:rPr>
                <w:rFonts w:ascii="Arial"/>
                <w:sz w:val="21"/>
              </w:rPr>
            </w:pPr>
          </w:p>
          <w:p w14:paraId="0DF7E2E8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5E94D56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91EFFCC">
            <w:pPr>
              <w:spacing w:line="248" w:lineRule="auto"/>
              <w:rPr>
                <w:rFonts w:ascii="Arial"/>
                <w:sz w:val="21"/>
              </w:rPr>
            </w:pPr>
          </w:p>
          <w:p w14:paraId="735196FD">
            <w:pPr>
              <w:spacing w:line="248" w:lineRule="auto"/>
              <w:rPr>
                <w:rFonts w:ascii="Arial"/>
                <w:sz w:val="21"/>
              </w:rPr>
            </w:pPr>
          </w:p>
          <w:p w14:paraId="24DE1497">
            <w:pPr>
              <w:spacing w:line="248" w:lineRule="auto"/>
              <w:rPr>
                <w:rFonts w:ascii="Arial"/>
                <w:sz w:val="21"/>
              </w:rPr>
            </w:pPr>
          </w:p>
          <w:p w14:paraId="10C6F29F">
            <w:pPr>
              <w:spacing w:line="248" w:lineRule="auto"/>
              <w:rPr>
                <w:rFonts w:ascii="Arial"/>
                <w:sz w:val="21"/>
              </w:rPr>
            </w:pPr>
          </w:p>
          <w:p w14:paraId="222B213E">
            <w:pPr>
              <w:spacing w:line="248" w:lineRule="auto"/>
              <w:rPr>
                <w:rFonts w:ascii="Arial"/>
                <w:sz w:val="21"/>
              </w:rPr>
            </w:pPr>
          </w:p>
          <w:p w14:paraId="3EA28730">
            <w:pPr>
              <w:spacing w:line="248" w:lineRule="auto"/>
              <w:rPr>
                <w:rFonts w:ascii="Arial"/>
                <w:sz w:val="21"/>
              </w:rPr>
            </w:pPr>
          </w:p>
          <w:p w14:paraId="523CCFDC">
            <w:pPr>
              <w:spacing w:line="249" w:lineRule="auto"/>
              <w:rPr>
                <w:rFonts w:ascii="Arial"/>
                <w:sz w:val="21"/>
              </w:rPr>
            </w:pPr>
          </w:p>
          <w:p w14:paraId="6A252A33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B629813">
            <w:pPr>
              <w:spacing w:before="6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委员视察调研</w:t>
            </w:r>
          </w:p>
          <w:p w14:paraId="620CFDCD">
            <w:pPr>
              <w:spacing w:before="97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930" w:type="dxa"/>
            <w:vAlign w:val="top"/>
          </w:tcPr>
          <w:p w14:paraId="156EC634">
            <w:pPr>
              <w:spacing w:before="224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35C754EC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6ECF8CE">
            <w:pPr>
              <w:spacing w:before="224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827" w:type="dxa"/>
            <w:vAlign w:val="top"/>
          </w:tcPr>
          <w:p w14:paraId="709C4B67">
            <w:pPr>
              <w:spacing w:before="224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02FBD010">
            <w:pPr>
              <w:spacing w:before="69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2701CD69">
            <w:pPr>
              <w:spacing w:before="69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3773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FDFF2F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8EA9C4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766434">
            <w:pPr>
              <w:spacing w:before="223" w:line="219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调研报告</w:t>
            </w:r>
          </w:p>
        </w:tc>
        <w:tc>
          <w:tcPr>
            <w:tcW w:w="930" w:type="dxa"/>
            <w:vAlign w:val="top"/>
          </w:tcPr>
          <w:p w14:paraId="464BBB99">
            <w:pPr>
              <w:spacing w:before="224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份</w:t>
            </w:r>
          </w:p>
        </w:tc>
        <w:tc>
          <w:tcPr>
            <w:tcW w:w="1570" w:type="dxa"/>
            <w:vAlign w:val="top"/>
          </w:tcPr>
          <w:p w14:paraId="7D21F877">
            <w:pPr>
              <w:spacing w:before="223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79CB499">
            <w:pPr>
              <w:spacing w:before="224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份</w:t>
            </w:r>
          </w:p>
        </w:tc>
        <w:tc>
          <w:tcPr>
            <w:tcW w:w="827" w:type="dxa"/>
            <w:vAlign w:val="top"/>
          </w:tcPr>
          <w:p w14:paraId="713DE1A5">
            <w:pPr>
              <w:spacing w:before="223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61363AB3">
            <w:pPr>
              <w:spacing w:before="69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5116EB64">
            <w:pPr>
              <w:spacing w:before="69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6DD5A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2F7D7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1EB0E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1637DFF">
            <w:pPr>
              <w:spacing w:before="70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法院、检察院听</w:t>
            </w:r>
          </w:p>
          <w:p w14:paraId="136329D6">
            <w:pPr>
              <w:spacing w:before="97" w:line="219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证会议、活动参</w:t>
            </w:r>
          </w:p>
          <w:p w14:paraId="0A72E724">
            <w:pPr>
              <w:spacing w:before="98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与次数</w:t>
            </w:r>
          </w:p>
        </w:tc>
        <w:tc>
          <w:tcPr>
            <w:tcW w:w="930" w:type="dxa"/>
            <w:vAlign w:val="top"/>
          </w:tcPr>
          <w:p w14:paraId="4AEF24C4">
            <w:pPr>
              <w:spacing w:line="321" w:lineRule="auto"/>
              <w:rPr>
                <w:rFonts w:ascii="Arial"/>
                <w:sz w:val="21"/>
              </w:rPr>
            </w:pPr>
          </w:p>
          <w:p w14:paraId="7587ACF2">
            <w:pPr>
              <w:spacing w:before="59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28ECCDA">
            <w:pPr>
              <w:spacing w:line="321" w:lineRule="auto"/>
              <w:rPr>
                <w:rFonts w:ascii="Arial"/>
                <w:sz w:val="21"/>
              </w:rPr>
            </w:pPr>
          </w:p>
          <w:p w14:paraId="2A9A69C9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2FC420C">
            <w:pPr>
              <w:spacing w:line="321" w:lineRule="auto"/>
              <w:rPr>
                <w:rFonts w:ascii="Arial"/>
                <w:sz w:val="21"/>
              </w:rPr>
            </w:pPr>
          </w:p>
          <w:p w14:paraId="1973FB03">
            <w:pPr>
              <w:spacing w:before="59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827" w:type="dxa"/>
            <w:vAlign w:val="top"/>
          </w:tcPr>
          <w:p w14:paraId="42997E42">
            <w:pPr>
              <w:spacing w:line="321" w:lineRule="auto"/>
              <w:rPr>
                <w:rFonts w:ascii="Arial"/>
                <w:sz w:val="21"/>
              </w:rPr>
            </w:pPr>
          </w:p>
          <w:p w14:paraId="43F79D64">
            <w:pPr>
              <w:spacing w:before="58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27B7CE61">
            <w:pPr>
              <w:spacing w:before="226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2E963169">
            <w:pPr>
              <w:spacing w:before="226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4507D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D903C9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7EBBB5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D5D70E3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涉及民生类提</w:t>
            </w:r>
          </w:p>
          <w:p w14:paraId="57757493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案数量</w:t>
            </w:r>
          </w:p>
        </w:tc>
        <w:tc>
          <w:tcPr>
            <w:tcW w:w="930" w:type="dxa"/>
            <w:vAlign w:val="top"/>
          </w:tcPr>
          <w:p w14:paraId="198069ED">
            <w:pPr>
              <w:spacing w:before="226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件</w:t>
            </w:r>
          </w:p>
        </w:tc>
        <w:tc>
          <w:tcPr>
            <w:tcW w:w="1570" w:type="dxa"/>
            <w:vAlign w:val="top"/>
          </w:tcPr>
          <w:p w14:paraId="254B8E4B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0BA5F3A">
            <w:pPr>
              <w:spacing w:before="226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件</w:t>
            </w:r>
          </w:p>
        </w:tc>
        <w:tc>
          <w:tcPr>
            <w:tcW w:w="827" w:type="dxa"/>
            <w:vAlign w:val="top"/>
          </w:tcPr>
          <w:p w14:paraId="1A06EE0F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7B84BECD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3F21B9DA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B0F4D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A23B22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E5A9BC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AD04C9E">
            <w:pPr>
              <w:spacing w:before="70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对办公室相关</w:t>
            </w:r>
          </w:p>
          <w:p w14:paraId="2957A659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设备维修维护</w:t>
            </w:r>
          </w:p>
          <w:p w14:paraId="65A3B239">
            <w:pPr>
              <w:spacing w:before="97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930" w:type="dxa"/>
            <w:vAlign w:val="top"/>
          </w:tcPr>
          <w:p w14:paraId="0ADA3A44">
            <w:pPr>
              <w:spacing w:line="321" w:lineRule="auto"/>
              <w:rPr>
                <w:rFonts w:ascii="Arial"/>
                <w:sz w:val="21"/>
              </w:rPr>
            </w:pPr>
          </w:p>
          <w:p w14:paraId="17FA6B91">
            <w:pPr>
              <w:spacing w:before="59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4186B14">
            <w:pPr>
              <w:spacing w:line="321" w:lineRule="auto"/>
              <w:rPr>
                <w:rFonts w:ascii="Arial"/>
                <w:sz w:val="21"/>
              </w:rPr>
            </w:pPr>
          </w:p>
          <w:p w14:paraId="47F464D9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F2189EA">
            <w:pPr>
              <w:spacing w:line="321" w:lineRule="auto"/>
              <w:rPr>
                <w:rFonts w:ascii="Arial"/>
                <w:sz w:val="21"/>
              </w:rPr>
            </w:pPr>
          </w:p>
          <w:p w14:paraId="3ED704D2">
            <w:pPr>
              <w:spacing w:before="59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次</w:t>
            </w:r>
          </w:p>
        </w:tc>
        <w:tc>
          <w:tcPr>
            <w:tcW w:w="827" w:type="dxa"/>
            <w:vAlign w:val="top"/>
          </w:tcPr>
          <w:p w14:paraId="6BE9C490">
            <w:pPr>
              <w:spacing w:line="321" w:lineRule="auto"/>
              <w:rPr>
                <w:rFonts w:ascii="Arial"/>
                <w:sz w:val="21"/>
              </w:rPr>
            </w:pPr>
          </w:p>
          <w:p w14:paraId="29328864">
            <w:pPr>
              <w:spacing w:before="59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02B724CE">
            <w:pPr>
              <w:spacing w:before="227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072F97EB">
            <w:pPr>
              <w:spacing w:before="227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7B90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EE0639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3997F74">
            <w:pPr>
              <w:spacing w:line="266" w:lineRule="auto"/>
              <w:rPr>
                <w:rFonts w:ascii="Arial"/>
                <w:sz w:val="21"/>
              </w:rPr>
            </w:pPr>
          </w:p>
          <w:p w14:paraId="376450B4">
            <w:pPr>
              <w:spacing w:line="266" w:lineRule="auto"/>
              <w:rPr>
                <w:rFonts w:ascii="Arial"/>
                <w:sz w:val="21"/>
              </w:rPr>
            </w:pPr>
          </w:p>
          <w:p w14:paraId="7A5A4B42">
            <w:pPr>
              <w:spacing w:line="267" w:lineRule="auto"/>
              <w:rPr>
                <w:rFonts w:ascii="Arial"/>
                <w:sz w:val="21"/>
              </w:rPr>
            </w:pPr>
          </w:p>
          <w:p w14:paraId="2774B04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2EA0D4E6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5A4A92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387063B5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4290BCF">
            <w:pPr>
              <w:spacing w:before="22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5A6EF26D">
            <w:pPr>
              <w:spacing w:before="227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7" w:type="dxa"/>
            <w:vAlign w:val="top"/>
          </w:tcPr>
          <w:p w14:paraId="62E62FA5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10EA21E7">
            <w:pPr>
              <w:spacing w:before="226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239279F3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36A79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32E7D7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357305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7AF041B">
            <w:pPr>
              <w:spacing w:before="70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调研报告完成</w:t>
            </w:r>
          </w:p>
          <w:p w14:paraId="792E53DB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1DA5A47D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FCC61BE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E334099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7" w:type="dxa"/>
            <w:vAlign w:val="top"/>
          </w:tcPr>
          <w:p w14:paraId="3F117110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6D06253A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289CE178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8A37C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8CD364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789156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6FEB9E7">
            <w:pPr>
              <w:spacing w:before="71" w:line="281" w:lineRule="auto"/>
              <w:ind w:left="259" w:right="163" w:hanging="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设备维修维护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验收合格率</w:t>
            </w:r>
          </w:p>
        </w:tc>
        <w:tc>
          <w:tcPr>
            <w:tcW w:w="930" w:type="dxa"/>
            <w:vAlign w:val="top"/>
          </w:tcPr>
          <w:p w14:paraId="38326794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5860BAFD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346CF54">
            <w:pPr>
              <w:spacing w:before="226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7" w:type="dxa"/>
            <w:vAlign w:val="top"/>
          </w:tcPr>
          <w:p w14:paraId="76BAF0DE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4E74B93D">
            <w:pPr>
              <w:spacing w:before="225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18161094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1644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701065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7CD6F37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F9F48A9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</w:t>
            </w:r>
          </w:p>
          <w:p w14:paraId="07B6504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BC43CD2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6031313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63B0223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7" w:type="dxa"/>
            <w:vAlign w:val="top"/>
          </w:tcPr>
          <w:p w14:paraId="055B6B78">
            <w:pPr>
              <w:spacing w:before="22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7CD240F6">
            <w:pPr>
              <w:spacing w:before="72" w:line="280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1BBEC37D">
            <w:pPr>
              <w:spacing w:before="72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1BE3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D39793B">
            <w:pPr>
              <w:spacing w:line="328" w:lineRule="auto"/>
              <w:rPr>
                <w:rFonts w:ascii="Arial"/>
                <w:sz w:val="21"/>
              </w:rPr>
            </w:pPr>
          </w:p>
          <w:p w14:paraId="002936C7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5224514">
            <w:pPr>
              <w:spacing w:line="241" w:lineRule="auto"/>
              <w:rPr>
                <w:rFonts w:ascii="Arial"/>
                <w:sz w:val="21"/>
              </w:rPr>
            </w:pPr>
          </w:p>
          <w:p w14:paraId="5EA6953B">
            <w:pPr>
              <w:spacing w:line="242" w:lineRule="auto"/>
              <w:rPr>
                <w:rFonts w:ascii="Arial"/>
                <w:sz w:val="21"/>
              </w:rPr>
            </w:pPr>
          </w:p>
          <w:p w14:paraId="38754CB2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2099CAEE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政协委员住宿</w:t>
            </w:r>
          </w:p>
          <w:p w14:paraId="0B1E9826">
            <w:pPr>
              <w:spacing w:before="97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56BE5ECA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≤3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4E87AB71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32702E1">
            <w:pPr>
              <w:spacing w:before="227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2.5</w:t>
            </w:r>
          </w:p>
        </w:tc>
        <w:tc>
          <w:tcPr>
            <w:tcW w:w="827" w:type="dxa"/>
            <w:vAlign w:val="top"/>
          </w:tcPr>
          <w:p w14:paraId="32CF52BF">
            <w:pPr>
              <w:spacing w:before="227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top"/>
          </w:tcPr>
          <w:p w14:paraId="2C79781C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5ACDD397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1D8D3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85C768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CB16C4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78E5B7F">
            <w:pPr>
              <w:spacing w:before="227" w:line="219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会议餐费</w:t>
            </w:r>
          </w:p>
        </w:tc>
        <w:tc>
          <w:tcPr>
            <w:tcW w:w="930" w:type="dxa"/>
            <w:vAlign w:val="top"/>
          </w:tcPr>
          <w:p w14:paraId="0A7A50C9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40D1FADA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57DEE33">
            <w:pPr>
              <w:spacing w:before="226"/>
              <w:ind w:left="4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1.2</w:t>
            </w:r>
          </w:p>
        </w:tc>
        <w:tc>
          <w:tcPr>
            <w:tcW w:w="827" w:type="dxa"/>
            <w:vAlign w:val="top"/>
          </w:tcPr>
          <w:p w14:paraId="3513772E">
            <w:pPr>
              <w:spacing w:before="227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top"/>
          </w:tcPr>
          <w:p w14:paraId="320C21B1">
            <w:pPr>
              <w:spacing w:before="71" w:line="28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1965D74D">
            <w:pPr>
              <w:spacing w:before="71" w:line="282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</w:tbl>
    <w:p w14:paraId="742E8723">
      <w:pPr>
        <w:rPr>
          <w:rFonts w:ascii="Arial"/>
          <w:sz w:val="21"/>
        </w:rPr>
      </w:pPr>
    </w:p>
    <w:p w14:paraId="60941B54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935BE8F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7"/>
        <w:gridCol w:w="1134"/>
        <w:gridCol w:w="790"/>
      </w:tblGrid>
      <w:tr w14:paraId="03410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95B32B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6D3B8A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62C0D29">
            <w:pPr>
              <w:spacing w:before="72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会议文印资料</w:t>
            </w:r>
          </w:p>
          <w:p w14:paraId="5E754D3C">
            <w:pPr>
              <w:spacing w:before="97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453E8A4F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57308932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D08E481">
            <w:pPr>
              <w:spacing w:before="227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0.2</w:t>
            </w:r>
          </w:p>
        </w:tc>
        <w:tc>
          <w:tcPr>
            <w:tcW w:w="827" w:type="dxa"/>
            <w:vAlign w:val="top"/>
          </w:tcPr>
          <w:p w14:paraId="05CB5CE7">
            <w:pPr>
              <w:spacing w:before="227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top"/>
          </w:tcPr>
          <w:p w14:paraId="53B111D7">
            <w:pPr>
              <w:spacing w:before="71" w:line="283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75BE0388">
            <w:pPr>
              <w:spacing w:before="71" w:line="283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F721B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FCF839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273DA6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4A54FD9">
            <w:pPr>
              <w:spacing w:before="67" w:line="283" w:lineRule="auto"/>
              <w:ind w:left="269" w:right="163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会议证件制作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费与宣传费</w:t>
            </w:r>
          </w:p>
        </w:tc>
        <w:tc>
          <w:tcPr>
            <w:tcW w:w="930" w:type="dxa"/>
            <w:vAlign w:val="top"/>
          </w:tcPr>
          <w:p w14:paraId="03A0E1E8">
            <w:pPr>
              <w:spacing w:before="223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7156FDCA">
            <w:pPr>
              <w:spacing w:before="223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7F8D8CD">
            <w:pPr>
              <w:spacing w:before="222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0.2</w:t>
            </w:r>
          </w:p>
        </w:tc>
        <w:tc>
          <w:tcPr>
            <w:tcW w:w="827" w:type="dxa"/>
            <w:vAlign w:val="top"/>
          </w:tcPr>
          <w:p w14:paraId="30B76133">
            <w:pPr>
              <w:spacing w:before="223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top"/>
          </w:tcPr>
          <w:p w14:paraId="1774AD4A">
            <w:pPr>
              <w:spacing w:before="67" w:line="283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2BA02189">
            <w:pPr>
              <w:spacing w:before="67" w:line="283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A484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F1A520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22818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D45A07C">
            <w:pPr>
              <w:spacing w:before="6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会议办公用品</w:t>
            </w:r>
          </w:p>
          <w:p w14:paraId="18F88CB9">
            <w:pPr>
              <w:spacing w:before="97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7EA35441">
            <w:pPr>
              <w:spacing w:before="222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≤3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1C7A81A8">
            <w:pPr>
              <w:spacing w:before="223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EDA776D">
            <w:pPr>
              <w:spacing w:before="222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0.2</w:t>
            </w:r>
          </w:p>
        </w:tc>
        <w:tc>
          <w:tcPr>
            <w:tcW w:w="827" w:type="dxa"/>
            <w:vAlign w:val="top"/>
          </w:tcPr>
          <w:p w14:paraId="447E2E6B">
            <w:pPr>
              <w:spacing w:before="222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top"/>
          </w:tcPr>
          <w:p w14:paraId="66C6311A">
            <w:pPr>
              <w:spacing w:before="66" w:line="283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65D8272F">
            <w:pPr>
              <w:spacing w:before="66" w:line="283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156E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04B81C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862BBB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606F7B9">
            <w:pPr>
              <w:spacing w:before="6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政协常委会议</w:t>
            </w:r>
          </w:p>
          <w:p w14:paraId="3C1A936D">
            <w:pPr>
              <w:spacing w:before="98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及相关会议开</w:t>
            </w:r>
          </w:p>
          <w:p w14:paraId="13544DCC">
            <w:pPr>
              <w:spacing w:before="97" w:line="221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展经费</w:t>
            </w:r>
          </w:p>
        </w:tc>
        <w:tc>
          <w:tcPr>
            <w:tcW w:w="930" w:type="dxa"/>
            <w:vAlign w:val="top"/>
          </w:tcPr>
          <w:p w14:paraId="21B01AF1">
            <w:pPr>
              <w:spacing w:line="318" w:lineRule="auto"/>
              <w:rPr>
                <w:rFonts w:ascii="Arial"/>
                <w:sz w:val="21"/>
              </w:rPr>
            </w:pPr>
          </w:p>
          <w:p w14:paraId="779AB539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≤4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6AA2EB08">
            <w:pPr>
              <w:spacing w:line="319" w:lineRule="auto"/>
              <w:rPr>
                <w:rFonts w:ascii="Arial"/>
                <w:sz w:val="21"/>
              </w:rPr>
            </w:pPr>
          </w:p>
          <w:p w14:paraId="467DDBBB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4D37AF8">
            <w:pPr>
              <w:spacing w:line="318" w:lineRule="auto"/>
              <w:rPr>
                <w:rFonts w:ascii="Arial"/>
                <w:sz w:val="21"/>
              </w:rPr>
            </w:pPr>
          </w:p>
          <w:p w14:paraId="499E4930">
            <w:pPr>
              <w:spacing w:before="59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0.2</w:t>
            </w:r>
          </w:p>
        </w:tc>
        <w:tc>
          <w:tcPr>
            <w:tcW w:w="827" w:type="dxa"/>
            <w:vAlign w:val="top"/>
          </w:tcPr>
          <w:p w14:paraId="79A3EF92">
            <w:pPr>
              <w:spacing w:line="318" w:lineRule="auto"/>
              <w:rPr>
                <w:rFonts w:ascii="Arial"/>
                <w:sz w:val="21"/>
              </w:rPr>
            </w:pPr>
          </w:p>
          <w:p w14:paraId="6B0835E2">
            <w:pPr>
              <w:spacing w:before="59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top"/>
          </w:tcPr>
          <w:p w14:paraId="7C96697C">
            <w:pPr>
              <w:spacing w:before="224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3F2BDBBF">
            <w:pPr>
              <w:spacing w:before="224" w:line="327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92E7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666845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A8BFF8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D89D952">
            <w:pPr>
              <w:spacing w:before="68" w:line="220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政协委员视察、</w:t>
            </w:r>
          </w:p>
          <w:p w14:paraId="2510E823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调研、培训等费</w:t>
            </w:r>
          </w:p>
          <w:p w14:paraId="7C00852B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用</w:t>
            </w:r>
          </w:p>
        </w:tc>
        <w:tc>
          <w:tcPr>
            <w:tcW w:w="930" w:type="dxa"/>
            <w:vAlign w:val="top"/>
          </w:tcPr>
          <w:p w14:paraId="3463399D">
            <w:pPr>
              <w:spacing w:line="319" w:lineRule="auto"/>
              <w:rPr>
                <w:rFonts w:ascii="Arial"/>
                <w:sz w:val="21"/>
              </w:rPr>
            </w:pPr>
          </w:p>
          <w:p w14:paraId="747B365A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1567990E">
            <w:pPr>
              <w:spacing w:line="319" w:lineRule="auto"/>
              <w:rPr>
                <w:rFonts w:ascii="Arial"/>
                <w:sz w:val="21"/>
              </w:rPr>
            </w:pPr>
          </w:p>
          <w:p w14:paraId="79B88430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1ABFBA3">
            <w:pPr>
              <w:spacing w:line="319" w:lineRule="auto"/>
              <w:rPr>
                <w:rFonts w:ascii="Arial"/>
                <w:sz w:val="21"/>
              </w:rPr>
            </w:pPr>
          </w:p>
          <w:p w14:paraId="139421C8">
            <w:pPr>
              <w:spacing w:before="58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0.2</w:t>
            </w:r>
          </w:p>
        </w:tc>
        <w:tc>
          <w:tcPr>
            <w:tcW w:w="827" w:type="dxa"/>
            <w:vAlign w:val="top"/>
          </w:tcPr>
          <w:p w14:paraId="6074BCD9">
            <w:pPr>
              <w:spacing w:line="319" w:lineRule="auto"/>
              <w:rPr>
                <w:rFonts w:ascii="Arial"/>
                <w:sz w:val="21"/>
              </w:rPr>
            </w:pPr>
          </w:p>
          <w:p w14:paraId="3DE31999">
            <w:pPr>
              <w:spacing w:before="58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top"/>
          </w:tcPr>
          <w:p w14:paraId="279CEBF4">
            <w:pPr>
              <w:spacing w:before="224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1C5EE99D">
            <w:pPr>
              <w:spacing w:before="225" w:line="327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E738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886CB3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5933D8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1885DAC">
            <w:pPr>
              <w:spacing w:before="227" w:line="220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日常办公费</w:t>
            </w:r>
          </w:p>
        </w:tc>
        <w:tc>
          <w:tcPr>
            <w:tcW w:w="930" w:type="dxa"/>
            <w:vAlign w:val="top"/>
          </w:tcPr>
          <w:p w14:paraId="22A3F359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≤8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33218701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3839D38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6D15596B">
            <w:pPr>
              <w:spacing w:before="226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top"/>
          </w:tcPr>
          <w:p w14:paraId="02885F3B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4DF76E03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811A1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33031E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F48465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13C1CB2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党报党刊征订</w:t>
            </w:r>
          </w:p>
          <w:p w14:paraId="6CBF2448">
            <w:pPr>
              <w:spacing w:before="97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10F12A31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5952E50D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02519C8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31CB8720">
            <w:pPr>
              <w:spacing w:before="226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top"/>
          </w:tcPr>
          <w:p w14:paraId="6ABCEB9B">
            <w:pPr>
              <w:spacing w:before="70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5544B183">
            <w:pPr>
              <w:spacing w:before="70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E163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2FEC52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633A72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8702524">
            <w:pPr>
              <w:spacing w:before="22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劳保费</w:t>
            </w:r>
          </w:p>
        </w:tc>
        <w:tc>
          <w:tcPr>
            <w:tcW w:w="930" w:type="dxa"/>
            <w:vAlign w:val="top"/>
          </w:tcPr>
          <w:p w14:paraId="243734CC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2FB38C75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0CF9A2B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0BB4CCA4">
            <w:pPr>
              <w:spacing w:before="227" w:line="242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top"/>
          </w:tcPr>
          <w:p w14:paraId="46E8750E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64F3EBE3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91BEC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E9D08A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14F657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6D61606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其他各类支出</w:t>
            </w:r>
          </w:p>
        </w:tc>
        <w:tc>
          <w:tcPr>
            <w:tcW w:w="930" w:type="dxa"/>
            <w:vAlign w:val="top"/>
          </w:tcPr>
          <w:p w14:paraId="0F7B23C0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≤4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274ACC85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E70CC3E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46EC5DA">
            <w:pPr>
              <w:spacing w:before="226" w:line="242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top"/>
          </w:tcPr>
          <w:p w14:paraId="71AF9034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44951A41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194BC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6C29952">
            <w:pPr>
              <w:spacing w:line="329" w:lineRule="auto"/>
              <w:rPr>
                <w:rFonts w:ascii="Arial"/>
                <w:sz w:val="21"/>
              </w:rPr>
            </w:pPr>
          </w:p>
          <w:p w14:paraId="3F49FF63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0D626D4">
            <w:pPr>
              <w:spacing w:line="242" w:lineRule="auto"/>
              <w:rPr>
                <w:rFonts w:ascii="Arial"/>
                <w:sz w:val="21"/>
              </w:rPr>
            </w:pPr>
          </w:p>
          <w:p w14:paraId="1D3A012E">
            <w:pPr>
              <w:spacing w:line="242" w:lineRule="auto"/>
              <w:rPr>
                <w:rFonts w:ascii="Arial"/>
                <w:sz w:val="21"/>
              </w:rPr>
            </w:pPr>
          </w:p>
          <w:p w14:paraId="331715FB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05099E6">
            <w:pPr>
              <w:spacing w:before="71" w:line="281" w:lineRule="auto"/>
              <w:ind w:left="260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加强各阶层群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众联系团结</w:t>
            </w:r>
          </w:p>
        </w:tc>
        <w:tc>
          <w:tcPr>
            <w:tcW w:w="930" w:type="dxa"/>
            <w:vAlign w:val="top"/>
          </w:tcPr>
          <w:p w14:paraId="7BB74FBC">
            <w:pPr>
              <w:spacing w:before="70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有效加</w:t>
            </w:r>
          </w:p>
          <w:p w14:paraId="71E3A7C1">
            <w:pPr>
              <w:spacing w:before="96" w:line="223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强</w:t>
            </w:r>
          </w:p>
        </w:tc>
        <w:tc>
          <w:tcPr>
            <w:tcW w:w="1570" w:type="dxa"/>
            <w:vAlign w:val="top"/>
          </w:tcPr>
          <w:p w14:paraId="2205660E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A8ED6ED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5F7DEDE7">
            <w:pPr>
              <w:spacing w:before="226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top"/>
          </w:tcPr>
          <w:p w14:paraId="133D5CAD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16DFBBAA">
            <w:pPr>
              <w:spacing w:before="97" w:line="221" w:lineRule="auto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790" w:type="dxa"/>
            <w:vAlign w:val="top"/>
          </w:tcPr>
          <w:p w14:paraId="4A4F7466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CD59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FC9B6F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15BAF7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354A28B">
            <w:pPr>
              <w:spacing w:before="69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提升全县民主</w:t>
            </w:r>
          </w:p>
          <w:p w14:paraId="71B1F54A">
            <w:pPr>
              <w:spacing w:before="96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协商工作建设</w:t>
            </w:r>
          </w:p>
        </w:tc>
        <w:tc>
          <w:tcPr>
            <w:tcW w:w="930" w:type="dxa"/>
            <w:vAlign w:val="top"/>
          </w:tcPr>
          <w:p w14:paraId="7AAE35DE">
            <w:pPr>
              <w:spacing w:before="69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长期有</w:t>
            </w:r>
          </w:p>
          <w:p w14:paraId="18ACA29D">
            <w:pPr>
              <w:spacing w:before="96" w:line="221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</w:t>
            </w:r>
          </w:p>
        </w:tc>
        <w:tc>
          <w:tcPr>
            <w:tcW w:w="1570" w:type="dxa"/>
            <w:vAlign w:val="top"/>
          </w:tcPr>
          <w:p w14:paraId="4D3EBDDE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2BD105A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3E87EC3A">
            <w:pPr>
              <w:spacing w:before="226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top"/>
          </w:tcPr>
          <w:p w14:paraId="1D1D8A81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3F33B8E4">
            <w:pPr>
              <w:spacing w:before="97" w:line="221" w:lineRule="auto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790" w:type="dxa"/>
            <w:vAlign w:val="top"/>
          </w:tcPr>
          <w:p w14:paraId="58A75295">
            <w:pPr>
              <w:spacing w:before="71" w:line="283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354512D2">
      <w:pPr>
        <w:rPr>
          <w:rFonts w:ascii="Arial"/>
          <w:sz w:val="21"/>
        </w:rPr>
      </w:pPr>
    </w:p>
    <w:p w14:paraId="492E84E5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2"/>
        <w:gridCol w:w="940"/>
        <w:gridCol w:w="989"/>
      </w:tblGrid>
      <w:tr w14:paraId="034008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085EDC0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64B2C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1A8DF9A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0D121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1098BC5">
            <w:pPr>
              <w:spacing w:before="212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BA7C9D9">
            <w:pPr>
              <w:spacing w:before="212" w:line="219" w:lineRule="auto"/>
              <w:ind w:left="2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中国人民政治协商会议托克逊县委员会</w:t>
            </w:r>
          </w:p>
        </w:tc>
      </w:tr>
      <w:tr w14:paraId="63789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477E2E3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A51141A">
            <w:pPr>
              <w:spacing w:before="212" w:line="220" w:lineRule="auto"/>
              <w:ind w:left="1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基层政协补助经费</w:t>
            </w:r>
          </w:p>
        </w:tc>
        <w:tc>
          <w:tcPr>
            <w:tcW w:w="1989" w:type="dxa"/>
            <w:gridSpan w:val="2"/>
            <w:vAlign w:val="top"/>
          </w:tcPr>
          <w:p w14:paraId="33FBC6F7">
            <w:pPr>
              <w:spacing w:before="212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9" w:type="dxa"/>
            <w:gridSpan w:val="2"/>
            <w:vAlign w:val="top"/>
          </w:tcPr>
          <w:p w14:paraId="74820308">
            <w:pPr>
              <w:spacing w:before="212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巴哈尔古丽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·玛衣提</w:t>
            </w:r>
          </w:p>
        </w:tc>
      </w:tr>
      <w:tr w14:paraId="3FDFA5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191E5CFD">
            <w:pPr>
              <w:spacing w:before="253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27526656">
            <w:pPr>
              <w:spacing w:before="253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D1031C5">
            <w:pPr>
              <w:spacing w:before="250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4.50</w:t>
            </w:r>
          </w:p>
        </w:tc>
        <w:tc>
          <w:tcPr>
            <w:tcW w:w="1570" w:type="dxa"/>
            <w:vAlign w:val="top"/>
          </w:tcPr>
          <w:p w14:paraId="4CCD0964">
            <w:pPr>
              <w:spacing w:before="253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CF6BDE3">
            <w:pPr>
              <w:spacing w:before="250"/>
              <w:ind w:lef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4.50</w:t>
            </w:r>
          </w:p>
        </w:tc>
        <w:tc>
          <w:tcPr>
            <w:tcW w:w="822" w:type="dxa"/>
            <w:vAlign w:val="top"/>
          </w:tcPr>
          <w:p w14:paraId="0D18D037">
            <w:pPr>
              <w:spacing w:before="97" w:line="296" w:lineRule="auto"/>
              <w:ind w:left="237" w:right="13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9" w:type="dxa"/>
            <w:gridSpan w:val="2"/>
            <w:vAlign w:val="top"/>
          </w:tcPr>
          <w:p w14:paraId="3A3BBB3F">
            <w:pPr>
              <w:spacing w:before="250"/>
              <w:ind w:left="7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8D04E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D63085C">
            <w:pPr>
              <w:spacing w:line="349" w:lineRule="auto"/>
              <w:rPr>
                <w:rFonts w:ascii="Arial"/>
                <w:sz w:val="21"/>
              </w:rPr>
            </w:pPr>
          </w:p>
          <w:p w14:paraId="4CA6CA49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2003E68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1.开展培训工作，提升政协委员履职能力，保障委员履行自身职责；</w:t>
            </w:r>
          </w:p>
          <w:p w14:paraId="0AEA23E2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2.购置办公用品，确保托克逊县政协各项工作正常开展。</w:t>
            </w:r>
          </w:p>
        </w:tc>
      </w:tr>
      <w:tr w14:paraId="6F80F5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4EF8600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998F6AD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0F05CE6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08FC4E9A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7E3702A">
            <w:pPr>
              <w:spacing w:before="228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516F05D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2" w:type="dxa"/>
            <w:vAlign w:val="top"/>
          </w:tcPr>
          <w:p w14:paraId="386A8176">
            <w:pPr>
              <w:spacing w:before="71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4F1EBD1">
            <w:pPr>
              <w:spacing w:before="96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40" w:type="dxa"/>
            <w:vAlign w:val="top"/>
          </w:tcPr>
          <w:p w14:paraId="7C27F0F8">
            <w:pPr>
              <w:spacing w:before="71" w:line="282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0A42A428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00EE4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E86FAB8">
            <w:pPr>
              <w:spacing w:line="246" w:lineRule="auto"/>
              <w:rPr>
                <w:rFonts w:ascii="Arial"/>
                <w:sz w:val="21"/>
              </w:rPr>
            </w:pPr>
          </w:p>
          <w:p w14:paraId="2B58175F">
            <w:pPr>
              <w:spacing w:line="246" w:lineRule="auto"/>
              <w:rPr>
                <w:rFonts w:ascii="Arial"/>
                <w:sz w:val="21"/>
              </w:rPr>
            </w:pPr>
          </w:p>
          <w:p w14:paraId="5446960E">
            <w:pPr>
              <w:spacing w:line="246" w:lineRule="auto"/>
              <w:rPr>
                <w:rFonts w:ascii="Arial"/>
                <w:sz w:val="21"/>
              </w:rPr>
            </w:pPr>
          </w:p>
          <w:p w14:paraId="3E9380E6">
            <w:pPr>
              <w:spacing w:line="246" w:lineRule="auto"/>
              <w:rPr>
                <w:rFonts w:ascii="Arial"/>
                <w:sz w:val="21"/>
              </w:rPr>
            </w:pPr>
          </w:p>
          <w:p w14:paraId="0EDDD2A8">
            <w:pPr>
              <w:spacing w:line="246" w:lineRule="auto"/>
              <w:rPr>
                <w:rFonts w:ascii="Arial"/>
                <w:sz w:val="21"/>
              </w:rPr>
            </w:pPr>
          </w:p>
          <w:p w14:paraId="1DABF569">
            <w:pPr>
              <w:spacing w:line="246" w:lineRule="auto"/>
              <w:rPr>
                <w:rFonts w:ascii="Arial"/>
                <w:sz w:val="21"/>
              </w:rPr>
            </w:pPr>
          </w:p>
          <w:p w14:paraId="1C0DF215">
            <w:pPr>
              <w:spacing w:line="247" w:lineRule="auto"/>
              <w:rPr>
                <w:rFonts w:ascii="Arial"/>
                <w:sz w:val="21"/>
              </w:rPr>
            </w:pPr>
          </w:p>
          <w:p w14:paraId="1659B2C0">
            <w:pPr>
              <w:spacing w:line="247" w:lineRule="auto"/>
              <w:rPr>
                <w:rFonts w:ascii="Arial"/>
                <w:sz w:val="21"/>
              </w:rPr>
            </w:pPr>
          </w:p>
          <w:p w14:paraId="2B58DDB8">
            <w:pPr>
              <w:spacing w:line="247" w:lineRule="auto"/>
              <w:rPr>
                <w:rFonts w:ascii="Arial"/>
                <w:sz w:val="21"/>
              </w:rPr>
            </w:pPr>
          </w:p>
          <w:p w14:paraId="53DB6C42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E36F07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D561ABE">
            <w:pPr>
              <w:spacing w:line="278" w:lineRule="auto"/>
              <w:rPr>
                <w:rFonts w:ascii="Arial"/>
                <w:sz w:val="21"/>
              </w:rPr>
            </w:pPr>
          </w:p>
          <w:p w14:paraId="0AAA140F">
            <w:pPr>
              <w:spacing w:line="278" w:lineRule="auto"/>
              <w:rPr>
                <w:rFonts w:ascii="Arial"/>
                <w:sz w:val="21"/>
              </w:rPr>
            </w:pPr>
          </w:p>
          <w:p w14:paraId="5C972B61">
            <w:pPr>
              <w:spacing w:line="278" w:lineRule="auto"/>
              <w:rPr>
                <w:rFonts w:ascii="Arial"/>
                <w:sz w:val="21"/>
              </w:rPr>
            </w:pPr>
          </w:p>
          <w:p w14:paraId="45B26E63">
            <w:pPr>
              <w:spacing w:line="278" w:lineRule="auto"/>
              <w:rPr>
                <w:rFonts w:ascii="Arial"/>
                <w:sz w:val="21"/>
              </w:rPr>
            </w:pPr>
          </w:p>
          <w:p w14:paraId="732760CE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6A157B55">
            <w:pPr>
              <w:spacing w:before="225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培训次数</w:t>
            </w:r>
          </w:p>
        </w:tc>
        <w:tc>
          <w:tcPr>
            <w:tcW w:w="930" w:type="dxa"/>
            <w:vAlign w:val="top"/>
          </w:tcPr>
          <w:p w14:paraId="674A98EF">
            <w:pPr>
              <w:spacing w:before="225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≧3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2F69F8D9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E4AF734">
            <w:pPr>
              <w:spacing w:before="225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822" w:type="dxa"/>
            <w:vAlign w:val="top"/>
          </w:tcPr>
          <w:p w14:paraId="6574FDA0">
            <w:pPr>
              <w:spacing w:before="225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1BC79B14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BCCD678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7DAEF99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A34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B777BF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B2500A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0DF6E80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全年参与培训</w:t>
            </w:r>
          </w:p>
          <w:p w14:paraId="5E6E0659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人次</w:t>
            </w:r>
          </w:p>
        </w:tc>
        <w:tc>
          <w:tcPr>
            <w:tcW w:w="930" w:type="dxa"/>
            <w:vAlign w:val="top"/>
          </w:tcPr>
          <w:p w14:paraId="559273EC">
            <w:pPr>
              <w:spacing w:before="68" w:line="223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≧200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  <w:p w14:paraId="0EAE91A6">
            <w:pPr>
              <w:spacing w:before="94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57F05FD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48184D3">
            <w:pPr>
              <w:spacing w:before="225" w:line="220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人次</w:t>
            </w:r>
          </w:p>
        </w:tc>
        <w:tc>
          <w:tcPr>
            <w:tcW w:w="822" w:type="dxa"/>
            <w:vAlign w:val="top"/>
          </w:tcPr>
          <w:p w14:paraId="6FC9860C">
            <w:pPr>
              <w:spacing w:before="225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74B93187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3B3B81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10197BC">
            <w:pPr>
              <w:spacing w:before="225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E60EE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CEC54F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D448F2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394B012">
            <w:pPr>
              <w:spacing w:before="224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培训天数</w:t>
            </w:r>
          </w:p>
        </w:tc>
        <w:tc>
          <w:tcPr>
            <w:tcW w:w="930" w:type="dxa"/>
            <w:vAlign w:val="top"/>
          </w:tcPr>
          <w:p w14:paraId="3299403B">
            <w:pPr>
              <w:spacing w:before="224" w:line="221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天</w:t>
            </w:r>
          </w:p>
        </w:tc>
        <w:tc>
          <w:tcPr>
            <w:tcW w:w="1570" w:type="dxa"/>
            <w:vAlign w:val="top"/>
          </w:tcPr>
          <w:p w14:paraId="2624CD19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6D32BD7">
            <w:pPr>
              <w:spacing w:before="224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天</w:t>
            </w:r>
          </w:p>
        </w:tc>
        <w:tc>
          <w:tcPr>
            <w:tcW w:w="822" w:type="dxa"/>
            <w:vAlign w:val="top"/>
          </w:tcPr>
          <w:p w14:paraId="0C6CDB24">
            <w:pPr>
              <w:spacing w:before="224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7DC955A6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29186B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AA6079C">
            <w:pPr>
              <w:spacing w:before="224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AACD1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E0951E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B78362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67EB301">
            <w:pPr>
              <w:spacing w:before="68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购买办公用品</w:t>
            </w:r>
          </w:p>
          <w:p w14:paraId="4CDA9010">
            <w:pPr>
              <w:spacing w:before="97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批次</w:t>
            </w:r>
          </w:p>
        </w:tc>
        <w:tc>
          <w:tcPr>
            <w:tcW w:w="930" w:type="dxa"/>
            <w:vAlign w:val="top"/>
          </w:tcPr>
          <w:p w14:paraId="2338C17C">
            <w:pPr>
              <w:spacing w:before="224" w:line="222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批</w:t>
            </w:r>
          </w:p>
        </w:tc>
        <w:tc>
          <w:tcPr>
            <w:tcW w:w="1570" w:type="dxa"/>
            <w:vAlign w:val="top"/>
          </w:tcPr>
          <w:p w14:paraId="3F3E50FE">
            <w:pPr>
              <w:spacing w:before="223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E631128">
            <w:pPr>
              <w:spacing w:before="224" w:line="222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批</w:t>
            </w:r>
          </w:p>
        </w:tc>
        <w:tc>
          <w:tcPr>
            <w:tcW w:w="822" w:type="dxa"/>
            <w:vAlign w:val="top"/>
          </w:tcPr>
          <w:p w14:paraId="1642DCFF">
            <w:pPr>
              <w:spacing w:before="224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7F69B268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1D329FC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58C865C">
            <w:pPr>
              <w:spacing w:before="224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57CB9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ABDD6B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7ABD897">
            <w:pPr>
              <w:spacing w:line="265" w:lineRule="auto"/>
              <w:rPr>
                <w:rFonts w:ascii="Arial"/>
                <w:sz w:val="21"/>
              </w:rPr>
            </w:pPr>
          </w:p>
          <w:p w14:paraId="11AB1601">
            <w:pPr>
              <w:spacing w:line="265" w:lineRule="auto"/>
              <w:rPr>
                <w:rFonts w:ascii="Arial"/>
                <w:sz w:val="21"/>
              </w:rPr>
            </w:pPr>
          </w:p>
          <w:p w14:paraId="1A5FD489">
            <w:pPr>
              <w:spacing w:line="266" w:lineRule="auto"/>
              <w:rPr>
                <w:rFonts w:ascii="Arial"/>
                <w:sz w:val="21"/>
              </w:rPr>
            </w:pPr>
          </w:p>
          <w:p w14:paraId="3117AC41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26D2148D">
            <w:pPr>
              <w:spacing w:before="226" w:line="219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培训出勤率</w:t>
            </w:r>
          </w:p>
        </w:tc>
        <w:tc>
          <w:tcPr>
            <w:tcW w:w="930" w:type="dxa"/>
            <w:vAlign w:val="top"/>
          </w:tcPr>
          <w:p w14:paraId="47A0C3EF">
            <w:pPr>
              <w:spacing w:before="70" w:line="249" w:lineRule="exact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≧</w:t>
            </w:r>
          </w:p>
          <w:p w14:paraId="4D552CBC">
            <w:pPr>
              <w:spacing w:before="62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80.00%</w:t>
            </w:r>
          </w:p>
        </w:tc>
        <w:tc>
          <w:tcPr>
            <w:tcW w:w="1570" w:type="dxa"/>
            <w:vAlign w:val="top"/>
          </w:tcPr>
          <w:p w14:paraId="197D00F8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B2812BF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80%</w:t>
            </w:r>
          </w:p>
        </w:tc>
        <w:tc>
          <w:tcPr>
            <w:tcW w:w="822" w:type="dxa"/>
            <w:vAlign w:val="top"/>
          </w:tcPr>
          <w:p w14:paraId="2683B974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27CFC409">
            <w:pPr>
              <w:spacing w:before="225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95AAEE2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4116E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DF0404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733AF5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163D818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基层工作保障</w:t>
            </w:r>
          </w:p>
          <w:p w14:paraId="41CE1D3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4FBABA5">
            <w:pPr>
              <w:spacing w:before="226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70" w:type="dxa"/>
            <w:vAlign w:val="top"/>
          </w:tcPr>
          <w:p w14:paraId="5499B774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A8238C0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2" w:type="dxa"/>
            <w:vAlign w:val="top"/>
          </w:tcPr>
          <w:p w14:paraId="26707535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1A21D689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DE3B7C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29B9B1E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CCE26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409205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502C9F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A412570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办公用品质量</w:t>
            </w:r>
          </w:p>
          <w:p w14:paraId="5AB5C4E9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1068024E">
            <w:pPr>
              <w:spacing w:before="225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70" w:type="dxa"/>
            <w:vAlign w:val="top"/>
          </w:tcPr>
          <w:p w14:paraId="34544DE0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C12F9F0">
            <w:pPr>
              <w:spacing w:before="225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2" w:type="dxa"/>
            <w:vAlign w:val="top"/>
          </w:tcPr>
          <w:p w14:paraId="2672AC35">
            <w:pPr>
              <w:spacing w:before="225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3EE2E766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44D3AB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79A8866">
            <w:pPr>
              <w:spacing w:before="225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0347B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3040B6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6E060FC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A39ED8C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</w:t>
            </w:r>
          </w:p>
          <w:p w14:paraId="76A2BB4A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D57DA8C">
            <w:pPr>
              <w:spacing w:before="225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≧95%</w:t>
            </w:r>
          </w:p>
        </w:tc>
        <w:tc>
          <w:tcPr>
            <w:tcW w:w="1570" w:type="dxa"/>
            <w:vAlign w:val="top"/>
          </w:tcPr>
          <w:p w14:paraId="3ABF9048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F273C8B">
            <w:pPr>
              <w:spacing w:before="225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2" w:type="dxa"/>
            <w:vAlign w:val="top"/>
          </w:tcPr>
          <w:p w14:paraId="2F77E421">
            <w:pPr>
              <w:spacing w:before="225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459A80F5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E7C76F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6E5421A">
            <w:pPr>
              <w:spacing w:before="225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AE7A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EF1A2E5">
            <w:pPr>
              <w:spacing w:line="328" w:lineRule="auto"/>
              <w:rPr>
                <w:rFonts w:ascii="Arial"/>
                <w:sz w:val="21"/>
              </w:rPr>
            </w:pPr>
          </w:p>
          <w:p w14:paraId="66ECBA12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D053765">
            <w:pPr>
              <w:spacing w:line="241" w:lineRule="auto"/>
              <w:rPr>
                <w:rFonts w:ascii="Arial"/>
                <w:sz w:val="21"/>
              </w:rPr>
            </w:pPr>
          </w:p>
          <w:p w14:paraId="541D2C25">
            <w:pPr>
              <w:spacing w:line="242" w:lineRule="auto"/>
              <w:rPr>
                <w:rFonts w:ascii="Arial"/>
                <w:sz w:val="21"/>
              </w:rPr>
            </w:pPr>
          </w:p>
          <w:p w14:paraId="2BA500FE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41C7C53">
            <w:pPr>
              <w:spacing w:before="69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办公用品采购</w:t>
            </w:r>
          </w:p>
          <w:p w14:paraId="40752FCE">
            <w:pPr>
              <w:spacing w:before="97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支出</w:t>
            </w:r>
          </w:p>
        </w:tc>
        <w:tc>
          <w:tcPr>
            <w:tcW w:w="930" w:type="dxa"/>
            <w:vAlign w:val="top"/>
          </w:tcPr>
          <w:p w14:paraId="79DF246D">
            <w:pPr>
              <w:spacing w:before="225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247D24FA">
            <w:pPr>
              <w:spacing w:before="225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FDA1375">
            <w:pPr>
              <w:spacing w:before="225" w:line="242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22" w:type="dxa"/>
            <w:vAlign w:val="top"/>
          </w:tcPr>
          <w:p w14:paraId="0582E970">
            <w:pPr>
              <w:spacing w:before="225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19B73BE0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CAE736F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D097105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F743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BF896E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B5107C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E594797">
            <w:pPr>
              <w:spacing w:before="69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日常办公经费</w:t>
            </w:r>
          </w:p>
          <w:p w14:paraId="65FBD48B">
            <w:pPr>
              <w:spacing w:before="97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支出</w:t>
            </w:r>
          </w:p>
        </w:tc>
        <w:tc>
          <w:tcPr>
            <w:tcW w:w="930" w:type="dxa"/>
            <w:vAlign w:val="top"/>
          </w:tcPr>
          <w:p w14:paraId="22B8C795">
            <w:pPr>
              <w:spacing w:before="68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≤2.5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709EC5A8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6CCE8856">
            <w:pPr>
              <w:spacing w:before="225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517905B">
            <w:pPr>
              <w:spacing w:before="224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2.5</w:t>
            </w:r>
          </w:p>
        </w:tc>
        <w:tc>
          <w:tcPr>
            <w:tcW w:w="822" w:type="dxa"/>
            <w:vAlign w:val="top"/>
          </w:tcPr>
          <w:p w14:paraId="7AB40CDA">
            <w:pPr>
              <w:spacing w:before="225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779F0587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3F0DF3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94112F7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4FC6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A24B7AD">
            <w:pPr>
              <w:spacing w:line="275" w:lineRule="auto"/>
              <w:rPr>
                <w:rFonts w:ascii="Arial"/>
                <w:sz w:val="21"/>
              </w:rPr>
            </w:pPr>
          </w:p>
          <w:p w14:paraId="62780C0C">
            <w:pPr>
              <w:spacing w:line="276" w:lineRule="auto"/>
              <w:rPr>
                <w:rFonts w:ascii="Arial"/>
                <w:sz w:val="21"/>
              </w:rPr>
            </w:pPr>
          </w:p>
          <w:p w14:paraId="586BDB60">
            <w:pPr>
              <w:spacing w:line="276" w:lineRule="auto"/>
              <w:rPr>
                <w:rFonts w:ascii="Arial"/>
                <w:sz w:val="21"/>
              </w:rPr>
            </w:pPr>
          </w:p>
          <w:p w14:paraId="09D7B781">
            <w:pPr>
              <w:spacing w:line="276" w:lineRule="auto"/>
              <w:rPr>
                <w:rFonts w:ascii="Arial"/>
                <w:sz w:val="21"/>
              </w:rPr>
            </w:pPr>
          </w:p>
          <w:p w14:paraId="2707169F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01CD991">
            <w:pPr>
              <w:spacing w:line="275" w:lineRule="auto"/>
              <w:rPr>
                <w:rFonts w:ascii="Arial"/>
                <w:sz w:val="21"/>
              </w:rPr>
            </w:pPr>
          </w:p>
          <w:p w14:paraId="5AD1BBB3">
            <w:pPr>
              <w:spacing w:line="276" w:lineRule="auto"/>
              <w:rPr>
                <w:rFonts w:ascii="Arial"/>
                <w:sz w:val="21"/>
              </w:rPr>
            </w:pPr>
          </w:p>
          <w:p w14:paraId="4CA23755">
            <w:pPr>
              <w:spacing w:line="276" w:lineRule="auto"/>
              <w:rPr>
                <w:rFonts w:ascii="Arial"/>
                <w:sz w:val="21"/>
              </w:rPr>
            </w:pPr>
          </w:p>
          <w:p w14:paraId="2E512B50">
            <w:pPr>
              <w:spacing w:line="276" w:lineRule="auto"/>
              <w:rPr>
                <w:rFonts w:ascii="Arial"/>
                <w:sz w:val="21"/>
              </w:rPr>
            </w:pPr>
          </w:p>
          <w:p w14:paraId="277AE7D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318D0DF">
            <w:pPr>
              <w:spacing w:before="71" w:line="320" w:lineRule="auto"/>
              <w:ind w:left="112" w:right="85" w:firstLine="5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助推改革发展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稳定重点领域，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全面发挥政协</w:t>
            </w:r>
          </w:p>
          <w:p w14:paraId="5C2995DD">
            <w:pPr>
              <w:spacing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职能</w:t>
            </w:r>
          </w:p>
        </w:tc>
        <w:tc>
          <w:tcPr>
            <w:tcW w:w="930" w:type="dxa"/>
            <w:vAlign w:val="top"/>
          </w:tcPr>
          <w:p w14:paraId="738BF85B">
            <w:pPr>
              <w:spacing w:line="322" w:lineRule="auto"/>
              <w:rPr>
                <w:rFonts w:ascii="Arial"/>
                <w:sz w:val="21"/>
              </w:rPr>
            </w:pPr>
          </w:p>
          <w:p w14:paraId="33A912FE">
            <w:pPr>
              <w:spacing w:before="58" w:line="324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职</w:t>
            </w:r>
          </w:p>
        </w:tc>
        <w:tc>
          <w:tcPr>
            <w:tcW w:w="1570" w:type="dxa"/>
            <w:vAlign w:val="top"/>
          </w:tcPr>
          <w:p w14:paraId="0D65FEE2">
            <w:pPr>
              <w:spacing w:line="477" w:lineRule="auto"/>
              <w:rPr>
                <w:rFonts w:ascii="Arial"/>
                <w:sz w:val="21"/>
              </w:rPr>
            </w:pPr>
          </w:p>
          <w:p w14:paraId="3BF036E8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8AB4C90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61D58C75">
            <w:pPr>
              <w:spacing w:line="477" w:lineRule="auto"/>
              <w:rPr>
                <w:rFonts w:ascii="Arial"/>
                <w:sz w:val="21"/>
              </w:rPr>
            </w:pPr>
          </w:p>
          <w:p w14:paraId="368390F9">
            <w:pPr>
              <w:spacing w:before="5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40" w:type="dxa"/>
            <w:vAlign w:val="top"/>
          </w:tcPr>
          <w:p w14:paraId="23670452">
            <w:pPr>
              <w:spacing w:line="323" w:lineRule="auto"/>
              <w:rPr>
                <w:rFonts w:ascii="Arial"/>
                <w:sz w:val="21"/>
              </w:rPr>
            </w:pPr>
          </w:p>
          <w:p w14:paraId="7BDD538D">
            <w:pPr>
              <w:spacing w:before="58" w:line="322" w:lineRule="auto"/>
              <w:ind w:left="209" w:right="106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57798BD7">
            <w:pPr>
              <w:spacing w:line="478" w:lineRule="auto"/>
              <w:rPr>
                <w:rFonts w:ascii="Arial"/>
                <w:sz w:val="21"/>
              </w:rPr>
            </w:pPr>
          </w:p>
          <w:p w14:paraId="28F76439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85DE4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381544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065BBC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FE5AB14">
            <w:pPr>
              <w:spacing w:before="71" w:line="320" w:lineRule="auto"/>
              <w:ind w:left="111" w:right="106" w:firstLine="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提高政协委员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把握能力，调查</w:t>
            </w:r>
          </w:p>
          <w:p w14:paraId="36CF4ABF">
            <w:pPr>
              <w:spacing w:line="219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研究能力，联系</w:t>
            </w:r>
          </w:p>
          <w:p w14:paraId="45C523AB">
            <w:pPr>
              <w:spacing w:before="98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群众能力</w:t>
            </w:r>
          </w:p>
        </w:tc>
        <w:tc>
          <w:tcPr>
            <w:tcW w:w="930" w:type="dxa"/>
            <w:vAlign w:val="top"/>
          </w:tcPr>
          <w:p w14:paraId="7F153CFC">
            <w:pPr>
              <w:spacing w:line="323" w:lineRule="auto"/>
              <w:rPr>
                <w:rFonts w:ascii="Arial"/>
                <w:sz w:val="21"/>
              </w:rPr>
            </w:pPr>
          </w:p>
          <w:p w14:paraId="38BCAADA">
            <w:pPr>
              <w:spacing w:before="58" w:line="221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全面提</w:t>
            </w:r>
          </w:p>
          <w:p w14:paraId="6A504D3B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64BF949B">
            <w:pPr>
              <w:spacing w:line="478" w:lineRule="auto"/>
              <w:rPr>
                <w:rFonts w:ascii="Arial"/>
                <w:sz w:val="21"/>
              </w:rPr>
            </w:pPr>
          </w:p>
          <w:p w14:paraId="1631503B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640FDDE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54DBEBBA">
            <w:pPr>
              <w:spacing w:line="478" w:lineRule="auto"/>
              <w:rPr>
                <w:rFonts w:ascii="Arial"/>
                <w:sz w:val="21"/>
              </w:rPr>
            </w:pPr>
          </w:p>
          <w:p w14:paraId="5F9CA7F6">
            <w:pPr>
              <w:spacing w:before="5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40" w:type="dxa"/>
            <w:vAlign w:val="top"/>
          </w:tcPr>
          <w:p w14:paraId="679259FF">
            <w:pPr>
              <w:spacing w:line="324" w:lineRule="auto"/>
              <w:rPr>
                <w:rFonts w:ascii="Arial"/>
                <w:sz w:val="21"/>
              </w:rPr>
            </w:pPr>
          </w:p>
          <w:p w14:paraId="745E7C55">
            <w:pPr>
              <w:spacing w:before="58" w:line="322" w:lineRule="auto"/>
              <w:ind w:left="209" w:right="106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71F4664">
            <w:pPr>
              <w:spacing w:line="478" w:lineRule="auto"/>
              <w:rPr>
                <w:rFonts w:ascii="Arial"/>
                <w:sz w:val="21"/>
              </w:rPr>
            </w:pPr>
          </w:p>
          <w:p w14:paraId="2E91C3C2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2AC66789">
      <w:pPr>
        <w:rPr>
          <w:rFonts w:ascii="Arial"/>
          <w:sz w:val="21"/>
        </w:rPr>
      </w:pPr>
    </w:p>
    <w:p w14:paraId="443C291C">
      <w:pPr>
        <w:rPr>
          <w:rFonts w:ascii="Arial" w:hAnsi="Arial" w:eastAsia="Arial" w:cs="Arial"/>
          <w:sz w:val="21"/>
          <w:szCs w:val="21"/>
        </w:rPr>
        <w:sectPr>
          <w:footerReference r:id="rId32" w:type="default"/>
          <w:pgSz w:w="11906" w:h="16839"/>
          <w:pgMar w:top="1091" w:right="948" w:bottom="1521" w:left="948" w:header="0" w:footer="1156" w:gutter="0"/>
          <w:cols w:space="720" w:num="1"/>
        </w:sectPr>
      </w:pPr>
    </w:p>
    <w:p w14:paraId="2A3D7930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7F05C6A2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33C3541A">
      <w:pPr>
        <w:rPr>
          <w:rFonts w:ascii="Arial"/>
          <w:sz w:val="21"/>
        </w:rPr>
      </w:pPr>
    </w:p>
    <w:p w14:paraId="6FB19351">
      <w:pPr>
        <w:rPr>
          <w:rFonts w:ascii="Arial"/>
          <w:sz w:val="21"/>
        </w:rPr>
      </w:pPr>
    </w:p>
    <w:p w14:paraId="2314AA9B">
      <w:pPr>
        <w:spacing w:line="241" w:lineRule="auto"/>
        <w:rPr>
          <w:rFonts w:ascii="Arial"/>
          <w:sz w:val="21"/>
        </w:rPr>
      </w:pPr>
    </w:p>
    <w:p w14:paraId="7A52B235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2F8A3CDB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7F8420F6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0E680243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4F5A4E0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629C69C9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45CB4867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635744A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7246794B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1A401789">
      <w:pPr>
        <w:spacing w:line="265" w:lineRule="auto"/>
        <w:sectPr>
          <w:footerReference r:id="rId33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23458C98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1C5731A9">
      <w:pPr>
        <w:spacing w:line="251" w:lineRule="auto"/>
        <w:rPr>
          <w:rFonts w:ascii="Arial"/>
          <w:sz w:val="21"/>
        </w:rPr>
      </w:pPr>
    </w:p>
    <w:p w14:paraId="2753AE68">
      <w:pPr>
        <w:spacing w:line="251" w:lineRule="auto"/>
        <w:rPr>
          <w:rFonts w:ascii="Arial"/>
          <w:sz w:val="21"/>
        </w:rPr>
      </w:pPr>
    </w:p>
    <w:p w14:paraId="25825BB2">
      <w:pPr>
        <w:spacing w:line="251" w:lineRule="auto"/>
        <w:rPr>
          <w:rFonts w:ascii="Arial"/>
          <w:sz w:val="21"/>
        </w:rPr>
      </w:pPr>
    </w:p>
    <w:p w14:paraId="2AE352CC">
      <w:pPr>
        <w:spacing w:line="251" w:lineRule="auto"/>
        <w:rPr>
          <w:rFonts w:ascii="Arial"/>
          <w:sz w:val="21"/>
        </w:rPr>
      </w:pPr>
    </w:p>
    <w:p w14:paraId="2ED2F575">
      <w:pPr>
        <w:spacing w:line="251" w:lineRule="auto"/>
        <w:rPr>
          <w:rFonts w:ascii="Arial"/>
          <w:sz w:val="21"/>
        </w:rPr>
      </w:pPr>
    </w:p>
    <w:p w14:paraId="42A98961">
      <w:pPr>
        <w:spacing w:line="251" w:lineRule="auto"/>
        <w:rPr>
          <w:rFonts w:ascii="Arial"/>
          <w:sz w:val="21"/>
        </w:rPr>
      </w:pPr>
    </w:p>
    <w:p w14:paraId="35BB92B5">
      <w:pPr>
        <w:spacing w:line="251" w:lineRule="auto"/>
        <w:rPr>
          <w:rFonts w:ascii="Arial"/>
          <w:sz w:val="21"/>
        </w:rPr>
      </w:pPr>
    </w:p>
    <w:p w14:paraId="7123FC92">
      <w:pPr>
        <w:spacing w:line="251" w:lineRule="auto"/>
        <w:rPr>
          <w:rFonts w:ascii="Arial"/>
          <w:sz w:val="21"/>
        </w:rPr>
      </w:pPr>
    </w:p>
    <w:p w14:paraId="2F4C9F72">
      <w:pPr>
        <w:spacing w:line="251" w:lineRule="auto"/>
        <w:rPr>
          <w:rFonts w:ascii="Arial"/>
          <w:sz w:val="21"/>
        </w:rPr>
      </w:pPr>
    </w:p>
    <w:p w14:paraId="6D45A05B">
      <w:pPr>
        <w:spacing w:line="251" w:lineRule="auto"/>
        <w:rPr>
          <w:rFonts w:ascii="Arial"/>
          <w:sz w:val="21"/>
        </w:rPr>
      </w:pPr>
    </w:p>
    <w:p w14:paraId="1E47E407">
      <w:pPr>
        <w:spacing w:line="252" w:lineRule="auto"/>
        <w:rPr>
          <w:rFonts w:ascii="Arial"/>
          <w:sz w:val="21"/>
        </w:rPr>
      </w:pPr>
    </w:p>
    <w:p w14:paraId="016927BA">
      <w:pPr>
        <w:spacing w:line="252" w:lineRule="auto"/>
        <w:rPr>
          <w:rFonts w:ascii="Arial"/>
          <w:sz w:val="21"/>
        </w:rPr>
      </w:pPr>
    </w:p>
    <w:p w14:paraId="61F5F800">
      <w:pPr>
        <w:spacing w:line="252" w:lineRule="auto"/>
        <w:rPr>
          <w:rFonts w:ascii="Arial"/>
          <w:sz w:val="21"/>
        </w:rPr>
      </w:pPr>
    </w:p>
    <w:p w14:paraId="3DC7DF79">
      <w:pPr>
        <w:spacing w:line="252" w:lineRule="auto"/>
        <w:rPr>
          <w:rFonts w:ascii="Arial"/>
          <w:sz w:val="21"/>
        </w:rPr>
      </w:pPr>
    </w:p>
    <w:p w14:paraId="21D20F93">
      <w:pPr>
        <w:pStyle w:val="2"/>
        <w:spacing w:before="101" w:line="219" w:lineRule="auto"/>
        <w:ind w:right="16"/>
        <w:jc w:val="right"/>
      </w:pPr>
      <w:r>
        <w:rPr>
          <w:spacing w:val="6"/>
        </w:rPr>
        <w:t>中国人民政治协商会议托克逊县委员会</w:t>
      </w:r>
    </w:p>
    <w:p w14:paraId="0106BDB3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4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426FB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BAA43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5BE78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37534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7ED6E8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56FE5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01F90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4106F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51D13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B36808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C4177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46C28E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871A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7C882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A431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8CF7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6437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616A5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AC766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F5FA59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8A52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EDA57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D32F2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556EA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203A7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86D13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E0F5E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003D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3256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0275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D1E3205"/>
    <w:rsid w:val="3DC238EE"/>
    <w:rsid w:val="7BDD7D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theme" Target="theme/theme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33</Pages>
  <Words>5732</Words>
  <Characters>7484</Characters>
  <TotalTime>2</TotalTime>
  <ScaleCrop>false</ScaleCrop>
  <LinksUpToDate>false</LinksUpToDate>
  <CharactersWithSpaces>8158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2024-01-16T17:37:00Z</dcterms:created>
  <dc:creator>森</dc:creator>
  <cp:lastModifiedBy>Administrator</cp:lastModifiedBy>
  <dcterms:modified xsi:type="dcterms:W3CDTF">2025-07-28T12:37:16Z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2025-07-10T16:42:27Z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ABD9047F4294430594F1C837788A2C36_12</vt:lpwstr>
  </property>
</Properties>
</file>