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footer16.xml" ContentType="application/vnd.openxmlformats-officedocument.wordprocessingml.footer+xml"/>
  <Override PartName="/word/footer17.xml" ContentType="application/vnd.openxmlformats-officedocument.wordprocessingml.footer+xml"/>
  <Override PartName="/word/footer18.xml" ContentType="application/vnd.openxmlformats-officedocument.wordprocessingml.footer+xml"/>
  <Override PartName="/word/footer19.xml" ContentType="application/vnd.openxmlformats-officedocument.wordprocessingml.footer+xml"/>
  <Override PartName="/word/footer2.xml" ContentType="application/vnd.openxmlformats-officedocument.wordprocessingml.footer+xml"/>
  <Override PartName="/word/footer20.xml" ContentType="application/vnd.openxmlformats-officedocument.wordprocessingml.footer+xml"/>
  <Override PartName="/word/footer21.xml" ContentType="application/vnd.openxmlformats-officedocument.wordprocessingml.footer+xml"/>
  <Override PartName="/word/footer22.xml" ContentType="application/vnd.openxmlformats-officedocument.wordprocessingml.footer+xml"/>
  <Override PartName="/word/footer23.xml" ContentType="application/vnd.openxmlformats-officedocument.wordprocessingml.footer+xml"/>
  <Override PartName="/word/footer24.xml" ContentType="application/vnd.openxmlformats-officedocument.wordprocessingml.footer+xml"/>
  <Override PartName="/word/footer25.xml" ContentType="application/vnd.openxmlformats-officedocument.wordprocessingml.footer+xml"/>
  <Override PartName="/word/footer26.xml" ContentType="application/vnd.openxmlformats-officedocument.wordprocessingml.footer+xml"/>
  <Override PartName="/word/footer27.xml" ContentType="application/vnd.openxmlformats-officedocument.wordprocessingml.footer+xml"/>
  <Override PartName="/word/footer28.xml" ContentType="application/vnd.openxmlformats-officedocument.wordprocessingml.footer+xml"/>
  <Override PartName="/word/footer29.xml" ContentType="application/vnd.openxmlformats-officedocument.wordprocessingml.footer+xml"/>
  <Override PartName="/word/footer3.xml" ContentType="application/vnd.openxmlformats-officedocument.wordprocessingml.footer+xml"/>
  <Override PartName="/word/footer30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EABAB5E">
      <w:pPr>
        <w:spacing w:line="251" w:lineRule="auto"/>
        <w:rPr>
          <w:rFonts w:ascii="Arial"/>
          <w:sz w:val="21"/>
        </w:rPr>
      </w:pPr>
    </w:p>
    <w:p w14:paraId="66563023">
      <w:pPr>
        <w:spacing w:line="251" w:lineRule="auto"/>
        <w:rPr>
          <w:rFonts w:ascii="Arial"/>
          <w:sz w:val="21"/>
        </w:rPr>
      </w:pPr>
    </w:p>
    <w:p w14:paraId="44E6ED71">
      <w:pPr>
        <w:spacing w:line="251" w:lineRule="auto"/>
        <w:rPr>
          <w:rFonts w:ascii="Arial"/>
          <w:sz w:val="21"/>
        </w:rPr>
      </w:pPr>
    </w:p>
    <w:p w14:paraId="0CA532B0">
      <w:pPr>
        <w:spacing w:line="252" w:lineRule="auto"/>
        <w:rPr>
          <w:rFonts w:ascii="Arial"/>
          <w:sz w:val="21"/>
        </w:rPr>
      </w:pPr>
    </w:p>
    <w:p w14:paraId="49E7EAF3">
      <w:pPr>
        <w:spacing w:line="252" w:lineRule="auto"/>
        <w:rPr>
          <w:rFonts w:ascii="Arial"/>
          <w:sz w:val="21"/>
        </w:rPr>
      </w:pPr>
    </w:p>
    <w:p w14:paraId="5C84A915">
      <w:pPr>
        <w:spacing w:line="252" w:lineRule="auto"/>
        <w:rPr>
          <w:rFonts w:ascii="Arial"/>
          <w:sz w:val="21"/>
        </w:rPr>
      </w:pPr>
    </w:p>
    <w:p w14:paraId="70BE4DBB">
      <w:pPr>
        <w:spacing w:line="252" w:lineRule="auto"/>
        <w:rPr>
          <w:rFonts w:ascii="Arial"/>
          <w:sz w:val="21"/>
        </w:rPr>
      </w:pPr>
    </w:p>
    <w:p w14:paraId="4FCDC22D">
      <w:pPr>
        <w:spacing w:before="139" w:line="246" w:lineRule="auto"/>
        <w:ind w:left="1001" w:right="208" w:hanging="780"/>
        <w:outlineLvl w:val="0"/>
        <w:rPr>
          <w:rFonts w:ascii="黑体" w:hAnsi="黑体" w:eastAsia="黑体" w:cs="黑体"/>
          <w:sz w:val="43"/>
          <w:szCs w:val="43"/>
        </w:rPr>
      </w:pPr>
      <w:r>
        <w:rPr>
          <w:rFonts w:ascii="黑体" w:hAnsi="黑体" w:eastAsia="黑体" w:cs="黑体"/>
          <w:spacing w:val="9"/>
          <w:sz w:val="43"/>
          <w:szCs w:val="43"/>
        </w:rPr>
        <w:t>新疆维吾尔自治区中国共产党托克逊县委</w:t>
      </w:r>
      <w:r>
        <w:rPr>
          <w:rFonts w:ascii="黑体" w:hAnsi="黑体" w:eastAsia="黑体" w:cs="黑体"/>
          <w:spacing w:val="1"/>
          <w:sz w:val="43"/>
          <w:szCs w:val="43"/>
        </w:rPr>
        <w:t xml:space="preserve"> </w:t>
      </w:r>
      <w:r>
        <w:rPr>
          <w:rFonts w:ascii="黑体" w:hAnsi="黑体" w:eastAsia="黑体" w:cs="黑体"/>
          <w:spacing w:val="4"/>
          <w:sz w:val="43"/>
          <w:szCs w:val="43"/>
        </w:rPr>
        <w:t>员会组织部</w:t>
      </w:r>
      <w:r>
        <w:rPr>
          <w:rFonts w:ascii="黑体" w:hAnsi="黑体" w:eastAsia="黑体" w:cs="黑体"/>
          <w:spacing w:val="-76"/>
          <w:sz w:val="43"/>
          <w:szCs w:val="43"/>
        </w:rPr>
        <w:t xml:space="preserve"> </w:t>
      </w:r>
      <w:r>
        <w:rPr>
          <w:rFonts w:ascii="黑体" w:hAnsi="黑体" w:eastAsia="黑体" w:cs="黑体"/>
          <w:spacing w:val="4"/>
          <w:sz w:val="43"/>
          <w:szCs w:val="43"/>
        </w:rPr>
        <w:t>2023</w:t>
      </w:r>
      <w:r>
        <w:rPr>
          <w:rFonts w:ascii="黑体" w:hAnsi="黑体" w:eastAsia="黑体" w:cs="黑体"/>
          <w:spacing w:val="-86"/>
          <w:sz w:val="43"/>
          <w:szCs w:val="43"/>
        </w:rPr>
        <w:t xml:space="preserve"> </w:t>
      </w:r>
      <w:r>
        <w:rPr>
          <w:rFonts w:ascii="黑体" w:hAnsi="黑体" w:eastAsia="黑体" w:cs="黑体"/>
          <w:spacing w:val="4"/>
          <w:sz w:val="43"/>
          <w:szCs w:val="43"/>
        </w:rPr>
        <w:t>年单位预算公开</w:t>
      </w:r>
    </w:p>
    <w:p w14:paraId="702608DE">
      <w:pPr>
        <w:spacing w:line="246" w:lineRule="auto"/>
        <w:rPr>
          <w:rFonts w:ascii="黑体" w:hAnsi="黑体" w:eastAsia="黑体" w:cs="黑体"/>
          <w:sz w:val="43"/>
          <w:szCs w:val="43"/>
        </w:rPr>
        <w:sectPr>
          <w:footerReference r:id="rId5" w:type="default"/>
          <w:pgSz w:w="11906" w:h="16839"/>
          <w:pgMar w:top="1431" w:right="1785" w:bottom="1521" w:left="1785" w:header="0" w:footer="1153" w:gutter="0"/>
          <w:cols w:space="720" w:num="1"/>
        </w:sectPr>
      </w:pPr>
    </w:p>
    <w:p w14:paraId="4F9E8845">
      <w:pPr>
        <w:spacing w:line="294" w:lineRule="auto"/>
        <w:rPr>
          <w:rFonts w:ascii="Arial"/>
          <w:sz w:val="21"/>
        </w:rPr>
      </w:pPr>
    </w:p>
    <w:p w14:paraId="1A1381A2">
      <w:pPr>
        <w:spacing w:line="295" w:lineRule="auto"/>
        <w:rPr>
          <w:rFonts w:ascii="Arial"/>
          <w:sz w:val="21"/>
        </w:rPr>
      </w:pPr>
    </w:p>
    <w:p w14:paraId="423D9689">
      <w:pPr>
        <w:spacing w:line="295" w:lineRule="auto"/>
        <w:rPr>
          <w:rFonts w:ascii="Arial"/>
          <w:sz w:val="21"/>
        </w:rPr>
      </w:pPr>
    </w:p>
    <w:p w14:paraId="5B0C26CB">
      <w:pPr>
        <w:spacing w:before="114" w:line="227" w:lineRule="auto"/>
        <w:ind w:left="3776"/>
        <w:outlineLvl w:val="0"/>
        <w:rPr>
          <w:rFonts w:ascii="黑体" w:hAnsi="黑体" w:eastAsia="黑体" w:cs="黑体"/>
          <w:sz w:val="35"/>
          <w:szCs w:val="35"/>
        </w:rPr>
      </w:pPr>
      <w:r>
        <w:rPr>
          <w:rFonts w:ascii="黑体" w:hAnsi="黑体" w:eastAsia="黑体" w:cs="黑体"/>
          <w:spacing w:val="-25"/>
          <w:sz w:val="35"/>
          <w:szCs w:val="35"/>
        </w:rPr>
        <w:t>目</w:t>
      </w:r>
      <w:r>
        <w:rPr>
          <w:rFonts w:ascii="黑体" w:hAnsi="黑体" w:eastAsia="黑体" w:cs="黑体"/>
          <w:spacing w:val="21"/>
          <w:sz w:val="35"/>
          <w:szCs w:val="35"/>
        </w:rPr>
        <w:t xml:space="preserve"> </w:t>
      </w:r>
      <w:r>
        <w:rPr>
          <w:rFonts w:ascii="黑体" w:hAnsi="黑体" w:eastAsia="黑体" w:cs="黑体"/>
          <w:spacing w:val="-25"/>
          <w:sz w:val="35"/>
          <w:szCs w:val="35"/>
        </w:rPr>
        <w:t>录</w:t>
      </w:r>
    </w:p>
    <w:p w14:paraId="6B56C994">
      <w:pPr>
        <w:spacing w:line="340" w:lineRule="auto"/>
        <w:rPr>
          <w:rFonts w:ascii="Arial"/>
          <w:sz w:val="21"/>
        </w:rPr>
      </w:pPr>
    </w:p>
    <w:p w14:paraId="2BBAA5FB">
      <w:pPr>
        <w:spacing w:line="341" w:lineRule="auto"/>
        <w:rPr>
          <w:rFonts w:ascii="Arial"/>
          <w:sz w:val="21"/>
        </w:rPr>
      </w:pPr>
    </w:p>
    <w:p w14:paraId="79AF2142">
      <w:pPr>
        <w:pStyle w:val="2"/>
        <w:spacing w:before="101" w:line="219" w:lineRule="auto"/>
        <w:ind w:left="683"/>
        <w:outlineLvl w:val="0"/>
      </w:pPr>
      <w:r>
        <w:rPr>
          <w:b/>
          <w:bCs/>
          <w:spacing w:val="4"/>
        </w:rPr>
        <w:t>第一部分</w:t>
      </w:r>
      <w:r>
        <w:rPr>
          <w:spacing w:val="63"/>
        </w:rPr>
        <w:t xml:space="preserve"> </w:t>
      </w:r>
      <w:r>
        <w:rPr>
          <w:b/>
          <w:bCs/>
          <w:spacing w:val="4"/>
        </w:rPr>
        <w:t>中国共产党托克逊县委员会组织部单位概况</w:t>
      </w:r>
    </w:p>
    <w:p w14:paraId="4174F4C1">
      <w:pPr>
        <w:pStyle w:val="2"/>
        <w:spacing w:before="231" w:line="225" w:lineRule="auto"/>
        <w:ind w:left="687"/>
        <w:outlineLvl w:val="0"/>
      </w:pPr>
      <w:r>
        <w:rPr>
          <w:spacing w:val="4"/>
        </w:rPr>
        <w:t>一、主要职能</w:t>
      </w:r>
    </w:p>
    <w:p w14:paraId="306D6470">
      <w:pPr>
        <w:pStyle w:val="2"/>
        <w:spacing w:before="222" w:line="220" w:lineRule="auto"/>
        <w:ind w:left="684"/>
        <w:outlineLvl w:val="0"/>
      </w:pPr>
      <w:r>
        <w:rPr>
          <w:spacing w:val="7"/>
        </w:rPr>
        <w:t>二、机构设置及人员情况</w:t>
      </w:r>
    </w:p>
    <w:p w14:paraId="262093FA">
      <w:pPr>
        <w:pStyle w:val="2"/>
        <w:spacing w:before="231" w:line="219" w:lineRule="auto"/>
        <w:ind w:left="683"/>
        <w:outlineLvl w:val="0"/>
      </w:pPr>
      <w:r>
        <w:rPr>
          <w:b/>
          <w:bCs/>
          <w:spacing w:val="3"/>
        </w:rPr>
        <w:t>第二部分</w:t>
      </w:r>
      <w:r>
        <w:rPr>
          <w:spacing w:val="3"/>
        </w:rPr>
        <w:t xml:space="preserve"> </w:t>
      </w:r>
      <w:r>
        <w:rPr>
          <w:b/>
          <w:bCs/>
          <w:spacing w:val="3"/>
        </w:rPr>
        <w:t>2023</w:t>
      </w:r>
      <w:r>
        <w:rPr>
          <w:spacing w:val="-46"/>
        </w:rPr>
        <w:t xml:space="preserve"> </w:t>
      </w:r>
      <w:r>
        <w:rPr>
          <w:b/>
          <w:bCs/>
          <w:spacing w:val="3"/>
        </w:rPr>
        <w:t>年单位预算公开表</w:t>
      </w:r>
    </w:p>
    <w:p w14:paraId="6F4D6F63">
      <w:pPr>
        <w:pStyle w:val="2"/>
        <w:spacing w:before="232" w:line="218" w:lineRule="auto"/>
        <w:ind w:left="687"/>
        <w:outlineLvl w:val="0"/>
      </w:pPr>
      <w:r>
        <w:rPr>
          <w:spacing w:val="6"/>
        </w:rPr>
        <w:t>一、单位收支总体情况表</w:t>
      </w:r>
    </w:p>
    <w:p w14:paraId="1D55C427">
      <w:pPr>
        <w:pStyle w:val="2"/>
        <w:spacing w:before="234" w:line="219" w:lineRule="auto"/>
        <w:ind w:left="684"/>
        <w:outlineLvl w:val="0"/>
      </w:pPr>
      <w:r>
        <w:rPr>
          <w:spacing w:val="7"/>
        </w:rPr>
        <w:t>二、单位收入总体情况表</w:t>
      </w:r>
    </w:p>
    <w:p w14:paraId="52211026">
      <w:pPr>
        <w:pStyle w:val="2"/>
        <w:spacing w:before="232" w:line="218" w:lineRule="auto"/>
        <w:ind w:left="690"/>
        <w:outlineLvl w:val="0"/>
      </w:pPr>
      <w:r>
        <w:rPr>
          <w:spacing w:val="6"/>
        </w:rPr>
        <w:t>三、单位支出总体情况表</w:t>
      </w:r>
    </w:p>
    <w:p w14:paraId="01843BFE">
      <w:pPr>
        <w:pStyle w:val="2"/>
        <w:spacing w:before="234" w:line="218" w:lineRule="auto"/>
        <w:ind w:left="704"/>
        <w:outlineLvl w:val="0"/>
      </w:pPr>
      <w:r>
        <w:rPr>
          <w:spacing w:val="6"/>
        </w:rPr>
        <w:t>四、财政拨款收支总体情况表</w:t>
      </w:r>
    </w:p>
    <w:p w14:paraId="418B0B6E">
      <w:pPr>
        <w:pStyle w:val="2"/>
        <w:spacing w:before="234" w:line="218" w:lineRule="auto"/>
        <w:ind w:left="678"/>
        <w:outlineLvl w:val="0"/>
      </w:pPr>
      <w:r>
        <w:rPr>
          <w:spacing w:val="8"/>
        </w:rPr>
        <w:t>五、一般公共预算支出情况表</w:t>
      </w:r>
    </w:p>
    <w:p w14:paraId="7BDCB54C">
      <w:pPr>
        <w:pStyle w:val="2"/>
        <w:spacing w:before="234" w:line="218" w:lineRule="auto"/>
        <w:ind w:left="681"/>
        <w:outlineLvl w:val="0"/>
      </w:pPr>
      <w:r>
        <w:rPr>
          <w:spacing w:val="8"/>
        </w:rPr>
        <w:t>六、一般公共预算基本支出情况表</w:t>
      </w:r>
    </w:p>
    <w:p w14:paraId="474A0623">
      <w:pPr>
        <w:pStyle w:val="2"/>
        <w:spacing w:before="234" w:line="218" w:lineRule="auto"/>
        <w:ind w:left="674"/>
        <w:outlineLvl w:val="0"/>
      </w:pPr>
      <w:r>
        <w:rPr>
          <w:spacing w:val="8"/>
        </w:rPr>
        <w:t>七、一般公共预算项目支出情况表</w:t>
      </w:r>
    </w:p>
    <w:p w14:paraId="4D4A29D0">
      <w:pPr>
        <w:pStyle w:val="2"/>
        <w:spacing w:before="234" w:line="218" w:lineRule="auto"/>
        <w:ind w:left="673"/>
        <w:outlineLvl w:val="0"/>
      </w:pPr>
      <w:r>
        <w:rPr>
          <w:spacing w:val="8"/>
        </w:rPr>
        <w:t>八、政府性基金预算支出情况表</w:t>
      </w:r>
    </w:p>
    <w:p w14:paraId="05C4BF7F">
      <w:pPr>
        <w:pStyle w:val="2"/>
        <w:spacing w:before="234" w:line="218" w:lineRule="auto"/>
        <w:ind w:left="671"/>
        <w:outlineLvl w:val="0"/>
      </w:pPr>
      <w:r>
        <w:rPr>
          <w:spacing w:val="8"/>
        </w:rPr>
        <w:t>九、国有资本经营预算支出情况表</w:t>
      </w:r>
    </w:p>
    <w:p w14:paraId="12715A82">
      <w:pPr>
        <w:pStyle w:val="2"/>
        <w:spacing w:before="234" w:line="218" w:lineRule="auto"/>
        <w:ind w:left="681"/>
        <w:outlineLvl w:val="0"/>
      </w:pPr>
      <w:r>
        <w:rPr>
          <w:spacing w:val="6"/>
        </w:rPr>
        <w:t>十、财政拨款“</w:t>
      </w:r>
      <w:r>
        <w:rPr>
          <w:spacing w:val="-117"/>
        </w:rPr>
        <w:t xml:space="preserve"> </w:t>
      </w:r>
      <w:r>
        <w:rPr>
          <w:spacing w:val="6"/>
        </w:rPr>
        <w:t>三公”经费支出情况表</w:t>
      </w:r>
    </w:p>
    <w:p w14:paraId="718D9EAC">
      <w:pPr>
        <w:pStyle w:val="2"/>
        <w:spacing w:before="233" w:line="219" w:lineRule="auto"/>
        <w:ind w:left="683"/>
        <w:outlineLvl w:val="0"/>
      </w:pPr>
      <w:r>
        <w:rPr>
          <w:b/>
          <w:bCs/>
          <w:spacing w:val="4"/>
        </w:rPr>
        <w:t>第三部分</w:t>
      </w:r>
      <w:r>
        <w:rPr>
          <w:spacing w:val="4"/>
        </w:rPr>
        <w:t xml:space="preserve"> </w:t>
      </w:r>
      <w:r>
        <w:rPr>
          <w:b/>
          <w:bCs/>
          <w:spacing w:val="4"/>
        </w:rPr>
        <w:t>2023</w:t>
      </w:r>
      <w:r>
        <w:rPr>
          <w:spacing w:val="-59"/>
        </w:rPr>
        <w:t xml:space="preserve"> </w:t>
      </w:r>
      <w:r>
        <w:rPr>
          <w:b/>
          <w:bCs/>
          <w:spacing w:val="4"/>
        </w:rPr>
        <w:t>年单位预算情况说明</w:t>
      </w:r>
    </w:p>
    <w:p w14:paraId="5B098A42">
      <w:pPr>
        <w:pStyle w:val="2"/>
        <w:spacing w:before="232" w:line="288" w:lineRule="auto"/>
        <w:ind w:left="30" w:right="15" w:firstLine="657"/>
        <w:outlineLvl w:val="0"/>
      </w:pPr>
      <w:r>
        <w:rPr>
          <w:spacing w:val="15"/>
        </w:rPr>
        <w:t>一、关于中国共产党托克逊县委员会组织部单位</w:t>
      </w:r>
      <w:r>
        <w:rPr>
          <w:spacing w:val="-30"/>
        </w:rPr>
        <w:t xml:space="preserve"> </w:t>
      </w:r>
      <w:r>
        <w:rPr>
          <w:spacing w:val="15"/>
        </w:rPr>
        <w:t>2023</w:t>
      </w:r>
      <w:r>
        <w:t xml:space="preserve"> </w:t>
      </w:r>
      <w:r>
        <w:rPr>
          <w:spacing w:val="8"/>
        </w:rPr>
        <w:t>年收支预算情况的总体说明</w:t>
      </w:r>
    </w:p>
    <w:p w14:paraId="733ADDB3">
      <w:pPr>
        <w:pStyle w:val="2"/>
        <w:spacing w:before="234" w:line="288" w:lineRule="auto"/>
        <w:ind w:left="30" w:right="15" w:firstLine="654"/>
        <w:outlineLvl w:val="0"/>
      </w:pPr>
      <w:r>
        <w:rPr>
          <w:spacing w:val="15"/>
        </w:rPr>
        <w:t>二、关于中国共产党托克逊县委员会组织部单位</w:t>
      </w:r>
      <w:r>
        <w:rPr>
          <w:spacing w:val="-27"/>
        </w:rPr>
        <w:t xml:space="preserve"> </w:t>
      </w:r>
      <w:r>
        <w:rPr>
          <w:spacing w:val="15"/>
        </w:rPr>
        <w:t>2023</w:t>
      </w:r>
      <w:r>
        <w:t xml:space="preserve"> </w:t>
      </w:r>
      <w:r>
        <w:rPr>
          <w:spacing w:val="8"/>
        </w:rPr>
        <w:t>年收入预算情况说明</w:t>
      </w:r>
    </w:p>
    <w:p w14:paraId="5E957C3C">
      <w:pPr>
        <w:spacing w:line="288" w:lineRule="auto"/>
        <w:sectPr>
          <w:footerReference r:id="rId6" w:type="default"/>
          <w:pgSz w:w="11906" w:h="16839"/>
          <w:pgMar w:top="1431" w:right="1785" w:bottom="1521" w:left="1785" w:header="0" w:footer="1153" w:gutter="0"/>
          <w:cols w:space="720" w:num="1"/>
        </w:sectPr>
      </w:pPr>
    </w:p>
    <w:p w14:paraId="66AAEAD8">
      <w:pPr>
        <w:pStyle w:val="2"/>
        <w:spacing w:before="216" w:line="288" w:lineRule="auto"/>
        <w:ind w:left="30" w:right="15" w:firstLine="660"/>
        <w:outlineLvl w:val="0"/>
      </w:pPr>
      <w:r>
        <w:rPr>
          <w:spacing w:val="15"/>
        </w:rPr>
        <w:t>三、关于中国共产党托克逊县委员会组织部单位</w:t>
      </w:r>
      <w:r>
        <w:rPr>
          <w:spacing w:val="-33"/>
        </w:rPr>
        <w:t xml:space="preserve"> </w:t>
      </w:r>
      <w:r>
        <w:rPr>
          <w:spacing w:val="15"/>
        </w:rPr>
        <w:t>2023</w:t>
      </w:r>
      <w:r>
        <w:t xml:space="preserve"> </w:t>
      </w:r>
      <w:r>
        <w:rPr>
          <w:spacing w:val="8"/>
        </w:rPr>
        <w:t>年支出预算情况说明</w:t>
      </w:r>
    </w:p>
    <w:p w14:paraId="3E243807">
      <w:pPr>
        <w:pStyle w:val="2"/>
        <w:spacing w:before="232" w:line="288" w:lineRule="auto"/>
        <w:ind w:left="30" w:right="15" w:firstLine="674"/>
        <w:outlineLvl w:val="0"/>
      </w:pPr>
      <w:r>
        <w:rPr>
          <w:spacing w:val="14"/>
        </w:rPr>
        <w:t>四、关于中国共产党托克逊县委员会组织部单位</w:t>
      </w:r>
      <w:r>
        <w:rPr>
          <w:spacing w:val="-22"/>
        </w:rPr>
        <w:t xml:space="preserve"> </w:t>
      </w:r>
      <w:r>
        <w:rPr>
          <w:spacing w:val="14"/>
        </w:rPr>
        <w:t>2023</w:t>
      </w:r>
      <w:r>
        <w:t xml:space="preserve"> </w:t>
      </w:r>
      <w:r>
        <w:rPr>
          <w:spacing w:val="8"/>
        </w:rPr>
        <w:t>年财政拨款收支预算情况的总体说明</w:t>
      </w:r>
    </w:p>
    <w:p w14:paraId="08D94F99">
      <w:pPr>
        <w:pStyle w:val="2"/>
        <w:spacing w:before="234" w:line="288" w:lineRule="auto"/>
        <w:ind w:left="30" w:right="15" w:firstLine="648"/>
        <w:outlineLvl w:val="0"/>
      </w:pPr>
      <w:r>
        <w:rPr>
          <w:spacing w:val="15"/>
        </w:rPr>
        <w:t>五、关于中国共产党托克逊县委员会组织部单位</w:t>
      </w:r>
      <w:r>
        <w:rPr>
          <w:spacing w:val="-21"/>
        </w:rPr>
        <w:t xml:space="preserve"> </w:t>
      </w:r>
      <w:r>
        <w:rPr>
          <w:spacing w:val="15"/>
        </w:rPr>
        <w:t>2023</w:t>
      </w:r>
      <w:r>
        <w:t xml:space="preserve"> </w:t>
      </w:r>
      <w:r>
        <w:rPr>
          <w:spacing w:val="8"/>
        </w:rPr>
        <w:t>年一般公共预算当年拨款情况说明</w:t>
      </w:r>
    </w:p>
    <w:p w14:paraId="191DDF85">
      <w:pPr>
        <w:pStyle w:val="2"/>
        <w:spacing w:before="231" w:line="288" w:lineRule="auto"/>
        <w:ind w:left="30" w:right="15" w:firstLine="650"/>
        <w:outlineLvl w:val="0"/>
      </w:pPr>
      <w:r>
        <w:rPr>
          <w:spacing w:val="15"/>
        </w:rPr>
        <w:t>六、关于中国共产党托克逊县委员会组织部单位</w:t>
      </w:r>
      <w:r>
        <w:rPr>
          <w:spacing w:val="-23"/>
        </w:rPr>
        <w:t xml:space="preserve"> </w:t>
      </w:r>
      <w:r>
        <w:rPr>
          <w:spacing w:val="15"/>
        </w:rPr>
        <w:t>2023</w:t>
      </w:r>
      <w:r>
        <w:t xml:space="preserve"> </w:t>
      </w:r>
      <w:r>
        <w:rPr>
          <w:spacing w:val="8"/>
        </w:rPr>
        <w:t>年一般公共预算基本支出情况说明</w:t>
      </w:r>
    </w:p>
    <w:p w14:paraId="4670DB72">
      <w:pPr>
        <w:pStyle w:val="2"/>
        <w:spacing w:before="232" w:line="288" w:lineRule="auto"/>
        <w:ind w:left="30" w:right="15" w:firstLine="644"/>
        <w:outlineLvl w:val="0"/>
      </w:pPr>
      <w:r>
        <w:rPr>
          <w:spacing w:val="16"/>
        </w:rPr>
        <w:t>七、关于中国共产党托克逊县委员会组织部单位</w:t>
      </w:r>
      <w:r>
        <w:rPr>
          <w:spacing w:val="-38"/>
        </w:rPr>
        <w:t xml:space="preserve"> </w:t>
      </w:r>
      <w:r>
        <w:rPr>
          <w:spacing w:val="15"/>
        </w:rPr>
        <w:t>2023</w:t>
      </w:r>
      <w:r>
        <w:t xml:space="preserve"> </w:t>
      </w:r>
      <w:r>
        <w:rPr>
          <w:spacing w:val="8"/>
        </w:rPr>
        <w:t>年一般公共预算项目支出情况说明</w:t>
      </w:r>
    </w:p>
    <w:p w14:paraId="34E77C97">
      <w:pPr>
        <w:pStyle w:val="2"/>
        <w:spacing w:before="234" w:line="288" w:lineRule="auto"/>
        <w:ind w:left="30" w:right="15" w:firstLine="643"/>
        <w:outlineLvl w:val="0"/>
      </w:pPr>
      <w:r>
        <w:rPr>
          <w:spacing w:val="16"/>
        </w:rPr>
        <w:t>八、关于中国共产党托克逊县委员会组织部单位</w:t>
      </w:r>
      <w:r>
        <w:rPr>
          <w:spacing w:val="-38"/>
        </w:rPr>
        <w:t xml:space="preserve"> </w:t>
      </w:r>
      <w:r>
        <w:rPr>
          <w:spacing w:val="16"/>
        </w:rPr>
        <w:t>2</w:t>
      </w:r>
      <w:r>
        <w:rPr>
          <w:spacing w:val="15"/>
        </w:rPr>
        <w:t>023</w:t>
      </w:r>
      <w:r>
        <w:t xml:space="preserve"> </w:t>
      </w:r>
      <w:r>
        <w:rPr>
          <w:spacing w:val="8"/>
        </w:rPr>
        <w:t>年政府性基金预算拨款情况说明</w:t>
      </w:r>
    </w:p>
    <w:p w14:paraId="001DF8EC">
      <w:pPr>
        <w:pStyle w:val="2"/>
        <w:spacing w:before="233" w:line="288" w:lineRule="auto"/>
        <w:ind w:left="30" w:right="15" w:firstLine="640"/>
        <w:outlineLvl w:val="0"/>
      </w:pPr>
      <w:r>
        <w:rPr>
          <w:spacing w:val="16"/>
        </w:rPr>
        <w:t>九、关于中国共产党托克逊县委员会组织部单位</w:t>
      </w:r>
      <w:r>
        <w:rPr>
          <w:spacing w:val="-38"/>
        </w:rPr>
        <w:t xml:space="preserve"> </w:t>
      </w:r>
      <w:r>
        <w:rPr>
          <w:spacing w:val="16"/>
        </w:rPr>
        <w:t>2023</w:t>
      </w:r>
      <w:r>
        <w:t xml:space="preserve"> </w:t>
      </w:r>
      <w:r>
        <w:rPr>
          <w:spacing w:val="8"/>
        </w:rPr>
        <w:t>年国有资本经营预算拨款情况说明</w:t>
      </w:r>
    </w:p>
    <w:p w14:paraId="5200B7F0">
      <w:pPr>
        <w:pStyle w:val="2"/>
        <w:spacing w:before="232" w:line="288" w:lineRule="auto"/>
        <w:ind w:left="30" w:right="15" w:firstLine="650"/>
        <w:outlineLvl w:val="0"/>
      </w:pPr>
      <w:r>
        <w:rPr>
          <w:spacing w:val="15"/>
        </w:rPr>
        <w:t>十、关于中国共产党托克逊县委员会组织部单位</w:t>
      </w:r>
      <w:r>
        <w:rPr>
          <w:spacing w:val="-23"/>
        </w:rPr>
        <w:t xml:space="preserve"> </w:t>
      </w:r>
      <w:r>
        <w:rPr>
          <w:spacing w:val="15"/>
        </w:rPr>
        <w:t>2023</w:t>
      </w:r>
      <w:r>
        <w:t xml:space="preserve"> </w:t>
      </w:r>
      <w:r>
        <w:rPr>
          <w:spacing w:val="6"/>
        </w:rPr>
        <w:t>年财政拨款“</w:t>
      </w:r>
      <w:r>
        <w:rPr>
          <w:spacing w:val="-107"/>
        </w:rPr>
        <w:t xml:space="preserve"> </w:t>
      </w:r>
      <w:r>
        <w:rPr>
          <w:spacing w:val="6"/>
        </w:rPr>
        <w:t>三公”经费预算情况说明</w:t>
      </w:r>
    </w:p>
    <w:p w14:paraId="1099398C">
      <w:pPr>
        <w:pStyle w:val="2"/>
        <w:spacing w:before="233" w:line="219" w:lineRule="auto"/>
        <w:ind w:left="681"/>
        <w:outlineLvl w:val="0"/>
      </w:pPr>
      <w:r>
        <w:rPr>
          <w:spacing w:val="7"/>
        </w:rPr>
        <w:t>十一、其他重要事项的情况说明</w:t>
      </w:r>
    </w:p>
    <w:p w14:paraId="498AF636">
      <w:pPr>
        <w:pStyle w:val="2"/>
        <w:spacing w:before="232" w:line="221" w:lineRule="auto"/>
        <w:ind w:left="683"/>
        <w:outlineLvl w:val="0"/>
      </w:pPr>
      <w:r>
        <w:rPr>
          <w:b/>
          <w:bCs/>
          <w:spacing w:val="4"/>
        </w:rPr>
        <w:t>第四部分</w:t>
      </w:r>
      <w:r>
        <w:rPr>
          <w:spacing w:val="4"/>
        </w:rPr>
        <w:t xml:space="preserve"> </w:t>
      </w:r>
      <w:r>
        <w:rPr>
          <w:b/>
          <w:bCs/>
          <w:spacing w:val="4"/>
        </w:rPr>
        <w:t>名词解释</w:t>
      </w:r>
    </w:p>
    <w:p w14:paraId="523952CF">
      <w:pPr>
        <w:spacing w:line="221" w:lineRule="auto"/>
        <w:sectPr>
          <w:footerReference r:id="rId7" w:type="default"/>
          <w:pgSz w:w="11906" w:h="16839"/>
          <w:pgMar w:top="1431" w:right="1785" w:bottom="1521" w:left="1785" w:header="0" w:footer="1156" w:gutter="0"/>
          <w:cols w:space="720" w:num="1"/>
        </w:sectPr>
      </w:pPr>
    </w:p>
    <w:p w14:paraId="7ABA3681">
      <w:pPr>
        <w:spacing w:before="163" w:line="226" w:lineRule="auto"/>
        <w:ind w:left="420"/>
        <w:outlineLvl w:val="0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9"/>
          <w:sz w:val="31"/>
          <w:szCs w:val="31"/>
        </w:rPr>
        <w:t>第一部分 中国共产党托克逊县委员会组织部单位概况</w:t>
      </w:r>
    </w:p>
    <w:p w14:paraId="2357BB2E">
      <w:pPr>
        <w:spacing w:line="261" w:lineRule="auto"/>
        <w:rPr>
          <w:rFonts w:ascii="Arial"/>
          <w:sz w:val="21"/>
        </w:rPr>
      </w:pPr>
    </w:p>
    <w:p w14:paraId="4553029B">
      <w:pPr>
        <w:spacing w:line="261" w:lineRule="auto"/>
        <w:rPr>
          <w:rFonts w:ascii="Arial"/>
          <w:sz w:val="21"/>
        </w:rPr>
      </w:pPr>
    </w:p>
    <w:p w14:paraId="0397BB03">
      <w:pPr>
        <w:spacing w:line="261" w:lineRule="auto"/>
        <w:rPr>
          <w:rFonts w:ascii="Arial"/>
          <w:sz w:val="21"/>
        </w:rPr>
      </w:pPr>
    </w:p>
    <w:p w14:paraId="1679FD88">
      <w:pPr>
        <w:spacing w:before="101" w:line="228" w:lineRule="auto"/>
        <w:ind w:left="672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7"/>
          <w:sz w:val="31"/>
          <w:szCs w:val="31"/>
        </w:rPr>
        <w:t>一、主要职能</w:t>
      </w:r>
    </w:p>
    <w:p w14:paraId="0784E993">
      <w:pPr>
        <w:pStyle w:val="2"/>
        <w:spacing w:before="161" w:line="219" w:lineRule="auto"/>
        <w:ind w:left="677"/>
      </w:pPr>
      <w:r>
        <w:rPr>
          <w:spacing w:val="9"/>
        </w:rPr>
        <w:t>贯彻新时代党的组织路线和以习近平同志为核</w:t>
      </w:r>
      <w:r>
        <w:rPr>
          <w:spacing w:val="8"/>
        </w:rPr>
        <w:t>心的党</w:t>
      </w:r>
    </w:p>
    <w:p w14:paraId="3775E131">
      <w:pPr>
        <w:pStyle w:val="2"/>
        <w:spacing w:before="174" w:line="321" w:lineRule="auto"/>
        <w:ind w:left="16" w:right="16" w:firstLine="47"/>
      </w:pPr>
      <w:r>
        <w:rPr>
          <w:spacing w:val="7"/>
        </w:rPr>
        <w:t>中央治疆方略、聚焦服务社会稳定和长治久安总目标。落实</w:t>
      </w:r>
      <w:r>
        <w:rPr>
          <w:spacing w:val="11"/>
        </w:rPr>
        <w:t xml:space="preserve"> </w:t>
      </w:r>
      <w:r>
        <w:rPr>
          <w:spacing w:val="6"/>
        </w:rPr>
        <w:t>党中央、</w:t>
      </w:r>
      <w:r>
        <w:rPr>
          <w:spacing w:val="-71"/>
        </w:rPr>
        <w:t xml:space="preserve"> </w:t>
      </w:r>
      <w:r>
        <w:rPr>
          <w:spacing w:val="6"/>
        </w:rPr>
        <w:t>自治区党委、市委关于组织体系、领导班子建设，</w:t>
      </w:r>
      <w:r>
        <w:t xml:space="preserve"> </w:t>
      </w:r>
      <w:r>
        <w:rPr>
          <w:spacing w:val="9"/>
        </w:rPr>
        <w:t>领导干部队伍、公务员队伍、人才队伍建设的方针政策和县</w:t>
      </w:r>
      <w:r>
        <w:rPr>
          <w:spacing w:val="6"/>
        </w:rPr>
        <w:t xml:space="preserve"> </w:t>
      </w:r>
      <w:r>
        <w:rPr>
          <w:spacing w:val="8"/>
        </w:rPr>
        <w:t>委决策部署。主要职责是：</w:t>
      </w:r>
    </w:p>
    <w:p w14:paraId="59A46249">
      <w:pPr>
        <w:pStyle w:val="2"/>
        <w:spacing w:before="1" w:line="219" w:lineRule="auto"/>
        <w:ind w:left="18"/>
      </w:pPr>
      <w:r>
        <w:rPr>
          <w:spacing w:val="8"/>
        </w:rPr>
        <w:t>（一）负责党的组织制度建设。</w:t>
      </w:r>
    </w:p>
    <w:p w14:paraId="26465914">
      <w:pPr>
        <w:pStyle w:val="2"/>
        <w:spacing w:before="172" w:line="219" w:lineRule="auto"/>
        <w:ind w:left="18"/>
      </w:pPr>
      <w:r>
        <w:rPr>
          <w:spacing w:val="9"/>
        </w:rPr>
        <w:t>（二）负责基层组织和党员队伍建设。</w:t>
      </w:r>
    </w:p>
    <w:p w14:paraId="628FA0C8">
      <w:pPr>
        <w:pStyle w:val="2"/>
        <w:spacing w:before="173" w:line="270" w:lineRule="auto"/>
        <w:ind w:left="25" w:right="16" w:hanging="7"/>
      </w:pPr>
      <w:r>
        <w:rPr>
          <w:spacing w:val="9"/>
        </w:rPr>
        <w:t>（三）负责领导班子和领导干部队伍特别是优秀年轻干部队</w:t>
      </w:r>
      <w:r>
        <w:rPr>
          <w:spacing w:val="4"/>
        </w:rPr>
        <w:t xml:space="preserve"> 伍建设。</w:t>
      </w:r>
    </w:p>
    <w:p w14:paraId="11F27B0F">
      <w:pPr>
        <w:pStyle w:val="2"/>
        <w:spacing w:before="172" w:line="219" w:lineRule="auto"/>
        <w:ind w:left="18"/>
      </w:pPr>
      <w:r>
        <w:rPr>
          <w:spacing w:val="8"/>
        </w:rPr>
        <w:t>（四）负责公务员队伍建设。</w:t>
      </w:r>
    </w:p>
    <w:p w14:paraId="6B60A925">
      <w:pPr>
        <w:pStyle w:val="2"/>
        <w:spacing w:before="173" w:line="219" w:lineRule="auto"/>
        <w:ind w:left="18"/>
      </w:pPr>
      <w:r>
        <w:rPr>
          <w:spacing w:val="8"/>
        </w:rPr>
        <w:t>（五）负责人才工作。</w:t>
      </w:r>
    </w:p>
    <w:p w14:paraId="78F0E5AA">
      <w:pPr>
        <w:pStyle w:val="2"/>
        <w:spacing w:before="172" w:line="219" w:lineRule="auto"/>
        <w:ind w:left="18"/>
      </w:pPr>
      <w:r>
        <w:rPr>
          <w:spacing w:val="8"/>
        </w:rPr>
        <w:t>（六）负责干部人才援疆工作。</w:t>
      </w:r>
    </w:p>
    <w:p w14:paraId="224FDB07">
      <w:pPr>
        <w:pStyle w:val="2"/>
        <w:spacing w:before="173" w:line="218" w:lineRule="auto"/>
        <w:ind w:left="18"/>
      </w:pPr>
      <w:r>
        <w:rPr>
          <w:spacing w:val="9"/>
        </w:rPr>
        <w:t>（七）负责对全县离退休干部工作的指导、管理。</w:t>
      </w:r>
    </w:p>
    <w:p w14:paraId="54D55BAA">
      <w:pPr>
        <w:pStyle w:val="2"/>
        <w:spacing w:before="174" w:line="271" w:lineRule="auto"/>
        <w:ind w:left="25" w:right="13" w:hanging="7"/>
      </w:pPr>
      <w:r>
        <w:rPr>
          <w:spacing w:val="9"/>
        </w:rPr>
        <w:t>（八）负责干部队伍建设宏观指导和干部教育培训、管理监</w:t>
      </w:r>
      <w:r>
        <w:rPr>
          <w:spacing w:val="6"/>
        </w:rPr>
        <w:t xml:space="preserve"> </w:t>
      </w:r>
      <w:r>
        <w:rPr>
          <w:spacing w:val="4"/>
        </w:rPr>
        <w:t>督工作。</w:t>
      </w:r>
    </w:p>
    <w:p w14:paraId="516313DF">
      <w:pPr>
        <w:pStyle w:val="2"/>
        <w:spacing w:before="169" w:line="219" w:lineRule="auto"/>
        <w:ind w:left="18"/>
      </w:pPr>
      <w:r>
        <w:rPr>
          <w:spacing w:val="9"/>
        </w:rPr>
        <w:t>（九）负责党的建设和组织工作研究。</w:t>
      </w:r>
    </w:p>
    <w:p w14:paraId="2EA67219">
      <w:pPr>
        <w:pStyle w:val="2"/>
        <w:spacing w:before="172" w:line="219" w:lineRule="auto"/>
        <w:ind w:left="18"/>
      </w:pPr>
      <w:r>
        <w:rPr>
          <w:spacing w:val="9"/>
        </w:rPr>
        <w:t>（十）统一管理中共托克逊县委员会机构编制委员办公室。</w:t>
      </w:r>
    </w:p>
    <w:p w14:paraId="40026664">
      <w:pPr>
        <w:pStyle w:val="2"/>
        <w:spacing w:before="172" w:line="219" w:lineRule="auto"/>
        <w:ind w:left="18"/>
      </w:pPr>
      <w:r>
        <w:rPr>
          <w:spacing w:val="9"/>
        </w:rPr>
        <w:t>（十一）完成县委交办的其他任务。</w:t>
      </w:r>
    </w:p>
    <w:p w14:paraId="0934C02A">
      <w:pPr>
        <w:spacing w:before="189" w:line="226" w:lineRule="auto"/>
        <w:ind w:left="672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8"/>
          <w:sz w:val="31"/>
          <w:szCs w:val="31"/>
        </w:rPr>
        <w:t>二、机构设置及人员情况</w:t>
      </w:r>
    </w:p>
    <w:p w14:paraId="684BB317">
      <w:pPr>
        <w:pStyle w:val="2"/>
        <w:spacing w:before="180" w:line="219" w:lineRule="auto"/>
        <w:ind w:left="704"/>
      </w:pPr>
      <w:r>
        <w:rPr>
          <w:spacing w:val="7"/>
        </w:rPr>
        <w:t>中国共产党托克逊县委员会组织部单位无下属预算单</w:t>
      </w:r>
    </w:p>
    <w:p w14:paraId="5CEDFBF2">
      <w:pPr>
        <w:pStyle w:val="2"/>
        <w:spacing w:before="195" w:line="310" w:lineRule="auto"/>
        <w:ind w:left="46" w:right="16" w:hanging="25"/>
      </w:pPr>
      <w:r>
        <w:rPr>
          <w:spacing w:val="11"/>
        </w:rPr>
        <w:t>位，下设</w:t>
      </w:r>
      <w:r>
        <w:rPr>
          <w:spacing w:val="-41"/>
        </w:rPr>
        <w:t xml:space="preserve"> </w:t>
      </w:r>
      <w:r>
        <w:rPr>
          <w:spacing w:val="11"/>
        </w:rPr>
        <w:t>11个科室，分别是：办公室、信息调研室、</w:t>
      </w:r>
      <w:r>
        <w:rPr>
          <w:spacing w:val="10"/>
        </w:rPr>
        <w:t>组织</w:t>
      </w:r>
      <w:r>
        <w:t xml:space="preserve">  </w:t>
      </w:r>
      <w:r>
        <w:rPr>
          <w:spacing w:val="-4"/>
        </w:rPr>
        <w:t>一科（党代表联络办）、组织二科（基层办）、组织三科（新</w:t>
      </w:r>
    </w:p>
    <w:p w14:paraId="4E6423FA">
      <w:pPr>
        <w:spacing w:line="310" w:lineRule="auto"/>
        <w:sectPr>
          <w:footerReference r:id="rId8" w:type="default"/>
          <w:pgSz w:w="11906" w:h="16839"/>
          <w:pgMar w:top="1431" w:right="1785" w:bottom="1521" w:left="1785" w:header="0" w:footer="1153" w:gutter="0"/>
          <w:cols w:space="720" w:num="1"/>
        </w:sectPr>
      </w:pPr>
    </w:p>
    <w:p w14:paraId="1A9F338A">
      <w:pPr>
        <w:pStyle w:val="2"/>
        <w:spacing w:before="186" w:line="332" w:lineRule="auto"/>
        <w:ind w:left="18" w:right="16" w:firstLine="20"/>
      </w:pPr>
      <w:r>
        <w:rPr>
          <w:spacing w:val="8"/>
        </w:rPr>
        <w:t>兴组织科）、干部科、公务员科、干部教育科、干部监督科</w:t>
      </w:r>
      <w:r>
        <w:rPr>
          <w:spacing w:val="9"/>
        </w:rPr>
        <w:t xml:space="preserve"> （举报中心）、老干科、人才工作科（援疆工作</w:t>
      </w:r>
      <w:r>
        <w:rPr>
          <w:spacing w:val="8"/>
        </w:rPr>
        <w:t>科）。</w:t>
      </w:r>
    </w:p>
    <w:p w14:paraId="6CCC89F8">
      <w:pPr>
        <w:pStyle w:val="2"/>
        <w:spacing w:before="1" w:line="334" w:lineRule="auto"/>
        <w:ind w:left="42" w:right="78" w:firstLine="661"/>
      </w:pPr>
      <w:r>
        <w:rPr>
          <w:spacing w:val="11"/>
        </w:rPr>
        <w:t>中国共产党托克逊县委员会组织部单位编制</w:t>
      </w:r>
      <w:r>
        <w:rPr>
          <w:spacing w:val="10"/>
        </w:rPr>
        <w:t>数</w:t>
      </w:r>
      <w:r>
        <w:rPr>
          <w:spacing w:val="-44"/>
        </w:rPr>
        <w:t xml:space="preserve"> </w:t>
      </w:r>
      <w:r>
        <w:rPr>
          <w:spacing w:val="10"/>
        </w:rPr>
        <w:t>53人，</w:t>
      </w:r>
      <w:r>
        <w:t xml:space="preserve"> </w:t>
      </w:r>
      <w:r>
        <w:rPr>
          <w:spacing w:val="-2"/>
        </w:rPr>
        <w:t>实有人数</w:t>
      </w:r>
      <w:r>
        <w:rPr>
          <w:spacing w:val="-38"/>
        </w:rPr>
        <w:t xml:space="preserve"> </w:t>
      </w:r>
      <w:r>
        <w:rPr>
          <w:spacing w:val="-2"/>
        </w:rPr>
        <w:t>43</w:t>
      </w:r>
      <w:r>
        <w:rPr>
          <w:spacing w:val="-62"/>
        </w:rPr>
        <w:t xml:space="preserve"> </w:t>
      </w:r>
      <w:r>
        <w:rPr>
          <w:spacing w:val="-2"/>
        </w:rPr>
        <w:t>人，其中：在职</w:t>
      </w:r>
      <w:r>
        <w:rPr>
          <w:spacing w:val="-50"/>
        </w:rPr>
        <w:t xml:space="preserve"> </w:t>
      </w:r>
      <w:r>
        <w:rPr>
          <w:spacing w:val="-2"/>
        </w:rPr>
        <w:t>43</w:t>
      </w:r>
      <w:r>
        <w:rPr>
          <w:spacing w:val="-59"/>
        </w:rPr>
        <w:t xml:space="preserve"> </w:t>
      </w:r>
      <w:r>
        <w:rPr>
          <w:spacing w:val="-2"/>
        </w:rPr>
        <w:t>人，增加</w:t>
      </w:r>
      <w:r>
        <w:rPr>
          <w:spacing w:val="-49"/>
        </w:rPr>
        <w:t xml:space="preserve"> </w:t>
      </w:r>
      <w:r>
        <w:rPr>
          <w:spacing w:val="-2"/>
        </w:rPr>
        <w:t>8</w:t>
      </w:r>
      <w:r>
        <w:rPr>
          <w:spacing w:val="-59"/>
        </w:rPr>
        <w:t xml:space="preserve"> </w:t>
      </w:r>
      <w:r>
        <w:rPr>
          <w:spacing w:val="-2"/>
        </w:rPr>
        <w:t>人；退休</w:t>
      </w:r>
      <w:r>
        <w:rPr>
          <w:spacing w:val="-38"/>
        </w:rPr>
        <w:t xml:space="preserve"> </w:t>
      </w:r>
      <w:r>
        <w:rPr>
          <w:spacing w:val="-2"/>
        </w:rPr>
        <w:t>0</w:t>
      </w:r>
      <w:r>
        <w:rPr>
          <w:spacing w:val="-60"/>
        </w:rPr>
        <w:t xml:space="preserve"> </w:t>
      </w:r>
      <w:r>
        <w:rPr>
          <w:spacing w:val="-2"/>
        </w:rPr>
        <w:t>人，</w:t>
      </w:r>
    </w:p>
    <w:p w14:paraId="1485332B">
      <w:pPr>
        <w:pStyle w:val="2"/>
        <w:spacing w:line="219" w:lineRule="auto"/>
        <w:ind w:left="22"/>
        <w:outlineLvl w:val="0"/>
      </w:pPr>
      <w:r>
        <w:rPr>
          <w:spacing w:val="-3"/>
        </w:rPr>
        <w:t>增加</w:t>
      </w:r>
      <w:r>
        <w:rPr>
          <w:spacing w:val="-34"/>
        </w:rPr>
        <w:t xml:space="preserve"> </w:t>
      </w:r>
      <w:r>
        <w:rPr>
          <w:spacing w:val="-3"/>
        </w:rPr>
        <w:t>0</w:t>
      </w:r>
      <w:r>
        <w:rPr>
          <w:spacing w:val="-60"/>
        </w:rPr>
        <w:t xml:space="preserve"> </w:t>
      </w:r>
      <w:r>
        <w:rPr>
          <w:spacing w:val="-3"/>
        </w:rPr>
        <w:t>人；离休</w:t>
      </w:r>
      <w:r>
        <w:rPr>
          <w:spacing w:val="-38"/>
        </w:rPr>
        <w:t xml:space="preserve"> </w:t>
      </w:r>
      <w:r>
        <w:rPr>
          <w:spacing w:val="-3"/>
        </w:rPr>
        <w:t>0</w:t>
      </w:r>
      <w:r>
        <w:rPr>
          <w:spacing w:val="-60"/>
        </w:rPr>
        <w:t xml:space="preserve"> </w:t>
      </w:r>
      <w:r>
        <w:rPr>
          <w:spacing w:val="-3"/>
        </w:rPr>
        <w:t>人，增加</w:t>
      </w:r>
      <w:r>
        <w:rPr>
          <w:spacing w:val="-40"/>
        </w:rPr>
        <w:t xml:space="preserve"> </w:t>
      </w:r>
      <w:r>
        <w:rPr>
          <w:spacing w:val="-3"/>
        </w:rPr>
        <w:t>0</w:t>
      </w:r>
      <w:r>
        <w:rPr>
          <w:spacing w:val="-60"/>
        </w:rPr>
        <w:t xml:space="preserve"> </w:t>
      </w:r>
      <w:r>
        <w:rPr>
          <w:spacing w:val="-3"/>
        </w:rPr>
        <w:t>人。</w:t>
      </w:r>
    </w:p>
    <w:p w14:paraId="4B6C6AFA">
      <w:pPr>
        <w:spacing w:line="219" w:lineRule="auto"/>
        <w:sectPr>
          <w:footerReference r:id="rId9" w:type="default"/>
          <w:pgSz w:w="11906" w:h="16839"/>
          <w:pgMar w:top="1431" w:right="1785" w:bottom="1521" w:left="1785" w:header="0" w:footer="1156" w:gutter="0"/>
          <w:cols w:space="720" w:num="1"/>
        </w:sectPr>
      </w:pPr>
    </w:p>
    <w:p w14:paraId="6D18763C">
      <w:pPr>
        <w:spacing w:before="318" w:line="227" w:lineRule="auto"/>
        <w:ind w:left="1940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6"/>
          <w:sz w:val="31"/>
          <w:szCs w:val="31"/>
        </w:rPr>
        <w:t>第二部分 2023</w:t>
      </w:r>
      <w:r>
        <w:rPr>
          <w:rFonts w:ascii="黑体" w:hAnsi="黑体" w:eastAsia="黑体" w:cs="黑体"/>
          <w:spacing w:val="-48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6"/>
          <w:sz w:val="31"/>
          <w:szCs w:val="31"/>
        </w:rPr>
        <w:t>年单位预算公开表</w:t>
      </w:r>
    </w:p>
    <w:p w14:paraId="5223B0F4">
      <w:pPr>
        <w:spacing w:line="297" w:lineRule="auto"/>
        <w:rPr>
          <w:rFonts w:ascii="Arial"/>
          <w:sz w:val="21"/>
        </w:rPr>
      </w:pPr>
    </w:p>
    <w:p w14:paraId="6D4CBCE9">
      <w:pPr>
        <w:pStyle w:val="2"/>
        <w:spacing w:before="100" w:line="222" w:lineRule="auto"/>
        <w:ind w:left="34"/>
        <w:outlineLvl w:val="0"/>
      </w:pPr>
      <w:r>
        <w:rPr>
          <w:b/>
          <w:bCs/>
          <w:spacing w:val="-4"/>
        </w:rPr>
        <w:t>表</w:t>
      </w:r>
      <w:r>
        <w:rPr>
          <w:spacing w:val="-41"/>
        </w:rPr>
        <w:t xml:space="preserve"> </w:t>
      </w:r>
      <w:r>
        <w:rPr>
          <w:b/>
          <w:bCs/>
          <w:spacing w:val="-4"/>
        </w:rPr>
        <w:t>1</w:t>
      </w:r>
    </w:p>
    <w:p w14:paraId="03D719E1">
      <w:pPr>
        <w:pStyle w:val="2"/>
        <w:spacing w:before="251" w:line="218" w:lineRule="auto"/>
        <w:ind w:left="2752"/>
        <w:outlineLvl w:val="0"/>
      </w:pPr>
      <w:r>
        <w:rPr>
          <w:b/>
          <w:bCs/>
          <w:spacing w:val="5"/>
        </w:rPr>
        <w:t>单位收支总体情况表</w:t>
      </w:r>
    </w:p>
    <w:p w14:paraId="66351501">
      <w:pPr>
        <w:pStyle w:val="2"/>
        <w:spacing w:before="140" w:line="211" w:lineRule="auto"/>
        <w:ind w:left="122"/>
        <w:outlineLvl w:val="0"/>
        <w:rPr>
          <w:sz w:val="24"/>
          <w:szCs w:val="24"/>
        </w:rPr>
      </w:pPr>
      <w:r>
        <w:rPr>
          <w:spacing w:val="1"/>
          <w:sz w:val="24"/>
          <w:szCs w:val="24"/>
        </w:rPr>
        <w:t xml:space="preserve">编制单位：中国共产党托克逊县委员会组织部          </w:t>
      </w:r>
      <w:r>
        <w:rPr>
          <w:sz w:val="24"/>
          <w:szCs w:val="24"/>
        </w:rPr>
        <w:t xml:space="preserve">              单位：万元</w:t>
      </w:r>
    </w:p>
    <w:tbl>
      <w:tblPr>
        <w:tblStyle w:val="5"/>
        <w:tblW w:w="9166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383"/>
        <w:gridCol w:w="1387"/>
        <w:gridCol w:w="2691"/>
        <w:gridCol w:w="1705"/>
      </w:tblGrid>
      <w:tr w14:paraId="2337FAC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atLeast"/>
        </w:trPr>
        <w:tc>
          <w:tcPr>
            <w:tcW w:w="4770" w:type="dxa"/>
            <w:gridSpan w:val="2"/>
            <w:vAlign w:val="top"/>
          </w:tcPr>
          <w:p w14:paraId="2433DD1E">
            <w:pPr>
              <w:pStyle w:val="6"/>
              <w:spacing w:before="91" w:line="206" w:lineRule="auto"/>
              <w:ind w:left="2110"/>
              <w:rPr>
                <w:sz w:val="24"/>
                <w:szCs w:val="24"/>
              </w:rPr>
            </w:pPr>
            <w:r>
              <w:rPr>
                <w:b/>
                <w:bCs/>
                <w:spacing w:val="-17"/>
                <w:sz w:val="24"/>
                <w:szCs w:val="24"/>
              </w:rPr>
              <w:t>收</w:t>
            </w:r>
            <w:r>
              <w:rPr>
                <w:spacing w:val="12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17"/>
                <w:sz w:val="24"/>
                <w:szCs w:val="24"/>
              </w:rPr>
              <w:t>入</w:t>
            </w:r>
          </w:p>
        </w:tc>
        <w:tc>
          <w:tcPr>
            <w:tcW w:w="4396" w:type="dxa"/>
            <w:gridSpan w:val="2"/>
            <w:vAlign w:val="top"/>
          </w:tcPr>
          <w:p w14:paraId="36FADDF5">
            <w:pPr>
              <w:pStyle w:val="6"/>
              <w:spacing w:before="91" w:line="206" w:lineRule="auto"/>
              <w:ind w:left="1910"/>
              <w:rPr>
                <w:sz w:val="24"/>
                <w:szCs w:val="24"/>
              </w:rPr>
            </w:pPr>
            <w:r>
              <w:rPr>
                <w:b/>
                <w:bCs/>
                <w:spacing w:val="-11"/>
                <w:sz w:val="24"/>
                <w:szCs w:val="24"/>
              </w:rPr>
              <w:t>支</w:t>
            </w:r>
            <w:r>
              <w:rPr>
                <w:spacing w:val="41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11"/>
                <w:sz w:val="24"/>
                <w:szCs w:val="24"/>
              </w:rPr>
              <w:t>出</w:t>
            </w:r>
          </w:p>
        </w:tc>
      </w:tr>
      <w:tr w14:paraId="654B601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7" w:hRule="atLeast"/>
        </w:trPr>
        <w:tc>
          <w:tcPr>
            <w:tcW w:w="3383" w:type="dxa"/>
            <w:vAlign w:val="top"/>
          </w:tcPr>
          <w:p w14:paraId="39A5E06C">
            <w:pPr>
              <w:pStyle w:val="6"/>
              <w:spacing w:before="73" w:line="217" w:lineRule="auto"/>
              <w:ind w:left="1450"/>
              <w:rPr>
                <w:sz w:val="19"/>
                <w:szCs w:val="19"/>
              </w:rPr>
            </w:pPr>
            <w:r>
              <w:rPr>
                <w:b/>
                <w:bCs/>
                <w:spacing w:val="-3"/>
                <w:sz w:val="19"/>
                <w:szCs w:val="19"/>
              </w:rPr>
              <w:t>项</w:t>
            </w:r>
            <w:r>
              <w:rPr>
                <w:spacing w:val="49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3"/>
                <w:sz w:val="19"/>
                <w:szCs w:val="19"/>
              </w:rPr>
              <w:t>目</w:t>
            </w:r>
          </w:p>
        </w:tc>
        <w:tc>
          <w:tcPr>
            <w:tcW w:w="1387" w:type="dxa"/>
            <w:vAlign w:val="top"/>
          </w:tcPr>
          <w:p w14:paraId="48C6B94A">
            <w:pPr>
              <w:pStyle w:val="6"/>
              <w:spacing w:before="73" w:line="217" w:lineRule="auto"/>
              <w:ind w:left="405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预算数</w:t>
            </w:r>
          </w:p>
        </w:tc>
        <w:tc>
          <w:tcPr>
            <w:tcW w:w="2691" w:type="dxa"/>
            <w:vAlign w:val="top"/>
          </w:tcPr>
          <w:p w14:paraId="4FCBC787">
            <w:pPr>
              <w:pStyle w:val="6"/>
              <w:spacing w:before="73" w:line="217" w:lineRule="auto"/>
              <w:ind w:left="955"/>
              <w:rPr>
                <w:sz w:val="19"/>
                <w:szCs w:val="19"/>
              </w:rPr>
            </w:pPr>
            <w:r>
              <w:rPr>
                <w:b/>
                <w:bCs/>
                <w:spacing w:val="5"/>
                <w:sz w:val="19"/>
                <w:szCs w:val="19"/>
              </w:rPr>
              <w:t>功能分类</w:t>
            </w:r>
          </w:p>
        </w:tc>
        <w:tc>
          <w:tcPr>
            <w:tcW w:w="1705" w:type="dxa"/>
            <w:vAlign w:val="top"/>
          </w:tcPr>
          <w:p w14:paraId="7EFAAA90">
            <w:pPr>
              <w:pStyle w:val="6"/>
              <w:spacing w:before="73" w:line="217" w:lineRule="auto"/>
              <w:ind w:left="566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预算数</w:t>
            </w:r>
          </w:p>
        </w:tc>
      </w:tr>
      <w:tr w14:paraId="7FDA501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3383" w:type="dxa"/>
            <w:vAlign w:val="top"/>
          </w:tcPr>
          <w:p w14:paraId="3D1C9E13">
            <w:pPr>
              <w:pStyle w:val="6"/>
              <w:spacing w:before="94" w:line="216" w:lineRule="auto"/>
              <w:ind w:left="126"/>
            </w:pPr>
            <w:r>
              <w:rPr>
                <w:b/>
                <w:bCs/>
                <w:spacing w:val="-5"/>
              </w:rPr>
              <w:t>一、本年收入</w:t>
            </w:r>
          </w:p>
        </w:tc>
        <w:tc>
          <w:tcPr>
            <w:tcW w:w="1387" w:type="dxa"/>
            <w:vAlign w:val="top"/>
          </w:tcPr>
          <w:p w14:paraId="18F28F53">
            <w:pPr>
              <w:pStyle w:val="6"/>
              <w:spacing w:before="94" w:line="217" w:lineRule="auto"/>
              <w:ind w:left="662"/>
            </w:pPr>
            <w:r>
              <w:rPr>
                <w:b/>
                <w:bCs/>
                <w:spacing w:val="-4"/>
              </w:rPr>
              <w:t>6838.29</w:t>
            </w:r>
          </w:p>
        </w:tc>
        <w:tc>
          <w:tcPr>
            <w:tcW w:w="2691" w:type="dxa"/>
            <w:vAlign w:val="top"/>
          </w:tcPr>
          <w:p w14:paraId="7BAFE146">
            <w:pPr>
              <w:pStyle w:val="6"/>
              <w:spacing w:before="94" w:line="213" w:lineRule="auto"/>
              <w:ind w:left="119"/>
            </w:pPr>
            <w:r>
              <w:rPr>
                <w:b/>
                <w:bCs/>
                <w:spacing w:val="-5"/>
              </w:rPr>
              <w:t>201</w:t>
            </w:r>
            <w:r>
              <w:rPr>
                <w:spacing w:val="26"/>
              </w:rPr>
              <w:t xml:space="preserve"> </w:t>
            </w:r>
            <w:r>
              <w:rPr>
                <w:b/>
                <w:bCs/>
                <w:spacing w:val="-5"/>
              </w:rPr>
              <w:t>一般公共服务支出</w:t>
            </w:r>
          </w:p>
        </w:tc>
        <w:tc>
          <w:tcPr>
            <w:tcW w:w="1705" w:type="dxa"/>
            <w:vAlign w:val="top"/>
          </w:tcPr>
          <w:p w14:paraId="79212DA3">
            <w:pPr>
              <w:pStyle w:val="6"/>
              <w:spacing w:before="94" w:line="217" w:lineRule="auto"/>
              <w:ind w:left="979"/>
            </w:pPr>
            <w:r>
              <w:rPr>
                <w:b/>
                <w:bCs/>
                <w:spacing w:val="-4"/>
              </w:rPr>
              <w:t>7577.63</w:t>
            </w:r>
          </w:p>
        </w:tc>
      </w:tr>
      <w:tr w14:paraId="55E13EA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3383" w:type="dxa"/>
            <w:vAlign w:val="top"/>
          </w:tcPr>
          <w:p w14:paraId="0B09B183">
            <w:pPr>
              <w:pStyle w:val="6"/>
              <w:spacing w:before="94" w:line="214" w:lineRule="auto"/>
              <w:ind w:left="126"/>
            </w:pPr>
            <w:r>
              <w:rPr>
                <w:b/>
                <w:bCs/>
                <w:spacing w:val="-4"/>
              </w:rPr>
              <w:t>1.一般公共预算拨款</w:t>
            </w:r>
          </w:p>
        </w:tc>
        <w:tc>
          <w:tcPr>
            <w:tcW w:w="1387" w:type="dxa"/>
            <w:vAlign w:val="top"/>
          </w:tcPr>
          <w:p w14:paraId="23812CDC">
            <w:pPr>
              <w:pStyle w:val="6"/>
              <w:spacing w:before="95" w:line="216" w:lineRule="auto"/>
              <w:ind w:left="662"/>
            </w:pPr>
            <w:r>
              <w:rPr>
                <w:b/>
                <w:bCs/>
                <w:spacing w:val="-4"/>
              </w:rPr>
              <w:t>6686.75</w:t>
            </w:r>
          </w:p>
        </w:tc>
        <w:tc>
          <w:tcPr>
            <w:tcW w:w="2691" w:type="dxa"/>
            <w:vAlign w:val="top"/>
          </w:tcPr>
          <w:p w14:paraId="733469E4">
            <w:pPr>
              <w:pStyle w:val="6"/>
              <w:spacing w:before="94" w:line="213" w:lineRule="auto"/>
              <w:ind w:left="119"/>
            </w:pPr>
            <w:r>
              <w:rPr>
                <w:b/>
                <w:bCs/>
                <w:spacing w:val="-6"/>
              </w:rPr>
              <w:t>202</w:t>
            </w:r>
            <w:r>
              <w:rPr>
                <w:spacing w:val="18"/>
              </w:rPr>
              <w:t xml:space="preserve"> </w:t>
            </w:r>
            <w:r>
              <w:rPr>
                <w:b/>
                <w:bCs/>
                <w:spacing w:val="-6"/>
              </w:rPr>
              <w:t>外交支出</w:t>
            </w:r>
          </w:p>
        </w:tc>
        <w:tc>
          <w:tcPr>
            <w:tcW w:w="1705" w:type="dxa"/>
            <w:vAlign w:val="top"/>
          </w:tcPr>
          <w:p w14:paraId="0991E21D">
            <w:pPr>
              <w:rPr>
                <w:rFonts w:ascii="Arial"/>
                <w:sz w:val="21"/>
              </w:rPr>
            </w:pPr>
          </w:p>
        </w:tc>
      </w:tr>
      <w:tr w14:paraId="1DD4B64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3B5ED7BC">
            <w:pPr>
              <w:pStyle w:val="6"/>
              <w:spacing w:before="95" w:line="214" w:lineRule="auto"/>
              <w:ind w:left="115"/>
            </w:pPr>
            <w:r>
              <w:rPr>
                <w:spacing w:val="-2"/>
              </w:rPr>
              <w:t>其中：一般财力</w:t>
            </w:r>
          </w:p>
        </w:tc>
        <w:tc>
          <w:tcPr>
            <w:tcW w:w="1387" w:type="dxa"/>
            <w:vAlign w:val="top"/>
          </w:tcPr>
          <w:p w14:paraId="06EDFB24">
            <w:pPr>
              <w:pStyle w:val="6"/>
              <w:spacing w:before="95" w:line="217" w:lineRule="auto"/>
              <w:ind w:left="662"/>
            </w:pPr>
            <w:r>
              <w:rPr>
                <w:spacing w:val="-3"/>
              </w:rPr>
              <w:t>6678.35</w:t>
            </w:r>
          </w:p>
        </w:tc>
        <w:tc>
          <w:tcPr>
            <w:tcW w:w="2691" w:type="dxa"/>
            <w:vAlign w:val="top"/>
          </w:tcPr>
          <w:p w14:paraId="2157B828">
            <w:pPr>
              <w:pStyle w:val="6"/>
              <w:spacing w:before="95" w:line="213" w:lineRule="auto"/>
              <w:ind w:left="119"/>
            </w:pPr>
            <w:r>
              <w:rPr>
                <w:spacing w:val="-6"/>
              </w:rPr>
              <w:t>203</w:t>
            </w:r>
            <w:r>
              <w:rPr>
                <w:spacing w:val="26"/>
                <w:w w:val="101"/>
              </w:rPr>
              <w:t xml:space="preserve"> </w:t>
            </w:r>
            <w:r>
              <w:rPr>
                <w:spacing w:val="-6"/>
              </w:rPr>
              <w:t>国防支出</w:t>
            </w:r>
          </w:p>
        </w:tc>
        <w:tc>
          <w:tcPr>
            <w:tcW w:w="1705" w:type="dxa"/>
            <w:vAlign w:val="top"/>
          </w:tcPr>
          <w:p w14:paraId="7C4755BC">
            <w:pPr>
              <w:rPr>
                <w:rFonts w:ascii="Arial"/>
                <w:sz w:val="21"/>
              </w:rPr>
            </w:pPr>
          </w:p>
        </w:tc>
      </w:tr>
      <w:tr w14:paraId="172DBB9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53481426">
            <w:pPr>
              <w:pStyle w:val="6"/>
              <w:spacing w:before="95" w:line="213" w:lineRule="auto"/>
              <w:ind w:left="479"/>
            </w:pPr>
            <w:r>
              <w:rPr>
                <w:spacing w:val="-1"/>
              </w:rPr>
              <w:t>上级一般公共预算安排转移支付</w:t>
            </w:r>
          </w:p>
        </w:tc>
        <w:tc>
          <w:tcPr>
            <w:tcW w:w="1387" w:type="dxa"/>
            <w:vAlign w:val="top"/>
          </w:tcPr>
          <w:p w14:paraId="14A65990">
            <w:pPr>
              <w:pStyle w:val="6"/>
              <w:spacing w:before="95" w:line="217" w:lineRule="auto"/>
              <w:ind w:left="931"/>
            </w:pPr>
            <w:r>
              <w:rPr>
                <w:spacing w:val="-4"/>
              </w:rPr>
              <w:t>8.40</w:t>
            </w:r>
          </w:p>
        </w:tc>
        <w:tc>
          <w:tcPr>
            <w:tcW w:w="2691" w:type="dxa"/>
            <w:vAlign w:val="top"/>
          </w:tcPr>
          <w:p w14:paraId="571E92EA">
            <w:pPr>
              <w:pStyle w:val="6"/>
              <w:spacing w:before="95" w:line="213" w:lineRule="auto"/>
              <w:ind w:left="119"/>
            </w:pPr>
            <w:r>
              <w:rPr>
                <w:spacing w:val="-2"/>
              </w:rPr>
              <w:t>204 公共安全支出</w:t>
            </w:r>
          </w:p>
        </w:tc>
        <w:tc>
          <w:tcPr>
            <w:tcW w:w="1705" w:type="dxa"/>
            <w:vAlign w:val="top"/>
          </w:tcPr>
          <w:p w14:paraId="054BB1DF">
            <w:pPr>
              <w:rPr>
                <w:rFonts w:ascii="Arial"/>
                <w:sz w:val="21"/>
              </w:rPr>
            </w:pPr>
          </w:p>
        </w:tc>
      </w:tr>
      <w:tr w14:paraId="4A9B509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3383" w:type="dxa"/>
            <w:vAlign w:val="top"/>
          </w:tcPr>
          <w:p w14:paraId="501CCABF">
            <w:pPr>
              <w:pStyle w:val="6"/>
              <w:spacing w:before="94" w:line="214" w:lineRule="auto"/>
              <w:ind w:left="122"/>
            </w:pPr>
            <w:r>
              <w:rPr>
                <w:b/>
                <w:bCs/>
                <w:spacing w:val="-4"/>
              </w:rPr>
              <w:t>2.基金预算拨款</w:t>
            </w:r>
          </w:p>
        </w:tc>
        <w:tc>
          <w:tcPr>
            <w:tcW w:w="1387" w:type="dxa"/>
            <w:vAlign w:val="top"/>
          </w:tcPr>
          <w:p w14:paraId="47F68122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6D47AF98">
            <w:pPr>
              <w:pStyle w:val="6"/>
              <w:spacing w:before="94" w:line="213" w:lineRule="auto"/>
              <w:ind w:left="119"/>
            </w:pPr>
            <w:r>
              <w:rPr>
                <w:b/>
                <w:bCs/>
                <w:spacing w:val="-3"/>
              </w:rPr>
              <w:t>205</w:t>
            </w:r>
            <w:r>
              <w:rPr>
                <w:spacing w:val="-3"/>
              </w:rPr>
              <w:t xml:space="preserve"> </w:t>
            </w:r>
            <w:r>
              <w:rPr>
                <w:b/>
                <w:bCs/>
                <w:spacing w:val="-3"/>
              </w:rPr>
              <w:t>教育支出</w:t>
            </w:r>
          </w:p>
        </w:tc>
        <w:tc>
          <w:tcPr>
            <w:tcW w:w="1705" w:type="dxa"/>
            <w:vAlign w:val="top"/>
          </w:tcPr>
          <w:p w14:paraId="59846F39">
            <w:pPr>
              <w:rPr>
                <w:rFonts w:ascii="Arial"/>
                <w:sz w:val="21"/>
              </w:rPr>
            </w:pPr>
          </w:p>
        </w:tc>
      </w:tr>
      <w:tr w14:paraId="0DFC5BA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2AA5FE12">
            <w:pPr>
              <w:pStyle w:val="6"/>
              <w:spacing w:before="97" w:line="214" w:lineRule="auto"/>
              <w:ind w:left="115"/>
            </w:pPr>
            <w:r>
              <w:rPr>
                <w:spacing w:val="-1"/>
              </w:rPr>
              <w:t>其中：政府性基金收入</w:t>
            </w:r>
          </w:p>
        </w:tc>
        <w:tc>
          <w:tcPr>
            <w:tcW w:w="1387" w:type="dxa"/>
            <w:vAlign w:val="top"/>
          </w:tcPr>
          <w:p w14:paraId="4DE1C811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1CC487E2">
            <w:pPr>
              <w:pStyle w:val="6"/>
              <w:spacing w:before="97" w:line="213" w:lineRule="auto"/>
              <w:ind w:left="119"/>
            </w:pPr>
            <w:r>
              <w:rPr>
                <w:spacing w:val="-2"/>
              </w:rPr>
              <w:t>206 科学技术支出</w:t>
            </w:r>
          </w:p>
        </w:tc>
        <w:tc>
          <w:tcPr>
            <w:tcW w:w="1705" w:type="dxa"/>
            <w:vAlign w:val="top"/>
          </w:tcPr>
          <w:p w14:paraId="40439D2F">
            <w:pPr>
              <w:rPr>
                <w:rFonts w:ascii="Arial"/>
                <w:sz w:val="21"/>
              </w:rPr>
            </w:pPr>
          </w:p>
        </w:tc>
      </w:tr>
      <w:tr w14:paraId="6668C24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500214D3">
            <w:pPr>
              <w:pStyle w:val="6"/>
              <w:spacing w:before="97" w:line="213" w:lineRule="auto"/>
              <w:ind w:left="479"/>
            </w:pPr>
            <w:r>
              <w:rPr>
                <w:spacing w:val="-1"/>
              </w:rPr>
              <w:t>上级政府性基金安排转移支付</w:t>
            </w:r>
          </w:p>
        </w:tc>
        <w:tc>
          <w:tcPr>
            <w:tcW w:w="1387" w:type="dxa"/>
            <w:vAlign w:val="top"/>
          </w:tcPr>
          <w:p w14:paraId="37E64E71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76640801">
            <w:pPr>
              <w:pStyle w:val="6"/>
              <w:spacing w:before="97" w:line="213" w:lineRule="auto"/>
              <w:ind w:left="119"/>
            </w:pPr>
            <w:r>
              <w:rPr>
                <w:spacing w:val="-1"/>
              </w:rPr>
              <w:t>207 文化旅游体育与传媒支出</w:t>
            </w:r>
          </w:p>
        </w:tc>
        <w:tc>
          <w:tcPr>
            <w:tcW w:w="1705" w:type="dxa"/>
            <w:vAlign w:val="top"/>
          </w:tcPr>
          <w:p w14:paraId="56B25B0A">
            <w:pPr>
              <w:rPr>
                <w:rFonts w:ascii="Arial"/>
                <w:sz w:val="21"/>
              </w:rPr>
            </w:pPr>
          </w:p>
        </w:tc>
      </w:tr>
      <w:tr w14:paraId="292413F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79BADF80">
            <w:pPr>
              <w:pStyle w:val="6"/>
              <w:spacing w:before="96" w:line="214" w:lineRule="auto"/>
              <w:ind w:left="129"/>
            </w:pPr>
            <w:r>
              <w:rPr>
                <w:b/>
                <w:bCs/>
                <w:spacing w:val="-4"/>
              </w:rPr>
              <w:t>3.国有资本经营预算拨款</w:t>
            </w:r>
          </w:p>
        </w:tc>
        <w:tc>
          <w:tcPr>
            <w:tcW w:w="1387" w:type="dxa"/>
            <w:vAlign w:val="top"/>
          </w:tcPr>
          <w:p w14:paraId="7637B408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587B2BA3">
            <w:pPr>
              <w:pStyle w:val="6"/>
              <w:spacing w:before="96" w:line="213" w:lineRule="auto"/>
              <w:ind w:left="119"/>
            </w:pPr>
            <w:r>
              <w:rPr>
                <w:b/>
                <w:bCs/>
                <w:spacing w:val="-3"/>
              </w:rPr>
              <w:t>208</w:t>
            </w:r>
            <w:r>
              <w:rPr>
                <w:spacing w:val="-3"/>
              </w:rPr>
              <w:t xml:space="preserve"> </w:t>
            </w:r>
            <w:r>
              <w:rPr>
                <w:b/>
                <w:bCs/>
                <w:spacing w:val="-3"/>
              </w:rPr>
              <w:t>社会保障和就业支出</w:t>
            </w:r>
          </w:p>
        </w:tc>
        <w:tc>
          <w:tcPr>
            <w:tcW w:w="1705" w:type="dxa"/>
            <w:vAlign w:val="top"/>
          </w:tcPr>
          <w:p w14:paraId="034EEA98">
            <w:pPr>
              <w:pStyle w:val="6"/>
              <w:spacing w:before="97" w:line="215" w:lineRule="auto"/>
              <w:ind w:left="1070"/>
            </w:pPr>
            <w:r>
              <w:rPr>
                <w:b/>
                <w:bCs/>
                <w:spacing w:val="-4"/>
              </w:rPr>
              <w:t>132.25</w:t>
            </w:r>
          </w:p>
        </w:tc>
      </w:tr>
      <w:tr w14:paraId="7CFDF82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764267B3">
            <w:pPr>
              <w:pStyle w:val="6"/>
              <w:spacing w:before="96" w:line="214" w:lineRule="auto"/>
              <w:ind w:left="115"/>
            </w:pPr>
            <w:r>
              <w:rPr>
                <w:spacing w:val="-1"/>
              </w:rPr>
              <w:t>其中：国有资本经营收入</w:t>
            </w:r>
          </w:p>
        </w:tc>
        <w:tc>
          <w:tcPr>
            <w:tcW w:w="1387" w:type="dxa"/>
            <w:vAlign w:val="top"/>
          </w:tcPr>
          <w:p w14:paraId="16776C4E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7A67FE77">
            <w:pPr>
              <w:pStyle w:val="6"/>
              <w:spacing w:before="96" w:line="213" w:lineRule="auto"/>
              <w:ind w:left="119"/>
            </w:pPr>
            <w:r>
              <w:rPr>
                <w:spacing w:val="-2"/>
              </w:rPr>
              <w:t>209 社会保险基金支出</w:t>
            </w:r>
          </w:p>
        </w:tc>
        <w:tc>
          <w:tcPr>
            <w:tcW w:w="1705" w:type="dxa"/>
            <w:vAlign w:val="top"/>
          </w:tcPr>
          <w:p w14:paraId="2FFD0C3F">
            <w:pPr>
              <w:rPr>
                <w:rFonts w:ascii="Arial"/>
                <w:sz w:val="21"/>
              </w:rPr>
            </w:pPr>
          </w:p>
        </w:tc>
      </w:tr>
      <w:tr w14:paraId="12AC7C5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4" w:hRule="atLeast"/>
        </w:trPr>
        <w:tc>
          <w:tcPr>
            <w:tcW w:w="3383" w:type="dxa"/>
            <w:vAlign w:val="top"/>
          </w:tcPr>
          <w:p w14:paraId="048AE5A5">
            <w:pPr>
              <w:pStyle w:val="6"/>
              <w:spacing w:before="90" w:line="258" w:lineRule="auto"/>
              <w:ind w:left="124" w:right="209" w:firstLine="355"/>
            </w:pPr>
            <w:r>
              <w:rPr>
                <w:spacing w:val="-1"/>
              </w:rPr>
              <w:t>上级国有资本经营预算安排转移支</w:t>
            </w:r>
            <w:r>
              <w:rPr>
                <w:spacing w:val="2"/>
              </w:rPr>
              <w:t xml:space="preserve"> </w:t>
            </w:r>
            <w:r>
              <w:t>付</w:t>
            </w:r>
          </w:p>
        </w:tc>
        <w:tc>
          <w:tcPr>
            <w:tcW w:w="1387" w:type="dxa"/>
            <w:vAlign w:val="top"/>
          </w:tcPr>
          <w:p w14:paraId="44C66DC5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5225A7A7">
            <w:pPr>
              <w:pStyle w:val="6"/>
              <w:spacing w:before="240" w:line="213" w:lineRule="auto"/>
              <w:ind w:left="119"/>
            </w:pPr>
            <w:r>
              <w:rPr>
                <w:spacing w:val="-3"/>
              </w:rPr>
              <w:t>210</w:t>
            </w:r>
            <w:r>
              <w:rPr>
                <w:spacing w:val="11"/>
              </w:rPr>
              <w:t xml:space="preserve"> </w:t>
            </w:r>
            <w:r>
              <w:rPr>
                <w:spacing w:val="-3"/>
              </w:rPr>
              <w:t>卫生健康支出</w:t>
            </w:r>
          </w:p>
        </w:tc>
        <w:tc>
          <w:tcPr>
            <w:tcW w:w="1705" w:type="dxa"/>
            <w:vAlign w:val="top"/>
          </w:tcPr>
          <w:p w14:paraId="78B6DBC1">
            <w:pPr>
              <w:pStyle w:val="6"/>
              <w:spacing w:before="239"/>
              <w:ind w:left="1156"/>
            </w:pPr>
            <w:r>
              <w:rPr>
                <w:spacing w:val="-3"/>
              </w:rPr>
              <w:t>41.85</w:t>
            </w:r>
          </w:p>
        </w:tc>
      </w:tr>
      <w:tr w14:paraId="44E45B7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37D87C2F">
            <w:pPr>
              <w:pStyle w:val="6"/>
              <w:spacing w:before="96" w:line="214" w:lineRule="auto"/>
              <w:ind w:left="121"/>
            </w:pPr>
            <w:r>
              <w:rPr>
                <w:spacing w:val="-2"/>
              </w:rPr>
              <w:t>4.财政专户核拨</w:t>
            </w:r>
          </w:p>
        </w:tc>
        <w:tc>
          <w:tcPr>
            <w:tcW w:w="1387" w:type="dxa"/>
            <w:vAlign w:val="top"/>
          </w:tcPr>
          <w:p w14:paraId="23918DEB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2B1777F2">
            <w:pPr>
              <w:pStyle w:val="6"/>
              <w:spacing w:before="96" w:line="213" w:lineRule="auto"/>
              <w:ind w:left="119"/>
            </w:pPr>
            <w:r>
              <w:rPr>
                <w:spacing w:val="-3"/>
              </w:rPr>
              <w:t>211</w:t>
            </w:r>
            <w:r>
              <w:rPr>
                <w:spacing w:val="12"/>
              </w:rPr>
              <w:t xml:space="preserve"> </w:t>
            </w:r>
            <w:r>
              <w:rPr>
                <w:spacing w:val="-3"/>
              </w:rPr>
              <w:t>节能环保支出</w:t>
            </w:r>
          </w:p>
        </w:tc>
        <w:tc>
          <w:tcPr>
            <w:tcW w:w="1705" w:type="dxa"/>
            <w:vAlign w:val="top"/>
          </w:tcPr>
          <w:p w14:paraId="1B3ABADC">
            <w:pPr>
              <w:rPr>
                <w:rFonts w:ascii="Arial"/>
                <w:sz w:val="21"/>
              </w:rPr>
            </w:pPr>
          </w:p>
        </w:tc>
      </w:tr>
      <w:tr w14:paraId="26FDD40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0C8D4C73">
            <w:pPr>
              <w:pStyle w:val="6"/>
              <w:spacing w:before="99" w:line="213" w:lineRule="auto"/>
              <w:ind w:left="124"/>
            </w:pPr>
            <w:r>
              <w:rPr>
                <w:b/>
                <w:bCs/>
                <w:spacing w:val="-5"/>
              </w:rPr>
              <w:t>5.单位资金</w:t>
            </w:r>
          </w:p>
        </w:tc>
        <w:tc>
          <w:tcPr>
            <w:tcW w:w="1387" w:type="dxa"/>
            <w:vAlign w:val="top"/>
          </w:tcPr>
          <w:p w14:paraId="551B5F1B">
            <w:pPr>
              <w:pStyle w:val="6"/>
              <w:spacing w:before="99" w:line="213" w:lineRule="auto"/>
              <w:ind w:left="754"/>
            </w:pPr>
            <w:r>
              <w:rPr>
                <w:b/>
                <w:bCs/>
                <w:spacing w:val="-4"/>
              </w:rPr>
              <w:t>151.54</w:t>
            </w:r>
          </w:p>
        </w:tc>
        <w:tc>
          <w:tcPr>
            <w:tcW w:w="2691" w:type="dxa"/>
            <w:vAlign w:val="top"/>
          </w:tcPr>
          <w:p w14:paraId="638D065C">
            <w:pPr>
              <w:pStyle w:val="6"/>
              <w:spacing w:before="98" w:line="213" w:lineRule="auto"/>
              <w:ind w:left="119"/>
            </w:pPr>
            <w:r>
              <w:rPr>
                <w:b/>
                <w:bCs/>
                <w:spacing w:val="-3"/>
              </w:rPr>
              <w:t>212</w:t>
            </w:r>
            <w:r>
              <w:rPr>
                <w:spacing w:val="-3"/>
              </w:rPr>
              <w:t xml:space="preserve"> </w:t>
            </w:r>
            <w:r>
              <w:rPr>
                <w:b/>
                <w:bCs/>
                <w:spacing w:val="-3"/>
              </w:rPr>
              <w:t>城乡社区支出</w:t>
            </w:r>
          </w:p>
        </w:tc>
        <w:tc>
          <w:tcPr>
            <w:tcW w:w="1705" w:type="dxa"/>
            <w:vAlign w:val="top"/>
          </w:tcPr>
          <w:p w14:paraId="72B9EF95">
            <w:pPr>
              <w:rPr>
                <w:rFonts w:ascii="Arial"/>
                <w:sz w:val="21"/>
              </w:rPr>
            </w:pPr>
          </w:p>
        </w:tc>
      </w:tr>
      <w:tr w14:paraId="2D0890C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4E676EA4">
            <w:pPr>
              <w:pStyle w:val="6"/>
              <w:spacing w:before="98" w:line="214" w:lineRule="auto"/>
              <w:ind w:left="115"/>
            </w:pPr>
            <w:r>
              <w:rPr>
                <w:spacing w:val="-2"/>
              </w:rPr>
              <w:t>其中：事业收入</w:t>
            </w:r>
          </w:p>
        </w:tc>
        <w:tc>
          <w:tcPr>
            <w:tcW w:w="1387" w:type="dxa"/>
            <w:vAlign w:val="top"/>
          </w:tcPr>
          <w:p w14:paraId="163607B6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043E745F">
            <w:pPr>
              <w:pStyle w:val="6"/>
              <w:spacing w:before="98" w:line="213" w:lineRule="auto"/>
              <w:ind w:left="119"/>
            </w:pPr>
            <w:r>
              <w:rPr>
                <w:spacing w:val="-2"/>
              </w:rPr>
              <w:t>213 农林水支出</w:t>
            </w:r>
          </w:p>
        </w:tc>
        <w:tc>
          <w:tcPr>
            <w:tcW w:w="1705" w:type="dxa"/>
            <w:vAlign w:val="top"/>
          </w:tcPr>
          <w:p w14:paraId="78555782">
            <w:pPr>
              <w:rPr>
                <w:rFonts w:ascii="Arial"/>
                <w:sz w:val="21"/>
              </w:rPr>
            </w:pPr>
          </w:p>
        </w:tc>
      </w:tr>
      <w:tr w14:paraId="7141D4E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05147BBB">
            <w:pPr>
              <w:pStyle w:val="6"/>
              <w:spacing w:before="98" w:line="214" w:lineRule="auto"/>
              <w:ind w:left="479"/>
            </w:pPr>
            <w:r>
              <w:rPr>
                <w:spacing w:val="-2"/>
              </w:rPr>
              <w:t>上级补助收入</w:t>
            </w:r>
          </w:p>
        </w:tc>
        <w:tc>
          <w:tcPr>
            <w:tcW w:w="1387" w:type="dxa"/>
            <w:vAlign w:val="top"/>
          </w:tcPr>
          <w:p w14:paraId="6CDCD353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3F2DE607">
            <w:pPr>
              <w:pStyle w:val="6"/>
              <w:spacing w:before="97" w:line="213" w:lineRule="auto"/>
              <w:ind w:left="119"/>
            </w:pPr>
            <w:r>
              <w:rPr>
                <w:spacing w:val="-4"/>
              </w:rPr>
              <w:t>214</w:t>
            </w:r>
            <w:r>
              <w:rPr>
                <w:spacing w:val="20"/>
              </w:rPr>
              <w:t xml:space="preserve"> </w:t>
            </w:r>
            <w:r>
              <w:rPr>
                <w:spacing w:val="-4"/>
              </w:rPr>
              <w:t>交通运输支出</w:t>
            </w:r>
          </w:p>
        </w:tc>
        <w:tc>
          <w:tcPr>
            <w:tcW w:w="1705" w:type="dxa"/>
            <w:vAlign w:val="top"/>
          </w:tcPr>
          <w:p w14:paraId="4257E157">
            <w:pPr>
              <w:rPr>
                <w:rFonts w:ascii="Arial"/>
                <w:sz w:val="21"/>
              </w:rPr>
            </w:pPr>
          </w:p>
        </w:tc>
      </w:tr>
      <w:tr w14:paraId="37C73A0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64435A75">
            <w:pPr>
              <w:pStyle w:val="6"/>
              <w:spacing w:before="97" w:line="214" w:lineRule="auto"/>
              <w:ind w:left="488"/>
            </w:pPr>
            <w:r>
              <w:rPr>
                <w:spacing w:val="-3"/>
              </w:rPr>
              <w:t>附属单位上缴收入</w:t>
            </w:r>
          </w:p>
        </w:tc>
        <w:tc>
          <w:tcPr>
            <w:tcW w:w="1387" w:type="dxa"/>
            <w:vAlign w:val="top"/>
          </w:tcPr>
          <w:p w14:paraId="6BE66727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3950317A">
            <w:pPr>
              <w:pStyle w:val="6"/>
              <w:spacing w:before="97" w:line="213" w:lineRule="auto"/>
              <w:ind w:left="119"/>
            </w:pPr>
            <w:r>
              <w:rPr>
                <w:spacing w:val="-1"/>
              </w:rPr>
              <w:t>215 资源勘探工业信息等支出</w:t>
            </w:r>
          </w:p>
        </w:tc>
        <w:tc>
          <w:tcPr>
            <w:tcW w:w="1705" w:type="dxa"/>
            <w:vAlign w:val="top"/>
          </w:tcPr>
          <w:p w14:paraId="19ED3B59">
            <w:pPr>
              <w:rPr>
                <w:rFonts w:ascii="Arial"/>
                <w:sz w:val="21"/>
              </w:rPr>
            </w:pPr>
          </w:p>
        </w:tc>
      </w:tr>
      <w:tr w14:paraId="34ECD39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16A13B98">
            <w:pPr>
              <w:pStyle w:val="6"/>
              <w:spacing w:before="96" w:line="214" w:lineRule="auto"/>
              <w:ind w:left="481"/>
            </w:pPr>
            <w:r>
              <w:rPr>
                <w:spacing w:val="-2"/>
              </w:rPr>
              <w:t>事业单位经营收入</w:t>
            </w:r>
          </w:p>
        </w:tc>
        <w:tc>
          <w:tcPr>
            <w:tcW w:w="1387" w:type="dxa"/>
            <w:vAlign w:val="top"/>
          </w:tcPr>
          <w:p w14:paraId="261408D7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57FA4840">
            <w:pPr>
              <w:pStyle w:val="6"/>
              <w:spacing w:before="97" w:line="213" w:lineRule="auto"/>
              <w:ind w:left="119"/>
            </w:pPr>
            <w:r>
              <w:rPr>
                <w:spacing w:val="-3"/>
              </w:rPr>
              <w:t>216</w:t>
            </w:r>
            <w:r>
              <w:rPr>
                <w:spacing w:val="17"/>
              </w:rPr>
              <w:t xml:space="preserve"> </w:t>
            </w:r>
            <w:r>
              <w:rPr>
                <w:spacing w:val="-3"/>
              </w:rPr>
              <w:t>商业服务业等支出</w:t>
            </w:r>
          </w:p>
        </w:tc>
        <w:tc>
          <w:tcPr>
            <w:tcW w:w="1705" w:type="dxa"/>
            <w:vAlign w:val="top"/>
          </w:tcPr>
          <w:p w14:paraId="43727D6F">
            <w:pPr>
              <w:rPr>
                <w:rFonts w:ascii="Arial"/>
                <w:sz w:val="21"/>
              </w:rPr>
            </w:pPr>
          </w:p>
        </w:tc>
      </w:tr>
      <w:tr w14:paraId="6EFF39B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31208117">
            <w:pPr>
              <w:pStyle w:val="6"/>
              <w:spacing w:before="97" w:line="215" w:lineRule="auto"/>
              <w:ind w:left="475"/>
            </w:pPr>
            <w:r>
              <w:rPr>
                <w:spacing w:val="-2"/>
              </w:rPr>
              <w:t>其他收入</w:t>
            </w:r>
          </w:p>
        </w:tc>
        <w:tc>
          <w:tcPr>
            <w:tcW w:w="1387" w:type="dxa"/>
            <w:vAlign w:val="top"/>
          </w:tcPr>
          <w:p w14:paraId="5B5FA3BD">
            <w:pPr>
              <w:pStyle w:val="6"/>
              <w:spacing w:before="97" w:line="215" w:lineRule="auto"/>
              <w:ind w:left="754"/>
            </w:pPr>
            <w:r>
              <w:rPr>
                <w:spacing w:val="-3"/>
              </w:rPr>
              <w:t>151.54</w:t>
            </w:r>
          </w:p>
        </w:tc>
        <w:tc>
          <w:tcPr>
            <w:tcW w:w="2691" w:type="dxa"/>
            <w:vAlign w:val="top"/>
          </w:tcPr>
          <w:p w14:paraId="5A2A2A52">
            <w:pPr>
              <w:pStyle w:val="6"/>
              <w:spacing w:before="96" w:line="213" w:lineRule="auto"/>
              <w:ind w:left="119"/>
            </w:pPr>
            <w:r>
              <w:rPr>
                <w:spacing w:val="-4"/>
              </w:rPr>
              <w:t>217</w:t>
            </w:r>
            <w:r>
              <w:rPr>
                <w:spacing w:val="12"/>
              </w:rPr>
              <w:t xml:space="preserve"> </w:t>
            </w:r>
            <w:r>
              <w:rPr>
                <w:spacing w:val="-4"/>
              </w:rPr>
              <w:t>金融支出</w:t>
            </w:r>
          </w:p>
        </w:tc>
        <w:tc>
          <w:tcPr>
            <w:tcW w:w="1705" w:type="dxa"/>
            <w:vAlign w:val="top"/>
          </w:tcPr>
          <w:p w14:paraId="77186CE1">
            <w:pPr>
              <w:rPr>
                <w:rFonts w:ascii="Arial"/>
                <w:sz w:val="21"/>
              </w:rPr>
            </w:pPr>
          </w:p>
        </w:tc>
      </w:tr>
      <w:tr w14:paraId="37CAD22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754547B3">
            <w:pPr>
              <w:pStyle w:val="6"/>
              <w:spacing w:before="99" w:line="213" w:lineRule="auto"/>
              <w:ind w:left="125"/>
            </w:pPr>
            <w:r>
              <w:rPr>
                <w:b/>
                <w:bCs/>
                <w:spacing w:val="-4"/>
              </w:rPr>
              <w:t>二、上年结转结余</w:t>
            </w:r>
          </w:p>
        </w:tc>
        <w:tc>
          <w:tcPr>
            <w:tcW w:w="1387" w:type="dxa"/>
            <w:vAlign w:val="top"/>
          </w:tcPr>
          <w:p w14:paraId="03047DB5">
            <w:pPr>
              <w:pStyle w:val="6"/>
              <w:spacing w:before="99" w:line="213" w:lineRule="auto"/>
              <w:ind w:left="751"/>
            </w:pPr>
            <w:r>
              <w:rPr>
                <w:b/>
                <w:bCs/>
                <w:spacing w:val="-4"/>
              </w:rPr>
              <w:t>979.02</w:t>
            </w:r>
          </w:p>
        </w:tc>
        <w:tc>
          <w:tcPr>
            <w:tcW w:w="2691" w:type="dxa"/>
            <w:vAlign w:val="top"/>
          </w:tcPr>
          <w:p w14:paraId="62282D5D">
            <w:pPr>
              <w:pStyle w:val="6"/>
              <w:spacing w:before="98" w:line="213" w:lineRule="auto"/>
              <w:ind w:left="119"/>
            </w:pPr>
            <w:r>
              <w:rPr>
                <w:b/>
                <w:bCs/>
                <w:spacing w:val="-3"/>
              </w:rPr>
              <w:t>219</w:t>
            </w:r>
            <w:r>
              <w:rPr>
                <w:spacing w:val="-3"/>
              </w:rPr>
              <w:t xml:space="preserve"> </w:t>
            </w:r>
            <w:r>
              <w:rPr>
                <w:b/>
                <w:bCs/>
                <w:spacing w:val="-3"/>
              </w:rPr>
              <w:t>援助其他地区支出</w:t>
            </w:r>
          </w:p>
        </w:tc>
        <w:tc>
          <w:tcPr>
            <w:tcW w:w="1705" w:type="dxa"/>
            <w:vAlign w:val="top"/>
          </w:tcPr>
          <w:p w14:paraId="70AF3DE9">
            <w:pPr>
              <w:rPr>
                <w:rFonts w:ascii="Arial"/>
                <w:sz w:val="21"/>
              </w:rPr>
            </w:pPr>
          </w:p>
        </w:tc>
      </w:tr>
      <w:tr w14:paraId="39C411A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0490706D">
            <w:pPr>
              <w:pStyle w:val="6"/>
              <w:spacing w:before="98" w:line="214" w:lineRule="auto"/>
              <w:ind w:left="126"/>
            </w:pPr>
            <w:r>
              <w:rPr>
                <w:b/>
                <w:bCs/>
                <w:spacing w:val="-4"/>
              </w:rPr>
              <w:t>1.财政拨款结转</w:t>
            </w:r>
          </w:p>
        </w:tc>
        <w:tc>
          <w:tcPr>
            <w:tcW w:w="1387" w:type="dxa"/>
            <w:vAlign w:val="top"/>
          </w:tcPr>
          <w:p w14:paraId="57AADBE1">
            <w:pPr>
              <w:pStyle w:val="6"/>
              <w:spacing w:before="98" w:line="214" w:lineRule="auto"/>
              <w:ind w:left="751"/>
            </w:pPr>
            <w:r>
              <w:rPr>
                <w:b/>
                <w:bCs/>
                <w:spacing w:val="-4"/>
              </w:rPr>
              <w:t>979.02</w:t>
            </w:r>
          </w:p>
        </w:tc>
        <w:tc>
          <w:tcPr>
            <w:tcW w:w="2691" w:type="dxa"/>
            <w:vAlign w:val="top"/>
          </w:tcPr>
          <w:p w14:paraId="4BBD3D56">
            <w:pPr>
              <w:pStyle w:val="6"/>
              <w:spacing w:before="98" w:line="213" w:lineRule="auto"/>
              <w:ind w:left="119"/>
            </w:pPr>
            <w:r>
              <w:rPr>
                <w:b/>
                <w:bCs/>
                <w:spacing w:val="-6"/>
              </w:rPr>
              <w:t>220</w:t>
            </w:r>
            <w:r>
              <w:rPr>
                <w:spacing w:val="52"/>
              </w:rPr>
              <w:t xml:space="preserve"> </w:t>
            </w:r>
            <w:r>
              <w:rPr>
                <w:b/>
                <w:bCs/>
                <w:spacing w:val="-6"/>
              </w:rPr>
              <w:t>自然资源海洋气象等支出</w:t>
            </w:r>
          </w:p>
        </w:tc>
        <w:tc>
          <w:tcPr>
            <w:tcW w:w="1705" w:type="dxa"/>
            <w:vAlign w:val="top"/>
          </w:tcPr>
          <w:p w14:paraId="1BDCFE4C">
            <w:pPr>
              <w:rPr>
                <w:rFonts w:ascii="Arial"/>
                <w:sz w:val="21"/>
              </w:rPr>
            </w:pPr>
          </w:p>
        </w:tc>
      </w:tr>
      <w:tr w14:paraId="175CCD7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15B69A18">
            <w:pPr>
              <w:pStyle w:val="6"/>
              <w:spacing w:before="97" w:line="214" w:lineRule="auto"/>
              <w:ind w:left="115"/>
            </w:pPr>
            <w:r>
              <w:rPr>
                <w:spacing w:val="-1"/>
              </w:rPr>
              <w:t>其中：一般公共预算拨款</w:t>
            </w:r>
          </w:p>
        </w:tc>
        <w:tc>
          <w:tcPr>
            <w:tcW w:w="1387" w:type="dxa"/>
            <w:vAlign w:val="top"/>
          </w:tcPr>
          <w:p w14:paraId="62E9923A">
            <w:pPr>
              <w:pStyle w:val="6"/>
              <w:spacing w:before="98" w:line="214" w:lineRule="auto"/>
              <w:ind w:left="751"/>
            </w:pPr>
            <w:r>
              <w:rPr>
                <w:spacing w:val="-3"/>
              </w:rPr>
              <w:t>979.02</w:t>
            </w:r>
          </w:p>
        </w:tc>
        <w:tc>
          <w:tcPr>
            <w:tcW w:w="2691" w:type="dxa"/>
            <w:vAlign w:val="top"/>
          </w:tcPr>
          <w:p w14:paraId="7B9145AE">
            <w:pPr>
              <w:pStyle w:val="6"/>
              <w:spacing w:before="97" w:line="213" w:lineRule="auto"/>
              <w:ind w:left="119"/>
            </w:pPr>
            <w:r>
              <w:rPr>
                <w:spacing w:val="-2"/>
              </w:rPr>
              <w:t>221 住房保障支出</w:t>
            </w:r>
          </w:p>
        </w:tc>
        <w:tc>
          <w:tcPr>
            <w:tcW w:w="1705" w:type="dxa"/>
            <w:vAlign w:val="top"/>
          </w:tcPr>
          <w:p w14:paraId="5E669A50">
            <w:pPr>
              <w:pStyle w:val="6"/>
              <w:spacing w:before="98" w:line="214" w:lineRule="auto"/>
              <w:ind w:left="1159"/>
            </w:pPr>
            <w:r>
              <w:rPr>
                <w:spacing w:val="-3"/>
              </w:rPr>
              <w:t>65.58</w:t>
            </w:r>
          </w:p>
        </w:tc>
      </w:tr>
      <w:tr w14:paraId="1650867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134456A0">
            <w:pPr>
              <w:pStyle w:val="6"/>
              <w:spacing w:before="97" w:line="214" w:lineRule="auto"/>
              <w:ind w:left="472"/>
            </w:pPr>
            <w:r>
              <w:rPr>
                <w:spacing w:val="-1"/>
              </w:rPr>
              <w:t>基金预算拨款</w:t>
            </w:r>
          </w:p>
        </w:tc>
        <w:tc>
          <w:tcPr>
            <w:tcW w:w="1387" w:type="dxa"/>
            <w:vAlign w:val="top"/>
          </w:tcPr>
          <w:p w14:paraId="3109DB54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55825C5B">
            <w:pPr>
              <w:pStyle w:val="6"/>
              <w:spacing w:before="97" w:line="213" w:lineRule="auto"/>
              <w:ind w:left="119"/>
            </w:pPr>
            <w:r>
              <w:rPr>
                <w:spacing w:val="-2"/>
              </w:rPr>
              <w:t>222 粮油物资储备支出</w:t>
            </w:r>
          </w:p>
        </w:tc>
        <w:tc>
          <w:tcPr>
            <w:tcW w:w="1705" w:type="dxa"/>
            <w:vAlign w:val="top"/>
          </w:tcPr>
          <w:p w14:paraId="29A8794D">
            <w:pPr>
              <w:rPr>
                <w:rFonts w:ascii="Arial"/>
                <w:sz w:val="21"/>
              </w:rPr>
            </w:pPr>
          </w:p>
        </w:tc>
      </w:tr>
      <w:tr w14:paraId="3D37205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4923EF2C">
            <w:pPr>
              <w:pStyle w:val="6"/>
              <w:spacing w:before="96" w:line="214" w:lineRule="auto"/>
              <w:ind w:left="491"/>
            </w:pPr>
            <w:r>
              <w:rPr>
                <w:spacing w:val="-3"/>
              </w:rPr>
              <w:t>国有资本经营预算拨款</w:t>
            </w:r>
          </w:p>
        </w:tc>
        <w:tc>
          <w:tcPr>
            <w:tcW w:w="1387" w:type="dxa"/>
            <w:vAlign w:val="top"/>
          </w:tcPr>
          <w:p w14:paraId="4D26ED0E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366AA2CC">
            <w:pPr>
              <w:pStyle w:val="6"/>
              <w:spacing w:before="97" w:line="213" w:lineRule="auto"/>
              <w:ind w:left="119"/>
            </w:pPr>
            <w:r>
              <w:rPr>
                <w:spacing w:val="-3"/>
              </w:rPr>
              <w:t>223</w:t>
            </w:r>
            <w:r>
              <w:rPr>
                <w:spacing w:val="23"/>
                <w:w w:val="101"/>
              </w:rPr>
              <w:t xml:space="preserve"> </w:t>
            </w:r>
            <w:r>
              <w:rPr>
                <w:spacing w:val="-3"/>
              </w:rPr>
              <w:t>国有资本经营预算支出</w:t>
            </w:r>
          </w:p>
        </w:tc>
        <w:tc>
          <w:tcPr>
            <w:tcW w:w="1705" w:type="dxa"/>
            <w:vAlign w:val="top"/>
          </w:tcPr>
          <w:p w14:paraId="53665B79">
            <w:pPr>
              <w:rPr>
                <w:rFonts w:ascii="Arial"/>
                <w:sz w:val="21"/>
              </w:rPr>
            </w:pPr>
          </w:p>
        </w:tc>
      </w:tr>
      <w:tr w14:paraId="38B82B1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71B1FBF7">
            <w:pPr>
              <w:pStyle w:val="6"/>
              <w:spacing w:before="96" w:line="214" w:lineRule="auto"/>
              <w:ind w:left="122"/>
            </w:pPr>
            <w:r>
              <w:rPr>
                <w:b/>
                <w:bCs/>
                <w:spacing w:val="-3"/>
              </w:rPr>
              <w:t>2.非财政拨款结转结余</w:t>
            </w:r>
          </w:p>
        </w:tc>
        <w:tc>
          <w:tcPr>
            <w:tcW w:w="1387" w:type="dxa"/>
            <w:vAlign w:val="top"/>
          </w:tcPr>
          <w:p w14:paraId="2ABFB2D1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79D5C7A6">
            <w:pPr>
              <w:pStyle w:val="6"/>
              <w:spacing w:before="96" w:line="213" w:lineRule="auto"/>
              <w:ind w:left="119"/>
            </w:pPr>
            <w:r>
              <w:rPr>
                <w:b/>
                <w:bCs/>
                <w:spacing w:val="-4"/>
              </w:rPr>
              <w:t>224</w:t>
            </w:r>
            <w:r>
              <w:rPr>
                <w:spacing w:val="24"/>
              </w:rPr>
              <w:t xml:space="preserve"> </w:t>
            </w:r>
            <w:r>
              <w:rPr>
                <w:b/>
                <w:bCs/>
                <w:spacing w:val="-4"/>
              </w:rPr>
              <w:t>灾害防治及应急管理支出</w:t>
            </w:r>
          </w:p>
        </w:tc>
        <w:tc>
          <w:tcPr>
            <w:tcW w:w="1705" w:type="dxa"/>
            <w:vAlign w:val="top"/>
          </w:tcPr>
          <w:p w14:paraId="5F4CAB98">
            <w:pPr>
              <w:rPr>
                <w:rFonts w:ascii="Arial"/>
                <w:sz w:val="21"/>
              </w:rPr>
            </w:pPr>
          </w:p>
        </w:tc>
      </w:tr>
      <w:tr w14:paraId="7CE5057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04F1D584">
            <w:pPr>
              <w:pStyle w:val="6"/>
              <w:spacing w:before="99" w:line="213" w:lineRule="auto"/>
              <w:ind w:left="115"/>
            </w:pPr>
            <w:r>
              <w:rPr>
                <w:spacing w:val="-1"/>
              </w:rPr>
              <w:t>其中：财政专户核拨</w:t>
            </w:r>
          </w:p>
        </w:tc>
        <w:tc>
          <w:tcPr>
            <w:tcW w:w="1387" w:type="dxa"/>
            <w:vAlign w:val="top"/>
          </w:tcPr>
          <w:p w14:paraId="4888DA90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73C11A3A">
            <w:pPr>
              <w:pStyle w:val="6"/>
              <w:spacing w:before="99" w:line="213" w:lineRule="auto"/>
              <w:ind w:left="119"/>
            </w:pPr>
            <w:r>
              <w:rPr>
                <w:spacing w:val="-5"/>
              </w:rPr>
              <w:t>227</w:t>
            </w:r>
            <w:r>
              <w:rPr>
                <w:spacing w:val="14"/>
              </w:rPr>
              <w:t xml:space="preserve"> </w:t>
            </w:r>
            <w:r>
              <w:rPr>
                <w:spacing w:val="-5"/>
              </w:rPr>
              <w:t>预备费</w:t>
            </w:r>
          </w:p>
        </w:tc>
        <w:tc>
          <w:tcPr>
            <w:tcW w:w="1705" w:type="dxa"/>
            <w:vAlign w:val="top"/>
          </w:tcPr>
          <w:p w14:paraId="1FEBBF2B">
            <w:pPr>
              <w:rPr>
                <w:rFonts w:ascii="Arial"/>
                <w:sz w:val="21"/>
              </w:rPr>
            </w:pPr>
          </w:p>
        </w:tc>
      </w:tr>
      <w:tr w14:paraId="6C3389B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0EF3F667">
            <w:pPr>
              <w:pStyle w:val="6"/>
              <w:spacing w:before="98" w:line="214" w:lineRule="auto"/>
              <w:ind w:left="479"/>
            </w:pPr>
            <w:r>
              <w:rPr>
                <w:spacing w:val="-3"/>
              </w:rPr>
              <w:t>单位资金</w:t>
            </w:r>
          </w:p>
        </w:tc>
        <w:tc>
          <w:tcPr>
            <w:tcW w:w="1387" w:type="dxa"/>
            <w:vAlign w:val="top"/>
          </w:tcPr>
          <w:p w14:paraId="04BBC979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0854B541">
            <w:pPr>
              <w:pStyle w:val="6"/>
              <w:spacing w:before="98" w:line="213" w:lineRule="auto"/>
              <w:ind w:left="119"/>
            </w:pPr>
            <w:r>
              <w:rPr>
                <w:spacing w:val="-2"/>
              </w:rPr>
              <w:t>229 其他支出</w:t>
            </w:r>
          </w:p>
        </w:tc>
        <w:tc>
          <w:tcPr>
            <w:tcW w:w="1705" w:type="dxa"/>
            <w:vAlign w:val="top"/>
          </w:tcPr>
          <w:p w14:paraId="66E1C988">
            <w:pPr>
              <w:rPr>
                <w:rFonts w:ascii="Arial"/>
                <w:sz w:val="21"/>
              </w:rPr>
            </w:pPr>
          </w:p>
        </w:tc>
      </w:tr>
      <w:tr w14:paraId="3238D84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66FC66FC">
            <w:pPr>
              <w:rPr>
                <w:rFonts w:ascii="Arial"/>
                <w:sz w:val="21"/>
              </w:rPr>
            </w:pPr>
          </w:p>
        </w:tc>
        <w:tc>
          <w:tcPr>
            <w:tcW w:w="1387" w:type="dxa"/>
            <w:vAlign w:val="top"/>
          </w:tcPr>
          <w:p w14:paraId="3D3EBABB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4A8242D2">
            <w:pPr>
              <w:pStyle w:val="6"/>
              <w:spacing w:before="97" w:line="213" w:lineRule="auto"/>
              <w:ind w:left="119"/>
            </w:pPr>
            <w:r>
              <w:rPr>
                <w:spacing w:val="-4"/>
              </w:rPr>
              <w:t>230</w:t>
            </w:r>
            <w:r>
              <w:rPr>
                <w:spacing w:val="16"/>
              </w:rPr>
              <w:t xml:space="preserve"> </w:t>
            </w:r>
            <w:r>
              <w:rPr>
                <w:spacing w:val="-4"/>
              </w:rPr>
              <w:t>转移性支出</w:t>
            </w:r>
          </w:p>
        </w:tc>
        <w:tc>
          <w:tcPr>
            <w:tcW w:w="1705" w:type="dxa"/>
            <w:vAlign w:val="top"/>
          </w:tcPr>
          <w:p w14:paraId="75CEDA1A">
            <w:pPr>
              <w:rPr>
                <w:rFonts w:ascii="Arial"/>
                <w:sz w:val="21"/>
              </w:rPr>
            </w:pPr>
          </w:p>
        </w:tc>
      </w:tr>
      <w:tr w14:paraId="3C024F3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378B3AE3">
            <w:pPr>
              <w:rPr>
                <w:rFonts w:ascii="Arial"/>
                <w:sz w:val="21"/>
              </w:rPr>
            </w:pPr>
          </w:p>
        </w:tc>
        <w:tc>
          <w:tcPr>
            <w:tcW w:w="1387" w:type="dxa"/>
            <w:vAlign w:val="top"/>
          </w:tcPr>
          <w:p w14:paraId="326AA85C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64BADB7D">
            <w:pPr>
              <w:pStyle w:val="6"/>
              <w:spacing w:before="97" w:line="213" w:lineRule="auto"/>
              <w:ind w:left="119"/>
            </w:pPr>
            <w:r>
              <w:rPr>
                <w:spacing w:val="-2"/>
              </w:rPr>
              <w:t>231 债务还本支出</w:t>
            </w:r>
          </w:p>
        </w:tc>
        <w:tc>
          <w:tcPr>
            <w:tcW w:w="1705" w:type="dxa"/>
            <w:vAlign w:val="top"/>
          </w:tcPr>
          <w:p w14:paraId="66024C61">
            <w:pPr>
              <w:rPr>
                <w:rFonts w:ascii="Arial"/>
                <w:sz w:val="21"/>
              </w:rPr>
            </w:pPr>
          </w:p>
        </w:tc>
      </w:tr>
      <w:tr w14:paraId="35987AA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64A0C991">
            <w:pPr>
              <w:rPr>
                <w:rFonts w:ascii="Arial"/>
                <w:sz w:val="21"/>
              </w:rPr>
            </w:pPr>
          </w:p>
        </w:tc>
        <w:tc>
          <w:tcPr>
            <w:tcW w:w="1387" w:type="dxa"/>
            <w:vAlign w:val="top"/>
          </w:tcPr>
          <w:p w14:paraId="67D3CCF0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04803BFD">
            <w:pPr>
              <w:pStyle w:val="6"/>
              <w:spacing w:before="97" w:line="213" w:lineRule="auto"/>
              <w:ind w:left="119"/>
            </w:pPr>
            <w:r>
              <w:rPr>
                <w:spacing w:val="-2"/>
              </w:rPr>
              <w:t>232 债务付息支出</w:t>
            </w:r>
          </w:p>
        </w:tc>
        <w:tc>
          <w:tcPr>
            <w:tcW w:w="1705" w:type="dxa"/>
            <w:vAlign w:val="top"/>
          </w:tcPr>
          <w:p w14:paraId="66C781C2">
            <w:pPr>
              <w:rPr>
                <w:rFonts w:ascii="Arial"/>
                <w:sz w:val="21"/>
              </w:rPr>
            </w:pPr>
          </w:p>
        </w:tc>
      </w:tr>
      <w:tr w14:paraId="56C9CAB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3F1EECD6">
            <w:pPr>
              <w:rPr>
                <w:rFonts w:ascii="Arial"/>
                <w:sz w:val="21"/>
              </w:rPr>
            </w:pPr>
          </w:p>
        </w:tc>
        <w:tc>
          <w:tcPr>
            <w:tcW w:w="1387" w:type="dxa"/>
            <w:vAlign w:val="top"/>
          </w:tcPr>
          <w:p w14:paraId="610F2614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1C2433DF">
            <w:pPr>
              <w:pStyle w:val="6"/>
              <w:spacing w:before="96" w:line="213" w:lineRule="auto"/>
              <w:ind w:left="119"/>
            </w:pPr>
            <w:r>
              <w:rPr>
                <w:spacing w:val="-2"/>
              </w:rPr>
              <w:t>233 债务发行费用支出</w:t>
            </w:r>
          </w:p>
        </w:tc>
        <w:tc>
          <w:tcPr>
            <w:tcW w:w="1705" w:type="dxa"/>
            <w:vAlign w:val="top"/>
          </w:tcPr>
          <w:p w14:paraId="27596DCC">
            <w:pPr>
              <w:rPr>
                <w:rFonts w:ascii="Arial"/>
                <w:sz w:val="21"/>
              </w:rPr>
            </w:pPr>
          </w:p>
        </w:tc>
      </w:tr>
      <w:tr w14:paraId="40CE56A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3007B916">
            <w:pPr>
              <w:rPr>
                <w:rFonts w:ascii="Arial"/>
                <w:sz w:val="21"/>
              </w:rPr>
            </w:pPr>
          </w:p>
        </w:tc>
        <w:tc>
          <w:tcPr>
            <w:tcW w:w="1387" w:type="dxa"/>
            <w:vAlign w:val="top"/>
          </w:tcPr>
          <w:p w14:paraId="79868254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1D2916A2">
            <w:pPr>
              <w:pStyle w:val="6"/>
              <w:spacing w:before="98" w:line="213" w:lineRule="auto"/>
              <w:ind w:left="119"/>
            </w:pPr>
            <w:r>
              <w:rPr>
                <w:spacing w:val="-1"/>
              </w:rPr>
              <w:t>234 抗疫特别国债安排的支出</w:t>
            </w:r>
          </w:p>
        </w:tc>
        <w:tc>
          <w:tcPr>
            <w:tcW w:w="1705" w:type="dxa"/>
            <w:vAlign w:val="top"/>
          </w:tcPr>
          <w:p w14:paraId="0985AB8D">
            <w:pPr>
              <w:rPr>
                <w:rFonts w:ascii="Arial"/>
                <w:sz w:val="21"/>
              </w:rPr>
            </w:pPr>
          </w:p>
        </w:tc>
      </w:tr>
      <w:tr w14:paraId="1DA23AA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3383" w:type="dxa"/>
            <w:vAlign w:val="top"/>
          </w:tcPr>
          <w:p w14:paraId="1C79596F">
            <w:pPr>
              <w:pStyle w:val="6"/>
              <w:spacing w:before="98" w:line="216" w:lineRule="auto"/>
              <w:ind w:left="128"/>
            </w:pPr>
            <w:r>
              <w:rPr>
                <w:spacing w:val="-12"/>
              </w:rPr>
              <w:t>收</w:t>
            </w:r>
            <w:r>
              <w:rPr>
                <w:spacing w:val="7"/>
              </w:rPr>
              <w:t xml:space="preserve"> </w:t>
            </w:r>
            <w:r>
              <w:rPr>
                <w:spacing w:val="-12"/>
              </w:rPr>
              <w:t>入</w:t>
            </w:r>
            <w:r>
              <w:rPr>
                <w:spacing w:val="20"/>
              </w:rPr>
              <w:t xml:space="preserve"> </w:t>
            </w:r>
            <w:r>
              <w:rPr>
                <w:spacing w:val="-12"/>
              </w:rPr>
              <w:t>总</w:t>
            </w:r>
            <w:r>
              <w:rPr>
                <w:spacing w:val="10"/>
              </w:rPr>
              <w:t xml:space="preserve"> </w:t>
            </w:r>
            <w:r>
              <w:rPr>
                <w:spacing w:val="-12"/>
              </w:rPr>
              <w:t>计</w:t>
            </w:r>
          </w:p>
        </w:tc>
        <w:tc>
          <w:tcPr>
            <w:tcW w:w="1387" w:type="dxa"/>
            <w:vAlign w:val="top"/>
          </w:tcPr>
          <w:p w14:paraId="1C33A038">
            <w:pPr>
              <w:pStyle w:val="6"/>
              <w:spacing w:before="98" w:line="218" w:lineRule="auto"/>
              <w:ind w:left="662"/>
            </w:pPr>
            <w:r>
              <w:rPr>
                <w:spacing w:val="-3"/>
              </w:rPr>
              <w:t>7817.31</w:t>
            </w:r>
          </w:p>
        </w:tc>
        <w:tc>
          <w:tcPr>
            <w:tcW w:w="2691" w:type="dxa"/>
            <w:vAlign w:val="top"/>
          </w:tcPr>
          <w:p w14:paraId="68745082">
            <w:pPr>
              <w:pStyle w:val="6"/>
              <w:spacing w:before="98" w:line="213" w:lineRule="auto"/>
              <w:ind w:left="116"/>
            </w:pPr>
            <w:r>
              <w:rPr>
                <w:spacing w:val="-16"/>
              </w:rPr>
              <w:t>支</w:t>
            </w:r>
            <w:r>
              <w:rPr>
                <w:spacing w:val="33"/>
                <w:w w:val="101"/>
              </w:rPr>
              <w:t xml:space="preserve"> </w:t>
            </w:r>
            <w:r>
              <w:rPr>
                <w:spacing w:val="-16"/>
              </w:rPr>
              <w:t>出</w:t>
            </w:r>
            <w:r>
              <w:rPr>
                <w:spacing w:val="17"/>
              </w:rPr>
              <w:t xml:space="preserve"> </w:t>
            </w:r>
            <w:r>
              <w:rPr>
                <w:spacing w:val="-16"/>
              </w:rPr>
              <w:t>总</w:t>
            </w:r>
            <w:r>
              <w:rPr>
                <w:spacing w:val="13"/>
              </w:rPr>
              <w:t xml:space="preserve"> </w:t>
            </w:r>
            <w:r>
              <w:rPr>
                <w:spacing w:val="-16"/>
              </w:rPr>
              <w:t>计</w:t>
            </w:r>
          </w:p>
        </w:tc>
        <w:tc>
          <w:tcPr>
            <w:tcW w:w="1705" w:type="dxa"/>
            <w:vAlign w:val="top"/>
          </w:tcPr>
          <w:p w14:paraId="3A7DE031">
            <w:pPr>
              <w:pStyle w:val="6"/>
              <w:spacing w:before="98" w:line="218" w:lineRule="auto"/>
              <w:ind w:left="979"/>
            </w:pPr>
            <w:r>
              <w:rPr>
                <w:spacing w:val="-3"/>
              </w:rPr>
              <w:t>7817.31</w:t>
            </w:r>
          </w:p>
        </w:tc>
      </w:tr>
    </w:tbl>
    <w:p w14:paraId="32829F1B">
      <w:pPr>
        <w:rPr>
          <w:rFonts w:ascii="Arial"/>
          <w:sz w:val="21"/>
        </w:rPr>
      </w:pPr>
    </w:p>
    <w:p w14:paraId="0FF06AED">
      <w:pPr>
        <w:rPr>
          <w:rFonts w:ascii="Arial" w:hAnsi="Arial" w:eastAsia="Arial" w:cs="Arial"/>
          <w:sz w:val="21"/>
          <w:szCs w:val="21"/>
        </w:rPr>
        <w:sectPr>
          <w:footerReference r:id="rId10" w:type="default"/>
          <w:pgSz w:w="11906" w:h="16839"/>
          <w:pgMar w:top="1431" w:right="959" w:bottom="1521" w:left="1775" w:header="0" w:footer="1156" w:gutter="0"/>
          <w:cols w:space="720" w:num="1"/>
        </w:sectPr>
      </w:pPr>
    </w:p>
    <w:p w14:paraId="082EEA45">
      <w:pPr>
        <w:spacing w:line="279" w:lineRule="auto"/>
        <w:rPr>
          <w:rFonts w:ascii="Arial"/>
          <w:sz w:val="21"/>
        </w:rPr>
      </w:pPr>
    </w:p>
    <w:p w14:paraId="6E6A60BF">
      <w:pPr>
        <w:spacing w:line="279" w:lineRule="auto"/>
        <w:rPr>
          <w:rFonts w:ascii="Arial"/>
          <w:sz w:val="21"/>
        </w:rPr>
      </w:pPr>
    </w:p>
    <w:p w14:paraId="7CA6B95D">
      <w:pPr>
        <w:spacing w:line="279" w:lineRule="auto"/>
        <w:rPr>
          <w:rFonts w:ascii="Arial"/>
          <w:sz w:val="21"/>
        </w:rPr>
      </w:pPr>
    </w:p>
    <w:p w14:paraId="0A3B8C24">
      <w:pPr>
        <w:pStyle w:val="2"/>
        <w:spacing w:before="100" w:line="222" w:lineRule="auto"/>
        <w:ind w:left="34"/>
        <w:outlineLvl w:val="0"/>
      </w:pPr>
      <w:r>
        <w:rPr>
          <w:b/>
          <w:bCs/>
          <w:spacing w:val="-4"/>
        </w:rPr>
        <w:t>表</w:t>
      </w:r>
      <w:r>
        <w:rPr>
          <w:spacing w:val="-49"/>
        </w:rPr>
        <w:t xml:space="preserve"> </w:t>
      </w:r>
      <w:r>
        <w:rPr>
          <w:b/>
          <w:bCs/>
          <w:spacing w:val="-4"/>
        </w:rPr>
        <w:t>2</w:t>
      </w:r>
    </w:p>
    <w:p w14:paraId="29391864">
      <w:pPr>
        <w:pStyle w:val="2"/>
        <w:spacing w:before="251" w:line="219" w:lineRule="auto"/>
        <w:ind w:left="5579"/>
        <w:outlineLvl w:val="0"/>
      </w:pPr>
      <w:r>
        <w:rPr>
          <w:b/>
          <w:bCs/>
          <w:spacing w:val="5"/>
        </w:rPr>
        <w:t>单位收入总体情况表</w:t>
      </w:r>
    </w:p>
    <w:p w14:paraId="375182DA">
      <w:pPr>
        <w:pStyle w:val="2"/>
        <w:spacing w:before="237" w:line="214" w:lineRule="auto"/>
        <w:ind w:left="122"/>
        <w:rPr>
          <w:sz w:val="24"/>
          <w:szCs w:val="24"/>
        </w:rPr>
      </w:pPr>
      <w:r>
        <w:rPr>
          <w:sz w:val="24"/>
          <w:szCs w:val="24"/>
        </w:rPr>
        <w:t xml:space="preserve">编制单位：中国共产党托克逊县委员会组织部                                                   </w:t>
      </w:r>
      <w:r>
        <w:rPr>
          <w:spacing w:val="-1"/>
          <w:sz w:val="24"/>
          <w:szCs w:val="24"/>
        </w:rPr>
        <w:t xml:space="preserve">             单位：万元</w:t>
      </w:r>
    </w:p>
    <w:p w14:paraId="49B2E6A4">
      <w:pPr>
        <w:spacing w:line="95" w:lineRule="exact"/>
      </w:pPr>
    </w:p>
    <w:tbl>
      <w:tblPr>
        <w:tblStyle w:val="5"/>
        <w:tblW w:w="13893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93"/>
        <w:gridCol w:w="417"/>
        <w:gridCol w:w="417"/>
        <w:gridCol w:w="2055"/>
        <w:gridCol w:w="1009"/>
        <w:gridCol w:w="1019"/>
        <w:gridCol w:w="949"/>
        <w:gridCol w:w="840"/>
        <w:gridCol w:w="850"/>
        <w:gridCol w:w="840"/>
        <w:gridCol w:w="750"/>
        <w:gridCol w:w="850"/>
        <w:gridCol w:w="870"/>
        <w:gridCol w:w="870"/>
        <w:gridCol w:w="840"/>
        <w:gridCol w:w="824"/>
      </w:tblGrid>
      <w:tr w14:paraId="75C8A74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1327" w:type="dxa"/>
            <w:gridSpan w:val="3"/>
            <w:vAlign w:val="top"/>
          </w:tcPr>
          <w:p w14:paraId="0814C42F">
            <w:pPr>
              <w:pStyle w:val="6"/>
              <w:spacing w:before="61" w:line="222" w:lineRule="auto"/>
              <w:ind w:left="173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功能分类科</w:t>
            </w:r>
          </w:p>
          <w:p w14:paraId="689AA740">
            <w:pPr>
              <w:pStyle w:val="6"/>
              <w:spacing w:before="83" w:line="223" w:lineRule="auto"/>
              <w:ind w:left="404"/>
              <w:rPr>
                <w:sz w:val="19"/>
                <w:szCs w:val="19"/>
              </w:rPr>
            </w:pPr>
            <w:r>
              <w:rPr>
                <w:b/>
                <w:bCs/>
                <w:spacing w:val="-7"/>
                <w:sz w:val="19"/>
                <w:szCs w:val="19"/>
              </w:rPr>
              <w:t>目编码</w:t>
            </w:r>
          </w:p>
        </w:tc>
        <w:tc>
          <w:tcPr>
            <w:tcW w:w="2055" w:type="dxa"/>
            <w:vMerge w:val="restart"/>
            <w:tcBorders>
              <w:bottom w:val="nil"/>
            </w:tcBorders>
            <w:vAlign w:val="top"/>
          </w:tcPr>
          <w:p w14:paraId="31E54E82">
            <w:pPr>
              <w:spacing w:line="279" w:lineRule="auto"/>
              <w:rPr>
                <w:rFonts w:ascii="Arial"/>
                <w:sz w:val="21"/>
              </w:rPr>
            </w:pPr>
          </w:p>
          <w:p w14:paraId="155AA7FB">
            <w:pPr>
              <w:spacing w:line="279" w:lineRule="auto"/>
              <w:rPr>
                <w:rFonts w:ascii="Arial"/>
                <w:sz w:val="21"/>
              </w:rPr>
            </w:pPr>
          </w:p>
          <w:p w14:paraId="4D90CA6A">
            <w:pPr>
              <w:spacing w:line="279" w:lineRule="auto"/>
              <w:rPr>
                <w:rFonts w:ascii="Arial"/>
                <w:sz w:val="21"/>
              </w:rPr>
            </w:pPr>
          </w:p>
          <w:p w14:paraId="595E573B">
            <w:pPr>
              <w:spacing w:line="279" w:lineRule="auto"/>
              <w:rPr>
                <w:rFonts w:ascii="Arial"/>
                <w:sz w:val="21"/>
              </w:rPr>
            </w:pPr>
          </w:p>
          <w:p w14:paraId="544E2B0B">
            <w:pPr>
              <w:pStyle w:val="6"/>
              <w:spacing w:before="62" w:line="222" w:lineRule="auto"/>
              <w:ind w:left="236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功能分类科目名称</w:t>
            </w:r>
          </w:p>
        </w:tc>
        <w:tc>
          <w:tcPr>
            <w:tcW w:w="1009" w:type="dxa"/>
            <w:vMerge w:val="restart"/>
            <w:tcBorders>
              <w:bottom w:val="nil"/>
            </w:tcBorders>
            <w:vAlign w:val="top"/>
          </w:tcPr>
          <w:p w14:paraId="58C27670">
            <w:pPr>
              <w:spacing w:line="279" w:lineRule="auto"/>
              <w:rPr>
                <w:rFonts w:ascii="Arial"/>
                <w:sz w:val="21"/>
              </w:rPr>
            </w:pPr>
          </w:p>
          <w:p w14:paraId="1CCA46CE">
            <w:pPr>
              <w:spacing w:line="279" w:lineRule="auto"/>
              <w:rPr>
                <w:rFonts w:ascii="Arial"/>
                <w:sz w:val="21"/>
              </w:rPr>
            </w:pPr>
          </w:p>
          <w:p w14:paraId="289196D5">
            <w:pPr>
              <w:spacing w:line="279" w:lineRule="auto"/>
              <w:rPr>
                <w:rFonts w:ascii="Arial"/>
                <w:sz w:val="21"/>
              </w:rPr>
            </w:pPr>
          </w:p>
          <w:p w14:paraId="4B1B7D3C">
            <w:pPr>
              <w:spacing w:line="280" w:lineRule="auto"/>
              <w:rPr>
                <w:rFonts w:ascii="Arial"/>
                <w:sz w:val="21"/>
              </w:rPr>
            </w:pPr>
          </w:p>
          <w:p w14:paraId="1BEBBCB2">
            <w:pPr>
              <w:pStyle w:val="6"/>
              <w:spacing w:before="61" w:line="224" w:lineRule="auto"/>
              <w:ind w:left="273"/>
              <w:rPr>
                <w:sz w:val="19"/>
                <w:szCs w:val="19"/>
              </w:rPr>
            </w:pPr>
            <w:r>
              <w:rPr>
                <w:b/>
                <w:bCs/>
                <w:spacing w:val="-8"/>
                <w:sz w:val="19"/>
                <w:szCs w:val="19"/>
              </w:rPr>
              <w:t>总</w:t>
            </w:r>
            <w:r>
              <w:rPr>
                <w:spacing w:val="18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8"/>
                <w:sz w:val="19"/>
                <w:szCs w:val="19"/>
              </w:rPr>
              <w:t>计</w:t>
            </w:r>
          </w:p>
        </w:tc>
        <w:tc>
          <w:tcPr>
            <w:tcW w:w="6098" w:type="dxa"/>
            <w:gridSpan w:val="7"/>
            <w:vAlign w:val="top"/>
          </w:tcPr>
          <w:p w14:paraId="55DA376D">
            <w:pPr>
              <w:pStyle w:val="6"/>
              <w:spacing w:before="197" w:line="214" w:lineRule="auto"/>
              <w:ind w:left="1799"/>
              <w:rPr>
                <w:sz w:val="24"/>
                <w:szCs w:val="24"/>
              </w:rPr>
            </w:pPr>
            <w:r>
              <w:rPr>
                <w:b/>
                <w:bCs/>
                <w:spacing w:val="-18"/>
                <w:sz w:val="24"/>
                <w:szCs w:val="24"/>
              </w:rPr>
              <w:t>财</w:t>
            </w:r>
            <w:r>
              <w:rPr>
                <w:spacing w:val="20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18"/>
                <w:sz w:val="24"/>
                <w:szCs w:val="24"/>
              </w:rPr>
              <w:t>政</w:t>
            </w:r>
            <w:r>
              <w:rPr>
                <w:spacing w:val="7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18"/>
                <w:sz w:val="24"/>
                <w:szCs w:val="24"/>
              </w:rPr>
              <w:t>拨</w:t>
            </w:r>
            <w:r>
              <w:rPr>
                <w:spacing w:val="14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18"/>
                <w:sz w:val="24"/>
                <w:szCs w:val="24"/>
              </w:rPr>
              <w:t>款</w:t>
            </w:r>
            <w:r>
              <w:rPr>
                <w:spacing w:val="60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18"/>
                <w:sz w:val="24"/>
                <w:szCs w:val="24"/>
              </w:rPr>
              <w:t>(</w:t>
            </w:r>
            <w:r>
              <w:rPr>
                <w:spacing w:val="19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18"/>
                <w:sz w:val="24"/>
                <w:szCs w:val="24"/>
              </w:rPr>
              <w:t>补</w:t>
            </w:r>
            <w:r>
              <w:rPr>
                <w:spacing w:val="23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18"/>
                <w:sz w:val="24"/>
                <w:szCs w:val="24"/>
              </w:rPr>
              <w:t>助</w:t>
            </w:r>
            <w:r>
              <w:rPr>
                <w:spacing w:val="-18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18"/>
                <w:sz w:val="24"/>
                <w:szCs w:val="24"/>
              </w:rPr>
              <w:t>)</w:t>
            </w:r>
          </w:p>
        </w:tc>
        <w:tc>
          <w:tcPr>
            <w:tcW w:w="870" w:type="dxa"/>
            <w:vMerge w:val="restart"/>
            <w:tcBorders>
              <w:bottom w:val="nil"/>
            </w:tcBorders>
            <w:vAlign w:val="top"/>
          </w:tcPr>
          <w:p w14:paraId="5648E40E">
            <w:pPr>
              <w:spacing w:line="325" w:lineRule="auto"/>
              <w:rPr>
                <w:rFonts w:ascii="Arial"/>
                <w:sz w:val="21"/>
              </w:rPr>
            </w:pPr>
          </w:p>
          <w:p w14:paraId="427E633D">
            <w:pPr>
              <w:spacing w:line="326" w:lineRule="auto"/>
              <w:rPr>
                <w:rFonts w:ascii="Arial"/>
                <w:sz w:val="21"/>
              </w:rPr>
            </w:pPr>
          </w:p>
          <w:p w14:paraId="05C3CCBC">
            <w:pPr>
              <w:pStyle w:val="6"/>
              <w:spacing w:before="62" w:line="222" w:lineRule="auto"/>
              <w:ind w:left="144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财政专</w:t>
            </w:r>
          </w:p>
          <w:p w14:paraId="5D84664A">
            <w:pPr>
              <w:pStyle w:val="6"/>
              <w:spacing w:before="83" w:line="302" w:lineRule="auto"/>
              <w:ind w:left="244" w:right="131" w:hanging="93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户（教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3"/>
                <w:sz w:val="19"/>
                <w:szCs w:val="19"/>
              </w:rPr>
              <w:t>育收</w:t>
            </w:r>
          </w:p>
          <w:p w14:paraId="7B9A454A">
            <w:pPr>
              <w:pStyle w:val="6"/>
              <w:spacing w:before="2" w:line="222" w:lineRule="auto"/>
              <w:ind w:left="255"/>
              <w:rPr>
                <w:sz w:val="19"/>
                <w:szCs w:val="19"/>
              </w:rPr>
            </w:pPr>
            <w:r>
              <w:rPr>
                <w:b/>
                <w:bCs/>
                <w:spacing w:val="-5"/>
                <w:sz w:val="19"/>
                <w:szCs w:val="19"/>
              </w:rPr>
              <w:t>费）</w:t>
            </w:r>
          </w:p>
        </w:tc>
        <w:tc>
          <w:tcPr>
            <w:tcW w:w="870" w:type="dxa"/>
            <w:vMerge w:val="restart"/>
            <w:tcBorders>
              <w:bottom w:val="nil"/>
            </w:tcBorders>
            <w:vAlign w:val="top"/>
          </w:tcPr>
          <w:p w14:paraId="2728999E">
            <w:pPr>
              <w:rPr>
                <w:rFonts w:ascii="Arial"/>
                <w:sz w:val="21"/>
              </w:rPr>
            </w:pPr>
          </w:p>
          <w:p w14:paraId="37F7BA8E">
            <w:pPr>
              <w:rPr>
                <w:rFonts w:ascii="Arial"/>
                <w:sz w:val="21"/>
              </w:rPr>
            </w:pPr>
          </w:p>
          <w:p w14:paraId="023CD20F">
            <w:pPr>
              <w:rPr>
                <w:rFonts w:ascii="Arial"/>
                <w:sz w:val="21"/>
              </w:rPr>
            </w:pPr>
          </w:p>
          <w:p w14:paraId="06263962">
            <w:pPr>
              <w:spacing w:line="241" w:lineRule="auto"/>
              <w:rPr>
                <w:rFonts w:ascii="Arial"/>
                <w:sz w:val="21"/>
              </w:rPr>
            </w:pPr>
          </w:p>
          <w:p w14:paraId="64CA6100">
            <w:pPr>
              <w:pStyle w:val="6"/>
              <w:spacing w:before="62" w:line="306" w:lineRule="auto"/>
              <w:ind w:left="343" w:right="130" w:hanging="196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单位资</w:t>
            </w:r>
            <w:r>
              <w:rPr>
                <w:spacing w:val="1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金</w:t>
            </w:r>
          </w:p>
        </w:tc>
        <w:tc>
          <w:tcPr>
            <w:tcW w:w="840" w:type="dxa"/>
            <w:vMerge w:val="restart"/>
            <w:tcBorders>
              <w:bottom w:val="nil"/>
            </w:tcBorders>
            <w:vAlign w:val="top"/>
          </w:tcPr>
          <w:p w14:paraId="08C6D4F5">
            <w:pPr>
              <w:rPr>
                <w:rFonts w:ascii="Arial"/>
                <w:sz w:val="21"/>
              </w:rPr>
            </w:pPr>
          </w:p>
          <w:p w14:paraId="0E9EF358">
            <w:pPr>
              <w:rPr>
                <w:rFonts w:ascii="Arial"/>
                <w:sz w:val="21"/>
              </w:rPr>
            </w:pPr>
          </w:p>
          <w:p w14:paraId="555E9CE3">
            <w:pPr>
              <w:spacing w:line="241" w:lineRule="auto"/>
              <w:rPr>
                <w:rFonts w:ascii="Arial"/>
                <w:sz w:val="21"/>
              </w:rPr>
            </w:pPr>
          </w:p>
          <w:p w14:paraId="712DB478">
            <w:pPr>
              <w:spacing w:line="241" w:lineRule="auto"/>
              <w:rPr>
                <w:rFonts w:ascii="Arial"/>
                <w:sz w:val="21"/>
              </w:rPr>
            </w:pPr>
          </w:p>
          <w:p w14:paraId="27AD1C44">
            <w:pPr>
              <w:pStyle w:val="6"/>
              <w:spacing w:before="61" w:line="222" w:lineRule="auto"/>
              <w:ind w:left="129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财政拨</w:t>
            </w:r>
          </w:p>
          <w:p w14:paraId="1B599CF9">
            <w:pPr>
              <w:pStyle w:val="6"/>
              <w:spacing w:before="83" w:line="222" w:lineRule="auto"/>
              <w:ind w:left="128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款结转</w:t>
            </w:r>
          </w:p>
        </w:tc>
        <w:tc>
          <w:tcPr>
            <w:tcW w:w="824" w:type="dxa"/>
            <w:vMerge w:val="restart"/>
            <w:tcBorders>
              <w:bottom w:val="nil"/>
            </w:tcBorders>
            <w:vAlign w:val="top"/>
          </w:tcPr>
          <w:p w14:paraId="06173E23">
            <w:pPr>
              <w:spacing w:line="268" w:lineRule="auto"/>
              <w:rPr>
                <w:rFonts w:ascii="Arial"/>
                <w:sz w:val="21"/>
              </w:rPr>
            </w:pPr>
          </w:p>
          <w:p w14:paraId="777F37DB">
            <w:pPr>
              <w:spacing w:line="269" w:lineRule="auto"/>
              <w:rPr>
                <w:rFonts w:ascii="Arial"/>
                <w:sz w:val="21"/>
              </w:rPr>
            </w:pPr>
          </w:p>
          <w:p w14:paraId="0FC4B4B8">
            <w:pPr>
              <w:spacing w:line="269" w:lineRule="auto"/>
              <w:rPr>
                <w:rFonts w:ascii="Arial"/>
                <w:sz w:val="21"/>
              </w:rPr>
            </w:pPr>
          </w:p>
          <w:p w14:paraId="071BBB78">
            <w:pPr>
              <w:pStyle w:val="6"/>
              <w:spacing w:before="62" w:line="222" w:lineRule="auto"/>
              <w:ind w:left="128"/>
              <w:rPr>
                <w:sz w:val="19"/>
                <w:szCs w:val="19"/>
              </w:rPr>
            </w:pPr>
            <w:r>
              <w:rPr>
                <w:b/>
                <w:bCs/>
                <w:spacing w:val="1"/>
                <w:sz w:val="19"/>
                <w:szCs w:val="19"/>
              </w:rPr>
              <w:t>非财政</w:t>
            </w:r>
          </w:p>
          <w:p w14:paraId="2DA74466">
            <w:pPr>
              <w:pStyle w:val="6"/>
              <w:spacing w:before="83" w:line="222" w:lineRule="auto"/>
              <w:ind w:left="116"/>
              <w:rPr>
                <w:sz w:val="19"/>
                <w:szCs w:val="19"/>
              </w:rPr>
            </w:pPr>
            <w:r>
              <w:rPr>
                <w:b/>
                <w:bCs/>
                <w:spacing w:val="5"/>
                <w:sz w:val="19"/>
                <w:szCs w:val="19"/>
              </w:rPr>
              <w:t>拨款结</w:t>
            </w:r>
          </w:p>
          <w:p w14:paraId="44E65CAD">
            <w:pPr>
              <w:pStyle w:val="6"/>
              <w:spacing w:before="83" w:line="222" w:lineRule="auto"/>
              <w:ind w:left="127"/>
              <w:rPr>
                <w:sz w:val="19"/>
                <w:szCs w:val="19"/>
              </w:rPr>
            </w:pPr>
            <w:r>
              <w:rPr>
                <w:b/>
                <w:bCs/>
                <w:spacing w:val="1"/>
                <w:sz w:val="19"/>
                <w:szCs w:val="19"/>
              </w:rPr>
              <w:t>转结余</w:t>
            </w:r>
          </w:p>
        </w:tc>
      </w:tr>
      <w:tr w14:paraId="6082696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5" w:hRule="atLeast"/>
        </w:trPr>
        <w:tc>
          <w:tcPr>
            <w:tcW w:w="493" w:type="dxa"/>
            <w:vAlign w:val="top"/>
          </w:tcPr>
          <w:p w14:paraId="5F286A64">
            <w:pPr>
              <w:spacing w:line="265" w:lineRule="auto"/>
              <w:rPr>
                <w:rFonts w:ascii="Arial"/>
                <w:sz w:val="21"/>
              </w:rPr>
            </w:pPr>
          </w:p>
          <w:p w14:paraId="6A9F4096">
            <w:pPr>
              <w:spacing w:line="266" w:lineRule="auto"/>
              <w:rPr>
                <w:rFonts w:ascii="Arial"/>
                <w:sz w:val="21"/>
              </w:rPr>
            </w:pPr>
          </w:p>
          <w:p w14:paraId="78A1CD4F">
            <w:pPr>
              <w:spacing w:line="266" w:lineRule="auto"/>
              <w:rPr>
                <w:rFonts w:ascii="Arial"/>
                <w:sz w:val="21"/>
              </w:rPr>
            </w:pPr>
          </w:p>
          <w:p w14:paraId="0EA7DC0B">
            <w:pPr>
              <w:pStyle w:val="6"/>
              <w:spacing w:before="61" w:line="222" w:lineRule="auto"/>
              <w:ind w:left="198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类</w:t>
            </w:r>
          </w:p>
        </w:tc>
        <w:tc>
          <w:tcPr>
            <w:tcW w:w="417" w:type="dxa"/>
            <w:vAlign w:val="top"/>
          </w:tcPr>
          <w:p w14:paraId="5637709F">
            <w:pPr>
              <w:spacing w:line="265" w:lineRule="auto"/>
              <w:rPr>
                <w:rFonts w:ascii="Arial"/>
                <w:sz w:val="21"/>
              </w:rPr>
            </w:pPr>
          </w:p>
          <w:p w14:paraId="14953BAF">
            <w:pPr>
              <w:spacing w:line="266" w:lineRule="auto"/>
              <w:rPr>
                <w:rFonts w:ascii="Arial"/>
                <w:sz w:val="21"/>
              </w:rPr>
            </w:pPr>
          </w:p>
          <w:p w14:paraId="0771CF60">
            <w:pPr>
              <w:spacing w:line="266" w:lineRule="auto"/>
              <w:rPr>
                <w:rFonts w:ascii="Arial"/>
                <w:sz w:val="21"/>
              </w:rPr>
            </w:pPr>
          </w:p>
          <w:p w14:paraId="3EA87C3B">
            <w:pPr>
              <w:pStyle w:val="6"/>
              <w:spacing w:before="62" w:line="226" w:lineRule="auto"/>
              <w:ind w:left="114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款</w:t>
            </w:r>
          </w:p>
        </w:tc>
        <w:tc>
          <w:tcPr>
            <w:tcW w:w="417" w:type="dxa"/>
            <w:vAlign w:val="top"/>
          </w:tcPr>
          <w:p w14:paraId="5EF12E5C">
            <w:pPr>
              <w:spacing w:line="265" w:lineRule="auto"/>
              <w:rPr>
                <w:rFonts w:ascii="Arial"/>
                <w:sz w:val="21"/>
              </w:rPr>
            </w:pPr>
          </w:p>
          <w:p w14:paraId="063C104B">
            <w:pPr>
              <w:spacing w:line="266" w:lineRule="auto"/>
              <w:rPr>
                <w:rFonts w:ascii="Arial"/>
                <w:sz w:val="21"/>
              </w:rPr>
            </w:pPr>
          </w:p>
          <w:p w14:paraId="416AC11F">
            <w:pPr>
              <w:spacing w:line="266" w:lineRule="auto"/>
              <w:rPr>
                <w:rFonts w:ascii="Arial"/>
                <w:sz w:val="21"/>
              </w:rPr>
            </w:pPr>
          </w:p>
          <w:p w14:paraId="4CC6D4AA">
            <w:pPr>
              <w:pStyle w:val="6"/>
              <w:spacing w:before="62" w:line="226" w:lineRule="auto"/>
              <w:ind w:left="115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项</w:t>
            </w:r>
          </w:p>
        </w:tc>
        <w:tc>
          <w:tcPr>
            <w:tcW w:w="2055" w:type="dxa"/>
            <w:vMerge w:val="continue"/>
            <w:tcBorders>
              <w:top w:val="nil"/>
            </w:tcBorders>
            <w:vAlign w:val="top"/>
          </w:tcPr>
          <w:p w14:paraId="1315AEB0">
            <w:pPr>
              <w:rPr>
                <w:rFonts w:ascii="Arial"/>
                <w:sz w:val="21"/>
              </w:rPr>
            </w:pPr>
          </w:p>
        </w:tc>
        <w:tc>
          <w:tcPr>
            <w:tcW w:w="1009" w:type="dxa"/>
            <w:vMerge w:val="continue"/>
            <w:tcBorders>
              <w:top w:val="nil"/>
            </w:tcBorders>
            <w:vAlign w:val="top"/>
          </w:tcPr>
          <w:p w14:paraId="1EA555BC">
            <w:pPr>
              <w:rPr>
                <w:rFonts w:ascii="Arial"/>
                <w:sz w:val="21"/>
              </w:rPr>
            </w:pPr>
          </w:p>
        </w:tc>
        <w:tc>
          <w:tcPr>
            <w:tcW w:w="1019" w:type="dxa"/>
            <w:vAlign w:val="top"/>
          </w:tcPr>
          <w:p w14:paraId="620990B1">
            <w:pPr>
              <w:spacing w:line="243" w:lineRule="auto"/>
              <w:rPr>
                <w:rFonts w:ascii="Arial"/>
                <w:sz w:val="21"/>
              </w:rPr>
            </w:pPr>
          </w:p>
          <w:p w14:paraId="44A857DC">
            <w:pPr>
              <w:spacing w:line="244" w:lineRule="auto"/>
              <w:rPr>
                <w:rFonts w:ascii="Arial"/>
                <w:sz w:val="21"/>
              </w:rPr>
            </w:pPr>
          </w:p>
          <w:p w14:paraId="34ACF171">
            <w:pPr>
              <w:pStyle w:val="6"/>
              <w:spacing w:before="62" w:line="303" w:lineRule="auto"/>
              <w:ind w:left="116" w:right="103" w:hanging="2"/>
              <w:jc w:val="both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财政拨款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4"/>
                <w:sz w:val="19"/>
                <w:szCs w:val="19"/>
              </w:rPr>
              <w:t>(补助)小</w:t>
            </w:r>
            <w:r>
              <w:rPr>
                <w:spacing w:val="2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计</w:t>
            </w:r>
          </w:p>
        </w:tc>
        <w:tc>
          <w:tcPr>
            <w:tcW w:w="949" w:type="dxa"/>
            <w:vAlign w:val="top"/>
          </w:tcPr>
          <w:p w14:paraId="55B866FF">
            <w:pPr>
              <w:spacing w:line="321" w:lineRule="auto"/>
              <w:rPr>
                <w:rFonts w:ascii="Arial"/>
                <w:sz w:val="21"/>
              </w:rPr>
            </w:pPr>
          </w:p>
          <w:p w14:paraId="47889B65">
            <w:pPr>
              <w:spacing w:line="321" w:lineRule="auto"/>
              <w:rPr>
                <w:rFonts w:ascii="Arial"/>
                <w:sz w:val="21"/>
              </w:rPr>
            </w:pPr>
          </w:p>
          <w:p w14:paraId="17453A17">
            <w:pPr>
              <w:pStyle w:val="6"/>
              <w:spacing w:before="62" w:line="229" w:lineRule="auto"/>
              <w:ind w:left="126"/>
              <w:rPr>
                <w:sz w:val="19"/>
                <w:szCs w:val="19"/>
              </w:rPr>
            </w:pPr>
            <w:r>
              <w:rPr>
                <w:b/>
                <w:bCs/>
                <w:spacing w:val="-6"/>
                <w:sz w:val="19"/>
                <w:szCs w:val="19"/>
              </w:rPr>
              <w:t>一</w:t>
            </w:r>
            <w:r>
              <w:rPr>
                <w:spacing w:val="-15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6"/>
                <w:sz w:val="19"/>
                <w:szCs w:val="19"/>
              </w:rPr>
              <w:t>般</w:t>
            </w:r>
            <w:r>
              <w:rPr>
                <w:spacing w:val="-21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6"/>
                <w:sz w:val="19"/>
                <w:szCs w:val="19"/>
              </w:rPr>
              <w:t>公</w:t>
            </w:r>
          </w:p>
          <w:p w14:paraId="017ED860">
            <w:pPr>
              <w:pStyle w:val="6"/>
              <w:spacing w:before="76" w:line="222" w:lineRule="auto"/>
              <w:ind w:left="115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共预算</w:t>
            </w:r>
          </w:p>
        </w:tc>
        <w:tc>
          <w:tcPr>
            <w:tcW w:w="840" w:type="dxa"/>
            <w:vAlign w:val="top"/>
          </w:tcPr>
          <w:p w14:paraId="3CC1BE13">
            <w:pPr>
              <w:pStyle w:val="6"/>
              <w:spacing w:before="239" w:line="227" w:lineRule="auto"/>
              <w:ind w:left="119"/>
              <w:rPr>
                <w:sz w:val="19"/>
                <w:szCs w:val="19"/>
              </w:rPr>
            </w:pPr>
            <w:r>
              <w:rPr>
                <w:b/>
                <w:bCs/>
                <w:spacing w:val="15"/>
                <w:sz w:val="19"/>
                <w:szCs w:val="19"/>
              </w:rPr>
              <w:t>上级一</w:t>
            </w:r>
          </w:p>
          <w:p w14:paraId="4828E34A">
            <w:pPr>
              <w:pStyle w:val="6"/>
              <w:spacing w:before="79" w:line="224" w:lineRule="auto"/>
              <w:ind w:left="117"/>
              <w:rPr>
                <w:sz w:val="19"/>
                <w:szCs w:val="19"/>
              </w:rPr>
            </w:pPr>
            <w:r>
              <w:rPr>
                <w:b/>
                <w:bCs/>
                <w:spacing w:val="12"/>
                <w:sz w:val="19"/>
                <w:szCs w:val="19"/>
              </w:rPr>
              <w:t>般公共</w:t>
            </w:r>
          </w:p>
          <w:p w14:paraId="5800AE24">
            <w:pPr>
              <w:pStyle w:val="6"/>
              <w:spacing w:before="81" w:line="222" w:lineRule="auto"/>
              <w:ind w:left="122"/>
              <w:rPr>
                <w:sz w:val="19"/>
                <w:szCs w:val="19"/>
              </w:rPr>
            </w:pPr>
            <w:r>
              <w:rPr>
                <w:b/>
                <w:bCs/>
                <w:spacing w:val="10"/>
                <w:sz w:val="19"/>
                <w:szCs w:val="19"/>
              </w:rPr>
              <w:t>预算安</w:t>
            </w:r>
          </w:p>
          <w:p w14:paraId="1879EE54">
            <w:pPr>
              <w:pStyle w:val="6"/>
              <w:spacing w:before="83" w:line="224" w:lineRule="auto"/>
              <w:ind w:left="117"/>
              <w:rPr>
                <w:sz w:val="19"/>
                <w:szCs w:val="19"/>
              </w:rPr>
            </w:pPr>
            <w:r>
              <w:rPr>
                <w:b/>
                <w:bCs/>
                <w:spacing w:val="12"/>
                <w:sz w:val="19"/>
                <w:szCs w:val="19"/>
              </w:rPr>
              <w:t>排的转</w:t>
            </w:r>
          </w:p>
          <w:p w14:paraId="20A47FD6">
            <w:pPr>
              <w:pStyle w:val="6"/>
              <w:spacing w:before="80" w:line="222" w:lineRule="auto"/>
              <w:ind w:left="120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移支付</w:t>
            </w:r>
          </w:p>
        </w:tc>
        <w:tc>
          <w:tcPr>
            <w:tcW w:w="850" w:type="dxa"/>
            <w:vAlign w:val="top"/>
          </w:tcPr>
          <w:p w14:paraId="1C4B4A34">
            <w:pPr>
              <w:spacing w:line="243" w:lineRule="auto"/>
              <w:rPr>
                <w:rFonts w:ascii="Arial"/>
                <w:sz w:val="21"/>
              </w:rPr>
            </w:pPr>
          </w:p>
          <w:p w14:paraId="2AF7E251">
            <w:pPr>
              <w:spacing w:line="244" w:lineRule="auto"/>
              <w:rPr>
                <w:rFonts w:ascii="Arial"/>
                <w:sz w:val="21"/>
              </w:rPr>
            </w:pPr>
          </w:p>
          <w:p w14:paraId="21C0F3D5">
            <w:pPr>
              <w:pStyle w:val="6"/>
              <w:spacing w:before="62" w:line="222" w:lineRule="auto"/>
              <w:ind w:left="118"/>
              <w:rPr>
                <w:sz w:val="19"/>
                <w:szCs w:val="19"/>
              </w:rPr>
            </w:pPr>
            <w:r>
              <w:rPr>
                <w:b/>
                <w:bCs/>
                <w:spacing w:val="15"/>
                <w:sz w:val="19"/>
                <w:szCs w:val="19"/>
              </w:rPr>
              <w:t>政府性</w:t>
            </w:r>
          </w:p>
          <w:p w14:paraId="6CF085BA">
            <w:pPr>
              <w:pStyle w:val="6"/>
              <w:spacing w:before="83" w:line="302" w:lineRule="auto"/>
              <w:ind w:left="120" w:right="104" w:hanging="9"/>
              <w:rPr>
                <w:sz w:val="19"/>
                <w:szCs w:val="19"/>
              </w:rPr>
            </w:pPr>
            <w:r>
              <w:rPr>
                <w:b/>
                <w:bCs/>
                <w:spacing w:val="17"/>
                <w:sz w:val="19"/>
                <w:szCs w:val="19"/>
              </w:rPr>
              <w:t>基金预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算</w:t>
            </w:r>
          </w:p>
        </w:tc>
        <w:tc>
          <w:tcPr>
            <w:tcW w:w="840" w:type="dxa"/>
            <w:vAlign w:val="top"/>
          </w:tcPr>
          <w:p w14:paraId="3407D2CC">
            <w:pPr>
              <w:pStyle w:val="6"/>
              <w:spacing w:before="240" w:line="222" w:lineRule="auto"/>
              <w:ind w:left="119"/>
              <w:rPr>
                <w:sz w:val="19"/>
                <w:szCs w:val="19"/>
              </w:rPr>
            </w:pPr>
            <w:r>
              <w:rPr>
                <w:b/>
                <w:bCs/>
                <w:spacing w:val="11"/>
                <w:sz w:val="19"/>
                <w:szCs w:val="19"/>
              </w:rPr>
              <w:t>上级政</w:t>
            </w:r>
          </w:p>
          <w:p w14:paraId="5826FF59">
            <w:pPr>
              <w:pStyle w:val="6"/>
              <w:spacing w:before="83" w:line="222" w:lineRule="auto"/>
              <w:ind w:left="116"/>
              <w:rPr>
                <w:sz w:val="19"/>
                <w:szCs w:val="19"/>
              </w:rPr>
            </w:pPr>
            <w:r>
              <w:rPr>
                <w:b/>
                <w:bCs/>
                <w:spacing w:val="12"/>
                <w:sz w:val="19"/>
                <w:szCs w:val="19"/>
              </w:rPr>
              <w:t>府性基</w:t>
            </w:r>
          </w:p>
          <w:p w14:paraId="3ED03F5E">
            <w:pPr>
              <w:pStyle w:val="6"/>
              <w:spacing w:before="83" w:line="224" w:lineRule="auto"/>
              <w:ind w:left="116"/>
              <w:rPr>
                <w:sz w:val="19"/>
                <w:szCs w:val="19"/>
              </w:rPr>
            </w:pPr>
            <w:r>
              <w:rPr>
                <w:b/>
                <w:bCs/>
                <w:spacing w:val="12"/>
                <w:sz w:val="19"/>
                <w:szCs w:val="19"/>
              </w:rPr>
              <w:t>金安排</w:t>
            </w:r>
          </w:p>
          <w:p w14:paraId="79DECE63">
            <w:pPr>
              <w:pStyle w:val="6"/>
              <w:spacing w:before="80" w:line="302" w:lineRule="auto"/>
              <w:ind w:left="119" w:right="104" w:firstLine="12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的转移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4"/>
                <w:sz w:val="19"/>
                <w:szCs w:val="19"/>
              </w:rPr>
              <w:t>支</w:t>
            </w:r>
            <w:r>
              <w:rPr>
                <w:spacing w:val="25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4"/>
                <w:sz w:val="19"/>
                <w:szCs w:val="19"/>
              </w:rPr>
              <w:t>付</w:t>
            </w:r>
          </w:p>
        </w:tc>
        <w:tc>
          <w:tcPr>
            <w:tcW w:w="750" w:type="dxa"/>
            <w:vAlign w:val="top"/>
          </w:tcPr>
          <w:p w14:paraId="2A79F4CB">
            <w:pPr>
              <w:spacing w:line="332" w:lineRule="auto"/>
              <w:rPr>
                <w:rFonts w:ascii="Arial"/>
                <w:sz w:val="21"/>
              </w:rPr>
            </w:pPr>
          </w:p>
          <w:p w14:paraId="2CF50B00">
            <w:pPr>
              <w:pStyle w:val="6"/>
              <w:spacing w:before="61" w:line="224" w:lineRule="auto"/>
              <w:ind w:left="131"/>
              <w:rPr>
                <w:sz w:val="19"/>
                <w:szCs w:val="19"/>
              </w:rPr>
            </w:pPr>
            <w:r>
              <w:rPr>
                <w:b/>
                <w:bCs/>
                <w:spacing w:val="-10"/>
                <w:sz w:val="19"/>
                <w:szCs w:val="19"/>
              </w:rPr>
              <w:t>国</w:t>
            </w:r>
            <w:r>
              <w:rPr>
                <w:spacing w:val="52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10"/>
                <w:sz w:val="19"/>
                <w:szCs w:val="19"/>
              </w:rPr>
              <w:t>有</w:t>
            </w:r>
          </w:p>
          <w:p w14:paraId="77DB9967">
            <w:pPr>
              <w:pStyle w:val="6"/>
              <w:spacing w:before="81" w:line="223" w:lineRule="auto"/>
              <w:ind w:left="123"/>
              <w:rPr>
                <w:sz w:val="19"/>
                <w:szCs w:val="19"/>
              </w:rPr>
            </w:pPr>
            <w:r>
              <w:rPr>
                <w:b/>
                <w:bCs/>
                <w:spacing w:val="-6"/>
                <w:sz w:val="19"/>
                <w:szCs w:val="19"/>
              </w:rPr>
              <w:t>资</w:t>
            </w:r>
            <w:r>
              <w:rPr>
                <w:spacing w:val="48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6"/>
                <w:sz w:val="19"/>
                <w:szCs w:val="19"/>
              </w:rPr>
              <w:t>本</w:t>
            </w:r>
          </w:p>
          <w:p w14:paraId="34122586">
            <w:pPr>
              <w:pStyle w:val="6"/>
              <w:spacing w:before="82" w:line="226" w:lineRule="auto"/>
              <w:ind w:left="119"/>
              <w:rPr>
                <w:sz w:val="19"/>
                <w:szCs w:val="19"/>
              </w:rPr>
            </w:pPr>
            <w:r>
              <w:rPr>
                <w:b/>
                <w:bCs/>
                <w:spacing w:val="-4"/>
                <w:sz w:val="19"/>
                <w:szCs w:val="19"/>
              </w:rPr>
              <w:t>经</w:t>
            </w:r>
            <w:r>
              <w:rPr>
                <w:spacing w:val="60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4"/>
                <w:sz w:val="19"/>
                <w:szCs w:val="19"/>
              </w:rPr>
              <w:t>营</w:t>
            </w:r>
          </w:p>
          <w:p w14:paraId="164DEF6C">
            <w:pPr>
              <w:pStyle w:val="6"/>
              <w:spacing w:before="79" w:line="222" w:lineRule="auto"/>
              <w:ind w:left="122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预算</w:t>
            </w:r>
          </w:p>
        </w:tc>
        <w:tc>
          <w:tcPr>
            <w:tcW w:w="850" w:type="dxa"/>
            <w:vAlign w:val="top"/>
          </w:tcPr>
          <w:p w14:paraId="2481FB8E">
            <w:pPr>
              <w:pStyle w:val="6"/>
              <w:spacing w:before="83" w:line="227" w:lineRule="auto"/>
              <w:ind w:left="120"/>
              <w:rPr>
                <w:sz w:val="19"/>
                <w:szCs w:val="19"/>
              </w:rPr>
            </w:pPr>
            <w:r>
              <w:rPr>
                <w:b/>
                <w:bCs/>
                <w:spacing w:val="14"/>
                <w:sz w:val="19"/>
                <w:szCs w:val="19"/>
              </w:rPr>
              <w:t>上级国</w:t>
            </w:r>
          </w:p>
          <w:p w14:paraId="12680621">
            <w:pPr>
              <w:pStyle w:val="6"/>
              <w:spacing w:before="78" w:line="223" w:lineRule="auto"/>
              <w:ind w:left="120"/>
              <w:rPr>
                <w:sz w:val="19"/>
                <w:szCs w:val="19"/>
              </w:rPr>
            </w:pPr>
            <w:r>
              <w:rPr>
                <w:b/>
                <w:bCs/>
                <w:spacing w:val="14"/>
                <w:sz w:val="19"/>
                <w:szCs w:val="19"/>
              </w:rPr>
              <w:t>有资本</w:t>
            </w:r>
          </w:p>
          <w:p w14:paraId="6A4D7E49">
            <w:pPr>
              <w:pStyle w:val="6"/>
              <w:spacing w:before="82" w:line="222" w:lineRule="auto"/>
              <w:ind w:left="120"/>
              <w:rPr>
                <w:sz w:val="19"/>
                <w:szCs w:val="19"/>
              </w:rPr>
            </w:pPr>
            <w:r>
              <w:rPr>
                <w:b/>
                <w:bCs/>
                <w:spacing w:val="14"/>
                <w:sz w:val="19"/>
                <w:szCs w:val="19"/>
              </w:rPr>
              <w:t>经营预</w:t>
            </w:r>
          </w:p>
          <w:p w14:paraId="1DA3756D">
            <w:pPr>
              <w:pStyle w:val="6"/>
              <w:spacing w:before="83" w:line="222" w:lineRule="auto"/>
              <w:ind w:left="121"/>
              <w:rPr>
                <w:sz w:val="19"/>
                <w:szCs w:val="19"/>
              </w:rPr>
            </w:pPr>
            <w:r>
              <w:rPr>
                <w:b/>
                <w:bCs/>
                <w:spacing w:val="14"/>
                <w:sz w:val="19"/>
                <w:szCs w:val="19"/>
              </w:rPr>
              <w:t>算安排</w:t>
            </w:r>
          </w:p>
          <w:p w14:paraId="50E4920D">
            <w:pPr>
              <w:pStyle w:val="6"/>
              <w:spacing w:before="84" w:line="283" w:lineRule="auto"/>
              <w:ind w:left="120" w:right="103" w:firstLine="12"/>
              <w:rPr>
                <w:sz w:val="19"/>
                <w:szCs w:val="19"/>
              </w:rPr>
            </w:pPr>
            <w:r>
              <w:rPr>
                <w:b/>
                <w:bCs/>
                <w:spacing w:val="10"/>
                <w:sz w:val="19"/>
                <w:szCs w:val="19"/>
              </w:rPr>
              <w:t>的转移</w:t>
            </w:r>
            <w:r>
              <w:rPr>
                <w:spacing w:val="1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2"/>
                <w:sz w:val="19"/>
                <w:szCs w:val="19"/>
              </w:rPr>
              <w:t>支付</w:t>
            </w:r>
          </w:p>
        </w:tc>
        <w:tc>
          <w:tcPr>
            <w:tcW w:w="870" w:type="dxa"/>
            <w:vMerge w:val="continue"/>
            <w:tcBorders>
              <w:top w:val="nil"/>
            </w:tcBorders>
            <w:vAlign w:val="top"/>
          </w:tcPr>
          <w:p w14:paraId="45D172B8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Merge w:val="continue"/>
            <w:tcBorders>
              <w:top w:val="nil"/>
            </w:tcBorders>
            <w:vAlign w:val="top"/>
          </w:tcPr>
          <w:p w14:paraId="5FF441B6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Merge w:val="continue"/>
            <w:tcBorders>
              <w:top w:val="nil"/>
            </w:tcBorders>
            <w:vAlign w:val="top"/>
          </w:tcPr>
          <w:p w14:paraId="7B3126C5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Merge w:val="continue"/>
            <w:tcBorders>
              <w:top w:val="nil"/>
            </w:tcBorders>
            <w:vAlign w:val="top"/>
          </w:tcPr>
          <w:p w14:paraId="183A02AC">
            <w:pPr>
              <w:rPr>
                <w:rFonts w:ascii="Arial"/>
                <w:sz w:val="21"/>
              </w:rPr>
            </w:pPr>
          </w:p>
        </w:tc>
      </w:tr>
      <w:tr w14:paraId="7D6A192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9" w:hRule="atLeast"/>
        </w:trPr>
        <w:tc>
          <w:tcPr>
            <w:tcW w:w="493" w:type="dxa"/>
            <w:vAlign w:val="top"/>
          </w:tcPr>
          <w:p w14:paraId="09940A0F">
            <w:pPr>
              <w:pStyle w:val="6"/>
              <w:spacing w:before="146" w:line="242" w:lineRule="auto"/>
              <w:ind w:left="122"/>
            </w:pPr>
            <w:r>
              <w:rPr>
                <w:b/>
                <w:bCs/>
                <w:spacing w:val="-6"/>
              </w:rPr>
              <w:t>201</w:t>
            </w:r>
          </w:p>
        </w:tc>
        <w:tc>
          <w:tcPr>
            <w:tcW w:w="417" w:type="dxa"/>
            <w:vAlign w:val="top"/>
          </w:tcPr>
          <w:p w14:paraId="0AC19AE7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41546F30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2CEEF740">
            <w:pPr>
              <w:pStyle w:val="6"/>
              <w:spacing w:before="145" w:line="213" w:lineRule="auto"/>
              <w:ind w:left="122"/>
            </w:pPr>
            <w:r>
              <w:rPr>
                <w:b/>
                <w:bCs/>
                <w:spacing w:val="-4"/>
              </w:rPr>
              <w:t>一般公共服务支出</w:t>
            </w:r>
          </w:p>
        </w:tc>
        <w:tc>
          <w:tcPr>
            <w:tcW w:w="1009" w:type="dxa"/>
            <w:vAlign w:val="top"/>
          </w:tcPr>
          <w:p w14:paraId="6EE47B12">
            <w:pPr>
              <w:pStyle w:val="6"/>
              <w:spacing w:before="145"/>
              <w:ind w:left="284"/>
            </w:pPr>
            <w:r>
              <w:rPr>
                <w:b/>
                <w:bCs/>
                <w:spacing w:val="-4"/>
              </w:rPr>
              <w:t>7577.63</w:t>
            </w:r>
          </w:p>
        </w:tc>
        <w:tc>
          <w:tcPr>
            <w:tcW w:w="1019" w:type="dxa"/>
            <w:vAlign w:val="top"/>
          </w:tcPr>
          <w:p w14:paraId="66C036EE">
            <w:pPr>
              <w:pStyle w:val="6"/>
              <w:spacing w:before="145"/>
              <w:ind w:left="295"/>
            </w:pPr>
            <w:r>
              <w:rPr>
                <w:b/>
                <w:bCs/>
                <w:spacing w:val="-4"/>
              </w:rPr>
              <w:t>6447.07</w:t>
            </w:r>
          </w:p>
        </w:tc>
        <w:tc>
          <w:tcPr>
            <w:tcW w:w="949" w:type="dxa"/>
            <w:vAlign w:val="top"/>
          </w:tcPr>
          <w:p w14:paraId="59B82F28">
            <w:pPr>
              <w:pStyle w:val="6"/>
              <w:spacing w:before="145"/>
              <w:ind w:left="226"/>
            </w:pPr>
            <w:r>
              <w:rPr>
                <w:b/>
                <w:bCs/>
                <w:spacing w:val="-4"/>
              </w:rPr>
              <w:t>6438.67</w:t>
            </w:r>
          </w:p>
        </w:tc>
        <w:tc>
          <w:tcPr>
            <w:tcW w:w="840" w:type="dxa"/>
            <w:vAlign w:val="top"/>
          </w:tcPr>
          <w:p w14:paraId="606CCD26">
            <w:pPr>
              <w:pStyle w:val="6"/>
              <w:spacing w:before="145"/>
              <w:ind w:left="122"/>
            </w:pPr>
            <w:r>
              <w:rPr>
                <w:b/>
                <w:bCs/>
                <w:spacing w:val="-5"/>
              </w:rPr>
              <w:t>8.40</w:t>
            </w:r>
          </w:p>
        </w:tc>
        <w:tc>
          <w:tcPr>
            <w:tcW w:w="850" w:type="dxa"/>
            <w:vAlign w:val="top"/>
          </w:tcPr>
          <w:p w14:paraId="2CE2CBBD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08BE89E5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46A2A54D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76A77346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34DD975D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29965A97">
            <w:pPr>
              <w:pStyle w:val="6"/>
              <w:spacing w:before="145"/>
              <w:ind w:left="239"/>
            </w:pPr>
            <w:r>
              <w:rPr>
                <w:b/>
                <w:bCs/>
                <w:spacing w:val="-4"/>
              </w:rPr>
              <w:t>151.54</w:t>
            </w:r>
          </w:p>
        </w:tc>
        <w:tc>
          <w:tcPr>
            <w:tcW w:w="840" w:type="dxa"/>
            <w:vAlign w:val="top"/>
          </w:tcPr>
          <w:p w14:paraId="17086B7A">
            <w:pPr>
              <w:pStyle w:val="6"/>
              <w:spacing w:before="145"/>
              <w:ind w:left="123"/>
            </w:pPr>
            <w:r>
              <w:rPr>
                <w:b/>
                <w:bCs/>
                <w:spacing w:val="-4"/>
              </w:rPr>
              <w:t>979.02</w:t>
            </w:r>
          </w:p>
        </w:tc>
        <w:tc>
          <w:tcPr>
            <w:tcW w:w="824" w:type="dxa"/>
            <w:vAlign w:val="top"/>
          </w:tcPr>
          <w:p w14:paraId="2B212919">
            <w:pPr>
              <w:rPr>
                <w:rFonts w:ascii="Arial"/>
                <w:sz w:val="21"/>
              </w:rPr>
            </w:pPr>
          </w:p>
        </w:tc>
      </w:tr>
      <w:tr w14:paraId="2154224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9" w:hRule="atLeast"/>
        </w:trPr>
        <w:tc>
          <w:tcPr>
            <w:tcW w:w="493" w:type="dxa"/>
            <w:vAlign w:val="top"/>
          </w:tcPr>
          <w:p w14:paraId="1461C65F">
            <w:pPr>
              <w:pStyle w:val="6"/>
              <w:spacing w:before="147" w:line="242" w:lineRule="auto"/>
              <w:ind w:left="122"/>
            </w:pPr>
            <w:r>
              <w:rPr>
                <w:b/>
                <w:bCs/>
                <w:spacing w:val="-6"/>
              </w:rPr>
              <w:t>201</w:t>
            </w:r>
          </w:p>
        </w:tc>
        <w:tc>
          <w:tcPr>
            <w:tcW w:w="417" w:type="dxa"/>
            <w:vAlign w:val="top"/>
          </w:tcPr>
          <w:p w14:paraId="0F8E257B">
            <w:pPr>
              <w:pStyle w:val="6"/>
              <w:spacing w:before="147" w:line="242" w:lineRule="auto"/>
              <w:ind w:left="123"/>
            </w:pPr>
            <w:r>
              <w:rPr>
                <w:b/>
                <w:bCs/>
                <w:spacing w:val="-12"/>
              </w:rPr>
              <w:t>32</w:t>
            </w:r>
          </w:p>
        </w:tc>
        <w:tc>
          <w:tcPr>
            <w:tcW w:w="417" w:type="dxa"/>
            <w:vAlign w:val="top"/>
          </w:tcPr>
          <w:p w14:paraId="3AC13A2A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79C80759">
            <w:pPr>
              <w:pStyle w:val="6"/>
              <w:spacing w:before="146" w:line="214" w:lineRule="auto"/>
              <w:ind w:left="113"/>
            </w:pPr>
            <w:r>
              <w:rPr>
                <w:b/>
                <w:bCs/>
                <w:spacing w:val="-4"/>
              </w:rPr>
              <w:t>组织事务</w:t>
            </w:r>
          </w:p>
        </w:tc>
        <w:tc>
          <w:tcPr>
            <w:tcW w:w="1009" w:type="dxa"/>
            <w:vAlign w:val="top"/>
          </w:tcPr>
          <w:p w14:paraId="4C042362">
            <w:pPr>
              <w:pStyle w:val="6"/>
              <w:spacing w:before="146"/>
              <w:ind w:left="284"/>
            </w:pPr>
            <w:r>
              <w:rPr>
                <w:b/>
                <w:bCs/>
                <w:spacing w:val="-4"/>
              </w:rPr>
              <w:t>7577.63</w:t>
            </w:r>
          </w:p>
        </w:tc>
        <w:tc>
          <w:tcPr>
            <w:tcW w:w="1019" w:type="dxa"/>
            <w:vAlign w:val="top"/>
          </w:tcPr>
          <w:p w14:paraId="6D6B7A52">
            <w:pPr>
              <w:pStyle w:val="6"/>
              <w:spacing w:before="146"/>
              <w:ind w:left="295"/>
            </w:pPr>
            <w:r>
              <w:rPr>
                <w:b/>
                <w:bCs/>
                <w:spacing w:val="-4"/>
              </w:rPr>
              <w:t>6447.07</w:t>
            </w:r>
          </w:p>
        </w:tc>
        <w:tc>
          <w:tcPr>
            <w:tcW w:w="949" w:type="dxa"/>
            <w:vAlign w:val="top"/>
          </w:tcPr>
          <w:p w14:paraId="7B89148D">
            <w:pPr>
              <w:pStyle w:val="6"/>
              <w:spacing w:before="146"/>
              <w:ind w:left="226"/>
            </w:pPr>
            <w:r>
              <w:rPr>
                <w:b/>
                <w:bCs/>
                <w:spacing w:val="-4"/>
              </w:rPr>
              <w:t>6438.67</w:t>
            </w:r>
          </w:p>
        </w:tc>
        <w:tc>
          <w:tcPr>
            <w:tcW w:w="840" w:type="dxa"/>
            <w:vAlign w:val="top"/>
          </w:tcPr>
          <w:p w14:paraId="02787FFB">
            <w:pPr>
              <w:pStyle w:val="6"/>
              <w:spacing w:before="146"/>
              <w:ind w:left="122"/>
            </w:pPr>
            <w:r>
              <w:rPr>
                <w:b/>
                <w:bCs/>
                <w:spacing w:val="-5"/>
              </w:rPr>
              <w:t>8.40</w:t>
            </w:r>
          </w:p>
        </w:tc>
        <w:tc>
          <w:tcPr>
            <w:tcW w:w="850" w:type="dxa"/>
            <w:vAlign w:val="top"/>
          </w:tcPr>
          <w:p w14:paraId="63349B6C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7B35BB94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0B6DDE13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5A7A2ECE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56D32BAA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7F5D85AC">
            <w:pPr>
              <w:pStyle w:val="6"/>
              <w:spacing w:before="146"/>
              <w:ind w:left="239"/>
            </w:pPr>
            <w:r>
              <w:rPr>
                <w:b/>
                <w:bCs/>
                <w:spacing w:val="-4"/>
              </w:rPr>
              <w:t>151.54</w:t>
            </w:r>
          </w:p>
        </w:tc>
        <w:tc>
          <w:tcPr>
            <w:tcW w:w="840" w:type="dxa"/>
            <w:vAlign w:val="top"/>
          </w:tcPr>
          <w:p w14:paraId="3CF90614">
            <w:pPr>
              <w:pStyle w:val="6"/>
              <w:spacing w:before="146"/>
              <w:ind w:left="123"/>
            </w:pPr>
            <w:r>
              <w:rPr>
                <w:b/>
                <w:bCs/>
                <w:spacing w:val="-4"/>
              </w:rPr>
              <w:t>979.02</w:t>
            </w:r>
          </w:p>
        </w:tc>
        <w:tc>
          <w:tcPr>
            <w:tcW w:w="824" w:type="dxa"/>
            <w:vAlign w:val="top"/>
          </w:tcPr>
          <w:p w14:paraId="10DFE26F">
            <w:pPr>
              <w:rPr>
                <w:rFonts w:ascii="Arial"/>
                <w:sz w:val="21"/>
              </w:rPr>
            </w:pPr>
          </w:p>
        </w:tc>
      </w:tr>
      <w:tr w14:paraId="13EDD5D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36CA1229">
            <w:pPr>
              <w:pStyle w:val="6"/>
              <w:spacing w:before="148" w:line="242" w:lineRule="auto"/>
              <w:ind w:left="122"/>
            </w:pPr>
            <w:r>
              <w:rPr>
                <w:spacing w:val="-5"/>
              </w:rPr>
              <w:t>201</w:t>
            </w:r>
          </w:p>
        </w:tc>
        <w:tc>
          <w:tcPr>
            <w:tcW w:w="417" w:type="dxa"/>
            <w:vAlign w:val="top"/>
          </w:tcPr>
          <w:p w14:paraId="5D6B0682">
            <w:pPr>
              <w:pStyle w:val="6"/>
              <w:spacing w:before="148" w:line="242" w:lineRule="auto"/>
              <w:ind w:left="123"/>
            </w:pPr>
            <w:r>
              <w:rPr>
                <w:spacing w:val="-10"/>
              </w:rPr>
              <w:t>32</w:t>
            </w:r>
          </w:p>
        </w:tc>
        <w:tc>
          <w:tcPr>
            <w:tcW w:w="417" w:type="dxa"/>
            <w:vAlign w:val="top"/>
          </w:tcPr>
          <w:p w14:paraId="16ABBD44">
            <w:pPr>
              <w:pStyle w:val="6"/>
              <w:spacing w:before="148" w:line="242" w:lineRule="auto"/>
              <w:ind w:left="123"/>
            </w:pPr>
            <w:r>
              <w:rPr>
                <w:spacing w:val="-10"/>
              </w:rPr>
              <w:t>01</w:t>
            </w:r>
          </w:p>
        </w:tc>
        <w:tc>
          <w:tcPr>
            <w:tcW w:w="2055" w:type="dxa"/>
            <w:vAlign w:val="top"/>
          </w:tcPr>
          <w:p w14:paraId="0160C187">
            <w:pPr>
              <w:pStyle w:val="6"/>
              <w:spacing w:before="147" w:line="214" w:lineRule="auto"/>
              <w:ind w:left="111"/>
            </w:pPr>
            <w:r>
              <w:rPr>
                <w:spacing w:val="-2"/>
              </w:rPr>
              <w:t>行政运行</w:t>
            </w:r>
          </w:p>
        </w:tc>
        <w:tc>
          <w:tcPr>
            <w:tcW w:w="1009" w:type="dxa"/>
            <w:vAlign w:val="top"/>
          </w:tcPr>
          <w:p w14:paraId="3EB53E4B">
            <w:pPr>
              <w:pStyle w:val="6"/>
              <w:spacing w:before="147"/>
              <w:ind w:left="284"/>
            </w:pPr>
            <w:r>
              <w:rPr>
                <w:spacing w:val="-3"/>
              </w:rPr>
              <w:t>6178.67</w:t>
            </w:r>
          </w:p>
        </w:tc>
        <w:tc>
          <w:tcPr>
            <w:tcW w:w="1019" w:type="dxa"/>
            <w:vAlign w:val="top"/>
          </w:tcPr>
          <w:p w14:paraId="403D4E58">
            <w:pPr>
              <w:pStyle w:val="6"/>
              <w:spacing w:before="147"/>
              <w:ind w:left="295"/>
            </w:pPr>
            <w:r>
              <w:rPr>
                <w:spacing w:val="-3"/>
              </w:rPr>
              <w:t>6178.67</w:t>
            </w:r>
          </w:p>
        </w:tc>
        <w:tc>
          <w:tcPr>
            <w:tcW w:w="949" w:type="dxa"/>
            <w:vAlign w:val="top"/>
          </w:tcPr>
          <w:p w14:paraId="52E14C0D">
            <w:pPr>
              <w:pStyle w:val="6"/>
              <w:spacing w:before="147"/>
              <w:ind w:left="226"/>
            </w:pPr>
            <w:r>
              <w:rPr>
                <w:spacing w:val="-3"/>
              </w:rPr>
              <w:t>6178.67</w:t>
            </w:r>
          </w:p>
        </w:tc>
        <w:tc>
          <w:tcPr>
            <w:tcW w:w="840" w:type="dxa"/>
            <w:vAlign w:val="top"/>
          </w:tcPr>
          <w:p w14:paraId="17447A96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30FEF70F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7A33AA50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781B66E8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61AAF40E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0B9FBA97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162418CC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7D4EFF5C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6AB74A16">
            <w:pPr>
              <w:rPr>
                <w:rFonts w:ascii="Arial"/>
                <w:sz w:val="21"/>
              </w:rPr>
            </w:pPr>
          </w:p>
        </w:tc>
      </w:tr>
      <w:tr w14:paraId="08BC17A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474275E6">
            <w:pPr>
              <w:pStyle w:val="6"/>
              <w:spacing w:before="148" w:line="242" w:lineRule="auto"/>
              <w:ind w:left="122"/>
            </w:pPr>
            <w:r>
              <w:rPr>
                <w:spacing w:val="-5"/>
              </w:rPr>
              <w:t>201</w:t>
            </w:r>
          </w:p>
        </w:tc>
        <w:tc>
          <w:tcPr>
            <w:tcW w:w="417" w:type="dxa"/>
            <w:vAlign w:val="top"/>
          </w:tcPr>
          <w:p w14:paraId="7636B838">
            <w:pPr>
              <w:pStyle w:val="6"/>
              <w:spacing w:before="148" w:line="242" w:lineRule="auto"/>
              <w:ind w:left="123"/>
            </w:pPr>
            <w:r>
              <w:rPr>
                <w:spacing w:val="-10"/>
              </w:rPr>
              <w:t>32</w:t>
            </w:r>
          </w:p>
        </w:tc>
        <w:tc>
          <w:tcPr>
            <w:tcW w:w="417" w:type="dxa"/>
            <w:vAlign w:val="top"/>
          </w:tcPr>
          <w:p w14:paraId="1D31DFB3">
            <w:pPr>
              <w:pStyle w:val="6"/>
              <w:spacing w:before="148" w:line="242" w:lineRule="auto"/>
              <w:ind w:left="118"/>
            </w:pPr>
            <w:r>
              <w:rPr>
                <w:spacing w:val="-8"/>
              </w:rPr>
              <w:t>99</w:t>
            </w:r>
          </w:p>
        </w:tc>
        <w:tc>
          <w:tcPr>
            <w:tcW w:w="2055" w:type="dxa"/>
            <w:vAlign w:val="top"/>
          </w:tcPr>
          <w:p w14:paraId="58768ACA">
            <w:pPr>
              <w:pStyle w:val="6"/>
              <w:spacing w:before="148" w:line="213" w:lineRule="auto"/>
              <w:ind w:left="111"/>
            </w:pPr>
            <w:r>
              <w:rPr>
                <w:spacing w:val="-1"/>
              </w:rPr>
              <w:t>其他组织事务支出</w:t>
            </w:r>
          </w:p>
        </w:tc>
        <w:tc>
          <w:tcPr>
            <w:tcW w:w="1009" w:type="dxa"/>
            <w:vAlign w:val="top"/>
          </w:tcPr>
          <w:p w14:paraId="6981344F">
            <w:pPr>
              <w:pStyle w:val="6"/>
              <w:spacing w:before="147"/>
              <w:ind w:left="287"/>
            </w:pPr>
            <w:r>
              <w:rPr>
                <w:spacing w:val="-3"/>
              </w:rPr>
              <w:t>1398.96</w:t>
            </w:r>
          </w:p>
        </w:tc>
        <w:tc>
          <w:tcPr>
            <w:tcW w:w="1019" w:type="dxa"/>
            <w:vAlign w:val="top"/>
          </w:tcPr>
          <w:p w14:paraId="29408791">
            <w:pPr>
              <w:pStyle w:val="6"/>
              <w:spacing w:before="147"/>
              <w:ind w:left="382"/>
            </w:pPr>
            <w:r>
              <w:rPr>
                <w:spacing w:val="-3"/>
              </w:rPr>
              <w:t>268.40</w:t>
            </w:r>
          </w:p>
        </w:tc>
        <w:tc>
          <w:tcPr>
            <w:tcW w:w="949" w:type="dxa"/>
            <w:vAlign w:val="top"/>
          </w:tcPr>
          <w:p w14:paraId="03111349">
            <w:pPr>
              <w:pStyle w:val="6"/>
              <w:spacing w:before="147"/>
              <w:ind w:left="314"/>
            </w:pPr>
            <w:r>
              <w:rPr>
                <w:spacing w:val="-3"/>
              </w:rPr>
              <w:t>260.00</w:t>
            </w:r>
          </w:p>
        </w:tc>
        <w:tc>
          <w:tcPr>
            <w:tcW w:w="840" w:type="dxa"/>
            <w:vAlign w:val="top"/>
          </w:tcPr>
          <w:p w14:paraId="09989817">
            <w:pPr>
              <w:pStyle w:val="6"/>
              <w:spacing w:before="147"/>
              <w:ind w:left="122"/>
            </w:pPr>
            <w:r>
              <w:rPr>
                <w:spacing w:val="-4"/>
              </w:rPr>
              <w:t>8.40</w:t>
            </w:r>
          </w:p>
        </w:tc>
        <w:tc>
          <w:tcPr>
            <w:tcW w:w="850" w:type="dxa"/>
            <w:vAlign w:val="top"/>
          </w:tcPr>
          <w:p w14:paraId="0DAC7B8A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08319B51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599D70F0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4A1741F9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7C69D518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2AAFB0E1">
            <w:pPr>
              <w:pStyle w:val="6"/>
              <w:spacing w:before="147"/>
              <w:ind w:left="239"/>
            </w:pPr>
            <w:r>
              <w:rPr>
                <w:spacing w:val="-3"/>
              </w:rPr>
              <w:t>151.54</w:t>
            </w:r>
          </w:p>
        </w:tc>
        <w:tc>
          <w:tcPr>
            <w:tcW w:w="840" w:type="dxa"/>
            <w:vAlign w:val="top"/>
          </w:tcPr>
          <w:p w14:paraId="3F2250C2">
            <w:pPr>
              <w:pStyle w:val="6"/>
              <w:spacing w:before="147"/>
              <w:ind w:left="123"/>
            </w:pPr>
            <w:r>
              <w:rPr>
                <w:spacing w:val="-3"/>
              </w:rPr>
              <w:t>979.02</w:t>
            </w:r>
          </w:p>
        </w:tc>
        <w:tc>
          <w:tcPr>
            <w:tcW w:w="824" w:type="dxa"/>
            <w:vAlign w:val="top"/>
          </w:tcPr>
          <w:p w14:paraId="08149EFF">
            <w:pPr>
              <w:rPr>
                <w:rFonts w:ascii="Arial"/>
                <w:sz w:val="21"/>
              </w:rPr>
            </w:pPr>
          </w:p>
        </w:tc>
      </w:tr>
      <w:tr w14:paraId="376188A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2B25A58A">
            <w:pPr>
              <w:pStyle w:val="6"/>
              <w:spacing w:before="148" w:line="242" w:lineRule="auto"/>
              <w:ind w:left="122"/>
            </w:pPr>
            <w:r>
              <w:rPr>
                <w:b/>
                <w:bCs/>
                <w:spacing w:val="-6"/>
              </w:rPr>
              <w:t>208</w:t>
            </w:r>
          </w:p>
        </w:tc>
        <w:tc>
          <w:tcPr>
            <w:tcW w:w="417" w:type="dxa"/>
            <w:vAlign w:val="top"/>
          </w:tcPr>
          <w:p w14:paraId="675E2F8B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0A75446D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7797A8F5">
            <w:pPr>
              <w:pStyle w:val="6"/>
              <w:spacing w:before="148" w:line="213" w:lineRule="auto"/>
              <w:ind w:left="114"/>
            </w:pPr>
            <w:r>
              <w:rPr>
                <w:b/>
                <w:bCs/>
                <w:spacing w:val="-3"/>
              </w:rPr>
              <w:t>社会保障和就业支出</w:t>
            </w:r>
          </w:p>
        </w:tc>
        <w:tc>
          <w:tcPr>
            <w:tcW w:w="1009" w:type="dxa"/>
            <w:vAlign w:val="top"/>
          </w:tcPr>
          <w:p w14:paraId="0EDDF350">
            <w:pPr>
              <w:pStyle w:val="6"/>
              <w:spacing w:before="148"/>
              <w:ind w:left="376"/>
            </w:pPr>
            <w:r>
              <w:rPr>
                <w:b/>
                <w:bCs/>
                <w:spacing w:val="-4"/>
              </w:rPr>
              <w:t>132.25</w:t>
            </w:r>
          </w:p>
        </w:tc>
        <w:tc>
          <w:tcPr>
            <w:tcW w:w="1019" w:type="dxa"/>
            <w:vAlign w:val="top"/>
          </w:tcPr>
          <w:p w14:paraId="1159718C">
            <w:pPr>
              <w:pStyle w:val="6"/>
              <w:spacing w:before="148"/>
              <w:ind w:left="387"/>
            </w:pPr>
            <w:r>
              <w:rPr>
                <w:b/>
                <w:bCs/>
                <w:spacing w:val="-4"/>
              </w:rPr>
              <w:t>132.25</w:t>
            </w:r>
          </w:p>
        </w:tc>
        <w:tc>
          <w:tcPr>
            <w:tcW w:w="949" w:type="dxa"/>
            <w:vAlign w:val="top"/>
          </w:tcPr>
          <w:p w14:paraId="225CD6B0">
            <w:pPr>
              <w:pStyle w:val="6"/>
              <w:spacing w:before="148"/>
              <w:ind w:left="318"/>
            </w:pPr>
            <w:r>
              <w:rPr>
                <w:b/>
                <w:bCs/>
                <w:spacing w:val="-4"/>
              </w:rPr>
              <w:t>132.25</w:t>
            </w:r>
          </w:p>
        </w:tc>
        <w:tc>
          <w:tcPr>
            <w:tcW w:w="840" w:type="dxa"/>
            <w:vAlign w:val="top"/>
          </w:tcPr>
          <w:p w14:paraId="50033C21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2CEF5F1F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3FCCF286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2B7A70C7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690D730B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324737D2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6839C125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499D780D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5DFDA7F4">
            <w:pPr>
              <w:rPr>
                <w:rFonts w:ascii="Arial"/>
                <w:sz w:val="21"/>
              </w:rPr>
            </w:pPr>
          </w:p>
        </w:tc>
      </w:tr>
      <w:tr w14:paraId="6AAFDC0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29F085EC">
            <w:pPr>
              <w:pStyle w:val="6"/>
              <w:spacing w:before="149" w:line="242" w:lineRule="auto"/>
              <w:ind w:left="122"/>
            </w:pPr>
            <w:r>
              <w:rPr>
                <w:b/>
                <w:bCs/>
                <w:spacing w:val="-6"/>
              </w:rPr>
              <w:t>208</w:t>
            </w:r>
          </w:p>
        </w:tc>
        <w:tc>
          <w:tcPr>
            <w:tcW w:w="417" w:type="dxa"/>
            <w:vAlign w:val="top"/>
          </w:tcPr>
          <w:p w14:paraId="4FB5DE58">
            <w:pPr>
              <w:pStyle w:val="6"/>
              <w:spacing w:before="149" w:line="242" w:lineRule="auto"/>
              <w:ind w:left="122"/>
            </w:pPr>
            <w:r>
              <w:rPr>
                <w:b/>
                <w:bCs/>
                <w:spacing w:val="-12"/>
              </w:rPr>
              <w:t>05</w:t>
            </w:r>
          </w:p>
        </w:tc>
        <w:tc>
          <w:tcPr>
            <w:tcW w:w="417" w:type="dxa"/>
            <w:vAlign w:val="top"/>
          </w:tcPr>
          <w:p w14:paraId="143FB721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4881F96B">
            <w:pPr>
              <w:pStyle w:val="6"/>
              <w:spacing w:before="148" w:line="213" w:lineRule="auto"/>
              <w:ind w:left="111"/>
            </w:pPr>
            <w:r>
              <w:rPr>
                <w:b/>
                <w:bCs/>
                <w:spacing w:val="-2"/>
              </w:rPr>
              <w:t>行政事业单位养老支出</w:t>
            </w:r>
          </w:p>
        </w:tc>
        <w:tc>
          <w:tcPr>
            <w:tcW w:w="1009" w:type="dxa"/>
            <w:vAlign w:val="top"/>
          </w:tcPr>
          <w:p w14:paraId="70373ACD">
            <w:pPr>
              <w:pStyle w:val="6"/>
              <w:spacing w:before="148"/>
              <w:ind w:left="376"/>
            </w:pPr>
            <w:r>
              <w:rPr>
                <w:b/>
                <w:bCs/>
                <w:spacing w:val="-4"/>
              </w:rPr>
              <w:t>132.25</w:t>
            </w:r>
          </w:p>
        </w:tc>
        <w:tc>
          <w:tcPr>
            <w:tcW w:w="1019" w:type="dxa"/>
            <w:vAlign w:val="top"/>
          </w:tcPr>
          <w:p w14:paraId="220C020E">
            <w:pPr>
              <w:pStyle w:val="6"/>
              <w:spacing w:before="148"/>
              <w:ind w:left="387"/>
            </w:pPr>
            <w:r>
              <w:rPr>
                <w:b/>
                <w:bCs/>
                <w:spacing w:val="-4"/>
              </w:rPr>
              <w:t>132.25</w:t>
            </w:r>
          </w:p>
        </w:tc>
        <w:tc>
          <w:tcPr>
            <w:tcW w:w="949" w:type="dxa"/>
            <w:vAlign w:val="top"/>
          </w:tcPr>
          <w:p w14:paraId="7DB4A0AA">
            <w:pPr>
              <w:pStyle w:val="6"/>
              <w:spacing w:before="148"/>
              <w:ind w:left="318"/>
            </w:pPr>
            <w:r>
              <w:rPr>
                <w:b/>
                <w:bCs/>
                <w:spacing w:val="-4"/>
              </w:rPr>
              <w:t>132.25</w:t>
            </w:r>
          </w:p>
        </w:tc>
        <w:tc>
          <w:tcPr>
            <w:tcW w:w="840" w:type="dxa"/>
            <w:vAlign w:val="top"/>
          </w:tcPr>
          <w:p w14:paraId="27AC96AB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270EAF26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1766025F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573D6F2F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59262478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13C2B45A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79A86C11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1A87A6A0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2DFAC786">
            <w:pPr>
              <w:rPr>
                <w:rFonts w:ascii="Arial"/>
                <w:sz w:val="21"/>
              </w:rPr>
            </w:pPr>
          </w:p>
        </w:tc>
      </w:tr>
      <w:tr w14:paraId="0E37123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44CE03E5">
            <w:pPr>
              <w:pStyle w:val="6"/>
              <w:spacing w:before="149" w:line="242" w:lineRule="auto"/>
              <w:ind w:left="122"/>
            </w:pPr>
            <w:r>
              <w:rPr>
                <w:spacing w:val="-5"/>
              </w:rPr>
              <w:t>208</w:t>
            </w:r>
          </w:p>
        </w:tc>
        <w:tc>
          <w:tcPr>
            <w:tcW w:w="417" w:type="dxa"/>
            <w:vAlign w:val="top"/>
          </w:tcPr>
          <w:p w14:paraId="21371C3E">
            <w:pPr>
              <w:pStyle w:val="6"/>
              <w:spacing w:before="149" w:line="242" w:lineRule="auto"/>
              <w:ind w:left="122"/>
            </w:pPr>
            <w:r>
              <w:rPr>
                <w:spacing w:val="-10"/>
              </w:rPr>
              <w:t>05</w:t>
            </w:r>
          </w:p>
        </w:tc>
        <w:tc>
          <w:tcPr>
            <w:tcW w:w="417" w:type="dxa"/>
            <w:vAlign w:val="top"/>
          </w:tcPr>
          <w:p w14:paraId="55823861">
            <w:pPr>
              <w:pStyle w:val="6"/>
              <w:spacing w:before="149" w:line="242" w:lineRule="auto"/>
              <w:ind w:left="123"/>
            </w:pPr>
            <w:r>
              <w:rPr>
                <w:spacing w:val="-10"/>
              </w:rPr>
              <w:t>01</w:t>
            </w:r>
          </w:p>
        </w:tc>
        <w:tc>
          <w:tcPr>
            <w:tcW w:w="2055" w:type="dxa"/>
            <w:vAlign w:val="top"/>
          </w:tcPr>
          <w:p w14:paraId="5FE7E2B1">
            <w:pPr>
              <w:pStyle w:val="6"/>
              <w:spacing w:before="148" w:line="214" w:lineRule="auto"/>
              <w:ind w:left="111"/>
            </w:pPr>
            <w:r>
              <w:rPr>
                <w:spacing w:val="-2"/>
              </w:rPr>
              <w:t>行政单位离退休</w:t>
            </w:r>
          </w:p>
        </w:tc>
        <w:tc>
          <w:tcPr>
            <w:tcW w:w="1009" w:type="dxa"/>
            <w:vAlign w:val="top"/>
          </w:tcPr>
          <w:p w14:paraId="53780B55">
            <w:pPr>
              <w:pStyle w:val="6"/>
              <w:spacing w:before="148"/>
              <w:ind w:left="553"/>
            </w:pPr>
            <w:r>
              <w:rPr>
                <w:spacing w:val="-4"/>
              </w:rPr>
              <w:t>8.19</w:t>
            </w:r>
          </w:p>
        </w:tc>
        <w:tc>
          <w:tcPr>
            <w:tcW w:w="1019" w:type="dxa"/>
            <w:vAlign w:val="top"/>
          </w:tcPr>
          <w:p w14:paraId="5C20518E">
            <w:pPr>
              <w:pStyle w:val="6"/>
              <w:spacing w:before="148"/>
              <w:ind w:left="564"/>
            </w:pPr>
            <w:r>
              <w:rPr>
                <w:spacing w:val="-4"/>
              </w:rPr>
              <w:t>8.19</w:t>
            </w:r>
          </w:p>
        </w:tc>
        <w:tc>
          <w:tcPr>
            <w:tcW w:w="949" w:type="dxa"/>
            <w:vAlign w:val="top"/>
          </w:tcPr>
          <w:p w14:paraId="49C2F75E">
            <w:pPr>
              <w:pStyle w:val="6"/>
              <w:spacing w:before="148"/>
              <w:ind w:left="495"/>
            </w:pPr>
            <w:r>
              <w:rPr>
                <w:spacing w:val="-4"/>
              </w:rPr>
              <w:t>8.19</w:t>
            </w:r>
          </w:p>
        </w:tc>
        <w:tc>
          <w:tcPr>
            <w:tcW w:w="840" w:type="dxa"/>
            <w:vAlign w:val="top"/>
          </w:tcPr>
          <w:p w14:paraId="3D5D78FE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6DCD34B7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3E449E95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0FB3184D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0ADBFFFB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3B375092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2A5A9015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0F6DC6B4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450ADFDC">
            <w:pPr>
              <w:rPr>
                <w:rFonts w:ascii="Arial"/>
                <w:sz w:val="21"/>
              </w:rPr>
            </w:pPr>
          </w:p>
        </w:tc>
      </w:tr>
      <w:tr w14:paraId="381BA92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</w:trPr>
        <w:tc>
          <w:tcPr>
            <w:tcW w:w="493" w:type="dxa"/>
            <w:vAlign w:val="top"/>
          </w:tcPr>
          <w:p w14:paraId="08A2F5E7">
            <w:pPr>
              <w:pStyle w:val="6"/>
              <w:spacing w:before="228" w:line="242" w:lineRule="auto"/>
              <w:ind w:left="122"/>
            </w:pPr>
            <w:r>
              <w:rPr>
                <w:spacing w:val="-5"/>
              </w:rPr>
              <w:t>208</w:t>
            </w:r>
          </w:p>
        </w:tc>
        <w:tc>
          <w:tcPr>
            <w:tcW w:w="417" w:type="dxa"/>
            <w:vAlign w:val="top"/>
          </w:tcPr>
          <w:p w14:paraId="459AE8FC">
            <w:pPr>
              <w:pStyle w:val="6"/>
              <w:spacing w:before="228" w:line="242" w:lineRule="auto"/>
              <w:ind w:left="122"/>
            </w:pPr>
            <w:r>
              <w:rPr>
                <w:spacing w:val="-10"/>
              </w:rPr>
              <w:t>05</w:t>
            </w:r>
          </w:p>
        </w:tc>
        <w:tc>
          <w:tcPr>
            <w:tcW w:w="417" w:type="dxa"/>
            <w:vAlign w:val="top"/>
          </w:tcPr>
          <w:p w14:paraId="7CBE5AD0">
            <w:pPr>
              <w:pStyle w:val="6"/>
              <w:spacing w:before="228" w:line="242" w:lineRule="auto"/>
              <w:ind w:left="123"/>
            </w:pPr>
            <w:r>
              <w:rPr>
                <w:spacing w:val="-10"/>
              </w:rPr>
              <w:t>05</w:t>
            </w:r>
          </w:p>
        </w:tc>
        <w:tc>
          <w:tcPr>
            <w:tcW w:w="2055" w:type="dxa"/>
            <w:vAlign w:val="top"/>
          </w:tcPr>
          <w:p w14:paraId="21B6B536">
            <w:pPr>
              <w:pStyle w:val="6"/>
              <w:spacing w:before="73" w:line="281" w:lineRule="auto"/>
              <w:ind w:left="108" w:right="146"/>
            </w:pPr>
            <w:r>
              <w:rPr>
                <w:spacing w:val="-1"/>
              </w:rPr>
              <w:t>机关事业单位基本养老</w:t>
            </w:r>
            <w:r>
              <w:rPr>
                <w:spacing w:val="3"/>
              </w:rPr>
              <w:t xml:space="preserve"> </w:t>
            </w:r>
            <w:r>
              <w:rPr>
                <w:spacing w:val="-1"/>
              </w:rPr>
              <w:t>保险缴费支出</w:t>
            </w:r>
          </w:p>
        </w:tc>
        <w:tc>
          <w:tcPr>
            <w:tcW w:w="1009" w:type="dxa"/>
            <w:vAlign w:val="top"/>
          </w:tcPr>
          <w:p w14:paraId="72F7A493">
            <w:pPr>
              <w:pStyle w:val="6"/>
              <w:spacing w:before="227"/>
              <w:ind w:left="464"/>
            </w:pPr>
            <w:r>
              <w:rPr>
                <w:spacing w:val="-3"/>
              </w:rPr>
              <w:t>82.70</w:t>
            </w:r>
          </w:p>
        </w:tc>
        <w:tc>
          <w:tcPr>
            <w:tcW w:w="1019" w:type="dxa"/>
            <w:vAlign w:val="top"/>
          </w:tcPr>
          <w:p w14:paraId="6A9598AC">
            <w:pPr>
              <w:pStyle w:val="6"/>
              <w:spacing w:before="227"/>
              <w:ind w:left="475"/>
            </w:pPr>
            <w:r>
              <w:rPr>
                <w:spacing w:val="-3"/>
              </w:rPr>
              <w:t>82.70</w:t>
            </w:r>
          </w:p>
        </w:tc>
        <w:tc>
          <w:tcPr>
            <w:tcW w:w="949" w:type="dxa"/>
            <w:vAlign w:val="top"/>
          </w:tcPr>
          <w:p w14:paraId="420DB63D">
            <w:pPr>
              <w:pStyle w:val="6"/>
              <w:spacing w:before="227"/>
              <w:ind w:left="406"/>
            </w:pPr>
            <w:r>
              <w:rPr>
                <w:spacing w:val="-3"/>
              </w:rPr>
              <w:t>82.70</w:t>
            </w:r>
          </w:p>
        </w:tc>
        <w:tc>
          <w:tcPr>
            <w:tcW w:w="840" w:type="dxa"/>
            <w:vAlign w:val="top"/>
          </w:tcPr>
          <w:p w14:paraId="0D018513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06FD56E2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55F7BD4B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1FF46373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00580826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6480B4EF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63368412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5CCB1FAE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43D4BB7F">
            <w:pPr>
              <w:rPr>
                <w:rFonts w:ascii="Arial"/>
                <w:sz w:val="21"/>
              </w:rPr>
            </w:pPr>
          </w:p>
        </w:tc>
      </w:tr>
    </w:tbl>
    <w:p w14:paraId="545E74DE">
      <w:pPr>
        <w:rPr>
          <w:rFonts w:ascii="Arial"/>
          <w:sz w:val="21"/>
        </w:rPr>
      </w:pPr>
    </w:p>
    <w:p w14:paraId="3A42B8F9">
      <w:pPr>
        <w:rPr>
          <w:rFonts w:ascii="Arial" w:hAnsi="Arial" w:eastAsia="Arial" w:cs="Arial"/>
          <w:sz w:val="21"/>
          <w:szCs w:val="21"/>
        </w:rPr>
        <w:sectPr>
          <w:footerReference r:id="rId11" w:type="default"/>
          <w:pgSz w:w="16839" w:h="11906"/>
          <w:pgMar w:top="1012" w:right="1440" w:bottom="1521" w:left="1415" w:header="0" w:footer="1156" w:gutter="0"/>
          <w:cols w:space="720" w:num="1"/>
        </w:sectPr>
      </w:pPr>
    </w:p>
    <w:p w14:paraId="12316F2F">
      <w:pPr>
        <w:spacing w:before="21"/>
      </w:pPr>
    </w:p>
    <w:p w14:paraId="16081961">
      <w:pPr>
        <w:spacing w:before="21"/>
      </w:pPr>
    </w:p>
    <w:p w14:paraId="1ADC0DFF">
      <w:pPr>
        <w:spacing w:before="21"/>
      </w:pPr>
    </w:p>
    <w:tbl>
      <w:tblPr>
        <w:tblStyle w:val="5"/>
        <w:tblW w:w="13893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93"/>
        <w:gridCol w:w="417"/>
        <w:gridCol w:w="417"/>
        <w:gridCol w:w="2055"/>
        <w:gridCol w:w="1009"/>
        <w:gridCol w:w="1019"/>
        <w:gridCol w:w="949"/>
        <w:gridCol w:w="840"/>
        <w:gridCol w:w="850"/>
        <w:gridCol w:w="840"/>
        <w:gridCol w:w="750"/>
        <w:gridCol w:w="850"/>
        <w:gridCol w:w="870"/>
        <w:gridCol w:w="870"/>
        <w:gridCol w:w="840"/>
        <w:gridCol w:w="824"/>
      </w:tblGrid>
      <w:tr w14:paraId="56489B8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493" w:type="dxa"/>
            <w:vAlign w:val="top"/>
          </w:tcPr>
          <w:p w14:paraId="695FA7E1">
            <w:pPr>
              <w:pStyle w:val="6"/>
              <w:spacing w:before="228" w:line="242" w:lineRule="auto"/>
              <w:ind w:left="122"/>
            </w:pPr>
            <w:r>
              <w:rPr>
                <w:spacing w:val="-5"/>
              </w:rPr>
              <w:t>208</w:t>
            </w:r>
          </w:p>
        </w:tc>
        <w:tc>
          <w:tcPr>
            <w:tcW w:w="417" w:type="dxa"/>
            <w:vAlign w:val="top"/>
          </w:tcPr>
          <w:p w14:paraId="49F0051D">
            <w:pPr>
              <w:pStyle w:val="6"/>
              <w:spacing w:before="228" w:line="242" w:lineRule="auto"/>
              <w:ind w:left="122"/>
            </w:pPr>
            <w:r>
              <w:rPr>
                <w:spacing w:val="-10"/>
              </w:rPr>
              <w:t>05</w:t>
            </w:r>
          </w:p>
        </w:tc>
        <w:tc>
          <w:tcPr>
            <w:tcW w:w="417" w:type="dxa"/>
            <w:vAlign w:val="top"/>
          </w:tcPr>
          <w:p w14:paraId="1D25EE86">
            <w:pPr>
              <w:pStyle w:val="6"/>
              <w:spacing w:before="228" w:line="242" w:lineRule="auto"/>
              <w:ind w:left="123"/>
            </w:pPr>
            <w:r>
              <w:rPr>
                <w:spacing w:val="-10"/>
              </w:rPr>
              <w:t>06</w:t>
            </w:r>
          </w:p>
        </w:tc>
        <w:tc>
          <w:tcPr>
            <w:tcW w:w="2055" w:type="dxa"/>
            <w:vAlign w:val="top"/>
          </w:tcPr>
          <w:p w14:paraId="0AC2DA81">
            <w:pPr>
              <w:pStyle w:val="6"/>
              <w:spacing w:before="73" w:line="282" w:lineRule="auto"/>
              <w:ind w:left="116" w:right="146" w:hanging="7"/>
            </w:pPr>
            <w:r>
              <w:rPr>
                <w:spacing w:val="-1"/>
              </w:rPr>
              <w:t>机关事业单位职业年金</w:t>
            </w:r>
            <w:r>
              <w:rPr>
                <w:spacing w:val="3"/>
              </w:rPr>
              <w:t xml:space="preserve"> </w:t>
            </w:r>
            <w:r>
              <w:rPr>
                <w:spacing w:val="-4"/>
              </w:rPr>
              <w:t>缴费支出</w:t>
            </w:r>
          </w:p>
        </w:tc>
        <w:tc>
          <w:tcPr>
            <w:tcW w:w="1009" w:type="dxa"/>
            <w:vAlign w:val="top"/>
          </w:tcPr>
          <w:p w14:paraId="78F2D156">
            <w:pPr>
              <w:pStyle w:val="6"/>
              <w:spacing w:before="228"/>
              <w:ind w:left="462"/>
            </w:pPr>
            <w:r>
              <w:rPr>
                <w:spacing w:val="-3"/>
              </w:rPr>
              <w:t>41.36</w:t>
            </w:r>
          </w:p>
        </w:tc>
        <w:tc>
          <w:tcPr>
            <w:tcW w:w="1019" w:type="dxa"/>
            <w:vAlign w:val="top"/>
          </w:tcPr>
          <w:p w14:paraId="7CDC7550">
            <w:pPr>
              <w:pStyle w:val="6"/>
              <w:spacing w:before="228"/>
              <w:ind w:left="473"/>
            </w:pPr>
            <w:r>
              <w:rPr>
                <w:spacing w:val="-3"/>
              </w:rPr>
              <w:t>41.36</w:t>
            </w:r>
          </w:p>
        </w:tc>
        <w:tc>
          <w:tcPr>
            <w:tcW w:w="949" w:type="dxa"/>
            <w:vAlign w:val="top"/>
          </w:tcPr>
          <w:p w14:paraId="6C762BF4">
            <w:pPr>
              <w:pStyle w:val="6"/>
              <w:spacing w:before="228"/>
              <w:ind w:left="404"/>
            </w:pPr>
            <w:r>
              <w:rPr>
                <w:spacing w:val="-3"/>
              </w:rPr>
              <w:t>41.36</w:t>
            </w:r>
          </w:p>
        </w:tc>
        <w:tc>
          <w:tcPr>
            <w:tcW w:w="840" w:type="dxa"/>
            <w:vAlign w:val="top"/>
          </w:tcPr>
          <w:p w14:paraId="4BDD9F5C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17025F29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57858259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11792AD2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5D6A9AA9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5EEA82C6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3BE33129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718178AB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69D26950">
            <w:pPr>
              <w:rPr>
                <w:rFonts w:ascii="Arial"/>
                <w:sz w:val="21"/>
              </w:rPr>
            </w:pPr>
          </w:p>
        </w:tc>
      </w:tr>
      <w:tr w14:paraId="3894494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9" w:hRule="atLeast"/>
        </w:trPr>
        <w:tc>
          <w:tcPr>
            <w:tcW w:w="493" w:type="dxa"/>
            <w:vAlign w:val="top"/>
          </w:tcPr>
          <w:p w14:paraId="7D648ACA">
            <w:pPr>
              <w:pStyle w:val="6"/>
              <w:spacing w:before="145" w:line="242" w:lineRule="auto"/>
              <w:ind w:left="122"/>
            </w:pPr>
            <w:r>
              <w:rPr>
                <w:b/>
                <w:bCs/>
                <w:spacing w:val="-6"/>
              </w:rPr>
              <w:t>210</w:t>
            </w:r>
          </w:p>
        </w:tc>
        <w:tc>
          <w:tcPr>
            <w:tcW w:w="417" w:type="dxa"/>
            <w:vAlign w:val="top"/>
          </w:tcPr>
          <w:p w14:paraId="2B0C880C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0062DF66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22CD2872">
            <w:pPr>
              <w:pStyle w:val="6"/>
              <w:spacing w:before="144" w:line="213" w:lineRule="auto"/>
              <w:ind w:left="115"/>
            </w:pPr>
            <w:r>
              <w:rPr>
                <w:b/>
                <w:bCs/>
                <w:spacing w:val="-4"/>
              </w:rPr>
              <w:t>卫生健康支出</w:t>
            </w:r>
          </w:p>
        </w:tc>
        <w:tc>
          <w:tcPr>
            <w:tcW w:w="1009" w:type="dxa"/>
            <w:vAlign w:val="top"/>
          </w:tcPr>
          <w:p w14:paraId="2177EAB5">
            <w:pPr>
              <w:pStyle w:val="6"/>
              <w:spacing w:before="144"/>
              <w:ind w:left="462"/>
            </w:pPr>
            <w:r>
              <w:rPr>
                <w:b/>
                <w:bCs/>
                <w:spacing w:val="-4"/>
              </w:rPr>
              <w:t>41.85</w:t>
            </w:r>
          </w:p>
        </w:tc>
        <w:tc>
          <w:tcPr>
            <w:tcW w:w="1019" w:type="dxa"/>
            <w:vAlign w:val="top"/>
          </w:tcPr>
          <w:p w14:paraId="777F72E3">
            <w:pPr>
              <w:pStyle w:val="6"/>
              <w:spacing w:before="144"/>
              <w:ind w:left="473"/>
            </w:pPr>
            <w:r>
              <w:rPr>
                <w:b/>
                <w:bCs/>
                <w:spacing w:val="-4"/>
              </w:rPr>
              <w:t>41.85</w:t>
            </w:r>
          </w:p>
        </w:tc>
        <w:tc>
          <w:tcPr>
            <w:tcW w:w="949" w:type="dxa"/>
            <w:vAlign w:val="top"/>
          </w:tcPr>
          <w:p w14:paraId="1E501FDE">
            <w:pPr>
              <w:pStyle w:val="6"/>
              <w:spacing w:before="144"/>
              <w:ind w:left="404"/>
            </w:pPr>
            <w:r>
              <w:rPr>
                <w:b/>
                <w:bCs/>
                <w:spacing w:val="-4"/>
              </w:rPr>
              <w:t>41.85</w:t>
            </w:r>
          </w:p>
        </w:tc>
        <w:tc>
          <w:tcPr>
            <w:tcW w:w="840" w:type="dxa"/>
            <w:vAlign w:val="top"/>
          </w:tcPr>
          <w:p w14:paraId="1B1EEDB6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6F7A6F96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7B7B8063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4E3A2E71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659DA8C5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61FBA6C0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23D0C862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297AB7BA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45DDE4DF">
            <w:pPr>
              <w:rPr>
                <w:rFonts w:ascii="Arial"/>
                <w:sz w:val="21"/>
              </w:rPr>
            </w:pPr>
          </w:p>
        </w:tc>
      </w:tr>
      <w:tr w14:paraId="7D02AA1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9" w:hRule="atLeast"/>
        </w:trPr>
        <w:tc>
          <w:tcPr>
            <w:tcW w:w="493" w:type="dxa"/>
            <w:vAlign w:val="top"/>
          </w:tcPr>
          <w:p w14:paraId="63CBD378">
            <w:pPr>
              <w:pStyle w:val="6"/>
              <w:spacing w:before="146" w:line="242" w:lineRule="auto"/>
              <w:ind w:left="122"/>
            </w:pPr>
            <w:r>
              <w:rPr>
                <w:b/>
                <w:bCs/>
                <w:spacing w:val="-6"/>
              </w:rPr>
              <w:t>210</w:t>
            </w:r>
          </w:p>
        </w:tc>
        <w:tc>
          <w:tcPr>
            <w:tcW w:w="417" w:type="dxa"/>
            <w:vAlign w:val="top"/>
          </w:tcPr>
          <w:p w14:paraId="05397A30">
            <w:pPr>
              <w:pStyle w:val="6"/>
              <w:spacing w:before="146" w:line="239" w:lineRule="exact"/>
              <w:ind w:left="121"/>
            </w:pPr>
            <w:r>
              <w:rPr>
                <w:b/>
                <w:bCs/>
                <w:spacing w:val="-11"/>
              </w:rPr>
              <w:t>11</w:t>
            </w:r>
          </w:p>
        </w:tc>
        <w:tc>
          <w:tcPr>
            <w:tcW w:w="417" w:type="dxa"/>
            <w:vAlign w:val="top"/>
          </w:tcPr>
          <w:p w14:paraId="09408D12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2296EC0B">
            <w:pPr>
              <w:pStyle w:val="6"/>
              <w:spacing w:before="145" w:line="214" w:lineRule="auto"/>
              <w:ind w:left="111"/>
            </w:pPr>
            <w:r>
              <w:rPr>
                <w:b/>
                <w:bCs/>
                <w:spacing w:val="-3"/>
              </w:rPr>
              <w:t>行政事业单位医疗</w:t>
            </w:r>
          </w:p>
        </w:tc>
        <w:tc>
          <w:tcPr>
            <w:tcW w:w="1009" w:type="dxa"/>
            <w:vAlign w:val="top"/>
          </w:tcPr>
          <w:p w14:paraId="3AEFC4CA">
            <w:pPr>
              <w:pStyle w:val="6"/>
              <w:spacing w:before="145"/>
              <w:ind w:left="462"/>
            </w:pPr>
            <w:r>
              <w:rPr>
                <w:b/>
                <w:bCs/>
                <w:spacing w:val="-4"/>
              </w:rPr>
              <w:t>41.85</w:t>
            </w:r>
          </w:p>
        </w:tc>
        <w:tc>
          <w:tcPr>
            <w:tcW w:w="1019" w:type="dxa"/>
            <w:vAlign w:val="top"/>
          </w:tcPr>
          <w:p w14:paraId="49E56FF3">
            <w:pPr>
              <w:pStyle w:val="6"/>
              <w:spacing w:before="145"/>
              <w:ind w:left="473"/>
            </w:pPr>
            <w:r>
              <w:rPr>
                <w:b/>
                <w:bCs/>
                <w:spacing w:val="-4"/>
              </w:rPr>
              <w:t>41.85</w:t>
            </w:r>
          </w:p>
        </w:tc>
        <w:tc>
          <w:tcPr>
            <w:tcW w:w="949" w:type="dxa"/>
            <w:vAlign w:val="top"/>
          </w:tcPr>
          <w:p w14:paraId="487F141E">
            <w:pPr>
              <w:pStyle w:val="6"/>
              <w:spacing w:before="145"/>
              <w:ind w:left="404"/>
            </w:pPr>
            <w:r>
              <w:rPr>
                <w:b/>
                <w:bCs/>
                <w:spacing w:val="-4"/>
              </w:rPr>
              <w:t>41.85</w:t>
            </w:r>
          </w:p>
        </w:tc>
        <w:tc>
          <w:tcPr>
            <w:tcW w:w="840" w:type="dxa"/>
            <w:vAlign w:val="top"/>
          </w:tcPr>
          <w:p w14:paraId="4C2E6173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5AFE34F4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2B172035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696FBBCE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3A001FE5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597C2BFE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366AD7AB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3FE9CCD7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4A4A9541">
            <w:pPr>
              <w:rPr>
                <w:rFonts w:ascii="Arial"/>
                <w:sz w:val="21"/>
              </w:rPr>
            </w:pPr>
          </w:p>
        </w:tc>
      </w:tr>
      <w:tr w14:paraId="6761F90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9" w:hRule="atLeast"/>
        </w:trPr>
        <w:tc>
          <w:tcPr>
            <w:tcW w:w="493" w:type="dxa"/>
            <w:vAlign w:val="top"/>
          </w:tcPr>
          <w:p w14:paraId="20B1031C">
            <w:pPr>
              <w:pStyle w:val="6"/>
              <w:spacing w:before="145" w:line="242" w:lineRule="auto"/>
              <w:ind w:left="122"/>
            </w:pPr>
            <w:r>
              <w:rPr>
                <w:spacing w:val="-5"/>
              </w:rPr>
              <w:t>210</w:t>
            </w:r>
          </w:p>
        </w:tc>
        <w:tc>
          <w:tcPr>
            <w:tcW w:w="417" w:type="dxa"/>
            <w:vAlign w:val="top"/>
          </w:tcPr>
          <w:p w14:paraId="237BC3AC">
            <w:pPr>
              <w:pStyle w:val="6"/>
              <w:spacing w:before="144" w:line="240" w:lineRule="exact"/>
              <w:ind w:left="121"/>
            </w:pPr>
            <w:r>
              <w:rPr>
                <w:spacing w:val="-9"/>
              </w:rPr>
              <w:t>11</w:t>
            </w:r>
          </w:p>
        </w:tc>
        <w:tc>
          <w:tcPr>
            <w:tcW w:w="417" w:type="dxa"/>
            <w:vAlign w:val="top"/>
          </w:tcPr>
          <w:p w14:paraId="1C468362">
            <w:pPr>
              <w:pStyle w:val="6"/>
              <w:spacing w:before="145" w:line="242" w:lineRule="auto"/>
              <w:ind w:left="123"/>
            </w:pPr>
            <w:r>
              <w:rPr>
                <w:spacing w:val="-10"/>
              </w:rPr>
              <w:t>01</w:t>
            </w:r>
          </w:p>
        </w:tc>
        <w:tc>
          <w:tcPr>
            <w:tcW w:w="2055" w:type="dxa"/>
            <w:vAlign w:val="top"/>
          </w:tcPr>
          <w:p w14:paraId="65B12EA7">
            <w:pPr>
              <w:pStyle w:val="6"/>
              <w:spacing w:before="144" w:line="214" w:lineRule="auto"/>
              <w:ind w:left="111"/>
            </w:pPr>
            <w:r>
              <w:rPr>
                <w:spacing w:val="-2"/>
              </w:rPr>
              <w:t>行政单位医疗</w:t>
            </w:r>
          </w:p>
        </w:tc>
        <w:tc>
          <w:tcPr>
            <w:tcW w:w="1009" w:type="dxa"/>
            <w:vAlign w:val="top"/>
          </w:tcPr>
          <w:p w14:paraId="1970B590">
            <w:pPr>
              <w:pStyle w:val="6"/>
              <w:spacing w:before="144"/>
              <w:ind w:left="470"/>
            </w:pPr>
            <w:r>
              <w:rPr>
                <w:spacing w:val="-4"/>
              </w:rPr>
              <w:t>35.15</w:t>
            </w:r>
          </w:p>
        </w:tc>
        <w:tc>
          <w:tcPr>
            <w:tcW w:w="1019" w:type="dxa"/>
            <w:vAlign w:val="top"/>
          </w:tcPr>
          <w:p w14:paraId="7AC6067F">
            <w:pPr>
              <w:pStyle w:val="6"/>
              <w:spacing w:before="144"/>
              <w:ind w:left="481"/>
            </w:pPr>
            <w:r>
              <w:rPr>
                <w:spacing w:val="-4"/>
              </w:rPr>
              <w:t>35.15</w:t>
            </w:r>
          </w:p>
        </w:tc>
        <w:tc>
          <w:tcPr>
            <w:tcW w:w="949" w:type="dxa"/>
            <w:vAlign w:val="top"/>
          </w:tcPr>
          <w:p w14:paraId="17E2C3E6">
            <w:pPr>
              <w:pStyle w:val="6"/>
              <w:spacing w:before="144"/>
              <w:ind w:left="412"/>
            </w:pPr>
            <w:r>
              <w:rPr>
                <w:spacing w:val="-4"/>
              </w:rPr>
              <w:t>35.15</w:t>
            </w:r>
          </w:p>
        </w:tc>
        <w:tc>
          <w:tcPr>
            <w:tcW w:w="840" w:type="dxa"/>
            <w:vAlign w:val="top"/>
          </w:tcPr>
          <w:p w14:paraId="4ABB55DD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5D9E3997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1D43DE12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23BEF62C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6F66EAE5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272C099E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5085A5F1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449B7DDD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5A06CDCF">
            <w:pPr>
              <w:rPr>
                <w:rFonts w:ascii="Arial"/>
                <w:sz w:val="21"/>
              </w:rPr>
            </w:pPr>
          </w:p>
        </w:tc>
      </w:tr>
      <w:tr w14:paraId="1487FF0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9" w:hRule="atLeast"/>
        </w:trPr>
        <w:tc>
          <w:tcPr>
            <w:tcW w:w="493" w:type="dxa"/>
            <w:vAlign w:val="top"/>
          </w:tcPr>
          <w:p w14:paraId="1C0217BA">
            <w:pPr>
              <w:pStyle w:val="6"/>
              <w:spacing w:before="146" w:line="242" w:lineRule="auto"/>
              <w:ind w:left="122"/>
            </w:pPr>
            <w:r>
              <w:rPr>
                <w:spacing w:val="-5"/>
              </w:rPr>
              <w:t>210</w:t>
            </w:r>
          </w:p>
        </w:tc>
        <w:tc>
          <w:tcPr>
            <w:tcW w:w="417" w:type="dxa"/>
            <w:vAlign w:val="top"/>
          </w:tcPr>
          <w:p w14:paraId="5772DB1E">
            <w:pPr>
              <w:pStyle w:val="6"/>
              <w:spacing w:before="146" w:line="239" w:lineRule="exact"/>
              <w:ind w:left="121"/>
            </w:pPr>
            <w:r>
              <w:rPr>
                <w:spacing w:val="-9"/>
              </w:rPr>
              <w:t>11</w:t>
            </w:r>
          </w:p>
        </w:tc>
        <w:tc>
          <w:tcPr>
            <w:tcW w:w="417" w:type="dxa"/>
            <w:vAlign w:val="top"/>
          </w:tcPr>
          <w:p w14:paraId="4C8985F2">
            <w:pPr>
              <w:pStyle w:val="6"/>
              <w:spacing w:before="146" w:line="242" w:lineRule="auto"/>
              <w:ind w:left="123"/>
            </w:pPr>
            <w:r>
              <w:rPr>
                <w:spacing w:val="-10"/>
              </w:rPr>
              <w:t>03</w:t>
            </w:r>
          </w:p>
        </w:tc>
        <w:tc>
          <w:tcPr>
            <w:tcW w:w="2055" w:type="dxa"/>
            <w:vAlign w:val="top"/>
          </w:tcPr>
          <w:p w14:paraId="6AD635F4">
            <w:pPr>
              <w:pStyle w:val="6"/>
              <w:spacing w:before="145" w:line="214" w:lineRule="auto"/>
              <w:ind w:left="110"/>
            </w:pPr>
            <w:r>
              <w:rPr>
                <w:spacing w:val="-1"/>
              </w:rPr>
              <w:t>公务员医疗补助</w:t>
            </w:r>
          </w:p>
        </w:tc>
        <w:tc>
          <w:tcPr>
            <w:tcW w:w="1009" w:type="dxa"/>
            <w:vAlign w:val="top"/>
          </w:tcPr>
          <w:p w14:paraId="40A7F91A">
            <w:pPr>
              <w:pStyle w:val="6"/>
              <w:spacing w:before="145"/>
              <w:ind w:left="553"/>
            </w:pPr>
            <w:r>
              <w:rPr>
                <w:spacing w:val="-4"/>
              </w:rPr>
              <w:t>6.70</w:t>
            </w:r>
          </w:p>
        </w:tc>
        <w:tc>
          <w:tcPr>
            <w:tcW w:w="1019" w:type="dxa"/>
            <w:vAlign w:val="top"/>
          </w:tcPr>
          <w:p w14:paraId="7D8B4E79">
            <w:pPr>
              <w:pStyle w:val="6"/>
              <w:spacing w:before="145"/>
              <w:ind w:left="564"/>
            </w:pPr>
            <w:r>
              <w:rPr>
                <w:spacing w:val="-4"/>
              </w:rPr>
              <w:t>6.70</w:t>
            </w:r>
          </w:p>
        </w:tc>
        <w:tc>
          <w:tcPr>
            <w:tcW w:w="949" w:type="dxa"/>
            <w:vAlign w:val="top"/>
          </w:tcPr>
          <w:p w14:paraId="01789E12">
            <w:pPr>
              <w:pStyle w:val="6"/>
              <w:spacing w:before="145"/>
              <w:ind w:left="495"/>
            </w:pPr>
            <w:r>
              <w:rPr>
                <w:spacing w:val="-4"/>
              </w:rPr>
              <w:t>6.70</w:t>
            </w:r>
          </w:p>
        </w:tc>
        <w:tc>
          <w:tcPr>
            <w:tcW w:w="840" w:type="dxa"/>
            <w:vAlign w:val="top"/>
          </w:tcPr>
          <w:p w14:paraId="29EE9F39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3CE1DD29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7069541E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30E0F2E9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45C772EE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7C222AB3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0DA22607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23ECF81E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5F4F5B24">
            <w:pPr>
              <w:rPr>
                <w:rFonts w:ascii="Arial"/>
                <w:sz w:val="21"/>
              </w:rPr>
            </w:pPr>
          </w:p>
        </w:tc>
      </w:tr>
      <w:tr w14:paraId="3CFFE40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30CB1F50">
            <w:pPr>
              <w:pStyle w:val="6"/>
              <w:spacing w:before="147" w:line="239" w:lineRule="exact"/>
              <w:ind w:left="122"/>
            </w:pPr>
            <w:r>
              <w:rPr>
                <w:b/>
                <w:bCs/>
                <w:spacing w:val="-6"/>
              </w:rPr>
              <w:t>221</w:t>
            </w:r>
          </w:p>
        </w:tc>
        <w:tc>
          <w:tcPr>
            <w:tcW w:w="417" w:type="dxa"/>
            <w:vAlign w:val="top"/>
          </w:tcPr>
          <w:p w14:paraId="276EE54A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7288A773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31678B2C">
            <w:pPr>
              <w:pStyle w:val="6"/>
              <w:spacing w:before="147" w:line="213" w:lineRule="auto"/>
              <w:ind w:left="114"/>
            </w:pPr>
            <w:r>
              <w:rPr>
                <w:b/>
                <w:bCs/>
                <w:spacing w:val="-4"/>
              </w:rPr>
              <w:t>住房保障支出</w:t>
            </w:r>
          </w:p>
        </w:tc>
        <w:tc>
          <w:tcPr>
            <w:tcW w:w="1009" w:type="dxa"/>
            <w:vAlign w:val="top"/>
          </w:tcPr>
          <w:p w14:paraId="169F747C">
            <w:pPr>
              <w:pStyle w:val="6"/>
              <w:spacing w:before="146"/>
              <w:ind w:left="464"/>
            </w:pPr>
            <w:r>
              <w:rPr>
                <w:b/>
                <w:bCs/>
                <w:spacing w:val="-5"/>
              </w:rPr>
              <w:t>65.58</w:t>
            </w:r>
          </w:p>
        </w:tc>
        <w:tc>
          <w:tcPr>
            <w:tcW w:w="1019" w:type="dxa"/>
            <w:vAlign w:val="top"/>
          </w:tcPr>
          <w:p w14:paraId="116EDAF7">
            <w:pPr>
              <w:pStyle w:val="6"/>
              <w:spacing w:before="146"/>
              <w:ind w:left="475"/>
            </w:pPr>
            <w:r>
              <w:rPr>
                <w:b/>
                <w:bCs/>
                <w:spacing w:val="-5"/>
              </w:rPr>
              <w:t>65.58</w:t>
            </w:r>
          </w:p>
        </w:tc>
        <w:tc>
          <w:tcPr>
            <w:tcW w:w="949" w:type="dxa"/>
            <w:vAlign w:val="top"/>
          </w:tcPr>
          <w:p w14:paraId="02D4336F">
            <w:pPr>
              <w:pStyle w:val="6"/>
              <w:spacing w:before="146"/>
              <w:ind w:left="406"/>
            </w:pPr>
            <w:r>
              <w:rPr>
                <w:b/>
                <w:bCs/>
                <w:spacing w:val="-5"/>
              </w:rPr>
              <w:t>65.58</w:t>
            </w:r>
          </w:p>
        </w:tc>
        <w:tc>
          <w:tcPr>
            <w:tcW w:w="840" w:type="dxa"/>
            <w:vAlign w:val="top"/>
          </w:tcPr>
          <w:p w14:paraId="1FF82B28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1D57C152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4200868F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50C1AF23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0E2D00AC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2AE4EB0F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53CE69D3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39C0F722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4F2E1DE3">
            <w:pPr>
              <w:rPr>
                <w:rFonts w:ascii="Arial"/>
                <w:sz w:val="21"/>
              </w:rPr>
            </w:pPr>
          </w:p>
        </w:tc>
      </w:tr>
      <w:tr w14:paraId="79AF429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15B25BB8">
            <w:pPr>
              <w:pStyle w:val="6"/>
              <w:spacing w:before="147" w:line="239" w:lineRule="exact"/>
              <w:ind w:left="122"/>
            </w:pPr>
            <w:r>
              <w:rPr>
                <w:b/>
                <w:bCs/>
                <w:spacing w:val="-6"/>
              </w:rPr>
              <w:t>221</w:t>
            </w:r>
          </w:p>
        </w:tc>
        <w:tc>
          <w:tcPr>
            <w:tcW w:w="417" w:type="dxa"/>
            <w:vAlign w:val="top"/>
          </w:tcPr>
          <w:p w14:paraId="22ADDD06">
            <w:pPr>
              <w:pStyle w:val="6"/>
              <w:spacing w:before="147" w:line="242" w:lineRule="auto"/>
              <w:ind w:left="122"/>
            </w:pPr>
            <w:r>
              <w:rPr>
                <w:b/>
                <w:bCs/>
                <w:spacing w:val="-12"/>
              </w:rPr>
              <w:t>02</w:t>
            </w:r>
          </w:p>
        </w:tc>
        <w:tc>
          <w:tcPr>
            <w:tcW w:w="417" w:type="dxa"/>
            <w:vAlign w:val="top"/>
          </w:tcPr>
          <w:p w14:paraId="1BBED719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59FA97AA">
            <w:pPr>
              <w:pStyle w:val="6"/>
              <w:spacing w:before="147" w:line="213" w:lineRule="auto"/>
              <w:ind w:left="114"/>
            </w:pPr>
            <w:r>
              <w:rPr>
                <w:b/>
                <w:bCs/>
                <w:spacing w:val="-4"/>
              </w:rPr>
              <w:t>住房改革支出</w:t>
            </w:r>
          </w:p>
        </w:tc>
        <w:tc>
          <w:tcPr>
            <w:tcW w:w="1009" w:type="dxa"/>
            <w:vAlign w:val="top"/>
          </w:tcPr>
          <w:p w14:paraId="6E26F8AF">
            <w:pPr>
              <w:pStyle w:val="6"/>
              <w:spacing w:before="147"/>
              <w:ind w:left="464"/>
            </w:pPr>
            <w:r>
              <w:rPr>
                <w:b/>
                <w:bCs/>
                <w:spacing w:val="-5"/>
              </w:rPr>
              <w:t>65.58</w:t>
            </w:r>
          </w:p>
        </w:tc>
        <w:tc>
          <w:tcPr>
            <w:tcW w:w="1019" w:type="dxa"/>
            <w:vAlign w:val="top"/>
          </w:tcPr>
          <w:p w14:paraId="2BA68692">
            <w:pPr>
              <w:pStyle w:val="6"/>
              <w:spacing w:before="147"/>
              <w:ind w:left="475"/>
            </w:pPr>
            <w:r>
              <w:rPr>
                <w:b/>
                <w:bCs/>
                <w:spacing w:val="-5"/>
              </w:rPr>
              <w:t>65.58</w:t>
            </w:r>
          </w:p>
        </w:tc>
        <w:tc>
          <w:tcPr>
            <w:tcW w:w="949" w:type="dxa"/>
            <w:vAlign w:val="top"/>
          </w:tcPr>
          <w:p w14:paraId="4DFE296E">
            <w:pPr>
              <w:pStyle w:val="6"/>
              <w:spacing w:before="147"/>
              <w:ind w:left="406"/>
            </w:pPr>
            <w:r>
              <w:rPr>
                <w:b/>
                <w:bCs/>
                <w:spacing w:val="-5"/>
              </w:rPr>
              <w:t>65.58</w:t>
            </w:r>
          </w:p>
        </w:tc>
        <w:tc>
          <w:tcPr>
            <w:tcW w:w="840" w:type="dxa"/>
            <w:vAlign w:val="top"/>
          </w:tcPr>
          <w:p w14:paraId="295B0789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78E24277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644D29C5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509C6022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09FDDBF2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1B4E736F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7BE98350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55721C45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0391E08D">
            <w:pPr>
              <w:rPr>
                <w:rFonts w:ascii="Arial"/>
                <w:sz w:val="21"/>
              </w:rPr>
            </w:pPr>
          </w:p>
        </w:tc>
      </w:tr>
      <w:tr w14:paraId="07FDB8E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359F26DA">
            <w:pPr>
              <w:pStyle w:val="6"/>
              <w:spacing w:before="147" w:line="239" w:lineRule="exact"/>
              <w:ind w:left="122"/>
            </w:pPr>
            <w:r>
              <w:rPr>
                <w:spacing w:val="-5"/>
              </w:rPr>
              <w:t>221</w:t>
            </w:r>
          </w:p>
        </w:tc>
        <w:tc>
          <w:tcPr>
            <w:tcW w:w="417" w:type="dxa"/>
            <w:vAlign w:val="top"/>
          </w:tcPr>
          <w:p w14:paraId="5389CDED">
            <w:pPr>
              <w:pStyle w:val="6"/>
              <w:spacing w:before="148" w:line="242" w:lineRule="auto"/>
              <w:ind w:left="122"/>
            </w:pPr>
            <w:r>
              <w:rPr>
                <w:spacing w:val="-10"/>
              </w:rPr>
              <w:t>02</w:t>
            </w:r>
          </w:p>
        </w:tc>
        <w:tc>
          <w:tcPr>
            <w:tcW w:w="417" w:type="dxa"/>
            <w:vAlign w:val="top"/>
          </w:tcPr>
          <w:p w14:paraId="4F3D0197">
            <w:pPr>
              <w:pStyle w:val="6"/>
              <w:spacing w:before="148" w:line="242" w:lineRule="auto"/>
              <w:ind w:left="123"/>
            </w:pPr>
            <w:r>
              <w:rPr>
                <w:spacing w:val="-10"/>
              </w:rPr>
              <w:t>01</w:t>
            </w:r>
          </w:p>
        </w:tc>
        <w:tc>
          <w:tcPr>
            <w:tcW w:w="2055" w:type="dxa"/>
            <w:vAlign w:val="top"/>
          </w:tcPr>
          <w:p w14:paraId="6A9DC244">
            <w:pPr>
              <w:pStyle w:val="6"/>
              <w:spacing w:before="147" w:line="216" w:lineRule="auto"/>
              <w:ind w:left="114"/>
            </w:pPr>
            <w:r>
              <w:rPr>
                <w:spacing w:val="-3"/>
              </w:rPr>
              <w:t>住房公积金</w:t>
            </w:r>
          </w:p>
        </w:tc>
        <w:tc>
          <w:tcPr>
            <w:tcW w:w="1009" w:type="dxa"/>
            <w:vAlign w:val="top"/>
          </w:tcPr>
          <w:p w14:paraId="3F00863B">
            <w:pPr>
              <w:pStyle w:val="6"/>
              <w:spacing w:before="147"/>
              <w:ind w:left="464"/>
            </w:pPr>
            <w:r>
              <w:rPr>
                <w:spacing w:val="-3"/>
              </w:rPr>
              <w:t>65.58</w:t>
            </w:r>
          </w:p>
        </w:tc>
        <w:tc>
          <w:tcPr>
            <w:tcW w:w="1019" w:type="dxa"/>
            <w:vAlign w:val="top"/>
          </w:tcPr>
          <w:p w14:paraId="784D7E74">
            <w:pPr>
              <w:pStyle w:val="6"/>
              <w:spacing w:before="147"/>
              <w:ind w:left="475"/>
            </w:pPr>
            <w:r>
              <w:rPr>
                <w:spacing w:val="-3"/>
              </w:rPr>
              <w:t>65.58</w:t>
            </w:r>
          </w:p>
        </w:tc>
        <w:tc>
          <w:tcPr>
            <w:tcW w:w="949" w:type="dxa"/>
            <w:vAlign w:val="top"/>
          </w:tcPr>
          <w:p w14:paraId="27D211EA">
            <w:pPr>
              <w:pStyle w:val="6"/>
              <w:spacing w:before="147"/>
              <w:ind w:left="406"/>
            </w:pPr>
            <w:r>
              <w:rPr>
                <w:spacing w:val="-3"/>
              </w:rPr>
              <w:t>65.58</w:t>
            </w:r>
          </w:p>
        </w:tc>
        <w:tc>
          <w:tcPr>
            <w:tcW w:w="840" w:type="dxa"/>
            <w:vAlign w:val="top"/>
          </w:tcPr>
          <w:p w14:paraId="18E16223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0280D4D7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1E8EF268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701D3F12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56819878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290F8312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3010B149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0491C09B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5B24A0AD">
            <w:pPr>
              <w:rPr>
                <w:rFonts w:ascii="Arial"/>
                <w:sz w:val="21"/>
              </w:rPr>
            </w:pPr>
          </w:p>
        </w:tc>
      </w:tr>
      <w:tr w14:paraId="496DE6A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493" w:type="dxa"/>
            <w:vAlign w:val="top"/>
          </w:tcPr>
          <w:p w14:paraId="5A82BF75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3CC41AF6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6DDF8E2B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23CBD52F">
            <w:pPr>
              <w:pStyle w:val="6"/>
              <w:spacing w:before="147" w:line="216" w:lineRule="auto"/>
              <w:ind w:left="113"/>
            </w:pPr>
            <w:r>
              <w:rPr>
                <w:b/>
                <w:bCs/>
                <w:spacing w:val="-7"/>
              </w:rPr>
              <w:t>合计</w:t>
            </w:r>
          </w:p>
        </w:tc>
        <w:tc>
          <w:tcPr>
            <w:tcW w:w="1009" w:type="dxa"/>
            <w:vAlign w:val="top"/>
          </w:tcPr>
          <w:p w14:paraId="5F69DD7A">
            <w:pPr>
              <w:pStyle w:val="6"/>
              <w:spacing w:before="147"/>
              <w:ind w:left="284"/>
            </w:pPr>
            <w:r>
              <w:rPr>
                <w:b/>
                <w:bCs/>
                <w:spacing w:val="-4"/>
              </w:rPr>
              <w:t>7817.31</w:t>
            </w:r>
          </w:p>
        </w:tc>
        <w:tc>
          <w:tcPr>
            <w:tcW w:w="1019" w:type="dxa"/>
            <w:vAlign w:val="top"/>
          </w:tcPr>
          <w:p w14:paraId="1CE7331B">
            <w:pPr>
              <w:pStyle w:val="6"/>
              <w:spacing w:before="147"/>
              <w:ind w:left="295"/>
            </w:pPr>
            <w:r>
              <w:rPr>
                <w:b/>
                <w:bCs/>
                <w:spacing w:val="-4"/>
              </w:rPr>
              <w:t>6686.75</w:t>
            </w:r>
          </w:p>
        </w:tc>
        <w:tc>
          <w:tcPr>
            <w:tcW w:w="949" w:type="dxa"/>
            <w:vAlign w:val="top"/>
          </w:tcPr>
          <w:p w14:paraId="6C8D6381">
            <w:pPr>
              <w:pStyle w:val="6"/>
              <w:spacing w:before="147"/>
              <w:ind w:left="226"/>
            </w:pPr>
            <w:r>
              <w:rPr>
                <w:b/>
                <w:bCs/>
                <w:spacing w:val="-4"/>
              </w:rPr>
              <w:t>6678.35</w:t>
            </w:r>
          </w:p>
        </w:tc>
        <w:tc>
          <w:tcPr>
            <w:tcW w:w="840" w:type="dxa"/>
            <w:vAlign w:val="top"/>
          </w:tcPr>
          <w:p w14:paraId="553E41D4">
            <w:pPr>
              <w:pStyle w:val="6"/>
              <w:spacing w:before="147"/>
              <w:ind w:left="122"/>
            </w:pPr>
            <w:r>
              <w:rPr>
                <w:b/>
                <w:bCs/>
                <w:spacing w:val="-5"/>
              </w:rPr>
              <w:t>8.40</w:t>
            </w:r>
          </w:p>
        </w:tc>
        <w:tc>
          <w:tcPr>
            <w:tcW w:w="850" w:type="dxa"/>
            <w:vAlign w:val="top"/>
          </w:tcPr>
          <w:p w14:paraId="632204D3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5AD64932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04C343D8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7EF74BB3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0D4355C4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4CB054A7">
            <w:pPr>
              <w:pStyle w:val="6"/>
              <w:spacing w:before="147"/>
              <w:ind w:left="239"/>
            </w:pPr>
            <w:r>
              <w:rPr>
                <w:b/>
                <w:bCs/>
                <w:spacing w:val="-4"/>
              </w:rPr>
              <w:t>151.54</w:t>
            </w:r>
          </w:p>
        </w:tc>
        <w:tc>
          <w:tcPr>
            <w:tcW w:w="840" w:type="dxa"/>
            <w:vAlign w:val="top"/>
          </w:tcPr>
          <w:p w14:paraId="7251E65A">
            <w:pPr>
              <w:pStyle w:val="6"/>
              <w:spacing w:before="147"/>
              <w:ind w:left="123"/>
            </w:pPr>
            <w:r>
              <w:rPr>
                <w:b/>
                <w:bCs/>
                <w:spacing w:val="-4"/>
              </w:rPr>
              <w:t>979.02</w:t>
            </w:r>
          </w:p>
        </w:tc>
        <w:tc>
          <w:tcPr>
            <w:tcW w:w="824" w:type="dxa"/>
            <w:vAlign w:val="top"/>
          </w:tcPr>
          <w:p w14:paraId="6D8A6A1A">
            <w:pPr>
              <w:rPr>
                <w:rFonts w:ascii="Arial"/>
                <w:sz w:val="21"/>
              </w:rPr>
            </w:pPr>
          </w:p>
        </w:tc>
      </w:tr>
    </w:tbl>
    <w:p w14:paraId="0E318155">
      <w:pPr>
        <w:rPr>
          <w:rFonts w:ascii="Arial"/>
          <w:sz w:val="21"/>
        </w:rPr>
      </w:pPr>
    </w:p>
    <w:p w14:paraId="423DEDB2">
      <w:pPr>
        <w:rPr>
          <w:rFonts w:ascii="Arial" w:hAnsi="Arial" w:eastAsia="Arial" w:cs="Arial"/>
          <w:sz w:val="21"/>
          <w:szCs w:val="21"/>
        </w:rPr>
        <w:sectPr>
          <w:footerReference r:id="rId12" w:type="default"/>
          <w:pgSz w:w="16839" w:h="11906"/>
          <w:pgMar w:top="1012" w:right="1440" w:bottom="1521" w:left="1415" w:header="0" w:footer="1156" w:gutter="0"/>
          <w:cols w:space="720" w:num="1"/>
        </w:sectPr>
      </w:pPr>
    </w:p>
    <w:p w14:paraId="6CE30032">
      <w:pPr>
        <w:spacing w:line="305" w:lineRule="auto"/>
        <w:rPr>
          <w:rFonts w:ascii="Arial"/>
          <w:sz w:val="21"/>
        </w:rPr>
      </w:pPr>
    </w:p>
    <w:p w14:paraId="3D1784CC">
      <w:pPr>
        <w:spacing w:line="306" w:lineRule="auto"/>
        <w:rPr>
          <w:rFonts w:ascii="Arial"/>
          <w:sz w:val="21"/>
        </w:rPr>
      </w:pPr>
    </w:p>
    <w:p w14:paraId="2FF3D875">
      <w:pPr>
        <w:pStyle w:val="2"/>
        <w:spacing w:before="101" w:line="222" w:lineRule="auto"/>
        <w:ind w:left="258"/>
        <w:outlineLvl w:val="0"/>
      </w:pPr>
      <w:r>
        <w:rPr>
          <w:b/>
          <w:bCs/>
          <w:spacing w:val="-4"/>
        </w:rPr>
        <w:t>表</w:t>
      </w:r>
      <w:r>
        <w:rPr>
          <w:spacing w:val="-36"/>
        </w:rPr>
        <w:t xml:space="preserve"> </w:t>
      </w:r>
      <w:r>
        <w:rPr>
          <w:b/>
          <w:bCs/>
          <w:spacing w:val="-4"/>
        </w:rPr>
        <w:t>3</w:t>
      </w:r>
    </w:p>
    <w:p w14:paraId="2BE71282">
      <w:pPr>
        <w:pStyle w:val="2"/>
        <w:spacing w:before="43" w:line="218" w:lineRule="auto"/>
        <w:ind w:left="3055"/>
        <w:outlineLvl w:val="0"/>
      </w:pPr>
      <w:r>
        <w:rPr>
          <w:b/>
          <w:bCs/>
          <w:spacing w:val="5"/>
        </w:rPr>
        <w:t>单位支出总体情况表</w:t>
      </w:r>
    </w:p>
    <w:p w14:paraId="0FED79A9">
      <w:pPr>
        <w:pStyle w:val="2"/>
        <w:spacing w:before="34" w:line="212" w:lineRule="auto"/>
        <w:ind w:left="121"/>
        <w:outlineLvl w:val="0"/>
        <w:rPr>
          <w:sz w:val="24"/>
          <w:szCs w:val="24"/>
        </w:rPr>
      </w:pPr>
      <w:r>
        <w:rPr>
          <w:spacing w:val="-1"/>
          <w:sz w:val="24"/>
          <w:szCs w:val="24"/>
        </w:rPr>
        <w:t>编制单位：中国共产党托克逊县委员会组织部</w:t>
      </w:r>
      <w:r>
        <w:rPr>
          <w:spacing w:val="4"/>
          <w:sz w:val="24"/>
          <w:szCs w:val="24"/>
        </w:rPr>
        <w:t xml:space="preserve">                     </w:t>
      </w:r>
      <w:r>
        <w:rPr>
          <w:spacing w:val="-1"/>
          <w:sz w:val="24"/>
          <w:szCs w:val="24"/>
        </w:rPr>
        <w:t>单位：万元</w:t>
      </w:r>
    </w:p>
    <w:tbl>
      <w:tblPr>
        <w:tblStyle w:val="5"/>
        <w:tblW w:w="8821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94"/>
        <w:gridCol w:w="400"/>
        <w:gridCol w:w="399"/>
        <w:gridCol w:w="2314"/>
        <w:gridCol w:w="1722"/>
        <w:gridCol w:w="1723"/>
        <w:gridCol w:w="1769"/>
      </w:tblGrid>
      <w:tr w14:paraId="7A26C7F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3607" w:type="dxa"/>
            <w:gridSpan w:val="4"/>
            <w:vAlign w:val="top"/>
          </w:tcPr>
          <w:p w14:paraId="7C0D9A4E">
            <w:pPr>
              <w:pStyle w:val="6"/>
              <w:spacing w:before="58" w:line="217" w:lineRule="auto"/>
              <w:ind w:left="1573"/>
              <w:rPr>
                <w:sz w:val="24"/>
                <w:szCs w:val="24"/>
              </w:rPr>
            </w:pPr>
            <w:r>
              <w:rPr>
                <w:b/>
                <w:bCs/>
                <w:spacing w:val="-9"/>
                <w:sz w:val="24"/>
                <w:szCs w:val="24"/>
              </w:rPr>
              <w:t>项目</w:t>
            </w:r>
          </w:p>
        </w:tc>
        <w:tc>
          <w:tcPr>
            <w:tcW w:w="5214" w:type="dxa"/>
            <w:gridSpan w:val="3"/>
            <w:vAlign w:val="top"/>
          </w:tcPr>
          <w:p w14:paraId="7E910A0B">
            <w:pPr>
              <w:pStyle w:val="6"/>
              <w:spacing w:before="57" w:line="213" w:lineRule="auto"/>
              <w:ind w:left="2138"/>
              <w:rPr>
                <w:sz w:val="24"/>
                <w:szCs w:val="24"/>
              </w:rPr>
            </w:pPr>
            <w:r>
              <w:rPr>
                <w:b/>
                <w:bCs/>
                <w:spacing w:val="-6"/>
                <w:sz w:val="24"/>
                <w:szCs w:val="24"/>
              </w:rPr>
              <w:t>支出预算</w:t>
            </w:r>
          </w:p>
        </w:tc>
      </w:tr>
      <w:tr w14:paraId="13C81EA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3" w:hRule="atLeast"/>
        </w:trPr>
        <w:tc>
          <w:tcPr>
            <w:tcW w:w="1293" w:type="dxa"/>
            <w:gridSpan w:val="3"/>
            <w:vAlign w:val="top"/>
          </w:tcPr>
          <w:p w14:paraId="648217FB">
            <w:pPr>
              <w:pStyle w:val="6"/>
              <w:spacing w:before="31" w:line="222" w:lineRule="auto"/>
              <w:ind w:left="155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功能分类科</w:t>
            </w:r>
          </w:p>
          <w:p w14:paraId="1C9688C7">
            <w:pPr>
              <w:pStyle w:val="6"/>
              <w:spacing w:before="30" w:line="216" w:lineRule="auto"/>
              <w:ind w:left="388"/>
              <w:rPr>
                <w:sz w:val="19"/>
                <w:szCs w:val="19"/>
              </w:rPr>
            </w:pPr>
            <w:r>
              <w:rPr>
                <w:b/>
                <w:bCs/>
                <w:spacing w:val="-7"/>
                <w:sz w:val="19"/>
                <w:szCs w:val="19"/>
              </w:rPr>
              <w:t>目编码</w:t>
            </w:r>
          </w:p>
        </w:tc>
        <w:tc>
          <w:tcPr>
            <w:tcW w:w="2314" w:type="dxa"/>
            <w:vMerge w:val="restart"/>
            <w:tcBorders>
              <w:bottom w:val="nil"/>
            </w:tcBorders>
            <w:vAlign w:val="top"/>
          </w:tcPr>
          <w:p w14:paraId="7F8B9CD4">
            <w:pPr>
              <w:pStyle w:val="6"/>
              <w:spacing w:before="300" w:line="222" w:lineRule="auto"/>
              <w:ind w:left="365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功能分类科目名称</w:t>
            </w:r>
          </w:p>
        </w:tc>
        <w:tc>
          <w:tcPr>
            <w:tcW w:w="1722" w:type="dxa"/>
            <w:vMerge w:val="restart"/>
            <w:tcBorders>
              <w:bottom w:val="nil"/>
            </w:tcBorders>
            <w:vAlign w:val="top"/>
          </w:tcPr>
          <w:p w14:paraId="68E256D8">
            <w:pPr>
              <w:pStyle w:val="6"/>
              <w:spacing w:before="301" w:line="224" w:lineRule="auto"/>
              <w:ind w:left="669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合计</w:t>
            </w:r>
          </w:p>
        </w:tc>
        <w:tc>
          <w:tcPr>
            <w:tcW w:w="1723" w:type="dxa"/>
            <w:vMerge w:val="restart"/>
            <w:tcBorders>
              <w:bottom w:val="nil"/>
            </w:tcBorders>
            <w:vAlign w:val="top"/>
          </w:tcPr>
          <w:p w14:paraId="2A8CCF62">
            <w:pPr>
              <w:pStyle w:val="6"/>
              <w:spacing w:before="300" w:line="222" w:lineRule="auto"/>
              <w:ind w:left="465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基本支出</w:t>
            </w:r>
          </w:p>
        </w:tc>
        <w:tc>
          <w:tcPr>
            <w:tcW w:w="1769" w:type="dxa"/>
            <w:vMerge w:val="restart"/>
            <w:tcBorders>
              <w:bottom w:val="nil"/>
            </w:tcBorders>
            <w:vAlign w:val="top"/>
          </w:tcPr>
          <w:p w14:paraId="5D91BC75">
            <w:pPr>
              <w:pStyle w:val="6"/>
              <w:spacing w:before="300" w:line="222" w:lineRule="auto"/>
              <w:ind w:left="490"/>
              <w:rPr>
                <w:sz w:val="19"/>
                <w:szCs w:val="19"/>
              </w:rPr>
            </w:pPr>
            <w:r>
              <w:rPr>
                <w:b/>
                <w:bCs/>
                <w:spacing w:val="5"/>
                <w:sz w:val="19"/>
                <w:szCs w:val="19"/>
              </w:rPr>
              <w:t>项目支出</w:t>
            </w:r>
          </w:p>
        </w:tc>
      </w:tr>
      <w:tr w14:paraId="20F7389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494" w:type="dxa"/>
            <w:vAlign w:val="top"/>
          </w:tcPr>
          <w:p w14:paraId="2741F34B">
            <w:pPr>
              <w:pStyle w:val="6"/>
              <w:spacing w:before="57" w:line="214" w:lineRule="auto"/>
              <w:ind w:left="179"/>
              <w:rPr>
                <w:sz w:val="16"/>
                <w:szCs w:val="16"/>
              </w:rPr>
            </w:pPr>
            <w:r>
              <w:rPr>
                <w:b/>
                <w:bCs/>
                <w:spacing w:val="-2"/>
                <w:sz w:val="16"/>
                <w:szCs w:val="16"/>
              </w:rPr>
              <w:t>类</w:t>
            </w:r>
          </w:p>
        </w:tc>
        <w:tc>
          <w:tcPr>
            <w:tcW w:w="400" w:type="dxa"/>
            <w:vAlign w:val="top"/>
          </w:tcPr>
          <w:p w14:paraId="793EDC00">
            <w:pPr>
              <w:pStyle w:val="6"/>
              <w:spacing w:before="57" w:line="218" w:lineRule="auto"/>
              <w:ind w:left="122"/>
              <w:rPr>
                <w:sz w:val="16"/>
                <w:szCs w:val="16"/>
              </w:rPr>
            </w:pPr>
            <w:r>
              <w:rPr>
                <w:b/>
                <w:bCs/>
                <w:spacing w:val="-2"/>
                <w:sz w:val="16"/>
                <w:szCs w:val="16"/>
              </w:rPr>
              <w:t>款</w:t>
            </w:r>
          </w:p>
        </w:tc>
        <w:tc>
          <w:tcPr>
            <w:tcW w:w="399" w:type="dxa"/>
            <w:vAlign w:val="top"/>
          </w:tcPr>
          <w:p w14:paraId="58378A9B">
            <w:pPr>
              <w:pStyle w:val="6"/>
              <w:spacing w:before="57" w:line="218" w:lineRule="auto"/>
              <w:ind w:left="123"/>
              <w:rPr>
                <w:sz w:val="16"/>
                <w:szCs w:val="16"/>
              </w:rPr>
            </w:pPr>
            <w:r>
              <w:rPr>
                <w:b/>
                <w:bCs/>
                <w:spacing w:val="-2"/>
                <w:sz w:val="16"/>
                <w:szCs w:val="16"/>
              </w:rPr>
              <w:t>项</w:t>
            </w:r>
          </w:p>
        </w:tc>
        <w:tc>
          <w:tcPr>
            <w:tcW w:w="2314" w:type="dxa"/>
            <w:vMerge w:val="continue"/>
            <w:tcBorders>
              <w:top w:val="nil"/>
            </w:tcBorders>
            <w:vAlign w:val="top"/>
          </w:tcPr>
          <w:p w14:paraId="2CABCB88">
            <w:pPr>
              <w:rPr>
                <w:rFonts w:ascii="Arial"/>
                <w:sz w:val="21"/>
              </w:rPr>
            </w:pPr>
          </w:p>
        </w:tc>
        <w:tc>
          <w:tcPr>
            <w:tcW w:w="1722" w:type="dxa"/>
            <w:vMerge w:val="continue"/>
            <w:tcBorders>
              <w:top w:val="nil"/>
            </w:tcBorders>
            <w:vAlign w:val="top"/>
          </w:tcPr>
          <w:p w14:paraId="6066DCC6">
            <w:pPr>
              <w:rPr>
                <w:rFonts w:ascii="Arial"/>
                <w:sz w:val="21"/>
              </w:rPr>
            </w:pPr>
          </w:p>
        </w:tc>
        <w:tc>
          <w:tcPr>
            <w:tcW w:w="1723" w:type="dxa"/>
            <w:vMerge w:val="continue"/>
            <w:tcBorders>
              <w:top w:val="nil"/>
            </w:tcBorders>
            <w:vAlign w:val="top"/>
          </w:tcPr>
          <w:p w14:paraId="609F5DF8">
            <w:pPr>
              <w:rPr>
                <w:rFonts w:ascii="Arial"/>
                <w:sz w:val="21"/>
              </w:rPr>
            </w:pPr>
          </w:p>
        </w:tc>
        <w:tc>
          <w:tcPr>
            <w:tcW w:w="1769" w:type="dxa"/>
            <w:vMerge w:val="continue"/>
            <w:tcBorders>
              <w:top w:val="nil"/>
            </w:tcBorders>
            <w:vAlign w:val="top"/>
          </w:tcPr>
          <w:p w14:paraId="72F4153E">
            <w:pPr>
              <w:rPr>
                <w:rFonts w:ascii="Arial"/>
                <w:sz w:val="21"/>
              </w:rPr>
            </w:pPr>
          </w:p>
        </w:tc>
      </w:tr>
      <w:tr w14:paraId="7650196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4" w:type="dxa"/>
            <w:vAlign w:val="top"/>
          </w:tcPr>
          <w:p w14:paraId="7F380E52">
            <w:pPr>
              <w:pStyle w:val="6"/>
              <w:spacing w:before="116" w:line="242" w:lineRule="auto"/>
              <w:ind w:left="123"/>
            </w:pPr>
            <w:r>
              <w:rPr>
                <w:b/>
                <w:bCs/>
                <w:spacing w:val="-6"/>
              </w:rPr>
              <w:t>201</w:t>
            </w:r>
          </w:p>
        </w:tc>
        <w:tc>
          <w:tcPr>
            <w:tcW w:w="400" w:type="dxa"/>
            <w:vAlign w:val="top"/>
          </w:tcPr>
          <w:p w14:paraId="20453E5A">
            <w:pPr>
              <w:rPr>
                <w:rFonts w:ascii="Arial"/>
                <w:sz w:val="21"/>
              </w:rPr>
            </w:pPr>
          </w:p>
        </w:tc>
        <w:tc>
          <w:tcPr>
            <w:tcW w:w="399" w:type="dxa"/>
            <w:vAlign w:val="top"/>
          </w:tcPr>
          <w:p w14:paraId="19556749">
            <w:pPr>
              <w:rPr>
                <w:rFonts w:ascii="Arial"/>
                <w:sz w:val="21"/>
              </w:rPr>
            </w:pPr>
          </w:p>
        </w:tc>
        <w:tc>
          <w:tcPr>
            <w:tcW w:w="2314" w:type="dxa"/>
            <w:vAlign w:val="top"/>
          </w:tcPr>
          <w:p w14:paraId="14757239">
            <w:pPr>
              <w:pStyle w:val="6"/>
              <w:spacing w:before="115" w:line="213" w:lineRule="auto"/>
              <w:ind w:left="121"/>
            </w:pPr>
            <w:r>
              <w:rPr>
                <w:b/>
                <w:bCs/>
                <w:spacing w:val="-4"/>
              </w:rPr>
              <w:t>一般公共服务支出</w:t>
            </w:r>
          </w:p>
        </w:tc>
        <w:tc>
          <w:tcPr>
            <w:tcW w:w="1722" w:type="dxa"/>
            <w:vAlign w:val="top"/>
          </w:tcPr>
          <w:p w14:paraId="311C6462">
            <w:pPr>
              <w:pStyle w:val="6"/>
              <w:spacing w:before="115"/>
              <w:ind w:left="998"/>
            </w:pPr>
            <w:r>
              <w:rPr>
                <w:b/>
                <w:bCs/>
                <w:spacing w:val="-4"/>
              </w:rPr>
              <w:t>7577.63</w:t>
            </w:r>
          </w:p>
        </w:tc>
        <w:tc>
          <w:tcPr>
            <w:tcW w:w="1723" w:type="dxa"/>
            <w:vAlign w:val="top"/>
          </w:tcPr>
          <w:p w14:paraId="27B94EFC">
            <w:pPr>
              <w:pStyle w:val="6"/>
              <w:spacing w:before="115"/>
              <w:ind w:left="1000"/>
            </w:pPr>
            <w:r>
              <w:rPr>
                <w:b/>
                <w:bCs/>
                <w:spacing w:val="-4"/>
              </w:rPr>
              <w:t>6178.67</w:t>
            </w:r>
          </w:p>
        </w:tc>
        <w:tc>
          <w:tcPr>
            <w:tcW w:w="1769" w:type="dxa"/>
            <w:vAlign w:val="top"/>
          </w:tcPr>
          <w:p w14:paraId="75E74E1D">
            <w:pPr>
              <w:pStyle w:val="6"/>
              <w:spacing w:before="115"/>
              <w:ind w:left="1043"/>
            </w:pPr>
            <w:r>
              <w:rPr>
                <w:b/>
                <w:bCs/>
                <w:spacing w:val="-4"/>
              </w:rPr>
              <w:t>1398.96</w:t>
            </w:r>
          </w:p>
        </w:tc>
      </w:tr>
      <w:tr w14:paraId="48DDB63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4" w:type="dxa"/>
            <w:vAlign w:val="top"/>
          </w:tcPr>
          <w:p w14:paraId="2CED4D6B">
            <w:pPr>
              <w:pStyle w:val="6"/>
              <w:spacing w:before="114" w:line="242" w:lineRule="auto"/>
              <w:ind w:left="123"/>
            </w:pPr>
            <w:r>
              <w:rPr>
                <w:b/>
                <w:bCs/>
                <w:spacing w:val="-6"/>
              </w:rPr>
              <w:t>201</w:t>
            </w:r>
          </w:p>
        </w:tc>
        <w:tc>
          <w:tcPr>
            <w:tcW w:w="400" w:type="dxa"/>
            <w:vAlign w:val="top"/>
          </w:tcPr>
          <w:p w14:paraId="1501EE90">
            <w:pPr>
              <w:pStyle w:val="6"/>
              <w:spacing w:before="114" w:line="242" w:lineRule="auto"/>
              <w:ind w:left="126"/>
            </w:pPr>
            <w:r>
              <w:rPr>
                <w:b/>
                <w:bCs/>
                <w:spacing w:val="-12"/>
              </w:rPr>
              <w:t>32</w:t>
            </w:r>
          </w:p>
        </w:tc>
        <w:tc>
          <w:tcPr>
            <w:tcW w:w="399" w:type="dxa"/>
            <w:vAlign w:val="top"/>
          </w:tcPr>
          <w:p w14:paraId="07911BE6">
            <w:pPr>
              <w:rPr>
                <w:rFonts w:ascii="Arial"/>
                <w:sz w:val="21"/>
              </w:rPr>
            </w:pPr>
          </w:p>
        </w:tc>
        <w:tc>
          <w:tcPr>
            <w:tcW w:w="2314" w:type="dxa"/>
            <w:vAlign w:val="top"/>
          </w:tcPr>
          <w:p w14:paraId="30B31CA9">
            <w:pPr>
              <w:pStyle w:val="6"/>
              <w:spacing w:before="113" w:line="214" w:lineRule="auto"/>
              <w:ind w:left="112"/>
            </w:pPr>
            <w:r>
              <w:rPr>
                <w:b/>
                <w:bCs/>
                <w:spacing w:val="-4"/>
              </w:rPr>
              <w:t>组织事务</w:t>
            </w:r>
          </w:p>
        </w:tc>
        <w:tc>
          <w:tcPr>
            <w:tcW w:w="1722" w:type="dxa"/>
            <w:vAlign w:val="top"/>
          </w:tcPr>
          <w:p w14:paraId="76AC7A47">
            <w:pPr>
              <w:pStyle w:val="6"/>
              <w:spacing w:before="113"/>
              <w:ind w:left="998"/>
            </w:pPr>
            <w:r>
              <w:rPr>
                <w:b/>
                <w:bCs/>
                <w:spacing w:val="-4"/>
              </w:rPr>
              <w:t>7577.63</w:t>
            </w:r>
          </w:p>
        </w:tc>
        <w:tc>
          <w:tcPr>
            <w:tcW w:w="1723" w:type="dxa"/>
            <w:vAlign w:val="top"/>
          </w:tcPr>
          <w:p w14:paraId="05781F74">
            <w:pPr>
              <w:pStyle w:val="6"/>
              <w:spacing w:before="113"/>
              <w:ind w:left="1000"/>
            </w:pPr>
            <w:r>
              <w:rPr>
                <w:b/>
                <w:bCs/>
                <w:spacing w:val="-4"/>
              </w:rPr>
              <w:t>6178.67</w:t>
            </w:r>
          </w:p>
        </w:tc>
        <w:tc>
          <w:tcPr>
            <w:tcW w:w="1769" w:type="dxa"/>
            <w:vAlign w:val="top"/>
          </w:tcPr>
          <w:p w14:paraId="78DE33EC">
            <w:pPr>
              <w:pStyle w:val="6"/>
              <w:spacing w:before="113"/>
              <w:ind w:left="1043"/>
            </w:pPr>
            <w:r>
              <w:rPr>
                <w:b/>
                <w:bCs/>
                <w:spacing w:val="-4"/>
              </w:rPr>
              <w:t>1398.96</w:t>
            </w:r>
          </w:p>
        </w:tc>
      </w:tr>
      <w:tr w14:paraId="23EC489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4" w:type="dxa"/>
            <w:vAlign w:val="top"/>
          </w:tcPr>
          <w:p w14:paraId="6C76BBD7">
            <w:pPr>
              <w:pStyle w:val="6"/>
              <w:spacing w:before="114" w:line="242" w:lineRule="auto"/>
              <w:ind w:left="123"/>
            </w:pPr>
            <w:r>
              <w:rPr>
                <w:spacing w:val="-5"/>
              </w:rPr>
              <w:t>201</w:t>
            </w:r>
          </w:p>
        </w:tc>
        <w:tc>
          <w:tcPr>
            <w:tcW w:w="400" w:type="dxa"/>
            <w:vAlign w:val="top"/>
          </w:tcPr>
          <w:p w14:paraId="22B6AA46">
            <w:pPr>
              <w:pStyle w:val="6"/>
              <w:spacing w:before="114" w:line="242" w:lineRule="auto"/>
              <w:ind w:left="126"/>
            </w:pPr>
            <w:r>
              <w:rPr>
                <w:spacing w:val="-10"/>
              </w:rPr>
              <w:t>32</w:t>
            </w:r>
          </w:p>
        </w:tc>
        <w:tc>
          <w:tcPr>
            <w:tcW w:w="399" w:type="dxa"/>
            <w:vAlign w:val="top"/>
          </w:tcPr>
          <w:p w14:paraId="2D100210">
            <w:pPr>
              <w:pStyle w:val="6"/>
              <w:spacing w:before="114" w:line="242" w:lineRule="auto"/>
              <w:ind w:left="123"/>
            </w:pPr>
            <w:r>
              <w:rPr>
                <w:spacing w:val="-10"/>
              </w:rPr>
              <w:t>01</w:t>
            </w:r>
          </w:p>
        </w:tc>
        <w:tc>
          <w:tcPr>
            <w:tcW w:w="2314" w:type="dxa"/>
            <w:vAlign w:val="top"/>
          </w:tcPr>
          <w:p w14:paraId="3D72DA4F">
            <w:pPr>
              <w:pStyle w:val="6"/>
              <w:spacing w:before="113" w:line="214" w:lineRule="auto"/>
              <w:ind w:left="110"/>
            </w:pPr>
            <w:r>
              <w:rPr>
                <w:spacing w:val="-2"/>
              </w:rPr>
              <w:t>行政运行</w:t>
            </w:r>
          </w:p>
        </w:tc>
        <w:tc>
          <w:tcPr>
            <w:tcW w:w="1722" w:type="dxa"/>
            <w:vAlign w:val="top"/>
          </w:tcPr>
          <w:p w14:paraId="06D165D7">
            <w:pPr>
              <w:pStyle w:val="6"/>
              <w:spacing w:before="113"/>
              <w:ind w:left="998"/>
            </w:pPr>
            <w:r>
              <w:rPr>
                <w:spacing w:val="-3"/>
              </w:rPr>
              <w:t>6178.67</w:t>
            </w:r>
          </w:p>
        </w:tc>
        <w:tc>
          <w:tcPr>
            <w:tcW w:w="1723" w:type="dxa"/>
            <w:vAlign w:val="top"/>
          </w:tcPr>
          <w:p w14:paraId="32B59F27">
            <w:pPr>
              <w:pStyle w:val="6"/>
              <w:spacing w:before="113"/>
              <w:ind w:left="1000"/>
            </w:pPr>
            <w:r>
              <w:rPr>
                <w:spacing w:val="-3"/>
              </w:rPr>
              <w:t>6178.67</w:t>
            </w:r>
          </w:p>
        </w:tc>
        <w:tc>
          <w:tcPr>
            <w:tcW w:w="1769" w:type="dxa"/>
            <w:vAlign w:val="top"/>
          </w:tcPr>
          <w:p w14:paraId="58F8E34C">
            <w:pPr>
              <w:rPr>
                <w:rFonts w:ascii="Arial"/>
                <w:sz w:val="21"/>
              </w:rPr>
            </w:pPr>
          </w:p>
        </w:tc>
      </w:tr>
      <w:tr w14:paraId="3980589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4" w:type="dxa"/>
            <w:vAlign w:val="top"/>
          </w:tcPr>
          <w:p w14:paraId="46C0014A">
            <w:pPr>
              <w:pStyle w:val="6"/>
              <w:spacing w:before="114" w:line="242" w:lineRule="auto"/>
              <w:ind w:left="123"/>
            </w:pPr>
            <w:r>
              <w:rPr>
                <w:spacing w:val="-5"/>
              </w:rPr>
              <w:t>201</w:t>
            </w:r>
          </w:p>
        </w:tc>
        <w:tc>
          <w:tcPr>
            <w:tcW w:w="400" w:type="dxa"/>
            <w:vAlign w:val="top"/>
          </w:tcPr>
          <w:p w14:paraId="5ECE0DE7">
            <w:pPr>
              <w:pStyle w:val="6"/>
              <w:spacing w:before="114" w:line="242" w:lineRule="auto"/>
              <w:ind w:left="126"/>
            </w:pPr>
            <w:r>
              <w:rPr>
                <w:spacing w:val="-10"/>
              </w:rPr>
              <w:t>32</w:t>
            </w:r>
          </w:p>
        </w:tc>
        <w:tc>
          <w:tcPr>
            <w:tcW w:w="399" w:type="dxa"/>
            <w:vAlign w:val="top"/>
          </w:tcPr>
          <w:p w14:paraId="27E73861">
            <w:pPr>
              <w:pStyle w:val="6"/>
              <w:spacing w:before="114" w:line="242" w:lineRule="auto"/>
              <w:ind w:left="119"/>
            </w:pPr>
            <w:r>
              <w:rPr>
                <w:spacing w:val="-8"/>
              </w:rPr>
              <w:t>99</w:t>
            </w:r>
          </w:p>
        </w:tc>
        <w:tc>
          <w:tcPr>
            <w:tcW w:w="2314" w:type="dxa"/>
            <w:vAlign w:val="top"/>
          </w:tcPr>
          <w:p w14:paraId="3FAEECC4">
            <w:pPr>
              <w:pStyle w:val="6"/>
              <w:spacing w:before="114" w:line="213" w:lineRule="auto"/>
              <w:ind w:left="110"/>
            </w:pPr>
            <w:r>
              <w:rPr>
                <w:spacing w:val="-1"/>
              </w:rPr>
              <w:t>其他组织事务支出</w:t>
            </w:r>
          </w:p>
        </w:tc>
        <w:tc>
          <w:tcPr>
            <w:tcW w:w="1722" w:type="dxa"/>
            <w:vAlign w:val="top"/>
          </w:tcPr>
          <w:p w14:paraId="1E0346D7">
            <w:pPr>
              <w:pStyle w:val="6"/>
              <w:spacing w:before="113"/>
              <w:ind w:left="1001"/>
            </w:pPr>
            <w:r>
              <w:rPr>
                <w:spacing w:val="-3"/>
              </w:rPr>
              <w:t>1398.96</w:t>
            </w:r>
          </w:p>
        </w:tc>
        <w:tc>
          <w:tcPr>
            <w:tcW w:w="1723" w:type="dxa"/>
            <w:vAlign w:val="top"/>
          </w:tcPr>
          <w:p w14:paraId="3BE632F1">
            <w:pPr>
              <w:rPr>
                <w:rFonts w:ascii="Arial"/>
                <w:sz w:val="21"/>
              </w:rPr>
            </w:pPr>
          </w:p>
        </w:tc>
        <w:tc>
          <w:tcPr>
            <w:tcW w:w="1769" w:type="dxa"/>
            <w:vAlign w:val="top"/>
          </w:tcPr>
          <w:p w14:paraId="54FBF625">
            <w:pPr>
              <w:pStyle w:val="6"/>
              <w:spacing w:before="113"/>
              <w:ind w:left="1043"/>
            </w:pPr>
            <w:r>
              <w:rPr>
                <w:spacing w:val="-3"/>
              </w:rPr>
              <w:t>1398.96</w:t>
            </w:r>
          </w:p>
        </w:tc>
      </w:tr>
      <w:tr w14:paraId="3BBE1D2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4" w:type="dxa"/>
            <w:vAlign w:val="top"/>
          </w:tcPr>
          <w:p w14:paraId="7A28F83F">
            <w:pPr>
              <w:pStyle w:val="6"/>
              <w:spacing w:before="114" w:line="242" w:lineRule="auto"/>
              <w:ind w:left="123"/>
            </w:pPr>
            <w:r>
              <w:rPr>
                <w:b/>
                <w:bCs/>
                <w:spacing w:val="-6"/>
              </w:rPr>
              <w:t>208</w:t>
            </w:r>
          </w:p>
        </w:tc>
        <w:tc>
          <w:tcPr>
            <w:tcW w:w="400" w:type="dxa"/>
            <w:vAlign w:val="top"/>
          </w:tcPr>
          <w:p w14:paraId="6342B8A5">
            <w:pPr>
              <w:rPr>
                <w:rFonts w:ascii="Arial"/>
                <w:sz w:val="21"/>
              </w:rPr>
            </w:pPr>
          </w:p>
        </w:tc>
        <w:tc>
          <w:tcPr>
            <w:tcW w:w="399" w:type="dxa"/>
            <w:vAlign w:val="top"/>
          </w:tcPr>
          <w:p w14:paraId="4FF05FA7">
            <w:pPr>
              <w:rPr>
                <w:rFonts w:ascii="Arial"/>
                <w:sz w:val="21"/>
              </w:rPr>
            </w:pPr>
          </w:p>
        </w:tc>
        <w:tc>
          <w:tcPr>
            <w:tcW w:w="2314" w:type="dxa"/>
            <w:vAlign w:val="top"/>
          </w:tcPr>
          <w:p w14:paraId="3AC4732C">
            <w:pPr>
              <w:pStyle w:val="6"/>
              <w:spacing w:before="114" w:line="213" w:lineRule="auto"/>
              <w:ind w:left="113"/>
            </w:pPr>
            <w:r>
              <w:rPr>
                <w:b/>
                <w:bCs/>
                <w:spacing w:val="-3"/>
              </w:rPr>
              <w:t>社会保障和就业支出</w:t>
            </w:r>
          </w:p>
        </w:tc>
        <w:tc>
          <w:tcPr>
            <w:tcW w:w="1722" w:type="dxa"/>
            <w:vAlign w:val="top"/>
          </w:tcPr>
          <w:p w14:paraId="4C42F596">
            <w:pPr>
              <w:pStyle w:val="6"/>
              <w:spacing w:before="114"/>
              <w:ind w:left="1090"/>
            </w:pPr>
            <w:r>
              <w:rPr>
                <w:b/>
                <w:bCs/>
                <w:spacing w:val="-4"/>
              </w:rPr>
              <w:t>132.25</w:t>
            </w:r>
          </w:p>
        </w:tc>
        <w:tc>
          <w:tcPr>
            <w:tcW w:w="1723" w:type="dxa"/>
            <w:vAlign w:val="top"/>
          </w:tcPr>
          <w:p w14:paraId="5F0B2D6F">
            <w:pPr>
              <w:pStyle w:val="6"/>
              <w:spacing w:before="114"/>
              <w:ind w:left="1094"/>
            </w:pPr>
            <w:r>
              <w:rPr>
                <w:b/>
                <w:bCs/>
                <w:spacing w:val="-4"/>
              </w:rPr>
              <w:t>132.25</w:t>
            </w:r>
          </w:p>
        </w:tc>
        <w:tc>
          <w:tcPr>
            <w:tcW w:w="1769" w:type="dxa"/>
            <w:vAlign w:val="top"/>
          </w:tcPr>
          <w:p w14:paraId="1B2CA399">
            <w:pPr>
              <w:rPr>
                <w:rFonts w:ascii="Arial"/>
                <w:sz w:val="21"/>
              </w:rPr>
            </w:pPr>
          </w:p>
        </w:tc>
      </w:tr>
      <w:tr w14:paraId="270802E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4" w:type="dxa"/>
            <w:vAlign w:val="top"/>
          </w:tcPr>
          <w:p w14:paraId="69EF79A6">
            <w:pPr>
              <w:pStyle w:val="6"/>
              <w:spacing w:before="115" w:line="242" w:lineRule="auto"/>
              <w:ind w:left="123"/>
            </w:pPr>
            <w:r>
              <w:rPr>
                <w:b/>
                <w:bCs/>
                <w:spacing w:val="-6"/>
              </w:rPr>
              <w:t>208</w:t>
            </w:r>
          </w:p>
        </w:tc>
        <w:tc>
          <w:tcPr>
            <w:tcW w:w="400" w:type="dxa"/>
            <w:vAlign w:val="top"/>
          </w:tcPr>
          <w:p w14:paraId="5B72309D">
            <w:pPr>
              <w:pStyle w:val="6"/>
              <w:spacing w:before="115" w:line="242" w:lineRule="auto"/>
              <w:ind w:left="124"/>
            </w:pPr>
            <w:r>
              <w:rPr>
                <w:b/>
                <w:bCs/>
                <w:spacing w:val="-12"/>
              </w:rPr>
              <w:t>05</w:t>
            </w:r>
          </w:p>
        </w:tc>
        <w:tc>
          <w:tcPr>
            <w:tcW w:w="399" w:type="dxa"/>
            <w:vAlign w:val="top"/>
          </w:tcPr>
          <w:p w14:paraId="5002CE55">
            <w:pPr>
              <w:rPr>
                <w:rFonts w:ascii="Arial"/>
                <w:sz w:val="21"/>
              </w:rPr>
            </w:pPr>
          </w:p>
        </w:tc>
        <w:tc>
          <w:tcPr>
            <w:tcW w:w="2314" w:type="dxa"/>
            <w:vAlign w:val="top"/>
          </w:tcPr>
          <w:p w14:paraId="028CCB07">
            <w:pPr>
              <w:pStyle w:val="6"/>
              <w:spacing w:before="114" w:line="213" w:lineRule="auto"/>
              <w:ind w:left="110"/>
            </w:pPr>
            <w:r>
              <w:rPr>
                <w:b/>
                <w:bCs/>
                <w:spacing w:val="-2"/>
              </w:rPr>
              <w:t>行政事业单位养老支出</w:t>
            </w:r>
          </w:p>
        </w:tc>
        <w:tc>
          <w:tcPr>
            <w:tcW w:w="1722" w:type="dxa"/>
            <w:vAlign w:val="top"/>
          </w:tcPr>
          <w:p w14:paraId="6EF20645">
            <w:pPr>
              <w:pStyle w:val="6"/>
              <w:spacing w:before="114"/>
              <w:ind w:left="1090"/>
            </w:pPr>
            <w:r>
              <w:rPr>
                <w:b/>
                <w:bCs/>
                <w:spacing w:val="-4"/>
              </w:rPr>
              <w:t>132.25</w:t>
            </w:r>
          </w:p>
        </w:tc>
        <w:tc>
          <w:tcPr>
            <w:tcW w:w="1723" w:type="dxa"/>
            <w:vAlign w:val="top"/>
          </w:tcPr>
          <w:p w14:paraId="4793D18E">
            <w:pPr>
              <w:pStyle w:val="6"/>
              <w:spacing w:before="114"/>
              <w:ind w:left="1094"/>
            </w:pPr>
            <w:r>
              <w:rPr>
                <w:b/>
                <w:bCs/>
                <w:spacing w:val="-4"/>
              </w:rPr>
              <w:t>132.25</w:t>
            </w:r>
          </w:p>
        </w:tc>
        <w:tc>
          <w:tcPr>
            <w:tcW w:w="1769" w:type="dxa"/>
            <w:vAlign w:val="top"/>
          </w:tcPr>
          <w:p w14:paraId="7941655D">
            <w:pPr>
              <w:rPr>
                <w:rFonts w:ascii="Arial"/>
                <w:sz w:val="21"/>
              </w:rPr>
            </w:pPr>
          </w:p>
        </w:tc>
      </w:tr>
      <w:tr w14:paraId="07D7B09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4" w:type="dxa"/>
            <w:vAlign w:val="top"/>
          </w:tcPr>
          <w:p w14:paraId="0F219B4F">
            <w:pPr>
              <w:pStyle w:val="6"/>
              <w:spacing w:before="115" w:line="242" w:lineRule="auto"/>
              <w:ind w:left="123"/>
            </w:pPr>
            <w:r>
              <w:rPr>
                <w:spacing w:val="-5"/>
              </w:rPr>
              <w:t>208</w:t>
            </w:r>
          </w:p>
        </w:tc>
        <w:tc>
          <w:tcPr>
            <w:tcW w:w="400" w:type="dxa"/>
            <w:vAlign w:val="top"/>
          </w:tcPr>
          <w:p w14:paraId="6A13DE3F">
            <w:pPr>
              <w:pStyle w:val="6"/>
              <w:spacing w:before="115" w:line="242" w:lineRule="auto"/>
              <w:ind w:left="124"/>
            </w:pPr>
            <w:r>
              <w:rPr>
                <w:spacing w:val="-10"/>
              </w:rPr>
              <w:t>05</w:t>
            </w:r>
          </w:p>
        </w:tc>
        <w:tc>
          <w:tcPr>
            <w:tcW w:w="399" w:type="dxa"/>
            <w:vAlign w:val="top"/>
          </w:tcPr>
          <w:p w14:paraId="2DDEA7AA">
            <w:pPr>
              <w:pStyle w:val="6"/>
              <w:spacing w:before="115" w:line="242" w:lineRule="auto"/>
              <w:ind w:left="123"/>
            </w:pPr>
            <w:r>
              <w:rPr>
                <w:spacing w:val="-10"/>
              </w:rPr>
              <w:t>01</w:t>
            </w:r>
          </w:p>
        </w:tc>
        <w:tc>
          <w:tcPr>
            <w:tcW w:w="2314" w:type="dxa"/>
            <w:vAlign w:val="top"/>
          </w:tcPr>
          <w:p w14:paraId="3680E5B6">
            <w:pPr>
              <w:pStyle w:val="6"/>
              <w:spacing w:before="114" w:line="214" w:lineRule="auto"/>
              <w:ind w:left="110"/>
            </w:pPr>
            <w:r>
              <w:rPr>
                <w:spacing w:val="-2"/>
              </w:rPr>
              <w:t>行政单位离退休</w:t>
            </w:r>
          </w:p>
        </w:tc>
        <w:tc>
          <w:tcPr>
            <w:tcW w:w="1722" w:type="dxa"/>
            <w:vAlign w:val="top"/>
          </w:tcPr>
          <w:p w14:paraId="096DBA6F">
            <w:pPr>
              <w:pStyle w:val="6"/>
              <w:spacing w:before="114"/>
              <w:ind w:left="1267"/>
            </w:pPr>
            <w:r>
              <w:rPr>
                <w:spacing w:val="-4"/>
              </w:rPr>
              <w:t>8.19</w:t>
            </w:r>
          </w:p>
        </w:tc>
        <w:tc>
          <w:tcPr>
            <w:tcW w:w="1723" w:type="dxa"/>
            <w:vAlign w:val="top"/>
          </w:tcPr>
          <w:p w14:paraId="673B9F5F">
            <w:pPr>
              <w:pStyle w:val="6"/>
              <w:spacing w:before="114"/>
              <w:ind w:left="1271"/>
            </w:pPr>
            <w:r>
              <w:rPr>
                <w:spacing w:val="-4"/>
              </w:rPr>
              <w:t>8.19</w:t>
            </w:r>
          </w:p>
        </w:tc>
        <w:tc>
          <w:tcPr>
            <w:tcW w:w="1769" w:type="dxa"/>
            <w:vAlign w:val="top"/>
          </w:tcPr>
          <w:p w14:paraId="212588A3">
            <w:pPr>
              <w:rPr>
                <w:rFonts w:ascii="Arial"/>
                <w:sz w:val="21"/>
              </w:rPr>
            </w:pPr>
          </w:p>
        </w:tc>
      </w:tr>
      <w:tr w14:paraId="5C2E567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</w:trPr>
        <w:tc>
          <w:tcPr>
            <w:tcW w:w="494" w:type="dxa"/>
            <w:vAlign w:val="top"/>
          </w:tcPr>
          <w:p w14:paraId="08D31E74">
            <w:pPr>
              <w:pStyle w:val="6"/>
              <w:spacing w:before="146" w:line="242" w:lineRule="auto"/>
              <w:ind w:left="123"/>
            </w:pPr>
            <w:r>
              <w:rPr>
                <w:spacing w:val="-5"/>
              </w:rPr>
              <w:t>208</w:t>
            </w:r>
          </w:p>
        </w:tc>
        <w:tc>
          <w:tcPr>
            <w:tcW w:w="400" w:type="dxa"/>
            <w:vAlign w:val="top"/>
          </w:tcPr>
          <w:p w14:paraId="3B485A6B">
            <w:pPr>
              <w:pStyle w:val="6"/>
              <w:spacing w:before="146" w:line="242" w:lineRule="auto"/>
              <w:ind w:left="124"/>
            </w:pPr>
            <w:r>
              <w:rPr>
                <w:spacing w:val="-10"/>
              </w:rPr>
              <w:t>05</w:t>
            </w:r>
          </w:p>
        </w:tc>
        <w:tc>
          <w:tcPr>
            <w:tcW w:w="399" w:type="dxa"/>
            <w:vAlign w:val="top"/>
          </w:tcPr>
          <w:p w14:paraId="29B78DD4">
            <w:pPr>
              <w:pStyle w:val="6"/>
              <w:spacing w:before="146" w:line="242" w:lineRule="auto"/>
              <w:ind w:left="123"/>
            </w:pPr>
            <w:r>
              <w:rPr>
                <w:spacing w:val="-10"/>
              </w:rPr>
              <w:t>05</w:t>
            </w:r>
          </w:p>
        </w:tc>
        <w:tc>
          <w:tcPr>
            <w:tcW w:w="2314" w:type="dxa"/>
            <w:vAlign w:val="top"/>
          </w:tcPr>
          <w:p w14:paraId="1A4E6807">
            <w:pPr>
              <w:pStyle w:val="6"/>
              <w:spacing w:before="31" w:line="220" w:lineRule="auto"/>
              <w:ind w:left="123" w:right="226" w:hanging="15"/>
            </w:pPr>
            <w:r>
              <w:rPr>
                <w:spacing w:val="-1"/>
              </w:rPr>
              <w:t>机关事业单位基本养老保</w:t>
            </w:r>
            <w:r>
              <w:rPr>
                <w:spacing w:val="4"/>
              </w:rPr>
              <w:t xml:space="preserve"> </w:t>
            </w:r>
            <w:r>
              <w:rPr>
                <w:spacing w:val="-5"/>
              </w:rPr>
              <w:t>险缴费支出</w:t>
            </w:r>
          </w:p>
        </w:tc>
        <w:tc>
          <w:tcPr>
            <w:tcW w:w="1722" w:type="dxa"/>
            <w:vAlign w:val="top"/>
          </w:tcPr>
          <w:p w14:paraId="771CD8B3">
            <w:pPr>
              <w:pStyle w:val="6"/>
              <w:spacing w:before="145"/>
              <w:ind w:left="1178"/>
            </w:pPr>
            <w:r>
              <w:rPr>
                <w:spacing w:val="-3"/>
              </w:rPr>
              <w:t>82.70</w:t>
            </w:r>
          </w:p>
        </w:tc>
        <w:tc>
          <w:tcPr>
            <w:tcW w:w="1723" w:type="dxa"/>
            <w:vAlign w:val="top"/>
          </w:tcPr>
          <w:p w14:paraId="4DAFA655">
            <w:pPr>
              <w:pStyle w:val="6"/>
              <w:spacing w:before="145"/>
              <w:ind w:left="1180"/>
            </w:pPr>
            <w:r>
              <w:rPr>
                <w:spacing w:val="-3"/>
              </w:rPr>
              <w:t>82.70</w:t>
            </w:r>
          </w:p>
        </w:tc>
        <w:tc>
          <w:tcPr>
            <w:tcW w:w="1769" w:type="dxa"/>
            <w:vAlign w:val="top"/>
          </w:tcPr>
          <w:p w14:paraId="6B4B4D83">
            <w:pPr>
              <w:rPr>
                <w:rFonts w:ascii="Arial"/>
                <w:sz w:val="21"/>
              </w:rPr>
            </w:pPr>
          </w:p>
        </w:tc>
      </w:tr>
      <w:tr w14:paraId="381AB16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</w:trPr>
        <w:tc>
          <w:tcPr>
            <w:tcW w:w="494" w:type="dxa"/>
            <w:vAlign w:val="top"/>
          </w:tcPr>
          <w:p w14:paraId="14F3C05D">
            <w:pPr>
              <w:pStyle w:val="6"/>
              <w:spacing w:before="145" w:line="242" w:lineRule="auto"/>
              <w:ind w:left="123"/>
            </w:pPr>
            <w:r>
              <w:rPr>
                <w:spacing w:val="-5"/>
              </w:rPr>
              <w:t>208</w:t>
            </w:r>
          </w:p>
        </w:tc>
        <w:tc>
          <w:tcPr>
            <w:tcW w:w="400" w:type="dxa"/>
            <w:vAlign w:val="top"/>
          </w:tcPr>
          <w:p w14:paraId="5ED61B77">
            <w:pPr>
              <w:pStyle w:val="6"/>
              <w:spacing w:before="145" w:line="242" w:lineRule="auto"/>
              <w:ind w:left="124"/>
            </w:pPr>
            <w:r>
              <w:rPr>
                <w:spacing w:val="-10"/>
              </w:rPr>
              <w:t>05</w:t>
            </w:r>
          </w:p>
        </w:tc>
        <w:tc>
          <w:tcPr>
            <w:tcW w:w="399" w:type="dxa"/>
            <w:vAlign w:val="top"/>
          </w:tcPr>
          <w:p w14:paraId="4F127CD3">
            <w:pPr>
              <w:pStyle w:val="6"/>
              <w:spacing w:before="145" w:line="242" w:lineRule="auto"/>
              <w:ind w:left="123"/>
            </w:pPr>
            <w:r>
              <w:rPr>
                <w:spacing w:val="-10"/>
              </w:rPr>
              <w:t>06</w:t>
            </w:r>
          </w:p>
        </w:tc>
        <w:tc>
          <w:tcPr>
            <w:tcW w:w="2314" w:type="dxa"/>
            <w:vAlign w:val="top"/>
          </w:tcPr>
          <w:p w14:paraId="1E23FAE0">
            <w:pPr>
              <w:pStyle w:val="6"/>
              <w:spacing w:before="30" w:line="221" w:lineRule="auto"/>
              <w:ind w:left="121" w:right="226" w:hanging="13"/>
            </w:pPr>
            <w:r>
              <w:rPr>
                <w:spacing w:val="-1"/>
              </w:rPr>
              <w:t>机关事业单位职业年金缴</w:t>
            </w:r>
            <w:r>
              <w:rPr>
                <w:spacing w:val="4"/>
              </w:rPr>
              <w:t xml:space="preserve"> </w:t>
            </w:r>
            <w:r>
              <w:rPr>
                <w:spacing w:val="-7"/>
              </w:rPr>
              <w:t>费支出</w:t>
            </w:r>
          </w:p>
        </w:tc>
        <w:tc>
          <w:tcPr>
            <w:tcW w:w="1722" w:type="dxa"/>
            <w:vAlign w:val="top"/>
          </w:tcPr>
          <w:p w14:paraId="65EFACC6">
            <w:pPr>
              <w:pStyle w:val="6"/>
              <w:spacing w:before="145"/>
              <w:ind w:left="1176"/>
            </w:pPr>
            <w:r>
              <w:rPr>
                <w:spacing w:val="-3"/>
              </w:rPr>
              <w:t>41.36</w:t>
            </w:r>
          </w:p>
        </w:tc>
        <w:tc>
          <w:tcPr>
            <w:tcW w:w="1723" w:type="dxa"/>
            <w:vAlign w:val="top"/>
          </w:tcPr>
          <w:p w14:paraId="32814D2E">
            <w:pPr>
              <w:pStyle w:val="6"/>
              <w:spacing w:before="145"/>
              <w:ind w:left="1177"/>
            </w:pPr>
            <w:r>
              <w:rPr>
                <w:spacing w:val="-3"/>
              </w:rPr>
              <w:t>41.36</w:t>
            </w:r>
          </w:p>
        </w:tc>
        <w:tc>
          <w:tcPr>
            <w:tcW w:w="1769" w:type="dxa"/>
            <w:vAlign w:val="top"/>
          </w:tcPr>
          <w:p w14:paraId="4BEC088E">
            <w:pPr>
              <w:rPr>
                <w:rFonts w:ascii="Arial"/>
                <w:sz w:val="21"/>
              </w:rPr>
            </w:pPr>
          </w:p>
        </w:tc>
      </w:tr>
      <w:tr w14:paraId="1D83B19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4" w:type="dxa"/>
            <w:vAlign w:val="top"/>
          </w:tcPr>
          <w:p w14:paraId="250DE4AA">
            <w:pPr>
              <w:pStyle w:val="6"/>
              <w:spacing w:before="116" w:line="242" w:lineRule="auto"/>
              <w:ind w:left="123"/>
            </w:pPr>
            <w:r>
              <w:rPr>
                <w:b/>
                <w:bCs/>
                <w:spacing w:val="-6"/>
              </w:rPr>
              <w:t>210</w:t>
            </w:r>
          </w:p>
        </w:tc>
        <w:tc>
          <w:tcPr>
            <w:tcW w:w="400" w:type="dxa"/>
            <w:vAlign w:val="top"/>
          </w:tcPr>
          <w:p w14:paraId="7CADB58C">
            <w:pPr>
              <w:rPr>
                <w:rFonts w:ascii="Arial"/>
                <w:sz w:val="21"/>
              </w:rPr>
            </w:pPr>
          </w:p>
        </w:tc>
        <w:tc>
          <w:tcPr>
            <w:tcW w:w="399" w:type="dxa"/>
            <w:vAlign w:val="top"/>
          </w:tcPr>
          <w:p w14:paraId="37DBA34F">
            <w:pPr>
              <w:rPr>
                <w:rFonts w:ascii="Arial"/>
                <w:sz w:val="21"/>
              </w:rPr>
            </w:pPr>
          </w:p>
        </w:tc>
        <w:tc>
          <w:tcPr>
            <w:tcW w:w="2314" w:type="dxa"/>
            <w:vAlign w:val="top"/>
          </w:tcPr>
          <w:p w14:paraId="732009C2">
            <w:pPr>
              <w:pStyle w:val="6"/>
              <w:spacing w:before="115" w:line="213" w:lineRule="auto"/>
              <w:ind w:left="114"/>
            </w:pPr>
            <w:r>
              <w:rPr>
                <w:b/>
                <w:bCs/>
                <w:spacing w:val="-4"/>
              </w:rPr>
              <w:t>卫生健康支出</w:t>
            </w:r>
          </w:p>
        </w:tc>
        <w:tc>
          <w:tcPr>
            <w:tcW w:w="1722" w:type="dxa"/>
            <w:vAlign w:val="top"/>
          </w:tcPr>
          <w:p w14:paraId="533D4245">
            <w:pPr>
              <w:pStyle w:val="6"/>
              <w:spacing w:before="115"/>
              <w:ind w:left="1176"/>
            </w:pPr>
            <w:r>
              <w:rPr>
                <w:b/>
                <w:bCs/>
                <w:spacing w:val="-4"/>
              </w:rPr>
              <w:t>41.85</w:t>
            </w:r>
          </w:p>
        </w:tc>
        <w:tc>
          <w:tcPr>
            <w:tcW w:w="1723" w:type="dxa"/>
            <w:vAlign w:val="top"/>
          </w:tcPr>
          <w:p w14:paraId="347A05BD">
            <w:pPr>
              <w:pStyle w:val="6"/>
              <w:spacing w:before="115"/>
              <w:ind w:left="1177"/>
            </w:pPr>
            <w:r>
              <w:rPr>
                <w:b/>
                <w:bCs/>
                <w:spacing w:val="-4"/>
              </w:rPr>
              <w:t>41.85</w:t>
            </w:r>
          </w:p>
        </w:tc>
        <w:tc>
          <w:tcPr>
            <w:tcW w:w="1769" w:type="dxa"/>
            <w:vAlign w:val="top"/>
          </w:tcPr>
          <w:p w14:paraId="1DC35150">
            <w:pPr>
              <w:rPr>
                <w:rFonts w:ascii="Arial"/>
                <w:sz w:val="21"/>
              </w:rPr>
            </w:pPr>
          </w:p>
        </w:tc>
      </w:tr>
      <w:tr w14:paraId="0CAEEE0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4" w:type="dxa"/>
            <w:vAlign w:val="top"/>
          </w:tcPr>
          <w:p w14:paraId="00CD012C">
            <w:pPr>
              <w:pStyle w:val="6"/>
              <w:spacing w:before="116" w:line="242" w:lineRule="auto"/>
              <w:ind w:left="123"/>
            </w:pPr>
            <w:r>
              <w:rPr>
                <w:b/>
                <w:bCs/>
                <w:spacing w:val="-6"/>
              </w:rPr>
              <w:t>210</w:t>
            </w:r>
          </w:p>
        </w:tc>
        <w:tc>
          <w:tcPr>
            <w:tcW w:w="400" w:type="dxa"/>
            <w:vAlign w:val="top"/>
          </w:tcPr>
          <w:p w14:paraId="04FC7705">
            <w:pPr>
              <w:pStyle w:val="6"/>
              <w:spacing w:before="116" w:line="239" w:lineRule="exact"/>
              <w:ind w:left="123"/>
            </w:pPr>
            <w:r>
              <w:rPr>
                <w:b/>
                <w:bCs/>
                <w:spacing w:val="-11"/>
              </w:rPr>
              <w:t>11</w:t>
            </w:r>
          </w:p>
        </w:tc>
        <w:tc>
          <w:tcPr>
            <w:tcW w:w="399" w:type="dxa"/>
            <w:vAlign w:val="top"/>
          </w:tcPr>
          <w:p w14:paraId="147EA3D2">
            <w:pPr>
              <w:rPr>
                <w:rFonts w:ascii="Arial"/>
                <w:sz w:val="21"/>
              </w:rPr>
            </w:pPr>
          </w:p>
        </w:tc>
        <w:tc>
          <w:tcPr>
            <w:tcW w:w="2314" w:type="dxa"/>
            <w:vAlign w:val="top"/>
          </w:tcPr>
          <w:p w14:paraId="7CFFBFDD">
            <w:pPr>
              <w:pStyle w:val="6"/>
              <w:spacing w:before="115" w:line="214" w:lineRule="auto"/>
              <w:ind w:left="110"/>
            </w:pPr>
            <w:r>
              <w:rPr>
                <w:b/>
                <w:bCs/>
                <w:spacing w:val="-3"/>
              </w:rPr>
              <w:t>行政事业单位医疗</w:t>
            </w:r>
          </w:p>
        </w:tc>
        <w:tc>
          <w:tcPr>
            <w:tcW w:w="1722" w:type="dxa"/>
            <w:vAlign w:val="top"/>
          </w:tcPr>
          <w:p w14:paraId="672B2680">
            <w:pPr>
              <w:pStyle w:val="6"/>
              <w:spacing w:before="115"/>
              <w:ind w:left="1176"/>
            </w:pPr>
            <w:r>
              <w:rPr>
                <w:b/>
                <w:bCs/>
                <w:spacing w:val="-4"/>
              </w:rPr>
              <w:t>41.85</w:t>
            </w:r>
          </w:p>
        </w:tc>
        <w:tc>
          <w:tcPr>
            <w:tcW w:w="1723" w:type="dxa"/>
            <w:vAlign w:val="top"/>
          </w:tcPr>
          <w:p w14:paraId="6D3D55FC">
            <w:pPr>
              <w:pStyle w:val="6"/>
              <w:spacing w:before="115"/>
              <w:ind w:left="1177"/>
            </w:pPr>
            <w:r>
              <w:rPr>
                <w:b/>
                <w:bCs/>
                <w:spacing w:val="-4"/>
              </w:rPr>
              <w:t>41.85</w:t>
            </w:r>
          </w:p>
        </w:tc>
        <w:tc>
          <w:tcPr>
            <w:tcW w:w="1769" w:type="dxa"/>
            <w:vAlign w:val="top"/>
          </w:tcPr>
          <w:p w14:paraId="305A51A2">
            <w:pPr>
              <w:rPr>
                <w:rFonts w:ascii="Arial"/>
                <w:sz w:val="21"/>
              </w:rPr>
            </w:pPr>
          </w:p>
        </w:tc>
      </w:tr>
      <w:tr w14:paraId="2420907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4" w:type="dxa"/>
            <w:vAlign w:val="top"/>
          </w:tcPr>
          <w:p w14:paraId="6F1B8348">
            <w:pPr>
              <w:pStyle w:val="6"/>
              <w:spacing w:before="116" w:line="242" w:lineRule="auto"/>
              <w:ind w:left="123"/>
            </w:pPr>
            <w:r>
              <w:rPr>
                <w:spacing w:val="-5"/>
              </w:rPr>
              <w:t>210</w:t>
            </w:r>
          </w:p>
        </w:tc>
        <w:tc>
          <w:tcPr>
            <w:tcW w:w="400" w:type="dxa"/>
            <w:vAlign w:val="top"/>
          </w:tcPr>
          <w:p w14:paraId="792F70D5">
            <w:pPr>
              <w:pStyle w:val="6"/>
              <w:spacing w:before="116" w:line="239" w:lineRule="exact"/>
              <w:ind w:left="123"/>
            </w:pPr>
            <w:r>
              <w:rPr>
                <w:spacing w:val="-9"/>
              </w:rPr>
              <w:t>11</w:t>
            </w:r>
          </w:p>
        </w:tc>
        <w:tc>
          <w:tcPr>
            <w:tcW w:w="399" w:type="dxa"/>
            <w:vAlign w:val="top"/>
          </w:tcPr>
          <w:p w14:paraId="2337B057">
            <w:pPr>
              <w:pStyle w:val="6"/>
              <w:spacing w:before="116" w:line="242" w:lineRule="auto"/>
              <w:ind w:left="123"/>
            </w:pPr>
            <w:r>
              <w:rPr>
                <w:spacing w:val="-10"/>
              </w:rPr>
              <w:t>01</w:t>
            </w:r>
          </w:p>
        </w:tc>
        <w:tc>
          <w:tcPr>
            <w:tcW w:w="2314" w:type="dxa"/>
            <w:vAlign w:val="top"/>
          </w:tcPr>
          <w:p w14:paraId="4199301D">
            <w:pPr>
              <w:pStyle w:val="6"/>
              <w:spacing w:before="115" w:line="214" w:lineRule="auto"/>
              <w:ind w:left="110"/>
            </w:pPr>
            <w:r>
              <w:rPr>
                <w:spacing w:val="-2"/>
              </w:rPr>
              <w:t>行政单位医疗</w:t>
            </w:r>
          </w:p>
        </w:tc>
        <w:tc>
          <w:tcPr>
            <w:tcW w:w="1722" w:type="dxa"/>
            <w:vAlign w:val="top"/>
          </w:tcPr>
          <w:p w14:paraId="2D484E3B">
            <w:pPr>
              <w:pStyle w:val="6"/>
              <w:spacing w:before="115"/>
              <w:ind w:left="1184"/>
            </w:pPr>
            <w:r>
              <w:rPr>
                <w:spacing w:val="-4"/>
              </w:rPr>
              <w:t>35.15</w:t>
            </w:r>
          </w:p>
        </w:tc>
        <w:tc>
          <w:tcPr>
            <w:tcW w:w="1723" w:type="dxa"/>
            <w:vAlign w:val="top"/>
          </w:tcPr>
          <w:p w14:paraId="4CAA81BD">
            <w:pPr>
              <w:pStyle w:val="6"/>
              <w:spacing w:before="115"/>
              <w:ind w:left="1185"/>
            </w:pPr>
            <w:r>
              <w:rPr>
                <w:spacing w:val="-4"/>
              </w:rPr>
              <w:t>35.15</w:t>
            </w:r>
          </w:p>
        </w:tc>
        <w:tc>
          <w:tcPr>
            <w:tcW w:w="1769" w:type="dxa"/>
            <w:vAlign w:val="top"/>
          </w:tcPr>
          <w:p w14:paraId="47A0DC56">
            <w:pPr>
              <w:rPr>
                <w:rFonts w:ascii="Arial"/>
                <w:sz w:val="21"/>
              </w:rPr>
            </w:pPr>
          </w:p>
        </w:tc>
      </w:tr>
      <w:tr w14:paraId="1B216F0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4" w:type="dxa"/>
            <w:vAlign w:val="top"/>
          </w:tcPr>
          <w:p w14:paraId="240F518A">
            <w:pPr>
              <w:pStyle w:val="6"/>
              <w:spacing w:before="116" w:line="242" w:lineRule="auto"/>
              <w:ind w:left="123"/>
            </w:pPr>
            <w:r>
              <w:rPr>
                <w:spacing w:val="-5"/>
              </w:rPr>
              <w:t>210</w:t>
            </w:r>
          </w:p>
        </w:tc>
        <w:tc>
          <w:tcPr>
            <w:tcW w:w="400" w:type="dxa"/>
            <w:vAlign w:val="top"/>
          </w:tcPr>
          <w:p w14:paraId="4EAE4610">
            <w:pPr>
              <w:pStyle w:val="6"/>
              <w:spacing w:before="116" w:line="239" w:lineRule="exact"/>
              <w:ind w:left="123"/>
            </w:pPr>
            <w:r>
              <w:rPr>
                <w:spacing w:val="-9"/>
              </w:rPr>
              <w:t>11</w:t>
            </w:r>
          </w:p>
        </w:tc>
        <w:tc>
          <w:tcPr>
            <w:tcW w:w="399" w:type="dxa"/>
            <w:vAlign w:val="top"/>
          </w:tcPr>
          <w:p w14:paraId="7E5A3121">
            <w:pPr>
              <w:pStyle w:val="6"/>
              <w:spacing w:before="116" w:line="242" w:lineRule="auto"/>
              <w:ind w:left="123"/>
            </w:pPr>
            <w:r>
              <w:rPr>
                <w:spacing w:val="-10"/>
              </w:rPr>
              <w:t>03</w:t>
            </w:r>
          </w:p>
        </w:tc>
        <w:tc>
          <w:tcPr>
            <w:tcW w:w="2314" w:type="dxa"/>
            <w:vAlign w:val="top"/>
          </w:tcPr>
          <w:p w14:paraId="3111B4B2">
            <w:pPr>
              <w:pStyle w:val="6"/>
              <w:spacing w:before="116" w:line="214" w:lineRule="auto"/>
              <w:ind w:left="109"/>
            </w:pPr>
            <w:r>
              <w:rPr>
                <w:spacing w:val="-1"/>
              </w:rPr>
              <w:t>公务员医疗补助</w:t>
            </w:r>
          </w:p>
        </w:tc>
        <w:tc>
          <w:tcPr>
            <w:tcW w:w="1722" w:type="dxa"/>
            <w:vAlign w:val="top"/>
          </w:tcPr>
          <w:p w14:paraId="1690805D">
            <w:pPr>
              <w:pStyle w:val="6"/>
              <w:spacing w:before="116"/>
              <w:ind w:left="1267"/>
            </w:pPr>
            <w:r>
              <w:rPr>
                <w:spacing w:val="-4"/>
              </w:rPr>
              <w:t>6.70</w:t>
            </w:r>
          </w:p>
        </w:tc>
        <w:tc>
          <w:tcPr>
            <w:tcW w:w="1723" w:type="dxa"/>
            <w:vAlign w:val="top"/>
          </w:tcPr>
          <w:p w14:paraId="2A3C16BA">
            <w:pPr>
              <w:pStyle w:val="6"/>
              <w:spacing w:before="116"/>
              <w:ind w:left="1271"/>
            </w:pPr>
            <w:r>
              <w:rPr>
                <w:spacing w:val="-4"/>
              </w:rPr>
              <w:t>6.70</w:t>
            </w:r>
          </w:p>
        </w:tc>
        <w:tc>
          <w:tcPr>
            <w:tcW w:w="1769" w:type="dxa"/>
            <w:vAlign w:val="top"/>
          </w:tcPr>
          <w:p w14:paraId="1B29A3A3">
            <w:pPr>
              <w:rPr>
                <w:rFonts w:ascii="Arial"/>
                <w:sz w:val="21"/>
              </w:rPr>
            </w:pPr>
          </w:p>
        </w:tc>
      </w:tr>
      <w:tr w14:paraId="087B1AF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4" w:type="dxa"/>
            <w:vAlign w:val="top"/>
          </w:tcPr>
          <w:p w14:paraId="29F308EF">
            <w:pPr>
              <w:pStyle w:val="6"/>
              <w:spacing w:before="116" w:line="239" w:lineRule="exact"/>
              <w:ind w:left="123"/>
            </w:pPr>
            <w:r>
              <w:rPr>
                <w:b/>
                <w:bCs/>
                <w:spacing w:val="-6"/>
              </w:rPr>
              <w:t>221</w:t>
            </w:r>
          </w:p>
        </w:tc>
        <w:tc>
          <w:tcPr>
            <w:tcW w:w="400" w:type="dxa"/>
            <w:vAlign w:val="top"/>
          </w:tcPr>
          <w:p w14:paraId="7CD5C3C6">
            <w:pPr>
              <w:rPr>
                <w:rFonts w:ascii="Arial"/>
                <w:sz w:val="21"/>
              </w:rPr>
            </w:pPr>
          </w:p>
        </w:tc>
        <w:tc>
          <w:tcPr>
            <w:tcW w:w="399" w:type="dxa"/>
            <w:vAlign w:val="top"/>
          </w:tcPr>
          <w:p w14:paraId="38F70767">
            <w:pPr>
              <w:rPr>
                <w:rFonts w:ascii="Arial"/>
                <w:sz w:val="21"/>
              </w:rPr>
            </w:pPr>
          </w:p>
        </w:tc>
        <w:tc>
          <w:tcPr>
            <w:tcW w:w="2314" w:type="dxa"/>
            <w:vAlign w:val="top"/>
          </w:tcPr>
          <w:p w14:paraId="6D44FBF9">
            <w:pPr>
              <w:pStyle w:val="6"/>
              <w:spacing w:before="116" w:line="213" w:lineRule="auto"/>
              <w:ind w:left="113"/>
            </w:pPr>
            <w:r>
              <w:rPr>
                <w:b/>
                <w:bCs/>
                <w:spacing w:val="-4"/>
              </w:rPr>
              <w:t>住房保障支出</w:t>
            </w:r>
          </w:p>
        </w:tc>
        <w:tc>
          <w:tcPr>
            <w:tcW w:w="1722" w:type="dxa"/>
            <w:vAlign w:val="top"/>
          </w:tcPr>
          <w:p w14:paraId="0842676B">
            <w:pPr>
              <w:pStyle w:val="6"/>
              <w:spacing w:before="116"/>
              <w:ind w:left="1178"/>
            </w:pPr>
            <w:r>
              <w:rPr>
                <w:b/>
                <w:bCs/>
                <w:spacing w:val="-5"/>
              </w:rPr>
              <w:t>65.58</w:t>
            </w:r>
          </w:p>
        </w:tc>
        <w:tc>
          <w:tcPr>
            <w:tcW w:w="1723" w:type="dxa"/>
            <w:vAlign w:val="top"/>
          </w:tcPr>
          <w:p w14:paraId="7334B98B">
            <w:pPr>
              <w:pStyle w:val="6"/>
              <w:spacing w:before="116"/>
              <w:ind w:left="1180"/>
            </w:pPr>
            <w:r>
              <w:rPr>
                <w:b/>
                <w:bCs/>
                <w:spacing w:val="-5"/>
              </w:rPr>
              <w:t>65.58</w:t>
            </w:r>
          </w:p>
        </w:tc>
        <w:tc>
          <w:tcPr>
            <w:tcW w:w="1769" w:type="dxa"/>
            <w:vAlign w:val="top"/>
          </w:tcPr>
          <w:p w14:paraId="7109391D">
            <w:pPr>
              <w:rPr>
                <w:rFonts w:ascii="Arial"/>
                <w:sz w:val="21"/>
              </w:rPr>
            </w:pPr>
          </w:p>
        </w:tc>
      </w:tr>
      <w:tr w14:paraId="37621FB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</w:trPr>
        <w:tc>
          <w:tcPr>
            <w:tcW w:w="494" w:type="dxa"/>
            <w:vAlign w:val="top"/>
          </w:tcPr>
          <w:p w14:paraId="22DEF739">
            <w:pPr>
              <w:pStyle w:val="6"/>
              <w:spacing w:before="116" w:line="240" w:lineRule="exact"/>
              <w:ind w:left="123"/>
            </w:pPr>
            <w:r>
              <w:rPr>
                <w:b/>
                <w:bCs/>
                <w:spacing w:val="-6"/>
              </w:rPr>
              <w:t>221</w:t>
            </w:r>
          </w:p>
        </w:tc>
        <w:tc>
          <w:tcPr>
            <w:tcW w:w="400" w:type="dxa"/>
            <w:vAlign w:val="top"/>
          </w:tcPr>
          <w:p w14:paraId="092ED078">
            <w:pPr>
              <w:pStyle w:val="6"/>
              <w:spacing w:before="117" w:line="242" w:lineRule="auto"/>
              <w:ind w:left="124"/>
            </w:pPr>
            <w:r>
              <w:rPr>
                <w:b/>
                <w:bCs/>
                <w:spacing w:val="-12"/>
              </w:rPr>
              <w:t>02</w:t>
            </w:r>
          </w:p>
        </w:tc>
        <w:tc>
          <w:tcPr>
            <w:tcW w:w="399" w:type="dxa"/>
            <w:vAlign w:val="top"/>
          </w:tcPr>
          <w:p w14:paraId="474F242E">
            <w:pPr>
              <w:rPr>
                <w:rFonts w:ascii="Arial"/>
                <w:sz w:val="21"/>
              </w:rPr>
            </w:pPr>
          </w:p>
        </w:tc>
        <w:tc>
          <w:tcPr>
            <w:tcW w:w="2314" w:type="dxa"/>
            <w:vAlign w:val="top"/>
          </w:tcPr>
          <w:p w14:paraId="0AC6CDE1">
            <w:pPr>
              <w:pStyle w:val="6"/>
              <w:spacing w:before="116" w:line="213" w:lineRule="auto"/>
              <w:ind w:left="113"/>
            </w:pPr>
            <w:r>
              <w:rPr>
                <w:b/>
                <w:bCs/>
                <w:spacing w:val="-4"/>
              </w:rPr>
              <w:t>住房改革支出</w:t>
            </w:r>
          </w:p>
        </w:tc>
        <w:tc>
          <w:tcPr>
            <w:tcW w:w="1722" w:type="dxa"/>
            <w:vAlign w:val="top"/>
          </w:tcPr>
          <w:p w14:paraId="10673658">
            <w:pPr>
              <w:pStyle w:val="6"/>
              <w:spacing w:before="116"/>
              <w:ind w:left="1178"/>
            </w:pPr>
            <w:r>
              <w:rPr>
                <w:b/>
                <w:bCs/>
                <w:spacing w:val="-5"/>
              </w:rPr>
              <w:t>65.58</w:t>
            </w:r>
          </w:p>
        </w:tc>
        <w:tc>
          <w:tcPr>
            <w:tcW w:w="1723" w:type="dxa"/>
            <w:vAlign w:val="top"/>
          </w:tcPr>
          <w:p w14:paraId="0DA42EF7">
            <w:pPr>
              <w:pStyle w:val="6"/>
              <w:spacing w:before="116"/>
              <w:ind w:left="1180"/>
            </w:pPr>
            <w:r>
              <w:rPr>
                <w:b/>
                <w:bCs/>
                <w:spacing w:val="-5"/>
              </w:rPr>
              <w:t>65.58</w:t>
            </w:r>
          </w:p>
        </w:tc>
        <w:tc>
          <w:tcPr>
            <w:tcW w:w="1769" w:type="dxa"/>
            <w:vAlign w:val="top"/>
          </w:tcPr>
          <w:p w14:paraId="6236C5EC">
            <w:pPr>
              <w:rPr>
                <w:rFonts w:ascii="Arial"/>
                <w:sz w:val="21"/>
              </w:rPr>
            </w:pPr>
          </w:p>
        </w:tc>
      </w:tr>
      <w:tr w14:paraId="139D6DD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4" w:type="dxa"/>
            <w:vAlign w:val="top"/>
          </w:tcPr>
          <w:p w14:paraId="62FFD2CD">
            <w:pPr>
              <w:pStyle w:val="6"/>
              <w:spacing w:before="118" w:line="239" w:lineRule="exact"/>
              <w:ind w:left="123"/>
            </w:pPr>
            <w:r>
              <w:rPr>
                <w:spacing w:val="-5"/>
              </w:rPr>
              <w:t>221</w:t>
            </w:r>
          </w:p>
        </w:tc>
        <w:tc>
          <w:tcPr>
            <w:tcW w:w="400" w:type="dxa"/>
            <w:vAlign w:val="top"/>
          </w:tcPr>
          <w:p w14:paraId="2C8B82F0">
            <w:pPr>
              <w:pStyle w:val="6"/>
              <w:spacing w:before="118" w:line="242" w:lineRule="auto"/>
              <w:ind w:left="124"/>
            </w:pPr>
            <w:r>
              <w:rPr>
                <w:spacing w:val="-10"/>
              </w:rPr>
              <w:t>02</w:t>
            </w:r>
          </w:p>
        </w:tc>
        <w:tc>
          <w:tcPr>
            <w:tcW w:w="399" w:type="dxa"/>
            <w:vAlign w:val="top"/>
          </w:tcPr>
          <w:p w14:paraId="1E9D61BE">
            <w:pPr>
              <w:pStyle w:val="6"/>
              <w:spacing w:before="118" w:line="242" w:lineRule="auto"/>
              <w:ind w:left="123"/>
            </w:pPr>
            <w:r>
              <w:rPr>
                <w:spacing w:val="-10"/>
              </w:rPr>
              <w:t>01</w:t>
            </w:r>
          </w:p>
        </w:tc>
        <w:tc>
          <w:tcPr>
            <w:tcW w:w="2314" w:type="dxa"/>
            <w:vAlign w:val="top"/>
          </w:tcPr>
          <w:p w14:paraId="3BB16C2B">
            <w:pPr>
              <w:pStyle w:val="6"/>
              <w:spacing w:before="117" w:line="216" w:lineRule="auto"/>
              <w:ind w:left="113"/>
            </w:pPr>
            <w:r>
              <w:rPr>
                <w:spacing w:val="-3"/>
              </w:rPr>
              <w:t>住房公积金</w:t>
            </w:r>
          </w:p>
        </w:tc>
        <w:tc>
          <w:tcPr>
            <w:tcW w:w="1722" w:type="dxa"/>
            <w:vAlign w:val="top"/>
          </w:tcPr>
          <w:p w14:paraId="380F39F0">
            <w:pPr>
              <w:pStyle w:val="6"/>
              <w:spacing w:before="117"/>
              <w:ind w:left="1178"/>
            </w:pPr>
            <w:r>
              <w:rPr>
                <w:spacing w:val="-3"/>
              </w:rPr>
              <w:t>65.58</w:t>
            </w:r>
          </w:p>
        </w:tc>
        <w:tc>
          <w:tcPr>
            <w:tcW w:w="1723" w:type="dxa"/>
            <w:vAlign w:val="top"/>
          </w:tcPr>
          <w:p w14:paraId="52896ED3">
            <w:pPr>
              <w:pStyle w:val="6"/>
              <w:spacing w:before="117"/>
              <w:ind w:left="1180"/>
            </w:pPr>
            <w:r>
              <w:rPr>
                <w:spacing w:val="-3"/>
              </w:rPr>
              <w:t>65.58</w:t>
            </w:r>
          </w:p>
        </w:tc>
        <w:tc>
          <w:tcPr>
            <w:tcW w:w="1769" w:type="dxa"/>
            <w:vAlign w:val="top"/>
          </w:tcPr>
          <w:p w14:paraId="28BF1FDD">
            <w:pPr>
              <w:rPr>
                <w:rFonts w:ascii="Arial"/>
                <w:sz w:val="21"/>
              </w:rPr>
            </w:pPr>
          </w:p>
        </w:tc>
      </w:tr>
      <w:tr w14:paraId="7FA0DE7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4" w:hRule="atLeast"/>
        </w:trPr>
        <w:tc>
          <w:tcPr>
            <w:tcW w:w="494" w:type="dxa"/>
            <w:vAlign w:val="top"/>
          </w:tcPr>
          <w:p w14:paraId="243EAFCD">
            <w:pPr>
              <w:rPr>
                <w:rFonts w:ascii="Arial"/>
                <w:sz w:val="21"/>
              </w:rPr>
            </w:pPr>
          </w:p>
        </w:tc>
        <w:tc>
          <w:tcPr>
            <w:tcW w:w="400" w:type="dxa"/>
            <w:vAlign w:val="top"/>
          </w:tcPr>
          <w:p w14:paraId="3EE034EB">
            <w:pPr>
              <w:rPr>
                <w:rFonts w:ascii="Arial"/>
                <w:sz w:val="21"/>
              </w:rPr>
            </w:pPr>
          </w:p>
        </w:tc>
        <w:tc>
          <w:tcPr>
            <w:tcW w:w="399" w:type="dxa"/>
            <w:vAlign w:val="top"/>
          </w:tcPr>
          <w:p w14:paraId="0B854C42">
            <w:pPr>
              <w:rPr>
                <w:rFonts w:ascii="Arial"/>
                <w:sz w:val="21"/>
              </w:rPr>
            </w:pPr>
          </w:p>
        </w:tc>
        <w:tc>
          <w:tcPr>
            <w:tcW w:w="2314" w:type="dxa"/>
            <w:vAlign w:val="top"/>
          </w:tcPr>
          <w:p w14:paraId="3E5AFFB4">
            <w:pPr>
              <w:pStyle w:val="6"/>
              <w:spacing w:before="115" w:line="216" w:lineRule="auto"/>
              <w:ind w:left="983"/>
              <w:outlineLvl w:val="0"/>
            </w:pPr>
            <w:r>
              <w:rPr>
                <w:b/>
                <w:bCs/>
                <w:spacing w:val="-7"/>
              </w:rPr>
              <w:t>合计</w:t>
            </w:r>
          </w:p>
        </w:tc>
        <w:tc>
          <w:tcPr>
            <w:tcW w:w="1722" w:type="dxa"/>
            <w:vAlign w:val="top"/>
          </w:tcPr>
          <w:p w14:paraId="4A9E1288">
            <w:pPr>
              <w:pStyle w:val="6"/>
              <w:spacing w:before="115"/>
              <w:ind w:left="998"/>
            </w:pPr>
            <w:r>
              <w:rPr>
                <w:b/>
                <w:bCs/>
                <w:spacing w:val="-4"/>
              </w:rPr>
              <w:t>7817.31</w:t>
            </w:r>
          </w:p>
        </w:tc>
        <w:tc>
          <w:tcPr>
            <w:tcW w:w="1723" w:type="dxa"/>
            <w:vAlign w:val="top"/>
          </w:tcPr>
          <w:p w14:paraId="6B6339B2">
            <w:pPr>
              <w:pStyle w:val="6"/>
              <w:spacing w:before="115"/>
              <w:ind w:left="1000"/>
            </w:pPr>
            <w:r>
              <w:rPr>
                <w:b/>
                <w:bCs/>
                <w:spacing w:val="-4"/>
              </w:rPr>
              <w:t>6418.35</w:t>
            </w:r>
          </w:p>
        </w:tc>
        <w:tc>
          <w:tcPr>
            <w:tcW w:w="1769" w:type="dxa"/>
            <w:vAlign w:val="top"/>
          </w:tcPr>
          <w:p w14:paraId="5405AAC0">
            <w:pPr>
              <w:pStyle w:val="6"/>
              <w:spacing w:before="115"/>
              <w:ind w:left="1043"/>
            </w:pPr>
            <w:r>
              <w:rPr>
                <w:b/>
                <w:bCs/>
                <w:spacing w:val="-4"/>
              </w:rPr>
              <w:t>1398.96</w:t>
            </w:r>
          </w:p>
        </w:tc>
      </w:tr>
    </w:tbl>
    <w:p w14:paraId="4C486BFA">
      <w:pPr>
        <w:rPr>
          <w:rFonts w:ascii="Arial"/>
          <w:sz w:val="21"/>
        </w:rPr>
      </w:pPr>
    </w:p>
    <w:p w14:paraId="6FE0936A">
      <w:pPr>
        <w:rPr>
          <w:rFonts w:ascii="Arial" w:hAnsi="Arial" w:eastAsia="Arial" w:cs="Arial"/>
          <w:sz w:val="21"/>
          <w:szCs w:val="21"/>
        </w:rPr>
        <w:sectPr>
          <w:footerReference r:id="rId13" w:type="default"/>
          <w:pgSz w:w="11906" w:h="16839"/>
          <w:pgMar w:top="1431" w:right="1416" w:bottom="1521" w:left="1558" w:header="0" w:footer="1156" w:gutter="0"/>
          <w:cols w:space="720" w:num="1"/>
        </w:sectPr>
      </w:pPr>
    </w:p>
    <w:p w14:paraId="4A2CE7D2">
      <w:pPr>
        <w:spacing w:line="243" w:lineRule="auto"/>
        <w:rPr>
          <w:rFonts w:ascii="Arial"/>
          <w:sz w:val="21"/>
        </w:rPr>
      </w:pPr>
    </w:p>
    <w:p w14:paraId="749933B6">
      <w:pPr>
        <w:spacing w:line="243" w:lineRule="auto"/>
        <w:rPr>
          <w:rFonts w:ascii="Arial"/>
          <w:sz w:val="21"/>
        </w:rPr>
      </w:pPr>
    </w:p>
    <w:p w14:paraId="0610ED57">
      <w:pPr>
        <w:spacing w:line="244" w:lineRule="auto"/>
        <w:rPr>
          <w:rFonts w:ascii="Arial"/>
          <w:sz w:val="21"/>
        </w:rPr>
      </w:pPr>
    </w:p>
    <w:p w14:paraId="13869CF0">
      <w:pPr>
        <w:pStyle w:val="2"/>
        <w:spacing w:before="101" w:line="222" w:lineRule="auto"/>
        <w:ind w:left="253"/>
      </w:pPr>
      <w:r>
        <w:rPr>
          <w:b/>
          <w:bCs/>
          <w:spacing w:val="-4"/>
        </w:rPr>
        <w:t>表</w:t>
      </w:r>
      <w:r>
        <w:rPr>
          <w:spacing w:val="-50"/>
        </w:rPr>
        <w:t xml:space="preserve"> </w:t>
      </w:r>
      <w:r>
        <w:rPr>
          <w:b/>
          <w:bCs/>
          <w:spacing w:val="-4"/>
        </w:rPr>
        <w:t>4</w:t>
      </w:r>
    </w:p>
    <w:p w14:paraId="31FC945E">
      <w:pPr>
        <w:pStyle w:val="2"/>
        <w:spacing w:before="163" w:line="218" w:lineRule="auto"/>
        <w:ind w:left="2403"/>
        <w:outlineLvl w:val="0"/>
      </w:pPr>
      <w:r>
        <w:rPr>
          <w:b/>
          <w:bCs/>
          <w:spacing w:val="6"/>
        </w:rPr>
        <w:t>财政拨款收支预算总体情况表</w:t>
      </w:r>
    </w:p>
    <w:p w14:paraId="79BFD1C7">
      <w:pPr>
        <w:pStyle w:val="2"/>
        <w:spacing w:before="34" w:line="212" w:lineRule="auto"/>
        <w:ind w:left="121"/>
        <w:outlineLvl w:val="0"/>
        <w:rPr>
          <w:sz w:val="24"/>
          <w:szCs w:val="24"/>
        </w:rPr>
      </w:pPr>
      <w:r>
        <w:rPr>
          <w:sz w:val="24"/>
          <w:szCs w:val="24"/>
        </w:rPr>
        <w:t>编制单位：中国共产党托克逊县委员会组织部                    单位：万元</w:t>
      </w:r>
    </w:p>
    <w:tbl>
      <w:tblPr>
        <w:tblStyle w:val="5"/>
        <w:tblW w:w="903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034"/>
        <w:gridCol w:w="999"/>
        <w:gridCol w:w="2798"/>
        <w:gridCol w:w="879"/>
        <w:gridCol w:w="862"/>
        <w:gridCol w:w="800"/>
        <w:gridCol w:w="662"/>
      </w:tblGrid>
      <w:tr w14:paraId="31DAC1D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3033" w:type="dxa"/>
            <w:gridSpan w:val="2"/>
            <w:vAlign w:val="top"/>
          </w:tcPr>
          <w:p w14:paraId="48BF4539">
            <w:pPr>
              <w:pStyle w:val="6"/>
              <w:spacing w:before="41" w:line="207" w:lineRule="auto"/>
              <w:ind w:left="808"/>
              <w:rPr>
                <w:sz w:val="24"/>
                <w:szCs w:val="24"/>
              </w:rPr>
            </w:pPr>
            <w:r>
              <w:rPr>
                <w:b/>
                <w:bCs/>
                <w:spacing w:val="-4"/>
                <w:sz w:val="24"/>
                <w:szCs w:val="24"/>
              </w:rPr>
              <w:t>财政拨款收入</w:t>
            </w:r>
          </w:p>
        </w:tc>
        <w:tc>
          <w:tcPr>
            <w:tcW w:w="6001" w:type="dxa"/>
            <w:gridSpan w:val="5"/>
            <w:vAlign w:val="top"/>
          </w:tcPr>
          <w:p w14:paraId="7EB01A3A">
            <w:pPr>
              <w:pStyle w:val="6"/>
              <w:spacing w:before="41" w:line="207" w:lineRule="auto"/>
              <w:ind w:left="2289"/>
              <w:rPr>
                <w:sz w:val="24"/>
                <w:szCs w:val="24"/>
              </w:rPr>
            </w:pPr>
            <w:r>
              <w:rPr>
                <w:b/>
                <w:bCs/>
                <w:spacing w:val="-4"/>
                <w:sz w:val="24"/>
                <w:szCs w:val="24"/>
              </w:rPr>
              <w:t>财政拨款支出</w:t>
            </w:r>
          </w:p>
        </w:tc>
      </w:tr>
      <w:tr w14:paraId="5452BB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1" w:hRule="atLeast"/>
        </w:trPr>
        <w:tc>
          <w:tcPr>
            <w:tcW w:w="2034" w:type="dxa"/>
            <w:vAlign w:val="top"/>
          </w:tcPr>
          <w:p w14:paraId="4D183CA9">
            <w:pPr>
              <w:spacing w:line="355" w:lineRule="auto"/>
              <w:rPr>
                <w:rFonts w:ascii="Arial"/>
                <w:sz w:val="21"/>
              </w:rPr>
            </w:pPr>
          </w:p>
          <w:p w14:paraId="35A8CE53">
            <w:pPr>
              <w:pStyle w:val="6"/>
              <w:spacing w:before="62" w:line="226" w:lineRule="auto"/>
              <w:ind w:left="774"/>
              <w:rPr>
                <w:sz w:val="19"/>
                <w:szCs w:val="19"/>
              </w:rPr>
            </w:pPr>
            <w:r>
              <w:rPr>
                <w:b/>
                <w:bCs/>
                <w:spacing w:val="-3"/>
                <w:sz w:val="19"/>
                <w:szCs w:val="19"/>
              </w:rPr>
              <w:t>项</w:t>
            </w:r>
            <w:r>
              <w:rPr>
                <w:spacing w:val="49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3"/>
                <w:sz w:val="19"/>
                <w:szCs w:val="19"/>
              </w:rPr>
              <w:t>目</w:t>
            </w:r>
          </w:p>
        </w:tc>
        <w:tc>
          <w:tcPr>
            <w:tcW w:w="999" w:type="dxa"/>
            <w:vAlign w:val="top"/>
          </w:tcPr>
          <w:p w14:paraId="4C8BC27F">
            <w:pPr>
              <w:spacing w:line="356" w:lineRule="auto"/>
              <w:rPr>
                <w:rFonts w:ascii="Arial"/>
                <w:sz w:val="21"/>
              </w:rPr>
            </w:pPr>
          </w:p>
          <w:p w14:paraId="775EA2F2">
            <w:pPr>
              <w:pStyle w:val="6"/>
              <w:spacing w:before="62" w:line="224" w:lineRule="auto"/>
              <w:ind w:left="305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合计</w:t>
            </w:r>
          </w:p>
        </w:tc>
        <w:tc>
          <w:tcPr>
            <w:tcW w:w="2798" w:type="dxa"/>
            <w:vAlign w:val="top"/>
          </w:tcPr>
          <w:p w14:paraId="0F745FB4">
            <w:pPr>
              <w:spacing w:line="355" w:lineRule="auto"/>
              <w:rPr>
                <w:rFonts w:ascii="Arial"/>
                <w:sz w:val="21"/>
              </w:rPr>
            </w:pPr>
          </w:p>
          <w:p w14:paraId="1841E991">
            <w:pPr>
              <w:pStyle w:val="6"/>
              <w:spacing w:before="62" w:line="222" w:lineRule="auto"/>
              <w:ind w:left="859"/>
              <w:rPr>
                <w:sz w:val="19"/>
                <w:szCs w:val="19"/>
              </w:rPr>
            </w:pPr>
            <w:r>
              <w:rPr>
                <w:b/>
                <w:bCs/>
                <w:spacing w:val="-7"/>
                <w:sz w:val="19"/>
                <w:szCs w:val="19"/>
              </w:rPr>
              <w:t>功</w:t>
            </w:r>
            <w:r>
              <w:rPr>
                <w:spacing w:val="30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7"/>
                <w:sz w:val="19"/>
                <w:szCs w:val="19"/>
              </w:rPr>
              <w:t>能</w:t>
            </w:r>
            <w:r>
              <w:rPr>
                <w:spacing w:val="17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7"/>
                <w:sz w:val="19"/>
                <w:szCs w:val="19"/>
              </w:rPr>
              <w:t>分</w:t>
            </w:r>
            <w:r>
              <w:rPr>
                <w:spacing w:val="24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7"/>
                <w:sz w:val="19"/>
                <w:szCs w:val="19"/>
              </w:rPr>
              <w:t>类</w:t>
            </w:r>
          </w:p>
        </w:tc>
        <w:tc>
          <w:tcPr>
            <w:tcW w:w="879" w:type="dxa"/>
            <w:vAlign w:val="top"/>
          </w:tcPr>
          <w:p w14:paraId="35CE0823">
            <w:pPr>
              <w:spacing w:line="356" w:lineRule="auto"/>
              <w:rPr>
                <w:rFonts w:ascii="Arial"/>
                <w:sz w:val="21"/>
              </w:rPr>
            </w:pPr>
          </w:p>
          <w:p w14:paraId="7DACE1F3">
            <w:pPr>
              <w:pStyle w:val="6"/>
              <w:spacing w:before="62" w:line="224" w:lineRule="auto"/>
              <w:ind w:left="247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合计</w:t>
            </w:r>
          </w:p>
        </w:tc>
        <w:tc>
          <w:tcPr>
            <w:tcW w:w="862" w:type="dxa"/>
            <w:vAlign w:val="top"/>
          </w:tcPr>
          <w:p w14:paraId="69D01530">
            <w:pPr>
              <w:pStyle w:val="6"/>
              <w:spacing w:before="290" w:line="229" w:lineRule="auto"/>
              <w:ind w:left="151"/>
              <w:rPr>
                <w:sz w:val="19"/>
                <w:szCs w:val="19"/>
              </w:rPr>
            </w:pPr>
            <w:r>
              <w:rPr>
                <w:b/>
                <w:bCs/>
                <w:spacing w:val="1"/>
                <w:sz w:val="19"/>
                <w:szCs w:val="19"/>
              </w:rPr>
              <w:t>一般公</w:t>
            </w:r>
          </w:p>
          <w:p w14:paraId="1DD38624">
            <w:pPr>
              <w:pStyle w:val="6"/>
              <w:spacing w:before="24" w:line="222" w:lineRule="auto"/>
              <w:ind w:left="141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共预算</w:t>
            </w:r>
          </w:p>
        </w:tc>
        <w:tc>
          <w:tcPr>
            <w:tcW w:w="800" w:type="dxa"/>
            <w:vAlign w:val="top"/>
          </w:tcPr>
          <w:p w14:paraId="480E632F">
            <w:pPr>
              <w:pStyle w:val="6"/>
              <w:spacing w:before="31" w:line="222" w:lineRule="auto"/>
              <w:ind w:left="212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政府</w:t>
            </w:r>
          </w:p>
          <w:p w14:paraId="34EBA8F8">
            <w:pPr>
              <w:pStyle w:val="6"/>
              <w:spacing w:before="30" w:line="222" w:lineRule="auto"/>
              <w:ind w:left="212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性基</w:t>
            </w:r>
          </w:p>
          <w:p w14:paraId="62B5E16D">
            <w:pPr>
              <w:pStyle w:val="6"/>
              <w:spacing w:before="30" w:line="234" w:lineRule="auto"/>
              <w:ind w:left="311" w:right="193" w:hanging="102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金预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算</w:t>
            </w:r>
          </w:p>
        </w:tc>
        <w:tc>
          <w:tcPr>
            <w:tcW w:w="662" w:type="dxa"/>
            <w:vAlign w:val="top"/>
          </w:tcPr>
          <w:p w14:paraId="21A18E6F">
            <w:pPr>
              <w:pStyle w:val="6"/>
              <w:spacing w:before="30" w:line="224" w:lineRule="auto"/>
              <w:ind w:left="152"/>
              <w:rPr>
                <w:sz w:val="19"/>
                <w:szCs w:val="19"/>
              </w:rPr>
            </w:pPr>
            <w:r>
              <w:rPr>
                <w:b/>
                <w:bCs/>
                <w:spacing w:val="-5"/>
                <w:sz w:val="19"/>
                <w:szCs w:val="19"/>
              </w:rPr>
              <w:t>国有</w:t>
            </w:r>
          </w:p>
          <w:p w14:paraId="3C5A8C1A">
            <w:pPr>
              <w:pStyle w:val="6"/>
              <w:spacing w:before="28" w:line="223" w:lineRule="auto"/>
              <w:ind w:left="144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资本</w:t>
            </w:r>
          </w:p>
          <w:p w14:paraId="2B49E0C2">
            <w:pPr>
              <w:pStyle w:val="6"/>
              <w:spacing w:before="29" w:line="226" w:lineRule="auto"/>
              <w:ind w:left="140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经营</w:t>
            </w:r>
          </w:p>
          <w:p w14:paraId="567C997C">
            <w:pPr>
              <w:pStyle w:val="6"/>
              <w:spacing w:before="27" w:line="216" w:lineRule="auto"/>
              <w:ind w:left="143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预算</w:t>
            </w:r>
          </w:p>
        </w:tc>
      </w:tr>
      <w:tr w14:paraId="6287547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2034" w:type="dxa"/>
            <w:vAlign w:val="top"/>
          </w:tcPr>
          <w:p w14:paraId="1098802A">
            <w:pPr>
              <w:pStyle w:val="6"/>
              <w:spacing w:before="69" w:line="214" w:lineRule="auto"/>
              <w:ind w:left="125"/>
            </w:pPr>
            <w:r>
              <w:rPr>
                <w:spacing w:val="-2"/>
              </w:rPr>
              <w:t>一、财政拨款（补助）</w:t>
            </w:r>
          </w:p>
        </w:tc>
        <w:tc>
          <w:tcPr>
            <w:tcW w:w="999" w:type="dxa"/>
            <w:vAlign w:val="top"/>
          </w:tcPr>
          <w:p w14:paraId="64643701">
            <w:pPr>
              <w:pStyle w:val="6"/>
              <w:spacing w:before="69"/>
              <w:ind w:left="272"/>
            </w:pPr>
            <w:r>
              <w:rPr>
                <w:spacing w:val="-3"/>
              </w:rPr>
              <w:t>6686.75</w:t>
            </w:r>
          </w:p>
        </w:tc>
        <w:tc>
          <w:tcPr>
            <w:tcW w:w="2798" w:type="dxa"/>
            <w:vAlign w:val="top"/>
          </w:tcPr>
          <w:p w14:paraId="3DBF2F53">
            <w:pPr>
              <w:pStyle w:val="6"/>
              <w:spacing w:before="69" w:line="213" w:lineRule="auto"/>
              <w:ind w:left="119"/>
            </w:pPr>
            <w:r>
              <w:rPr>
                <w:spacing w:val="-3"/>
              </w:rPr>
              <w:t>201</w:t>
            </w:r>
            <w:r>
              <w:rPr>
                <w:spacing w:val="18"/>
              </w:rPr>
              <w:t xml:space="preserve"> </w:t>
            </w:r>
            <w:r>
              <w:rPr>
                <w:spacing w:val="-3"/>
              </w:rPr>
              <w:t>一般公共服务支出</w:t>
            </w:r>
          </w:p>
        </w:tc>
        <w:tc>
          <w:tcPr>
            <w:tcW w:w="879" w:type="dxa"/>
            <w:vAlign w:val="top"/>
          </w:tcPr>
          <w:p w14:paraId="158EDA7A">
            <w:pPr>
              <w:pStyle w:val="6"/>
              <w:spacing w:before="69"/>
              <w:ind w:left="157"/>
            </w:pPr>
            <w:r>
              <w:rPr>
                <w:spacing w:val="-3"/>
              </w:rPr>
              <w:t>6447.07</w:t>
            </w:r>
          </w:p>
        </w:tc>
        <w:tc>
          <w:tcPr>
            <w:tcW w:w="862" w:type="dxa"/>
            <w:vAlign w:val="top"/>
          </w:tcPr>
          <w:p w14:paraId="53A31DC3">
            <w:pPr>
              <w:pStyle w:val="6"/>
              <w:spacing w:before="69"/>
              <w:ind w:left="139"/>
            </w:pPr>
            <w:r>
              <w:rPr>
                <w:spacing w:val="-3"/>
              </w:rPr>
              <w:t>6447.07</w:t>
            </w:r>
          </w:p>
        </w:tc>
        <w:tc>
          <w:tcPr>
            <w:tcW w:w="800" w:type="dxa"/>
            <w:vAlign w:val="top"/>
          </w:tcPr>
          <w:p w14:paraId="3CD40C75">
            <w:pPr>
              <w:rPr>
                <w:rFonts w:ascii="Arial"/>
                <w:sz w:val="21"/>
              </w:rPr>
            </w:pPr>
          </w:p>
        </w:tc>
        <w:tc>
          <w:tcPr>
            <w:tcW w:w="662" w:type="dxa"/>
            <w:vAlign w:val="top"/>
          </w:tcPr>
          <w:p w14:paraId="476A2D8B">
            <w:pPr>
              <w:rPr>
                <w:rFonts w:ascii="Arial"/>
                <w:sz w:val="21"/>
              </w:rPr>
            </w:pPr>
          </w:p>
        </w:tc>
      </w:tr>
      <w:tr w14:paraId="171EE26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2034" w:type="dxa"/>
            <w:vAlign w:val="top"/>
          </w:tcPr>
          <w:p w14:paraId="2A2C74B9">
            <w:pPr>
              <w:pStyle w:val="6"/>
              <w:spacing w:before="96" w:line="214" w:lineRule="auto"/>
              <w:ind w:left="305"/>
            </w:pPr>
            <w:r>
              <w:rPr>
                <w:spacing w:val="-4"/>
              </w:rPr>
              <w:t>一般公共预算</w:t>
            </w:r>
          </w:p>
        </w:tc>
        <w:tc>
          <w:tcPr>
            <w:tcW w:w="999" w:type="dxa"/>
            <w:vAlign w:val="top"/>
          </w:tcPr>
          <w:p w14:paraId="07626879">
            <w:pPr>
              <w:pStyle w:val="6"/>
              <w:spacing w:before="69"/>
              <w:ind w:left="272"/>
            </w:pPr>
            <w:r>
              <w:rPr>
                <w:spacing w:val="-3"/>
              </w:rPr>
              <w:t>6686.75</w:t>
            </w:r>
          </w:p>
        </w:tc>
        <w:tc>
          <w:tcPr>
            <w:tcW w:w="2798" w:type="dxa"/>
            <w:vAlign w:val="top"/>
          </w:tcPr>
          <w:p w14:paraId="280A3C27">
            <w:pPr>
              <w:pStyle w:val="6"/>
              <w:spacing w:before="69" w:line="213" w:lineRule="auto"/>
              <w:ind w:left="119"/>
            </w:pPr>
            <w:r>
              <w:rPr>
                <w:spacing w:val="-5"/>
              </w:rPr>
              <w:t>202</w:t>
            </w:r>
            <w:r>
              <w:rPr>
                <w:spacing w:val="19"/>
              </w:rPr>
              <w:t xml:space="preserve"> </w:t>
            </w:r>
            <w:r>
              <w:rPr>
                <w:spacing w:val="-5"/>
              </w:rPr>
              <w:t>外交支出</w:t>
            </w:r>
          </w:p>
        </w:tc>
        <w:tc>
          <w:tcPr>
            <w:tcW w:w="879" w:type="dxa"/>
            <w:vAlign w:val="top"/>
          </w:tcPr>
          <w:p w14:paraId="76A3ABCA">
            <w:pPr>
              <w:rPr>
                <w:rFonts w:ascii="Arial"/>
                <w:sz w:val="21"/>
              </w:rPr>
            </w:pPr>
          </w:p>
        </w:tc>
        <w:tc>
          <w:tcPr>
            <w:tcW w:w="862" w:type="dxa"/>
            <w:vAlign w:val="top"/>
          </w:tcPr>
          <w:p w14:paraId="32DD4F17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2FFBA616">
            <w:pPr>
              <w:rPr>
                <w:rFonts w:ascii="Arial"/>
                <w:sz w:val="21"/>
              </w:rPr>
            </w:pPr>
          </w:p>
        </w:tc>
        <w:tc>
          <w:tcPr>
            <w:tcW w:w="662" w:type="dxa"/>
            <w:vAlign w:val="top"/>
          </w:tcPr>
          <w:p w14:paraId="3955FF0C">
            <w:pPr>
              <w:rPr>
                <w:rFonts w:ascii="Arial"/>
                <w:sz w:val="21"/>
              </w:rPr>
            </w:pPr>
          </w:p>
        </w:tc>
      </w:tr>
      <w:tr w14:paraId="1730161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7EE61396">
            <w:pPr>
              <w:pStyle w:val="6"/>
              <w:spacing w:before="96" w:line="214" w:lineRule="auto"/>
              <w:ind w:left="297"/>
            </w:pPr>
            <w:r>
              <w:rPr>
                <w:spacing w:val="-2"/>
              </w:rPr>
              <w:t>政府性基金预算</w:t>
            </w:r>
          </w:p>
        </w:tc>
        <w:tc>
          <w:tcPr>
            <w:tcW w:w="999" w:type="dxa"/>
            <w:vAlign w:val="top"/>
          </w:tcPr>
          <w:p w14:paraId="44CE3111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48D034BF">
            <w:pPr>
              <w:pStyle w:val="6"/>
              <w:spacing w:before="70" w:line="213" w:lineRule="auto"/>
              <w:ind w:left="119"/>
            </w:pPr>
            <w:r>
              <w:rPr>
                <w:spacing w:val="-6"/>
              </w:rPr>
              <w:t>203</w:t>
            </w:r>
            <w:r>
              <w:rPr>
                <w:spacing w:val="26"/>
                <w:w w:val="101"/>
              </w:rPr>
              <w:t xml:space="preserve"> </w:t>
            </w:r>
            <w:r>
              <w:rPr>
                <w:spacing w:val="-6"/>
              </w:rPr>
              <w:t>国防支出</w:t>
            </w:r>
          </w:p>
        </w:tc>
        <w:tc>
          <w:tcPr>
            <w:tcW w:w="879" w:type="dxa"/>
            <w:vAlign w:val="top"/>
          </w:tcPr>
          <w:p w14:paraId="08347339">
            <w:pPr>
              <w:rPr>
                <w:rFonts w:ascii="Arial"/>
                <w:sz w:val="21"/>
              </w:rPr>
            </w:pPr>
          </w:p>
        </w:tc>
        <w:tc>
          <w:tcPr>
            <w:tcW w:w="862" w:type="dxa"/>
            <w:vAlign w:val="top"/>
          </w:tcPr>
          <w:p w14:paraId="3097EF79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22FD9A50">
            <w:pPr>
              <w:rPr>
                <w:rFonts w:ascii="Arial"/>
                <w:sz w:val="21"/>
              </w:rPr>
            </w:pPr>
          </w:p>
        </w:tc>
        <w:tc>
          <w:tcPr>
            <w:tcW w:w="662" w:type="dxa"/>
            <w:vAlign w:val="top"/>
          </w:tcPr>
          <w:p w14:paraId="64184B13">
            <w:pPr>
              <w:rPr>
                <w:rFonts w:ascii="Arial"/>
                <w:sz w:val="21"/>
              </w:rPr>
            </w:pPr>
          </w:p>
        </w:tc>
      </w:tr>
      <w:tr w14:paraId="066106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60B99ECF">
            <w:pPr>
              <w:pStyle w:val="6"/>
              <w:spacing w:before="96" w:line="214" w:lineRule="auto"/>
              <w:ind w:left="309"/>
            </w:pPr>
            <w:r>
              <w:rPr>
                <w:spacing w:val="-3"/>
              </w:rPr>
              <w:t>国有资本经营预算</w:t>
            </w:r>
          </w:p>
        </w:tc>
        <w:tc>
          <w:tcPr>
            <w:tcW w:w="999" w:type="dxa"/>
            <w:vAlign w:val="top"/>
          </w:tcPr>
          <w:p w14:paraId="74CC474D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69C5F1BC">
            <w:pPr>
              <w:pStyle w:val="6"/>
              <w:spacing w:before="70" w:line="213" w:lineRule="auto"/>
              <w:ind w:left="119"/>
            </w:pPr>
            <w:r>
              <w:rPr>
                <w:spacing w:val="-2"/>
              </w:rPr>
              <w:t>204 公共安全支出</w:t>
            </w:r>
          </w:p>
        </w:tc>
        <w:tc>
          <w:tcPr>
            <w:tcW w:w="879" w:type="dxa"/>
            <w:vAlign w:val="top"/>
          </w:tcPr>
          <w:p w14:paraId="3BBD0333">
            <w:pPr>
              <w:rPr>
                <w:rFonts w:ascii="Arial"/>
                <w:sz w:val="21"/>
              </w:rPr>
            </w:pPr>
          </w:p>
        </w:tc>
        <w:tc>
          <w:tcPr>
            <w:tcW w:w="862" w:type="dxa"/>
            <w:vAlign w:val="top"/>
          </w:tcPr>
          <w:p w14:paraId="2BCE2E2C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59B0F2EA">
            <w:pPr>
              <w:rPr>
                <w:rFonts w:ascii="Arial"/>
                <w:sz w:val="21"/>
              </w:rPr>
            </w:pPr>
          </w:p>
        </w:tc>
        <w:tc>
          <w:tcPr>
            <w:tcW w:w="662" w:type="dxa"/>
            <w:vAlign w:val="top"/>
          </w:tcPr>
          <w:p w14:paraId="00C34E4F">
            <w:pPr>
              <w:rPr>
                <w:rFonts w:ascii="Arial"/>
                <w:sz w:val="21"/>
              </w:rPr>
            </w:pPr>
          </w:p>
        </w:tc>
      </w:tr>
      <w:tr w14:paraId="1C39BA1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4273E0ED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473E490A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1F063365">
            <w:pPr>
              <w:pStyle w:val="6"/>
              <w:spacing w:before="69" w:line="213" w:lineRule="auto"/>
              <w:ind w:left="119"/>
            </w:pPr>
            <w:r>
              <w:rPr>
                <w:spacing w:val="-2"/>
              </w:rPr>
              <w:t>205 教育支出</w:t>
            </w:r>
          </w:p>
        </w:tc>
        <w:tc>
          <w:tcPr>
            <w:tcW w:w="879" w:type="dxa"/>
            <w:vAlign w:val="top"/>
          </w:tcPr>
          <w:p w14:paraId="20F2BBA4">
            <w:pPr>
              <w:rPr>
                <w:rFonts w:ascii="Arial"/>
                <w:sz w:val="21"/>
              </w:rPr>
            </w:pPr>
          </w:p>
        </w:tc>
        <w:tc>
          <w:tcPr>
            <w:tcW w:w="862" w:type="dxa"/>
            <w:vAlign w:val="top"/>
          </w:tcPr>
          <w:p w14:paraId="020235E3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63D7448D">
            <w:pPr>
              <w:rPr>
                <w:rFonts w:ascii="Arial"/>
                <w:sz w:val="21"/>
              </w:rPr>
            </w:pPr>
          </w:p>
        </w:tc>
        <w:tc>
          <w:tcPr>
            <w:tcW w:w="662" w:type="dxa"/>
            <w:vAlign w:val="top"/>
          </w:tcPr>
          <w:p w14:paraId="2F83126A">
            <w:pPr>
              <w:rPr>
                <w:rFonts w:ascii="Arial"/>
                <w:sz w:val="21"/>
              </w:rPr>
            </w:pPr>
          </w:p>
        </w:tc>
      </w:tr>
      <w:tr w14:paraId="2FD8B77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261BAE5E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660DE50E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4A363BC7">
            <w:pPr>
              <w:pStyle w:val="6"/>
              <w:spacing w:before="71" w:line="213" w:lineRule="auto"/>
              <w:ind w:left="119"/>
            </w:pPr>
            <w:r>
              <w:rPr>
                <w:spacing w:val="-2"/>
              </w:rPr>
              <w:t>206 科学技术支出</w:t>
            </w:r>
          </w:p>
        </w:tc>
        <w:tc>
          <w:tcPr>
            <w:tcW w:w="879" w:type="dxa"/>
            <w:vAlign w:val="top"/>
          </w:tcPr>
          <w:p w14:paraId="4D4CD4D3">
            <w:pPr>
              <w:rPr>
                <w:rFonts w:ascii="Arial"/>
                <w:sz w:val="21"/>
              </w:rPr>
            </w:pPr>
          </w:p>
        </w:tc>
        <w:tc>
          <w:tcPr>
            <w:tcW w:w="862" w:type="dxa"/>
            <w:vAlign w:val="top"/>
          </w:tcPr>
          <w:p w14:paraId="7E5B0545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50E4A45B">
            <w:pPr>
              <w:rPr>
                <w:rFonts w:ascii="Arial"/>
                <w:sz w:val="21"/>
              </w:rPr>
            </w:pPr>
          </w:p>
        </w:tc>
        <w:tc>
          <w:tcPr>
            <w:tcW w:w="662" w:type="dxa"/>
            <w:vAlign w:val="top"/>
          </w:tcPr>
          <w:p w14:paraId="14B87A84">
            <w:pPr>
              <w:rPr>
                <w:rFonts w:ascii="Arial"/>
                <w:sz w:val="21"/>
              </w:rPr>
            </w:pPr>
          </w:p>
        </w:tc>
      </w:tr>
      <w:tr w14:paraId="34E609C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3C4D509D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584164E0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446FC547">
            <w:pPr>
              <w:pStyle w:val="6"/>
              <w:spacing w:before="71" w:line="213" w:lineRule="auto"/>
              <w:ind w:left="119"/>
            </w:pPr>
            <w:r>
              <w:rPr>
                <w:spacing w:val="-1"/>
              </w:rPr>
              <w:t>207 文化旅游体育与传媒支出</w:t>
            </w:r>
          </w:p>
        </w:tc>
        <w:tc>
          <w:tcPr>
            <w:tcW w:w="879" w:type="dxa"/>
            <w:vAlign w:val="top"/>
          </w:tcPr>
          <w:p w14:paraId="76F72C1E">
            <w:pPr>
              <w:rPr>
                <w:rFonts w:ascii="Arial"/>
                <w:sz w:val="21"/>
              </w:rPr>
            </w:pPr>
          </w:p>
        </w:tc>
        <w:tc>
          <w:tcPr>
            <w:tcW w:w="862" w:type="dxa"/>
            <w:vAlign w:val="top"/>
          </w:tcPr>
          <w:p w14:paraId="2A47BB3C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18E7C7C8">
            <w:pPr>
              <w:rPr>
                <w:rFonts w:ascii="Arial"/>
                <w:sz w:val="21"/>
              </w:rPr>
            </w:pPr>
          </w:p>
        </w:tc>
        <w:tc>
          <w:tcPr>
            <w:tcW w:w="662" w:type="dxa"/>
            <w:vAlign w:val="top"/>
          </w:tcPr>
          <w:p w14:paraId="3E2FBFF8">
            <w:pPr>
              <w:rPr>
                <w:rFonts w:ascii="Arial"/>
                <w:sz w:val="21"/>
              </w:rPr>
            </w:pPr>
          </w:p>
        </w:tc>
      </w:tr>
      <w:tr w14:paraId="6B28BF5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623DC167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74D72E8B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5D1D7144">
            <w:pPr>
              <w:pStyle w:val="6"/>
              <w:spacing w:before="70" w:line="213" w:lineRule="auto"/>
              <w:ind w:left="119"/>
            </w:pPr>
            <w:r>
              <w:rPr>
                <w:spacing w:val="-2"/>
              </w:rPr>
              <w:t>208 社会保障和就业支出</w:t>
            </w:r>
          </w:p>
        </w:tc>
        <w:tc>
          <w:tcPr>
            <w:tcW w:w="879" w:type="dxa"/>
            <w:vAlign w:val="top"/>
          </w:tcPr>
          <w:p w14:paraId="73D7DBEB">
            <w:pPr>
              <w:pStyle w:val="6"/>
              <w:spacing w:before="70"/>
              <w:ind w:left="248"/>
            </w:pPr>
            <w:r>
              <w:rPr>
                <w:spacing w:val="-3"/>
              </w:rPr>
              <w:t>132.25</w:t>
            </w:r>
          </w:p>
        </w:tc>
        <w:tc>
          <w:tcPr>
            <w:tcW w:w="862" w:type="dxa"/>
            <w:vAlign w:val="top"/>
          </w:tcPr>
          <w:p w14:paraId="0FBCBCEB">
            <w:pPr>
              <w:pStyle w:val="6"/>
              <w:spacing w:before="70"/>
              <w:ind w:left="231"/>
            </w:pPr>
            <w:r>
              <w:rPr>
                <w:spacing w:val="-3"/>
              </w:rPr>
              <w:t>132.25</w:t>
            </w:r>
          </w:p>
        </w:tc>
        <w:tc>
          <w:tcPr>
            <w:tcW w:w="800" w:type="dxa"/>
            <w:vAlign w:val="top"/>
          </w:tcPr>
          <w:p w14:paraId="6F387667">
            <w:pPr>
              <w:rPr>
                <w:rFonts w:ascii="Arial"/>
                <w:sz w:val="21"/>
              </w:rPr>
            </w:pPr>
          </w:p>
        </w:tc>
        <w:tc>
          <w:tcPr>
            <w:tcW w:w="662" w:type="dxa"/>
            <w:vAlign w:val="top"/>
          </w:tcPr>
          <w:p w14:paraId="41640909">
            <w:pPr>
              <w:rPr>
                <w:rFonts w:ascii="Arial"/>
                <w:sz w:val="21"/>
              </w:rPr>
            </w:pPr>
          </w:p>
        </w:tc>
      </w:tr>
      <w:tr w14:paraId="0FE6516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13BEDCB0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4905239F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1DB6618C">
            <w:pPr>
              <w:pStyle w:val="6"/>
              <w:spacing w:before="70" w:line="213" w:lineRule="auto"/>
              <w:ind w:left="119"/>
            </w:pPr>
            <w:r>
              <w:rPr>
                <w:spacing w:val="-2"/>
              </w:rPr>
              <w:t>209 社会保险基金支出</w:t>
            </w:r>
          </w:p>
        </w:tc>
        <w:tc>
          <w:tcPr>
            <w:tcW w:w="879" w:type="dxa"/>
            <w:vAlign w:val="top"/>
          </w:tcPr>
          <w:p w14:paraId="087A90F6">
            <w:pPr>
              <w:rPr>
                <w:rFonts w:ascii="Arial"/>
                <w:sz w:val="21"/>
              </w:rPr>
            </w:pPr>
          </w:p>
        </w:tc>
        <w:tc>
          <w:tcPr>
            <w:tcW w:w="862" w:type="dxa"/>
            <w:vAlign w:val="top"/>
          </w:tcPr>
          <w:p w14:paraId="222DD1B5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3F48335B">
            <w:pPr>
              <w:rPr>
                <w:rFonts w:ascii="Arial"/>
                <w:sz w:val="21"/>
              </w:rPr>
            </w:pPr>
          </w:p>
        </w:tc>
        <w:tc>
          <w:tcPr>
            <w:tcW w:w="662" w:type="dxa"/>
            <w:vAlign w:val="top"/>
          </w:tcPr>
          <w:p w14:paraId="73620AAD">
            <w:pPr>
              <w:rPr>
                <w:rFonts w:ascii="Arial"/>
                <w:sz w:val="21"/>
              </w:rPr>
            </w:pPr>
          </w:p>
        </w:tc>
      </w:tr>
      <w:tr w14:paraId="24E0153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1E4B748D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58095DB2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49D83C5F">
            <w:pPr>
              <w:pStyle w:val="6"/>
              <w:spacing w:before="70" w:line="213" w:lineRule="auto"/>
              <w:ind w:left="119"/>
            </w:pPr>
            <w:r>
              <w:rPr>
                <w:spacing w:val="-3"/>
              </w:rPr>
              <w:t>210</w:t>
            </w:r>
            <w:r>
              <w:rPr>
                <w:spacing w:val="-34"/>
              </w:rPr>
              <w:t xml:space="preserve"> </w:t>
            </w:r>
            <w:r>
              <w:rPr>
                <w:spacing w:val="-3"/>
              </w:rPr>
              <w:t>卫生健康支出</w:t>
            </w:r>
          </w:p>
        </w:tc>
        <w:tc>
          <w:tcPr>
            <w:tcW w:w="879" w:type="dxa"/>
            <w:vAlign w:val="top"/>
          </w:tcPr>
          <w:p w14:paraId="3BF5C17F">
            <w:pPr>
              <w:pStyle w:val="6"/>
              <w:spacing w:before="69"/>
              <w:ind w:left="334"/>
            </w:pPr>
            <w:r>
              <w:rPr>
                <w:spacing w:val="-3"/>
              </w:rPr>
              <w:t>41.85</w:t>
            </w:r>
          </w:p>
        </w:tc>
        <w:tc>
          <w:tcPr>
            <w:tcW w:w="862" w:type="dxa"/>
            <w:vAlign w:val="top"/>
          </w:tcPr>
          <w:p w14:paraId="0F4AD53F">
            <w:pPr>
              <w:pStyle w:val="6"/>
              <w:spacing w:before="69"/>
              <w:ind w:left="317"/>
            </w:pPr>
            <w:r>
              <w:rPr>
                <w:spacing w:val="-3"/>
              </w:rPr>
              <w:t>41.85</w:t>
            </w:r>
          </w:p>
        </w:tc>
        <w:tc>
          <w:tcPr>
            <w:tcW w:w="800" w:type="dxa"/>
            <w:vAlign w:val="top"/>
          </w:tcPr>
          <w:p w14:paraId="0D5455D0">
            <w:pPr>
              <w:rPr>
                <w:rFonts w:ascii="Arial"/>
                <w:sz w:val="21"/>
              </w:rPr>
            </w:pPr>
          </w:p>
        </w:tc>
        <w:tc>
          <w:tcPr>
            <w:tcW w:w="662" w:type="dxa"/>
            <w:vAlign w:val="top"/>
          </w:tcPr>
          <w:p w14:paraId="20E2F8A7">
            <w:pPr>
              <w:rPr>
                <w:rFonts w:ascii="Arial"/>
                <w:sz w:val="21"/>
              </w:rPr>
            </w:pPr>
          </w:p>
        </w:tc>
      </w:tr>
      <w:tr w14:paraId="2B7126E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69F8DD4E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43874FCB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05E34352">
            <w:pPr>
              <w:pStyle w:val="6"/>
              <w:spacing w:before="69" w:line="213" w:lineRule="auto"/>
              <w:ind w:left="119"/>
            </w:pPr>
            <w:r>
              <w:rPr>
                <w:spacing w:val="-3"/>
              </w:rPr>
              <w:t>211</w:t>
            </w:r>
            <w:r>
              <w:rPr>
                <w:spacing w:val="12"/>
              </w:rPr>
              <w:t xml:space="preserve"> </w:t>
            </w:r>
            <w:r>
              <w:rPr>
                <w:spacing w:val="-3"/>
              </w:rPr>
              <w:t>节能环保支出</w:t>
            </w:r>
          </w:p>
        </w:tc>
        <w:tc>
          <w:tcPr>
            <w:tcW w:w="879" w:type="dxa"/>
            <w:vAlign w:val="top"/>
          </w:tcPr>
          <w:p w14:paraId="00AEEFC8">
            <w:pPr>
              <w:rPr>
                <w:rFonts w:ascii="Arial"/>
                <w:sz w:val="21"/>
              </w:rPr>
            </w:pPr>
          </w:p>
        </w:tc>
        <w:tc>
          <w:tcPr>
            <w:tcW w:w="862" w:type="dxa"/>
            <w:vAlign w:val="top"/>
          </w:tcPr>
          <w:p w14:paraId="2301FE3B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09D5EA83">
            <w:pPr>
              <w:rPr>
                <w:rFonts w:ascii="Arial"/>
                <w:sz w:val="21"/>
              </w:rPr>
            </w:pPr>
          </w:p>
        </w:tc>
        <w:tc>
          <w:tcPr>
            <w:tcW w:w="662" w:type="dxa"/>
            <w:vAlign w:val="top"/>
          </w:tcPr>
          <w:p w14:paraId="2BCBF591">
            <w:pPr>
              <w:rPr>
                <w:rFonts w:ascii="Arial"/>
                <w:sz w:val="21"/>
              </w:rPr>
            </w:pPr>
          </w:p>
        </w:tc>
      </w:tr>
      <w:tr w14:paraId="0B70863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511DCD6A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3A7074C9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1941438E">
            <w:pPr>
              <w:pStyle w:val="6"/>
              <w:spacing w:before="71" w:line="213" w:lineRule="auto"/>
              <w:ind w:left="119"/>
            </w:pPr>
            <w:r>
              <w:rPr>
                <w:spacing w:val="-2"/>
              </w:rPr>
              <w:t>212 城乡社区支出</w:t>
            </w:r>
          </w:p>
        </w:tc>
        <w:tc>
          <w:tcPr>
            <w:tcW w:w="879" w:type="dxa"/>
            <w:vAlign w:val="top"/>
          </w:tcPr>
          <w:p w14:paraId="419E45FE">
            <w:pPr>
              <w:rPr>
                <w:rFonts w:ascii="Arial"/>
                <w:sz w:val="21"/>
              </w:rPr>
            </w:pPr>
          </w:p>
        </w:tc>
        <w:tc>
          <w:tcPr>
            <w:tcW w:w="862" w:type="dxa"/>
            <w:vAlign w:val="top"/>
          </w:tcPr>
          <w:p w14:paraId="79054E4A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0A99715E">
            <w:pPr>
              <w:rPr>
                <w:rFonts w:ascii="Arial"/>
                <w:sz w:val="21"/>
              </w:rPr>
            </w:pPr>
          </w:p>
        </w:tc>
        <w:tc>
          <w:tcPr>
            <w:tcW w:w="662" w:type="dxa"/>
            <w:vAlign w:val="top"/>
          </w:tcPr>
          <w:p w14:paraId="635682C6">
            <w:pPr>
              <w:rPr>
                <w:rFonts w:ascii="Arial"/>
                <w:sz w:val="21"/>
              </w:rPr>
            </w:pPr>
          </w:p>
        </w:tc>
      </w:tr>
      <w:tr w14:paraId="3B1A283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11D596C7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63E85AB8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3656AC50">
            <w:pPr>
              <w:pStyle w:val="6"/>
              <w:spacing w:before="71" w:line="213" w:lineRule="auto"/>
              <w:ind w:left="119"/>
            </w:pPr>
            <w:r>
              <w:rPr>
                <w:spacing w:val="-2"/>
              </w:rPr>
              <w:t>213 农林水支出</w:t>
            </w:r>
          </w:p>
        </w:tc>
        <w:tc>
          <w:tcPr>
            <w:tcW w:w="879" w:type="dxa"/>
            <w:vAlign w:val="top"/>
          </w:tcPr>
          <w:p w14:paraId="01F8D42E">
            <w:pPr>
              <w:rPr>
                <w:rFonts w:ascii="Arial"/>
                <w:sz w:val="21"/>
              </w:rPr>
            </w:pPr>
          </w:p>
        </w:tc>
        <w:tc>
          <w:tcPr>
            <w:tcW w:w="862" w:type="dxa"/>
            <w:vAlign w:val="top"/>
          </w:tcPr>
          <w:p w14:paraId="5FB2B7D8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63AEEEA6">
            <w:pPr>
              <w:rPr>
                <w:rFonts w:ascii="Arial"/>
                <w:sz w:val="21"/>
              </w:rPr>
            </w:pPr>
          </w:p>
        </w:tc>
        <w:tc>
          <w:tcPr>
            <w:tcW w:w="662" w:type="dxa"/>
            <w:vAlign w:val="top"/>
          </w:tcPr>
          <w:p w14:paraId="0DD7A56F">
            <w:pPr>
              <w:rPr>
                <w:rFonts w:ascii="Arial"/>
                <w:sz w:val="21"/>
              </w:rPr>
            </w:pPr>
          </w:p>
        </w:tc>
      </w:tr>
      <w:tr w14:paraId="116E7B2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7EC94172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1A1A1218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20DB8A1E">
            <w:pPr>
              <w:pStyle w:val="6"/>
              <w:spacing w:before="70" w:line="213" w:lineRule="auto"/>
              <w:ind w:left="119"/>
            </w:pPr>
            <w:r>
              <w:rPr>
                <w:spacing w:val="-4"/>
              </w:rPr>
              <w:t>214</w:t>
            </w:r>
            <w:r>
              <w:rPr>
                <w:spacing w:val="20"/>
              </w:rPr>
              <w:t xml:space="preserve"> </w:t>
            </w:r>
            <w:r>
              <w:rPr>
                <w:spacing w:val="-4"/>
              </w:rPr>
              <w:t>交通运输支出</w:t>
            </w:r>
          </w:p>
        </w:tc>
        <w:tc>
          <w:tcPr>
            <w:tcW w:w="879" w:type="dxa"/>
            <w:vAlign w:val="top"/>
          </w:tcPr>
          <w:p w14:paraId="731E15A3">
            <w:pPr>
              <w:rPr>
                <w:rFonts w:ascii="Arial"/>
                <w:sz w:val="21"/>
              </w:rPr>
            </w:pPr>
          </w:p>
        </w:tc>
        <w:tc>
          <w:tcPr>
            <w:tcW w:w="862" w:type="dxa"/>
            <w:vAlign w:val="top"/>
          </w:tcPr>
          <w:p w14:paraId="1644E490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1864483F">
            <w:pPr>
              <w:rPr>
                <w:rFonts w:ascii="Arial"/>
                <w:sz w:val="21"/>
              </w:rPr>
            </w:pPr>
          </w:p>
        </w:tc>
        <w:tc>
          <w:tcPr>
            <w:tcW w:w="662" w:type="dxa"/>
            <w:vAlign w:val="top"/>
          </w:tcPr>
          <w:p w14:paraId="03A9FCF9">
            <w:pPr>
              <w:rPr>
                <w:rFonts w:ascii="Arial"/>
                <w:sz w:val="21"/>
              </w:rPr>
            </w:pPr>
          </w:p>
        </w:tc>
      </w:tr>
      <w:tr w14:paraId="3CBCC80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0CFA198B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0832D36A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1C7BDBE4">
            <w:pPr>
              <w:pStyle w:val="6"/>
              <w:spacing w:before="70" w:line="213" w:lineRule="auto"/>
              <w:ind w:left="119"/>
            </w:pPr>
            <w:r>
              <w:rPr>
                <w:spacing w:val="-1"/>
              </w:rPr>
              <w:t>215 资源勘探工业信息等支出</w:t>
            </w:r>
          </w:p>
        </w:tc>
        <w:tc>
          <w:tcPr>
            <w:tcW w:w="879" w:type="dxa"/>
            <w:vAlign w:val="top"/>
          </w:tcPr>
          <w:p w14:paraId="1A2F6AD9">
            <w:pPr>
              <w:rPr>
                <w:rFonts w:ascii="Arial"/>
                <w:sz w:val="21"/>
              </w:rPr>
            </w:pPr>
          </w:p>
        </w:tc>
        <w:tc>
          <w:tcPr>
            <w:tcW w:w="862" w:type="dxa"/>
            <w:vAlign w:val="top"/>
          </w:tcPr>
          <w:p w14:paraId="515C99A1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2F5513F2">
            <w:pPr>
              <w:rPr>
                <w:rFonts w:ascii="Arial"/>
                <w:sz w:val="21"/>
              </w:rPr>
            </w:pPr>
          </w:p>
        </w:tc>
        <w:tc>
          <w:tcPr>
            <w:tcW w:w="662" w:type="dxa"/>
            <w:vAlign w:val="top"/>
          </w:tcPr>
          <w:p w14:paraId="6B6A92C1">
            <w:pPr>
              <w:rPr>
                <w:rFonts w:ascii="Arial"/>
                <w:sz w:val="21"/>
              </w:rPr>
            </w:pPr>
          </w:p>
        </w:tc>
      </w:tr>
      <w:tr w14:paraId="15D01E6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49FD4680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72C45739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5D903D88">
            <w:pPr>
              <w:pStyle w:val="6"/>
              <w:spacing w:before="70" w:line="213" w:lineRule="auto"/>
              <w:ind w:left="119"/>
            </w:pPr>
            <w:r>
              <w:rPr>
                <w:spacing w:val="-3"/>
              </w:rPr>
              <w:t>216</w:t>
            </w:r>
            <w:r>
              <w:rPr>
                <w:spacing w:val="17"/>
              </w:rPr>
              <w:t xml:space="preserve"> </w:t>
            </w:r>
            <w:r>
              <w:rPr>
                <w:spacing w:val="-3"/>
              </w:rPr>
              <w:t>商业服务业等支出</w:t>
            </w:r>
          </w:p>
        </w:tc>
        <w:tc>
          <w:tcPr>
            <w:tcW w:w="879" w:type="dxa"/>
            <w:vAlign w:val="top"/>
          </w:tcPr>
          <w:p w14:paraId="7297DB48">
            <w:pPr>
              <w:rPr>
                <w:rFonts w:ascii="Arial"/>
                <w:sz w:val="21"/>
              </w:rPr>
            </w:pPr>
          </w:p>
        </w:tc>
        <w:tc>
          <w:tcPr>
            <w:tcW w:w="862" w:type="dxa"/>
            <w:vAlign w:val="top"/>
          </w:tcPr>
          <w:p w14:paraId="0CBB7E8E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43D7A65B">
            <w:pPr>
              <w:rPr>
                <w:rFonts w:ascii="Arial"/>
                <w:sz w:val="21"/>
              </w:rPr>
            </w:pPr>
          </w:p>
        </w:tc>
        <w:tc>
          <w:tcPr>
            <w:tcW w:w="662" w:type="dxa"/>
            <w:vAlign w:val="top"/>
          </w:tcPr>
          <w:p w14:paraId="12424F1A">
            <w:pPr>
              <w:rPr>
                <w:rFonts w:ascii="Arial"/>
                <w:sz w:val="21"/>
              </w:rPr>
            </w:pPr>
          </w:p>
        </w:tc>
      </w:tr>
      <w:tr w14:paraId="7250835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2034" w:type="dxa"/>
            <w:vAlign w:val="top"/>
          </w:tcPr>
          <w:p w14:paraId="4B70CD61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2B54C59B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5C78EC1E">
            <w:pPr>
              <w:pStyle w:val="6"/>
              <w:spacing w:before="69" w:line="213" w:lineRule="auto"/>
              <w:ind w:left="119"/>
            </w:pPr>
            <w:r>
              <w:rPr>
                <w:spacing w:val="-4"/>
              </w:rPr>
              <w:t>217</w:t>
            </w:r>
            <w:r>
              <w:rPr>
                <w:spacing w:val="12"/>
              </w:rPr>
              <w:t xml:space="preserve"> </w:t>
            </w:r>
            <w:r>
              <w:rPr>
                <w:spacing w:val="-4"/>
              </w:rPr>
              <w:t>金融支出</w:t>
            </w:r>
          </w:p>
        </w:tc>
        <w:tc>
          <w:tcPr>
            <w:tcW w:w="879" w:type="dxa"/>
            <w:vAlign w:val="top"/>
          </w:tcPr>
          <w:p w14:paraId="6EF8B2DA">
            <w:pPr>
              <w:rPr>
                <w:rFonts w:ascii="Arial"/>
                <w:sz w:val="21"/>
              </w:rPr>
            </w:pPr>
          </w:p>
        </w:tc>
        <w:tc>
          <w:tcPr>
            <w:tcW w:w="862" w:type="dxa"/>
            <w:vAlign w:val="top"/>
          </w:tcPr>
          <w:p w14:paraId="0106819D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661F34FD">
            <w:pPr>
              <w:rPr>
                <w:rFonts w:ascii="Arial"/>
                <w:sz w:val="21"/>
              </w:rPr>
            </w:pPr>
          </w:p>
        </w:tc>
        <w:tc>
          <w:tcPr>
            <w:tcW w:w="662" w:type="dxa"/>
            <w:vAlign w:val="top"/>
          </w:tcPr>
          <w:p w14:paraId="16557339">
            <w:pPr>
              <w:rPr>
                <w:rFonts w:ascii="Arial"/>
                <w:sz w:val="21"/>
              </w:rPr>
            </w:pPr>
          </w:p>
        </w:tc>
      </w:tr>
      <w:tr w14:paraId="1D8C359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7100D4EC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1E822CDA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2F48100D">
            <w:pPr>
              <w:pStyle w:val="6"/>
              <w:spacing w:before="72" w:line="213" w:lineRule="auto"/>
              <w:ind w:left="119"/>
            </w:pPr>
            <w:r>
              <w:rPr>
                <w:spacing w:val="-2"/>
              </w:rPr>
              <w:t>219 援助其他地区支出</w:t>
            </w:r>
          </w:p>
        </w:tc>
        <w:tc>
          <w:tcPr>
            <w:tcW w:w="879" w:type="dxa"/>
            <w:vAlign w:val="top"/>
          </w:tcPr>
          <w:p w14:paraId="5CE7FF16">
            <w:pPr>
              <w:rPr>
                <w:rFonts w:ascii="Arial"/>
                <w:sz w:val="21"/>
              </w:rPr>
            </w:pPr>
          </w:p>
        </w:tc>
        <w:tc>
          <w:tcPr>
            <w:tcW w:w="862" w:type="dxa"/>
            <w:vAlign w:val="top"/>
          </w:tcPr>
          <w:p w14:paraId="38B5D815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05EEF75B">
            <w:pPr>
              <w:rPr>
                <w:rFonts w:ascii="Arial"/>
                <w:sz w:val="21"/>
              </w:rPr>
            </w:pPr>
          </w:p>
        </w:tc>
        <w:tc>
          <w:tcPr>
            <w:tcW w:w="662" w:type="dxa"/>
            <w:vAlign w:val="top"/>
          </w:tcPr>
          <w:p w14:paraId="37909CE7">
            <w:pPr>
              <w:rPr>
                <w:rFonts w:ascii="Arial"/>
                <w:sz w:val="21"/>
              </w:rPr>
            </w:pPr>
          </w:p>
        </w:tc>
      </w:tr>
      <w:tr w14:paraId="3E6396F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362C1E27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6710E3FA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4DD06667">
            <w:pPr>
              <w:pStyle w:val="6"/>
              <w:spacing w:before="72" w:line="213" w:lineRule="auto"/>
              <w:ind w:left="119"/>
            </w:pPr>
            <w:r>
              <w:rPr>
                <w:spacing w:val="-4"/>
              </w:rPr>
              <w:t>220</w:t>
            </w:r>
            <w:r>
              <w:rPr>
                <w:spacing w:val="40"/>
                <w:w w:val="101"/>
              </w:rPr>
              <w:t xml:space="preserve"> </w:t>
            </w:r>
            <w:r>
              <w:rPr>
                <w:spacing w:val="-4"/>
              </w:rPr>
              <w:t>自然资源海洋气象等支出</w:t>
            </w:r>
          </w:p>
        </w:tc>
        <w:tc>
          <w:tcPr>
            <w:tcW w:w="879" w:type="dxa"/>
            <w:vAlign w:val="top"/>
          </w:tcPr>
          <w:p w14:paraId="119A65AE">
            <w:pPr>
              <w:rPr>
                <w:rFonts w:ascii="Arial"/>
                <w:sz w:val="21"/>
              </w:rPr>
            </w:pPr>
          </w:p>
        </w:tc>
        <w:tc>
          <w:tcPr>
            <w:tcW w:w="862" w:type="dxa"/>
            <w:vAlign w:val="top"/>
          </w:tcPr>
          <w:p w14:paraId="7401A853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444CAD58">
            <w:pPr>
              <w:rPr>
                <w:rFonts w:ascii="Arial"/>
                <w:sz w:val="21"/>
              </w:rPr>
            </w:pPr>
          </w:p>
        </w:tc>
        <w:tc>
          <w:tcPr>
            <w:tcW w:w="662" w:type="dxa"/>
            <w:vAlign w:val="top"/>
          </w:tcPr>
          <w:p w14:paraId="5CF0E0FC">
            <w:pPr>
              <w:rPr>
                <w:rFonts w:ascii="Arial"/>
                <w:sz w:val="21"/>
              </w:rPr>
            </w:pPr>
          </w:p>
        </w:tc>
      </w:tr>
      <w:tr w14:paraId="34664E1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2235CA61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17578F99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067010AE">
            <w:pPr>
              <w:pStyle w:val="6"/>
              <w:spacing w:before="71" w:line="213" w:lineRule="auto"/>
              <w:ind w:left="119"/>
            </w:pPr>
            <w:r>
              <w:rPr>
                <w:spacing w:val="-2"/>
              </w:rPr>
              <w:t>221 住房保障支出</w:t>
            </w:r>
          </w:p>
        </w:tc>
        <w:tc>
          <w:tcPr>
            <w:tcW w:w="879" w:type="dxa"/>
            <w:vAlign w:val="top"/>
          </w:tcPr>
          <w:p w14:paraId="771853A7">
            <w:pPr>
              <w:pStyle w:val="6"/>
              <w:spacing w:before="71"/>
              <w:ind w:left="337"/>
            </w:pPr>
            <w:r>
              <w:rPr>
                <w:spacing w:val="-3"/>
              </w:rPr>
              <w:t>65.58</w:t>
            </w:r>
          </w:p>
        </w:tc>
        <w:tc>
          <w:tcPr>
            <w:tcW w:w="862" w:type="dxa"/>
            <w:vAlign w:val="top"/>
          </w:tcPr>
          <w:p w14:paraId="75A7E547">
            <w:pPr>
              <w:pStyle w:val="6"/>
              <w:spacing w:before="71"/>
              <w:ind w:left="319"/>
            </w:pPr>
            <w:r>
              <w:rPr>
                <w:spacing w:val="-3"/>
              </w:rPr>
              <w:t>65.58</w:t>
            </w:r>
          </w:p>
        </w:tc>
        <w:tc>
          <w:tcPr>
            <w:tcW w:w="800" w:type="dxa"/>
            <w:vAlign w:val="top"/>
          </w:tcPr>
          <w:p w14:paraId="669155C3">
            <w:pPr>
              <w:rPr>
                <w:rFonts w:ascii="Arial"/>
                <w:sz w:val="21"/>
              </w:rPr>
            </w:pPr>
          </w:p>
        </w:tc>
        <w:tc>
          <w:tcPr>
            <w:tcW w:w="662" w:type="dxa"/>
            <w:vAlign w:val="top"/>
          </w:tcPr>
          <w:p w14:paraId="4ADA4C5A">
            <w:pPr>
              <w:rPr>
                <w:rFonts w:ascii="Arial"/>
                <w:sz w:val="21"/>
              </w:rPr>
            </w:pPr>
          </w:p>
        </w:tc>
      </w:tr>
      <w:tr w14:paraId="145A308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62444B53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121CE286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5E095CBA">
            <w:pPr>
              <w:pStyle w:val="6"/>
              <w:spacing w:before="71" w:line="213" w:lineRule="auto"/>
              <w:ind w:left="119"/>
            </w:pPr>
            <w:r>
              <w:rPr>
                <w:spacing w:val="-2"/>
              </w:rPr>
              <w:t>222 粮油物资储备支出</w:t>
            </w:r>
          </w:p>
        </w:tc>
        <w:tc>
          <w:tcPr>
            <w:tcW w:w="879" w:type="dxa"/>
            <w:vAlign w:val="top"/>
          </w:tcPr>
          <w:p w14:paraId="0E5B5D2E">
            <w:pPr>
              <w:rPr>
                <w:rFonts w:ascii="Arial"/>
                <w:sz w:val="21"/>
              </w:rPr>
            </w:pPr>
          </w:p>
        </w:tc>
        <w:tc>
          <w:tcPr>
            <w:tcW w:w="862" w:type="dxa"/>
            <w:vAlign w:val="top"/>
          </w:tcPr>
          <w:p w14:paraId="0238991A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5D4DABB8">
            <w:pPr>
              <w:rPr>
                <w:rFonts w:ascii="Arial"/>
                <w:sz w:val="21"/>
              </w:rPr>
            </w:pPr>
          </w:p>
        </w:tc>
        <w:tc>
          <w:tcPr>
            <w:tcW w:w="662" w:type="dxa"/>
            <w:vAlign w:val="top"/>
          </w:tcPr>
          <w:p w14:paraId="49288BB4">
            <w:pPr>
              <w:rPr>
                <w:rFonts w:ascii="Arial"/>
                <w:sz w:val="21"/>
              </w:rPr>
            </w:pPr>
          </w:p>
        </w:tc>
      </w:tr>
      <w:tr w14:paraId="032C087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0718B6BF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7411D7D4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3F8C1DC8">
            <w:pPr>
              <w:pStyle w:val="6"/>
              <w:spacing w:before="71" w:line="213" w:lineRule="auto"/>
              <w:ind w:left="119"/>
            </w:pPr>
            <w:r>
              <w:rPr>
                <w:spacing w:val="-3"/>
              </w:rPr>
              <w:t>223</w:t>
            </w:r>
            <w:r>
              <w:rPr>
                <w:spacing w:val="23"/>
                <w:w w:val="101"/>
              </w:rPr>
              <w:t xml:space="preserve"> </w:t>
            </w:r>
            <w:r>
              <w:rPr>
                <w:spacing w:val="-3"/>
              </w:rPr>
              <w:t>国有资本经营预算支出</w:t>
            </w:r>
          </w:p>
        </w:tc>
        <w:tc>
          <w:tcPr>
            <w:tcW w:w="879" w:type="dxa"/>
            <w:vAlign w:val="top"/>
          </w:tcPr>
          <w:p w14:paraId="6187B33C">
            <w:pPr>
              <w:rPr>
                <w:rFonts w:ascii="Arial"/>
                <w:sz w:val="21"/>
              </w:rPr>
            </w:pPr>
          </w:p>
        </w:tc>
        <w:tc>
          <w:tcPr>
            <w:tcW w:w="862" w:type="dxa"/>
            <w:vAlign w:val="top"/>
          </w:tcPr>
          <w:p w14:paraId="145AF991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0421D78F">
            <w:pPr>
              <w:rPr>
                <w:rFonts w:ascii="Arial"/>
                <w:sz w:val="21"/>
              </w:rPr>
            </w:pPr>
          </w:p>
        </w:tc>
        <w:tc>
          <w:tcPr>
            <w:tcW w:w="662" w:type="dxa"/>
            <w:vAlign w:val="top"/>
          </w:tcPr>
          <w:p w14:paraId="2D4D2FD6">
            <w:pPr>
              <w:rPr>
                <w:rFonts w:ascii="Arial"/>
                <w:sz w:val="21"/>
              </w:rPr>
            </w:pPr>
          </w:p>
        </w:tc>
      </w:tr>
      <w:tr w14:paraId="6D45569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3A3D8006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0BC31907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14E6AFE1">
            <w:pPr>
              <w:pStyle w:val="6"/>
              <w:spacing w:before="70" w:line="213" w:lineRule="auto"/>
              <w:ind w:left="119"/>
            </w:pPr>
            <w:r>
              <w:rPr>
                <w:spacing w:val="-3"/>
              </w:rPr>
              <w:t>224</w:t>
            </w:r>
            <w:r>
              <w:rPr>
                <w:spacing w:val="26"/>
                <w:w w:val="101"/>
              </w:rPr>
              <w:t xml:space="preserve"> </w:t>
            </w:r>
            <w:r>
              <w:rPr>
                <w:spacing w:val="-3"/>
              </w:rPr>
              <w:t>灾害防治及应急管理支出</w:t>
            </w:r>
          </w:p>
        </w:tc>
        <w:tc>
          <w:tcPr>
            <w:tcW w:w="879" w:type="dxa"/>
            <w:vAlign w:val="top"/>
          </w:tcPr>
          <w:p w14:paraId="5138E419">
            <w:pPr>
              <w:rPr>
                <w:rFonts w:ascii="Arial"/>
                <w:sz w:val="21"/>
              </w:rPr>
            </w:pPr>
          </w:p>
        </w:tc>
        <w:tc>
          <w:tcPr>
            <w:tcW w:w="862" w:type="dxa"/>
            <w:vAlign w:val="top"/>
          </w:tcPr>
          <w:p w14:paraId="6F7382D8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7A0DCCCB">
            <w:pPr>
              <w:rPr>
                <w:rFonts w:ascii="Arial"/>
                <w:sz w:val="21"/>
              </w:rPr>
            </w:pPr>
          </w:p>
        </w:tc>
        <w:tc>
          <w:tcPr>
            <w:tcW w:w="662" w:type="dxa"/>
            <w:vAlign w:val="top"/>
          </w:tcPr>
          <w:p w14:paraId="5E595022">
            <w:pPr>
              <w:rPr>
                <w:rFonts w:ascii="Arial"/>
                <w:sz w:val="21"/>
              </w:rPr>
            </w:pPr>
          </w:p>
        </w:tc>
      </w:tr>
      <w:tr w14:paraId="42303B5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62EF7724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7BD5AED6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72254FE9">
            <w:pPr>
              <w:pStyle w:val="6"/>
              <w:spacing w:before="72" w:line="214" w:lineRule="auto"/>
              <w:ind w:left="119"/>
            </w:pPr>
            <w:r>
              <w:rPr>
                <w:spacing w:val="-5"/>
              </w:rPr>
              <w:t>227</w:t>
            </w:r>
            <w:r>
              <w:rPr>
                <w:spacing w:val="14"/>
              </w:rPr>
              <w:t xml:space="preserve"> </w:t>
            </w:r>
            <w:r>
              <w:rPr>
                <w:spacing w:val="-5"/>
              </w:rPr>
              <w:t>预备费</w:t>
            </w:r>
          </w:p>
        </w:tc>
        <w:tc>
          <w:tcPr>
            <w:tcW w:w="879" w:type="dxa"/>
            <w:vAlign w:val="top"/>
          </w:tcPr>
          <w:p w14:paraId="077AB133">
            <w:pPr>
              <w:rPr>
                <w:rFonts w:ascii="Arial"/>
                <w:sz w:val="21"/>
              </w:rPr>
            </w:pPr>
          </w:p>
        </w:tc>
        <w:tc>
          <w:tcPr>
            <w:tcW w:w="862" w:type="dxa"/>
            <w:vAlign w:val="top"/>
          </w:tcPr>
          <w:p w14:paraId="2F603181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38CC6373">
            <w:pPr>
              <w:rPr>
                <w:rFonts w:ascii="Arial"/>
                <w:sz w:val="21"/>
              </w:rPr>
            </w:pPr>
          </w:p>
        </w:tc>
        <w:tc>
          <w:tcPr>
            <w:tcW w:w="662" w:type="dxa"/>
            <w:vAlign w:val="top"/>
          </w:tcPr>
          <w:p w14:paraId="4AF33EEB">
            <w:pPr>
              <w:rPr>
                <w:rFonts w:ascii="Arial"/>
                <w:sz w:val="21"/>
              </w:rPr>
            </w:pPr>
          </w:p>
        </w:tc>
      </w:tr>
      <w:tr w14:paraId="744D0C6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0D06B14B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2D623F0B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3CA1E77C">
            <w:pPr>
              <w:pStyle w:val="6"/>
              <w:spacing w:before="72" w:line="213" w:lineRule="auto"/>
              <w:ind w:left="119"/>
            </w:pPr>
            <w:r>
              <w:rPr>
                <w:spacing w:val="-2"/>
              </w:rPr>
              <w:t>229 其他支出</w:t>
            </w:r>
          </w:p>
        </w:tc>
        <w:tc>
          <w:tcPr>
            <w:tcW w:w="879" w:type="dxa"/>
            <w:vAlign w:val="top"/>
          </w:tcPr>
          <w:p w14:paraId="2A228F1D">
            <w:pPr>
              <w:rPr>
                <w:rFonts w:ascii="Arial"/>
                <w:sz w:val="21"/>
              </w:rPr>
            </w:pPr>
          </w:p>
        </w:tc>
        <w:tc>
          <w:tcPr>
            <w:tcW w:w="862" w:type="dxa"/>
            <w:vAlign w:val="top"/>
          </w:tcPr>
          <w:p w14:paraId="6299F246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4E1A9CD7">
            <w:pPr>
              <w:rPr>
                <w:rFonts w:ascii="Arial"/>
                <w:sz w:val="21"/>
              </w:rPr>
            </w:pPr>
          </w:p>
        </w:tc>
        <w:tc>
          <w:tcPr>
            <w:tcW w:w="662" w:type="dxa"/>
            <w:vAlign w:val="top"/>
          </w:tcPr>
          <w:p w14:paraId="444E249B">
            <w:pPr>
              <w:rPr>
                <w:rFonts w:ascii="Arial"/>
                <w:sz w:val="21"/>
              </w:rPr>
            </w:pPr>
          </w:p>
        </w:tc>
      </w:tr>
      <w:tr w14:paraId="44A1D45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619D2629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6C3C4E91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087BF46A">
            <w:pPr>
              <w:pStyle w:val="6"/>
              <w:spacing w:before="71" w:line="213" w:lineRule="auto"/>
              <w:ind w:left="119"/>
            </w:pPr>
            <w:r>
              <w:rPr>
                <w:spacing w:val="-4"/>
              </w:rPr>
              <w:t>230</w:t>
            </w:r>
            <w:r>
              <w:rPr>
                <w:spacing w:val="16"/>
              </w:rPr>
              <w:t xml:space="preserve"> </w:t>
            </w:r>
            <w:r>
              <w:rPr>
                <w:spacing w:val="-4"/>
              </w:rPr>
              <w:t>转移性支出</w:t>
            </w:r>
          </w:p>
        </w:tc>
        <w:tc>
          <w:tcPr>
            <w:tcW w:w="879" w:type="dxa"/>
            <w:vAlign w:val="top"/>
          </w:tcPr>
          <w:p w14:paraId="6A8022EC">
            <w:pPr>
              <w:rPr>
                <w:rFonts w:ascii="Arial"/>
                <w:sz w:val="21"/>
              </w:rPr>
            </w:pPr>
          </w:p>
        </w:tc>
        <w:tc>
          <w:tcPr>
            <w:tcW w:w="862" w:type="dxa"/>
            <w:vAlign w:val="top"/>
          </w:tcPr>
          <w:p w14:paraId="3D6DD667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6EA82D5D">
            <w:pPr>
              <w:rPr>
                <w:rFonts w:ascii="Arial"/>
                <w:sz w:val="21"/>
              </w:rPr>
            </w:pPr>
          </w:p>
        </w:tc>
        <w:tc>
          <w:tcPr>
            <w:tcW w:w="662" w:type="dxa"/>
            <w:vAlign w:val="top"/>
          </w:tcPr>
          <w:p w14:paraId="2D5B3D9F">
            <w:pPr>
              <w:rPr>
                <w:rFonts w:ascii="Arial"/>
                <w:sz w:val="21"/>
              </w:rPr>
            </w:pPr>
          </w:p>
        </w:tc>
      </w:tr>
      <w:tr w14:paraId="4471155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39135A95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00925B23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75CFA2BE">
            <w:pPr>
              <w:pStyle w:val="6"/>
              <w:spacing w:before="71" w:line="213" w:lineRule="auto"/>
              <w:ind w:left="119"/>
            </w:pPr>
            <w:r>
              <w:rPr>
                <w:spacing w:val="-2"/>
              </w:rPr>
              <w:t>231 债务还本支出</w:t>
            </w:r>
          </w:p>
        </w:tc>
        <w:tc>
          <w:tcPr>
            <w:tcW w:w="879" w:type="dxa"/>
            <w:vAlign w:val="top"/>
          </w:tcPr>
          <w:p w14:paraId="1C9B17E2">
            <w:pPr>
              <w:rPr>
                <w:rFonts w:ascii="Arial"/>
                <w:sz w:val="21"/>
              </w:rPr>
            </w:pPr>
          </w:p>
        </w:tc>
        <w:tc>
          <w:tcPr>
            <w:tcW w:w="862" w:type="dxa"/>
            <w:vAlign w:val="top"/>
          </w:tcPr>
          <w:p w14:paraId="4373D4A0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769AB141">
            <w:pPr>
              <w:rPr>
                <w:rFonts w:ascii="Arial"/>
                <w:sz w:val="21"/>
              </w:rPr>
            </w:pPr>
          </w:p>
        </w:tc>
        <w:tc>
          <w:tcPr>
            <w:tcW w:w="662" w:type="dxa"/>
            <w:vAlign w:val="top"/>
          </w:tcPr>
          <w:p w14:paraId="4652195C">
            <w:pPr>
              <w:rPr>
                <w:rFonts w:ascii="Arial"/>
                <w:sz w:val="21"/>
              </w:rPr>
            </w:pPr>
          </w:p>
        </w:tc>
      </w:tr>
      <w:tr w14:paraId="0891D5F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675B0B6B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4BCE4BA2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3A4F9510">
            <w:pPr>
              <w:pStyle w:val="6"/>
              <w:spacing w:before="71" w:line="213" w:lineRule="auto"/>
              <w:ind w:left="119"/>
            </w:pPr>
            <w:r>
              <w:rPr>
                <w:spacing w:val="-2"/>
              </w:rPr>
              <w:t>232 债务付息支出</w:t>
            </w:r>
          </w:p>
        </w:tc>
        <w:tc>
          <w:tcPr>
            <w:tcW w:w="879" w:type="dxa"/>
            <w:vAlign w:val="top"/>
          </w:tcPr>
          <w:p w14:paraId="6AE32119">
            <w:pPr>
              <w:rPr>
                <w:rFonts w:ascii="Arial"/>
                <w:sz w:val="21"/>
              </w:rPr>
            </w:pPr>
          </w:p>
        </w:tc>
        <w:tc>
          <w:tcPr>
            <w:tcW w:w="862" w:type="dxa"/>
            <w:vAlign w:val="top"/>
          </w:tcPr>
          <w:p w14:paraId="7B7D591F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01738902">
            <w:pPr>
              <w:rPr>
                <w:rFonts w:ascii="Arial"/>
                <w:sz w:val="21"/>
              </w:rPr>
            </w:pPr>
          </w:p>
        </w:tc>
        <w:tc>
          <w:tcPr>
            <w:tcW w:w="662" w:type="dxa"/>
            <w:vAlign w:val="top"/>
          </w:tcPr>
          <w:p w14:paraId="65AD2289">
            <w:pPr>
              <w:rPr>
                <w:rFonts w:ascii="Arial"/>
                <w:sz w:val="21"/>
              </w:rPr>
            </w:pPr>
          </w:p>
        </w:tc>
      </w:tr>
      <w:tr w14:paraId="3C26587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7509BFEF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2F193AF6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3B8CC4F4">
            <w:pPr>
              <w:pStyle w:val="6"/>
              <w:spacing w:before="70" w:line="213" w:lineRule="auto"/>
              <w:ind w:left="119"/>
            </w:pPr>
            <w:r>
              <w:rPr>
                <w:spacing w:val="-2"/>
              </w:rPr>
              <w:t>233 债务发行费用支出</w:t>
            </w:r>
          </w:p>
        </w:tc>
        <w:tc>
          <w:tcPr>
            <w:tcW w:w="879" w:type="dxa"/>
            <w:vAlign w:val="top"/>
          </w:tcPr>
          <w:p w14:paraId="565413AE">
            <w:pPr>
              <w:rPr>
                <w:rFonts w:ascii="Arial"/>
                <w:sz w:val="21"/>
              </w:rPr>
            </w:pPr>
          </w:p>
        </w:tc>
        <w:tc>
          <w:tcPr>
            <w:tcW w:w="862" w:type="dxa"/>
            <w:vAlign w:val="top"/>
          </w:tcPr>
          <w:p w14:paraId="39D326CE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2DC915E8">
            <w:pPr>
              <w:rPr>
                <w:rFonts w:ascii="Arial"/>
                <w:sz w:val="21"/>
              </w:rPr>
            </w:pPr>
          </w:p>
        </w:tc>
        <w:tc>
          <w:tcPr>
            <w:tcW w:w="662" w:type="dxa"/>
            <w:vAlign w:val="top"/>
          </w:tcPr>
          <w:p w14:paraId="70F0C136">
            <w:pPr>
              <w:rPr>
                <w:rFonts w:ascii="Arial"/>
                <w:sz w:val="21"/>
              </w:rPr>
            </w:pPr>
          </w:p>
        </w:tc>
      </w:tr>
      <w:tr w14:paraId="1077427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34636FEC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7143D024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0E42C7A9">
            <w:pPr>
              <w:pStyle w:val="6"/>
              <w:spacing w:before="72" w:line="213" w:lineRule="auto"/>
              <w:ind w:left="119"/>
            </w:pPr>
            <w:r>
              <w:rPr>
                <w:spacing w:val="-2"/>
              </w:rPr>
              <w:t>234 抗疫特别国债还本支出</w:t>
            </w:r>
          </w:p>
        </w:tc>
        <w:tc>
          <w:tcPr>
            <w:tcW w:w="879" w:type="dxa"/>
            <w:vAlign w:val="top"/>
          </w:tcPr>
          <w:p w14:paraId="77194C63">
            <w:pPr>
              <w:rPr>
                <w:rFonts w:ascii="Arial"/>
                <w:sz w:val="21"/>
              </w:rPr>
            </w:pPr>
          </w:p>
        </w:tc>
        <w:tc>
          <w:tcPr>
            <w:tcW w:w="862" w:type="dxa"/>
            <w:vAlign w:val="top"/>
          </w:tcPr>
          <w:p w14:paraId="60744240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548A047D">
            <w:pPr>
              <w:rPr>
                <w:rFonts w:ascii="Arial"/>
                <w:sz w:val="21"/>
              </w:rPr>
            </w:pPr>
          </w:p>
        </w:tc>
        <w:tc>
          <w:tcPr>
            <w:tcW w:w="662" w:type="dxa"/>
            <w:vAlign w:val="top"/>
          </w:tcPr>
          <w:p w14:paraId="099862CD">
            <w:pPr>
              <w:rPr>
                <w:rFonts w:ascii="Arial"/>
                <w:sz w:val="21"/>
              </w:rPr>
            </w:pPr>
          </w:p>
        </w:tc>
      </w:tr>
      <w:tr w14:paraId="1DECFFC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2034" w:type="dxa"/>
            <w:vAlign w:val="top"/>
          </w:tcPr>
          <w:p w14:paraId="674FD729">
            <w:pPr>
              <w:pStyle w:val="6"/>
              <w:spacing w:before="72" w:line="216" w:lineRule="auto"/>
              <w:ind w:left="127"/>
              <w:outlineLvl w:val="0"/>
            </w:pPr>
            <w:r>
              <w:rPr>
                <w:spacing w:val="-12"/>
              </w:rPr>
              <w:t>收</w:t>
            </w:r>
            <w:r>
              <w:rPr>
                <w:spacing w:val="9"/>
              </w:rPr>
              <w:t xml:space="preserve"> </w:t>
            </w:r>
            <w:r>
              <w:rPr>
                <w:spacing w:val="-12"/>
              </w:rPr>
              <w:t>入</w:t>
            </w:r>
            <w:r>
              <w:rPr>
                <w:spacing w:val="17"/>
              </w:rPr>
              <w:t xml:space="preserve"> </w:t>
            </w:r>
            <w:r>
              <w:rPr>
                <w:spacing w:val="-12"/>
              </w:rPr>
              <w:t>总</w:t>
            </w:r>
            <w:r>
              <w:rPr>
                <w:spacing w:val="13"/>
              </w:rPr>
              <w:t xml:space="preserve"> </w:t>
            </w:r>
            <w:r>
              <w:rPr>
                <w:spacing w:val="-12"/>
              </w:rPr>
              <w:t>计</w:t>
            </w:r>
          </w:p>
        </w:tc>
        <w:tc>
          <w:tcPr>
            <w:tcW w:w="999" w:type="dxa"/>
            <w:vAlign w:val="top"/>
          </w:tcPr>
          <w:p w14:paraId="5CF4558D">
            <w:pPr>
              <w:pStyle w:val="6"/>
              <w:spacing w:before="72"/>
              <w:ind w:left="272"/>
            </w:pPr>
            <w:r>
              <w:rPr>
                <w:spacing w:val="-3"/>
              </w:rPr>
              <w:t>6686.75</w:t>
            </w:r>
          </w:p>
        </w:tc>
        <w:tc>
          <w:tcPr>
            <w:tcW w:w="2798" w:type="dxa"/>
            <w:vAlign w:val="top"/>
          </w:tcPr>
          <w:p w14:paraId="07D04E90">
            <w:pPr>
              <w:pStyle w:val="6"/>
              <w:spacing w:before="72" w:line="213" w:lineRule="auto"/>
              <w:ind w:left="116"/>
            </w:pPr>
            <w:r>
              <w:rPr>
                <w:spacing w:val="-16"/>
              </w:rPr>
              <w:t>支</w:t>
            </w:r>
            <w:r>
              <w:rPr>
                <w:spacing w:val="31"/>
              </w:rPr>
              <w:t xml:space="preserve"> </w:t>
            </w:r>
            <w:r>
              <w:rPr>
                <w:spacing w:val="-16"/>
              </w:rPr>
              <w:t>出</w:t>
            </w:r>
            <w:r>
              <w:rPr>
                <w:spacing w:val="20"/>
              </w:rPr>
              <w:t xml:space="preserve"> </w:t>
            </w:r>
            <w:r>
              <w:rPr>
                <w:spacing w:val="-16"/>
              </w:rPr>
              <w:t>总</w:t>
            </w:r>
            <w:r>
              <w:rPr>
                <w:spacing w:val="10"/>
              </w:rPr>
              <w:t xml:space="preserve"> </w:t>
            </w:r>
            <w:r>
              <w:rPr>
                <w:spacing w:val="-16"/>
              </w:rPr>
              <w:t>计</w:t>
            </w:r>
          </w:p>
        </w:tc>
        <w:tc>
          <w:tcPr>
            <w:tcW w:w="879" w:type="dxa"/>
            <w:vAlign w:val="top"/>
          </w:tcPr>
          <w:p w14:paraId="1CA5538A">
            <w:pPr>
              <w:pStyle w:val="6"/>
              <w:spacing w:before="72"/>
              <w:ind w:left="157"/>
            </w:pPr>
            <w:r>
              <w:rPr>
                <w:spacing w:val="-3"/>
              </w:rPr>
              <w:t>6686.75</w:t>
            </w:r>
          </w:p>
        </w:tc>
        <w:tc>
          <w:tcPr>
            <w:tcW w:w="862" w:type="dxa"/>
            <w:vAlign w:val="top"/>
          </w:tcPr>
          <w:p w14:paraId="5EEA9657">
            <w:pPr>
              <w:pStyle w:val="6"/>
              <w:spacing w:before="72"/>
              <w:ind w:left="139"/>
            </w:pPr>
            <w:r>
              <w:rPr>
                <w:spacing w:val="-3"/>
              </w:rPr>
              <w:t>6686.75</w:t>
            </w:r>
          </w:p>
        </w:tc>
        <w:tc>
          <w:tcPr>
            <w:tcW w:w="800" w:type="dxa"/>
            <w:vAlign w:val="top"/>
          </w:tcPr>
          <w:p w14:paraId="046D5A37">
            <w:pPr>
              <w:rPr>
                <w:rFonts w:ascii="Arial"/>
                <w:sz w:val="21"/>
              </w:rPr>
            </w:pPr>
          </w:p>
        </w:tc>
        <w:tc>
          <w:tcPr>
            <w:tcW w:w="662" w:type="dxa"/>
            <w:vAlign w:val="top"/>
          </w:tcPr>
          <w:p w14:paraId="3A0EC8C6">
            <w:pPr>
              <w:rPr>
                <w:rFonts w:ascii="Arial"/>
                <w:sz w:val="21"/>
              </w:rPr>
            </w:pPr>
          </w:p>
        </w:tc>
      </w:tr>
    </w:tbl>
    <w:p w14:paraId="335AF24C">
      <w:pPr>
        <w:rPr>
          <w:rFonts w:ascii="Arial"/>
          <w:sz w:val="21"/>
        </w:rPr>
      </w:pPr>
    </w:p>
    <w:p w14:paraId="6CEDF38E">
      <w:pPr>
        <w:rPr>
          <w:rFonts w:ascii="Arial" w:hAnsi="Arial" w:eastAsia="Arial" w:cs="Arial"/>
          <w:sz w:val="21"/>
          <w:szCs w:val="21"/>
        </w:rPr>
        <w:sectPr>
          <w:footerReference r:id="rId14" w:type="default"/>
          <w:pgSz w:w="11906" w:h="16839"/>
          <w:pgMar w:top="1431" w:right="1303" w:bottom="1521" w:left="1563" w:header="0" w:footer="1156" w:gutter="0"/>
          <w:cols w:space="720" w:num="1"/>
        </w:sectPr>
      </w:pPr>
    </w:p>
    <w:p w14:paraId="5D43BBB2">
      <w:pPr>
        <w:spacing w:line="305" w:lineRule="auto"/>
        <w:rPr>
          <w:rFonts w:ascii="Arial"/>
          <w:sz w:val="21"/>
        </w:rPr>
      </w:pPr>
    </w:p>
    <w:p w14:paraId="0CCDAEA6">
      <w:pPr>
        <w:spacing w:line="306" w:lineRule="auto"/>
        <w:rPr>
          <w:rFonts w:ascii="Arial"/>
          <w:sz w:val="21"/>
        </w:rPr>
      </w:pPr>
    </w:p>
    <w:p w14:paraId="4C62118B">
      <w:pPr>
        <w:pStyle w:val="2"/>
        <w:spacing w:before="101" w:line="222" w:lineRule="auto"/>
        <w:ind w:left="248"/>
      </w:pPr>
      <w:r>
        <w:rPr>
          <w:b/>
          <w:bCs/>
          <w:spacing w:val="-4"/>
        </w:rPr>
        <w:t>表</w:t>
      </w:r>
      <w:r>
        <w:rPr>
          <w:spacing w:val="-45"/>
        </w:rPr>
        <w:t xml:space="preserve"> </w:t>
      </w:r>
      <w:r>
        <w:rPr>
          <w:b/>
          <w:bCs/>
          <w:spacing w:val="-4"/>
        </w:rPr>
        <w:t>5</w:t>
      </w:r>
    </w:p>
    <w:p w14:paraId="2FA4A83F">
      <w:pPr>
        <w:pStyle w:val="2"/>
        <w:spacing w:before="43" w:line="218" w:lineRule="auto"/>
        <w:ind w:left="2736"/>
      </w:pPr>
      <w:r>
        <w:rPr>
          <w:b/>
          <w:bCs/>
          <w:spacing w:val="4"/>
        </w:rPr>
        <w:t>一般公共预算支出情况表</w:t>
      </w:r>
    </w:p>
    <w:p w14:paraId="5675FDBC">
      <w:pPr>
        <w:pStyle w:val="2"/>
        <w:spacing w:before="39" w:line="212" w:lineRule="auto"/>
        <w:ind w:left="116"/>
        <w:outlineLvl w:val="0"/>
        <w:rPr>
          <w:sz w:val="24"/>
          <w:szCs w:val="24"/>
        </w:rPr>
      </w:pPr>
      <w:r>
        <w:rPr>
          <w:spacing w:val="-2"/>
          <w:sz w:val="24"/>
          <w:szCs w:val="24"/>
        </w:rPr>
        <w:t xml:space="preserve">编制单位：中国共产党托克逊县委员会组织部       </w:t>
      </w:r>
      <w:r>
        <w:rPr>
          <w:spacing w:val="-3"/>
          <w:sz w:val="24"/>
          <w:szCs w:val="24"/>
        </w:rPr>
        <w:t xml:space="preserve">                   单位：万元</w:t>
      </w:r>
    </w:p>
    <w:tbl>
      <w:tblPr>
        <w:tblStyle w:val="5"/>
        <w:tblW w:w="9218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72"/>
        <w:gridCol w:w="492"/>
        <w:gridCol w:w="417"/>
        <w:gridCol w:w="2508"/>
        <w:gridCol w:w="1741"/>
        <w:gridCol w:w="1741"/>
        <w:gridCol w:w="1747"/>
      </w:tblGrid>
      <w:tr w14:paraId="6C445A1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4" w:hRule="atLeast"/>
        </w:trPr>
        <w:tc>
          <w:tcPr>
            <w:tcW w:w="3989" w:type="dxa"/>
            <w:gridSpan w:val="4"/>
            <w:vAlign w:val="top"/>
          </w:tcPr>
          <w:p w14:paraId="4B18FBBB">
            <w:pPr>
              <w:pStyle w:val="6"/>
              <w:spacing w:before="87" w:line="217" w:lineRule="auto"/>
              <w:ind w:left="1765"/>
              <w:rPr>
                <w:sz w:val="24"/>
                <w:szCs w:val="24"/>
              </w:rPr>
            </w:pPr>
            <w:r>
              <w:rPr>
                <w:b/>
                <w:bCs/>
                <w:spacing w:val="-9"/>
                <w:sz w:val="24"/>
                <w:szCs w:val="24"/>
              </w:rPr>
              <w:t>项目</w:t>
            </w:r>
          </w:p>
        </w:tc>
        <w:tc>
          <w:tcPr>
            <w:tcW w:w="5229" w:type="dxa"/>
            <w:gridSpan w:val="3"/>
            <w:vAlign w:val="top"/>
          </w:tcPr>
          <w:p w14:paraId="752A4D5F">
            <w:pPr>
              <w:pStyle w:val="6"/>
              <w:spacing w:before="86" w:line="213" w:lineRule="auto"/>
              <w:ind w:left="1674"/>
              <w:rPr>
                <w:sz w:val="24"/>
                <w:szCs w:val="24"/>
              </w:rPr>
            </w:pPr>
            <w:r>
              <w:rPr>
                <w:b/>
                <w:bCs/>
                <w:spacing w:val="-5"/>
                <w:sz w:val="24"/>
                <w:szCs w:val="24"/>
              </w:rPr>
              <w:t>一般公共预算支出</w:t>
            </w:r>
          </w:p>
        </w:tc>
      </w:tr>
      <w:tr w14:paraId="5718CBC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3" w:hRule="atLeast"/>
        </w:trPr>
        <w:tc>
          <w:tcPr>
            <w:tcW w:w="1481" w:type="dxa"/>
            <w:gridSpan w:val="3"/>
            <w:vAlign w:val="top"/>
          </w:tcPr>
          <w:p w14:paraId="69C2889C">
            <w:pPr>
              <w:pStyle w:val="6"/>
              <w:spacing w:before="31" w:line="222" w:lineRule="auto"/>
              <w:ind w:left="150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功能分类科目</w:t>
            </w:r>
          </w:p>
          <w:p w14:paraId="188BB870">
            <w:pPr>
              <w:pStyle w:val="6"/>
              <w:spacing w:before="31" w:line="216" w:lineRule="auto"/>
              <w:ind w:left="546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编码</w:t>
            </w:r>
          </w:p>
        </w:tc>
        <w:tc>
          <w:tcPr>
            <w:tcW w:w="2508" w:type="dxa"/>
            <w:vMerge w:val="restart"/>
            <w:tcBorders>
              <w:bottom w:val="nil"/>
            </w:tcBorders>
            <w:vAlign w:val="top"/>
          </w:tcPr>
          <w:p w14:paraId="376698C3">
            <w:pPr>
              <w:spacing w:line="253" w:lineRule="auto"/>
              <w:rPr>
                <w:rFonts w:ascii="Arial"/>
                <w:sz w:val="21"/>
              </w:rPr>
            </w:pPr>
          </w:p>
          <w:p w14:paraId="04816FAB">
            <w:pPr>
              <w:pStyle w:val="6"/>
              <w:spacing w:before="62" w:line="222" w:lineRule="auto"/>
              <w:ind w:left="462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功能分类科目名称</w:t>
            </w:r>
          </w:p>
        </w:tc>
        <w:tc>
          <w:tcPr>
            <w:tcW w:w="1741" w:type="dxa"/>
            <w:vMerge w:val="restart"/>
            <w:tcBorders>
              <w:bottom w:val="nil"/>
            </w:tcBorders>
            <w:vAlign w:val="top"/>
          </w:tcPr>
          <w:p w14:paraId="7429FAE9">
            <w:pPr>
              <w:spacing w:line="254" w:lineRule="auto"/>
              <w:rPr>
                <w:rFonts w:ascii="Arial"/>
                <w:sz w:val="21"/>
              </w:rPr>
            </w:pPr>
          </w:p>
          <w:p w14:paraId="512A1F79">
            <w:pPr>
              <w:pStyle w:val="6"/>
              <w:spacing w:before="62" w:line="224" w:lineRule="auto"/>
              <w:ind w:left="678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合计</w:t>
            </w:r>
          </w:p>
        </w:tc>
        <w:tc>
          <w:tcPr>
            <w:tcW w:w="1741" w:type="dxa"/>
            <w:vMerge w:val="restart"/>
            <w:tcBorders>
              <w:bottom w:val="nil"/>
            </w:tcBorders>
            <w:vAlign w:val="top"/>
          </w:tcPr>
          <w:p w14:paraId="58054A93">
            <w:pPr>
              <w:spacing w:line="253" w:lineRule="auto"/>
              <w:rPr>
                <w:rFonts w:ascii="Arial"/>
                <w:sz w:val="21"/>
              </w:rPr>
            </w:pPr>
          </w:p>
          <w:p w14:paraId="28FDB91F">
            <w:pPr>
              <w:pStyle w:val="6"/>
              <w:spacing w:before="62" w:line="222" w:lineRule="auto"/>
              <w:ind w:left="474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基本支出</w:t>
            </w:r>
          </w:p>
        </w:tc>
        <w:tc>
          <w:tcPr>
            <w:tcW w:w="1747" w:type="dxa"/>
            <w:vMerge w:val="restart"/>
            <w:tcBorders>
              <w:bottom w:val="nil"/>
            </w:tcBorders>
            <w:vAlign w:val="top"/>
          </w:tcPr>
          <w:p w14:paraId="2AA03B89">
            <w:pPr>
              <w:spacing w:line="253" w:lineRule="auto"/>
              <w:rPr>
                <w:rFonts w:ascii="Arial"/>
                <w:sz w:val="21"/>
              </w:rPr>
            </w:pPr>
          </w:p>
          <w:p w14:paraId="185452C0">
            <w:pPr>
              <w:pStyle w:val="6"/>
              <w:spacing w:before="62" w:line="222" w:lineRule="auto"/>
              <w:ind w:left="481"/>
              <w:rPr>
                <w:sz w:val="19"/>
                <w:szCs w:val="19"/>
              </w:rPr>
            </w:pPr>
            <w:r>
              <w:rPr>
                <w:b/>
                <w:bCs/>
                <w:spacing w:val="5"/>
                <w:sz w:val="19"/>
                <w:szCs w:val="19"/>
              </w:rPr>
              <w:t>项目支出</w:t>
            </w:r>
          </w:p>
        </w:tc>
      </w:tr>
      <w:tr w14:paraId="6BC08DE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5" w:hRule="atLeast"/>
        </w:trPr>
        <w:tc>
          <w:tcPr>
            <w:tcW w:w="572" w:type="dxa"/>
            <w:vAlign w:val="top"/>
          </w:tcPr>
          <w:p w14:paraId="5130B655">
            <w:pPr>
              <w:pStyle w:val="6"/>
              <w:spacing w:before="52" w:line="222" w:lineRule="auto"/>
              <w:ind w:left="124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类</w:t>
            </w:r>
          </w:p>
        </w:tc>
        <w:tc>
          <w:tcPr>
            <w:tcW w:w="492" w:type="dxa"/>
            <w:vAlign w:val="top"/>
          </w:tcPr>
          <w:p w14:paraId="5FF4C7C5">
            <w:pPr>
              <w:pStyle w:val="6"/>
              <w:spacing w:before="53" w:line="226" w:lineRule="auto"/>
              <w:ind w:left="112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款</w:t>
            </w:r>
          </w:p>
        </w:tc>
        <w:tc>
          <w:tcPr>
            <w:tcW w:w="417" w:type="dxa"/>
            <w:vAlign w:val="top"/>
          </w:tcPr>
          <w:p w14:paraId="01FC915D">
            <w:pPr>
              <w:pStyle w:val="6"/>
              <w:spacing w:before="53" w:line="226" w:lineRule="auto"/>
              <w:ind w:left="113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项</w:t>
            </w:r>
          </w:p>
        </w:tc>
        <w:tc>
          <w:tcPr>
            <w:tcW w:w="2508" w:type="dxa"/>
            <w:vMerge w:val="continue"/>
            <w:tcBorders>
              <w:top w:val="nil"/>
            </w:tcBorders>
            <w:vAlign w:val="top"/>
          </w:tcPr>
          <w:p w14:paraId="6002B3ED">
            <w:pPr>
              <w:rPr>
                <w:rFonts w:ascii="Arial"/>
                <w:sz w:val="21"/>
              </w:rPr>
            </w:pPr>
          </w:p>
        </w:tc>
        <w:tc>
          <w:tcPr>
            <w:tcW w:w="1741" w:type="dxa"/>
            <w:vMerge w:val="continue"/>
            <w:tcBorders>
              <w:top w:val="nil"/>
            </w:tcBorders>
            <w:vAlign w:val="top"/>
          </w:tcPr>
          <w:p w14:paraId="4ED1B9F0">
            <w:pPr>
              <w:rPr>
                <w:rFonts w:ascii="Arial"/>
                <w:sz w:val="21"/>
              </w:rPr>
            </w:pPr>
          </w:p>
        </w:tc>
        <w:tc>
          <w:tcPr>
            <w:tcW w:w="1741" w:type="dxa"/>
            <w:vMerge w:val="continue"/>
            <w:tcBorders>
              <w:top w:val="nil"/>
            </w:tcBorders>
            <w:vAlign w:val="top"/>
          </w:tcPr>
          <w:p w14:paraId="075D4CD9">
            <w:pPr>
              <w:rPr>
                <w:rFonts w:ascii="Arial"/>
                <w:sz w:val="21"/>
              </w:rPr>
            </w:pPr>
          </w:p>
        </w:tc>
        <w:tc>
          <w:tcPr>
            <w:tcW w:w="1747" w:type="dxa"/>
            <w:vMerge w:val="continue"/>
            <w:tcBorders>
              <w:top w:val="nil"/>
            </w:tcBorders>
            <w:vAlign w:val="top"/>
          </w:tcPr>
          <w:p w14:paraId="3E07B828">
            <w:pPr>
              <w:rPr>
                <w:rFonts w:ascii="Arial"/>
                <w:sz w:val="21"/>
              </w:rPr>
            </w:pPr>
          </w:p>
        </w:tc>
      </w:tr>
      <w:tr w14:paraId="4EA2D3A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7EFFC37B">
            <w:pPr>
              <w:pStyle w:val="6"/>
              <w:spacing w:before="86" w:line="242" w:lineRule="auto"/>
              <w:ind w:left="161"/>
            </w:pPr>
            <w:r>
              <w:rPr>
                <w:b/>
                <w:bCs/>
                <w:spacing w:val="-6"/>
              </w:rPr>
              <w:t>201</w:t>
            </w:r>
          </w:p>
        </w:tc>
        <w:tc>
          <w:tcPr>
            <w:tcW w:w="492" w:type="dxa"/>
            <w:vAlign w:val="top"/>
          </w:tcPr>
          <w:p w14:paraId="208B050A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1DC08988">
            <w:pPr>
              <w:rPr>
                <w:rFonts w:ascii="Arial"/>
                <w:sz w:val="21"/>
              </w:rPr>
            </w:pPr>
          </w:p>
        </w:tc>
        <w:tc>
          <w:tcPr>
            <w:tcW w:w="2508" w:type="dxa"/>
            <w:vAlign w:val="top"/>
          </w:tcPr>
          <w:p w14:paraId="3ACCD209">
            <w:pPr>
              <w:pStyle w:val="6"/>
              <w:spacing w:before="85" w:line="213" w:lineRule="auto"/>
              <w:ind w:left="122"/>
            </w:pPr>
            <w:r>
              <w:rPr>
                <w:b/>
                <w:bCs/>
                <w:spacing w:val="-4"/>
              </w:rPr>
              <w:t>一般公共服务支出</w:t>
            </w:r>
          </w:p>
        </w:tc>
        <w:tc>
          <w:tcPr>
            <w:tcW w:w="1741" w:type="dxa"/>
            <w:vAlign w:val="top"/>
          </w:tcPr>
          <w:p w14:paraId="0D001B38">
            <w:pPr>
              <w:pStyle w:val="6"/>
              <w:spacing w:before="85"/>
              <w:ind w:left="1017"/>
            </w:pPr>
            <w:r>
              <w:rPr>
                <w:b/>
                <w:bCs/>
                <w:spacing w:val="-4"/>
              </w:rPr>
              <w:t>6447.07</w:t>
            </w:r>
          </w:p>
        </w:tc>
        <w:tc>
          <w:tcPr>
            <w:tcW w:w="1741" w:type="dxa"/>
            <w:vAlign w:val="top"/>
          </w:tcPr>
          <w:p w14:paraId="4EC67758">
            <w:pPr>
              <w:pStyle w:val="6"/>
              <w:spacing w:before="85"/>
              <w:ind w:left="1018"/>
            </w:pPr>
            <w:r>
              <w:rPr>
                <w:b/>
                <w:bCs/>
                <w:spacing w:val="-4"/>
              </w:rPr>
              <w:t>6178.67</w:t>
            </w:r>
          </w:p>
        </w:tc>
        <w:tc>
          <w:tcPr>
            <w:tcW w:w="1747" w:type="dxa"/>
            <w:vAlign w:val="top"/>
          </w:tcPr>
          <w:p w14:paraId="78B749CA">
            <w:pPr>
              <w:pStyle w:val="6"/>
              <w:spacing w:before="85"/>
              <w:ind w:left="1109"/>
            </w:pPr>
            <w:r>
              <w:rPr>
                <w:b/>
                <w:bCs/>
                <w:spacing w:val="-4"/>
              </w:rPr>
              <w:t>268.40</w:t>
            </w:r>
          </w:p>
        </w:tc>
      </w:tr>
      <w:tr w14:paraId="0217020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6C14D97B">
            <w:pPr>
              <w:pStyle w:val="6"/>
              <w:spacing w:before="86" w:line="242" w:lineRule="auto"/>
              <w:ind w:left="161"/>
            </w:pPr>
            <w:r>
              <w:rPr>
                <w:b/>
                <w:bCs/>
                <w:spacing w:val="-6"/>
              </w:rPr>
              <w:t>201</w:t>
            </w:r>
          </w:p>
        </w:tc>
        <w:tc>
          <w:tcPr>
            <w:tcW w:w="492" w:type="dxa"/>
            <w:vAlign w:val="top"/>
          </w:tcPr>
          <w:p w14:paraId="604915AD">
            <w:pPr>
              <w:pStyle w:val="6"/>
              <w:spacing w:before="86" w:line="242" w:lineRule="auto"/>
              <w:ind w:left="172"/>
            </w:pPr>
            <w:r>
              <w:rPr>
                <w:b/>
                <w:bCs/>
                <w:spacing w:val="-12"/>
              </w:rPr>
              <w:t>32</w:t>
            </w:r>
          </w:p>
        </w:tc>
        <w:tc>
          <w:tcPr>
            <w:tcW w:w="417" w:type="dxa"/>
            <w:vAlign w:val="top"/>
          </w:tcPr>
          <w:p w14:paraId="15545318">
            <w:pPr>
              <w:rPr>
                <w:rFonts w:ascii="Arial"/>
                <w:sz w:val="21"/>
              </w:rPr>
            </w:pPr>
          </w:p>
        </w:tc>
        <w:tc>
          <w:tcPr>
            <w:tcW w:w="2508" w:type="dxa"/>
            <w:vAlign w:val="top"/>
          </w:tcPr>
          <w:p w14:paraId="1AF9A9FE">
            <w:pPr>
              <w:pStyle w:val="6"/>
              <w:spacing w:before="85" w:line="214" w:lineRule="auto"/>
              <w:ind w:left="113"/>
            </w:pPr>
            <w:r>
              <w:rPr>
                <w:b/>
                <w:bCs/>
                <w:spacing w:val="-4"/>
              </w:rPr>
              <w:t>组织事务</w:t>
            </w:r>
          </w:p>
        </w:tc>
        <w:tc>
          <w:tcPr>
            <w:tcW w:w="1741" w:type="dxa"/>
            <w:vAlign w:val="top"/>
          </w:tcPr>
          <w:p w14:paraId="65F6F37D">
            <w:pPr>
              <w:pStyle w:val="6"/>
              <w:spacing w:before="85"/>
              <w:ind w:left="1017"/>
            </w:pPr>
            <w:r>
              <w:rPr>
                <w:b/>
                <w:bCs/>
                <w:spacing w:val="-4"/>
              </w:rPr>
              <w:t>6447.07</w:t>
            </w:r>
          </w:p>
        </w:tc>
        <w:tc>
          <w:tcPr>
            <w:tcW w:w="1741" w:type="dxa"/>
            <w:vAlign w:val="top"/>
          </w:tcPr>
          <w:p w14:paraId="013BCDF4">
            <w:pPr>
              <w:pStyle w:val="6"/>
              <w:spacing w:before="85"/>
              <w:ind w:left="1018"/>
            </w:pPr>
            <w:r>
              <w:rPr>
                <w:b/>
                <w:bCs/>
                <w:spacing w:val="-4"/>
              </w:rPr>
              <w:t>6178.67</w:t>
            </w:r>
          </w:p>
        </w:tc>
        <w:tc>
          <w:tcPr>
            <w:tcW w:w="1747" w:type="dxa"/>
            <w:vAlign w:val="top"/>
          </w:tcPr>
          <w:p w14:paraId="4A110B32">
            <w:pPr>
              <w:pStyle w:val="6"/>
              <w:spacing w:before="85"/>
              <w:ind w:left="1109"/>
            </w:pPr>
            <w:r>
              <w:rPr>
                <w:b/>
                <w:bCs/>
                <w:spacing w:val="-4"/>
              </w:rPr>
              <w:t>268.40</w:t>
            </w:r>
          </w:p>
        </w:tc>
      </w:tr>
      <w:tr w14:paraId="1144677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03F95237">
            <w:pPr>
              <w:pStyle w:val="6"/>
              <w:spacing w:before="86" w:line="242" w:lineRule="auto"/>
              <w:ind w:left="161"/>
            </w:pPr>
            <w:r>
              <w:rPr>
                <w:spacing w:val="-5"/>
              </w:rPr>
              <w:t>201</w:t>
            </w:r>
          </w:p>
        </w:tc>
        <w:tc>
          <w:tcPr>
            <w:tcW w:w="492" w:type="dxa"/>
            <w:vAlign w:val="top"/>
          </w:tcPr>
          <w:p w14:paraId="419FCB8F">
            <w:pPr>
              <w:pStyle w:val="6"/>
              <w:spacing w:before="86" w:line="242" w:lineRule="auto"/>
              <w:ind w:left="172"/>
            </w:pPr>
            <w:r>
              <w:rPr>
                <w:spacing w:val="-10"/>
              </w:rPr>
              <w:t>32</w:t>
            </w:r>
          </w:p>
        </w:tc>
        <w:tc>
          <w:tcPr>
            <w:tcW w:w="417" w:type="dxa"/>
            <w:vAlign w:val="top"/>
          </w:tcPr>
          <w:p w14:paraId="0E4782CE">
            <w:pPr>
              <w:pStyle w:val="6"/>
              <w:spacing w:before="86" w:line="242" w:lineRule="auto"/>
              <w:ind w:left="132"/>
            </w:pPr>
            <w:r>
              <w:rPr>
                <w:spacing w:val="-10"/>
              </w:rPr>
              <w:t>01</w:t>
            </w:r>
          </w:p>
        </w:tc>
        <w:tc>
          <w:tcPr>
            <w:tcW w:w="2508" w:type="dxa"/>
            <w:vAlign w:val="top"/>
          </w:tcPr>
          <w:p w14:paraId="5C5A2FEF">
            <w:pPr>
              <w:pStyle w:val="6"/>
              <w:spacing w:before="85" w:line="214" w:lineRule="auto"/>
              <w:ind w:left="111"/>
            </w:pPr>
            <w:r>
              <w:rPr>
                <w:spacing w:val="-2"/>
              </w:rPr>
              <w:t>行政运行</w:t>
            </w:r>
          </w:p>
        </w:tc>
        <w:tc>
          <w:tcPr>
            <w:tcW w:w="1741" w:type="dxa"/>
            <w:vAlign w:val="top"/>
          </w:tcPr>
          <w:p w14:paraId="3F9153EE">
            <w:pPr>
              <w:pStyle w:val="6"/>
              <w:spacing w:before="85"/>
              <w:ind w:left="1017"/>
            </w:pPr>
            <w:r>
              <w:rPr>
                <w:spacing w:val="-3"/>
              </w:rPr>
              <w:t>6178.67</w:t>
            </w:r>
          </w:p>
        </w:tc>
        <w:tc>
          <w:tcPr>
            <w:tcW w:w="1741" w:type="dxa"/>
            <w:vAlign w:val="top"/>
          </w:tcPr>
          <w:p w14:paraId="7D9E492B">
            <w:pPr>
              <w:pStyle w:val="6"/>
              <w:spacing w:before="85"/>
              <w:ind w:left="1018"/>
            </w:pPr>
            <w:r>
              <w:rPr>
                <w:spacing w:val="-3"/>
              </w:rPr>
              <w:t>6178.67</w:t>
            </w:r>
          </w:p>
        </w:tc>
        <w:tc>
          <w:tcPr>
            <w:tcW w:w="1747" w:type="dxa"/>
            <w:vAlign w:val="top"/>
          </w:tcPr>
          <w:p w14:paraId="4822E33C">
            <w:pPr>
              <w:rPr>
                <w:rFonts w:ascii="Arial"/>
                <w:sz w:val="21"/>
              </w:rPr>
            </w:pPr>
          </w:p>
        </w:tc>
      </w:tr>
      <w:tr w14:paraId="56F31D0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6C027117">
            <w:pPr>
              <w:pStyle w:val="6"/>
              <w:spacing w:before="86" w:line="242" w:lineRule="auto"/>
              <w:ind w:left="161"/>
            </w:pPr>
            <w:r>
              <w:rPr>
                <w:spacing w:val="-5"/>
              </w:rPr>
              <w:t>201</w:t>
            </w:r>
          </w:p>
        </w:tc>
        <w:tc>
          <w:tcPr>
            <w:tcW w:w="492" w:type="dxa"/>
            <w:vAlign w:val="top"/>
          </w:tcPr>
          <w:p w14:paraId="009F5DC9">
            <w:pPr>
              <w:pStyle w:val="6"/>
              <w:spacing w:before="86" w:line="242" w:lineRule="auto"/>
              <w:ind w:left="172"/>
            </w:pPr>
            <w:r>
              <w:rPr>
                <w:spacing w:val="-10"/>
              </w:rPr>
              <w:t>32</w:t>
            </w:r>
          </w:p>
        </w:tc>
        <w:tc>
          <w:tcPr>
            <w:tcW w:w="417" w:type="dxa"/>
            <w:vAlign w:val="top"/>
          </w:tcPr>
          <w:p w14:paraId="40646E46">
            <w:pPr>
              <w:pStyle w:val="6"/>
              <w:spacing w:before="86" w:line="242" w:lineRule="auto"/>
              <w:ind w:left="128"/>
            </w:pPr>
            <w:r>
              <w:rPr>
                <w:spacing w:val="-8"/>
              </w:rPr>
              <w:t>99</w:t>
            </w:r>
          </w:p>
        </w:tc>
        <w:tc>
          <w:tcPr>
            <w:tcW w:w="2508" w:type="dxa"/>
            <w:vAlign w:val="top"/>
          </w:tcPr>
          <w:p w14:paraId="5EF5FA21">
            <w:pPr>
              <w:pStyle w:val="6"/>
              <w:spacing w:before="85" w:line="213" w:lineRule="auto"/>
              <w:ind w:left="111"/>
            </w:pPr>
            <w:r>
              <w:rPr>
                <w:spacing w:val="-1"/>
              </w:rPr>
              <w:t>其他组织事务支出</w:t>
            </w:r>
          </w:p>
        </w:tc>
        <w:tc>
          <w:tcPr>
            <w:tcW w:w="1741" w:type="dxa"/>
            <w:vAlign w:val="top"/>
          </w:tcPr>
          <w:p w14:paraId="2A3A8D91">
            <w:pPr>
              <w:pStyle w:val="6"/>
              <w:spacing w:before="85"/>
              <w:ind w:left="1104"/>
            </w:pPr>
            <w:r>
              <w:rPr>
                <w:spacing w:val="-3"/>
              </w:rPr>
              <w:t>268.40</w:t>
            </w:r>
          </w:p>
        </w:tc>
        <w:tc>
          <w:tcPr>
            <w:tcW w:w="1741" w:type="dxa"/>
            <w:vAlign w:val="top"/>
          </w:tcPr>
          <w:p w14:paraId="3B62D840">
            <w:pPr>
              <w:rPr>
                <w:rFonts w:ascii="Arial"/>
                <w:sz w:val="21"/>
              </w:rPr>
            </w:pPr>
          </w:p>
        </w:tc>
        <w:tc>
          <w:tcPr>
            <w:tcW w:w="1747" w:type="dxa"/>
            <w:vAlign w:val="top"/>
          </w:tcPr>
          <w:p w14:paraId="77BABBEC">
            <w:pPr>
              <w:pStyle w:val="6"/>
              <w:spacing w:before="85"/>
              <w:ind w:left="1109"/>
            </w:pPr>
            <w:r>
              <w:rPr>
                <w:spacing w:val="-3"/>
              </w:rPr>
              <w:t>268.40</w:t>
            </w:r>
          </w:p>
        </w:tc>
      </w:tr>
      <w:tr w14:paraId="26662D7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2EB6F79A">
            <w:pPr>
              <w:pStyle w:val="6"/>
              <w:spacing w:before="86" w:line="242" w:lineRule="auto"/>
              <w:ind w:left="161"/>
            </w:pPr>
            <w:r>
              <w:rPr>
                <w:b/>
                <w:bCs/>
                <w:spacing w:val="-6"/>
              </w:rPr>
              <w:t>208</w:t>
            </w:r>
          </w:p>
        </w:tc>
        <w:tc>
          <w:tcPr>
            <w:tcW w:w="492" w:type="dxa"/>
            <w:vAlign w:val="top"/>
          </w:tcPr>
          <w:p w14:paraId="1F4CC0D9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0BDCDBB9">
            <w:pPr>
              <w:rPr>
                <w:rFonts w:ascii="Arial"/>
                <w:sz w:val="21"/>
              </w:rPr>
            </w:pPr>
          </w:p>
        </w:tc>
        <w:tc>
          <w:tcPr>
            <w:tcW w:w="2508" w:type="dxa"/>
            <w:vAlign w:val="top"/>
          </w:tcPr>
          <w:p w14:paraId="5ABE9C80">
            <w:pPr>
              <w:pStyle w:val="6"/>
              <w:spacing w:before="85" w:line="213" w:lineRule="auto"/>
              <w:ind w:left="114"/>
            </w:pPr>
            <w:r>
              <w:rPr>
                <w:b/>
                <w:bCs/>
                <w:spacing w:val="-3"/>
              </w:rPr>
              <w:t>社会保障和就业支出</w:t>
            </w:r>
          </w:p>
        </w:tc>
        <w:tc>
          <w:tcPr>
            <w:tcW w:w="1741" w:type="dxa"/>
            <w:vAlign w:val="top"/>
          </w:tcPr>
          <w:p w14:paraId="4ECA5B5E">
            <w:pPr>
              <w:pStyle w:val="6"/>
              <w:spacing w:before="85"/>
              <w:ind w:left="1108"/>
            </w:pPr>
            <w:r>
              <w:rPr>
                <w:b/>
                <w:bCs/>
                <w:spacing w:val="-4"/>
              </w:rPr>
              <w:t>132.25</w:t>
            </w:r>
          </w:p>
        </w:tc>
        <w:tc>
          <w:tcPr>
            <w:tcW w:w="1741" w:type="dxa"/>
            <w:vAlign w:val="top"/>
          </w:tcPr>
          <w:p w14:paraId="2624D668">
            <w:pPr>
              <w:pStyle w:val="6"/>
              <w:spacing w:before="85"/>
              <w:ind w:left="1110"/>
            </w:pPr>
            <w:r>
              <w:rPr>
                <w:b/>
                <w:bCs/>
                <w:spacing w:val="-4"/>
              </w:rPr>
              <w:t>132.25</w:t>
            </w:r>
          </w:p>
        </w:tc>
        <w:tc>
          <w:tcPr>
            <w:tcW w:w="1747" w:type="dxa"/>
            <w:vAlign w:val="top"/>
          </w:tcPr>
          <w:p w14:paraId="3AC20269">
            <w:pPr>
              <w:rPr>
                <w:rFonts w:ascii="Arial"/>
                <w:sz w:val="21"/>
              </w:rPr>
            </w:pPr>
          </w:p>
        </w:tc>
      </w:tr>
      <w:tr w14:paraId="570677A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38766C88">
            <w:pPr>
              <w:pStyle w:val="6"/>
              <w:spacing w:before="86" w:line="242" w:lineRule="auto"/>
              <w:ind w:left="161"/>
            </w:pPr>
            <w:r>
              <w:rPr>
                <w:b/>
                <w:bCs/>
                <w:spacing w:val="-6"/>
              </w:rPr>
              <w:t>208</w:t>
            </w:r>
          </w:p>
        </w:tc>
        <w:tc>
          <w:tcPr>
            <w:tcW w:w="492" w:type="dxa"/>
            <w:vAlign w:val="top"/>
          </w:tcPr>
          <w:p w14:paraId="0909310F">
            <w:pPr>
              <w:pStyle w:val="6"/>
              <w:spacing w:before="86" w:line="242" w:lineRule="auto"/>
              <w:ind w:left="171"/>
            </w:pPr>
            <w:r>
              <w:rPr>
                <w:b/>
                <w:bCs/>
                <w:spacing w:val="-12"/>
              </w:rPr>
              <w:t>05</w:t>
            </w:r>
          </w:p>
        </w:tc>
        <w:tc>
          <w:tcPr>
            <w:tcW w:w="417" w:type="dxa"/>
            <w:vAlign w:val="top"/>
          </w:tcPr>
          <w:p w14:paraId="34EAA89E">
            <w:pPr>
              <w:rPr>
                <w:rFonts w:ascii="Arial"/>
                <w:sz w:val="21"/>
              </w:rPr>
            </w:pPr>
          </w:p>
        </w:tc>
        <w:tc>
          <w:tcPr>
            <w:tcW w:w="2508" w:type="dxa"/>
            <w:vAlign w:val="top"/>
          </w:tcPr>
          <w:p w14:paraId="5844379C">
            <w:pPr>
              <w:pStyle w:val="6"/>
              <w:spacing w:before="85" w:line="213" w:lineRule="auto"/>
              <w:ind w:left="111"/>
            </w:pPr>
            <w:r>
              <w:rPr>
                <w:b/>
                <w:bCs/>
                <w:spacing w:val="-2"/>
              </w:rPr>
              <w:t>行政事业单位养老支出</w:t>
            </w:r>
          </w:p>
        </w:tc>
        <w:tc>
          <w:tcPr>
            <w:tcW w:w="1741" w:type="dxa"/>
            <w:vAlign w:val="top"/>
          </w:tcPr>
          <w:p w14:paraId="3F5E18F6">
            <w:pPr>
              <w:pStyle w:val="6"/>
              <w:spacing w:before="85"/>
              <w:ind w:left="1108"/>
            </w:pPr>
            <w:r>
              <w:rPr>
                <w:b/>
                <w:bCs/>
                <w:spacing w:val="-4"/>
              </w:rPr>
              <w:t>132.25</w:t>
            </w:r>
          </w:p>
        </w:tc>
        <w:tc>
          <w:tcPr>
            <w:tcW w:w="1741" w:type="dxa"/>
            <w:vAlign w:val="top"/>
          </w:tcPr>
          <w:p w14:paraId="1328152A">
            <w:pPr>
              <w:pStyle w:val="6"/>
              <w:spacing w:before="85"/>
              <w:ind w:left="1110"/>
            </w:pPr>
            <w:r>
              <w:rPr>
                <w:b/>
                <w:bCs/>
                <w:spacing w:val="-4"/>
              </w:rPr>
              <w:t>132.25</w:t>
            </w:r>
          </w:p>
        </w:tc>
        <w:tc>
          <w:tcPr>
            <w:tcW w:w="1747" w:type="dxa"/>
            <w:vAlign w:val="top"/>
          </w:tcPr>
          <w:p w14:paraId="50700EB6">
            <w:pPr>
              <w:rPr>
                <w:rFonts w:ascii="Arial"/>
                <w:sz w:val="21"/>
              </w:rPr>
            </w:pPr>
          </w:p>
        </w:tc>
      </w:tr>
      <w:tr w14:paraId="0546AEB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58EF1E2F">
            <w:pPr>
              <w:pStyle w:val="6"/>
              <w:spacing w:before="86" w:line="242" w:lineRule="auto"/>
              <w:ind w:left="161"/>
            </w:pPr>
            <w:r>
              <w:rPr>
                <w:spacing w:val="-5"/>
              </w:rPr>
              <w:t>208</w:t>
            </w:r>
          </w:p>
        </w:tc>
        <w:tc>
          <w:tcPr>
            <w:tcW w:w="492" w:type="dxa"/>
            <w:vAlign w:val="top"/>
          </w:tcPr>
          <w:p w14:paraId="7263D9A2">
            <w:pPr>
              <w:pStyle w:val="6"/>
              <w:spacing w:before="86" w:line="242" w:lineRule="auto"/>
              <w:ind w:left="171"/>
            </w:pPr>
            <w:r>
              <w:rPr>
                <w:spacing w:val="-10"/>
              </w:rPr>
              <w:t>05</w:t>
            </w:r>
          </w:p>
        </w:tc>
        <w:tc>
          <w:tcPr>
            <w:tcW w:w="417" w:type="dxa"/>
            <w:vAlign w:val="top"/>
          </w:tcPr>
          <w:p w14:paraId="26AF0A01">
            <w:pPr>
              <w:pStyle w:val="6"/>
              <w:spacing w:before="86" w:line="242" w:lineRule="auto"/>
              <w:ind w:left="132"/>
            </w:pPr>
            <w:r>
              <w:rPr>
                <w:spacing w:val="-10"/>
              </w:rPr>
              <w:t>01</w:t>
            </w:r>
          </w:p>
        </w:tc>
        <w:tc>
          <w:tcPr>
            <w:tcW w:w="2508" w:type="dxa"/>
            <w:vAlign w:val="top"/>
          </w:tcPr>
          <w:p w14:paraId="0FD016F2">
            <w:pPr>
              <w:pStyle w:val="6"/>
              <w:spacing w:before="85" w:line="214" w:lineRule="auto"/>
              <w:ind w:left="111"/>
            </w:pPr>
            <w:r>
              <w:rPr>
                <w:spacing w:val="-2"/>
              </w:rPr>
              <w:t>行政单位离退休</w:t>
            </w:r>
          </w:p>
        </w:tc>
        <w:tc>
          <w:tcPr>
            <w:tcW w:w="1741" w:type="dxa"/>
            <w:vAlign w:val="top"/>
          </w:tcPr>
          <w:p w14:paraId="64DBC1A8">
            <w:pPr>
              <w:pStyle w:val="6"/>
              <w:spacing w:before="85"/>
              <w:ind w:left="1286"/>
            </w:pPr>
            <w:r>
              <w:rPr>
                <w:spacing w:val="-4"/>
              </w:rPr>
              <w:t>8.19</w:t>
            </w:r>
          </w:p>
        </w:tc>
        <w:tc>
          <w:tcPr>
            <w:tcW w:w="1741" w:type="dxa"/>
            <w:vAlign w:val="top"/>
          </w:tcPr>
          <w:p w14:paraId="318B7B26">
            <w:pPr>
              <w:pStyle w:val="6"/>
              <w:spacing w:before="85"/>
              <w:ind w:left="1287"/>
            </w:pPr>
            <w:r>
              <w:rPr>
                <w:spacing w:val="-4"/>
              </w:rPr>
              <w:t>8.19</w:t>
            </w:r>
          </w:p>
        </w:tc>
        <w:tc>
          <w:tcPr>
            <w:tcW w:w="1747" w:type="dxa"/>
            <w:vAlign w:val="top"/>
          </w:tcPr>
          <w:p w14:paraId="387DA19D">
            <w:pPr>
              <w:rPr>
                <w:rFonts w:ascii="Arial"/>
                <w:sz w:val="21"/>
              </w:rPr>
            </w:pPr>
          </w:p>
        </w:tc>
      </w:tr>
      <w:tr w14:paraId="5399718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</w:trPr>
        <w:tc>
          <w:tcPr>
            <w:tcW w:w="572" w:type="dxa"/>
            <w:vAlign w:val="top"/>
          </w:tcPr>
          <w:p w14:paraId="621340C4">
            <w:pPr>
              <w:pStyle w:val="6"/>
              <w:spacing w:before="146" w:line="242" w:lineRule="auto"/>
              <w:ind w:left="161"/>
            </w:pPr>
            <w:r>
              <w:rPr>
                <w:spacing w:val="-5"/>
              </w:rPr>
              <w:t>208</w:t>
            </w:r>
          </w:p>
        </w:tc>
        <w:tc>
          <w:tcPr>
            <w:tcW w:w="492" w:type="dxa"/>
            <w:vAlign w:val="top"/>
          </w:tcPr>
          <w:p w14:paraId="408B4153">
            <w:pPr>
              <w:pStyle w:val="6"/>
              <w:spacing w:before="146" w:line="242" w:lineRule="auto"/>
              <w:ind w:left="171"/>
            </w:pPr>
            <w:r>
              <w:rPr>
                <w:spacing w:val="-10"/>
              </w:rPr>
              <w:t>05</w:t>
            </w:r>
          </w:p>
        </w:tc>
        <w:tc>
          <w:tcPr>
            <w:tcW w:w="417" w:type="dxa"/>
            <w:vAlign w:val="top"/>
          </w:tcPr>
          <w:p w14:paraId="7B26B21A">
            <w:pPr>
              <w:pStyle w:val="6"/>
              <w:spacing w:before="146" w:line="242" w:lineRule="auto"/>
              <w:ind w:left="132"/>
            </w:pPr>
            <w:r>
              <w:rPr>
                <w:spacing w:val="-10"/>
              </w:rPr>
              <w:t>05</w:t>
            </w:r>
          </w:p>
        </w:tc>
        <w:tc>
          <w:tcPr>
            <w:tcW w:w="2508" w:type="dxa"/>
            <w:vAlign w:val="top"/>
          </w:tcPr>
          <w:p w14:paraId="62FE5DAB">
            <w:pPr>
              <w:pStyle w:val="6"/>
              <w:spacing w:before="28" w:line="222" w:lineRule="auto"/>
              <w:ind w:left="116" w:right="238" w:hanging="7"/>
            </w:pPr>
            <w:r>
              <w:rPr>
                <w:spacing w:val="-1"/>
              </w:rPr>
              <w:t>机关事业单位基本养老保险</w:t>
            </w:r>
            <w:r>
              <w:rPr>
                <w:spacing w:val="5"/>
              </w:rPr>
              <w:t xml:space="preserve"> </w:t>
            </w:r>
            <w:r>
              <w:rPr>
                <w:spacing w:val="-4"/>
              </w:rPr>
              <w:t>缴费支出</w:t>
            </w:r>
          </w:p>
        </w:tc>
        <w:tc>
          <w:tcPr>
            <w:tcW w:w="1741" w:type="dxa"/>
            <w:vAlign w:val="top"/>
          </w:tcPr>
          <w:p w14:paraId="7BF27E4E">
            <w:pPr>
              <w:pStyle w:val="6"/>
              <w:spacing w:before="145"/>
              <w:ind w:left="1197"/>
            </w:pPr>
            <w:r>
              <w:rPr>
                <w:spacing w:val="-3"/>
              </w:rPr>
              <w:t>82.70</w:t>
            </w:r>
          </w:p>
        </w:tc>
        <w:tc>
          <w:tcPr>
            <w:tcW w:w="1741" w:type="dxa"/>
            <w:vAlign w:val="top"/>
          </w:tcPr>
          <w:p w14:paraId="760F213E">
            <w:pPr>
              <w:pStyle w:val="6"/>
              <w:spacing w:before="145"/>
              <w:ind w:left="1198"/>
            </w:pPr>
            <w:r>
              <w:rPr>
                <w:spacing w:val="-3"/>
              </w:rPr>
              <w:t>82.70</w:t>
            </w:r>
          </w:p>
        </w:tc>
        <w:tc>
          <w:tcPr>
            <w:tcW w:w="1747" w:type="dxa"/>
            <w:vAlign w:val="top"/>
          </w:tcPr>
          <w:p w14:paraId="5388A787">
            <w:pPr>
              <w:rPr>
                <w:rFonts w:ascii="Arial"/>
                <w:sz w:val="21"/>
              </w:rPr>
            </w:pPr>
          </w:p>
        </w:tc>
      </w:tr>
      <w:tr w14:paraId="3DDAFD9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</w:trPr>
        <w:tc>
          <w:tcPr>
            <w:tcW w:w="572" w:type="dxa"/>
            <w:vAlign w:val="top"/>
          </w:tcPr>
          <w:p w14:paraId="5B4458E1">
            <w:pPr>
              <w:pStyle w:val="6"/>
              <w:spacing w:before="145" w:line="242" w:lineRule="auto"/>
              <w:ind w:left="161"/>
            </w:pPr>
            <w:r>
              <w:rPr>
                <w:spacing w:val="-5"/>
              </w:rPr>
              <w:t>208</w:t>
            </w:r>
          </w:p>
        </w:tc>
        <w:tc>
          <w:tcPr>
            <w:tcW w:w="492" w:type="dxa"/>
            <w:vAlign w:val="top"/>
          </w:tcPr>
          <w:p w14:paraId="43CF227A">
            <w:pPr>
              <w:pStyle w:val="6"/>
              <w:spacing w:before="145" w:line="242" w:lineRule="auto"/>
              <w:ind w:left="171"/>
            </w:pPr>
            <w:r>
              <w:rPr>
                <w:spacing w:val="-10"/>
              </w:rPr>
              <w:t>05</w:t>
            </w:r>
          </w:p>
        </w:tc>
        <w:tc>
          <w:tcPr>
            <w:tcW w:w="417" w:type="dxa"/>
            <w:vAlign w:val="top"/>
          </w:tcPr>
          <w:p w14:paraId="2EDEA9CA">
            <w:pPr>
              <w:pStyle w:val="6"/>
              <w:spacing w:before="145" w:line="242" w:lineRule="auto"/>
              <w:ind w:left="132"/>
            </w:pPr>
            <w:r>
              <w:rPr>
                <w:spacing w:val="-10"/>
              </w:rPr>
              <w:t>06</w:t>
            </w:r>
          </w:p>
        </w:tc>
        <w:tc>
          <w:tcPr>
            <w:tcW w:w="2508" w:type="dxa"/>
            <w:vAlign w:val="top"/>
          </w:tcPr>
          <w:p w14:paraId="3E14C58B">
            <w:pPr>
              <w:pStyle w:val="6"/>
              <w:spacing w:before="30" w:line="221" w:lineRule="auto"/>
              <w:ind w:left="114" w:right="238" w:hanging="5"/>
            </w:pPr>
            <w:r>
              <w:rPr>
                <w:spacing w:val="-1"/>
              </w:rPr>
              <w:t>机关事业单位职业年金缴费</w:t>
            </w:r>
            <w:r>
              <w:rPr>
                <w:spacing w:val="5"/>
              </w:rPr>
              <w:t xml:space="preserve"> </w:t>
            </w:r>
            <w:r>
              <w:rPr>
                <w:spacing w:val="-6"/>
              </w:rPr>
              <w:t>支出</w:t>
            </w:r>
          </w:p>
        </w:tc>
        <w:tc>
          <w:tcPr>
            <w:tcW w:w="1741" w:type="dxa"/>
            <w:vAlign w:val="top"/>
          </w:tcPr>
          <w:p w14:paraId="43187F3D">
            <w:pPr>
              <w:pStyle w:val="6"/>
              <w:spacing w:before="144"/>
              <w:ind w:left="1195"/>
            </w:pPr>
            <w:r>
              <w:rPr>
                <w:spacing w:val="-3"/>
              </w:rPr>
              <w:t>41.36</w:t>
            </w:r>
          </w:p>
        </w:tc>
        <w:tc>
          <w:tcPr>
            <w:tcW w:w="1741" w:type="dxa"/>
            <w:vAlign w:val="top"/>
          </w:tcPr>
          <w:p w14:paraId="7E75D7D9">
            <w:pPr>
              <w:pStyle w:val="6"/>
              <w:spacing w:before="144"/>
              <w:ind w:left="1196"/>
            </w:pPr>
            <w:r>
              <w:rPr>
                <w:spacing w:val="-3"/>
              </w:rPr>
              <w:t>41.36</w:t>
            </w:r>
          </w:p>
        </w:tc>
        <w:tc>
          <w:tcPr>
            <w:tcW w:w="1747" w:type="dxa"/>
            <w:vAlign w:val="top"/>
          </w:tcPr>
          <w:p w14:paraId="4EB6E810">
            <w:pPr>
              <w:rPr>
                <w:rFonts w:ascii="Arial"/>
                <w:sz w:val="21"/>
              </w:rPr>
            </w:pPr>
          </w:p>
        </w:tc>
      </w:tr>
      <w:tr w14:paraId="37DD8CD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2DE4C675">
            <w:pPr>
              <w:pStyle w:val="6"/>
              <w:spacing w:before="89" w:line="242" w:lineRule="auto"/>
              <w:ind w:left="161"/>
            </w:pPr>
            <w:r>
              <w:rPr>
                <w:b/>
                <w:bCs/>
                <w:spacing w:val="-6"/>
              </w:rPr>
              <w:t>210</w:t>
            </w:r>
          </w:p>
        </w:tc>
        <w:tc>
          <w:tcPr>
            <w:tcW w:w="492" w:type="dxa"/>
            <w:vAlign w:val="top"/>
          </w:tcPr>
          <w:p w14:paraId="7EB57767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585A8E4A">
            <w:pPr>
              <w:rPr>
                <w:rFonts w:ascii="Arial"/>
                <w:sz w:val="21"/>
              </w:rPr>
            </w:pPr>
          </w:p>
        </w:tc>
        <w:tc>
          <w:tcPr>
            <w:tcW w:w="2508" w:type="dxa"/>
            <w:vAlign w:val="top"/>
          </w:tcPr>
          <w:p w14:paraId="18F670D3">
            <w:pPr>
              <w:pStyle w:val="6"/>
              <w:spacing w:before="88" w:line="213" w:lineRule="auto"/>
              <w:ind w:left="116"/>
            </w:pPr>
            <w:r>
              <w:rPr>
                <w:b/>
                <w:bCs/>
                <w:spacing w:val="-4"/>
              </w:rPr>
              <w:t>卫生健康支出</w:t>
            </w:r>
          </w:p>
        </w:tc>
        <w:tc>
          <w:tcPr>
            <w:tcW w:w="1741" w:type="dxa"/>
            <w:vAlign w:val="top"/>
          </w:tcPr>
          <w:p w14:paraId="74ABECEB">
            <w:pPr>
              <w:pStyle w:val="6"/>
              <w:spacing w:before="88"/>
              <w:ind w:left="1195"/>
            </w:pPr>
            <w:r>
              <w:rPr>
                <w:b/>
                <w:bCs/>
                <w:spacing w:val="-4"/>
              </w:rPr>
              <w:t>41.85</w:t>
            </w:r>
          </w:p>
        </w:tc>
        <w:tc>
          <w:tcPr>
            <w:tcW w:w="1741" w:type="dxa"/>
            <w:vAlign w:val="top"/>
          </w:tcPr>
          <w:p w14:paraId="5E1F23C7">
            <w:pPr>
              <w:pStyle w:val="6"/>
              <w:spacing w:before="88"/>
              <w:ind w:left="1196"/>
            </w:pPr>
            <w:r>
              <w:rPr>
                <w:b/>
                <w:bCs/>
                <w:spacing w:val="-4"/>
              </w:rPr>
              <w:t>41.85</w:t>
            </w:r>
          </w:p>
        </w:tc>
        <w:tc>
          <w:tcPr>
            <w:tcW w:w="1747" w:type="dxa"/>
            <w:vAlign w:val="top"/>
          </w:tcPr>
          <w:p w14:paraId="19DAE380">
            <w:pPr>
              <w:rPr>
                <w:rFonts w:ascii="Arial"/>
                <w:sz w:val="21"/>
              </w:rPr>
            </w:pPr>
          </w:p>
        </w:tc>
      </w:tr>
      <w:tr w14:paraId="0B2836D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0A385BFB">
            <w:pPr>
              <w:pStyle w:val="6"/>
              <w:spacing w:before="89" w:line="242" w:lineRule="auto"/>
              <w:ind w:left="161"/>
            </w:pPr>
            <w:r>
              <w:rPr>
                <w:b/>
                <w:bCs/>
                <w:spacing w:val="-6"/>
              </w:rPr>
              <w:t>210</w:t>
            </w:r>
          </w:p>
        </w:tc>
        <w:tc>
          <w:tcPr>
            <w:tcW w:w="492" w:type="dxa"/>
            <w:vAlign w:val="top"/>
          </w:tcPr>
          <w:p w14:paraId="26AF4B71">
            <w:pPr>
              <w:pStyle w:val="6"/>
              <w:spacing w:before="89" w:line="239" w:lineRule="exact"/>
              <w:ind w:left="169"/>
            </w:pPr>
            <w:r>
              <w:rPr>
                <w:b/>
                <w:bCs/>
                <w:spacing w:val="-11"/>
              </w:rPr>
              <w:t>11</w:t>
            </w:r>
          </w:p>
        </w:tc>
        <w:tc>
          <w:tcPr>
            <w:tcW w:w="417" w:type="dxa"/>
            <w:vAlign w:val="top"/>
          </w:tcPr>
          <w:p w14:paraId="7A7BE27F">
            <w:pPr>
              <w:rPr>
                <w:rFonts w:ascii="Arial"/>
                <w:sz w:val="21"/>
              </w:rPr>
            </w:pPr>
          </w:p>
        </w:tc>
        <w:tc>
          <w:tcPr>
            <w:tcW w:w="2508" w:type="dxa"/>
            <w:vAlign w:val="top"/>
          </w:tcPr>
          <w:p w14:paraId="670C5E7E">
            <w:pPr>
              <w:pStyle w:val="6"/>
              <w:spacing w:before="88" w:line="214" w:lineRule="auto"/>
              <w:ind w:left="111"/>
            </w:pPr>
            <w:r>
              <w:rPr>
                <w:b/>
                <w:bCs/>
                <w:spacing w:val="-3"/>
              </w:rPr>
              <w:t>行政事业单位医疗</w:t>
            </w:r>
          </w:p>
        </w:tc>
        <w:tc>
          <w:tcPr>
            <w:tcW w:w="1741" w:type="dxa"/>
            <w:vAlign w:val="top"/>
          </w:tcPr>
          <w:p w14:paraId="5919ACFB">
            <w:pPr>
              <w:pStyle w:val="6"/>
              <w:spacing w:before="88"/>
              <w:ind w:left="1195"/>
            </w:pPr>
            <w:r>
              <w:rPr>
                <w:b/>
                <w:bCs/>
                <w:spacing w:val="-4"/>
              </w:rPr>
              <w:t>41.85</w:t>
            </w:r>
          </w:p>
        </w:tc>
        <w:tc>
          <w:tcPr>
            <w:tcW w:w="1741" w:type="dxa"/>
            <w:vAlign w:val="top"/>
          </w:tcPr>
          <w:p w14:paraId="23053FD7">
            <w:pPr>
              <w:pStyle w:val="6"/>
              <w:spacing w:before="88"/>
              <w:ind w:left="1196"/>
            </w:pPr>
            <w:r>
              <w:rPr>
                <w:b/>
                <w:bCs/>
                <w:spacing w:val="-4"/>
              </w:rPr>
              <w:t>41.85</w:t>
            </w:r>
          </w:p>
        </w:tc>
        <w:tc>
          <w:tcPr>
            <w:tcW w:w="1747" w:type="dxa"/>
            <w:vAlign w:val="top"/>
          </w:tcPr>
          <w:p w14:paraId="621E6F1F">
            <w:pPr>
              <w:rPr>
                <w:rFonts w:ascii="Arial"/>
                <w:sz w:val="21"/>
              </w:rPr>
            </w:pPr>
          </w:p>
        </w:tc>
      </w:tr>
      <w:tr w14:paraId="18F16A7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7A633229">
            <w:pPr>
              <w:pStyle w:val="6"/>
              <w:spacing w:before="89" w:line="242" w:lineRule="auto"/>
              <w:ind w:left="161"/>
            </w:pPr>
            <w:r>
              <w:rPr>
                <w:spacing w:val="-5"/>
              </w:rPr>
              <w:t>210</w:t>
            </w:r>
          </w:p>
        </w:tc>
        <w:tc>
          <w:tcPr>
            <w:tcW w:w="492" w:type="dxa"/>
            <w:vAlign w:val="top"/>
          </w:tcPr>
          <w:p w14:paraId="1C4D2A38">
            <w:pPr>
              <w:pStyle w:val="6"/>
              <w:spacing w:before="89" w:line="239" w:lineRule="exact"/>
              <w:ind w:left="169"/>
            </w:pPr>
            <w:r>
              <w:rPr>
                <w:spacing w:val="-9"/>
              </w:rPr>
              <w:t>11</w:t>
            </w:r>
          </w:p>
        </w:tc>
        <w:tc>
          <w:tcPr>
            <w:tcW w:w="417" w:type="dxa"/>
            <w:vAlign w:val="top"/>
          </w:tcPr>
          <w:p w14:paraId="46475314">
            <w:pPr>
              <w:pStyle w:val="6"/>
              <w:spacing w:before="89" w:line="242" w:lineRule="auto"/>
              <w:ind w:left="132"/>
            </w:pPr>
            <w:r>
              <w:rPr>
                <w:spacing w:val="-10"/>
              </w:rPr>
              <w:t>01</w:t>
            </w:r>
          </w:p>
        </w:tc>
        <w:tc>
          <w:tcPr>
            <w:tcW w:w="2508" w:type="dxa"/>
            <w:vAlign w:val="top"/>
          </w:tcPr>
          <w:p w14:paraId="4ACF8FC5">
            <w:pPr>
              <w:pStyle w:val="6"/>
              <w:spacing w:before="88" w:line="214" w:lineRule="auto"/>
              <w:ind w:left="111"/>
            </w:pPr>
            <w:r>
              <w:rPr>
                <w:spacing w:val="-2"/>
              </w:rPr>
              <w:t>行政单位医疗</w:t>
            </w:r>
          </w:p>
        </w:tc>
        <w:tc>
          <w:tcPr>
            <w:tcW w:w="1741" w:type="dxa"/>
            <w:vAlign w:val="top"/>
          </w:tcPr>
          <w:p w14:paraId="51771809">
            <w:pPr>
              <w:pStyle w:val="6"/>
              <w:spacing w:before="88"/>
              <w:ind w:left="1202"/>
            </w:pPr>
            <w:r>
              <w:rPr>
                <w:spacing w:val="-4"/>
              </w:rPr>
              <w:t>35.15</w:t>
            </w:r>
          </w:p>
        </w:tc>
        <w:tc>
          <w:tcPr>
            <w:tcW w:w="1741" w:type="dxa"/>
            <w:vAlign w:val="top"/>
          </w:tcPr>
          <w:p w14:paraId="1672EBE1">
            <w:pPr>
              <w:pStyle w:val="6"/>
              <w:spacing w:before="88"/>
              <w:ind w:left="1204"/>
            </w:pPr>
            <w:r>
              <w:rPr>
                <w:spacing w:val="-4"/>
              </w:rPr>
              <w:t>35.15</w:t>
            </w:r>
          </w:p>
        </w:tc>
        <w:tc>
          <w:tcPr>
            <w:tcW w:w="1747" w:type="dxa"/>
            <w:vAlign w:val="top"/>
          </w:tcPr>
          <w:p w14:paraId="64EC4179">
            <w:pPr>
              <w:rPr>
                <w:rFonts w:ascii="Arial"/>
                <w:sz w:val="21"/>
              </w:rPr>
            </w:pPr>
          </w:p>
        </w:tc>
      </w:tr>
      <w:tr w14:paraId="00F3289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785D3AEA">
            <w:pPr>
              <w:pStyle w:val="6"/>
              <w:spacing w:before="89" w:line="242" w:lineRule="auto"/>
              <w:ind w:left="161"/>
            </w:pPr>
            <w:r>
              <w:rPr>
                <w:spacing w:val="-5"/>
              </w:rPr>
              <w:t>210</w:t>
            </w:r>
          </w:p>
        </w:tc>
        <w:tc>
          <w:tcPr>
            <w:tcW w:w="492" w:type="dxa"/>
            <w:vAlign w:val="top"/>
          </w:tcPr>
          <w:p w14:paraId="314DA21E">
            <w:pPr>
              <w:pStyle w:val="6"/>
              <w:spacing w:before="89" w:line="239" w:lineRule="exact"/>
              <w:ind w:left="169"/>
            </w:pPr>
            <w:r>
              <w:rPr>
                <w:spacing w:val="-9"/>
              </w:rPr>
              <w:t>11</w:t>
            </w:r>
          </w:p>
        </w:tc>
        <w:tc>
          <w:tcPr>
            <w:tcW w:w="417" w:type="dxa"/>
            <w:vAlign w:val="top"/>
          </w:tcPr>
          <w:p w14:paraId="3DB1DCCF">
            <w:pPr>
              <w:pStyle w:val="6"/>
              <w:spacing w:before="89" w:line="242" w:lineRule="auto"/>
              <w:ind w:left="132"/>
            </w:pPr>
            <w:r>
              <w:rPr>
                <w:spacing w:val="-10"/>
              </w:rPr>
              <w:t>03</w:t>
            </w:r>
          </w:p>
        </w:tc>
        <w:tc>
          <w:tcPr>
            <w:tcW w:w="2508" w:type="dxa"/>
            <w:vAlign w:val="top"/>
          </w:tcPr>
          <w:p w14:paraId="41C5FE45">
            <w:pPr>
              <w:pStyle w:val="6"/>
              <w:spacing w:before="88" w:line="214" w:lineRule="auto"/>
              <w:ind w:left="110"/>
            </w:pPr>
            <w:r>
              <w:rPr>
                <w:spacing w:val="-1"/>
              </w:rPr>
              <w:t>公务员医疗补助</w:t>
            </w:r>
          </w:p>
        </w:tc>
        <w:tc>
          <w:tcPr>
            <w:tcW w:w="1741" w:type="dxa"/>
            <w:vAlign w:val="top"/>
          </w:tcPr>
          <w:p w14:paraId="7FC3D546">
            <w:pPr>
              <w:pStyle w:val="6"/>
              <w:spacing w:before="88"/>
              <w:ind w:left="1286"/>
            </w:pPr>
            <w:r>
              <w:rPr>
                <w:spacing w:val="-4"/>
              </w:rPr>
              <w:t>6.70</w:t>
            </w:r>
          </w:p>
        </w:tc>
        <w:tc>
          <w:tcPr>
            <w:tcW w:w="1741" w:type="dxa"/>
            <w:vAlign w:val="top"/>
          </w:tcPr>
          <w:p w14:paraId="0CD2FDF6">
            <w:pPr>
              <w:pStyle w:val="6"/>
              <w:spacing w:before="88"/>
              <w:ind w:left="1287"/>
            </w:pPr>
            <w:r>
              <w:rPr>
                <w:spacing w:val="-4"/>
              </w:rPr>
              <w:t>6.70</w:t>
            </w:r>
          </w:p>
        </w:tc>
        <w:tc>
          <w:tcPr>
            <w:tcW w:w="1747" w:type="dxa"/>
            <w:vAlign w:val="top"/>
          </w:tcPr>
          <w:p w14:paraId="762FA2B7">
            <w:pPr>
              <w:rPr>
                <w:rFonts w:ascii="Arial"/>
                <w:sz w:val="21"/>
              </w:rPr>
            </w:pPr>
          </w:p>
        </w:tc>
      </w:tr>
      <w:tr w14:paraId="3A1634F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7483AAA5">
            <w:pPr>
              <w:pStyle w:val="6"/>
              <w:spacing w:before="89" w:line="239" w:lineRule="exact"/>
              <w:ind w:left="161"/>
            </w:pPr>
            <w:r>
              <w:rPr>
                <w:b/>
                <w:bCs/>
                <w:spacing w:val="-6"/>
              </w:rPr>
              <w:t>221</w:t>
            </w:r>
          </w:p>
        </w:tc>
        <w:tc>
          <w:tcPr>
            <w:tcW w:w="492" w:type="dxa"/>
            <w:vAlign w:val="top"/>
          </w:tcPr>
          <w:p w14:paraId="25FCB488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0E93E3F0">
            <w:pPr>
              <w:rPr>
                <w:rFonts w:ascii="Arial"/>
                <w:sz w:val="21"/>
              </w:rPr>
            </w:pPr>
          </w:p>
        </w:tc>
        <w:tc>
          <w:tcPr>
            <w:tcW w:w="2508" w:type="dxa"/>
            <w:vAlign w:val="top"/>
          </w:tcPr>
          <w:p w14:paraId="1F1C3F71">
            <w:pPr>
              <w:pStyle w:val="6"/>
              <w:spacing w:before="88" w:line="213" w:lineRule="auto"/>
              <w:ind w:left="114"/>
            </w:pPr>
            <w:r>
              <w:rPr>
                <w:b/>
                <w:bCs/>
                <w:spacing w:val="-4"/>
              </w:rPr>
              <w:t>住房保障支出</w:t>
            </w:r>
          </w:p>
        </w:tc>
        <w:tc>
          <w:tcPr>
            <w:tcW w:w="1741" w:type="dxa"/>
            <w:vAlign w:val="top"/>
          </w:tcPr>
          <w:p w14:paraId="087694A4">
            <w:pPr>
              <w:pStyle w:val="6"/>
              <w:spacing w:before="88"/>
              <w:ind w:left="1197"/>
            </w:pPr>
            <w:r>
              <w:rPr>
                <w:b/>
                <w:bCs/>
                <w:spacing w:val="-5"/>
              </w:rPr>
              <w:t>65.58</w:t>
            </w:r>
          </w:p>
        </w:tc>
        <w:tc>
          <w:tcPr>
            <w:tcW w:w="1741" w:type="dxa"/>
            <w:vAlign w:val="top"/>
          </w:tcPr>
          <w:p w14:paraId="19DD3228">
            <w:pPr>
              <w:pStyle w:val="6"/>
              <w:spacing w:before="88"/>
              <w:ind w:left="1198"/>
            </w:pPr>
            <w:r>
              <w:rPr>
                <w:b/>
                <w:bCs/>
                <w:spacing w:val="-5"/>
              </w:rPr>
              <w:t>65.58</w:t>
            </w:r>
          </w:p>
        </w:tc>
        <w:tc>
          <w:tcPr>
            <w:tcW w:w="1747" w:type="dxa"/>
            <w:vAlign w:val="top"/>
          </w:tcPr>
          <w:p w14:paraId="5CC5A962">
            <w:pPr>
              <w:rPr>
                <w:rFonts w:ascii="Arial"/>
                <w:sz w:val="21"/>
              </w:rPr>
            </w:pPr>
          </w:p>
        </w:tc>
      </w:tr>
      <w:tr w14:paraId="530B53F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72DC31A7">
            <w:pPr>
              <w:pStyle w:val="6"/>
              <w:spacing w:before="89" w:line="239" w:lineRule="exact"/>
              <w:ind w:left="161"/>
            </w:pPr>
            <w:r>
              <w:rPr>
                <w:b/>
                <w:bCs/>
                <w:spacing w:val="-6"/>
              </w:rPr>
              <w:t>221</w:t>
            </w:r>
          </w:p>
        </w:tc>
        <w:tc>
          <w:tcPr>
            <w:tcW w:w="492" w:type="dxa"/>
            <w:vAlign w:val="top"/>
          </w:tcPr>
          <w:p w14:paraId="35AB6750">
            <w:pPr>
              <w:pStyle w:val="6"/>
              <w:spacing w:before="89" w:line="242" w:lineRule="auto"/>
              <w:ind w:left="171"/>
            </w:pPr>
            <w:r>
              <w:rPr>
                <w:b/>
                <w:bCs/>
                <w:spacing w:val="-12"/>
              </w:rPr>
              <w:t>02</w:t>
            </w:r>
          </w:p>
        </w:tc>
        <w:tc>
          <w:tcPr>
            <w:tcW w:w="417" w:type="dxa"/>
            <w:vAlign w:val="top"/>
          </w:tcPr>
          <w:p w14:paraId="5D248BED">
            <w:pPr>
              <w:rPr>
                <w:rFonts w:ascii="Arial"/>
                <w:sz w:val="21"/>
              </w:rPr>
            </w:pPr>
          </w:p>
        </w:tc>
        <w:tc>
          <w:tcPr>
            <w:tcW w:w="2508" w:type="dxa"/>
            <w:vAlign w:val="top"/>
          </w:tcPr>
          <w:p w14:paraId="608B8EF3">
            <w:pPr>
              <w:pStyle w:val="6"/>
              <w:spacing w:before="88" w:line="213" w:lineRule="auto"/>
              <w:ind w:left="114"/>
            </w:pPr>
            <w:r>
              <w:rPr>
                <w:b/>
                <w:bCs/>
                <w:spacing w:val="-4"/>
              </w:rPr>
              <w:t>住房改革支出</w:t>
            </w:r>
          </w:p>
        </w:tc>
        <w:tc>
          <w:tcPr>
            <w:tcW w:w="1741" w:type="dxa"/>
            <w:vAlign w:val="top"/>
          </w:tcPr>
          <w:p w14:paraId="15BC8F1B">
            <w:pPr>
              <w:pStyle w:val="6"/>
              <w:spacing w:before="88"/>
              <w:ind w:left="1197"/>
            </w:pPr>
            <w:r>
              <w:rPr>
                <w:b/>
                <w:bCs/>
                <w:spacing w:val="-5"/>
              </w:rPr>
              <w:t>65.58</w:t>
            </w:r>
          </w:p>
        </w:tc>
        <w:tc>
          <w:tcPr>
            <w:tcW w:w="1741" w:type="dxa"/>
            <w:vAlign w:val="top"/>
          </w:tcPr>
          <w:p w14:paraId="3670269B">
            <w:pPr>
              <w:pStyle w:val="6"/>
              <w:spacing w:before="88"/>
              <w:ind w:left="1198"/>
            </w:pPr>
            <w:r>
              <w:rPr>
                <w:b/>
                <w:bCs/>
                <w:spacing w:val="-5"/>
              </w:rPr>
              <w:t>65.58</w:t>
            </w:r>
          </w:p>
        </w:tc>
        <w:tc>
          <w:tcPr>
            <w:tcW w:w="1747" w:type="dxa"/>
            <w:vAlign w:val="top"/>
          </w:tcPr>
          <w:p w14:paraId="2C3BC675">
            <w:pPr>
              <w:rPr>
                <w:rFonts w:ascii="Arial"/>
                <w:sz w:val="21"/>
              </w:rPr>
            </w:pPr>
          </w:p>
        </w:tc>
      </w:tr>
      <w:tr w14:paraId="43913AE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572" w:type="dxa"/>
            <w:vAlign w:val="top"/>
          </w:tcPr>
          <w:p w14:paraId="2DE14A3E">
            <w:pPr>
              <w:pStyle w:val="6"/>
              <w:spacing w:before="89" w:line="239" w:lineRule="exact"/>
              <w:ind w:left="161"/>
            </w:pPr>
            <w:r>
              <w:rPr>
                <w:spacing w:val="-5"/>
              </w:rPr>
              <w:t>221</w:t>
            </w:r>
          </w:p>
        </w:tc>
        <w:tc>
          <w:tcPr>
            <w:tcW w:w="492" w:type="dxa"/>
            <w:vAlign w:val="top"/>
          </w:tcPr>
          <w:p w14:paraId="3C2719ED">
            <w:pPr>
              <w:pStyle w:val="6"/>
              <w:spacing w:before="89" w:line="242" w:lineRule="auto"/>
              <w:ind w:left="171"/>
            </w:pPr>
            <w:r>
              <w:rPr>
                <w:spacing w:val="-10"/>
              </w:rPr>
              <w:t>02</w:t>
            </w:r>
          </w:p>
        </w:tc>
        <w:tc>
          <w:tcPr>
            <w:tcW w:w="417" w:type="dxa"/>
            <w:vAlign w:val="top"/>
          </w:tcPr>
          <w:p w14:paraId="2DC60C4F">
            <w:pPr>
              <w:pStyle w:val="6"/>
              <w:spacing w:before="89" w:line="242" w:lineRule="auto"/>
              <w:ind w:left="132"/>
            </w:pPr>
            <w:r>
              <w:rPr>
                <w:spacing w:val="-10"/>
              </w:rPr>
              <w:t>01</w:t>
            </w:r>
          </w:p>
        </w:tc>
        <w:tc>
          <w:tcPr>
            <w:tcW w:w="2508" w:type="dxa"/>
            <w:vAlign w:val="top"/>
          </w:tcPr>
          <w:p w14:paraId="1B71B299">
            <w:pPr>
              <w:pStyle w:val="6"/>
              <w:spacing w:before="88" w:line="216" w:lineRule="auto"/>
              <w:ind w:left="114"/>
            </w:pPr>
            <w:r>
              <w:rPr>
                <w:spacing w:val="-3"/>
              </w:rPr>
              <w:t>住房公积金</w:t>
            </w:r>
          </w:p>
        </w:tc>
        <w:tc>
          <w:tcPr>
            <w:tcW w:w="1741" w:type="dxa"/>
            <w:vAlign w:val="top"/>
          </w:tcPr>
          <w:p w14:paraId="4C75A57C">
            <w:pPr>
              <w:pStyle w:val="6"/>
              <w:spacing w:before="88"/>
              <w:ind w:left="1197"/>
            </w:pPr>
            <w:r>
              <w:rPr>
                <w:spacing w:val="-3"/>
              </w:rPr>
              <w:t>65.58</w:t>
            </w:r>
          </w:p>
        </w:tc>
        <w:tc>
          <w:tcPr>
            <w:tcW w:w="1741" w:type="dxa"/>
            <w:vAlign w:val="top"/>
          </w:tcPr>
          <w:p w14:paraId="33218C23">
            <w:pPr>
              <w:pStyle w:val="6"/>
              <w:spacing w:before="88"/>
              <w:ind w:left="1198"/>
            </w:pPr>
            <w:r>
              <w:rPr>
                <w:spacing w:val="-3"/>
              </w:rPr>
              <w:t>65.58</w:t>
            </w:r>
          </w:p>
        </w:tc>
        <w:tc>
          <w:tcPr>
            <w:tcW w:w="1747" w:type="dxa"/>
            <w:vAlign w:val="top"/>
          </w:tcPr>
          <w:p w14:paraId="22C191FF">
            <w:pPr>
              <w:rPr>
                <w:rFonts w:ascii="Arial"/>
                <w:sz w:val="21"/>
              </w:rPr>
            </w:pPr>
          </w:p>
        </w:tc>
      </w:tr>
      <w:tr w14:paraId="143BFD8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572" w:type="dxa"/>
            <w:vAlign w:val="top"/>
          </w:tcPr>
          <w:p w14:paraId="506E5481">
            <w:pPr>
              <w:rPr>
                <w:rFonts w:ascii="Arial"/>
                <w:sz w:val="21"/>
              </w:rPr>
            </w:pPr>
          </w:p>
        </w:tc>
        <w:tc>
          <w:tcPr>
            <w:tcW w:w="492" w:type="dxa"/>
            <w:vAlign w:val="top"/>
          </w:tcPr>
          <w:p w14:paraId="7309FF0B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6CE3A23E">
            <w:pPr>
              <w:rPr>
                <w:rFonts w:ascii="Arial"/>
                <w:sz w:val="21"/>
              </w:rPr>
            </w:pPr>
          </w:p>
        </w:tc>
        <w:tc>
          <w:tcPr>
            <w:tcW w:w="2508" w:type="dxa"/>
            <w:vAlign w:val="top"/>
          </w:tcPr>
          <w:p w14:paraId="5825C4E5">
            <w:pPr>
              <w:pStyle w:val="6"/>
              <w:spacing w:before="89" w:line="216" w:lineRule="auto"/>
              <w:ind w:left="1080"/>
              <w:outlineLvl w:val="0"/>
            </w:pPr>
            <w:r>
              <w:rPr>
                <w:b/>
                <w:bCs/>
                <w:spacing w:val="-7"/>
              </w:rPr>
              <w:t>合计</w:t>
            </w:r>
          </w:p>
        </w:tc>
        <w:tc>
          <w:tcPr>
            <w:tcW w:w="1741" w:type="dxa"/>
            <w:vAlign w:val="top"/>
          </w:tcPr>
          <w:p w14:paraId="7FC324A3">
            <w:pPr>
              <w:pStyle w:val="6"/>
              <w:spacing w:before="89"/>
              <w:ind w:left="1017"/>
            </w:pPr>
            <w:r>
              <w:rPr>
                <w:b/>
                <w:bCs/>
                <w:spacing w:val="-4"/>
              </w:rPr>
              <w:t>6686.75</w:t>
            </w:r>
          </w:p>
        </w:tc>
        <w:tc>
          <w:tcPr>
            <w:tcW w:w="1741" w:type="dxa"/>
            <w:vAlign w:val="top"/>
          </w:tcPr>
          <w:p w14:paraId="5A1CCA73">
            <w:pPr>
              <w:pStyle w:val="6"/>
              <w:spacing w:before="89"/>
              <w:ind w:left="1018"/>
            </w:pPr>
            <w:r>
              <w:rPr>
                <w:b/>
                <w:bCs/>
                <w:spacing w:val="-4"/>
              </w:rPr>
              <w:t>6418.35</w:t>
            </w:r>
          </w:p>
        </w:tc>
        <w:tc>
          <w:tcPr>
            <w:tcW w:w="1747" w:type="dxa"/>
            <w:vAlign w:val="top"/>
          </w:tcPr>
          <w:p w14:paraId="6121A8EA">
            <w:pPr>
              <w:pStyle w:val="6"/>
              <w:spacing w:before="89"/>
              <w:ind w:left="1109"/>
            </w:pPr>
            <w:r>
              <w:rPr>
                <w:b/>
                <w:bCs/>
                <w:spacing w:val="-4"/>
              </w:rPr>
              <w:t>268.40</w:t>
            </w:r>
          </w:p>
        </w:tc>
      </w:tr>
    </w:tbl>
    <w:p w14:paraId="008081AC">
      <w:pPr>
        <w:rPr>
          <w:rFonts w:ascii="Arial"/>
          <w:sz w:val="21"/>
        </w:rPr>
      </w:pPr>
    </w:p>
    <w:p w14:paraId="51E6611B">
      <w:pPr>
        <w:rPr>
          <w:rFonts w:ascii="Arial" w:hAnsi="Arial" w:eastAsia="Arial" w:cs="Arial"/>
          <w:sz w:val="21"/>
          <w:szCs w:val="21"/>
        </w:rPr>
        <w:sectPr>
          <w:footerReference r:id="rId15" w:type="default"/>
          <w:pgSz w:w="11906" w:h="16839"/>
          <w:pgMar w:top="1431" w:right="1114" w:bottom="1521" w:left="1568" w:header="0" w:footer="1153" w:gutter="0"/>
          <w:cols w:space="720" w:num="1"/>
        </w:sectPr>
      </w:pPr>
    </w:p>
    <w:p w14:paraId="1F4A7012">
      <w:pPr>
        <w:spacing w:line="305" w:lineRule="auto"/>
        <w:rPr>
          <w:rFonts w:ascii="Arial"/>
          <w:sz w:val="21"/>
        </w:rPr>
      </w:pPr>
    </w:p>
    <w:p w14:paraId="04D44BA5">
      <w:pPr>
        <w:spacing w:line="306" w:lineRule="auto"/>
        <w:rPr>
          <w:rFonts w:ascii="Arial"/>
          <w:sz w:val="21"/>
        </w:rPr>
      </w:pPr>
    </w:p>
    <w:p w14:paraId="6F82C348">
      <w:pPr>
        <w:pStyle w:val="2"/>
        <w:spacing w:before="101" w:line="222" w:lineRule="auto"/>
        <w:ind w:left="248"/>
      </w:pPr>
      <w:r>
        <w:rPr>
          <w:b/>
          <w:bCs/>
          <w:spacing w:val="-4"/>
        </w:rPr>
        <w:t>表</w:t>
      </w:r>
      <w:r>
        <w:rPr>
          <w:spacing w:val="-46"/>
        </w:rPr>
        <w:t xml:space="preserve"> </w:t>
      </w:r>
      <w:r>
        <w:rPr>
          <w:b/>
          <w:bCs/>
          <w:spacing w:val="-4"/>
        </w:rPr>
        <w:t>6</w:t>
      </w:r>
    </w:p>
    <w:p w14:paraId="451AC168">
      <w:pPr>
        <w:pStyle w:val="2"/>
        <w:spacing w:before="43" w:line="218" w:lineRule="auto"/>
        <w:ind w:left="2414"/>
        <w:outlineLvl w:val="0"/>
      </w:pPr>
      <w:r>
        <w:rPr>
          <w:b/>
          <w:bCs/>
          <w:spacing w:val="5"/>
        </w:rPr>
        <w:t>一般公共预算基本支出情况表</w:t>
      </w:r>
    </w:p>
    <w:p w14:paraId="18FC056D">
      <w:pPr>
        <w:pStyle w:val="2"/>
        <w:spacing w:before="39" w:line="212" w:lineRule="auto"/>
        <w:ind w:left="118"/>
        <w:outlineLvl w:val="0"/>
        <w:rPr>
          <w:sz w:val="24"/>
          <w:szCs w:val="24"/>
        </w:rPr>
      </w:pPr>
      <w:r>
        <w:rPr>
          <w:spacing w:val="-2"/>
          <w:sz w:val="24"/>
          <w:szCs w:val="24"/>
        </w:rPr>
        <w:t xml:space="preserve">编制单位：中国共产党托克逊县委员会组织部   </w:t>
      </w:r>
      <w:r>
        <w:rPr>
          <w:spacing w:val="-3"/>
          <w:sz w:val="24"/>
          <w:szCs w:val="24"/>
        </w:rPr>
        <w:t xml:space="preserve">                        单位：万元</w:t>
      </w:r>
    </w:p>
    <w:tbl>
      <w:tblPr>
        <w:tblStyle w:val="5"/>
        <w:tblW w:w="9332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61"/>
        <w:gridCol w:w="577"/>
        <w:gridCol w:w="2889"/>
        <w:gridCol w:w="1700"/>
        <w:gridCol w:w="1700"/>
        <w:gridCol w:w="1705"/>
      </w:tblGrid>
      <w:tr w14:paraId="1FC9335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4227" w:type="dxa"/>
            <w:gridSpan w:val="3"/>
            <w:vAlign w:val="top"/>
          </w:tcPr>
          <w:p w14:paraId="004CCB5B">
            <w:pPr>
              <w:pStyle w:val="6"/>
              <w:spacing w:before="60" w:line="217" w:lineRule="auto"/>
              <w:ind w:left="1883"/>
              <w:rPr>
                <w:sz w:val="24"/>
                <w:szCs w:val="24"/>
              </w:rPr>
            </w:pPr>
            <w:r>
              <w:rPr>
                <w:b/>
                <w:bCs/>
                <w:spacing w:val="-9"/>
                <w:sz w:val="24"/>
                <w:szCs w:val="24"/>
              </w:rPr>
              <w:t>项目</w:t>
            </w:r>
          </w:p>
        </w:tc>
        <w:tc>
          <w:tcPr>
            <w:tcW w:w="5105" w:type="dxa"/>
            <w:gridSpan w:val="3"/>
            <w:vAlign w:val="top"/>
          </w:tcPr>
          <w:p w14:paraId="703F3201">
            <w:pPr>
              <w:pStyle w:val="6"/>
              <w:spacing w:before="60" w:line="213" w:lineRule="auto"/>
              <w:ind w:left="1373"/>
              <w:rPr>
                <w:sz w:val="24"/>
                <w:szCs w:val="24"/>
              </w:rPr>
            </w:pPr>
            <w:r>
              <w:rPr>
                <w:b/>
                <w:bCs/>
                <w:spacing w:val="-5"/>
                <w:sz w:val="24"/>
                <w:szCs w:val="24"/>
              </w:rPr>
              <w:t>一般公共预算基本支出</w:t>
            </w:r>
          </w:p>
        </w:tc>
      </w:tr>
      <w:tr w14:paraId="322DE71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9" w:hRule="atLeast"/>
        </w:trPr>
        <w:tc>
          <w:tcPr>
            <w:tcW w:w="1338" w:type="dxa"/>
            <w:gridSpan w:val="2"/>
            <w:vAlign w:val="top"/>
          </w:tcPr>
          <w:p w14:paraId="6AA308F6">
            <w:pPr>
              <w:pStyle w:val="6"/>
              <w:spacing w:before="32" w:line="221" w:lineRule="auto"/>
              <w:ind w:left="155"/>
              <w:rPr>
                <w:sz w:val="20"/>
                <w:szCs w:val="20"/>
              </w:rPr>
            </w:pPr>
            <w:r>
              <w:rPr>
                <w:b/>
                <w:bCs/>
                <w:spacing w:val="5"/>
                <w:sz w:val="20"/>
                <w:szCs w:val="20"/>
              </w:rPr>
              <w:t>经济分类科</w:t>
            </w:r>
          </w:p>
          <w:p w14:paraId="78352E01">
            <w:pPr>
              <w:pStyle w:val="6"/>
              <w:spacing w:before="34" w:line="215" w:lineRule="auto"/>
              <w:ind w:left="397"/>
              <w:rPr>
                <w:sz w:val="20"/>
                <w:szCs w:val="20"/>
              </w:rPr>
            </w:pPr>
            <w:r>
              <w:rPr>
                <w:b/>
                <w:bCs/>
                <w:spacing w:val="-7"/>
                <w:sz w:val="20"/>
                <w:szCs w:val="20"/>
              </w:rPr>
              <w:t>目编码</w:t>
            </w:r>
          </w:p>
        </w:tc>
        <w:tc>
          <w:tcPr>
            <w:tcW w:w="2889" w:type="dxa"/>
            <w:vMerge w:val="restart"/>
            <w:tcBorders>
              <w:bottom w:val="nil"/>
            </w:tcBorders>
            <w:vAlign w:val="top"/>
          </w:tcPr>
          <w:p w14:paraId="1531A266">
            <w:pPr>
              <w:spacing w:line="242" w:lineRule="auto"/>
              <w:rPr>
                <w:rFonts w:ascii="Arial"/>
                <w:sz w:val="21"/>
              </w:rPr>
            </w:pPr>
          </w:p>
          <w:p w14:paraId="788EF09E">
            <w:pPr>
              <w:pStyle w:val="6"/>
              <w:spacing w:before="65" w:line="221" w:lineRule="auto"/>
              <w:ind w:left="613"/>
              <w:rPr>
                <w:sz w:val="20"/>
                <w:szCs w:val="20"/>
              </w:rPr>
            </w:pPr>
            <w:r>
              <w:rPr>
                <w:b/>
                <w:bCs/>
                <w:spacing w:val="6"/>
                <w:sz w:val="20"/>
                <w:szCs w:val="20"/>
              </w:rPr>
              <w:t>经济分类科目名称</w:t>
            </w:r>
          </w:p>
        </w:tc>
        <w:tc>
          <w:tcPr>
            <w:tcW w:w="1700" w:type="dxa"/>
            <w:vMerge w:val="restart"/>
            <w:tcBorders>
              <w:bottom w:val="nil"/>
            </w:tcBorders>
            <w:vAlign w:val="top"/>
          </w:tcPr>
          <w:p w14:paraId="07FABFB3">
            <w:pPr>
              <w:spacing w:line="241" w:lineRule="auto"/>
              <w:rPr>
                <w:rFonts w:ascii="Arial"/>
                <w:sz w:val="21"/>
              </w:rPr>
            </w:pPr>
          </w:p>
          <w:p w14:paraId="34E54A79">
            <w:pPr>
              <w:pStyle w:val="6"/>
              <w:spacing w:before="65" w:line="224" w:lineRule="auto"/>
              <w:ind w:left="647"/>
              <w:rPr>
                <w:sz w:val="20"/>
                <w:szCs w:val="20"/>
              </w:rPr>
            </w:pPr>
            <w:r>
              <w:rPr>
                <w:b/>
                <w:bCs/>
                <w:spacing w:val="2"/>
                <w:sz w:val="20"/>
                <w:szCs w:val="20"/>
              </w:rPr>
              <w:t>合计</w:t>
            </w:r>
          </w:p>
        </w:tc>
        <w:tc>
          <w:tcPr>
            <w:tcW w:w="1700" w:type="dxa"/>
            <w:vMerge w:val="restart"/>
            <w:tcBorders>
              <w:bottom w:val="nil"/>
            </w:tcBorders>
            <w:vAlign w:val="top"/>
          </w:tcPr>
          <w:p w14:paraId="16F45936">
            <w:pPr>
              <w:spacing w:line="241" w:lineRule="auto"/>
              <w:rPr>
                <w:rFonts w:ascii="Arial"/>
                <w:sz w:val="21"/>
              </w:rPr>
            </w:pPr>
          </w:p>
          <w:p w14:paraId="205EE900">
            <w:pPr>
              <w:pStyle w:val="6"/>
              <w:spacing w:before="65" w:line="222" w:lineRule="auto"/>
              <w:ind w:left="439"/>
              <w:rPr>
                <w:sz w:val="20"/>
                <w:szCs w:val="20"/>
              </w:rPr>
            </w:pPr>
            <w:r>
              <w:rPr>
                <w:b/>
                <w:bCs/>
                <w:spacing w:val="6"/>
                <w:sz w:val="20"/>
                <w:szCs w:val="20"/>
              </w:rPr>
              <w:t>人员经费</w:t>
            </w:r>
          </w:p>
        </w:tc>
        <w:tc>
          <w:tcPr>
            <w:tcW w:w="1705" w:type="dxa"/>
            <w:vMerge w:val="restart"/>
            <w:tcBorders>
              <w:bottom w:val="nil"/>
            </w:tcBorders>
            <w:vAlign w:val="top"/>
          </w:tcPr>
          <w:p w14:paraId="5FC6CC2D">
            <w:pPr>
              <w:spacing w:line="241" w:lineRule="auto"/>
              <w:rPr>
                <w:rFonts w:ascii="Arial"/>
                <w:sz w:val="21"/>
              </w:rPr>
            </w:pPr>
          </w:p>
          <w:p w14:paraId="169DEDA8">
            <w:pPr>
              <w:pStyle w:val="6"/>
              <w:spacing w:before="65" w:line="222" w:lineRule="auto"/>
              <w:ind w:left="435"/>
              <w:rPr>
                <w:sz w:val="20"/>
                <w:szCs w:val="20"/>
              </w:rPr>
            </w:pPr>
            <w:r>
              <w:rPr>
                <w:b/>
                <w:bCs/>
                <w:spacing w:val="6"/>
                <w:sz w:val="20"/>
                <w:szCs w:val="20"/>
              </w:rPr>
              <w:t>公用经费</w:t>
            </w:r>
          </w:p>
        </w:tc>
      </w:tr>
      <w:tr w14:paraId="71ECF6A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761" w:type="dxa"/>
            <w:vAlign w:val="top"/>
          </w:tcPr>
          <w:p w14:paraId="119DEE1B">
            <w:pPr>
              <w:pStyle w:val="6"/>
              <w:spacing w:before="36" w:line="222" w:lineRule="auto"/>
              <w:ind w:left="124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类</w:t>
            </w:r>
          </w:p>
        </w:tc>
        <w:tc>
          <w:tcPr>
            <w:tcW w:w="577" w:type="dxa"/>
            <w:vAlign w:val="top"/>
          </w:tcPr>
          <w:p w14:paraId="2F78B4EA">
            <w:pPr>
              <w:pStyle w:val="6"/>
              <w:spacing w:before="36" w:line="222" w:lineRule="auto"/>
              <w:ind w:left="113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款</w:t>
            </w:r>
          </w:p>
        </w:tc>
        <w:tc>
          <w:tcPr>
            <w:tcW w:w="2889" w:type="dxa"/>
            <w:vMerge w:val="continue"/>
            <w:tcBorders>
              <w:top w:val="nil"/>
            </w:tcBorders>
            <w:vAlign w:val="top"/>
          </w:tcPr>
          <w:p w14:paraId="4ECF3615">
            <w:pPr>
              <w:rPr>
                <w:rFonts w:ascii="Arial"/>
                <w:sz w:val="21"/>
              </w:rPr>
            </w:pPr>
          </w:p>
        </w:tc>
        <w:tc>
          <w:tcPr>
            <w:tcW w:w="1700" w:type="dxa"/>
            <w:vMerge w:val="continue"/>
            <w:tcBorders>
              <w:top w:val="nil"/>
            </w:tcBorders>
            <w:vAlign w:val="top"/>
          </w:tcPr>
          <w:p w14:paraId="37AF024F">
            <w:pPr>
              <w:rPr>
                <w:rFonts w:ascii="Arial"/>
                <w:sz w:val="21"/>
              </w:rPr>
            </w:pPr>
          </w:p>
        </w:tc>
        <w:tc>
          <w:tcPr>
            <w:tcW w:w="1700" w:type="dxa"/>
            <w:vMerge w:val="continue"/>
            <w:tcBorders>
              <w:top w:val="nil"/>
            </w:tcBorders>
            <w:vAlign w:val="top"/>
          </w:tcPr>
          <w:p w14:paraId="318EEBFD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Merge w:val="continue"/>
            <w:tcBorders>
              <w:top w:val="nil"/>
            </w:tcBorders>
            <w:vAlign w:val="top"/>
          </w:tcPr>
          <w:p w14:paraId="3B0594E5">
            <w:pPr>
              <w:rPr>
                <w:rFonts w:ascii="Arial"/>
                <w:sz w:val="21"/>
              </w:rPr>
            </w:pPr>
          </w:p>
        </w:tc>
      </w:tr>
      <w:tr w14:paraId="4A61585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761" w:type="dxa"/>
            <w:vAlign w:val="top"/>
          </w:tcPr>
          <w:p w14:paraId="7D1952D1">
            <w:pPr>
              <w:pStyle w:val="6"/>
              <w:spacing w:before="87" w:line="242" w:lineRule="auto"/>
              <w:ind w:left="127"/>
            </w:pPr>
            <w:r>
              <w:rPr>
                <w:b/>
                <w:bCs/>
                <w:spacing w:val="-9"/>
              </w:rPr>
              <w:t>301</w:t>
            </w:r>
          </w:p>
        </w:tc>
        <w:tc>
          <w:tcPr>
            <w:tcW w:w="577" w:type="dxa"/>
            <w:vAlign w:val="top"/>
          </w:tcPr>
          <w:p w14:paraId="69922B12">
            <w:pPr>
              <w:rPr>
                <w:rFonts w:ascii="Arial"/>
                <w:sz w:val="21"/>
              </w:rPr>
            </w:pPr>
          </w:p>
        </w:tc>
        <w:tc>
          <w:tcPr>
            <w:tcW w:w="2889" w:type="dxa"/>
            <w:vAlign w:val="top"/>
          </w:tcPr>
          <w:p w14:paraId="653015AB">
            <w:pPr>
              <w:pStyle w:val="6"/>
              <w:spacing w:before="87" w:line="213" w:lineRule="auto"/>
              <w:ind w:left="114"/>
            </w:pPr>
            <w:r>
              <w:rPr>
                <w:b/>
                <w:bCs/>
                <w:spacing w:val="-4"/>
              </w:rPr>
              <w:t>工资福利支出</w:t>
            </w:r>
          </w:p>
        </w:tc>
        <w:tc>
          <w:tcPr>
            <w:tcW w:w="1700" w:type="dxa"/>
            <w:vAlign w:val="top"/>
          </w:tcPr>
          <w:p w14:paraId="29DDFAEE">
            <w:pPr>
              <w:pStyle w:val="6"/>
              <w:spacing w:before="86"/>
              <w:ind w:left="1067"/>
            </w:pPr>
            <w:r>
              <w:rPr>
                <w:b/>
                <w:bCs/>
                <w:spacing w:val="-4"/>
              </w:rPr>
              <w:t>783.80</w:t>
            </w:r>
          </w:p>
        </w:tc>
        <w:tc>
          <w:tcPr>
            <w:tcW w:w="1700" w:type="dxa"/>
            <w:vAlign w:val="top"/>
          </w:tcPr>
          <w:p w14:paraId="3D3144F9">
            <w:pPr>
              <w:pStyle w:val="6"/>
              <w:spacing w:before="86"/>
              <w:ind w:left="920"/>
            </w:pPr>
            <w:r>
              <w:rPr>
                <w:b/>
                <w:bCs/>
                <w:spacing w:val="-4"/>
              </w:rPr>
              <w:t>783.80</w:t>
            </w:r>
          </w:p>
        </w:tc>
        <w:tc>
          <w:tcPr>
            <w:tcW w:w="1705" w:type="dxa"/>
            <w:vAlign w:val="top"/>
          </w:tcPr>
          <w:p w14:paraId="5F8E532E">
            <w:pPr>
              <w:rPr>
                <w:rFonts w:ascii="Arial"/>
                <w:sz w:val="21"/>
              </w:rPr>
            </w:pPr>
          </w:p>
        </w:tc>
      </w:tr>
      <w:tr w14:paraId="4514326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761" w:type="dxa"/>
            <w:vAlign w:val="top"/>
          </w:tcPr>
          <w:p w14:paraId="1B7BBBF8">
            <w:pPr>
              <w:pStyle w:val="6"/>
              <w:spacing w:before="88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292082F8">
            <w:pPr>
              <w:pStyle w:val="6"/>
              <w:spacing w:before="88" w:line="242" w:lineRule="auto"/>
              <w:ind w:left="123"/>
            </w:pPr>
            <w:r>
              <w:rPr>
                <w:spacing w:val="-10"/>
              </w:rPr>
              <w:t>01</w:t>
            </w:r>
          </w:p>
        </w:tc>
        <w:tc>
          <w:tcPr>
            <w:tcW w:w="2889" w:type="dxa"/>
            <w:vAlign w:val="top"/>
          </w:tcPr>
          <w:p w14:paraId="12EC77D1">
            <w:pPr>
              <w:pStyle w:val="6"/>
              <w:spacing w:before="88" w:line="214" w:lineRule="auto"/>
              <w:ind w:left="107"/>
            </w:pPr>
            <w:r>
              <w:rPr>
                <w:spacing w:val="-2"/>
              </w:rPr>
              <w:t>基本工资</w:t>
            </w:r>
          </w:p>
        </w:tc>
        <w:tc>
          <w:tcPr>
            <w:tcW w:w="1700" w:type="dxa"/>
            <w:vAlign w:val="top"/>
          </w:tcPr>
          <w:p w14:paraId="0FF57EC0">
            <w:pPr>
              <w:pStyle w:val="6"/>
              <w:spacing w:before="87"/>
              <w:ind w:left="1070"/>
            </w:pPr>
            <w:r>
              <w:rPr>
                <w:spacing w:val="-3"/>
              </w:rPr>
              <w:t>168.07</w:t>
            </w:r>
          </w:p>
        </w:tc>
        <w:tc>
          <w:tcPr>
            <w:tcW w:w="1700" w:type="dxa"/>
            <w:vAlign w:val="top"/>
          </w:tcPr>
          <w:p w14:paraId="4C472074">
            <w:pPr>
              <w:pStyle w:val="6"/>
              <w:spacing w:before="87"/>
              <w:ind w:left="922"/>
            </w:pPr>
            <w:r>
              <w:rPr>
                <w:spacing w:val="-3"/>
              </w:rPr>
              <w:t>168.07</w:t>
            </w:r>
          </w:p>
        </w:tc>
        <w:tc>
          <w:tcPr>
            <w:tcW w:w="1705" w:type="dxa"/>
            <w:vAlign w:val="top"/>
          </w:tcPr>
          <w:p w14:paraId="17695ACA">
            <w:pPr>
              <w:rPr>
                <w:rFonts w:ascii="Arial"/>
                <w:sz w:val="21"/>
              </w:rPr>
            </w:pPr>
          </w:p>
        </w:tc>
      </w:tr>
      <w:tr w14:paraId="3A04707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761" w:type="dxa"/>
            <w:vAlign w:val="top"/>
          </w:tcPr>
          <w:p w14:paraId="0980EDBE">
            <w:pPr>
              <w:pStyle w:val="6"/>
              <w:spacing w:before="89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72361C6D">
            <w:pPr>
              <w:pStyle w:val="6"/>
              <w:spacing w:before="89" w:line="242" w:lineRule="auto"/>
              <w:ind w:left="123"/>
            </w:pPr>
            <w:r>
              <w:rPr>
                <w:spacing w:val="-10"/>
              </w:rPr>
              <w:t>02</w:t>
            </w:r>
          </w:p>
        </w:tc>
        <w:tc>
          <w:tcPr>
            <w:tcW w:w="2889" w:type="dxa"/>
            <w:vAlign w:val="top"/>
          </w:tcPr>
          <w:p w14:paraId="4E1CE2BE">
            <w:pPr>
              <w:pStyle w:val="6"/>
              <w:spacing w:before="88" w:line="214" w:lineRule="auto"/>
              <w:ind w:left="117"/>
            </w:pPr>
            <w:r>
              <w:rPr>
                <w:spacing w:val="-4"/>
              </w:rPr>
              <w:t>津贴补贴</w:t>
            </w:r>
          </w:p>
        </w:tc>
        <w:tc>
          <w:tcPr>
            <w:tcW w:w="1700" w:type="dxa"/>
            <w:vAlign w:val="top"/>
          </w:tcPr>
          <w:p w14:paraId="78E79C4A">
            <w:pPr>
              <w:pStyle w:val="6"/>
              <w:spacing w:before="88"/>
              <w:ind w:left="1070"/>
            </w:pPr>
            <w:r>
              <w:rPr>
                <w:spacing w:val="-3"/>
              </w:rPr>
              <w:t>169.96</w:t>
            </w:r>
          </w:p>
        </w:tc>
        <w:tc>
          <w:tcPr>
            <w:tcW w:w="1700" w:type="dxa"/>
            <w:vAlign w:val="top"/>
          </w:tcPr>
          <w:p w14:paraId="0BC82F06">
            <w:pPr>
              <w:pStyle w:val="6"/>
              <w:spacing w:before="88"/>
              <w:ind w:left="922"/>
            </w:pPr>
            <w:r>
              <w:rPr>
                <w:spacing w:val="-3"/>
              </w:rPr>
              <w:t>169.96</w:t>
            </w:r>
          </w:p>
        </w:tc>
        <w:tc>
          <w:tcPr>
            <w:tcW w:w="1705" w:type="dxa"/>
            <w:vAlign w:val="top"/>
          </w:tcPr>
          <w:p w14:paraId="6EE11F5C">
            <w:pPr>
              <w:rPr>
                <w:rFonts w:ascii="Arial"/>
                <w:sz w:val="21"/>
              </w:rPr>
            </w:pPr>
          </w:p>
        </w:tc>
      </w:tr>
      <w:tr w14:paraId="1671757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405A54ED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32C20213">
            <w:pPr>
              <w:pStyle w:val="6"/>
              <w:spacing w:before="90" w:line="242" w:lineRule="auto"/>
              <w:ind w:left="123"/>
            </w:pPr>
            <w:r>
              <w:rPr>
                <w:spacing w:val="-10"/>
              </w:rPr>
              <w:t>03</w:t>
            </w:r>
          </w:p>
        </w:tc>
        <w:tc>
          <w:tcPr>
            <w:tcW w:w="2889" w:type="dxa"/>
            <w:vAlign w:val="top"/>
          </w:tcPr>
          <w:p w14:paraId="128951A8">
            <w:pPr>
              <w:pStyle w:val="6"/>
              <w:spacing w:before="90" w:line="213" w:lineRule="auto"/>
              <w:ind w:left="121"/>
            </w:pPr>
            <w:r>
              <w:rPr>
                <w:spacing w:val="-10"/>
              </w:rPr>
              <w:t>奖金</w:t>
            </w:r>
          </w:p>
        </w:tc>
        <w:tc>
          <w:tcPr>
            <w:tcW w:w="1700" w:type="dxa"/>
            <w:vAlign w:val="top"/>
          </w:tcPr>
          <w:p w14:paraId="556A01E4">
            <w:pPr>
              <w:pStyle w:val="6"/>
              <w:spacing w:before="89"/>
              <w:ind w:left="1156"/>
            </w:pPr>
            <w:r>
              <w:rPr>
                <w:spacing w:val="-3"/>
              </w:rPr>
              <w:t>87.18</w:t>
            </w:r>
          </w:p>
        </w:tc>
        <w:tc>
          <w:tcPr>
            <w:tcW w:w="1700" w:type="dxa"/>
            <w:vAlign w:val="top"/>
          </w:tcPr>
          <w:p w14:paraId="226BDE72">
            <w:pPr>
              <w:pStyle w:val="6"/>
              <w:spacing w:before="89"/>
              <w:ind w:left="1011"/>
            </w:pPr>
            <w:r>
              <w:rPr>
                <w:spacing w:val="-3"/>
              </w:rPr>
              <w:t>87.18</w:t>
            </w:r>
          </w:p>
        </w:tc>
        <w:tc>
          <w:tcPr>
            <w:tcW w:w="1705" w:type="dxa"/>
            <w:vAlign w:val="top"/>
          </w:tcPr>
          <w:p w14:paraId="0CD27BC1">
            <w:pPr>
              <w:rPr>
                <w:rFonts w:ascii="Arial"/>
                <w:sz w:val="21"/>
              </w:rPr>
            </w:pPr>
          </w:p>
        </w:tc>
      </w:tr>
      <w:tr w14:paraId="04BC22A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6E68DB06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2FB2035E">
            <w:pPr>
              <w:pStyle w:val="6"/>
              <w:spacing w:before="90" w:line="242" w:lineRule="auto"/>
              <w:ind w:left="123"/>
            </w:pPr>
            <w:r>
              <w:rPr>
                <w:spacing w:val="-10"/>
              </w:rPr>
              <w:t>07</w:t>
            </w:r>
          </w:p>
        </w:tc>
        <w:tc>
          <w:tcPr>
            <w:tcW w:w="2889" w:type="dxa"/>
            <w:vAlign w:val="top"/>
          </w:tcPr>
          <w:p w14:paraId="79330305">
            <w:pPr>
              <w:pStyle w:val="6"/>
              <w:spacing w:before="90" w:line="214" w:lineRule="auto"/>
              <w:ind w:left="115"/>
            </w:pPr>
            <w:r>
              <w:rPr>
                <w:spacing w:val="-4"/>
              </w:rPr>
              <w:t>绩效工资</w:t>
            </w:r>
          </w:p>
        </w:tc>
        <w:tc>
          <w:tcPr>
            <w:tcW w:w="1700" w:type="dxa"/>
            <w:vAlign w:val="top"/>
          </w:tcPr>
          <w:p w14:paraId="5E09C75E">
            <w:pPr>
              <w:pStyle w:val="6"/>
              <w:spacing w:before="89"/>
              <w:ind w:left="1154"/>
            </w:pPr>
            <w:r>
              <w:rPr>
                <w:spacing w:val="-3"/>
              </w:rPr>
              <w:t>22.97</w:t>
            </w:r>
          </w:p>
        </w:tc>
        <w:tc>
          <w:tcPr>
            <w:tcW w:w="1700" w:type="dxa"/>
            <w:vAlign w:val="top"/>
          </w:tcPr>
          <w:p w14:paraId="33C10860">
            <w:pPr>
              <w:pStyle w:val="6"/>
              <w:spacing w:before="89"/>
              <w:ind w:left="1009"/>
            </w:pPr>
            <w:r>
              <w:rPr>
                <w:spacing w:val="-3"/>
              </w:rPr>
              <w:t>22.97</w:t>
            </w:r>
          </w:p>
        </w:tc>
        <w:tc>
          <w:tcPr>
            <w:tcW w:w="1705" w:type="dxa"/>
            <w:vAlign w:val="top"/>
          </w:tcPr>
          <w:p w14:paraId="55D4B8FA">
            <w:pPr>
              <w:rPr>
                <w:rFonts w:ascii="Arial"/>
                <w:sz w:val="21"/>
              </w:rPr>
            </w:pPr>
          </w:p>
        </w:tc>
      </w:tr>
      <w:tr w14:paraId="0A29088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371F0BE9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531951D0">
            <w:pPr>
              <w:pStyle w:val="6"/>
              <w:spacing w:before="90" w:line="242" w:lineRule="auto"/>
              <w:ind w:left="123"/>
            </w:pPr>
            <w:r>
              <w:rPr>
                <w:spacing w:val="-10"/>
              </w:rPr>
              <w:t>08</w:t>
            </w:r>
          </w:p>
        </w:tc>
        <w:tc>
          <w:tcPr>
            <w:tcW w:w="2889" w:type="dxa"/>
            <w:vAlign w:val="top"/>
          </w:tcPr>
          <w:p w14:paraId="5E49DA45">
            <w:pPr>
              <w:pStyle w:val="6"/>
              <w:spacing w:before="89" w:line="214" w:lineRule="auto"/>
              <w:ind w:left="108"/>
            </w:pPr>
            <w:r>
              <w:rPr>
                <w:spacing w:val="-1"/>
              </w:rPr>
              <w:t>机关事业单位基本养老保险缴费</w:t>
            </w:r>
          </w:p>
        </w:tc>
        <w:tc>
          <w:tcPr>
            <w:tcW w:w="1700" w:type="dxa"/>
            <w:vAlign w:val="top"/>
          </w:tcPr>
          <w:p w14:paraId="5303B5BD">
            <w:pPr>
              <w:pStyle w:val="6"/>
              <w:spacing w:before="89"/>
              <w:ind w:left="1156"/>
            </w:pPr>
            <w:r>
              <w:rPr>
                <w:spacing w:val="-3"/>
              </w:rPr>
              <w:t>67.41</w:t>
            </w:r>
          </w:p>
        </w:tc>
        <w:tc>
          <w:tcPr>
            <w:tcW w:w="1700" w:type="dxa"/>
            <w:vAlign w:val="top"/>
          </w:tcPr>
          <w:p w14:paraId="11D284A5">
            <w:pPr>
              <w:pStyle w:val="6"/>
              <w:spacing w:before="89"/>
              <w:ind w:left="1011"/>
            </w:pPr>
            <w:r>
              <w:rPr>
                <w:spacing w:val="-3"/>
              </w:rPr>
              <w:t>67.41</w:t>
            </w:r>
          </w:p>
        </w:tc>
        <w:tc>
          <w:tcPr>
            <w:tcW w:w="1705" w:type="dxa"/>
            <w:vAlign w:val="top"/>
          </w:tcPr>
          <w:p w14:paraId="4310B60C">
            <w:pPr>
              <w:rPr>
                <w:rFonts w:ascii="Arial"/>
                <w:sz w:val="21"/>
              </w:rPr>
            </w:pPr>
          </w:p>
        </w:tc>
      </w:tr>
      <w:tr w14:paraId="43ED02D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1AC718F3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7A398FAB">
            <w:pPr>
              <w:pStyle w:val="6"/>
              <w:spacing w:before="90" w:line="242" w:lineRule="auto"/>
              <w:ind w:left="123"/>
            </w:pPr>
            <w:r>
              <w:rPr>
                <w:spacing w:val="-10"/>
              </w:rPr>
              <w:t>09</w:t>
            </w:r>
          </w:p>
        </w:tc>
        <w:tc>
          <w:tcPr>
            <w:tcW w:w="2889" w:type="dxa"/>
            <w:vAlign w:val="top"/>
          </w:tcPr>
          <w:p w14:paraId="7EE8DBED">
            <w:pPr>
              <w:pStyle w:val="6"/>
              <w:spacing w:before="89" w:line="214" w:lineRule="auto"/>
              <w:ind w:left="117"/>
            </w:pPr>
            <w:r>
              <w:rPr>
                <w:spacing w:val="-3"/>
              </w:rPr>
              <w:t>职业年金缴费</w:t>
            </w:r>
          </w:p>
        </w:tc>
        <w:tc>
          <w:tcPr>
            <w:tcW w:w="1700" w:type="dxa"/>
            <w:vAlign w:val="top"/>
          </w:tcPr>
          <w:p w14:paraId="652A6C67">
            <w:pPr>
              <w:pStyle w:val="6"/>
              <w:spacing w:before="89"/>
              <w:ind w:left="1161"/>
            </w:pPr>
            <w:r>
              <w:rPr>
                <w:spacing w:val="-4"/>
              </w:rPr>
              <w:t>33.71</w:t>
            </w:r>
          </w:p>
        </w:tc>
        <w:tc>
          <w:tcPr>
            <w:tcW w:w="1700" w:type="dxa"/>
            <w:vAlign w:val="top"/>
          </w:tcPr>
          <w:p w14:paraId="77DC81E1">
            <w:pPr>
              <w:pStyle w:val="6"/>
              <w:spacing w:before="89"/>
              <w:ind w:left="1016"/>
            </w:pPr>
            <w:r>
              <w:rPr>
                <w:spacing w:val="-4"/>
              </w:rPr>
              <w:t>33.71</w:t>
            </w:r>
          </w:p>
        </w:tc>
        <w:tc>
          <w:tcPr>
            <w:tcW w:w="1705" w:type="dxa"/>
            <w:vAlign w:val="top"/>
          </w:tcPr>
          <w:p w14:paraId="6BB21A3A">
            <w:pPr>
              <w:rPr>
                <w:rFonts w:ascii="Arial"/>
                <w:sz w:val="21"/>
              </w:rPr>
            </w:pPr>
          </w:p>
        </w:tc>
      </w:tr>
      <w:tr w14:paraId="7AFC483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4B49916A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5ADE9A68">
            <w:pPr>
              <w:pStyle w:val="6"/>
              <w:spacing w:before="90" w:line="242" w:lineRule="auto"/>
              <w:ind w:left="122"/>
            </w:pPr>
            <w:r>
              <w:rPr>
                <w:spacing w:val="-9"/>
              </w:rPr>
              <w:t>10</w:t>
            </w:r>
          </w:p>
        </w:tc>
        <w:tc>
          <w:tcPr>
            <w:tcW w:w="2889" w:type="dxa"/>
            <w:vAlign w:val="top"/>
          </w:tcPr>
          <w:p w14:paraId="539A010F">
            <w:pPr>
              <w:pStyle w:val="6"/>
              <w:spacing w:before="89" w:line="214" w:lineRule="auto"/>
              <w:ind w:left="117"/>
            </w:pPr>
            <w:r>
              <w:rPr>
                <w:spacing w:val="-2"/>
              </w:rPr>
              <w:t>职工基本医疗保险缴费</w:t>
            </w:r>
          </w:p>
        </w:tc>
        <w:tc>
          <w:tcPr>
            <w:tcW w:w="1700" w:type="dxa"/>
            <w:vAlign w:val="top"/>
          </w:tcPr>
          <w:p w14:paraId="7BC20DC2">
            <w:pPr>
              <w:pStyle w:val="6"/>
              <w:spacing w:before="89"/>
              <w:ind w:left="1154"/>
            </w:pPr>
            <w:r>
              <w:rPr>
                <w:spacing w:val="-3"/>
              </w:rPr>
              <w:t>28.64</w:t>
            </w:r>
          </w:p>
        </w:tc>
        <w:tc>
          <w:tcPr>
            <w:tcW w:w="1700" w:type="dxa"/>
            <w:vAlign w:val="top"/>
          </w:tcPr>
          <w:p w14:paraId="7D2355E3">
            <w:pPr>
              <w:pStyle w:val="6"/>
              <w:spacing w:before="89"/>
              <w:ind w:left="1009"/>
            </w:pPr>
            <w:r>
              <w:rPr>
                <w:spacing w:val="-3"/>
              </w:rPr>
              <w:t>28.64</w:t>
            </w:r>
          </w:p>
        </w:tc>
        <w:tc>
          <w:tcPr>
            <w:tcW w:w="1705" w:type="dxa"/>
            <w:vAlign w:val="top"/>
          </w:tcPr>
          <w:p w14:paraId="5150AB17">
            <w:pPr>
              <w:rPr>
                <w:rFonts w:ascii="Arial"/>
                <w:sz w:val="21"/>
              </w:rPr>
            </w:pPr>
          </w:p>
        </w:tc>
      </w:tr>
      <w:tr w14:paraId="6894A64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2DF03746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34C5371E">
            <w:pPr>
              <w:pStyle w:val="6"/>
              <w:spacing w:before="90" w:line="239" w:lineRule="exact"/>
              <w:ind w:left="122"/>
            </w:pPr>
            <w:r>
              <w:rPr>
                <w:spacing w:val="-9"/>
              </w:rPr>
              <w:t>11</w:t>
            </w:r>
          </w:p>
        </w:tc>
        <w:tc>
          <w:tcPr>
            <w:tcW w:w="2889" w:type="dxa"/>
            <w:vAlign w:val="top"/>
          </w:tcPr>
          <w:p w14:paraId="570B27D5">
            <w:pPr>
              <w:pStyle w:val="6"/>
              <w:spacing w:before="89" w:line="214" w:lineRule="auto"/>
              <w:ind w:left="109"/>
            </w:pPr>
            <w:r>
              <w:rPr>
                <w:spacing w:val="-1"/>
              </w:rPr>
              <w:t>公务员医疗补助缴费</w:t>
            </w:r>
          </w:p>
        </w:tc>
        <w:tc>
          <w:tcPr>
            <w:tcW w:w="1700" w:type="dxa"/>
            <w:vAlign w:val="top"/>
          </w:tcPr>
          <w:p w14:paraId="5307FDA0">
            <w:pPr>
              <w:pStyle w:val="6"/>
              <w:spacing w:before="89"/>
              <w:ind w:left="1247"/>
            </w:pPr>
            <w:r>
              <w:rPr>
                <w:spacing w:val="-4"/>
              </w:rPr>
              <w:t>6.70</w:t>
            </w:r>
          </w:p>
        </w:tc>
        <w:tc>
          <w:tcPr>
            <w:tcW w:w="1700" w:type="dxa"/>
            <w:vAlign w:val="top"/>
          </w:tcPr>
          <w:p w14:paraId="1A0F0146">
            <w:pPr>
              <w:pStyle w:val="6"/>
              <w:spacing w:before="89"/>
              <w:ind w:left="1100"/>
            </w:pPr>
            <w:r>
              <w:rPr>
                <w:spacing w:val="-4"/>
              </w:rPr>
              <w:t>6.70</w:t>
            </w:r>
          </w:p>
        </w:tc>
        <w:tc>
          <w:tcPr>
            <w:tcW w:w="1705" w:type="dxa"/>
            <w:vAlign w:val="top"/>
          </w:tcPr>
          <w:p w14:paraId="712C58BC">
            <w:pPr>
              <w:rPr>
                <w:rFonts w:ascii="Arial"/>
                <w:sz w:val="21"/>
              </w:rPr>
            </w:pPr>
          </w:p>
        </w:tc>
      </w:tr>
      <w:tr w14:paraId="1BDCCF0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61801410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5FFA7228">
            <w:pPr>
              <w:pStyle w:val="6"/>
              <w:spacing w:before="90" w:line="239" w:lineRule="exact"/>
              <w:ind w:left="122"/>
            </w:pPr>
            <w:r>
              <w:rPr>
                <w:spacing w:val="-9"/>
              </w:rPr>
              <w:t>12</w:t>
            </w:r>
          </w:p>
        </w:tc>
        <w:tc>
          <w:tcPr>
            <w:tcW w:w="2889" w:type="dxa"/>
            <w:vAlign w:val="top"/>
          </w:tcPr>
          <w:p w14:paraId="6E18559D">
            <w:pPr>
              <w:pStyle w:val="6"/>
              <w:spacing w:before="89" w:line="214" w:lineRule="auto"/>
              <w:ind w:left="110"/>
            </w:pPr>
            <w:r>
              <w:rPr>
                <w:spacing w:val="-1"/>
              </w:rPr>
              <w:t>其他社会保障缴费</w:t>
            </w:r>
          </w:p>
        </w:tc>
        <w:tc>
          <w:tcPr>
            <w:tcW w:w="1700" w:type="dxa"/>
            <w:vAlign w:val="top"/>
          </w:tcPr>
          <w:p w14:paraId="499178D9">
            <w:pPr>
              <w:pStyle w:val="6"/>
              <w:spacing w:before="89"/>
              <w:ind w:left="1250"/>
            </w:pPr>
            <w:r>
              <w:rPr>
                <w:spacing w:val="-5"/>
              </w:rPr>
              <w:t>1.28</w:t>
            </w:r>
          </w:p>
        </w:tc>
        <w:tc>
          <w:tcPr>
            <w:tcW w:w="1700" w:type="dxa"/>
            <w:vAlign w:val="top"/>
          </w:tcPr>
          <w:p w14:paraId="581E22ED">
            <w:pPr>
              <w:pStyle w:val="6"/>
              <w:spacing w:before="89"/>
              <w:ind w:left="1102"/>
            </w:pPr>
            <w:r>
              <w:rPr>
                <w:spacing w:val="-5"/>
              </w:rPr>
              <w:t>1.28</w:t>
            </w:r>
          </w:p>
        </w:tc>
        <w:tc>
          <w:tcPr>
            <w:tcW w:w="1705" w:type="dxa"/>
            <w:vAlign w:val="top"/>
          </w:tcPr>
          <w:p w14:paraId="1A8DC380">
            <w:pPr>
              <w:rPr>
                <w:rFonts w:ascii="Arial"/>
                <w:sz w:val="21"/>
              </w:rPr>
            </w:pPr>
          </w:p>
        </w:tc>
      </w:tr>
      <w:tr w14:paraId="3CEA8A4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4088745D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7F9219D4">
            <w:pPr>
              <w:pStyle w:val="6"/>
              <w:spacing w:before="90" w:line="242" w:lineRule="auto"/>
              <w:ind w:left="122"/>
            </w:pPr>
            <w:r>
              <w:rPr>
                <w:spacing w:val="-9"/>
              </w:rPr>
              <w:t>13</w:t>
            </w:r>
          </w:p>
        </w:tc>
        <w:tc>
          <w:tcPr>
            <w:tcW w:w="2889" w:type="dxa"/>
            <w:vAlign w:val="top"/>
          </w:tcPr>
          <w:p w14:paraId="6C279B34">
            <w:pPr>
              <w:pStyle w:val="6"/>
              <w:spacing w:before="89" w:line="216" w:lineRule="auto"/>
              <w:ind w:left="113"/>
            </w:pPr>
            <w:r>
              <w:rPr>
                <w:spacing w:val="-3"/>
              </w:rPr>
              <w:t>住房公积金</w:t>
            </w:r>
          </w:p>
        </w:tc>
        <w:tc>
          <w:tcPr>
            <w:tcW w:w="1700" w:type="dxa"/>
            <w:vAlign w:val="top"/>
          </w:tcPr>
          <w:p w14:paraId="718EC56E">
            <w:pPr>
              <w:pStyle w:val="6"/>
              <w:spacing w:before="89"/>
              <w:ind w:left="1156"/>
            </w:pPr>
            <w:r>
              <w:rPr>
                <w:spacing w:val="-4"/>
              </w:rPr>
              <w:t>53.39</w:t>
            </w:r>
          </w:p>
        </w:tc>
        <w:tc>
          <w:tcPr>
            <w:tcW w:w="1700" w:type="dxa"/>
            <w:vAlign w:val="top"/>
          </w:tcPr>
          <w:p w14:paraId="5C08A815">
            <w:pPr>
              <w:pStyle w:val="6"/>
              <w:spacing w:before="89"/>
              <w:ind w:left="1011"/>
            </w:pPr>
            <w:r>
              <w:rPr>
                <w:spacing w:val="-4"/>
              </w:rPr>
              <w:t>53.39</w:t>
            </w:r>
          </w:p>
        </w:tc>
        <w:tc>
          <w:tcPr>
            <w:tcW w:w="1705" w:type="dxa"/>
            <w:vAlign w:val="top"/>
          </w:tcPr>
          <w:p w14:paraId="3D837DE5">
            <w:pPr>
              <w:rPr>
                <w:rFonts w:ascii="Arial"/>
                <w:sz w:val="21"/>
              </w:rPr>
            </w:pPr>
          </w:p>
        </w:tc>
      </w:tr>
      <w:tr w14:paraId="36D45A9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39F2261F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406F7824">
            <w:pPr>
              <w:pStyle w:val="6"/>
              <w:spacing w:before="90" w:line="242" w:lineRule="auto"/>
              <w:ind w:left="119"/>
            </w:pPr>
            <w:r>
              <w:rPr>
                <w:spacing w:val="-8"/>
              </w:rPr>
              <w:t>99</w:t>
            </w:r>
          </w:p>
        </w:tc>
        <w:tc>
          <w:tcPr>
            <w:tcW w:w="2889" w:type="dxa"/>
            <w:vAlign w:val="top"/>
          </w:tcPr>
          <w:p w14:paraId="2E0CE6AB">
            <w:pPr>
              <w:pStyle w:val="6"/>
              <w:spacing w:before="90" w:line="213" w:lineRule="auto"/>
              <w:ind w:left="110"/>
            </w:pPr>
            <w:r>
              <w:rPr>
                <w:spacing w:val="-1"/>
              </w:rPr>
              <w:t>其他工资福利支出</w:t>
            </w:r>
          </w:p>
        </w:tc>
        <w:tc>
          <w:tcPr>
            <w:tcW w:w="1700" w:type="dxa"/>
            <w:vAlign w:val="top"/>
          </w:tcPr>
          <w:p w14:paraId="4AC77F8A">
            <w:pPr>
              <w:pStyle w:val="6"/>
              <w:spacing w:before="89"/>
              <w:ind w:left="1070"/>
            </w:pPr>
            <w:r>
              <w:rPr>
                <w:spacing w:val="-3"/>
              </w:rPr>
              <w:t>144.49</w:t>
            </w:r>
          </w:p>
        </w:tc>
        <w:tc>
          <w:tcPr>
            <w:tcW w:w="1700" w:type="dxa"/>
            <w:vAlign w:val="top"/>
          </w:tcPr>
          <w:p w14:paraId="41DCB354">
            <w:pPr>
              <w:pStyle w:val="6"/>
              <w:spacing w:before="89"/>
              <w:ind w:left="922"/>
            </w:pPr>
            <w:r>
              <w:rPr>
                <w:spacing w:val="-3"/>
              </w:rPr>
              <w:t>144.49</w:t>
            </w:r>
          </w:p>
        </w:tc>
        <w:tc>
          <w:tcPr>
            <w:tcW w:w="1705" w:type="dxa"/>
            <w:vAlign w:val="top"/>
          </w:tcPr>
          <w:p w14:paraId="28BD8433">
            <w:pPr>
              <w:rPr>
                <w:rFonts w:ascii="Arial"/>
                <w:sz w:val="21"/>
              </w:rPr>
            </w:pPr>
          </w:p>
        </w:tc>
      </w:tr>
      <w:tr w14:paraId="00488FC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6A3D4CE7">
            <w:pPr>
              <w:pStyle w:val="6"/>
              <w:spacing w:before="90" w:line="242" w:lineRule="auto"/>
              <w:ind w:left="127"/>
            </w:pPr>
            <w:r>
              <w:rPr>
                <w:b/>
                <w:bCs/>
                <w:spacing w:val="-9"/>
              </w:rPr>
              <w:t>302</w:t>
            </w:r>
          </w:p>
        </w:tc>
        <w:tc>
          <w:tcPr>
            <w:tcW w:w="577" w:type="dxa"/>
            <w:vAlign w:val="top"/>
          </w:tcPr>
          <w:p w14:paraId="73AC9502">
            <w:pPr>
              <w:rPr>
                <w:rFonts w:ascii="Arial"/>
                <w:sz w:val="21"/>
              </w:rPr>
            </w:pPr>
          </w:p>
        </w:tc>
        <w:tc>
          <w:tcPr>
            <w:tcW w:w="2889" w:type="dxa"/>
            <w:vAlign w:val="top"/>
          </w:tcPr>
          <w:p w14:paraId="3A4A34EA">
            <w:pPr>
              <w:pStyle w:val="6"/>
              <w:spacing w:before="90" w:line="213" w:lineRule="auto"/>
              <w:ind w:left="117"/>
            </w:pPr>
            <w:r>
              <w:rPr>
                <w:b/>
                <w:bCs/>
                <w:spacing w:val="-4"/>
              </w:rPr>
              <w:t>商品和服务支出</w:t>
            </w:r>
          </w:p>
        </w:tc>
        <w:tc>
          <w:tcPr>
            <w:tcW w:w="1700" w:type="dxa"/>
            <w:vAlign w:val="top"/>
          </w:tcPr>
          <w:p w14:paraId="04125D8E">
            <w:pPr>
              <w:pStyle w:val="6"/>
              <w:spacing w:before="89"/>
              <w:ind w:left="1156"/>
            </w:pPr>
            <w:r>
              <w:rPr>
                <w:b/>
                <w:bCs/>
                <w:spacing w:val="-5"/>
              </w:rPr>
              <w:t>96.26</w:t>
            </w:r>
          </w:p>
        </w:tc>
        <w:tc>
          <w:tcPr>
            <w:tcW w:w="1700" w:type="dxa"/>
            <w:vAlign w:val="top"/>
          </w:tcPr>
          <w:p w14:paraId="35AD90F0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284BA4E2">
            <w:pPr>
              <w:pStyle w:val="6"/>
              <w:spacing w:before="89"/>
              <w:ind w:left="1159"/>
            </w:pPr>
            <w:r>
              <w:rPr>
                <w:b/>
                <w:bCs/>
                <w:spacing w:val="-5"/>
              </w:rPr>
              <w:t>96.26</w:t>
            </w:r>
          </w:p>
        </w:tc>
      </w:tr>
      <w:tr w14:paraId="33A32F9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0303ABA9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0A1480BD">
            <w:pPr>
              <w:pStyle w:val="6"/>
              <w:spacing w:before="90" w:line="242" w:lineRule="auto"/>
              <w:ind w:left="123"/>
            </w:pPr>
            <w:r>
              <w:rPr>
                <w:spacing w:val="-10"/>
              </w:rPr>
              <w:t>01</w:t>
            </w:r>
          </w:p>
        </w:tc>
        <w:tc>
          <w:tcPr>
            <w:tcW w:w="2889" w:type="dxa"/>
            <w:vAlign w:val="top"/>
          </w:tcPr>
          <w:p w14:paraId="5C7DC614">
            <w:pPr>
              <w:pStyle w:val="6"/>
              <w:spacing w:before="89" w:line="214" w:lineRule="auto"/>
              <w:ind w:left="117"/>
            </w:pPr>
            <w:r>
              <w:rPr>
                <w:spacing w:val="-5"/>
              </w:rPr>
              <w:t>办公费</w:t>
            </w:r>
          </w:p>
        </w:tc>
        <w:tc>
          <w:tcPr>
            <w:tcW w:w="1700" w:type="dxa"/>
            <w:vAlign w:val="top"/>
          </w:tcPr>
          <w:p w14:paraId="0AA5A84A">
            <w:pPr>
              <w:pStyle w:val="6"/>
              <w:spacing w:before="89"/>
              <w:ind w:left="1245"/>
            </w:pPr>
            <w:r>
              <w:rPr>
                <w:spacing w:val="-4"/>
              </w:rPr>
              <w:t>2.50</w:t>
            </w:r>
          </w:p>
        </w:tc>
        <w:tc>
          <w:tcPr>
            <w:tcW w:w="1700" w:type="dxa"/>
            <w:vAlign w:val="top"/>
          </w:tcPr>
          <w:p w14:paraId="27957584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39B160E4">
            <w:pPr>
              <w:pStyle w:val="6"/>
              <w:spacing w:before="89"/>
              <w:ind w:left="1246"/>
            </w:pPr>
            <w:r>
              <w:rPr>
                <w:spacing w:val="-4"/>
              </w:rPr>
              <w:t>2.50</w:t>
            </w:r>
          </w:p>
        </w:tc>
      </w:tr>
      <w:tr w14:paraId="7F25D2E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03C8AB43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5B87EBE8">
            <w:pPr>
              <w:pStyle w:val="6"/>
              <w:spacing w:before="90" w:line="242" w:lineRule="auto"/>
              <w:ind w:left="123"/>
            </w:pPr>
            <w:r>
              <w:rPr>
                <w:spacing w:val="-10"/>
              </w:rPr>
              <w:t>02</w:t>
            </w:r>
          </w:p>
        </w:tc>
        <w:tc>
          <w:tcPr>
            <w:tcW w:w="2889" w:type="dxa"/>
            <w:vAlign w:val="top"/>
          </w:tcPr>
          <w:p w14:paraId="4DFFE2E0">
            <w:pPr>
              <w:pStyle w:val="6"/>
              <w:spacing w:before="89" w:line="214" w:lineRule="auto"/>
              <w:ind w:left="132"/>
            </w:pPr>
            <w:r>
              <w:rPr>
                <w:spacing w:val="-10"/>
              </w:rPr>
              <w:t>印刷费</w:t>
            </w:r>
          </w:p>
        </w:tc>
        <w:tc>
          <w:tcPr>
            <w:tcW w:w="1700" w:type="dxa"/>
            <w:vAlign w:val="top"/>
          </w:tcPr>
          <w:p w14:paraId="20C32641">
            <w:pPr>
              <w:pStyle w:val="6"/>
              <w:spacing w:before="89"/>
              <w:ind w:left="1247"/>
            </w:pPr>
            <w:r>
              <w:rPr>
                <w:spacing w:val="-4"/>
              </w:rPr>
              <w:t>5.38</w:t>
            </w:r>
          </w:p>
        </w:tc>
        <w:tc>
          <w:tcPr>
            <w:tcW w:w="1700" w:type="dxa"/>
            <w:vAlign w:val="top"/>
          </w:tcPr>
          <w:p w14:paraId="55BA5274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32EDD774">
            <w:pPr>
              <w:pStyle w:val="6"/>
              <w:spacing w:before="89"/>
              <w:ind w:left="1248"/>
            </w:pPr>
            <w:r>
              <w:rPr>
                <w:spacing w:val="-4"/>
              </w:rPr>
              <w:t>5.38</w:t>
            </w:r>
          </w:p>
        </w:tc>
      </w:tr>
      <w:tr w14:paraId="6333354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511596ED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43649682">
            <w:pPr>
              <w:pStyle w:val="6"/>
              <w:spacing w:before="90" w:line="242" w:lineRule="auto"/>
              <w:ind w:left="123"/>
            </w:pPr>
            <w:r>
              <w:rPr>
                <w:spacing w:val="-10"/>
              </w:rPr>
              <w:t>07</w:t>
            </w:r>
          </w:p>
        </w:tc>
        <w:tc>
          <w:tcPr>
            <w:tcW w:w="2889" w:type="dxa"/>
            <w:vAlign w:val="top"/>
          </w:tcPr>
          <w:p w14:paraId="67FE5C67">
            <w:pPr>
              <w:pStyle w:val="6"/>
              <w:spacing w:before="89" w:line="214" w:lineRule="auto"/>
              <w:ind w:left="117"/>
            </w:pPr>
            <w:r>
              <w:rPr>
                <w:spacing w:val="-5"/>
              </w:rPr>
              <w:t>邮电费</w:t>
            </w:r>
          </w:p>
        </w:tc>
        <w:tc>
          <w:tcPr>
            <w:tcW w:w="1700" w:type="dxa"/>
            <w:vAlign w:val="top"/>
          </w:tcPr>
          <w:p w14:paraId="66506BE7">
            <w:pPr>
              <w:pStyle w:val="6"/>
              <w:spacing w:before="89"/>
              <w:ind w:left="1158"/>
            </w:pPr>
            <w:r>
              <w:rPr>
                <w:spacing w:val="-4"/>
              </w:rPr>
              <w:t>12.40</w:t>
            </w:r>
          </w:p>
        </w:tc>
        <w:tc>
          <w:tcPr>
            <w:tcW w:w="1700" w:type="dxa"/>
            <w:vAlign w:val="top"/>
          </w:tcPr>
          <w:p w14:paraId="24E45463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3860128E">
            <w:pPr>
              <w:pStyle w:val="6"/>
              <w:spacing w:before="89"/>
              <w:ind w:left="1162"/>
            </w:pPr>
            <w:r>
              <w:rPr>
                <w:spacing w:val="-4"/>
              </w:rPr>
              <w:t>12.40</w:t>
            </w:r>
          </w:p>
        </w:tc>
      </w:tr>
      <w:tr w14:paraId="70FA33F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3B0A1C37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334BF9B0">
            <w:pPr>
              <w:pStyle w:val="6"/>
              <w:spacing w:before="90" w:line="242" w:lineRule="auto"/>
              <w:ind w:left="123"/>
            </w:pPr>
            <w:r>
              <w:rPr>
                <w:spacing w:val="-10"/>
              </w:rPr>
              <w:t>08</w:t>
            </w:r>
          </w:p>
        </w:tc>
        <w:tc>
          <w:tcPr>
            <w:tcW w:w="2889" w:type="dxa"/>
            <w:vAlign w:val="top"/>
          </w:tcPr>
          <w:p w14:paraId="12C32B40">
            <w:pPr>
              <w:pStyle w:val="6"/>
              <w:spacing w:before="89" w:line="214" w:lineRule="auto"/>
              <w:ind w:left="112"/>
            </w:pPr>
            <w:r>
              <w:rPr>
                <w:spacing w:val="-4"/>
              </w:rPr>
              <w:t>取暖费</w:t>
            </w:r>
          </w:p>
        </w:tc>
        <w:tc>
          <w:tcPr>
            <w:tcW w:w="1700" w:type="dxa"/>
            <w:vAlign w:val="top"/>
          </w:tcPr>
          <w:p w14:paraId="4A2BCC7E">
            <w:pPr>
              <w:pStyle w:val="6"/>
              <w:spacing w:before="89"/>
              <w:ind w:left="1154"/>
            </w:pPr>
            <w:r>
              <w:rPr>
                <w:spacing w:val="-3"/>
              </w:rPr>
              <w:t>22.32</w:t>
            </w:r>
          </w:p>
        </w:tc>
        <w:tc>
          <w:tcPr>
            <w:tcW w:w="1700" w:type="dxa"/>
            <w:vAlign w:val="top"/>
          </w:tcPr>
          <w:p w14:paraId="3D7C054F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0B1ED9CF">
            <w:pPr>
              <w:pStyle w:val="6"/>
              <w:spacing w:before="89"/>
              <w:ind w:left="1157"/>
            </w:pPr>
            <w:r>
              <w:rPr>
                <w:spacing w:val="-3"/>
              </w:rPr>
              <w:t>22.32</w:t>
            </w:r>
          </w:p>
        </w:tc>
      </w:tr>
      <w:tr w14:paraId="30AD25C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5823F829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5AF51D83">
            <w:pPr>
              <w:pStyle w:val="6"/>
              <w:spacing w:before="90" w:line="239" w:lineRule="exact"/>
              <w:ind w:left="122"/>
            </w:pPr>
            <w:r>
              <w:rPr>
                <w:spacing w:val="-9"/>
              </w:rPr>
              <w:t>11</w:t>
            </w:r>
          </w:p>
        </w:tc>
        <w:tc>
          <w:tcPr>
            <w:tcW w:w="2889" w:type="dxa"/>
            <w:vAlign w:val="top"/>
          </w:tcPr>
          <w:p w14:paraId="787C8B4C">
            <w:pPr>
              <w:pStyle w:val="6"/>
              <w:spacing w:before="89" w:line="214" w:lineRule="auto"/>
              <w:ind w:left="115"/>
            </w:pPr>
            <w:r>
              <w:rPr>
                <w:spacing w:val="-5"/>
              </w:rPr>
              <w:t>差旅费</w:t>
            </w:r>
          </w:p>
        </w:tc>
        <w:tc>
          <w:tcPr>
            <w:tcW w:w="1700" w:type="dxa"/>
            <w:vAlign w:val="top"/>
          </w:tcPr>
          <w:p w14:paraId="29D9ED14">
            <w:pPr>
              <w:pStyle w:val="6"/>
              <w:spacing w:before="89"/>
              <w:ind w:left="1247"/>
            </w:pPr>
            <w:r>
              <w:rPr>
                <w:spacing w:val="-4"/>
              </w:rPr>
              <w:t>5.16</w:t>
            </w:r>
          </w:p>
        </w:tc>
        <w:tc>
          <w:tcPr>
            <w:tcW w:w="1700" w:type="dxa"/>
            <w:vAlign w:val="top"/>
          </w:tcPr>
          <w:p w14:paraId="03826777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56B3292A">
            <w:pPr>
              <w:pStyle w:val="6"/>
              <w:spacing w:before="89"/>
              <w:ind w:left="1248"/>
            </w:pPr>
            <w:r>
              <w:rPr>
                <w:spacing w:val="-4"/>
              </w:rPr>
              <w:t>5.16</w:t>
            </w:r>
          </w:p>
        </w:tc>
      </w:tr>
      <w:tr w14:paraId="4BAFB89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707A7E6E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2D87D450">
            <w:pPr>
              <w:pStyle w:val="6"/>
              <w:spacing w:before="90" w:line="242" w:lineRule="auto"/>
              <w:ind w:left="122"/>
            </w:pPr>
            <w:r>
              <w:rPr>
                <w:spacing w:val="-9"/>
              </w:rPr>
              <w:t>13</w:t>
            </w:r>
          </w:p>
        </w:tc>
        <w:tc>
          <w:tcPr>
            <w:tcW w:w="2889" w:type="dxa"/>
            <w:vAlign w:val="top"/>
          </w:tcPr>
          <w:p w14:paraId="50CEC5B7">
            <w:pPr>
              <w:pStyle w:val="6"/>
              <w:spacing w:before="89" w:line="214" w:lineRule="auto"/>
              <w:ind w:left="115"/>
            </w:pPr>
            <w:r>
              <w:rPr>
                <w:spacing w:val="1"/>
              </w:rPr>
              <w:t>维修（护）费</w:t>
            </w:r>
          </w:p>
        </w:tc>
        <w:tc>
          <w:tcPr>
            <w:tcW w:w="1700" w:type="dxa"/>
            <w:vAlign w:val="top"/>
          </w:tcPr>
          <w:p w14:paraId="40C3AC17">
            <w:pPr>
              <w:pStyle w:val="6"/>
              <w:spacing w:before="89"/>
              <w:ind w:left="1247"/>
            </w:pPr>
            <w:r>
              <w:rPr>
                <w:spacing w:val="-4"/>
              </w:rPr>
              <w:t>8.00</w:t>
            </w:r>
          </w:p>
        </w:tc>
        <w:tc>
          <w:tcPr>
            <w:tcW w:w="1700" w:type="dxa"/>
            <w:vAlign w:val="top"/>
          </w:tcPr>
          <w:p w14:paraId="0203FC1B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133B6078">
            <w:pPr>
              <w:pStyle w:val="6"/>
              <w:spacing w:before="89"/>
              <w:ind w:left="1248"/>
            </w:pPr>
            <w:r>
              <w:rPr>
                <w:spacing w:val="-4"/>
              </w:rPr>
              <w:t>8.00</w:t>
            </w:r>
          </w:p>
        </w:tc>
      </w:tr>
      <w:tr w14:paraId="7B8FCAB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04263B2C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4BCA8CCF">
            <w:pPr>
              <w:pStyle w:val="6"/>
              <w:spacing w:before="90" w:line="242" w:lineRule="auto"/>
              <w:ind w:left="118"/>
            </w:pPr>
            <w:r>
              <w:rPr>
                <w:spacing w:val="-7"/>
              </w:rPr>
              <w:t>26</w:t>
            </w:r>
          </w:p>
        </w:tc>
        <w:tc>
          <w:tcPr>
            <w:tcW w:w="2889" w:type="dxa"/>
            <w:vAlign w:val="top"/>
          </w:tcPr>
          <w:p w14:paraId="39CE6FAD">
            <w:pPr>
              <w:pStyle w:val="6"/>
              <w:spacing w:before="89" w:line="214" w:lineRule="auto"/>
              <w:ind w:left="119"/>
            </w:pPr>
            <w:r>
              <w:rPr>
                <w:spacing w:val="-6"/>
              </w:rPr>
              <w:t>劳务费</w:t>
            </w:r>
          </w:p>
        </w:tc>
        <w:tc>
          <w:tcPr>
            <w:tcW w:w="1700" w:type="dxa"/>
            <w:vAlign w:val="top"/>
          </w:tcPr>
          <w:p w14:paraId="6455E9FE">
            <w:pPr>
              <w:pStyle w:val="6"/>
              <w:spacing w:before="89"/>
              <w:ind w:left="1158"/>
            </w:pPr>
            <w:r>
              <w:rPr>
                <w:spacing w:val="-4"/>
              </w:rPr>
              <w:t>10.00</w:t>
            </w:r>
          </w:p>
        </w:tc>
        <w:tc>
          <w:tcPr>
            <w:tcW w:w="1700" w:type="dxa"/>
            <w:vAlign w:val="top"/>
          </w:tcPr>
          <w:p w14:paraId="367E2669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44F1B45A">
            <w:pPr>
              <w:pStyle w:val="6"/>
              <w:spacing w:before="89"/>
              <w:ind w:left="1162"/>
            </w:pPr>
            <w:r>
              <w:rPr>
                <w:spacing w:val="-4"/>
              </w:rPr>
              <w:t>10.00</w:t>
            </w:r>
          </w:p>
        </w:tc>
      </w:tr>
      <w:tr w14:paraId="34531A4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51797306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33881E33">
            <w:pPr>
              <w:pStyle w:val="6"/>
              <w:spacing w:before="90" w:line="242" w:lineRule="auto"/>
              <w:ind w:left="118"/>
            </w:pPr>
            <w:r>
              <w:rPr>
                <w:spacing w:val="-7"/>
              </w:rPr>
              <w:t>28</w:t>
            </w:r>
          </w:p>
        </w:tc>
        <w:tc>
          <w:tcPr>
            <w:tcW w:w="2889" w:type="dxa"/>
            <w:vAlign w:val="top"/>
          </w:tcPr>
          <w:p w14:paraId="30049A1B">
            <w:pPr>
              <w:pStyle w:val="6"/>
              <w:spacing w:before="89" w:line="214" w:lineRule="auto"/>
              <w:ind w:left="114"/>
            </w:pPr>
            <w:r>
              <w:rPr>
                <w:spacing w:val="-3"/>
              </w:rPr>
              <w:t>工会经费</w:t>
            </w:r>
          </w:p>
        </w:tc>
        <w:tc>
          <w:tcPr>
            <w:tcW w:w="1700" w:type="dxa"/>
            <w:vAlign w:val="top"/>
          </w:tcPr>
          <w:p w14:paraId="2B40ED20">
            <w:pPr>
              <w:pStyle w:val="6"/>
              <w:spacing w:before="89"/>
              <w:ind w:left="1158"/>
            </w:pPr>
            <w:r>
              <w:rPr>
                <w:spacing w:val="-4"/>
              </w:rPr>
              <w:t>10.00</w:t>
            </w:r>
          </w:p>
        </w:tc>
        <w:tc>
          <w:tcPr>
            <w:tcW w:w="1700" w:type="dxa"/>
            <w:vAlign w:val="top"/>
          </w:tcPr>
          <w:p w14:paraId="2BEDBEAA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57BA6F27">
            <w:pPr>
              <w:pStyle w:val="6"/>
              <w:spacing w:before="89"/>
              <w:ind w:left="1162"/>
            </w:pPr>
            <w:r>
              <w:rPr>
                <w:spacing w:val="-4"/>
              </w:rPr>
              <w:t>10.00</w:t>
            </w:r>
          </w:p>
        </w:tc>
      </w:tr>
      <w:tr w14:paraId="0054839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5FD3C0B8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366ABFEE">
            <w:pPr>
              <w:pStyle w:val="6"/>
              <w:spacing w:before="90" w:line="242" w:lineRule="auto"/>
              <w:ind w:left="118"/>
            </w:pPr>
            <w:r>
              <w:rPr>
                <w:spacing w:val="-7"/>
              </w:rPr>
              <w:t>29</w:t>
            </w:r>
          </w:p>
        </w:tc>
        <w:tc>
          <w:tcPr>
            <w:tcW w:w="2889" w:type="dxa"/>
            <w:vAlign w:val="top"/>
          </w:tcPr>
          <w:p w14:paraId="3FC267E2">
            <w:pPr>
              <w:pStyle w:val="6"/>
              <w:spacing w:before="89" w:line="214" w:lineRule="auto"/>
              <w:ind w:left="113"/>
            </w:pPr>
            <w:r>
              <w:rPr>
                <w:spacing w:val="-4"/>
              </w:rPr>
              <w:t>福利费</w:t>
            </w:r>
          </w:p>
        </w:tc>
        <w:tc>
          <w:tcPr>
            <w:tcW w:w="1700" w:type="dxa"/>
            <w:vAlign w:val="top"/>
          </w:tcPr>
          <w:p w14:paraId="31C2F449">
            <w:pPr>
              <w:pStyle w:val="6"/>
              <w:spacing w:before="89"/>
              <w:ind w:left="1158"/>
            </w:pPr>
            <w:r>
              <w:rPr>
                <w:spacing w:val="-4"/>
              </w:rPr>
              <w:t>12.50</w:t>
            </w:r>
          </w:p>
        </w:tc>
        <w:tc>
          <w:tcPr>
            <w:tcW w:w="1700" w:type="dxa"/>
            <w:vAlign w:val="top"/>
          </w:tcPr>
          <w:p w14:paraId="2D1FFC6A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7EA4DFE0">
            <w:pPr>
              <w:pStyle w:val="6"/>
              <w:spacing w:before="89"/>
              <w:ind w:left="1162"/>
            </w:pPr>
            <w:r>
              <w:rPr>
                <w:spacing w:val="-4"/>
              </w:rPr>
              <w:t>12.50</w:t>
            </w:r>
          </w:p>
        </w:tc>
      </w:tr>
      <w:tr w14:paraId="6320713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5F322199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61E718BD">
            <w:pPr>
              <w:pStyle w:val="6"/>
              <w:spacing w:before="90" w:line="242" w:lineRule="auto"/>
              <w:ind w:left="125"/>
            </w:pPr>
            <w:r>
              <w:rPr>
                <w:spacing w:val="-10"/>
              </w:rPr>
              <w:t>31</w:t>
            </w:r>
          </w:p>
        </w:tc>
        <w:tc>
          <w:tcPr>
            <w:tcW w:w="2889" w:type="dxa"/>
            <w:vAlign w:val="top"/>
          </w:tcPr>
          <w:p w14:paraId="5A64F12F">
            <w:pPr>
              <w:pStyle w:val="6"/>
              <w:spacing w:before="89" w:line="214" w:lineRule="auto"/>
              <w:ind w:left="109"/>
            </w:pPr>
            <w:r>
              <w:rPr>
                <w:spacing w:val="-1"/>
              </w:rPr>
              <w:t>公务用车运行维护费</w:t>
            </w:r>
          </w:p>
        </w:tc>
        <w:tc>
          <w:tcPr>
            <w:tcW w:w="1700" w:type="dxa"/>
            <w:vAlign w:val="top"/>
          </w:tcPr>
          <w:p w14:paraId="22BA1F4E">
            <w:pPr>
              <w:pStyle w:val="6"/>
              <w:spacing w:before="89"/>
              <w:ind w:left="1247"/>
            </w:pPr>
            <w:r>
              <w:rPr>
                <w:spacing w:val="-4"/>
              </w:rPr>
              <w:t>5.00</w:t>
            </w:r>
          </w:p>
        </w:tc>
        <w:tc>
          <w:tcPr>
            <w:tcW w:w="1700" w:type="dxa"/>
            <w:vAlign w:val="top"/>
          </w:tcPr>
          <w:p w14:paraId="20084E17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53224AD0">
            <w:pPr>
              <w:pStyle w:val="6"/>
              <w:spacing w:before="89"/>
              <w:ind w:left="1248"/>
            </w:pPr>
            <w:r>
              <w:rPr>
                <w:spacing w:val="-4"/>
              </w:rPr>
              <w:t>5.00</w:t>
            </w:r>
          </w:p>
        </w:tc>
      </w:tr>
      <w:tr w14:paraId="14FB7D0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6A729377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785B7F53">
            <w:pPr>
              <w:pStyle w:val="6"/>
              <w:spacing w:before="90" w:line="242" w:lineRule="auto"/>
              <w:ind w:left="125"/>
            </w:pPr>
            <w:r>
              <w:rPr>
                <w:spacing w:val="-10"/>
              </w:rPr>
              <w:t>39</w:t>
            </w:r>
          </w:p>
        </w:tc>
        <w:tc>
          <w:tcPr>
            <w:tcW w:w="2889" w:type="dxa"/>
            <w:vAlign w:val="top"/>
          </w:tcPr>
          <w:p w14:paraId="4A9626AE">
            <w:pPr>
              <w:pStyle w:val="6"/>
              <w:spacing w:before="89" w:line="214" w:lineRule="auto"/>
              <w:ind w:left="110"/>
            </w:pPr>
            <w:r>
              <w:rPr>
                <w:spacing w:val="-2"/>
              </w:rPr>
              <w:t>其他交通费用</w:t>
            </w:r>
          </w:p>
        </w:tc>
        <w:tc>
          <w:tcPr>
            <w:tcW w:w="1700" w:type="dxa"/>
            <w:vAlign w:val="top"/>
          </w:tcPr>
          <w:p w14:paraId="31F48E4D">
            <w:pPr>
              <w:pStyle w:val="6"/>
              <w:spacing w:before="89"/>
              <w:ind w:left="1252"/>
            </w:pPr>
            <w:r>
              <w:rPr>
                <w:spacing w:val="-5"/>
              </w:rPr>
              <w:t>3.00</w:t>
            </w:r>
          </w:p>
        </w:tc>
        <w:tc>
          <w:tcPr>
            <w:tcW w:w="1700" w:type="dxa"/>
            <w:vAlign w:val="top"/>
          </w:tcPr>
          <w:p w14:paraId="36E0C46C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40E56DF1">
            <w:pPr>
              <w:pStyle w:val="6"/>
              <w:spacing w:before="89"/>
              <w:ind w:left="1253"/>
            </w:pPr>
            <w:r>
              <w:rPr>
                <w:spacing w:val="-5"/>
              </w:rPr>
              <w:t>3.00</w:t>
            </w:r>
          </w:p>
        </w:tc>
      </w:tr>
      <w:tr w14:paraId="2ABC310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557B1B9A">
            <w:pPr>
              <w:pStyle w:val="6"/>
              <w:spacing w:before="90" w:line="242" w:lineRule="auto"/>
              <w:ind w:left="127"/>
            </w:pPr>
            <w:r>
              <w:rPr>
                <w:b/>
                <w:bCs/>
                <w:spacing w:val="-9"/>
              </w:rPr>
              <w:t>303</w:t>
            </w:r>
          </w:p>
        </w:tc>
        <w:tc>
          <w:tcPr>
            <w:tcW w:w="577" w:type="dxa"/>
            <w:vAlign w:val="top"/>
          </w:tcPr>
          <w:p w14:paraId="11A46D60">
            <w:pPr>
              <w:rPr>
                <w:rFonts w:ascii="Arial"/>
                <w:sz w:val="21"/>
              </w:rPr>
            </w:pPr>
          </w:p>
        </w:tc>
        <w:tc>
          <w:tcPr>
            <w:tcW w:w="2889" w:type="dxa"/>
            <w:vAlign w:val="top"/>
          </w:tcPr>
          <w:p w14:paraId="78E90C76">
            <w:pPr>
              <w:pStyle w:val="6"/>
              <w:spacing w:before="90" w:line="213" w:lineRule="auto"/>
              <w:ind w:left="113"/>
            </w:pPr>
            <w:r>
              <w:rPr>
                <w:b/>
                <w:bCs/>
                <w:spacing w:val="-3"/>
              </w:rPr>
              <w:t>对个人和家庭的补助</w:t>
            </w:r>
          </w:p>
        </w:tc>
        <w:tc>
          <w:tcPr>
            <w:tcW w:w="1700" w:type="dxa"/>
            <w:vAlign w:val="top"/>
          </w:tcPr>
          <w:p w14:paraId="6A9AD6DB">
            <w:pPr>
              <w:pStyle w:val="6"/>
              <w:spacing w:before="89"/>
              <w:ind w:left="976"/>
            </w:pPr>
            <w:r>
              <w:rPr>
                <w:b/>
                <w:bCs/>
                <w:spacing w:val="-4"/>
              </w:rPr>
              <w:t>5538.29</w:t>
            </w:r>
          </w:p>
        </w:tc>
        <w:tc>
          <w:tcPr>
            <w:tcW w:w="1700" w:type="dxa"/>
            <w:vAlign w:val="top"/>
          </w:tcPr>
          <w:p w14:paraId="5DB0A444">
            <w:pPr>
              <w:pStyle w:val="6"/>
              <w:spacing w:before="89"/>
              <w:ind w:left="831"/>
            </w:pPr>
            <w:r>
              <w:rPr>
                <w:b/>
                <w:bCs/>
                <w:spacing w:val="-4"/>
              </w:rPr>
              <w:t>5538.29</w:t>
            </w:r>
          </w:p>
        </w:tc>
        <w:tc>
          <w:tcPr>
            <w:tcW w:w="1705" w:type="dxa"/>
            <w:vAlign w:val="top"/>
          </w:tcPr>
          <w:p w14:paraId="517A8A7C">
            <w:pPr>
              <w:rPr>
                <w:rFonts w:ascii="Arial"/>
                <w:sz w:val="21"/>
              </w:rPr>
            </w:pPr>
          </w:p>
        </w:tc>
      </w:tr>
      <w:tr w14:paraId="6CCEA28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13401D38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303</w:t>
            </w:r>
          </w:p>
        </w:tc>
        <w:tc>
          <w:tcPr>
            <w:tcW w:w="577" w:type="dxa"/>
            <w:vAlign w:val="top"/>
          </w:tcPr>
          <w:p w14:paraId="51AABECB">
            <w:pPr>
              <w:pStyle w:val="6"/>
              <w:spacing w:before="90" w:line="242" w:lineRule="auto"/>
              <w:ind w:left="123"/>
            </w:pPr>
            <w:r>
              <w:rPr>
                <w:spacing w:val="-10"/>
              </w:rPr>
              <w:t>02</w:t>
            </w:r>
          </w:p>
        </w:tc>
        <w:tc>
          <w:tcPr>
            <w:tcW w:w="2889" w:type="dxa"/>
            <w:vAlign w:val="top"/>
          </w:tcPr>
          <w:p w14:paraId="45C501DF">
            <w:pPr>
              <w:pStyle w:val="6"/>
              <w:spacing w:before="89" w:line="214" w:lineRule="auto"/>
              <w:ind w:left="112"/>
            </w:pPr>
            <w:r>
              <w:rPr>
                <w:spacing w:val="-4"/>
              </w:rPr>
              <w:t>退休费</w:t>
            </w:r>
          </w:p>
        </w:tc>
        <w:tc>
          <w:tcPr>
            <w:tcW w:w="1700" w:type="dxa"/>
            <w:vAlign w:val="top"/>
          </w:tcPr>
          <w:p w14:paraId="46799305">
            <w:pPr>
              <w:pStyle w:val="6"/>
              <w:spacing w:before="89"/>
              <w:ind w:left="1247"/>
            </w:pPr>
            <w:r>
              <w:rPr>
                <w:spacing w:val="-4"/>
              </w:rPr>
              <w:t>8.19</w:t>
            </w:r>
          </w:p>
        </w:tc>
        <w:tc>
          <w:tcPr>
            <w:tcW w:w="1700" w:type="dxa"/>
            <w:vAlign w:val="top"/>
          </w:tcPr>
          <w:p w14:paraId="57C94E27">
            <w:pPr>
              <w:pStyle w:val="6"/>
              <w:spacing w:before="89"/>
              <w:ind w:left="1100"/>
            </w:pPr>
            <w:r>
              <w:rPr>
                <w:spacing w:val="-4"/>
              </w:rPr>
              <w:t>8.19</w:t>
            </w:r>
          </w:p>
        </w:tc>
        <w:tc>
          <w:tcPr>
            <w:tcW w:w="1705" w:type="dxa"/>
            <w:vAlign w:val="top"/>
          </w:tcPr>
          <w:p w14:paraId="65218839">
            <w:pPr>
              <w:rPr>
                <w:rFonts w:ascii="Arial"/>
                <w:sz w:val="21"/>
              </w:rPr>
            </w:pPr>
          </w:p>
        </w:tc>
      </w:tr>
      <w:tr w14:paraId="55485B7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7AD486A9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303</w:t>
            </w:r>
          </w:p>
        </w:tc>
        <w:tc>
          <w:tcPr>
            <w:tcW w:w="577" w:type="dxa"/>
            <w:vAlign w:val="top"/>
          </w:tcPr>
          <w:p w14:paraId="009BA603">
            <w:pPr>
              <w:pStyle w:val="6"/>
              <w:spacing w:before="90" w:line="242" w:lineRule="auto"/>
              <w:ind w:left="123"/>
            </w:pPr>
            <w:r>
              <w:rPr>
                <w:spacing w:val="-10"/>
              </w:rPr>
              <w:t>05</w:t>
            </w:r>
          </w:p>
        </w:tc>
        <w:tc>
          <w:tcPr>
            <w:tcW w:w="2889" w:type="dxa"/>
            <w:vAlign w:val="top"/>
          </w:tcPr>
          <w:p w14:paraId="70517821">
            <w:pPr>
              <w:pStyle w:val="6"/>
              <w:spacing w:before="90" w:line="215" w:lineRule="auto"/>
              <w:ind w:left="121"/>
            </w:pPr>
            <w:r>
              <w:rPr>
                <w:spacing w:val="-5"/>
              </w:rPr>
              <w:t>生活补助</w:t>
            </w:r>
          </w:p>
        </w:tc>
        <w:tc>
          <w:tcPr>
            <w:tcW w:w="1700" w:type="dxa"/>
            <w:vAlign w:val="top"/>
          </w:tcPr>
          <w:p w14:paraId="164BEA2B">
            <w:pPr>
              <w:pStyle w:val="6"/>
              <w:spacing w:before="89"/>
              <w:ind w:left="976"/>
            </w:pPr>
            <w:r>
              <w:rPr>
                <w:spacing w:val="-3"/>
              </w:rPr>
              <w:t>5055.49</w:t>
            </w:r>
          </w:p>
        </w:tc>
        <w:tc>
          <w:tcPr>
            <w:tcW w:w="1700" w:type="dxa"/>
            <w:vAlign w:val="top"/>
          </w:tcPr>
          <w:p w14:paraId="30C8FC1F">
            <w:pPr>
              <w:pStyle w:val="6"/>
              <w:spacing w:before="89"/>
              <w:ind w:left="831"/>
            </w:pPr>
            <w:r>
              <w:rPr>
                <w:spacing w:val="-3"/>
              </w:rPr>
              <w:t>5055.49</w:t>
            </w:r>
          </w:p>
        </w:tc>
        <w:tc>
          <w:tcPr>
            <w:tcW w:w="1705" w:type="dxa"/>
            <w:vAlign w:val="top"/>
          </w:tcPr>
          <w:p w14:paraId="0F67DF9B">
            <w:pPr>
              <w:rPr>
                <w:rFonts w:ascii="Arial"/>
                <w:sz w:val="21"/>
              </w:rPr>
            </w:pPr>
          </w:p>
        </w:tc>
      </w:tr>
      <w:tr w14:paraId="622402C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009DDB3E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303</w:t>
            </w:r>
          </w:p>
        </w:tc>
        <w:tc>
          <w:tcPr>
            <w:tcW w:w="577" w:type="dxa"/>
            <w:vAlign w:val="top"/>
          </w:tcPr>
          <w:p w14:paraId="43163C39">
            <w:pPr>
              <w:pStyle w:val="6"/>
              <w:spacing w:before="90" w:line="242" w:lineRule="auto"/>
              <w:ind w:left="119"/>
            </w:pPr>
            <w:r>
              <w:rPr>
                <w:spacing w:val="-8"/>
              </w:rPr>
              <w:t>99</w:t>
            </w:r>
          </w:p>
        </w:tc>
        <w:tc>
          <w:tcPr>
            <w:tcW w:w="2889" w:type="dxa"/>
            <w:vAlign w:val="top"/>
          </w:tcPr>
          <w:p w14:paraId="04A9B481">
            <w:pPr>
              <w:pStyle w:val="6"/>
              <w:spacing w:before="90" w:line="213" w:lineRule="auto"/>
              <w:ind w:left="110"/>
            </w:pPr>
            <w:r>
              <w:rPr>
                <w:spacing w:val="-1"/>
              </w:rPr>
              <w:t>其他对个人和家庭的补助</w:t>
            </w:r>
          </w:p>
        </w:tc>
        <w:tc>
          <w:tcPr>
            <w:tcW w:w="1700" w:type="dxa"/>
            <w:vAlign w:val="top"/>
          </w:tcPr>
          <w:p w14:paraId="24AA9C84">
            <w:pPr>
              <w:pStyle w:val="6"/>
              <w:spacing w:before="89"/>
              <w:ind w:left="1065"/>
            </w:pPr>
            <w:r>
              <w:rPr>
                <w:spacing w:val="-3"/>
              </w:rPr>
              <w:t>474.61</w:t>
            </w:r>
          </w:p>
        </w:tc>
        <w:tc>
          <w:tcPr>
            <w:tcW w:w="1700" w:type="dxa"/>
            <w:vAlign w:val="top"/>
          </w:tcPr>
          <w:p w14:paraId="2C233574">
            <w:pPr>
              <w:pStyle w:val="6"/>
              <w:spacing w:before="89"/>
              <w:ind w:left="917"/>
            </w:pPr>
            <w:r>
              <w:rPr>
                <w:spacing w:val="-3"/>
              </w:rPr>
              <w:t>474.61</w:t>
            </w:r>
          </w:p>
        </w:tc>
        <w:tc>
          <w:tcPr>
            <w:tcW w:w="1705" w:type="dxa"/>
            <w:vAlign w:val="top"/>
          </w:tcPr>
          <w:p w14:paraId="70157910">
            <w:pPr>
              <w:rPr>
                <w:rFonts w:ascii="Arial"/>
                <w:sz w:val="21"/>
              </w:rPr>
            </w:pPr>
          </w:p>
        </w:tc>
      </w:tr>
      <w:tr w14:paraId="1CF8CCB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atLeast"/>
        </w:trPr>
        <w:tc>
          <w:tcPr>
            <w:tcW w:w="761" w:type="dxa"/>
            <w:vAlign w:val="top"/>
          </w:tcPr>
          <w:p w14:paraId="4A07A65D">
            <w:pPr>
              <w:rPr>
                <w:rFonts w:ascii="Arial"/>
                <w:sz w:val="21"/>
              </w:rPr>
            </w:pPr>
          </w:p>
        </w:tc>
        <w:tc>
          <w:tcPr>
            <w:tcW w:w="577" w:type="dxa"/>
            <w:vAlign w:val="top"/>
          </w:tcPr>
          <w:p w14:paraId="4129EA4A">
            <w:pPr>
              <w:rPr>
                <w:rFonts w:ascii="Arial"/>
                <w:sz w:val="21"/>
              </w:rPr>
            </w:pPr>
          </w:p>
        </w:tc>
        <w:tc>
          <w:tcPr>
            <w:tcW w:w="2889" w:type="dxa"/>
            <w:vAlign w:val="top"/>
          </w:tcPr>
          <w:p w14:paraId="44667601">
            <w:pPr>
              <w:pStyle w:val="6"/>
              <w:spacing w:before="94" w:line="216" w:lineRule="auto"/>
              <w:ind w:left="1269"/>
            </w:pPr>
            <w:r>
              <w:rPr>
                <w:b/>
                <w:bCs/>
                <w:spacing w:val="-7"/>
              </w:rPr>
              <w:t>合计</w:t>
            </w:r>
          </w:p>
        </w:tc>
        <w:tc>
          <w:tcPr>
            <w:tcW w:w="1700" w:type="dxa"/>
            <w:vAlign w:val="top"/>
          </w:tcPr>
          <w:p w14:paraId="2DFF5D46">
            <w:pPr>
              <w:pStyle w:val="6"/>
              <w:spacing w:before="94"/>
              <w:ind w:left="976"/>
            </w:pPr>
            <w:r>
              <w:rPr>
                <w:b/>
                <w:bCs/>
                <w:spacing w:val="-4"/>
              </w:rPr>
              <w:t>6418.35</w:t>
            </w:r>
          </w:p>
        </w:tc>
        <w:tc>
          <w:tcPr>
            <w:tcW w:w="1700" w:type="dxa"/>
            <w:vAlign w:val="top"/>
          </w:tcPr>
          <w:p w14:paraId="51E3F696">
            <w:pPr>
              <w:pStyle w:val="6"/>
              <w:spacing w:before="94"/>
              <w:ind w:left="831"/>
            </w:pPr>
            <w:r>
              <w:rPr>
                <w:b/>
                <w:bCs/>
                <w:spacing w:val="-4"/>
              </w:rPr>
              <w:t>6322.09</w:t>
            </w:r>
          </w:p>
        </w:tc>
        <w:tc>
          <w:tcPr>
            <w:tcW w:w="1705" w:type="dxa"/>
            <w:vAlign w:val="top"/>
          </w:tcPr>
          <w:p w14:paraId="4CB1D927">
            <w:pPr>
              <w:pStyle w:val="6"/>
              <w:spacing w:before="94"/>
              <w:ind w:left="1159"/>
            </w:pPr>
            <w:r>
              <w:rPr>
                <w:b/>
                <w:bCs/>
                <w:spacing w:val="-5"/>
              </w:rPr>
              <w:t>96.26</w:t>
            </w:r>
          </w:p>
        </w:tc>
      </w:tr>
    </w:tbl>
    <w:p w14:paraId="14A734DF">
      <w:pPr>
        <w:rPr>
          <w:rFonts w:ascii="Arial"/>
          <w:sz w:val="21"/>
        </w:rPr>
      </w:pPr>
    </w:p>
    <w:p w14:paraId="1BDFEF0B">
      <w:pPr>
        <w:rPr>
          <w:rFonts w:ascii="Arial" w:hAnsi="Arial" w:eastAsia="Arial" w:cs="Arial"/>
          <w:sz w:val="21"/>
          <w:szCs w:val="21"/>
        </w:rPr>
        <w:sectPr>
          <w:footerReference r:id="rId16" w:type="default"/>
          <w:pgSz w:w="11906" w:h="16839"/>
          <w:pgMar w:top="1431" w:right="1000" w:bottom="1521" w:left="1568" w:header="0" w:footer="1153" w:gutter="0"/>
          <w:cols w:space="720" w:num="1"/>
        </w:sectPr>
      </w:pPr>
    </w:p>
    <w:p w14:paraId="2875A3D1">
      <w:pPr>
        <w:spacing w:line="261" w:lineRule="auto"/>
        <w:rPr>
          <w:rFonts w:ascii="Arial"/>
          <w:sz w:val="21"/>
        </w:rPr>
      </w:pPr>
    </w:p>
    <w:p w14:paraId="233A4692">
      <w:pPr>
        <w:spacing w:line="261" w:lineRule="auto"/>
        <w:rPr>
          <w:rFonts w:ascii="Arial"/>
          <w:sz w:val="21"/>
        </w:rPr>
      </w:pPr>
    </w:p>
    <w:p w14:paraId="624E99D9">
      <w:pPr>
        <w:pStyle w:val="2"/>
        <w:spacing w:before="101" w:line="222" w:lineRule="auto"/>
        <w:ind w:left="342"/>
        <w:outlineLvl w:val="0"/>
      </w:pPr>
      <w:r>
        <w:rPr>
          <w:b/>
          <w:bCs/>
          <w:spacing w:val="-4"/>
        </w:rPr>
        <w:t>表</w:t>
      </w:r>
      <w:r>
        <w:rPr>
          <w:spacing w:val="-46"/>
        </w:rPr>
        <w:t xml:space="preserve"> </w:t>
      </w:r>
      <w:r>
        <w:rPr>
          <w:b/>
          <w:bCs/>
          <w:spacing w:val="-4"/>
        </w:rPr>
        <w:t>7</w:t>
      </w:r>
    </w:p>
    <w:p w14:paraId="005FEF84">
      <w:pPr>
        <w:pStyle w:val="2"/>
        <w:spacing w:before="43" w:line="218" w:lineRule="auto"/>
        <w:ind w:left="4464"/>
      </w:pPr>
      <w:r>
        <w:rPr>
          <w:b/>
          <w:bCs/>
          <w:spacing w:val="5"/>
        </w:rPr>
        <w:t>一般公共预算项目支出情况表</w:t>
      </w:r>
    </w:p>
    <w:p w14:paraId="4DD44A66">
      <w:pPr>
        <w:pStyle w:val="2"/>
        <w:spacing w:before="39" w:line="211" w:lineRule="auto"/>
        <w:ind w:left="130"/>
        <w:outlineLvl w:val="0"/>
        <w:rPr>
          <w:sz w:val="24"/>
          <w:szCs w:val="24"/>
        </w:rPr>
      </w:pPr>
      <w:r>
        <w:rPr>
          <w:spacing w:val="1"/>
          <w:sz w:val="24"/>
          <w:szCs w:val="24"/>
        </w:rPr>
        <w:t xml:space="preserve">编制单位：中国共产党托克逊县委员会组织部   </w:t>
      </w:r>
      <w:r>
        <w:rPr>
          <w:sz w:val="24"/>
          <w:szCs w:val="24"/>
        </w:rPr>
        <w:t xml:space="preserve">                                                               单位：万元</w:t>
      </w:r>
    </w:p>
    <w:tbl>
      <w:tblPr>
        <w:tblStyle w:val="5"/>
        <w:tblW w:w="14193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38"/>
        <w:gridCol w:w="567"/>
        <w:gridCol w:w="567"/>
        <w:gridCol w:w="2320"/>
        <w:gridCol w:w="2169"/>
        <w:gridCol w:w="949"/>
        <w:gridCol w:w="720"/>
        <w:gridCol w:w="819"/>
        <w:gridCol w:w="670"/>
        <w:gridCol w:w="710"/>
        <w:gridCol w:w="700"/>
        <w:gridCol w:w="710"/>
        <w:gridCol w:w="790"/>
        <w:gridCol w:w="640"/>
        <w:gridCol w:w="700"/>
        <w:gridCol w:w="624"/>
      </w:tblGrid>
      <w:tr w14:paraId="4168869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1672" w:type="dxa"/>
            <w:gridSpan w:val="3"/>
            <w:vAlign w:val="top"/>
          </w:tcPr>
          <w:p w14:paraId="1D229DD8">
            <w:pPr>
              <w:pStyle w:val="6"/>
              <w:spacing w:before="262" w:line="223" w:lineRule="auto"/>
              <w:ind w:left="440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科目编码</w:t>
            </w:r>
          </w:p>
        </w:tc>
        <w:tc>
          <w:tcPr>
            <w:tcW w:w="2320" w:type="dxa"/>
            <w:vMerge w:val="restart"/>
            <w:tcBorders>
              <w:bottom w:val="nil"/>
            </w:tcBorders>
            <w:vAlign w:val="top"/>
          </w:tcPr>
          <w:p w14:paraId="612A3F4A">
            <w:pPr>
              <w:spacing w:line="309" w:lineRule="auto"/>
              <w:rPr>
                <w:rFonts w:ascii="Arial"/>
                <w:sz w:val="21"/>
              </w:rPr>
            </w:pPr>
          </w:p>
          <w:p w14:paraId="693D68C9">
            <w:pPr>
              <w:spacing w:line="310" w:lineRule="auto"/>
              <w:rPr>
                <w:rFonts w:ascii="Arial"/>
                <w:sz w:val="21"/>
              </w:rPr>
            </w:pPr>
          </w:p>
          <w:p w14:paraId="6D46DD86">
            <w:pPr>
              <w:pStyle w:val="6"/>
              <w:spacing w:before="62" w:line="224" w:lineRule="auto"/>
              <w:ind w:left="762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科目名称</w:t>
            </w:r>
          </w:p>
        </w:tc>
        <w:tc>
          <w:tcPr>
            <w:tcW w:w="2169" w:type="dxa"/>
            <w:vMerge w:val="restart"/>
            <w:tcBorders>
              <w:bottom w:val="nil"/>
            </w:tcBorders>
            <w:vAlign w:val="top"/>
          </w:tcPr>
          <w:p w14:paraId="4E2B3958">
            <w:pPr>
              <w:spacing w:line="309" w:lineRule="auto"/>
              <w:rPr>
                <w:rFonts w:ascii="Arial"/>
                <w:sz w:val="21"/>
              </w:rPr>
            </w:pPr>
          </w:p>
          <w:p w14:paraId="2D13039C">
            <w:pPr>
              <w:spacing w:line="310" w:lineRule="auto"/>
              <w:rPr>
                <w:rFonts w:ascii="Arial"/>
                <w:sz w:val="21"/>
              </w:rPr>
            </w:pPr>
          </w:p>
          <w:p w14:paraId="78ACCE11">
            <w:pPr>
              <w:pStyle w:val="6"/>
              <w:spacing w:before="62" w:line="224" w:lineRule="auto"/>
              <w:ind w:left="692"/>
              <w:rPr>
                <w:sz w:val="19"/>
                <w:szCs w:val="19"/>
              </w:rPr>
            </w:pPr>
            <w:r>
              <w:rPr>
                <w:b/>
                <w:bCs/>
                <w:spacing w:val="5"/>
                <w:sz w:val="19"/>
                <w:szCs w:val="19"/>
              </w:rPr>
              <w:t>项目名称</w:t>
            </w:r>
          </w:p>
        </w:tc>
        <w:tc>
          <w:tcPr>
            <w:tcW w:w="949" w:type="dxa"/>
            <w:vMerge w:val="restart"/>
            <w:tcBorders>
              <w:bottom w:val="nil"/>
            </w:tcBorders>
            <w:vAlign w:val="top"/>
          </w:tcPr>
          <w:p w14:paraId="0434821C">
            <w:pPr>
              <w:spacing w:line="244" w:lineRule="auto"/>
              <w:rPr>
                <w:rFonts w:ascii="Arial"/>
                <w:sz w:val="21"/>
              </w:rPr>
            </w:pPr>
          </w:p>
          <w:p w14:paraId="2643F152">
            <w:pPr>
              <w:spacing w:line="245" w:lineRule="auto"/>
              <w:rPr>
                <w:rFonts w:ascii="Arial"/>
                <w:sz w:val="21"/>
              </w:rPr>
            </w:pPr>
          </w:p>
          <w:p w14:paraId="40F13FBF">
            <w:pPr>
              <w:pStyle w:val="6"/>
              <w:spacing w:before="62" w:line="222" w:lineRule="auto"/>
              <w:ind w:left="181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项目支</w:t>
            </w:r>
          </w:p>
          <w:p w14:paraId="5831794F">
            <w:pPr>
              <w:pStyle w:val="6"/>
              <w:spacing w:before="31" w:line="224" w:lineRule="auto"/>
              <w:ind w:left="205"/>
              <w:rPr>
                <w:sz w:val="19"/>
                <w:szCs w:val="19"/>
              </w:rPr>
            </w:pPr>
            <w:r>
              <w:rPr>
                <w:b/>
                <w:bCs/>
                <w:spacing w:val="-4"/>
                <w:sz w:val="19"/>
                <w:szCs w:val="19"/>
              </w:rPr>
              <w:t>出合计</w:t>
            </w:r>
          </w:p>
        </w:tc>
        <w:tc>
          <w:tcPr>
            <w:tcW w:w="720" w:type="dxa"/>
            <w:vMerge w:val="restart"/>
            <w:tcBorders>
              <w:bottom w:val="nil"/>
            </w:tcBorders>
            <w:vAlign w:val="top"/>
          </w:tcPr>
          <w:p w14:paraId="0F87121D">
            <w:pPr>
              <w:spacing w:line="361" w:lineRule="auto"/>
              <w:rPr>
                <w:rFonts w:ascii="Arial"/>
                <w:sz w:val="21"/>
              </w:rPr>
            </w:pPr>
          </w:p>
          <w:p w14:paraId="751C5EB6">
            <w:pPr>
              <w:pStyle w:val="6"/>
              <w:spacing w:before="62" w:line="223" w:lineRule="auto"/>
              <w:ind w:left="171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工资</w:t>
            </w:r>
          </w:p>
          <w:p w14:paraId="586BA66D">
            <w:pPr>
              <w:pStyle w:val="6"/>
              <w:spacing w:before="30" w:line="224" w:lineRule="auto"/>
              <w:ind w:left="169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福利</w:t>
            </w:r>
          </w:p>
          <w:p w14:paraId="48459307">
            <w:pPr>
              <w:pStyle w:val="6"/>
              <w:spacing w:before="27" w:line="222" w:lineRule="auto"/>
              <w:ind w:left="171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支出</w:t>
            </w:r>
          </w:p>
        </w:tc>
        <w:tc>
          <w:tcPr>
            <w:tcW w:w="819" w:type="dxa"/>
            <w:vMerge w:val="restart"/>
            <w:tcBorders>
              <w:bottom w:val="nil"/>
            </w:tcBorders>
            <w:vAlign w:val="top"/>
          </w:tcPr>
          <w:p w14:paraId="5A32E96F">
            <w:pPr>
              <w:spacing w:line="361" w:lineRule="auto"/>
              <w:rPr>
                <w:rFonts w:ascii="Arial"/>
                <w:sz w:val="21"/>
              </w:rPr>
            </w:pPr>
          </w:p>
          <w:p w14:paraId="21B3D4B7">
            <w:pPr>
              <w:pStyle w:val="6"/>
              <w:spacing w:before="62" w:line="224" w:lineRule="auto"/>
              <w:ind w:left="124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商品和</w:t>
            </w:r>
          </w:p>
          <w:p w14:paraId="7EE3F75B">
            <w:pPr>
              <w:pStyle w:val="6"/>
              <w:spacing w:before="27" w:line="222" w:lineRule="auto"/>
              <w:ind w:left="118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服务支</w:t>
            </w:r>
          </w:p>
          <w:p w14:paraId="1A7FBF62">
            <w:pPr>
              <w:pStyle w:val="6"/>
              <w:spacing w:before="31" w:line="230" w:lineRule="auto"/>
              <w:ind w:left="343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出</w:t>
            </w:r>
          </w:p>
        </w:tc>
        <w:tc>
          <w:tcPr>
            <w:tcW w:w="670" w:type="dxa"/>
            <w:vMerge w:val="restart"/>
            <w:tcBorders>
              <w:bottom w:val="nil"/>
            </w:tcBorders>
            <w:vAlign w:val="top"/>
          </w:tcPr>
          <w:p w14:paraId="11AE9A9F">
            <w:pPr>
              <w:pStyle w:val="6"/>
              <w:spacing w:before="165" w:line="222" w:lineRule="auto"/>
              <w:ind w:left="145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对个</w:t>
            </w:r>
          </w:p>
          <w:p w14:paraId="159C2C17">
            <w:pPr>
              <w:pStyle w:val="6"/>
              <w:spacing w:before="31" w:line="224" w:lineRule="auto"/>
              <w:ind w:left="143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人和</w:t>
            </w:r>
          </w:p>
          <w:p w14:paraId="73B009CB">
            <w:pPr>
              <w:pStyle w:val="6"/>
              <w:spacing w:before="27" w:line="227" w:lineRule="auto"/>
              <w:ind w:left="146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家庭</w:t>
            </w:r>
          </w:p>
          <w:p w14:paraId="73EEEE0B">
            <w:pPr>
              <w:pStyle w:val="6"/>
              <w:spacing w:before="27" w:line="251" w:lineRule="auto"/>
              <w:ind w:left="251" w:right="130" w:hanging="93"/>
              <w:rPr>
                <w:sz w:val="19"/>
                <w:szCs w:val="19"/>
              </w:rPr>
            </w:pPr>
            <w:r>
              <w:rPr>
                <w:b/>
                <w:bCs/>
                <w:spacing w:val="-5"/>
                <w:sz w:val="19"/>
                <w:szCs w:val="19"/>
              </w:rPr>
              <w:t>的补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助</w:t>
            </w:r>
          </w:p>
        </w:tc>
        <w:tc>
          <w:tcPr>
            <w:tcW w:w="710" w:type="dxa"/>
            <w:vMerge w:val="restart"/>
            <w:tcBorders>
              <w:bottom w:val="nil"/>
            </w:tcBorders>
            <w:vAlign w:val="top"/>
          </w:tcPr>
          <w:p w14:paraId="4A632D1B">
            <w:pPr>
              <w:pStyle w:val="6"/>
              <w:spacing w:before="166" w:line="222" w:lineRule="auto"/>
              <w:ind w:left="159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债务</w:t>
            </w:r>
          </w:p>
          <w:p w14:paraId="3D05F0D5">
            <w:pPr>
              <w:pStyle w:val="6"/>
              <w:spacing w:before="30" w:line="226" w:lineRule="auto"/>
              <w:ind w:left="160"/>
              <w:rPr>
                <w:sz w:val="19"/>
                <w:szCs w:val="19"/>
              </w:rPr>
            </w:pPr>
            <w:r>
              <w:rPr>
                <w:b/>
                <w:bCs/>
                <w:spacing w:val="5"/>
                <w:sz w:val="19"/>
                <w:szCs w:val="19"/>
              </w:rPr>
              <w:t>利息</w:t>
            </w:r>
          </w:p>
          <w:p w14:paraId="73A713E5">
            <w:pPr>
              <w:pStyle w:val="6"/>
              <w:spacing w:before="27" w:line="222" w:lineRule="auto"/>
              <w:ind w:left="160"/>
              <w:rPr>
                <w:sz w:val="19"/>
                <w:szCs w:val="19"/>
              </w:rPr>
            </w:pPr>
            <w:r>
              <w:rPr>
                <w:b/>
                <w:bCs/>
                <w:spacing w:val="5"/>
                <w:sz w:val="19"/>
                <w:szCs w:val="19"/>
              </w:rPr>
              <w:t>及费</w:t>
            </w:r>
          </w:p>
          <w:p w14:paraId="4C26A5A7">
            <w:pPr>
              <w:pStyle w:val="6"/>
              <w:spacing w:before="29" w:line="255" w:lineRule="auto"/>
              <w:ind w:left="286" w:right="149" w:hanging="124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用支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出</w:t>
            </w:r>
          </w:p>
        </w:tc>
        <w:tc>
          <w:tcPr>
            <w:tcW w:w="700" w:type="dxa"/>
            <w:vMerge w:val="restart"/>
            <w:tcBorders>
              <w:bottom w:val="nil"/>
            </w:tcBorders>
            <w:vAlign w:val="top"/>
          </w:tcPr>
          <w:p w14:paraId="09C9375A">
            <w:pPr>
              <w:pStyle w:val="6"/>
              <w:spacing w:before="36" w:line="223" w:lineRule="auto"/>
              <w:ind w:left="167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资本</w:t>
            </w:r>
          </w:p>
          <w:p w14:paraId="40454D5D">
            <w:pPr>
              <w:pStyle w:val="6"/>
              <w:spacing w:before="29" w:line="222" w:lineRule="auto"/>
              <w:ind w:left="162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性支</w:t>
            </w:r>
          </w:p>
          <w:p w14:paraId="730EAC52">
            <w:pPr>
              <w:pStyle w:val="6"/>
              <w:spacing w:before="31" w:line="230" w:lineRule="auto"/>
              <w:ind w:left="282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出</w:t>
            </w:r>
          </w:p>
          <w:p w14:paraId="4E323B7D">
            <w:pPr>
              <w:pStyle w:val="6"/>
              <w:spacing w:before="21" w:line="227" w:lineRule="auto"/>
              <w:ind w:left="155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（基</w:t>
            </w:r>
          </w:p>
          <w:p w14:paraId="37C53121">
            <w:pPr>
              <w:pStyle w:val="6"/>
              <w:spacing w:before="26" w:line="222" w:lineRule="auto"/>
              <w:ind w:left="158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本建</w:t>
            </w:r>
          </w:p>
          <w:p w14:paraId="4F0E33BE">
            <w:pPr>
              <w:pStyle w:val="6"/>
              <w:spacing w:before="30" w:line="215" w:lineRule="auto"/>
              <w:ind w:left="158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设）</w:t>
            </w:r>
          </w:p>
        </w:tc>
        <w:tc>
          <w:tcPr>
            <w:tcW w:w="710" w:type="dxa"/>
            <w:vMerge w:val="restart"/>
            <w:tcBorders>
              <w:bottom w:val="nil"/>
            </w:tcBorders>
            <w:vAlign w:val="top"/>
          </w:tcPr>
          <w:p w14:paraId="26833D46">
            <w:pPr>
              <w:spacing w:line="361" w:lineRule="auto"/>
              <w:rPr>
                <w:rFonts w:ascii="Arial"/>
                <w:sz w:val="21"/>
              </w:rPr>
            </w:pPr>
          </w:p>
          <w:p w14:paraId="245A0C56">
            <w:pPr>
              <w:pStyle w:val="6"/>
              <w:spacing w:before="62" w:line="223" w:lineRule="auto"/>
              <w:ind w:left="170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资本</w:t>
            </w:r>
          </w:p>
          <w:p w14:paraId="3073EF4D">
            <w:pPr>
              <w:pStyle w:val="6"/>
              <w:spacing w:before="29" w:line="255" w:lineRule="auto"/>
              <w:ind w:left="287" w:right="150" w:hanging="122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性支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出</w:t>
            </w:r>
          </w:p>
        </w:tc>
        <w:tc>
          <w:tcPr>
            <w:tcW w:w="790" w:type="dxa"/>
            <w:vMerge w:val="restart"/>
            <w:tcBorders>
              <w:bottom w:val="nil"/>
            </w:tcBorders>
            <w:vAlign w:val="top"/>
          </w:tcPr>
          <w:p w14:paraId="6ABE5517">
            <w:pPr>
              <w:pStyle w:val="6"/>
              <w:spacing w:before="165" w:line="222" w:lineRule="auto"/>
              <w:ind w:left="206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对企</w:t>
            </w:r>
          </w:p>
          <w:p w14:paraId="0414ABA9">
            <w:pPr>
              <w:pStyle w:val="6"/>
              <w:spacing w:before="31" w:line="251" w:lineRule="auto"/>
              <w:ind w:left="125" w:right="105" w:firstLine="85"/>
              <w:jc w:val="both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业补</w:t>
            </w:r>
            <w:r>
              <w:rPr>
                <w:sz w:val="19"/>
                <w:szCs w:val="19"/>
              </w:rPr>
              <w:t xml:space="preserve">  </w:t>
            </w:r>
            <w:r>
              <w:rPr>
                <w:b/>
                <w:bCs/>
                <w:spacing w:val="-8"/>
                <w:sz w:val="19"/>
                <w:szCs w:val="19"/>
              </w:rPr>
              <w:t>助（基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42"/>
                <w:sz w:val="19"/>
                <w:szCs w:val="19"/>
              </w:rPr>
              <w:t>本建</w:t>
            </w:r>
          </w:p>
          <w:p w14:paraId="36E4F70B">
            <w:pPr>
              <w:pStyle w:val="6"/>
              <w:spacing w:before="1" w:line="227" w:lineRule="auto"/>
              <w:ind w:left="202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设）</w:t>
            </w:r>
          </w:p>
        </w:tc>
        <w:tc>
          <w:tcPr>
            <w:tcW w:w="640" w:type="dxa"/>
            <w:vMerge w:val="restart"/>
            <w:tcBorders>
              <w:bottom w:val="nil"/>
            </w:tcBorders>
            <w:vAlign w:val="top"/>
          </w:tcPr>
          <w:p w14:paraId="712231C2">
            <w:pPr>
              <w:spacing w:line="360" w:lineRule="auto"/>
              <w:rPr>
                <w:rFonts w:ascii="Arial"/>
                <w:sz w:val="21"/>
              </w:rPr>
            </w:pPr>
          </w:p>
          <w:p w14:paraId="5B33B089">
            <w:pPr>
              <w:pStyle w:val="6"/>
              <w:spacing w:before="62" w:line="222" w:lineRule="auto"/>
              <w:ind w:left="132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对企</w:t>
            </w:r>
          </w:p>
          <w:p w14:paraId="5BEFCCC5">
            <w:pPr>
              <w:pStyle w:val="6"/>
              <w:spacing w:before="32" w:line="251" w:lineRule="auto"/>
              <w:ind w:left="235" w:right="114" w:hanging="99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业补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助</w:t>
            </w:r>
          </w:p>
        </w:tc>
        <w:tc>
          <w:tcPr>
            <w:tcW w:w="700" w:type="dxa"/>
            <w:vMerge w:val="restart"/>
            <w:tcBorders>
              <w:bottom w:val="nil"/>
            </w:tcBorders>
            <w:vAlign w:val="top"/>
          </w:tcPr>
          <w:p w14:paraId="4D7C44A3">
            <w:pPr>
              <w:pStyle w:val="6"/>
              <w:spacing w:before="165" w:line="222" w:lineRule="auto"/>
              <w:ind w:left="161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对社</w:t>
            </w:r>
          </w:p>
          <w:p w14:paraId="203BDE0E">
            <w:pPr>
              <w:pStyle w:val="6"/>
              <w:spacing w:before="31" w:line="226" w:lineRule="auto"/>
              <w:ind w:left="160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会保</w:t>
            </w:r>
          </w:p>
          <w:p w14:paraId="0F59B102">
            <w:pPr>
              <w:pStyle w:val="6"/>
              <w:spacing w:before="27" w:line="224" w:lineRule="auto"/>
              <w:ind w:left="168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障基</w:t>
            </w:r>
          </w:p>
          <w:p w14:paraId="36566549">
            <w:pPr>
              <w:pStyle w:val="6"/>
              <w:spacing w:before="29" w:line="251" w:lineRule="auto"/>
              <w:ind w:left="267" w:right="144" w:hanging="108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金补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助</w:t>
            </w:r>
          </w:p>
        </w:tc>
        <w:tc>
          <w:tcPr>
            <w:tcW w:w="624" w:type="dxa"/>
            <w:vMerge w:val="restart"/>
            <w:tcBorders>
              <w:bottom w:val="nil"/>
            </w:tcBorders>
            <w:vAlign w:val="top"/>
          </w:tcPr>
          <w:p w14:paraId="1E4A9C20">
            <w:pPr>
              <w:spacing w:line="245" w:lineRule="auto"/>
              <w:rPr>
                <w:rFonts w:ascii="Arial"/>
                <w:sz w:val="21"/>
              </w:rPr>
            </w:pPr>
          </w:p>
          <w:p w14:paraId="4D8ABD1E">
            <w:pPr>
              <w:spacing w:line="245" w:lineRule="auto"/>
              <w:rPr>
                <w:rFonts w:ascii="Arial"/>
                <w:sz w:val="21"/>
              </w:rPr>
            </w:pPr>
          </w:p>
          <w:p w14:paraId="18B2EBE0">
            <w:pPr>
              <w:pStyle w:val="6"/>
              <w:spacing w:before="62" w:line="224" w:lineRule="auto"/>
              <w:ind w:left="117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其他</w:t>
            </w:r>
          </w:p>
          <w:p w14:paraId="4BE4516A">
            <w:pPr>
              <w:pStyle w:val="6"/>
              <w:spacing w:before="27" w:line="222" w:lineRule="auto"/>
              <w:ind w:left="122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支出</w:t>
            </w:r>
          </w:p>
        </w:tc>
      </w:tr>
      <w:tr w14:paraId="161FA60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9" w:hRule="atLeast"/>
        </w:trPr>
        <w:tc>
          <w:tcPr>
            <w:tcW w:w="538" w:type="dxa"/>
            <w:vAlign w:val="top"/>
          </w:tcPr>
          <w:p w14:paraId="4372CED9">
            <w:pPr>
              <w:spacing w:line="255" w:lineRule="auto"/>
              <w:rPr>
                <w:rFonts w:ascii="Arial"/>
                <w:sz w:val="21"/>
              </w:rPr>
            </w:pPr>
          </w:p>
          <w:p w14:paraId="50947696">
            <w:pPr>
              <w:pStyle w:val="6"/>
              <w:spacing w:before="62" w:line="222" w:lineRule="auto"/>
              <w:ind w:left="184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类</w:t>
            </w:r>
          </w:p>
        </w:tc>
        <w:tc>
          <w:tcPr>
            <w:tcW w:w="567" w:type="dxa"/>
            <w:vAlign w:val="top"/>
          </w:tcPr>
          <w:p w14:paraId="28726E1C">
            <w:pPr>
              <w:spacing w:line="256" w:lineRule="auto"/>
              <w:rPr>
                <w:rFonts w:ascii="Arial"/>
                <w:sz w:val="21"/>
              </w:rPr>
            </w:pPr>
          </w:p>
          <w:p w14:paraId="0FBD7DAB">
            <w:pPr>
              <w:pStyle w:val="6"/>
              <w:spacing w:before="61" w:line="226" w:lineRule="auto"/>
              <w:ind w:left="187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款</w:t>
            </w:r>
          </w:p>
        </w:tc>
        <w:tc>
          <w:tcPr>
            <w:tcW w:w="567" w:type="dxa"/>
            <w:vAlign w:val="top"/>
          </w:tcPr>
          <w:p w14:paraId="41148813">
            <w:pPr>
              <w:spacing w:line="256" w:lineRule="auto"/>
              <w:rPr>
                <w:rFonts w:ascii="Arial"/>
                <w:sz w:val="21"/>
              </w:rPr>
            </w:pPr>
          </w:p>
          <w:p w14:paraId="755E89E6">
            <w:pPr>
              <w:pStyle w:val="6"/>
              <w:spacing w:before="61" w:line="226" w:lineRule="auto"/>
              <w:ind w:left="188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项</w:t>
            </w:r>
          </w:p>
        </w:tc>
        <w:tc>
          <w:tcPr>
            <w:tcW w:w="2320" w:type="dxa"/>
            <w:vMerge w:val="continue"/>
            <w:tcBorders>
              <w:top w:val="nil"/>
            </w:tcBorders>
            <w:vAlign w:val="top"/>
          </w:tcPr>
          <w:p w14:paraId="41E95F0B">
            <w:pPr>
              <w:rPr>
                <w:rFonts w:ascii="Arial"/>
                <w:sz w:val="21"/>
              </w:rPr>
            </w:pPr>
          </w:p>
        </w:tc>
        <w:tc>
          <w:tcPr>
            <w:tcW w:w="2169" w:type="dxa"/>
            <w:vMerge w:val="continue"/>
            <w:tcBorders>
              <w:top w:val="nil"/>
            </w:tcBorders>
            <w:vAlign w:val="top"/>
          </w:tcPr>
          <w:p w14:paraId="140459D7">
            <w:pPr>
              <w:rPr>
                <w:rFonts w:ascii="Arial"/>
                <w:sz w:val="21"/>
              </w:rPr>
            </w:pPr>
          </w:p>
        </w:tc>
        <w:tc>
          <w:tcPr>
            <w:tcW w:w="949" w:type="dxa"/>
            <w:vMerge w:val="continue"/>
            <w:tcBorders>
              <w:top w:val="nil"/>
            </w:tcBorders>
            <w:vAlign w:val="top"/>
          </w:tcPr>
          <w:p w14:paraId="231B549E">
            <w:pPr>
              <w:rPr>
                <w:rFonts w:ascii="Arial"/>
                <w:sz w:val="21"/>
              </w:rPr>
            </w:pPr>
          </w:p>
        </w:tc>
        <w:tc>
          <w:tcPr>
            <w:tcW w:w="720" w:type="dxa"/>
            <w:vMerge w:val="continue"/>
            <w:tcBorders>
              <w:top w:val="nil"/>
            </w:tcBorders>
            <w:vAlign w:val="top"/>
          </w:tcPr>
          <w:p w14:paraId="76027D9A">
            <w:pPr>
              <w:rPr>
                <w:rFonts w:ascii="Arial"/>
                <w:sz w:val="21"/>
              </w:rPr>
            </w:pPr>
          </w:p>
        </w:tc>
        <w:tc>
          <w:tcPr>
            <w:tcW w:w="819" w:type="dxa"/>
            <w:vMerge w:val="continue"/>
            <w:tcBorders>
              <w:top w:val="nil"/>
            </w:tcBorders>
            <w:vAlign w:val="top"/>
          </w:tcPr>
          <w:p w14:paraId="5E7A528E">
            <w:pPr>
              <w:rPr>
                <w:rFonts w:ascii="Arial"/>
                <w:sz w:val="21"/>
              </w:rPr>
            </w:pPr>
          </w:p>
        </w:tc>
        <w:tc>
          <w:tcPr>
            <w:tcW w:w="670" w:type="dxa"/>
            <w:vMerge w:val="continue"/>
            <w:tcBorders>
              <w:top w:val="nil"/>
            </w:tcBorders>
            <w:vAlign w:val="top"/>
          </w:tcPr>
          <w:p w14:paraId="182D4CD7">
            <w:pPr>
              <w:rPr>
                <w:rFonts w:ascii="Arial"/>
                <w:sz w:val="21"/>
              </w:rPr>
            </w:pPr>
          </w:p>
        </w:tc>
        <w:tc>
          <w:tcPr>
            <w:tcW w:w="710" w:type="dxa"/>
            <w:vMerge w:val="continue"/>
            <w:tcBorders>
              <w:top w:val="nil"/>
            </w:tcBorders>
            <w:vAlign w:val="top"/>
          </w:tcPr>
          <w:p w14:paraId="64358C86"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Merge w:val="continue"/>
            <w:tcBorders>
              <w:top w:val="nil"/>
            </w:tcBorders>
            <w:vAlign w:val="top"/>
          </w:tcPr>
          <w:p w14:paraId="122E38E4">
            <w:pPr>
              <w:rPr>
                <w:rFonts w:ascii="Arial"/>
                <w:sz w:val="21"/>
              </w:rPr>
            </w:pPr>
          </w:p>
        </w:tc>
        <w:tc>
          <w:tcPr>
            <w:tcW w:w="710" w:type="dxa"/>
            <w:vMerge w:val="continue"/>
            <w:tcBorders>
              <w:top w:val="nil"/>
            </w:tcBorders>
            <w:vAlign w:val="top"/>
          </w:tcPr>
          <w:p w14:paraId="4121AF7D">
            <w:pPr>
              <w:rPr>
                <w:rFonts w:ascii="Arial"/>
                <w:sz w:val="21"/>
              </w:rPr>
            </w:pPr>
          </w:p>
        </w:tc>
        <w:tc>
          <w:tcPr>
            <w:tcW w:w="790" w:type="dxa"/>
            <w:vMerge w:val="continue"/>
            <w:tcBorders>
              <w:top w:val="nil"/>
            </w:tcBorders>
            <w:vAlign w:val="top"/>
          </w:tcPr>
          <w:p w14:paraId="4C1B87E8">
            <w:pPr>
              <w:rPr>
                <w:rFonts w:ascii="Arial"/>
                <w:sz w:val="21"/>
              </w:rPr>
            </w:pPr>
          </w:p>
        </w:tc>
        <w:tc>
          <w:tcPr>
            <w:tcW w:w="640" w:type="dxa"/>
            <w:vMerge w:val="continue"/>
            <w:tcBorders>
              <w:top w:val="nil"/>
            </w:tcBorders>
            <w:vAlign w:val="top"/>
          </w:tcPr>
          <w:p w14:paraId="77C1A87A"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Merge w:val="continue"/>
            <w:tcBorders>
              <w:top w:val="nil"/>
            </w:tcBorders>
            <w:vAlign w:val="top"/>
          </w:tcPr>
          <w:p w14:paraId="00F686E9">
            <w:pPr>
              <w:rPr>
                <w:rFonts w:ascii="Arial"/>
                <w:sz w:val="21"/>
              </w:rPr>
            </w:pPr>
          </w:p>
        </w:tc>
        <w:tc>
          <w:tcPr>
            <w:tcW w:w="624" w:type="dxa"/>
            <w:vMerge w:val="continue"/>
            <w:tcBorders>
              <w:top w:val="nil"/>
            </w:tcBorders>
            <w:vAlign w:val="top"/>
          </w:tcPr>
          <w:p w14:paraId="27F01D36">
            <w:pPr>
              <w:rPr>
                <w:rFonts w:ascii="Arial"/>
                <w:sz w:val="21"/>
              </w:rPr>
            </w:pPr>
          </w:p>
        </w:tc>
      </w:tr>
      <w:tr w14:paraId="79A2409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8" w:hRule="atLeast"/>
        </w:trPr>
        <w:tc>
          <w:tcPr>
            <w:tcW w:w="538" w:type="dxa"/>
            <w:vAlign w:val="top"/>
          </w:tcPr>
          <w:p w14:paraId="0BC45950">
            <w:pPr>
              <w:pStyle w:val="6"/>
              <w:spacing w:before="29" w:line="204" w:lineRule="auto"/>
              <w:ind w:left="145"/>
            </w:pPr>
            <w:r>
              <w:rPr>
                <w:b/>
                <w:bCs/>
                <w:spacing w:val="-6"/>
              </w:rPr>
              <w:t>201</w:t>
            </w:r>
          </w:p>
        </w:tc>
        <w:tc>
          <w:tcPr>
            <w:tcW w:w="567" w:type="dxa"/>
            <w:vAlign w:val="top"/>
          </w:tcPr>
          <w:p w14:paraId="2A51664E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567" w:type="dxa"/>
            <w:vAlign w:val="top"/>
          </w:tcPr>
          <w:p w14:paraId="7F2E40DC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2320" w:type="dxa"/>
            <w:vAlign w:val="top"/>
          </w:tcPr>
          <w:p w14:paraId="36BB0762">
            <w:pPr>
              <w:pStyle w:val="6"/>
              <w:spacing w:before="29" w:line="204" w:lineRule="auto"/>
              <w:ind w:left="121"/>
            </w:pPr>
            <w:r>
              <w:rPr>
                <w:b/>
                <w:bCs/>
                <w:spacing w:val="-4"/>
              </w:rPr>
              <w:t>一般公共服务支出</w:t>
            </w:r>
          </w:p>
        </w:tc>
        <w:tc>
          <w:tcPr>
            <w:tcW w:w="2169" w:type="dxa"/>
            <w:vAlign w:val="top"/>
          </w:tcPr>
          <w:p w14:paraId="1ADCF168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949" w:type="dxa"/>
            <w:vAlign w:val="top"/>
          </w:tcPr>
          <w:p w14:paraId="68D67FD7">
            <w:pPr>
              <w:pStyle w:val="6"/>
              <w:spacing w:before="29" w:line="204" w:lineRule="auto"/>
              <w:ind w:left="341"/>
            </w:pPr>
            <w:r>
              <w:rPr>
                <w:b/>
                <w:bCs/>
                <w:spacing w:val="-4"/>
              </w:rPr>
              <w:t>268.40</w:t>
            </w:r>
          </w:p>
        </w:tc>
        <w:tc>
          <w:tcPr>
            <w:tcW w:w="720" w:type="dxa"/>
            <w:vAlign w:val="top"/>
          </w:tcPr>
          <w:p w14:paraId="51BB267C">
            <w:pPr>
              <w:pStyle w:val="6"/>
              <w:spacing w:before="29" w:line="204" w:lineRule="auto"/>
              <w:ind w:left="265"/>
            </w:pPr>
            <w:r>
              <w:rPr>
                <w:b/>
                <w:bCs/>
                <w:spacing w:val="-5"/>
              </w:rPr>
              <w:t>8.40</w:t>
            </w:r>
          </w:p>
        </w:tc>
        <w:tc>
          <w:tcPr>
            <w:tcW w:w="819" w:type="dxa"/>
            <w:vAlign w:val="top"/>
          </w:tcPr>
          <w:p w14:paraId="7C130599">
            <w:pPr>
              <w:pStyle w:val="6"/>
              <w:spacing w:before="29" w:line="204" w:lineRule="auto"/>
              <w:ind w:left="184"/>
            </w:pPr>
            <w:r>
              <w:rPr>
                <w:b/>
                <w:bCs/>
                <w:spacing w:val="-4"/>
              </w:rPr>
              <w:t>238.00</w:t>
            </w:r>
          </w:p>
        </w:tc>
        <w:tc>
          <w:tcPr>
            <w:tcW w:w="670" w:type="dxa"/>
            <w:vAlign w:val="top"/>
          </w:tcPr>
          <w:p w14:paraId="32F334EF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10" w:type="dxa"/>
            <w:vAlign w:val="top"/>
          </w:tcPr>
          <w:p w14:paraId="1BAD9E97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00" w:type="dxa"/>
            <w:vAlign w:val="top"/>
          </w:tcPr>
          <w:p w14:paraId="1A849A03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10" w:type="dxa"/>
            <w:vAlign w:val="top"/>
          </w:tcPr>
          <w:p w14:paraId="7F7BFCAF">
            <w:pPr>
              <w:pStyle w:val="6"/>
              <w:spacing w:before="29" w:line="204" w:lineRule="auto"/>
              <w:ind w:left="165"/>
            </w:pPr>
            <w:r>
              <w:rPr>
                <w:b/>
                <w:bCs/>
                <w:spacing w:val="-4"/>
              </w:rPr>
              <w:t>22.00</w:t>
            </w:r>
          </w:p>
        </w:tc>
        <w:tc>
          <w:tcPr>
            <w:tcW w:w="790" w:type="dxa"/>
            <w:vAlign w:val="top"/>
          </w:tcPr>
          <w:p w14:paraId="3F9AA3E8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640" w:type="dxa"/>
            <w:vAlign w:val="top"/>
          </w:tcPr>
          <w:p w14:paraId="53EADC9C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00" w:type="dxa"/>
            <w:vAlign w:val="top"/>
          </w:tcPr>
          <w:p w14:paraId="349CF68E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624" w:type="dxa"/>
            <w:vAlign w:val="top"/>
          </w:tcPr>
          <w:p w14:paraId="109107BF">
            <w:pPr>
              <w:spacing w:line="227" w:lineRule="exact"/>
              <w:rPr>
                <w:rFonts w:ascii="Arial"/>
                <w:sz w:val="19"/>
              </w:rPr>
            </w:pPr>
          </w:p>
        </w:tc>
      </w:tr>
      <w:tr w14:paraId="595740E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8" w:hRule="atLeast"/>
        </w:trPr>
        <w:tc>
          <w:tcPr>
            <w:tcW w:w="538" w:type="dxa"/>
            <w:vAlign w:val="top"/>
          </w:tcPr>
          <w:p w14:paraId="3AB8F789">
            <w:pPr>
              <w:pStyle w:val="6"/>
              <w:spacing w:before="29" w:line="204" w:lineRule="auto"/>
              <w:ind w:left="145"/>
            </w:pPr>
            <w:r>
              <w:rPr>
                <w:b/>
                <w:bCs/>
                <w:spacing w:val="-6"/>
              </w:rPr>
              <w:t>201</w:t>
            </w:r>
          </w:p>
        </w:tc>
        <w:tc>
          <w:tcPr>
            <w:tcW w:w="567" w:type="dxa"/>
            <w:vAlign w:val="top"/>
          </w:tcPr>
          <w:p w14:paraId="00C4CD80">
            <w:pPr>
              <w:pStyle w:val="6"/>
              <w:spacing w:before="29" w:line="204" w:lineRule="auto"/>
              <w:ind w:left="209"/>
            </w:pPr>
            <w:r>
              <w:rPr>
                <w:b/>
                <w:bCs/>
                <w:spacing w:val="-12"/>
              </w:rPr>
              <w:t>32</w:t>
            </w:r>
          </w:p>
        </w:tc>
        <w:tc>
          <w:tcPr>
            <w:tcW w:w="567" w:type="dxa"/>
            <w:vAlign w:val="top"/>
          </w:tcPr>
          <w:p w14:paraId="0FB15D58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2320" w:type="dxa"/>
            <w:vAlign w:val="top"/>
          </w:tcPr>
          <w:p w14:paraId="03012899">
            <w:pPr>
              <w:pStyle w:val="6"/>
              <w:spacing w:before="29" w:line="204" w:lineRule="auto"/>
              <w:ind w:left="112"/>
            </w:pPr>
            <w:r>
              <w:rPr>
                <w:b/>
                <w:bCs/>
                <w:spacing w:val="-4"/>
              </w:rPr>
              <w:t>组织事务</w:t>
            </w:r>
          </w:p>
        </w:tc>
        <w:tc>
          <w:tcPr>
            <w:tcW w:w="2169" w:type="dxa"/>
            <w:vAlign w:val="top"/>
          </w:tcPr>
          <w:p w14:paraId="09BFBE87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949" w:type="dxa"/>
            <w:vAlign w:val="top"/>
          </w:tcPr>
          <w:p w14:paraId="324E3056">
            <w:pPr>
              <w:pStyle w:val="6"/>
              <w:spacing w:before="29" w:line="204" w:lineRule="auto"/>
              <w:ind w:left="341"/>
            </w:pPr>
            <w:r>
              <w:rPr>
                <w:b/>
                <w:bCs/>
                <w:spacing w:val="-4"/>
              </w:rPr>
              <w:t>268.40</w:t>
            </w:r>
          </w:p>
        </w:tc>
        <w:tc>
          <w:tcPr>
            <w:tcW w:w="720" w:type="dxa"/>
            <w:vAlign w:val="top"/>
          </w:tcPr>
          <w:p w14:paraId="1675019A">
            <w:pPr>
              <w:pStyle w:val="6"/>
              <w:spacing w:before="29" w:line="204" w:lineRule="auto"/>
              <w:ind w:left="265"/>
            </w:pPr>
            <w:r>
              <w:rPr>
                <w:b/>
                <w:bCs/>
                <w:spacing w:val="-5"/>
              </w:rPr>
              <w:t>8.40</w:t>
            </w:r>
          </w:p>
        </w:tc>
        <w:tc>
          <w:tcPr>
            <w:tcW w:w="819" w:type="dxa"/>
            <w:vAlign w:val="top"/>
          </w:tcPr>
          <w:p w14:paraId="6E2CD924">
            <w:pPr>
              <w:pStyle w:val="6"/>
              <w:spacing w:before="29" w:line="204" w:lineRule="auto"/>
              <w:ind w:left="184"/>
            </w:pPr>
            <w:r>
              <w:rPr>
                <w:b/>
                <w:bCs/>
                <w:spacing w:val="-4"/>
              </w:rPr>
              <w:t>238.00</w:t>
            </w:r>
          </w:p>
        </w:tc>
        <w:tc>
          <w:tcPr>
            <w:tcW w:w="670" w:type="dxa"/>
            <w:vAlign w:val="top"/>
          </w:tcPr>
          <w:p w14:paraId="52460495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10" w:type="dxa"/>
            <w:vAlign w:val="top"/>
          </w:tcPr>
          <w:p w14:paraId="48CE0C30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00" w:type="dxa"/>
            <w:vAlign w:val="top"/>
          </w:tcPr>
          <w:p w14:paraId="11DFD568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10" w:type="dxa"/>
            <w:vAlign w:val="top"/>
          </w:tcPr>
          <w:p w14:paraId="0C71D13A">
            <w:pPr>
              <w:pStyle w:val="6"/>
              <w:spacing w:before="29" w:line="204" w:lineRule="auto"/>
              <w:ind w:left="165"/>
            </w:pPr>
            <w:r>
              <w:rPr>
                <w:b/>
                <w:bCs/>
                <w:spacing w:val="-4"/>
              </w:rPr>
              <w:t>22.00</w:t>
            </w:r>
          </w:p>
        </w:tc>
        <w:tc>
          <w:tcPr>
            <w:tcW w:w="790" w:type="dxa"/>
            <w:vAlign w:val="top"/>
          </w:tcPr>
          <w:p w14:paraId="2AFEB48D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640" w:type="dxa"/>
            <w:vAlign w:val="top"/>
          </w:tcPr>
          <w:p w14:paraId="61EC1727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00" w:type="dxa"/>
            <w:vAlign w:val="top"/>
          </w:tcPr>
          <w:p w14:paraId="7D826B5F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624" w:type="dxa"/>
            <w:vAlign w:val="top"/>
          </w:tcPr>
          <w:p w14:paraId="2C4FF292">
            <w:pPr>
              <w:spacing w:line="227" w:lineRule="exact"/>
              <w:rPr>
                <w:rFonts w:ascii="Arial"/>
                <w:sz w:val="19"/>
              </w:rPr>
            </w:pPr>
          </w:p>
        </w:tc>
      </w:tr>
      <w:tr w14:paraId="7A5ED83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8" w:hRule="atLeast"/>
        </w:trPr>
        <w:tc>
          <w:tcPr>
            <w:tcW w:w="538" w:type="dxa"/>
            <w:vAlign w:val="top"/>
          </w:tcPr>
          <w:p w14:paraId="0E624F55">
            <w:pPr>
              <w:pStyle w:val="6"/>
              <w:spacing w:before="31" w:line="202" w:lineRule="auto"/>
              <w:ind w:left="145"/>
            </w:pPr>
            <w:r>
              <w:rPr>
                <w:spacing w:val="-5"/>
              </w:rPr>
              <w:t>201</w:t>
            </w:r>
          </w:p>
        </w:tc>
        <w:tc>
          <w:tcPr>
            <w:tcW w:w="567" w:type="dxa"/>
            <w:vAlign w:val="top"/>
          </w:tcPr>
          <w:p w14:paraId="774EDA99">
            <w:pPr>
              <w:pStyle w:val="6"/>
              <w:spacing w:before="31" w:line="202" w:lineRule="auto"/>
              <w:ind w:left="209"/>
            </w:pPr>
            <w:r>
              <w:rPr>
                <w:spacing w:val="-10"/>
              </w:rPr>
              <w:t>32</w:t>
            </w:r>
          </w:p>
        </w:tc>
        <w:tc>
          <w:tcPr>
            <w:tcW w:w="567" w:type="dxa"/>
            <w:vAlign w:val="top"/>
          </w:tcPr>
          <w:p w14:paraId="4582061A">
            <w:pPr>
              <w:pStyle w:val="6"/>
              <w:spacing w:before="31" w:line="202" w:lineRule="auto"/>
              <w:ind w:left="203"/>
            </w:pPr>
            <w:r>
              <w:rPr>
                <w:spacing w:val="-8"/>
              </w:rPr>
              <w:t>99</w:t>
            </w:r>
          </w:p>
        </w:tc>
        <w:tc>
          <w:tcPr>
            <w:tcW w:w="2320" w:type="dxa"/>
            <w:vAlign w:val="top"/>
          </w:tcPr>
          <w:p w14:paraId="6201CCBA">
            <w:pPr>
              <w:pStyle w:val="6"/>
              <w:spacing w:before="31" w:line="202" w:lineRule="auto"/>
              <w:ind w:left="110"/>
            </w:pPr>
            <w:r>
              <w:rPr>
                <w:spacing w:val="-1"/>
              </w:rPr>
              <w:t>其他组织事务支出</w:t>
            </w:r>
          </w:p>
        </w:tc>
        <w:tc>
          <w:tcPr>
            <w:tcW w:w="2169" w:type="dxa"/>
            <w:vAlign w:val="top"/>
          </w:tcPr>
          <w:p w14:paraId="5F3187E2">
            <w:pPr>
              <w:pStyle w:val="6"/>
              <w:spacing w:before="31" w:line="202" w:lineRule="auto"/>
              <w:ind w:left="112"/>
            </w:pPr>
            <w:r>
              <w:rPr>
                <w:spacing w:val="-1"/>
              </w:rPr>
              <w:t>组织事务综合业务经费</w:t>
            </w:r>
          </w:p>
        </w:tc>
        <w:tc>
          <w:tcPr>
            <w:tcW w:w="949" w:type="dxa"/>
            <w:vAlign w:val="top"/>
          </w:tcPr>
          <w:p w14:paraId="1EB986AC">
            <w:pPr>
              <w:pStyle w:val="6"/>
              <w:spacing w:before="31" w:line="202" w:lineRule="auto"/>
              <w:ind w:left="341"/>
            </w:pPr>
            <w:r>
              <w:rPr>
                <w:spacing w:val="-3"/>
              </w:rPr>
              <w:t>260.00</w:t>
            </w:r>
          </w:p>
        </w:tc>
        <w:tc>
          <w:tcPr>
            <w:tcW w:w="720" w:type="dxa"/>
            <w:vAlign w:val="top"/>
          </w:tcPr>
          <w:p w14:paraId="1B885190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819" w:type="dxa"/>
            <w:vAlign w:val="top"/>
          </w:tcPr>
          <w:p w14:paraId="5501F401">
            <w:pPr>
              <w:pStyle w:val="6"/>
              <w:spacing w:before="31" w:line="202" w:lineRule="auto"/>
              <w:ind w:left="184"/>
            </w:pPr>
            <w:r>
              <w:rPr>
                <w:spacing w:val="-3"/>
              </w:rPr>
              <w:t>238.00</w:t>
            </w:r>
          </w:p>
        </w:tc>
        <w:tc>
          <w:tcPr>
            <w:tcW w:w="670" w:type="dxa"/>
            <w:vAlign w:val="top"/>
          </w:tcPr>
          <w:p w14:paraId="48348088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10" w:type="dxa"/>
            <w:vAlign w:val="top"/>
          </w:tcPr>
          <w:p w14:paraId="660C33BF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00" w:type="dxa"/>
            <w:vAlign w:val="top"/>
          </w:tcPr>
          <w:p w14:paraId="2FDEAFFF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10" w:type="dxa"/>
            <w:vAlign w:val="top"/>
          </w:tcPr>
          <w:p w14:paraId="6F6813B2">
            <w:pPr>
              <w:pStyle w:val="6"/>
              <w:spacing w:before="31" w:line="202" w:lineRule="auto"/>
              <w:ind w:left="165"/>
            </w:pPr>
            <w:r>
              <w:rPr>
                <w:spacing w:val="-3"/>
              </w:rPr>
              <w:t>22.00</w:t>
            </w:r>
          </w:p>
        </w:tc>
        <w:tc>
          <w:tcPr>
            <w:tcW w:w="790" w:type="dxa"/>
            <w:vAlign w:val="top"/>
          </w:tcPr>
          <w:p w14:paraId="7202F6D8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640" w:type="dxa"/>
            <w:vAlign w:val="top"/>
          </w:tcPr>
          <w:p w14:paraId="3B8C551D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00" w:type="dxa"/>
            <w:vAlign w:val="top"/>
          </w:tcPr>
          <w:p w14:paraId="2595265E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624" w:type="dxa"/>
            <w:vAlign w:val="top"/>
          </w:tcPr>
          <w:p w14:paraId="3B53D2B6">
            <w:pPr>
              <w:spacing w:line="227" w:lineRule="exact"/>
              <w:rPr>
                <w:rFonts w:ascii="Arial"/>
                <w:sz w:val="19"/>
              </w:rPr>
            </w:pPr>
          </w:p>
        </w:tc>
      </w:tr>
      <w:tr w14:paraId="2345043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538" w:type="dxa"/>
            <w:vAlign w:val="top"/>
          </w:tcPr>
          <w:p w14:paraId="190A80D9">
            <w:pPr>
              <w:pStyle w:val="6"/>
              <w:spacing w:before="148" w:line="242" w:lineRule="auto"/>
              <w:ind w:left="145"/>
            </w:pPr>
            <w:r>
              <w:rPr>
                <w:spacing w:val="-5"/>
              </w:rPr>
              <w:t>201</w:t>
            </w:r>
          </w:p>
        </w:tc>
        <w:tc>
          <w:tcPr>
            <w:tcW w:w="567" w:type="dxa"/>
            <w:vAlign w:val="top"/>
          </w:tcPr>
          <w:p w14:paraId="3279E2C0">
            <w:pPr>
              <w:pStyle w:val="6"/>
              <w:spacing w:before="148" w:line="242" w:lineRule="auto"/>
              <w:ind w:left="209"/>
            </w:pPr>
            <w:r>
              <w:rPr>
                <w:spacing w:val="-10"/>
              </w:rPr>
              <w:t>32</w:t>
            </w:r>
          </w:p>
        </w:tc>
        <w:tc>
          <w:tcPr>
            <w:tcW w:w="567" w:type="dxa"/>
            <w:vAlign w:val="top"/>
          </w:tcPr>
          <w:p w14:paraId="7B43C44E">
            <w:pPr>
              <w:pStyle w:val="6"/>
              <w:spacing w:before="148" w:line="242" w:lineRule="auto"/>
              <w:ind w:left="203"/>
            </w:pPr>
            <w:r>
              <w:rPr>
                <w:spacing w:val="-8"/>
              </w:rPr>
              <w:t>99</w:t>
            </w:r>
          </w:p>
        </w:tc>
        <w:tc>
          <w:tcPr>
            <w:tcW w:w="2320" w:type="dxa"/>
            <w:vAlign w:val="top"/>
          </w:tcPr>
          <w:p w14:paraId="0D111477">
            <w:pPr>
              <w:pStyle w:val="6"/>
              <w:spacing w:before="147" w:line="213" w:lineRule="auto"/>
              <w:ind w:left="110"/>
            </w:pPr>
            <w:r>
              <w:rPr>
                <w:spacing w:val="-1"/>
              </w:rPr>
              <w:t>其他组织事务支出</w:t>
            </w:r>
          </w:p>
        </w:tc>
        <w:tc>
          <w:tcPr>
            <w:tcW w:w="2169" w:type="dxa"/>
            <w:vAlign w:val="top"/>
          </w:tcPr>
          <w:p w14:paraId="0E27DFD6">
            <w:pPr>
              <w:pStyle w:val="6"/>
              <w:spacing w:before="30" w:line="220" w:lineRule="auto"/>
              <w:ind w:left="110" w:right="214" w:firstLine="7"/>
            </w:pPr>
            <w:r>
              <w:rPr>
                <w:spacing w:val="-2"/>
              </w:rPr>
              <w:t>2023</w:t>
            </w:r>
            <w:r>
              <w:rPr>
                <w:spacing w:val="-36"/>
              </w:rPr>
              <w:t xml:space="preserve"> </w:t>
            </w:r>
            <w:r>
              <w:rPr>
                <w:spacing w:val="-2"/>
              </w:rPr>
              <w:t>年度自治区援疆干</w:t>
            </w:r>
            <w:r>
              <w:t xml:space="preserve"> </w:t>
            </w:r>
            <w:r>
              <w:rPr>
                <w:spacing w:val="-2"/>
              </w:rPr>
              <w:t>部医疗费</w:t>
            </w:r>
          </w:p>
        </w:tc>
        <w:tc>
          <w:tcPr>
            <w:tcW w:w="949" w:type="dxa"/>
            <w:vAlign w:val="top"/>
          </w:tcPr>
          <w:p w14:paraId="4DF59891">
            <w:pPr>
              <w:pStyle w:val="6"/>
              <w:spacing w:before="147"/>
              <w:ind w:left="523"/>
            </w:pPr>
            <w:r>
              <w:rPr>
                <w:spacing w:val="-4"/>
              </w:rPr>
              <w:t>8.40</w:t>
            </w:r>
          </w:p>
        </w:tc>
        <w:tc>
          <w:tcPr>
            <w:tcW w:w="720" w:type="dxa"/>
            <w:vAlign w:val="top"/>
          </w:tcPr>
          <w:p w14:paraId="76C3A1F8">
            <w:pPr>
              <w:pStyle w:val="6"/>
              <w:spacing w:before="147"/>
              <w:ind w:left="265"/>
            </w:pPr>
            <w:r>
              <w:rPr>
                <w:spacing w:val="-4"/>
              </w:rPr>
              <w:t>8.40</w:t>
            </w:r>
          </w:p>
        </w:tc>
        <w:tc>
          <w:tcPr>
            <w:tcW w:w="819" w:type="dxa"/>
            <w:vAlign w:val="top"/>
          </w:tcPr>
          <w:p w14:paraId="3F2DCD4F">
            <w:pPr>
              <w:rPr>
                <w:rFonts w:ascii="Arial"/>
                <w:sz w:val="21"/>
              </w:rPr>
            </w:pPr>
          </w:p>
        </w:tc>
        <w:tc>
          <w:tcPr>
            <w:tcW w:w="670" w:type="dxa"/>
            <w:vAlign w:val="top"/>
          </w:tcPr>
          <w:p w14:paraId="4FF0A208">
            <w:pPr>
              <w:rPr>
                <w:rFonts w:ascii="Arial"/>
                <w:sz w:val="21"/>
              </w:rPr>
            </w:pPr>
          </w:p>
        </w:tc>
        <w:tc>
          <w:tcPr>
            <w:tcW w:w="710" w:type="dxa"/>
            <w:vAlign w:val="top"/>
          </w:tcPr>
          <w:p w14:paraId="0C6281EC"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Align w:val="top"/>
          </w:tcPr>
          <w:p w14:paraId="71A94FC3">
            <w:pPr>
              <w:rPr>
                <w:rFonts w:ascii="Arial"/>
                <w:sz w:val="21"/>
              </w:rPr>
            </w:pPr>
          </w:p>
        </w:tc>
        <w:tc>
          <w:tcPr>
            <w:tcW w:w="710" w:type="dxa"/>
            <w:vAlign w:val="top"/>
          </w:tcPr>
          <w:p w14:paraId="4B19F938">
            <w:pPr>
              <w:rPr>
                <w:rFonts w:ascii="Arial"/>
                <w:sz w:val="21"/>
              </w:rPr>
            </w:pPr>
          </w:p>
        </w:tc>
        <w:tc>
          <w:tcPr>
            <w:tcW w:w="790" w:type="dxa"/>
            <w:vAlign w:val="top"/>
          </w:tcPr>
          <w:p w14:paraId="10BC26D7">
            <w:pPr>
              <w:rPr>
                <w:rFonts w:ascii="Arial"/>
                <w:sz w:val="21"/>
              </w:rPr>
            </w:pPr>
          </w:p>
        </w:tc>
        <w:tc>
          <w:tcPr>
            <w:tcW w:w="640" w:type="dxa"/>
            <w:vAlign w:val="top"/>
          </w:tcPr>
          <w:p w14:paraId="17F1413F"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Align w:val="top"/>
          </w:tcPr>
          <w:p w14:paraId="0BA7D5F7">
            <w:pPr>
              <w:rPr>
                <w:rFonts w:ascii="Arial"/>
                <w:sz w:val="21"/>
              </w:rPr>
            </w:pPr>
          </w:p>
        </w:tc>
        <w:tc>
          <w:tcPr>
            <w:tcW w:w="624" w:type="dxa"/>
            <w:vAlign w:val="top"/>
          </w:tcPr>
          <w:p w14:paraId="49B0B770">
            <w:pPr>
              <w:rPr>
                <w:rFonts w:ascii="Arial"/>
                <w:sz w:val="21"/>
              </w:rPr>
            </w:pPr>
          </w:p>
        </w:tc>
      </w:tr>
      <w:tr w14:paraId="4CCD57E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3" w:hRule="atLeast"/>
        </w:trPr>
        <w:tc>
          <w:tcPr>
            <w:tcW w:w="538" w:type="dxa"/>
            <w:vAlign w:val="top"/>
          </w:tcPr>
          <w:p w14:paraId="7900EE54">
            <w:pPr>
              <w:spacing w:line="232" w:lineRule="exact"/>
              <w:rPr>
                <w:rFonts w:ascii="Arial"/>
                <w:sz w:val="20"/>
              </w:rPr>
            </w:pPr>
          </w:p>
        </w:tc>
        <w:tc>
          <w:tcPr>
            <w:tcW w:w="567" w:type="dxa"/>
            <w:vAlign w:val="top"/>
          </w:tcPr>
          <w:p w14:paraId="4F7F5388">
            <w:pPr>
              <w:spacing w:line="232" w:lineRule="exact"/>
              <w:rPr>
                <w:rFonts w:ascii="Arial"/>
                <w:sz w:val="20"/>
              </w:rPr>
            </w:pPr>
          </w:p>
        </w:tc>
        <w:tc>
          <w:tcPr>
            <w:tcW w:w="567" w:type="dxa"/>
            <w:vAlign w:val="top"/>
          </w:tcPr>
          <w:p w14:paraId="4A0A8345">
            <w:pPr>
              <w:spacing w:line="232" w:lineRule="exact"/>
              <w:rPr>
                <w:rFonts w:ascii="Arial"/>
                <w:sz w:val="20"/>
              </w:rPr>
            </w:pPr>
          </w:p>
        </w:tc>
        <w:tc>
          <w:tcPr>
            <w:tcW w:w="2320" w:type="dxa"/>
            <w:vAlign w:val="top"/>
          </w:tcPr>
          <w:p w14:paraId="51B36A89">
            <w:pPr>
              <w:spacing w:line="232" w:lineRule="exact"/>
              <w:rPr>
                <w:rFonts w:ascii="Arial"/>
                <w:sz w:val="20"/>
              </w:rPr>
            </w:pPr>
          </w:p>
        </w:tc>
        <w:tc>
          <w:tcPr>
            <w:tcW w:w="2169" w:type="dxa"/>
            <w:vAlign w:val="top"/>
          </w:tcPr>
          <w:p w14:paraId="7C5313F1">
            <w:pPr>
              <w:pStyle w:val="6"/>
              <w:spacing w:before="33" w:line="205" w:lineRule="auto"/>
              <w:ind w:left="112"/>
            </w:pPr>
            <w:r>
              <w:rPr>
                <w:b/>
                <w:bCs/>
                <w:spacing w:val="-7"/>
              </w:rPr>
              <w:t>合计</w:t>
            </w:r>
          </w:p>
        </w:tc>
        <w:tc>
          <w:tcPr>
            <w:tcW w:w="949" w:type="dxa"/>
            <w:vAlign w:val="top"/>
          </w:tcPr>
          <w:p w14:paraId="188567EC">
            <w:pPr>
              <w:pStyle w:val="6"/>
              <w:spacing w:before="33" w:line="205" w:lineRule="auto"/>
              <w:ind w:left="341"/>
            </w:pPr>
            <w:r>
              <w:rPr>
                <w:b/>
                <w:bCs/>
                <w:spacing w:val="-4"/>
              </w:rPr>
              <w:t>268.40</w:t>
            </w:r>
          </w:p>
        </w:tc>
        <w:tc>
          <w:tcPr>
            <w:tcW w:w="720" w:type="dxa"/>
            <w:vAlign w:val="top"/>
          </w:tcPr>
          <w:p w14:paraId="665B529C">
            <w:pPr>
              <w:pStyle w:val="6"/>
              <w:spacing w:before="33" w:line="205" w:lineRule="auto"/>
              <w:ind w:left="265"/>
            </w:pPr>
            <w:r>
              <w:rPr>
                <w:b/>
                <w:bCs/>
                <w:spacing w:val="-5"/>
              </w:rPr>
              <w:t>8.40</w:t>
            </w:r>
          </w:p>
        </w:tc>
        <w:tc>
          <w:tcPr>
            <w:tcW w:w="819" w:type="dxa"/>
            <w:vAlign w:val="top"/>
          </w:tcPr>
          <w:p w14:paraId="4C60341F">
            <w:pPr>
              <w:pStyle w:val="6"/>
              <w:spacing w:before="33" w:line="205" w:lineRule="auto"/>
              <w:ind w:left="184"/>
            </w:pPr>
            <w:r>
              <w:rPr>
                <w:b/>
                <w:bCs/>
                <w:spacing w:val="-4"/>
              </w:rPr>
              <w:t>238.00</w:t>
            </w:r>
          </w:p>
        </w:tc>
        <w:tc>
          <w:tcPr>
            <w:tcW w:w="670" w:type="dxa"/>
            <w:vAlign w:val="top"/>
          </w:tcPr>
          <w:p w14:paraId="68C28C5D">
            <w:pPr>
              <w:spacing w:line="232" w:lineRule="exact"/>
              <w:rPr>
                <w:rFonts w:ascii="Arial"/>
                <w:sz w:val="20"/>
              </w:rPr>
            </w:pPr>
          </w:p>
        </w:tc>
        <w:tc>
          <w:tcPr>
            <w:tcW w:w="710" w:type="dxa"/>
            <w:vAlign w:val="top"/>
          </w:tcPr>
          <w:p w14:paraId="7CC569C3">
            <w:pPr>
              <w:spacing w:line="232" w:lineRule="exact"/>
              <w:rPr>
                <w:rFonts w:ascii="Arial"/>
                <w:sz w:val="20"/>
              </w:rPr>
            </w:pPr>
          </w:p>
        </w:tc>
        <w:tc>
          <w:tcPr>
            <w:tcW w:w="700" w:type="dxa"/>
            <w:vAlign w:val="top"/>
          </w:tcPr>
          <w:p w14:paraId="1FA4F5F4">
            <w:pPr>
              <w:spacing w:line="232" w:lineRule="exact"/>
              <w:rPr>
                <w:rFonts w:ascii="Arial"/>
                <w:sz w:val="20"/>
              </w:rPr>
            </w:pPr>
          </w:p>
        </w:tc>
        <w:tc>
          <w:tcPr>
            <w:tcW w:w="710" w:type="dxa"/>
            <w:vAlign w:val="top"/>
          </w:tcPr>
          <w:p w14:paraId="755F7E96">
            <w:pPr>
              <w:pStyle w:val="6"/>
              <w:spacing w:before="33" w:line="205" w:lineRule="auto"/>
              <w:ind w:left="165"/>
            </w:pPr>
            <w:r>
              <w:rPr>
                <w:b/>
                <w:bCs/>
                <w:spacing w:val="-4"/>
              </w:rPr>
              <w:t>22.00</w:t>
            </w:r>
          </w:p>
        </w:tc>
        <w:tc>
          <w:tcPr>
            <w:tcW w:w="790" w:type="dxa"/>
            <w:vAlign w:val="top"/>
          </w:tcPr>
          <w:p w14:paraId="2BC86803">
            <w:pPr>
              <w:spacing w:line="232" w:lineRule="exact"/>
              <w:rPr>
                <w:rFonts w:ascii="Arial"/>
                <w:sz w:val="20"/>
              </w:rPr>
            </w:pPr>
          </w:p>
        </w:tc>
        <w:tc>
          <w:tcPr>
            <w:tcW w:w="640" w:type="dxa"/>
            <w:vAlign w:val="top"/>
          </w:tcPr>
          <w:p w14:paraId="46971785">
            <w:pPr>
              <w:spacing w:line="232" w:lineRule="exact"/>
              <w:rPr>
                <w:rFonts w:ascii="Arial"/>
                <w:sz w:val="20"/>
              </w:rPr>
            </w:pPr>
          </w:p>
        </w:tc>
        <w:tc>
          <w:tcPr>
            <w:tcW w:w="700" w:type="dxa"/>
            <w:vAlign w:val="top"/>
          </w:tcPr>
          <w:p w14:paraId="0A6003F1">
            <w:pPr>
              <w:spacing w:line="232" w:lineRule="exact"/>
              <w:rPr>
                <w:rFonts w:ascii="Arial"/>
                <w:sz w:val="20"/>
              </w:rPr>
            </w:pPr>
          </w:p>
        </w:tc>
        <w:tc>
          <w:tcPr>
            <w:tcW w:w="624" w:type="dxa"/>
            <w:vAlign w:val="top"/>
          </w:tcPr>
          <w:p w14:paraId="19F56791">
            <w:pPr>
              <w:spacing w:line="232" w:lineRule="exact"/>
              <w:rPr>
                <w:rFonts w:ascii="Arial"/>
                <w:sz w:val="20"/>
              </w:rPr>
            </w:pPr>
          </w:p>
        </w:tc>
      </w:tr>
    </w:tbl>
    <w:p w14:paraId="3DE97D7C">
      <w:pPr>
        <w:spacing w:line="250" w:lineRule="auto"/>
        <w:rPr>
          <w:rFonts w:ascii="Arial"/>
          <w:sz w:val="21"/>
        </w:rPr>
      </w:pPr>
    </w:p>
    <w:p w14:paraId="2B3F2AA7">
      <w:pPr>
        <w:spacing w:line="250" w:lineRule="auto"/>
        <w:rPr>
          <w:rFonts w:ascii="Arial"/>
          <w:sz w:val="21"/>
        </w:rPr>
      </w:pPr>
    </w:p>
    <w:p w14:paraId="37DA28A7">
      <w:pPr>
        <w:spacing w:line="250" w:lineRule="auto"/>
        <w:rPr>
          <w:rFonts w:ascii="Arial"/>
          <w:sz w:val="21"/>
        </w:rPr>
      </w:pPr>
    </w:p>
    <w:p w14:paraId="00A32CC7">
      <w:pPr>
        <w:spacing w:line="250" w:lineRule="auto"/>
        <w:rPr>
          <w:rFonts w:ascii="Arial"/>
          <w:sz w:val="21"/>
        </w:rPr>
      </w:pPr>
    </w:p>
    <w:p w14:paraId="2E611A14">
      <w:pPr>
        <w:spacing w:line="250" w:lineRule="auto"/>
        <w:rPr>
          <w:rFonts w:ascii="Arial"/>
          <w:sz w:val="21"/>
        </w:rPr>
      </w:pPr>
    </w:p>
    <w:p w14:paraId="18001855">
      <w:pPr>
        <w:spacing w:line="250" w:lineRule="auto"/>
        <w:rPr>
          <w:rFonts w:ascii="Arial"/>
          <w:sz w:val="21"/>
        </w:rPr>
      </w:pPr>
    </w:p>
    <w:p w14:paraId="262B8667">
      <w:pPr>
        <w:spacing w:line="250" w:lineRule="auto"/>
        <w:rPr>
          <w:rFonts w:ascii="Arial"/>
          <w:sz w:val="21"/>
        </w:rPr>
      </w:pPr>
    </w:p>
    <w:p w14:paraId="27CF129F">
      <w:pPr>
        <w:spacing w:line="250" w:lineRule="auto"/>
        <w:rPr>
          <w:rFonts w:ascii="Arial"/>
          <w:sz w:val="21"/>
        </w:rPr>
      </w:pPr>
    </w:p>
    <w:p w14:paraId="44E29245">
      <w:pPr>
        <w:spacing w:line="250" w:lineRule="auto"/>
        <w:rPr>
          <w:rFonts w:ascii="Arial"/>
          <w:sz w:val="21"/>
        </w:rPr>
      </w:pPr>
    </w:p>
    <w:p w14:paraId="67C3F539">
      <w:pPr>
        <w:spacing w:line="250" w:lineRule="auto"/>
        <w:rPr>
          <w:rFonts w:ascii="Arial"/>
          <w:sz w:val="21"/>
        </w:rPr>
      </w:pPr>
    </w:p>
    <w:p w14:paraId="6A83D239">
      <w:pPr>
        <w:spacing w:line="250" w:lineRule="auto"/>
        <w:rPr>
          <w:rFonts w:ascii="Arial"/>
          <w:sz w:val="21"/>
        </w:rPr>
      </w:pPr>
    </w:p>
    <w:p w14:paraId="4E1035E2">
      <w:pPr>
        <w:spacing w:line="250" w:lineRule="auto"/>
        <w:rPr>
          <w:rFonts w:ascii="Arial"/>
          <w:sz w:val="21"/>
        </w:rPr>
      </w:pPr>
    </w:p>
    <w:p w14:paraId="3970FF82">
      <w:pPr>
        <w:spacing w:line="250" w:lineRule="auto"/>
        <w:rPr>
          <w:rFonts w:ascii="Arial"/>
          <w:sz w:val="21"/>
        </w:rPr>
      </w:pPr>
    </w:p>
    <w:p w14:paraId="680678E6">
      <w:pPr>
        <w:spacing w:line="250" w:lineRule="auto"/>
        <w:rPr>
          <w:rFonts w:ascii="Arial"/>
          <w:sz w:val="21"/>
        </w:rPr>
      </w:pPr>
    </w:p>
    <w:p w14:paraId="1519E62E">
      <w:pPr>
        <w:spacing w:line="251" w:lineRule="auto"/>
        <w:rPr>
          <w:rFonts w:ascii="Arial"/>
          <w:sz w:val="21"/>
        </w:rPr>
      </w:pPr>
    </w:p>
    <w:p w14:paraId="25BFDC5F">
      <w:pPr>
        <w:spacing w:line="251" w:lineRule="auto"/>
        <w:rPr>
          <w:rFonts w:ascii="Arial"/>
          <w:sz w:val="21"/>
        </w:rPr>
      </w:pPr>
    </w:p>
    <w:p w14:paraId="0C73DC8D">
      <w:pPr>
        <w:spacing w:line="251" w:lineRule="auto"/>
        <w:rPr>
          <w:rFonts w:ascii="Arial"/>
          <w:sz w:val="21"/>
        </w:rPr>
      </w:pPr>
    </w:p>
    <w:p w14:paraId="31F551AD">
      <w:pPr>
        <w:spacing w:line="251" w:lineRule="auto"/>
        <w:rPr>
          <w:rFonts w:ascii="Arial"/>
          <w:sz w:val="21"/>
        </w:rPr>
      </w:pPr>
    </w:p>
    <w:p w14:paraId="7AD2BA69">
      <w:pPr>
        <w:spacing w:before="91" w:line="241" w:lineRule="auto"/>
        <w:ind w:left="12094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10"/>
          <w:sz w:val="28"/>
          <w:szCs w:val="28"/>
        </w:rPr>
        <w:t>-</w:t>
      </w:r>
      <w:r>
        <w:rPr>
          <w:rFonts w:ascii="宋体" w:hAnsi="宋体" w:eastAsia="宋体" w:cs="宋体"/>
          <w:spacing w:val="30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10"/>
          <w:sz w:val="28"/>
          <w:szCs w:val="28"/>
        </w:rPr>
        <w:t>13</w:t>
      </w:r>
      <w:r>
        <w:rPr>
          <w:rFonts w:ascii="宋体" w:hAnsi="宋体" w:eastAsia="宋体" w:cs="宋体"/>
          <w:spacing w:val="7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10"/>
          <w:sz w:val="28"/>
          <w:szCs w:val="28"/>
        </w:rPr>
        <w:t>-</w:t>
      </w:r>
    </w:p>
    <w:p w14:paraId="756E8496">
      <w:pPr>
        <w:spacing w:line="241" w:lineRule="auto"/>
        <w:rPr>
          <w:rFonts w:ascii="宋体" w:hAnsi="宋体" w:eastAsia="宋体" w:cs="宋体"/>
          <w:sz w:val="28"/>
          <w:szCs w:val="28"/>
        </w:rPr>
        <w:sectPr>
          <w:footerReference r:id="rId17" w:type="default"/>
          <w:pgSz w:w="16839" w:h="11906"/>
          <w:pgMar w:top="1012" w:right="824" w:bottom="400" w:left="1815" w:header="0" w:footer="0" w:gutter="0"/>
          <w:cols w:space="720" w:num="1"/>
        </w:sectPr>
      </w:pPr>
    </w:p>
    <w:p w14:paraId="2F40F202">
      <w:pPr>
        <w:spacing w:line="305" w:lineRule="auto"/>
        <w:rPr>
          <w:rFonts w:ascii="Arial"/>
          <w:sz w:val="21"/>
        </w:rPr>
      </w:pPr>
    </w:p>
    <w:p w14:paraId="6B9181D6">
      <w:pPr>
        <w:spacing w:line="306" w:lineRule="auto"/>
        <w:rPr>
          <w:rFonts w:ascii="Arial"/>
          <w:sz w:val="21"/>
        </w:rPr>
      </w:pPr>
    </w:p>
    <w:p w14:paraId="271BF3E3">
      <w:pPr>
        <w:pStyle w:val="2"/>
        <w:spacing w:before="101" w:line="222" w:lineRule="auto"/>
        <w:ind w:left="248"/>
        <w:outlineLvl w:val="0"/>
      </w:pPr>
      <w:r>
        <w:rPr>
          <w:b/>
          <w:bCs/>
          <w:spacing w:val="-4"/>
        </w:rPr>
        <w:t>表</w:t>
      </w:r>
      <w:r>
        <w:rPr>
          <w:spacing w:val="-46"/>
        </w:rPr>
        <w:t xml:space="preserve"> </w:t>
      </w:r>
      <w:r>
        <w:rPr>
          <w:b/>
          <w:bCs/>
          <w:spacing w:val="-4"/>
        </w:rPr>
        <w:t>8</w:t>
      </w:r>
    </w:p>
    <w:p w14:paraId="5C9A8960">
      <w:pPr>
        <w:pStyle w:val="2"/>
        <w:spacing w:before="43" w:line="218" w:lineRule="auto"/>
        <w:ind w:left="2561"/>
        <w:outlineLvl w:val="0"/>
      </w:pPr>
      <w:r>
        <w:rPr>
          <w:b/>
          <w:bCs/>
          <w:spacing w:val="6"/>
        </w:rPr>
        <w:t>政府性基金预算支出情况表</w:t>
      </w:r>
    </w:p>
    <w:p w14:paraId="16C4E1CC">
      <w:pPr>
        <w:pStyle w:val="2"/>
        <w:spacing w:before="39" w:line="212" w:lineRule="auto"/>
        <w:ind w:left="125"/>
        <w:outlineLvl w:val="0"/>
        <w:rPr>
          <w:sz w:val="24"/>
          <w:szCs w:val="24"/>
        </w:rPr>
      </w:pPr>
      <w:r>
        <w:rPr>
          <w:spacing w:val="-2"/>
          <w:sz w:val="24"/>
          <w:szCs w:val="24"/>
        </w:rPr>
        <w:t xml:space="preserve">编制单位：中国共产党托克逊县委员会组织部  </w:t>
      </w:r>
      <w:r>
        <w:rPr>
          <w:spacing w:val="-3"/>
          <w:sz w:val="24"/>
          <w:szCs w:val="24"/>
        </w:rPr>
        <w:t xml:space="preserve">                       单位：万元</w:t>
      </w:r>
    </w:p>
    <w:tbl>
      <w:tblPr>
        <w:tblStyle w:val="5"/>
        <w:tblW w:w="910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89"/>
        <w:gridCol w:w="457"/>
        <w:gridCol w:w="455"/>
        <w:gridCol w:w="2848"/>
        <w:gridCol w:w="1537"/>
        <w:gridCol w:w="1676"/>
        <w:gridCol w:w="1542"/>
      </w:tblGrid>
      <w:tr w14:paraId="3A803F0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4349" w:type="dxa"/>
            <w:gridSpan w:val="4"/>
            <w:vAlign w:val="top"/>
          </w:tcPr>
          <w:p w14:paraId="035C54E0">
            <w:pPr>
              <w:pStyle w:val="6"/>
              <w:spacing w:before="118" w:line="217" w:lineRule="auto"/>
              <w:ind w:left="1885"/>
              <w:rPr>
                <w:sz w:val="24"/>
                <w:szCs w:val="24"/>
              </w:rPr>
            </w:pPr>
            <w:r>
              <w:rPr>
                <w:b/>
                <w:bCs/>
                <w:spacing w:val="-9"/>
                <w:sz w:val="24"/>
                <w:szCs w:val="24"/>
              </w:rPr>
              <w:t>项</w:t>
            </w:r>
            <w:r>
              <w:rPr>
                <w:spacing w:val="52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9"/>
                <w:sz w:val="24"/>
                <w:szCs w:val="24"/>
              </w:rPr>
              <w:t>目</w:t>
            </w:r>
          </w:p>
        </w:tc>
        <w:tc>
          <w:tcPr>
            <w:tcW w:w="4755" w:type="dxa"/>
            <w:gridSpan w:val="3"/>
            <w:vAlign w:val="top"/>
          </w:tcPr>
          <w:p w14:paraId="6FEFFCD6">
            <w:pPr>
              <w:pStyle w:val="6"/>
              <w:spacing w:before="117" w:line="213" w:lineRule="auto"/>
              <w:ind w:left="1308"/>
              <w:rPr>
                <w:sz w:val="24"/>
                <w:szCs w:val="24"/>
              </w:rPr>
            </w:pPr>
            <w:r>
              <w:rPr>
                <w:b/>
                <w:bCs/>
                <w:spacing w:val="-4"/>
                <w:sz w:val="24"/>
                <w:szCs w:val="24"/>
              </w:rPr>
              <w:t>政府性基金预算支出</w:t>
            </w:r>
          </w:p>
        </w:tc>
      </w:tr>
      <w:tr w14:paraId="702FD78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3" w:hRule="atLeast"/>
        </w:trPr>
        <w:tc>
          <w:tcPr>
            <w:tcW w:w="1501" w:type="dxa"/>
            <w:gridSpan w:val="3"/>
            <w:vAlign w:val="top"/>
          </w:tcPr>
          <w:p w14:paraId="6AE08345">
            <w:pPr>
              <w:pStyle w:val="6"/>
              <w:spacing w:before="31" w:line="222" w:lineRule="auto"/>
              <w:ind w:left="160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功能分类科目</w:t>
            </w:r>
          </w:p>
          <w:p w14:paraId="47EE1948">
            <w:pPr>
              <w:pStyle w:val="6"/>
              <w:spacing w:before="31" w:line="216" w:lineRule="auto"/>
              <w:ind w:left="556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编码</w:t>
            </w:r>
          </w:p>
        </w:tc>
        <w:tc>
          <w:tcPr>
            <w:tcW w:w="2848" w:type="dxa"/>
            <w:vMerge w:val="restart"/>
            <w:tcBorders>
              <w:bottom w:val="nil"/>
            </w:tcBorders>
            <w:vAlign w:val="top"/>
          </w:tcPr>
          <w:p w14:paraId="26AF091E">
            <w:pPr>
              <w:spacing w:line="260" w:lineRule="auto"/>
              <w:rPr>
                <w:rFonts w:ascii="Arial"/>
                <w:sz w:val="21"/>
              </w:rPr>
            </w:pPr>
          </w:p>
          <w:p w14:paraId="1E765E46">
            <w:pPr>
              <w:pStyle w:val="6"/>
              <w:spacing w:before="62" w:line="222" w:lineRule="auto"/>
              <w:ind w:left="634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功能分类科目名称</w:t>
            </w:r>
          </w:p>
        </w:tc>
        <w:tc>
          <w:tcPr>
            <w:tcW w:w="1537" w:type="dxa"/>
            <w:vMerge w:val="restart"/>
            <w:tcBorders>
              <w:bottom w:val="nil"/>
            </w:tcBorders>
            <w:vAlign w:val="top"/>
          </w:tcPr>
          <w:p w14:paraId="66FE854F">
            <w:pPr>
              <w:spacing w:line="261" w:lineRule="auto"/>
              <w:rPr>
                <w:rFonts w:ascii="Arial"/>
                <w:sz w:val="21"/>
              </w:rPr>
            </w:pPr>
          </w:p>
          <w:p w14:paraId="6543B1B9">
            <w:pPr>
              <w:pStyle w:val="6"/>
              <w:spacing w:before="62" w:line="224" w:lineRule="auto"/>
              <w:ind w:left="577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合计</w:t>
            </w:r>
          </w:p>
        </w:tc>
        <w:tc>
          <w:tcPr>
            <w:tcW w:w="1676" w:type="dxa"/>
            <w:vMerge w:val="restart"/>
            <w:tcBorders>
              <w:bottom w:val="nil"/>
            </w:tcBorders>
            <w:vAlign w:val="top"/>
          </w:tcPr>
          <w:p w14:paraId="36EBA176">
            <w:pPr>
              <w:spacing w:line="260" w:lineRule="auto"/>
              <w:rPr>
                <w:rFonts w:ascii="Arial"/>
                <w:sz w:val="21"/>
              </w:rPr>
            </w:pPr>
          </w:p>
          <w:p w14:paraId="7C023108">
            <w:pPr>
              <w:pStyle w:val="6"/>
              <w:spacing w:before="62" w:line="222" w:lineRule="auto"/>
              <w:ind w:left="441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基本支出</w:t>
            </w:r>
          </w:p>
        </w:tc>
        <w:tc>
          <w:tcPr>
            <w:tcW w:w="1542" w:type="dxa"/>
            <w:vMerge w:val="restart"/>
            <w:tcBorders>
              <w:bottom w:val="nil"/>
            </w:tcBorders>
            <w:vAlign w:val="top"/>
          </w:tcPr>
          <w:p w14:paraId="4C887BCA">
            <w:pPr>
              <w:spacing w:line="260" w:lineRule="auto"/>
              <w:rPr>
                <w:rFonts w:ascii="Arial"/>
                <w:sz w:val="21"/>
              </w:rPr>
            </w:pPr>
          </w:p>
          <w:p w14:paraId="5EB579BD">
            <w:pPr>
              <w:pStyle w:val="6"/>
              <w:spacing w:before="62" w:line="222" w:lineRule="auto"/>
              <w:ind w:left="378"/>
              <w:rPr>
                <w:sz w:val="19"/>
                <w:szCs w:val="19"/>
              </w:rPr>
            </w:pPr>
            <w:r>
              <w:rPr>
                <w:b/>
                <w:bCs/>
                <w:spacing w:val="5"/>
                <w:sz w:val="19"/>
                <w:szCs w:val="19"/>
              </w:rPr>
              <w:t>项目支出</w:t>
            </w:r>
          </w:p>
        </w:tc>
      </w:tr>
      <w:tr w14:paraId="55B7A2B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589" w:type="dxa"/>
            <w:vAlign w:val="top"/>
          </w:tcPr>
          <w:p w14:paraId="40BB3EAA">
            <w:pPr>
              <w:pStyle w:val="6"/>
              <w:spacing w:before="59" w:line="222" w:lineRule="auto"/>
              <w:ind w:left="208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类</w:t>
            </w:r>
          </w:p>
        </w:tc>
        <w:tc>
          <w:tcPr>
            <w:tcW w:w="457" w:type="dxa"/>
            <w:vAlign w:val="top"/>
          </w:tcPr>
          <w:p w14:paraId="388AC4FB">
            <w:pPr>
              <w:pStyle w:val="6"/>
              <w:spacing w:before="60" w:line="226" w:lineRule="auto"/>
              <w:ind w:left="131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款</w:t>
            </w:r>
          </w:p>
        </w:tc>
        <w:tc>
          <w:tcPr>
            <w:tcW w:w="455" w:type="dxa"/>
            <w:vAlign w:val="top"/>
          </w:tcPr>
          <w:p w14:paraId="4DD0E08B">
            <w:pPr>
              <w:pStyle w:val="6"/>
              <w:spacing w:before="60" w:line="226" w:lineRule="auto"/>
              <w:ind w:left="131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项</w:t>
            </w:r>
          </w:p>
        </w:tc>
        <w:tc>
          <w:tcPr>
            <w:tcW w:w="2848" w:type="dxa"/>
            <w:vMerge w:val="continue"/>
            <w:tcBorders>
              <w:top w:val="nil"/>
            </w:tcBorders>
            <w:vAlign w:val="top"/>
          </w:tcPr>
          <w:p w14:paraId="38B5F704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Merge w:val="continue"/>
            <w:tcBorders>
              <w:top w:val="nil"/>
            </w:tcBorders>
            <w:vAlign w:val="top"/>
          </w:tcPr>
          <w:p w14:paraId="51E876E9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Merge w:val="continue"/>
            <w:tcBorders>
              <w:top w:val="nil"/>
            </w:tcBorders>
            <w:vAlign w:val="top"/>
          </w:tcPr>
          <w:p w14:paraId="323B12D5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Merge w:val="continue"/>
            <w:tcBorders>
              <w:top w:val="nil"/>
            </w:tcBorders>
            <w:vAlign w:val="top"/>
          </w:tcPr>
          <w:p w14:paraId="6DA744B6">
            <w:pPr>
              <w:rPr>
                <w:rFonts w:ascii="Arial"/>
                <w:sz w:val="21"/>
              </w:rPr>
            </w:pPr>
          </w:p>
        </w:tc>
      </w:tr>
      <w:tr w14:paraId="74AD368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589" w:type="dxa"/>
            <w:vAlign w:val="top"/>
          </w:tcPr>
          <w:p w14:paraId="5ECE7185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7B420353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5396DC34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126D4244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39D1620E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07E949F7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22A980FA">
            <w:pPr>
              <w:rPr>
                <w:rFonts w:ascii="Arial"/>
                <w:sz w:val="21"/>
              </w:rPr>
            </w:pPr>
          </w:p>
        </w:tc>
      </w:tr>
      <w:tr w14:paraId="2CCDE0F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589" w:type="dxa"/>
            <w:vAlign w:val="top"/>
          </w:tcPr>
          <w:p w14:paraId="6621108D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1F3273F4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68EF22EA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1C009087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6FB88A1E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6F16AC97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50D82F6A">
            <w:pPr>
              <w:rPr>
                <w:rFonts w:ascii="Arial"/>
                <w:sz w:val="21"/>
              </w:rPr>
            </w:pPr>
          </w:p>
        </w:tc>
      </w:tr>
      <w:tr w14:paraId="0802C46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589" w:type="dxa"/>
            <w:vAlign w:val="top"/>
          </w:tcPr>
          <w:p w14:paraId="792B6D3B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385E2EE9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1B8E54F3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5AA7081E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71D81FC4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33654744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4F2ECF63">
            <w:pPr>
              <w:rPr>
                <w:rFonts w:ascii="Arial"/>
                <w:sz w:val="21"/>
              </w:rPr>
            </w:pPr>
          </w:p>
        </w:tc>
      </w:tr>
      <w:tr w14:paraId="41F7E22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589" w:type="dxa"/>
            <w:vAlign w:val="top"/>
          </w:tcPr>
          <w:p w14:paraId="540931A6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4486E456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07800683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6A843A04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1FF72183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7EA676BD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407265B1">
            <w:pPr>
              <w:rPr>
                <w:rFonts w:ascii="Arial"/>
                <w:sz w:val="21"/>
              </w:rPr>
            </w:pPr>
          </w:p>
        </w:tc>
      </w:tr>
      <w:tr w14:paraId="1DEF889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589" w:type="dxa"/>
            <w:vAlign w:val="top"/>
          </w:tcPr>
          <w:p w14:paraId="17F3521D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5392CE3E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03827C52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5B81B357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39798E24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2F3D4174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5260FF5F">
            <w:pPr>
              <w:rPr>
                <w:rFonts w:ascii="Arial"/>
                <w:sz w:val="21"/>
              </w:rPr>
            </w:pPr>
          </w:p>
        </w:tc>
      </w:tr>
      <w:tr w14:paraId="251BECE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589" w:type="dxa"/>
            <w:vAlign w:val="top"/>
          </w:tcPr>
          <w:p w14:paraId="2860F771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05232956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7B2645A3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5BA789EF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0A035AE3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190EB592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231881EB">
            <w:pPr>
              <w:rPr>
                <w:rFonts w:ascii="Arial"/>
                <w:sz w:val="21"/>
              </w:rPr>
            </w:pPr>
          </w:p>
        </w:tc>
      </w:tr>
      <w:tr w14:paraId="3B96A15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589" w:type="dxa"/>
            <w:vAlign w:val="top"/>
          </w:tcPr>
          <w:p w14:paraId="0B4D4C24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1FA4C704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2A391DCC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4E298C24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2D3FD6CE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3C630221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0877D4D0">
            <w:pPr>
              <w:rPr>
                <w:rFonts w:ascii="Arial"/>
                <w:sz w:val="21"/>
              </w:rPr>
            </w:pPr>
          </w:p>
        </w:tc>
      </w:tr>
      <w:tr w14:paraId="0D68A2E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589" w:type="dxa"/>
            <w:vAlign w:val="top"/>
          </w:tcPr>
          <w:p w14:paraId="3D02C0E3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5E02834C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311D1200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1094B078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51CBC4FD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1BC6E7FB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24F7D00F">
            <w:pPr>
              <w:rPr>
                <w:rFonts w:ascii="Arial"/>
                <w:sz w:val="21"/>
              </w:rPr>
            </w:pPr>
          </w:p>
        </w:tc>
      </w:tr>
      <w:tr w14:paraId="2BEB888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9" w:hRule="atLeast"/>
        </w:trPr>
        <w:tc>
          <w:tcPr>
            <w:tcW w:w="589" w:type="dxa"/>
            <w:vAlign w:val="top"/>
          </w:tcPr>
          <w:p w14:paraId="6269163A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7D318C02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4E665322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011D4B39">
            <w:pPr>
              <w:pStyle w:val="6"/>
              <w:spacing w:before="168" w:line="216" w:lineRule="auto"/>
              <w:ind w:left="1250"/>
            </w:pPr>
            <w:r>
              <w:rPr>
                <w:b/>
                <w:bCs/>
                <w:spacing w:val="-7"/>
              </w:rPr>
              <w:t>合计</w:t>
            </w:r>
          </w:p>
        </w:tc>
        <w:tc>
          <w:tcPr>
            <w:tcW w:w="1537" w:type="dxa"/>
            <w:vAlign w:val="top"/>
          </w:tcPr>
          <w:p w14:paraId="2818D15F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19E99F60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0BCF551F">
            <w:pPr>
              <w:rPr>
                <w:rFonts w:ascii="Arial"/>
                <w:sz w:val="21"/>
              </w:rPr>
            </w:pPr>
          </w:p>
        </w:tc>
      </w:tr>
    </w:tbl>
    <w:p w14:paraId="792EFB1D">
      <w:pPr>
        <w:pStyle w:val="2"/>
        <w:spacing w:before="28" w:line="213" w:lineRule="auto"/>
        <w:ind w:left="29"/>
        <w:outlineLvl w:val="0"/>
        <w:rPr>
          <w:sz w:val="18"/>
          <w:szCs w:val="18"/>
        </w:rPr>
      </w:pPr>
      <w:r>
        <w:rPr>
          <w:b/>
          <w:bCs/>
          <w:spacing w:val="-2"/>
          <w:sz w:val="18"/>
          <w:szCs w:val="18"/>
        </w:rPr>
        <w:t>备注：中国共产党托克逊县委员会组织部</w:t>
      </w:r>
      <w:r>
        <w:rPr>
          <w:spacing w:val="-31"/>
          <w:sz w:val="18"/>
          <w:szCs w:val="18"/>
        </w:rPr>
        <w:t xml:space="preserve"> </w:t>
      </w:r>
      <w:r>
        <w:rPr>
          <w:b/>
          <w:bCs/>
          <w:spacing w:val="-2"/>
          <w:sz w:val="18"/>
          <w:szCs w:val="18"/>
        </w:rPr>
        <w:t>2023</w:t>
      </w:r>
      <w:r>
        <w:rPr>
          <w:spacing w:val="-36"/>
          <w:sz w:val="18"/>
          <w:szCs w:val="18"/>
        </w:rPr>
        <w:t xml:space="preserve"> </w:t>
      </w:r>
      <w:r>
        <w:rPr>
          <w:b/>
          <w:bCs/>
          <w:spacing w:val="-2"/>
          <w:sz w:val="18"/>
          <w:szCs w:val="18"/>
        </w:rPr>
        <w:t>年没有使用政府性基金预算拨款安排的支出，政府性基金预</w:t>
      </w:r>
      <w:r>
        <w:rPr>
          <w:b/>
          <w:bCs/>
          <w:spacing w:val="-3"/>
          <w:sz w:val="18"/>
          <w:szCs w:val="18"/>
        </w:rPr>
        <w:t>算支出</w:t>
      </w:r>
    </w:p>
    <w:p w14:paraId="0C594E41">
      <w:pPr>
        <w:pStyle w:val="2"/>
        <w:spacing w:before="25" w:line="216" w:lineRule="auto"/>
        <w:ind w:left="34"/>
        <w:rPr>
          <w:sz w:val="18"/>
          <w:szCs w:val="18"/>
        </w:rPr>
      </w:pPr>
      <w:r>
        <w:rPr>
          <w:b/>
          <w:bCs/>
          <w:spacing w:val="-4"/>
          <w:sz w:val="18"/>
          <w:szCs w:val="18"/>
        </w:rPr>
        <w:t>情况表为空表。</w:t>
      </w:r>
    </w:p>
    <w:p w14:paraId="0350E236">
      <w:pPr>
        <w:spacing w:line="216" w:lineRule="auto"/>
        <w:rPr>
          <w:sz w:val="18"/>
          <w:szCs w:val="18"/>
        </w:rPr>
        <w:sectPr>
          <w:footerReference r:id="rId18" w:type="default"/>
          <w:pgSz w:w="11906" w:h="16839"/>
          <w:pgMar w:top="1431" w:right="1228" w:bottom="1521" w:left="1568" w:header="0" w:footer="1153" w:gutter="0"/>
          <w:cols w:space="720" w:num="1"/>
        </w:sectPr>
      </w:pPr>
    </w:p>
    <w:p w14:paraId="0C193C56">
      <w:pPr>
        <w:spacing w:line="305" w:lineRule="auto"/>
        <w:rPr>
          <w:rFonts w:ascii="Arial"/>
          <w:sz w:val="21"/>
        </w:rPr>
      </w:pPr>
    </w:p>
    <w:p w14:paraId="35DC2A5C">
      <w:pPr>
        <w:spacing w:line="306" w:lineRule="auto"/>
        <w:rPr>
          <w:rFonts w:ascii="Arial"/>
          <w:sz w:val="21"/>
        </w:rPr>
      </w:pPr>
    </w:p>
    <w:p w14:paraId="551229A4">
      <w:pPr>
        <w:pStyle w:val="2"/>
        <w:spacing w:before="101" w:line="222" w:lineRule="auto"/>
        <w:ind w:left="248"/>
      </w:pPr>
      <w:r>
        <w:rPr>
          <w:b/>
          <w:bCs/>
          <w:spacing w:val="-4"/>
        </w:rPr>
        <w:t>表</w:t>
      </w:r>
      <w:r>
        <w:rPr>
          <w:spacing w:val="-46"/>
        </w:rPr>
        <w:t xml:space="preserve"> </w:t>
      </w:r>
      <w:r>
        <w:rPr>
          <w:b/>
          <w:bCs/>
          <w:spacing w:val="-4"/>
        </w:rPr>
        <w:t>9</w:t>
      </w:r>
    </w:p>
    <w:p w14:paraId="035B8D19">
      <w:pPr>
        <w:pStyle w:val="2"/>
        <w:spacing w:before="43" w:line="218" w:lineRule="auto"/>
        <w:ind w:left="2422"/>
        <w:outlineLvl w:val="0"/>
      </w:pPr>
      <w:r>
        <w:rPr>
          <w:b/>
          <w:bCs/>
          <w:spacing w:val="4"/>
        </w:rPr>
        <w:t>国有资本经营预算支出情况表</w:t>
      </w:r>
    </w:p>
    <w:p w14:paraId="177D0E72">
      <w:pPr>
        <w:pStyle w:val="2"/>
        <w:spacing w:before="39" w:line="212" w:lineRule="auto"/>
        <w:ind w:left="125"/>
        <w:outlineLvl w:val="0"/>
        <w:rPr>
          <w:sz w:val="24"/>
          <w:szCs w:val="24"/>
        </w:rPr>
      </w:pPr>
      <w:r>
        <w:rPr>
          <w:spacing w:val="-2"/>
          <w:sz w:val="24"/>
          <w:szCs w:val="24"/>
        </w:rPr>
        <w:t xml:space="preserve">编制单位：中国共产党托克逊县委员会组织部  </w:t>
      </w:r>
      <w:r>
        <w:rPr>
          <w:spacing w:val="-3"/>
          <w:sz w:val="24"/>
          <w:szCs w:val="24"/>
        </w:rPr>
        <w:t xml:space="preserve">                       单位：万元</w:t>
      </w:r>
    </w:p>
    <w:tbl>
      <w:tblPr>
        <w:tblStyle w:val="5"/>
        <w:tblW w:w="910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89"/>
        <w:gridCol w:w="457"/>
        <w:gridCol w:w="455"/>
        <w:gridCol w:w="2848"/>
        <w:gridCol w:w="1537"/>
        <w:gridCol w:w="1676"/>
        <w:gridCol w:w="1542"/>
      </w:tblGrid>
      <w:tr w14:paraId="5BBDB24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4349" w:type="dxa"/>
            <w:gridSpan w:val="4"/>
            <w:vAlign w:val="top"/>
          </w:tcPr>
          <w:p w14:paraId="5BC7C7F8">
            <w:pPr>
              <w:pStyle w:val="6"/>
              <w:spacing w:before="118" w:line="217" w:lineRule="auto"/>
              <w:ind w:left="1885"/>
              <w:rPr>
                <w:sz w:val="24"/>
                <w:szCs w:val="24"/>
              </w:rPr>
            </w:pPr>
            <w:r>
              <w:rPr>
                <w:b/>
                <w:bCs/>
                <w:spacing w:val="-9"/>
                <w:sz w:val="24"/>
                <w:szCs w:val="24"/>
              </w:rPr>
              <w:t>项</w:t>
            </w:r>
            <w:r>
              <w:rPr>
                <w:spacing w:val="52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9"/>
                <w:sz w:val="24"/>
                <w:szCs w:val="24"/>
              </w:rPr>
              <w:t>目</w:t>
            </w:r>
          </w:p>
        </w:tc>
        <w:tc>
          <w:tcPr>
            <w:tcW w:w="4755" w:type="dxa"/>
            <w:gridSpan w:val="3"/>
            <w:vAlign w:val="top"/>
          </w:tcPr>
          <w:p w14:paraId="0CD795FF">
            <w:pPr>
              <w:pStyle w:val="6"/>
              <w:spacing w:before="117" w:line="213" w:lineRule="auto"/>
              <w:ind w:left="1204"/>
              <w:rPr>
                <w:sz w:val="24"/>
                <w:szCs w:val="24"/>
              </w:rPr>
            </w:pPr>
            <w:r>
              <w:rPr>
                <w:b/>
                <w:bCs/>
                <w:spacing w:val="-5"/>
                <w:sz w:val="24"/>
                <w:szCs w:val="24"/>
              </w:rPr>
              <w:t>国有资本经营预算支出</w:t>
            </w:r>
          </w:p>
        </w:tc>
      </w:tr>
      <w:tr w14:paraId="2A84F59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3" w:hRule="atLeast"/>
        </w:trPr>
        <w:tc>
          <w:tcPr>
            <w:tcW w:w="1501" w:type="dxa"/>
            <w:gridSpan w:val="3"/>
            <w:vAlign w:val="top"/>
          </w:tcPr>
          <w:p w14:paraId="6473C1CD">
            <w:pPr>
              <w:pStyle w:val="6"/>
              <w:spacing w:before="31" w:line="222" w:lineRule="auto"/>
              <w:ind w:left="160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功能分类科目</w:t>
            </w:r>
          </w:p>
          <w:p w14:paraId="3C6DAE5F">
            <w:pPr>
              <w:pStyle w:val="6"/>
              <w:spacing w:before="31" w:line="216" w:lineRule="auto"/>
              <w:ind w:left="556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编码</w:t>
            </w:r>
          </w:p>
        </w:tc>
        <w:tc>
          <w:tcPr>
            <w:tcW w:w="2848" w:type="dxa"/>
            <w:vMerge w:val="restart"/>
            <w:tcBorders>
              <w:bottom w:val="nil"/>
            </w:tcBorders>
            <w:vAlign w:val="top"/>
          </w:tcPr>
          <w:p w14:paraId="2AFC2590">
            <w:pPr>
              <w:spacing w:line="260" w:lineRule="auto"/>
              <w:rPr>
                <w:rFonts w:ascii="Arial"/>
                <w:sz w:val="21"/>
              </w:rPr>
            </w:pPr>
          </w:p>
          <w:p w14:paraId="2F2E635E">
            <w:pPr>
              <w:pStyle w:val="6"/>
              <w:spacing w:before="62" w:line="222" w:lineRule="auto"/>
              <w:ind w:left="634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功能分类科目名称</w:t>
            </w:r>
          </w:p>
        </w:tc>
        <w:tc>
          <w:tcPr>
            <w:tcW w:w="1537" w:type="dxa"/>
            <w:vMerge w:val="restart"/>
            <w:tcBorders>
              <w:bottom w:val="nil"/>
            </w:tcBorders>
            <w:vAlign w:val="top"/>
          </w:tcPr>
          <w:p w14:paraId="6A2D165E">
            <w:pPr>
              <w:spacing w:line="261" w:lineRule="auto"/>
              <w:rPr>
                <w:rFonts w:ascii="Arial"/>
                <w:sz w:val="21"/>
              </w:rPr>
            </w:pPr>
          </w:p>
          <w:p w14:paraId="35D1448F">
            <w:pPr>
              <w:pStyle w:val="6"/>
              <w:spacing w:before="62" w:line="224" w:lineRule="auto"/>
              <w:ind w:left="577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合计</w:t>
            </w:r>
          </w:p>
        </w:tc>
        <w:tc>
          <w:tcPr>
            <w:tcW w:w="1676" w:type="dxa"/>
            <w:vMerge w:val="restart"/>
            <w:tcBorders>
              <w:bottom w:val="nil"/>
            </w:tcBorders>
            <w:vAlign w:val="top"/>
          </w:tcPr>
          <w:p w14:paraId="6588E29E">
            <w:pPr>
              <w:spacing w:line="260" w:lineRule="auto"/>
              <w:rPr>
                <w:rFonts w:ascii="Arial"/>
                <w:sz w:val="21"/>
              </w:rPr>
            </w:pPr>
          </w:p>
          <w:p w14:paraId="22B953AA">
            <w:pPr>
              <w:pStyle w:val="6"/>
              <w:spacing w:before="62" w:line="222" w:lineRule="auto"/>
              <w:ind w:left="441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基本支出</w:t>
            </w:r>
          </w:p>
        </w:tc>
        <w:tc>
          <w:tcPr>
            <w:tcW w:w="1542" w:type="dxa"/>
            <w:vMerge w:val="restart"/>
            <w:tcBorders>
              <w:bottom w:val="nil"/>
            </w:tcBorders>
            <w:vAlign w:val="top"/>
          </w:tcPr>
          <w:p w14:paraId="56C80C4E">
            <w:pPr>
              <w:spacing w:line="260" w:lineRule="auto"/>
              <w:rPr>
                <w:rFonts w:ascii="Arial"/>
                <w:sz w:val="21"/>
              </w:rPr>
            </w:pPr>
          </w:p>
          <w:p w14:paraId="12726EB0">
            <w:pPr>
              <w:pStyle w:val="6"/>
              <w:spacing w:before="62" w:line="222" w:lineRule="auto"/>
              <w:ind w:left="378"/>
              <w:rPr>
                <w:sz w:val="19"/>
                <w:szCs w:val="19"/>
              </w:rPr>
            </w:pPr>
            <w:r>
              <w:rPr>
                <w:b/>
                <w:bCs/>
                <w:spacing w:val="5"/>
                <w:sz w:val="19"/>
                <w:szCs w:val="19"/>
              </w:rPr>
              <w:t>项目支出</w:t>
            </w:r>
          </w:p>
        </w:tc>
      </w:tr>
      <w:tr w14:paraId="34BE8CB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589" w:type="dxa"/>
            <w:vAlign w:val="top"/>
          </w:tcPr>
          <w:p w14:paraId="5E9A7255">
            <w:pPr>
              <w:pStyle w:val="6"/>
              <w:spacing w:before="59" w:line="222" w:lineRule="auto"/>
              <w:ind w:left="208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类</w:t>
            </w:r>
          </w:p>
        </w:tc>
        <w:tc>
          <w:tcPr>
            <w:tcW w:w="457" w:type="dxa"/>
            <w:vAlign w:val="top"/>
          </w:tcPr>
          <w:p w14:paraId="28D05FB8">
            <w:pPr>
              <w:pStyle w:val="6"/>
              <w:spacing w:before="60" w:line="226" w:lineRule="auto"/>
              <w:ind w:left="131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款</w:t>
            </w:r>
          </w:p>
        </w:tc>
        <w:tc>
          <w:tcPr>
            <w:tcW w:w="455" w:type="dxa"/>
            <w:vAlign w:val="top"/>
          </w:tcPr>
          <w:p w14:paraId="1AAEA22B">
            <w:pPr>
              <w:pStyle w:val="6"/>
              <w:spacing w:before="60" w:line="226" w:lineRule="auto"/>
              <w:ind w:left="131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项</w:t>
            </w:r>
          </w:p>
        </w:tc>
        <w:tc>
          <w:tcPr>
            <w:tcW w:w="2848" w:type="dxa"/>
            <w:vMerge w:val="continue"/>
            <w:tcBorders>
              <w:top w:val="nil"/>
            </w:tcBorders>
            <w:vAlign w:val="top"/>
          </w:tcPr>
          <w:p w14:paraId="07202A0D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Merge w:val="continue"/>
            <w:tcBorders>
              <w:top w:val="nil"/>
            </w:tcBorders>
            <w:vAlign w:val="top"/>
          </w:tcPr>
          <w:p w14:paraId="51BBE689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Merge w:val="continue"/>
            <w:tcBorders>
              <w:top w:val="nil"/>
            </w:tcBorders>
            <w:vAlign w:val="top"/>
          </w:tcPr>
          <w:p w14:paraId="36DE90F2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Merge w:val="continue"/>
            <w:tcBorders>
              <w:top w:val="nil"/>
            </w:tcBorders>
            <w:vAlign w:val="top"/>
          </w:tcPr>
          <w:p w14:paraId="1A95BD5D">
            <w:pPr>
              <w:rPr>
                <w:rFonts w:ascii="Arial"/>
                <w:sz w:val="21"/>
              </w:rPr>
            </w:pPr>
          </w:p>
        </w:tc>
      </w:tr>
      <w:tr w14:paraId="4EE3C2D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589" w:type="dxa"/>
            <w:vAlign w:val="top"/>
          </w:tcPr>
          <w:p w14:paraId="2D86CD4A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2A13E5F0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4E9DB175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6734AAFF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78E9CDBA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15721891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31E16810">
            <w:pPr>
              <w:rPr>
                <w:rFonts w:ascii="Arial"/>
                <w:sz w:val="21"/>
              </w:rPr>
            </w:pPr>
          </w:p>
        </w:tc>
      </w:tr>
      <w:tr w14:paraId="7A406D5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589" w:type="dxa"/>
            <w:vAlign w:val="top"/>
          </w:tcPr>
          <w:p w14:paraId="7E7F35DA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0DF658A1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7884C235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7C565101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4DB2FAA0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5BD46EAB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1BE6B9D1">
            <w:pPr>
              <w:rPr>
                <w:rFonts w:ascii="Arial"/>
                <w:sz w:val="21"/>
              </w:rPr>
            </w:pPr>
          </w:p>
        </w:tc>
      </w:tr>
      <w:tr w14:paraId="31B296A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589" w:type="dxa"/>
            <w:vAlign w:val="top"/>
          </w:tcPr>
          <w:p w14:paraId="24FB3E5E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6694F267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3A43EC23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20C01395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159AA8BA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33AAAEB8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7E904586">
            <w:pPr>
              <w:rPr>
                <w:rFonts w:ascii="Arial"/>
                <w:sz w:val="21"/>
              </w:rPr>
            </w:pPr>
          </w:p>
        </w:tc>
      </w:tr>
      <w:tr w14:paraId="46B9936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589" w:type="dxa"/>
            <w:vAlign w:val="top"/>
          </w:tcPr>
          <w:p w14:paraId="4C5A94B0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157D6D04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073DBADA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32DCC6DF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55D2D118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14E1F1A0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211BF9E1">
            <w:pPr>
              <w:rPr>
                <w:rFonts w:ascii="Arial"/>
                <w:sz w:val="21"/>
              </w:rPr>
            </w:pPr>
          </w:p>
        </w:tc>
      </w:tr>
      <w:tr w14:paraId="0969DA3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589" w:type="dxa"/>
            <w:vAlign w:val="top"/>
          </w:tcPr>
          <w:p w14:paraId="43AD6053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56251597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78560751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21260608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2F54DF3E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1FCCF4B1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64CC6B3C">
            <w:pPr>
              <w:rPr>
                <w:rFonts w:ascii="Arial"/>
                <w:sz w:val="21"/>
              </w:rPr>
            </w:pPr>
          </w:p>
        </w:tc>
      </w:tr>
      <w:tr w14:paraId="059EB60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589" w:type="dxa"/>
            <w:vAlign w:val="top"/>
          </w:tcPr>
          <w:p w14:paraId="17CA720A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363B2184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1BF7D4D3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402BC918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7474D14D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7640CB9F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6240A54D">
            <w:pPr>
              <w:rPr>
                <w:rFonts w:ascii="Arial"/>
                <w:sz w:val="21"/>
              </w:rPr>
            </w:pPr>
          </w:p>
        </w:tc>
      </w:tr>
      <w:tr w14:paraId="71BE416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589" w:type="dxa"/>
            <w:vAlign w:val="top"/>
          </w:tcPr>
          <w:p w14:paraId="6AB7862A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1A45B795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5B296C74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11381B6A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09B6F7C8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7F2168F3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20E4ACED">
            <w:pPr>
              <w:rPr>
                <w:rFonts w:ascii="Arial"/>
                <w:sz w:val="21"/>
              </w:rPr>
            </w:pPr>
          </w:p>
        </w:tc>
      </w:tr>
      <w:tr w14:paraId="420AF85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589" w:type="dxa"/>
            <w:vAlign w:val="top"/>
          </w:tcPr>
          <w:p w14:paraId="2300ADC3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3388C34C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65BCEDED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6ACCCBF8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637EA307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6CE86783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24EF8F7B">
            <w:pPr>
              <w:rPr>
                <w:rFonts w:ascii="Arial"/>
                <w:sz w:val="21"/>
              </w:rPr>
            </w:pPr>
          </w:p>
        </w:tc>
      </w:tr>
      <w:tr w14:paraId="2A87663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9" w:hRule="atLeast"/>
        </w:trPr>
        <w:tc>
          <w:tcPr>
            <w:tcW w:w="589" w:type="dxa"/>
            <w:vAlign w:val="top"/>
          </w:tcPr>
          <w:p w14:paraId="09E95641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4C3B413E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3C65F715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70F3A3DC">
            <w:pPr>
              <w:pStyle w:val="6"/>
              <w:spacing w:before="168" w:line="216" w:lineRule="auto"/>
              <w:ind w:left="1250"/>
            </w:pPr>
            <w:r>
              <w:rPr>
                <w:b/>
                <w:bCs/>
                <w:spacing w:val="-7"/>
              </w:rPr>
              <w:t>合计</w:t>
            </w:r>
          </w:p>
        </w:tc>
        <w:tc>
          <w:tcPr>
            <w:tcW w:w="1537" w:type="dxa"/>
            <w:vAlign w:val="top"/>
          </w:tcPr>
          <w:p w14:paraId="3E722E7A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116A9391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3F83FF62">
            <w:pPr>
              <w:rPr>
                <w:rFonts w:ascii="Arial"/>
                <w:sz w:val="21"/>
              </w:rPr>
            </w:pPr>
          </w:p>
        </w:tc>
      </w:tr>
    </w:tbl>
    <w:p w14:paraId="0CC5A669">
      <w:pPr>
        <w:pStyle w:val="2"/>
        <w:spacing w:before="28" w:line="213" w:lineRule="auto"/>
        <w:ind w:left="29"/>
        <w:outlineLvl w:val="0"/>
        <w:rPr>
          <w:sz w:val="18"/>
          <w:szCs w:val="18"/>
        </w:rPr>
      </w:pPr>
      <w:r>
        <w:rPr>
          <w:b/>
          <w:bCs/>
          <w:spacing w:val="-2"/>
          <w:sz w:val="18"/>
          <w:szCs w:val="18"/>
        </w:rPr>
        <w:t>备注：中国共产党托克逊县委员会组织部</w:t>
      </w:r>
      <w:r>
        <w:rPr>
          <w:spacing w:val="-30"/>
          <w:sz w:val="18"/>
          <w:szCs w:val="18"/>
        </w:rPr>
        <w:t xml:space="preserve"> </w:t>
      </w:r>
      <w:r>
        <w:rPr>
          <w:b/>
          <w:bCs/>
          <w:spacing w:val="-2"/>
          <w:sz w:val="18"/>
          <w:szCs w:val="18"/>
        </w:rPr>
        <w:t>2023</w:t>
      </w:r>
      <w:r>
        <w:rPr>
          <w:spacing w:val="-36"/>
          <w:sz w:val="18"/>
          <w:szCs w:val="18"/>
        </w:rPr>
        <w:t xml:space="preserve"> </w:t>
      </w:r>
      <w:r>
        <w:rPr>
          <w:b/>
          <w:bCs/>
          <w:spacing w:val="-2"/>
          <w:sz w:val="18"/>
          <w:szCs w:val="18"/>
        </w:rPr>
        <w:t>年没有使用国有资本经营预算拨款安排的支出，国有</w:t>
      </w:r>
      <w:r>
        <w:rPr>
          <w:b/>
          <w:bCs/>
          <w:spacing w:val="-3"/>
          <w:sz w:val="18"/>
          <w:szCs w:val="18"/>
        </w:rPr>
        <w:t>资本经营预算</w:t>
      </w:r>
    </w:p>
    <w:p w14:paraId="16216757">
      <w:pPr>
        <w:pStyle w:val="2"/>
        <w:spacing w:before="25" w:line="213" w:lineRule="auto"/>
        <w:ind w:left="31"/>
        <w:outlineLvl w:val="0"/>
        <w:rPr>
          <w:sz w:val="18"/>
          <w:szCs w:val="18"/>
        </w:rPr>
      </w:pPr>
      <w:r>
        <w:rPr>
          <w:b/>
          <w:bCs/>
          <w:spacing w:val="-3"/>
          <w:sz w:val="18"/>
          <w:szCs w:val="18"/>
        </w:rPr>
        <w:t>支出情况表为空表。</w:t>
      </w:r>
    </w:p>
    <w:p w14:paraId="11909F3E">
      <w:pPr>
        <w:spacing w:line="213" w:lineRule="auto"/>
        <w:rPr>
          <w:sz w:val="18"/>
          <w:szCs w:val="18"/>
        </w:rPr>
        <w:sectPr>
          <w:footerReference r:id="rId19" w:type="default"/>
          <w:pgSz w:w="11906" w:h="16839"/>
          <w:pgMar w:top="1431" w:right="1228" w:bottom="1521" w:left="1568" w:header="0" w:footer="1156" w:gutter="0"/>
          <w:cols w:space="720" w:num="1"/>
        </w:sectPr>
      </w:pPr>
    </w:p>
    <w:p w14:paraId="49FB3DB0">
      <w:pPr>
        <w:spacing w:line="305" w:lineRule="auto"/>
        <w:rPr>
          <w:rFonts w:ascii="Arial"/>
          <w:sz w:val="21"/>
        </w:rPr>
      </w:pPr>
    </w:p>
    <w:p w14:paraId="2F2A54CD">
      <w:pPr>
        <w:spacing w:line="306" w:lineRule="auto"/>
        <w:rPr>
          <w:rFonts w:ascii="Arial"/>
          <w:sz w:val="21"/>
        </w:rPr>
      </w:pPr>
    </w:p>
    <w:p w14:paraId="3C46794C">
      <w:pPr>
        <w:pStyle w:val="2"/>
        <w:spacing w:before="101" w:line="222" w:lineRule="auto"/>
        <w:ind w:left="248"/>
      </w:pPr>
      <w:r>
        <w:rPr>
          <w:b/>
          <w:bCs/>
          <w:spacing w:val="-11"/>
        </w:rPr>
        <w:t>表</w:t>
      </w:r>
      <w:r>
        <w:rPr>
          <w:spacing w:val="-40"/>
        </w:rPr>
        <w:t xml:space="preserve"> </w:t>
      </w:r>
      <w:r>
        <w:rPr>
          <w:b/>
          <w:bCs/>
          <w:spacing w:val="-11"/>
        </w:rPr>
        <w:t>10</w:t>
      </w:r>
    </w:p>
    <w:p w14:paraId="1715E7F9">
      <w:pPr>
        <w:spacing w:line="355" w:lineRule="auto"/>
        <w:rPr>
          <w:rFonts w:ascii="Arial"/>
          <w:sz w:val="21"/>
        </w:rPr>
      </w:pPr>
    </w:p>
    <w:p w14:paraId="1F10969D">
      <w:pPr>
        <w:pStyle w:val="2"/>
        <w:spacing w:before="101" w:line="218" w:lineRule="auto"/>
        <w:ind w:left="2076"/>
        <w:outlineLvl w:val="0"/>
      </w:pPr>
      <w:r>
        <w:rPr>
          <w:b/>
          <w:bCs/>
          <w:spacing w:val="4"/>
        </w:rPr>
        <w:t>财政拨款“</w:t>
      </w:r>
      <w:r>
        <w:rPr>
          <w:spacing w:val="-115"/>
        </w:rPr>
        <w:t xml:space="preserve"> </w:t>
      </w:r>
      <w:r>
        <w:rPr>
          <w:b/>
          <w:bCs/>
          <w:spacing w:val="4"/>
        </w:rPr>
        <w:t>三公”经费支出情况表</w:t>
      </w:r>
    </w:p>
    <w:p w14:paraId="6BF8B9A4">
      <w:pPr>
        <w:spacing w:line="373" w:lineRule="auto"/>
        <w:rPr>
          <w:rFonts w:ascii="Arial"/>
          <w:sz w:val="21"/>
        </w:rPr>
      </w:pPr>
    </w:p>
    <w:p w14:paraId="0B20D5DF">
      <w:pPr>
        <w:pStyle w:val="2"/>
        <w:spacing w:before="78" w:line="212" w:lineRule="auto"/>
        <w:ind w:left="123"/>
        <w:outlineLvl w:val="0"/>
        <w:rPr>
          <w:sz w:val="24"/>
          <w:szCs w:val="24"/>
        </w:rPr>
      </w:pPr>
      <w:r>
        <w:rPr>
          <w:spacing w:val="-2"/>
          <w:sz w:val="24"/>
          <w:szCs w:val="24"/>
        </w:rPr>
        <w:t xml:space="preserve">编制单位：中国共产党托克逊县委员会组织部               </w:t>
      </w:r>
      <w:r>
        <w:rPr>
          <w:spacing w:val="-3"/>
          <w:sz w:val="24"/>
          <w:szCs w:val="24"/>
        </w:rPr>
        <w:t xml:space="preserve">         单位：万元</w:t>
      </w:r>
    </w:p>
    <w:tbl>
      <w:tblPr>
        <w:tblStyle w:val="5"/>
        <w:tblW w:w="900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196"/>
        <w:gridCol w:w="1385"/>
        <w:gridCol w:w="1522"/>
        <w:gridCol w:w="1380"/>
        <w:gridCol w:w="1521"/>
      </w:tblGrid>
      <w:tr w14:paraId="521171F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</w:trPr>
        <w:tc>
          <w:tcPr>
            <w:tcW w:w="3196" w:type="dxa"/>
            <w:vMerge w:val="restart"/>
            <w:tcBorders>
              <w:bottom w:val="nil"/>
            </w:tcBorders>
            <w:vAlign w:val="top"/>
          </w:tcPr>
          <w:p w14:paraId="6651B1D1">
            <w:pPr>
              <w:spacing w:line="262" w:lineRule="auto"/>
              <w:rPr>
                <w:rFonts w:ascii="Arial"/>
                <w:sz w:val="21"/>
              </w:rPr>
            </w:pPr>
          </w:p>
          <w:p w14:paraId="2C2DEBEA">
            <w:pPr>
              <w:spacing w:line="262" w:lineRule="auto"/>
              <w:rPr>
                <w:rFonts w:ascii="Arial"/>
                <w:sz w:val="21"/>
              </w:rPr>
            </w:pPr>
          </w:p>
          <w:p w14:paraId="130FE594">
            <w:pPr>
              <w:pStyle w:val="6"/>
              <w:spacing w:before="62" w:line="222" w:lineRule="auto"/>
              <w:ind w:left="1017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三公支出内容</w:t>
            </w:r>
          </w:p>
        </w:tc>
        <w:tc>
          <w:tcPr>
            <w:tcW w:w="1385" w:type="dxa"/>
            <w:vMerge w:val="restart"/>
            <w:tcBorders>
              <w:bottom w:val="nil"/>
            </w:tcBorders>
            <w:vAlign w:val="top"/>
          </w:tcPr>
          <w:p w14:paraId="4EA2E0B9">
            <w:pPr>
              <w:spacing w:line="262" w:lineRule="auto"/>
              <w:rPr>
                <w:rFonts w:ascii="Arial"/>
                <w:sz w:val="21"/>
              </w:rPr>
            </w:pPr>
          </w:p>
          <w:p w14:paraId="0771E494">
            <w:pPr>
              <w:spacing w:line="263" w:lineRule="auto"/>
              <w:rPr>
                <w:rFonts w:ascii="Arial"/>
                <w:sz w:val="21"/>
              </w:rPr>
            </w:pPr>
          </w:p>
          <w:p w14:paraId="623A57F4">
            <w:pPr>
              <w:pStyle w:val="6"/>
              <w:spacing w:before="62" w:line="224" w:lineRule="auto"/>
              <w:ind w:left="499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合计</w:t>
            </w:r>
          </w:p>
        </w:tc>
        <w:tc>
          <w:tcPr>
            <w:tcW w:w="4423" w:type="dxa"/>
            <w:gridSpan w:val="3"/>
            <w:vAlign w:val="top"/>
          </w:tcPr>
          <w:p w14:paraId="3880C332">
            <w:pPr>
              <w:pStyle w:val="6"/>
              <w:spacing w:before="179" w:line="222" w:lineRule="auto"/>
              <w:ind w:left="1822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资金来源</w:t>
            </w:r>
          </w:p>
        </w:tc>
      </w:tr>
      <w:tr w14:paraId="43C748F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4" w:hRule="atLeast"/>
        </w:trPr>
        <w:tc>
          <w:tcPr>
            <w:tcW w:w="3196" w:type="dxa"/>
            <w:vMerge w:val="continue"/>
            <w:tcBorders>
              <w:top w:val="nil"/>
            </w:tcBorders>
            <w:vAlign w:val="top"/>
          </w:tcPr>
          <w:p w14:paraId="1626B22C">
            <w:pPr>
              <w:rPr>
                <w:rFonts w:ascii="Arial"/>
                <w:sz w:val="21"/>
              </w:rPr>
            </w:pPr>
          </w:p>
        </w:tc>
        <w:tc>
          <w:tcPr>
            <w:tcW w:w="1385" w:type="dxa"/>
            <w:vMerge w:val="continue"/>
            <w:tcBorders>
              <w:top w:val="nil"/>
            </w:tcBorders>
            <w:vAlign w:val="top"/>
          </w:tcPr>
          <w:p w14:paraId="73529D62">
            <w:pPr>
              <w:rPr>
                <w:rFonts w:ascii="Arial"/>
                <w:sz w:val="21"/>
              </w:rPr>
            </w:pPr>
          </w:p>
        </w:tc>
        <w:tc>
          <w:tcPr>
            <w:tcW w:w="1522" w:type="dxa"/>
            <w:vAlign w:val="top"/>
          </w:tcPr>
          <w:p w14:paraId="5B7F11AB">
            <w:pPr>
              <w:spacing w:line="245" w:lineRule="auto"/>
              <w:rPr>
                <w:rFonts w:ascii="Arial"/>
                <w:sz w:val="21"/>
              </w:rPr>
            </w:pPr>
          </w:p>
          <w:p w14:paraId="23668703">
            <w:pPr>
              <w:pStyle w:val="6"/>
              <w:spacing w:before="62" w:line="222" w:lineRule="auto"/>
              <w:ind w:left="178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一般公共预算</w:t>
            </w:r>
          </w:p>
        </w:tc>
        <w:tc>
          <w:tcPr>
            <w:tcW w:w="1380" w:type="dxa"/>
            <w:vAlign w:val="top"/>
          </w:tcPr>
          <w:p w14:paraId="0D2DE3DE">
            <w:pPr>
              <w:spacing w:line="245" w:lineRule="auto"/>
              <w:rPr>
                <w:rFonts w:ascii="Arial"/>
                <w:sz w:val="21"/>
              </w:rPr>
            </w:pPr>
          </w:p>
          <w:p w14:paraId="1384C48B">
            <w:pPr>
              <w:pStyle w:val="6"/>
              <w:spacing w:before="62" w:line="222" w:lineRule="auto"/>
              <w:ind w:left="200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政府性基金</w:t>
            </w:r>
          </w:p>
        </w:tc>
        <w:tc>
          <w:tcPr>
            <w:tcW w:w="1521" w:type="dxa"/>
            <w:vAlign w:val="top"/>
          </w:tcPr>
          <w:p w14:paraId="794CBED1">
            <w:pPr>
              <w:pStyle w:val="6"/>
              <w:spacing w:before="176" w:line="223" w:lineRule="auto"/>
              <w:ind w:left="182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国有资本经营</w:t>
            </w:r>
          </w:p>
          <w:p w14:paraId="772F9EF0">
            <w:pPr>
              <w:pStyle w:val="6"/>
              <w:spacing w:before="29" w:line="222" w:lineRule="auto"/>
              <w:ind w:left="573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预算</w:t>
            </w:r>
          </w:p>
        </w:tc>
      </w:tr>
      <w:tr w14:paraId="3FE7D83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6" w:hRule="atLeast"/>
        </w:trPr>
        <w:tc>
          <w:tcPr>
            <w:tcW w:w="3196" w:type="dxa"/>
            <w:vAlign w:val="top"/>
          </w:tcPr>
          <w:p w14:paraId="37845CEF">
            <w:pPr>
              <w:pStyle w:val="6"/>
              <w:spacing w:before="208" w:line="216" w:lineRule="auto"/>
              <w:ind w:left="1423"/>
            </w:pPr>
            <w:r>
              <w:rPr>
                <w:b/>
                <w:bCs/>
                <w:spacing w:val="-7"/>
              </w:rPr>
              <w:t>合计</w:t>
            </w:r>
          </w:p>
        </w:tc>
        <w:tc>
          <w:tcPr>
            <w:tcW w:w="1385" w:type="dxa"/>
            <w:vAlign w:val="top"/>
          </w:tcPr>
          <w:p w14:paraId="2A2AF515">
            <w:pPr>
              <w:pStyle w:val="6"/>
              <w:spacing w:before="208"/>
              <w:ind w:left="526"/>
            </w:pPr>
            <w:r>
              <w:rPr>
                <w:b/>
                <w:bCs/>
                <w:spacing w:val="-6"/>
              </w:rPr>
              <w:t>5.00</w:t>
            </w:r>
          </w:p>
        </w:tc>
        <w:tc>
          <w:tcPr>
            <w:tcW w:w="1522" w:type="dxa"/>
            <w:vAlign w:val="top"/>
          </w:tcPr>
          <w:p w14:paraId="7BA737B2">
            <w:pPr>
              <w:pStyle w:val="6"/>
              <w:spacing w:before="208"/>
              <w:ind w:left="593"/>
            </w:pPr>
            <w:r>
              <w:rPr>
                <w:b/>
                <w:bCs/>
                <w:spacing w:val="-6"/>
              </w:rPr>
              <w:t>5.00</w:t>
            </w:r>
          </w:p>
        </w:tc>
        <w:tc>
          <w:tcPr>
            <w:tcW w:w="1380" w:type="dxa"/>
            <w:vAlign w:val="top"/>
          </w:tcPr>
          <w:p w14:paraId="3C71C254">
            <w:pPr>
              <w:rPr>
                <w:rFonts w:ascii="Arial"/>
                <w:sz w:val="21"/>
              </w:rPr>
            </w:pPr>
          </w:p>
        </w:tc>
        <w:tc>
          <w:tcPr>
            <w:tcW w:w="1521" w:type="dxa"/>
            <w:vAlign w:val="top"/>
          </w:tcPr>
          <w:p w14:paraId="592D66E4">
            <w:pPr>
              <w:rPr>
                <w:rFonts w:ascii="Arial"/>
                <w:sz w:val="21"/>
              </w:rPr>
            </w:pPr>
          </w:p>
        </w:tc>
      </w:tr>
      <w:tr w14:paraId="2A255AB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7" w:hRule="atLeast"/>
        </w:trPr>
        <w:tc>
          <w:tcPr>
            <w:tcW w:w="3196" w:type="dxa"/>
            <w:vAlign w:val="top"/>
          </w:tcPr>
          <w:p w14:paraId="44CE1759">
            <w:pPr>
              <w:pStyle w:val="6"/>
              <w:spacing w:before="210" w:line="213" w:lineRule="auto"/>
              <w:ind w:left="903"/>
            </w:pPr>
            <w:r>
              <w:rPr>
                <w:spacing w:val="-2"/>
              </w:rPr>
              <w:t>因公出国（境）费</w:t>
            </w:r>
          </w:p>
        </w:tc>
        <w:tc>
          <w:tcPr>
            <w:tcW w:w="1385" w:type="dxa"/>
            <w:vAlign w:val="top"/>
          </w:tcPr>
          <w:p w14:paraId="0D4A33C5">
            <w:pPr>
              <w:rPr>
                <w:rFonts w:ascii="Arial"/>
                <w:sz w:val="21"/>
              </w:rPr>
            </w:pPr>
          </w:p>
        </w:tc>
        <w:tc>
          <w:tcPr>
            <w:tcW w:w="1522" w:type="dxa"/>
            <w:vAlign w:val="top"/>
          </w:tcPr>
          <w:p w14:paraId="7821DA07">
            <w:pPr>
              <w:rPr>
                <w:rFonts w:ascii="Arial"/>
                <w:sz w:val="21"/>
              </w:rPr>
            </w:pPr>
          </w:p>
        </w:tc>
        <w:tc>
          <w:tcPr>
            <w:tcW w:w="1380" w:type="dxa"/>
            <w:vAlign w:val="top"/>
          </w:tcPr>
          <w:p w14:paraId="20FF6697">
            <w:pPr>
              <w:rPr>
                <w:rFonts w:ascii="Arial"/>
                <w:sz w:val="21"/>
              </w:rPr>
            </w:pPr>
          </w:p>
        </w:tc>
        <w:tc>
          <w:tcPr>
            <w:tcW w:w="1521" w:type="dxa"/>
            <w:vAlign w:val="top"/>
          </w:tcPr>
          <w:p w14:paraId="6F5D60CF">
            <w:pPr>
              <w:rPr>
                <w:rFonts w:ascii="Arial"/>
                <w:sz w:val="21"/>
              </w:rPr>
            </w:pPr>
          </w:p>
        </w:tc>
      </w:tr>
      <w:tr w14:paraId="6A0648A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6" w:hRule="atLeast"/>
        </w:trPr>
        <w:tc>
          <w:tcPr>
            <w:tcW w:w="3196" w:type="dxa"/>
            <w:vAlign w:val="top"/>
          </w:tcPr>
          <w:p w14:paraId="252ACBBB">
            <w:pPr>
              <w:pStyle w:val="6"/>
              <w:spacing w:before="210" w:line="214" w:lineRule="auto"/>
              <w:ind w:left="1152"/>
            </w:pPr>
            <w:r>
              <w:rPr>
                <w:spacing w:val="-2"/>
              </w:rPr>
              <w:t>公务接待费</w:t>
            </w:r>
          </w:p>
        </w:tc>
        <w:tc>
          <w:tcPr>
            <w:tcW w:w="1385" w:type="dxa"/>
            <w:vAlign w:val="top"/>
          </w:tcPr>
          <w:p w14:paraId="77C42B9D">
            <w:pPr>
              <w:rPr>
                <w:rFonts w:ascii="Arial"/>
                <w:sz w:val="21"/>
              </w:rPr>
            </w:pPr>
          </w:p>
        </w:tc>
        <w:tc>
          <w:tcPr>
            <w:tcW w:w="1522" w:type="dxa"/>
            <w:vAlign w:val="top"/>
          </w:tcPr>
          <w:p w14:paraId="33C3E2E4">
            <w:pPr>
              <w:rPr>
                <w:rFonts w:ascii="Arial"/>
                <w:sz w:val="21"/>
              </w:rPr>
            </w:pPr>
          </w:p>
        </w:tc>
        <w:tc>
          <w:tcPr>
            <w:tcW w:w="1380" w:type="dxa"/>
            <w:vAlign w:val="top"/>
          </w:tcPr>
          <w:p w14:paraId="261C0D91">
            <w:pPr>
              <w:rPr>
                <w:rFonts w:ascii="Arial"/>
                <w:sz w:val="21"/>
              </w:rPr>
            </w:pPr>
          </w:p>
        </w:tc>
        <w:tc>
          <w:tcPr>
            <w:tcW w:w="1521" w:type="dxa"/>
            <w:vAlign w:val="top"/>
          </w:tcPr>
          <w:p w14:paraId="19B3CCAE">
            <w:pPr>
              <w:rPr>
                <w:rFonts w:ascii="Arial"/>
                <w:sz w:val="21"/>
              </w:rPr>
            </w:pPr>
          </w:p>
        </w:tc>
      </w:tr>
      <w:tr w14:paraId="3A9D519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6" w:hRule="atLeast"/>
        </w:trPr>
        <w:tc>
          <w:tcPr>
            <w:tcW w:w="3196" w:type="dxa"/>
            <w:vAlign w:val="top"/>
          </w:tcPr>
          <w:p w14:paraId="3948C004">
            <w:pPr>
              <w:pStyle w:val="6"/>
              <w:spacing w:before="209" w:line="214" w:lineRule="auto"/>
              <w:ind w:left="341"/>
            </w:pPr>
            <w:r>
              <w:rPr>
                <w:b/>
                <w:bCs/>
                <w:spacing w:val="-2"/>
              </w:rPr>
              <w:t>公务用车购置及运行费（小计）</w:t>
            </w:r>
          </w:p>
        </w:tc>
        <w:tc>
          <w:tcPr>
            <w:tcW w:w="1385" w:type="dxa"/>
            <w:vAlign w:val="top"/>
          </w:tcPr>
          <w:p w14:paraId="38815CEA">
            <w:pPr>
              <w:pStyle w:val="6"/>
              <w:spacing w:before="209"/>
              <w:ind w:left="526"/>
            </w:pPr>
            <w:r>
              <w:rPr>
                <w:b/>
                <w:bCs/>
                <w:spacing w:val="-6"/>
              </w:rPr>
              <w:t>5.00</w:t>
            </w:r>
          </w:p>
        </w:tc>
        <w:tc>
          <w:tcPr>
            <w:tcW w:w="1522" w:type="dxa"/>
            <w:vAlign w:val="top"/>
          </w:tcPr>
          <w:p w14:paraId="4931E354">
            <w:pPr>
              <w:pStyle w:val="6"/>
              <w:spacing w:before="209"/>
              <w:ind w:left="593"/>
            </w:pPr>
            <w:r>
              <w:rPr>
                <w:b/>
                <w:bCs/>
                <w:spacing w:val="-6"/>
              </w:rPr>
              <w:t>5.00</w:t>
            </w:r>
          </w:p>
        </w:tc>
        <w:tc>
          <w:tcPr>
            <w:tcW w:w="1380" w:type="dxa"/>
            <w:vAlign w:val="top"/>
          </w:tcPr>
          <w:p w14:paraId="33F72985">
            <w:pPr>
              <w:rPr>
                <w:rFonts w:ascii="Arial"/>
                <w:sz w:val="21"/>
              </w:rPr>
            </w:pPr>
          </w:p>
        </w:tc>
        <w:tc>
          <w:tcPr>
            <w:tcW w:w="1521" w:type="dxa"/>
            <w:vAlign w:val="top"/>
          </w:tcPr>
          <w:p w14:paraId="1D46D46A">
            <w:pPr>
              <w:rPr>
                <w:rFonts w:ascii="Arial"/>
                <w:sz w:val="21"/>
              </w:rPr>
            </w:pPr>
          </w:p>
        </w:tc>
      </w:tr>
      <w:tr w14:paraId="6679989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7" w:hRule="atLeast"/>
        </w:trPr>
        <w:tc>
          <w:tcPr>
            <w:tcW w:w="3196" w:type="dxa"/>
            <w:vAlign w:val="top"/>
          </w:tcPr>
          <w:p w14:paraId="22AA280D">
            <w:pPr>
              <w:pStyle w:val="6"/>
              <w:spacing w:before="210" w:line="214" w:lineRule="auto"/>
              <w:ind w:left="701"/>
            </w:pPr>
            <w:r>
              <w:rPr>
                <w:spacing w:val="-1"/>
              </w:rPr>
              <w:t>其中：公务用车购置费</w:t>
            </w:r>
          </w:p>
        </w:tc>
        <w:tc>
          <w:tcPr>
            <w:tcW w:w="1385" w:type="dxa"/>
            <w:vAlign w:val="top"/>
          </w:tcPr>
          <w:p w14:paraId="6BCB2947">
            <w:pPr>
              <w:rPr>
                <w:rFonts w:ascii="Arial"/>
                <w:sz w:val="21"/>
              </w:rPr>
            </w:pPr>
          </w:p>
        </w:tc>
        <w:tc>
          <w:tcPr>
            <w:tcW w:w="1522" w:type="dxa"/>
            <w:vAlign w:val="top"/>
          </w:tcPr>
          <w:p w14:paraId="2FD6EEEF">
            <w:pPr>
              <w:rPr>
                <w:rFonts w:ascii="Arial"/>
                <w:sz w:val="21"/>
              </w:rPr>
            </w:pPr>
          </w:p>
        </w:tc>
        <w:tc>
          <w:tcPr>
            <w:tcW w:w="1380" w:type="dxa"/>
            <w:vAlign w:val="top"/>
          </w:tcPr>
          <w:p w14:paraId="03CE6363">
            <w:pPr>
              <w:rPr>
                <w:rFonts w:ascii="Arial"/>
                <w:sz w:val="21"/>
              </w:rPr>
            </w:pPr>
          </w:p>
        </w:tc>
        <w:tc>
          <w:tcPr>
            <w:tcW w:w="1521" w:type="dxa"/>
            <w:vAlign w:val="top"/>
          </w:tcPr>
          <w:p w14:paraId="6EFDA0E1">
            <w:pPr>
              <w:rPr>
                <w:rFonts w:ascii="Arial"/>
                <w:sz w:val="21"/>
              </w:rPr>
            </w:pPr>
          </w:p>
        </w:tc>
      </w:tr>
      <w:tr w14:paraId="1E0A8C2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1" w:hRule="atLeast"/>
        </w:trPr>
        <w:tc>
          <w:tcPr>
            <w:tcW w:w="3196" w:type="dxa"/>
            <w:vAlign w:val="top"/>
          </w:tcPr>
          <w:p w14:paraId="3DD90C98">
            <w:pPr>
              <w:pStyle w:val="6"/>
              <w:spacing w:before="211" w:line="214" w:lineRule="auto"/>
              <w:ind w:left="972"/>
            </w:pPr>
            <w:r>
              <w:rPr>
                <w:spacing w:val="-1"/>
              </w:rPr>
              <w:t>公务用车运行费</w:t>
            </w:r>
          </w:p>
        </w:tc>
        <w:tc>
          <w:tcPr>
            <w:tcW w:w="1385" w:type="dxa"/>
            <w:vAlign w:val="top"/>
          </w:tcPr>
          <w:p w14:paraId="2290F2FC">
            <w:pPr>
              <w:pStyle w:val="6"/>
              <w:spacing w:before="211"/>
              <w:ind w:left="526"/>
            </w:pPr>
            <w:r>
              <w:rPr>
                <w:spacing w:val="-4"/>
              </w:rPr>
              <w:t>5.00</w:t>
            </w:r>
          </w:p>
        </w:tc>
        <w:tc>
          <w:tcPr>
            <w:tcW w:w="1522" w:type="dxa"/>
            <w:vAlign w:val="top"/>
          </w:tcPr>
          <w:p w14:paraId="26A23E1B">
            <w:pPr>
              <w:pStyle w:val="6"/>
              <w:spacing w:before="211"/>
              <w:ind w:left="593"/>
            </w:pPr>
            <w:r>
              <w:rPr>
                <w:spacing w:val="-4"/>
              </w:rPr>
              <w:t>5.00</w:t>
            </w:r>
          </w:p>
        </w:tc>
        <w:tc>
          <w:tcPr>
            <w:tcW w:w="1380" w:type="dxa"/>
            <w:vAlign w:val="top"/>
          </w:tcPr>
          <w:p w14:paraId="1EB11EA8">
            <w:pPr>
              <w:rPr>
                <w:rFonts w:ascii="Arial"/>
                <w:sz w:val="21"/>
              </w:rPr>
            </w:pPr>
          </w:p>
        </w:tc>
        <w:tc>
          <w:tcPr>
            <w:tcW w:w="1521" w:type="dxa"/>
            <w:vAlign w:val="top"/>
          </w:tcPr>
          <w:p w14:paraId="2C0E062E">
            <w:pPr>
              <w:rPr>
                <w:rFonts w:ascii="Arial"/>
                <w:sz w:val="21"/>
              </w:rPr>
            </w:pPr>
          </w:p>
        </w:tc>
      </w:tr>
    </w:tbl>
    <w:p w14:paraId="2842B879">
      <w:pPr>
        <w:rPr>
          <w:rFonts w:ascii="Arial"/>
          <w:sz w:val="21"/>
        </w:rPr>
      </w:pPr>
    </w:p>
    <w:p w14:paraId="33E9DD73">
      <w:pPr>
        <w:rPr>
          <w:rFonts w:ascii="Arial" w:hAnsi="Arial" w:eastAsia="Arial" w:cs="Arial"/>
          <w:sz w:val="21"/>
          <w:szCs w:val="21"/>
        </w:rPr>
        <w:sectPr>
          <w:footerReference r:id="rId20" w:type="default"/>
          <w:pgSz w:w="11906" w:h="16839"/>
          <w:pgMar w:top="1431" w:right="1328" w:bottom="1521" w:left="1568" w:header="0" w:footer="1156" w:gutter="0"/>
          <w:cols w:space="720" w:num="1"/>
        </w:sectPr>
      </w:pPr>
    </w:p>
    <w:p w14:paraId="50BE94F2">
      <w:pPr>
        <w:spacing w:before="185" w:line="226" w:lineRule="auto"/>
        <w:ind w:left="1658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7"/>
          <w:sz w:val="31"/>
          <w:szCs w:val="31"/>
        </w:rPr>
        <w:t>第三部分 2023</w:t>
      </w:r>
      <w:r>
        <w:rPr>
          <w:rFonts w:ascii="黑体" w:hAnsi="黑体" w:eastAsia="黑体" w:cs="黑体"/>
          <w:spacing w:val="-60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7"/>
          <w:sz w:val="31"/>
          <w:szCs w:val="31"/>
        </w:rPr>
        <w:t>年单位预算情况说明</w:t>
      </w:r>
    </w:p>
    <w:p w14:paraId="3825CE0E">
      <w:pPr>
        <w:spacing w:line="317" w:lineRule="auto"/>
        <w:rPr>
          <w:rFonts w:ascii="Arial"/>
          <w:sz w:val="21"/>
        </w:rPr>
      </w:pPr>
    </w:p>
    <w:p w14:paraId="3E13C005">
      <w:pPr>
        <w:spacing w:line="317" w:lineRule="auto"/>
        <w:rPr>
          <w:rFonts w:ascii="Arial"/>
          <w:sz w:val="21"/>
        </w:rPr>
      </w:pPr>
    </w:p>
    <w:p w14:paraId="25A08650">
      <w:pPr>
        <w:spacing w:before="100" w:line="334" w:lineRule="auto"/>
        <w:ind w:left="27" w:right="84" w:firstLine="644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6"/>
          <w:sz w:val="31"/>
          <w:szCs w:val="31"/>
        </w:rPr>
        <w:t>一、关于中国共产党托克逊县委员会组织部单位</w:t>
      </w:r>
      <w:r>
        <w:rPr>
          <w:rFonts w:ascii="黑体" w:hAnsi="黑体" w:eastAsia="黑体" w:cs="黑体"/>
          <w:spacing w:val="-40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6"/>
          <w:sz w:val="31"/>
          <w:szCs w:val="31"/>
        </w:rPr>
        <w:t>2023</w:t>
      </w:r>
      <w:r>
        <w:rPr>
          <w:rFonts w:ascii="黑体" w:hAnsi="黑体" w:eastAsia="黑体" w:cs="黑体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8"/>
          <w:sz w:val="31"/>
          <w:szCs w:val="31"/>
        </w:rPr>
        <w:t>年收支预算情况的总体说明</w:t>
      </w:r>
    </w:p>
    <w:p w14:paraId="3E20B201">
      <w:pPr>
        <w:pStyle w:val="2"/>
        <w:spacing w:before="4" w:line="332" w:lineRule="auto"/>
        <w:ind w:left="34" w:right="84" w:firstLine="634"/>
        <w:jc w:val="both"/>
      </w:pPr>
      <w:r>
        <w:rPr>
          <w:spacing w:val="8"/>
        </w:rPr>
        <w:t>按照全口径预算的原则，中国共产党托克逊县委员会组</w:t>
      </w:r>
      <w:r>
        <w:rPr>
          <w:spacing w:val="16"/>
        </w:rPr>
        <w:t xml:space="preserve"> </w:t>
      </w:r>
      <w:r>
        <w:rPr>
          <w:spacing w:val="12"/>
        </w:rPr>
        <w:t>织部单位</w:t>
      </w:r>
      <w:r>
        <w:rPr>
          <w:spacing w:val="-44"/>
        </w:rPr>
        <w:t xml:space="preserve"> </w:t>
      </w:r>
      <w:r>
        <w:rPr>
          <w:spacing w:val="12"/>
        </w:rPr>
        <w:t>2023</w:t>
      </w:r>
      <w:r>
        <w:rPr>
          <w:spacing w:val="-51"/>
        </w:rPr>
        <w:t xml:space="preserve"> </w:t>
      </w:r>
      <w:r>
        <w:rPr>
          <w:spacing w:val="12"/>
        </w:rPr>
        <w:t>年所有收入和支出均纳入单位预</w:t>
      </w:r>
      <w:r>
        <w:rPr>
          <w:spacing w:val="11"/>
        </w:rPr>
        <w:t>算管理。收</w:t>
      </w:r>
      <w:r>
        <w:t xml:space="preserve"> </w:t>
      </w:r>
      <w:r>
        <w:rPr>
          <w:spacing w:val="1"/>
        </w:rPr>
        <w:t>支总预算</w:t>
      </w:r>
      <w:r>
        <w:rPr>
          <w:spacing w:val="-46"/>
        </w:rPr>
        <w:t xml:space="preserve"> </w:t>
      </w:r>
      <w:r>
        <w:rPr>
          <w:spacing w:val="1"/>
        </w:rPr>
        <w:t>7817.31</w:t>
      </w:r>
      <w:r>
        <w:rPr>
          <w:spacing w:val="-45"/>
        </w:rPr>
        <w:t xml:space="preserve"> </w:t>
      </w:r>
      <w:r>
        <w:rPr>
          <w:spacing w:val="1"/>
        </w:rPr>
        <w:t>万元。</w:t>
      </w:r>
    </w:p>
    <w:p w14:paraId="65ADB843">
      <w:pPr>
        <w:pStyle w:val="2"/>
        <w:spacing w:before="3" w:line="332" w:lineRule="auto"/>
        <w:ind w:left="42" w:right="86" w:firstLine="648"/>
      </w:pPr>
      <w:r>
        <w:rPr>
          <w:spacing w:val="7"/>
        </w:rPr>
        <w:t>收入预算包括：一般公共预算、单位资金、财政拨款结</w:t>
      </w:r>
      <w:r>
        <w:rPr>
          <w:spacing w:val="17"/>
        </w:rPr>
        <w:t xml:space="preserve"> </w:t>
      </w:r>
      <w:r>
        <w:rPr>
          <w:spacing w:val="2"/>
        </w:rPr>
        <w:t>转结余等。</w:t>
      </w:r>
    </w:p>
    <w:p w14:paraId="69031597">
      <w:pPr>
        <w:pStyle w:val="2"/>
        <w:spacing w:before="4" w:line="332" w:lineRule="auto"/>
        <w:ind w:left="67" w:right="86" w:firstLine="607"/>
      </w:pPr>
      <w:r>
        <w:rPr>
          <w:spacing w:val="8"/>
        </w:rPr>
        <w:t>支出预算包括：一般公共服务支出、社会保障和就业支</w:t>
      </w:r>
      <w:r>
        <w:rPr>
          <w:spacing w:val="9"/>
        </w:rPr>
        <w:t xml:space="preserve"> </w:t>
      </w:r>
      <w:r>
        <w:rPr>
          <w:spacing w:val="6"/>
        </w:rPr>
        <w:t>出、卫生健康支出、住房保障支出等。</w:t>
      </w:r>
    </w:p>
    <w:p w14:paraId="63A71A59">
      <w:pPr>
        <w:spacing w:before="3" w:line="334" w:lineRule="auto"/>
        <w:ind w:left="27" w:right="84" w:firstLine="644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6"/>
          <w:sz w:val="31"/>
          <w:szCs w:val="31"/>
        </w:rPr>
        <w:t>二、关于中国共产党托克逊县委员会组织部单位</w:t>
      </w:r>
      <w:r>
        <w:rPr>
          <w:rFonts w:ascii="黑体" w:hAnsi="黑体" w:eastAsia="黑体" w:cs="黑体"/>
          <w:spacing w:val="-40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6"/>
          <w:sz w:val="31"/>
          <w:szCs w:val="31"/>
        </w:rPr>
        <w:t>2023</w:t>
      </w:r>
      <w:r>
        <w:rPr>
          <w:rFonts w:ascii="黑体" w:hAnsi="黑体" w:eastAsia="黑体" w:cs="黑体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8"/>
          <w:sz w:val="31"/>
          <w:szCs w:val="31"/>
        </w:rPr>
        <w:t>年收入预算情况说明</w:t>
      </w:r>
    </w:p>
    <w:p w14:paraId="48280498">
      <w:pPr>
        <w:pStyle w:val="2"/>
        <w:spacing w:before="1" w:line="332" w:lineRule="auto"/>
        <w:ind w:left="41" w:right="86" w:firstLine="663"/>
      </w:pPr>
      <w:r>
        <w:rPr>
          <w:spacing w:val="4"/>
        </w:rPr>
        <w:t>中</w:t>
      </w:r>
      <w:r>
        <w:rPr>
          <w:spacing w:val="-50"/>
        </w:rPr>
        <w:t xml:space="preserve"> </w:t>
      </w:r>
      <w:r>
        <w:rPr>
          <w:spacing w:val="4"/>
        </w:rPr>
        <w:t>国</w:t>
      </w:r>
      <w:r>
        <w:rPr>
          <w:spacing w:val="-90"/>
        </w:rPr>
        <w:t xml:space="preserve"> </w:t>
      </w:r>
      <w:r>
        <w:rPr>
          <w:spacing w:val="4"/>
        </w:rPr>
        <w:t>共产</w:t>
      </w:r>
      <w:r>
        <w:rPr>
          <w:spacing w:val="-78"/>
        </w:rPr>
        <w:t xml:space="preserve"> </w:t>
      </w:r>
      <w:r>
        <w:rPr>
          <w:spacing w:val="4"/>
        </w:rPr>
        <w:t>党托</w:t>
      </w:r>
      <w:r>
        <w:rPr>
          <w:spacing w:val="-85"/>
        </w:rPr>
        <w:t xml:space="preserve"> </w:t>
      </w:r>
      <w:r>
        <w:rPr>
          <w:spacing w:val="4"/>
        </w:rPr>
        <w:t>克逊</w:t>
      </w:r>
      <w:r>
        <w:rPr>
          <w:spacing w:val="-90"/>
        </w:rPr>
        <w:t xml:space="preserve"> </w:t>
      </w:r>
      <w:r>
        <w:rPr>
          <w:spacing w:val="4"/>
        </w:rPr>
        <w:t>县</w:t>
      </w:r>
      <w:r>
        <w:rPr>
          <w:spacing w:val="-87"/>
        </w:rPr>
        <w:t xml:space="preserve"> </w:t>
      </w:r>
      <w:r>
        <w:rPr>
          <w:spacing w:val="4"/>
        </w:rPr>
        <w:t>委员</w:t>
      </w:r>
      <w:r>
        <w:rPr>
          <w:spacing w:val="-89"/>
        </w:rPr>
        <w:t xml:space="preserve"> </w:t>
      </w:r>
      <w:r>
        <w:rPr>
          <w:spacing w:val="4"/>
        </w:rPr>
        <w:t>会</w:t>
      </w:r>
      <w:r>
        <w:rPr>
          <w:spacing w:val="-91"/>
        </w:rPr>
        <w:t xml:space="preserve"> </w:t>
      </w:r>
      <w:r>
        <w:rPr>
          <w:spacing w:val="4"/>
        </w:rPr>
        <w:t>组</w:t>
      </w:r>
      <w:r>
        <w:rPr>
          <w:spacing w:val="-74"/>
        </w:rPr>
        <w:t xml:space="preserve"> </w:t>
      </w:r>
      <w:r>
        <w:rPr>
          <w:spacing w:val="4"/>
        </w:rPr>
        <w:t>织部</w:t>
      </w:r>
      <w:r>
        <w:rPr>
          <w:spacing w:val="-87"/>
        </w:rPr>
        <w:t xml:space="preserve"> </w:t>
      </w:r>
      <w:r>
        <w:rPr>
          <w:spacing w:val="4"/>
        </w:rPr>
        <w:t>单位</w:t>
      </w:r>
      <w:r>
        <w:rPr>
          <w:spacing w:val="-71"/>
        </w:rPr>
        <w:t xml:space="preserve"> </w:t>
      </w:r>
      <w:r>
        <w:rPr>
          <w:spacing w:val="4"/>
        </w:rPr>
        <w:t>收</w:t>
      </w:r>
      <w:r>
        <w:rPr>
          <w:spacing w:val="-92"/>
        </w:rPr>
        <w:t xml:space="preserve"> </w:t>
      </w:r>
      <w:r>
        <w:rPr>
          <w:spacing w:val="4"/>
        </w:rPr>
        <w:t>入</w:t>
      </w:r>
      <w:r>
        <w:rPr>
          <w:spacing w:val="-82"/>
        </w:rPr>
        <w:t xml:space="preserve"> </w:t>
      </w:r>
      <w:r>
        <w:rPr>
          <w:spacing w:val="4"/>
        </w:rPr>
        <w:t>预</w:t>
      </w:r>
      <w:r>
        <w:rPr>
          <w:spacing w:val="-86"/>
        </w:rPr>
        <w:t xml:space="preserve"> </w:t>
      </w:r>
      <w:r>
        <w:rPr>
          <w:spacing w:val="4"/>
        </w:rPr>
        <w:t>算</w:t>
      </w:r>
      <w:r>
        <w:t xml:space="preserve"> </w:t>
      </w:r>
      <w:r>
        <w:rPr>
          <w:spacing w:val="1"/>
        </w:rPr>
        <w:t>7817.31</w:t>
      </w:r>
      <w:r>
        <w:rPr>
          <w:spacing w:val="-34"/>
        </w:rPr>
        <w:t xml:space="preserve"> </w:t>
      </w:r>
      <w:r>
        <w:rPr>
          <w:spacing w:val="1"/>
        </w:rPr>
        <w:t>万元，其中：</w:t>
      </w:r>
    </w:p>
    <w:p w14:paraId="69155D7B">
      <w:pPr>
        <w:pStyle w:val="2"/>
        <w:spacing w:before="6" w:line="333" w:lineRule="auto"/>
        <w:ind w:left="26" w:right="83" w:firstLine="660"/>
        <w:jc w:val="both"/>
      </w:pPr>
      <w:r>
        <w:rPr>
          <w:spacing w:val="1"/>
        </w:rPr>
        <w:t>一般公共预算</w:t>
      </w:r>
      <w:r>
        <w:rPr>
          <w:spacing w:val="-48"/>
        </w:rPr>
        <w:t xml:space="preserve"> </w:t>
      </w:r>
      <w:r>
        <w:rPr>
          <w:spacing w:val="1"/>
        </w:rPr>
        <w:t>6678.35</w:t>
      </w:r>
      <w:r>
        <w:rPr>
          <w:spacing w:val="-45"/>
        </w:rPr>
        <w:t xml:space="preserve"> </w:t>
      </w:r>
      <w:r>
        <w:rPr>
          <w:spacing w:val="1"/>
        </w:rPr>
        <w:t>万元，占</w:t>
      </w:r>
      <w:r>
        <w:rPr>
          <w:spacing w:val="-46"/>
        </w:rPr>
        <w:t xml:space="preserve"> </w:t>
      </w:r>
      <w:r>
        <w:rPr>
          <w:spacing w:val="1"/>
        </w:rPr>
        <w:t>85.</w:t>
      </w:r>
      <w:r>
        <w:t xml:space="preserve">43%，比上年预算增 </w:t>
      </w:r>
      <w:r>
        <w:rPr>
          <w:spacing w:val="2"/>
        </w:rPr>
        <w:t>加</w:t>
      </w:r>
      <w:r>
        <w:rPr>
          <w:spacing w:val="-49"/>
        </w:rPr>
        <w:t xml:space="preserve"> </w:t>
      </w:r>
      <w:r>
        <w:rPr>
          <w:spacing w:val="2"/>
        </w:rPr>
        <w:t>2819.55</w:t>
      </w:r>
      <w:r>
        <w:rPr>
          <w:spacing w:val="-44"/>
        </w:rPr>
        <w:t xml:space="preserve"> </w:t>
      </w:r>
      <w:r>
        <w:rPr>
          <w:spacing w:val="2"/>
        </w:rPr>
        <w:t>万元，增长</w:t>
      </w:r>
      <w:r>
        <w:rPr>
          <w:spacing w:val="-46"/>
        </w:rPr>
        <w:t xml:space="preserve"> </w:t>
      </w:r>
      <w:r>
        <w:rPr>
          <w:spacing w:val="2"/>
        </w:rPr>
        <w:t>73.07%，主要原因是一是上年</w:t>
      </w:r>
      <w:r>
        <w:rPr>
          <w:spacing w:val="1"/>
        </w:rPr>
        <w:t>未执行</w:t>
      </w:r>
      <w:r>
        <w:t xml:space="preserve"> </w:t>
      </w:r>
      <w:r>
        <w:rPr>
          <w:spacing w:val="9"/>
        </w:rPr>
        <w:t>完专项和单位自有资金部分纳入本年预算，二是工资调</w:t>
      </w:r>
      <w:r>
        <w:rPr>
          <w:spacing w:val="8"/>
        </w:rPr>
        <w:t>标，</w:t>
      </w:r>
      <w:r>
        <w:t xml:space="preserve"> </w:t>
      </w:r>
      <w:r>
        <w:rPr>
          <w:spacing w:val="8"/>
        </w:rPr>
        <w:t>人员经费增加，导致我单位预算增加。</w:t>
      </w:r>
    </w:p>
    <w:p w14:paraId="2B8CC136">
      <w:pPr>
        <w:pStyle w:val="2"/>
        <w:spacing w:before="1" w:line="333" w:lineRule="auto"/>
        <w:ind w:left="30" w:firstLine="644"/>
        <w:jc w:val="both"/>
      </w:pPr>
      <w:r>
        <w:rPr>
          <w:spacing w:val="-1"/>
        </w:rPr>
        <w:t>上级一般公共预算安排的转移支付8.40</w:t>
      </w:r>
      <w:r>
        <w:rPr>
          <w:spacing w:val="-76"/>
        </w:rPr>
        <w:t xml:space="preserve"> </w:t>
      </w:r>
      <w:r>
        <w:rPr>
          <w:spacing w:val="-1"/>
        </w:rPr>
        <w:t>万元，占</w:t>
      </w:r>
      <w:r>
        <w:rPr>
          <w:spacing w:val="-72"/>
        </w:rPr>
        <w:t xml:space="preserve"> </w:t>
      </w:r>
      <w:r>
        <w:rPr>
          <w:spacing w:val="-1"/>
        </w:rPr>
        <w:t>0.11%，</w:t>
      </w:r>
      <w:r>
        <w:t xml:space="preserve"> </w:t>
      </w:r>
      <w:r>
        <w:rPr>
          <w:spacing w:val="7"/>
        </w:rPr>
        <w:t>比上年预算增加</w:t>
      </w:r>
      <w:r>
        <w:rPr>
          <w:spacing w:val="-44"/>
        </w:rPr>
        <w:t xml:space="preserve"> </w:t>
      </w:r>
      <w:r>
        <w:rPr>
          <w:spacing w:val="7"/>
        </w:rPr>
        <w:t>8.40</w:t>
      </w:r>
      <w:r>
        <w:rPr>
          <w:spacing w:val="-39"/>
        </w:rPr>
        <w:t xml:space="preserve"> </w:t>
      </w:r>
      <w:r>
        <w:rPr>
          <w:spacing w:val="7"/>
        </w:rPr>
        <w:t>万元，增长</w:t>
      </w:r>
      <w:r>
        <w:rPr>
          <w:spacing w:val="-39"/>
        </w:rPr>
        <w:t xml:space="preserve"> </w:t>
      </w:r>
      <w:r>
        <w:rPr>
          <w:spacing w:val="7"/>
        </w:rPr>
        <w:t>100</w:t>
      </w:r>
      <w:r>
        <w:rPr>
          <w:rFonts w:hint="eastAsia"/>
          <w:spacing w:val="7"/>
          <w:lang w:val="en-US" w:eastAsia="zh-CN"/>
        </w:rPr>
        <w:t>.00</w:t>
      </w:r>
      <w:r>
        <w:rPr>
          <w:spacing w:val="7"/>
        </w:rPr>
        <w:t>%</w:t>
      </w:r>
      <w:r>
        <w:rPr>
          <w:spacing w:val="4"/>
        </w:rPr>
        <w:t>，，</w:t>
      </w:r>
      <w:r>
        <w:rPr>
          <w:spacing w:val="7"/>
        </w:rPr>
        <w:t>主要原因是</w:t>
      </w:r>
      <w:r>
        <w:rPr>
          <w:spacing w:val="6"/>
        </w:rPr>
        <w:t>本年</w:t>
      </w:r>
      <w:r>
        <w:t xml:space="preserve"> </w:t>
      </w:r>
      <w:r>
        <w:rPr>
          <w:spacing w:val="8"/>
        </w:rPr>
        <w:t>将一般转移支付资金下达我单位导致增长。</w:t>
      </w:r>
    </w:p>
    <w:p w14:paraId="67DD2D42">
      <w:pPr>
        <w:pStyle w:val="2"/>
        <w:spacing w:before="3" w:line="219" w:lineRule="auto"/>
        <w:ind w:left="673"/>
      </w:pPr>
      <w:r>
        <w:rPr>
          <w:spacing w:val="7"/>
        </w:rPr>
        <w:t>政府性基金预算未安排。</w:t>
      </w:r>
    </w:p>
    <w:p w14:paraId="44B8B13B">
      <w:pPr>
        <w:pStyle w:val="2"/>
        <w:spacing w:before="192" w:line="218" w:lineRule="auto"/>
        <w:ind w:left="674"/>
      </w:pPr>
      <w:r>
        <w:rPr>
          <w:spacing w:val="8"/>
        </w:rPr>
        <w:t>上级政府性基金安排的转移支付资金未安排。</w:t>
      </w:r>
    </w:p>
    <w:p w14:paraId="7035A85D">
      <w:pPr>
        <w:spacing w:line="218" w:lineRule="auto"/>
        <w:sectPr>
          <w:footerReference r:id="rId21" w:type="default"/>
          <w:pgSz w:w="11906" w:h="16839"/>
          <w:pgMar w:top="1431" w:right="1715" w:bottom="1521" w:left="1785" w:header="0" w:footer="1153" w:gutter="0"/>
          <w:cols w:space="720" w:num="1"/>
        </w:sectPr>
      </w:pPr>
    </w:p>
    <w:p w14:paraId="0F6E3981">
      <w:pPr>
        <w:pStyle w:val="2"/>
        <w:spacing w:before="185" w:line="219" w:lineRule="auto"/>
        <w:ind w:left="694"/>
      </w:pPr>
      <w:r>
        <w:rPr>
          <w:spacing w:val="5"/>
        </w:rPr>
        <w:t>国有资本经营预算未安排。</w:t>
      </w:r>
    </w:p>
    <w:p w14:paraId="2AD8ADB5">
      <w:pPr>
        <w:pStyle w:val="2"/>
        <w:spacing w:before="191" w:line="218" w:lineRule="auto"/>
        <w:ind w:left="674"/>
      </w:pPr>
      <w:r>
        <w:rPr>
          <w:spacing w:val="8"/>
        </w:rPr>
        <w:t>上级国有资本经营预算安排的转移支付资金未安排。</w:t>
      </w:r>
    </w:p>
    <w:p w14:paraId="695709B7">
      <w:pPr>
        <w:pStyle w:val="2"/>
        <w:spacing w:before="193" w:line="333" w:lineRule="auto"/>
        <w:ind w:left="38" w:right="16" w:firstLine="636"/>
      </w:pPr>
      <w:r>
        <w:rPr>
          <w:spacing w:val="5"/>
        </w:rPr>
        <w:t>单位资金 151.54 万元</w:t>
      </w:r>
      <w:r>
        <w:rPr>
          <w:spacing w:val="-72"/>
        </w:rPr>
        <w:t xml:space="preserve"> </w:t>
      </w:r>
      <w:r>
        <w:rPr>
          <w:spacing w:val="5"/>
        </w:rPr>
        <w:t>，</w:t>
      </w:r>
      <w:r>
        <w:rPr>
          <w:spacing w:val="-51"/>
        </w:rPr>
        <w:t xml:space="preserve"> </w:t>
      </w:r>
      <w:r>
        <w:rPr>
          <w:spacing w:val="5"/>
        </w:rPr>
        <w:t>占 1.94%</w:t>
      </w:r>
      <w:r>
        <w:rPr>
          <w:spacing w:val="-81"/>
        </w:rPr>
        <w:t xml:space="preserve"> </w:t>
      </w:r>
      <w:r>
        <w:rPr>
          <w:spacing w:val="5"/>
        </w:rPr>
        <w:t>，</w:t>
      </w:r>
      <w:r>
        <w:rPr>
          <w:spacing w:val="-55"/>
        </w:rPr>
        <w:t xml:space="preserve"> </w:t>
      </w:r>
      <w:r>
        <w:rPr>
          <w:spacing w:val="5"/>
        </w:rPr>
        <w:t>比上年预算增加</w:t>
      </w:r>
      <w:r>
        <w:t xml:space="preserve"> </w:t>
      </w:r>
      <w:r>
        <w:rPr>
          <w:spacing w:val="10"/>
        </w:rPr>
        <w:t>151.54</w:t>
      </w:r>
      <w:r>
        <w:rPr>
          <w:spacing w:val="-40"/>
        </w:rPr>
        <w:t xml:space="preserve"> </w:t>
      </w:r>
      <w:r>
        <w:rPr>
          <w:spacing w:val="10"/>
        </w:rPr>
        <w:t>万元，增长</w:t>
      </w:r>
      <w:r>
        <w:rPr>
          <w:spacing w:val="-36"/>
        </w:rPr>
        <w:t xml:space="preserve"> </w:t>
      </w:r>
      <w:r>
        <w:rPr>
          <w:spacing w:val="10"/>
        </w:rPr>
        <w:t>100</w:t>
      </w:r>
      <w:r>
        <w:rPr>
          <w:rFonts w:hint="eastAsia"/>
          <w:spacing w:val="10"/>
          <w:lang w:val="en-US" w:eastAsia="zh-CN"/>
        </w:rPr>
        <w:t>.00</w:t>
      </w:r>
      <w:bookmarkStart w:id="0" w:name="_GoBack"/>
      <w:bookmarkEnd w:id="0"/>
      <w:r>
        <w:rPr>
          <w:spacing w:val="10"/>
        </w:rPr>
        <w:t>%，主要原因是将单</w:t>
      </w:r>
      <w:r>
        <w:rPr>
          <w:spacing w:val="9"/>
        </w:rPr>
        <w:t>位资金纳入本年</w:t>
      </w:r>
      <w:r>
        <w:t xml:space="preserve"> </w:t>
      </w:r>
      <w:r>
        <w:rPr>
          <w:spacing w:val="4"/>
        </w:rPr>
        <w:t>预算导致增长。</w:t>
      </w:r>
    </w:p>
    <w:p w14:paraId="0E8A085C">
      <w:pPr>
        <w:pStyle w:val="2"/>
        <w:spacing w:before="2" w:line="333" w:lineRule="auto"/>
        <w:ind w:left="26" w:right="16" w:firstLine="644"/>
        <w:jc w:val="both"/>
      </w:pPr>
      <w:r>
        <w:rPr>
          <w:spacing w:val="1"/>
        </w:rPr>
        <w:t>财政拨款结转</w:t>
      </w:r>
      <w:r>
        <w:rPr>
          <w:spacing w:val="-43"/>
        </w:rPr>
        <w:t xml:space="preserve"> </w:t>
      </w:r>
      <w:r>
        <w:rPr>
          <w:spacing w:val="1"/>
        </w:rPr>
        <w:t>979.02</w:t>
      </w:r>
      <w:r>
        <w:rPr>
          <w:spacing w:val="-42"/>
        </w:rPr>
        <w:t xml:space="preserve"> </w:t>
      </w:r>
      <w:r>
        <w:rPr>
          <w:spacing w:val="1"/>
        </w:rPr>
        <w:t>万元，</w:t>
      </w:r>
      <w:r>
        <w:rPr>
          <w:spacing w:val="-80"/>
        </w:rPr>
        <w:t xml:space="preserve"> </w:t>
      </w:r>
      <w:r>
        <w:rPr>
          <w:spacing w:val="1"/>
        </w:rPr>
        <w:t>占</w:t>
      </w:r>
      <w:r>
        <w:rPr>
          <w:spacing w:val="-38"/>
        </w:rPr>
        <w:t xml:space="preserve"> </w:t>
      </w:r>
      <w:r>
        <w:rPr>
          <w:spacing w:val="1"/>
        </w:rPr>
        <w:t>12.52%，</w:t>
      </w:r>
      <w:r>
        <w:rPr>
          <w:spacing w:val="-84"/>
        </w:rPr>
        <w:t xml:space="preserve"> </w:t>
      </w:r>
      <w:r>
        <w:rPr>
          <w:spacing w:val="1"/>
        </w:rPr>
        <w:t>比上年预</w:t>
      </w:r>
      <w:r>
        <w:t xml:space="preserve">算增 </w:t>
      </w:r>
      <w:r>
        <w:rPr>
          <w:spacing w:val="7"/>
        </w:rPr>
        <w:t>加</w:t>
      </w:r>
      <w:r>
        <w:rPr>
          <w:spacing w:val="-43"/>
        </w:rPr>
        <w:t xml:space="preserve"> </w:t>
      </w:r>
      <w:r>
        <w:rPr>
          <w:spacing w:val="7"/>
        </w:rPr>
        <w:t>979.02</w:t>
      </w:r>
      <w:r>
        <w:rPr>
          <w:spacing w:val="-45"/>
        </w:rPr>
        <w:t xml:space="preserve"> </w:t>
      </w:r>
      <w:r>
        <w:rPr>
          <w:spacing w:val="7"/>
        </w:rPr>
        <w:t>万元，增长</w:t>
      </w:r>
      <w:r>
        <w:rPr>
          <w:spacing w:val="-38"/>
        </w:rPr>
        <w:t xml:space="preserve"> </w:t>
      </w:r>
      <w:r>
        <w:rPr>
          <w:spacing w:val="7"/>
        </w:rPr>
        <w:t>100</w:t>
      </w:r>
      <w:r>
        <w:rPr>
          <w:rFonts w:hint="eastAsia"/>
          <w:spacing w:val="7"/>
          <w:lang w:val="en-US" w:eastAsia="zh-CN"/>
        </w:rPr>
        <w:t>.00</w:t>
      </w:r>
      <w:r>
        <w:rPr>
          <w:spacing w:val="7"/>
        </w:rPr>
        <w:t>%，主要原因</w:t>
      </w:r>
      <w:r>
        <w:rPr>
          <w:spacing w:val="6"/>
        </w:rPr>
        <w:t>是因上年未执行完毕</w:t>
      </w:r>
      <w:r>
        <w:t xml:space="preserve"> </w:t>
      </w:r>
      <w:r>
        <w:rPr>
          <w:spacing w:val="7"/>
        </w:rPr>
        <w:t>结转至本年预算。</w:t>
      </w:r>
    </w:p>
    <w:p w14:paraId="417288A6">
      <w:pPr>
        <w:spacing w:before="1" w:line="334" w:lineRule="auto"/>
        <w:ind w:left="27" w:right="15" w:firstLine="645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6"/>
          <w:sz w:val="31"/>
          <w:szCs w:val="31"/>
        </w:rPr>
        <w:t>三、关于中国共产党托克逊县委员会组织部单位</w:t>
      </w:r>
      <w:r>
        <w:rPr>
          <w:rFonts w:ascii="黑体" w:hAnsi="黑体" w:eastAsia="黑体" w:cs="黑体"/>
          <w:spacing w:val="-41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6"/>
          <w:sz w:val="31"/>
          <w:szCs w:val="31"/>
        </w:rPr>
        <w:t>2023</w:t>
      </w:r>
      <w:r>
        <w:rPr>
          <w:rFonts w:ascii="黑体" w:hAnsi="黑体" w:eastAsia="黑体" w:cs="黑体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8"/>
          <w:sz w:val="31"/>
          <w:szCs w:val="31"/>
        </w:rPr>
        <w:t>年支出预算情况说明</w:t>
      </w:r>
    </w:p>
    <w:p w14:paraId="3F90033E">
      <w:pPr>
        <w:pStyle w:val="2"/>
        <w:spacing w:before="1" w:line="332" w:lineRule="auto"/>
        <w:ind w:left="36" w:right="13" w:firstLine="668"/>
      </w:pPr>
      <w:r>
        <w:rPr>
          <w:spacing w:val="11"/>
        </w:rPr>
        <w:t>中国共产党托克逊县委员会组织部单位</w:t>
      </w:r>
      <w:r>
        <w:rPr>
          <w:spacing w:val="-44"/>
        </w:rPr>
        <w:t xml:space="preserve"> </w:t>
      </w:r>
      <w:r>
        <w:rPr>
          <w:spacing w:val="11"/>
        </w:rPr>
        <w:t>20</w:t>
      </w:r>
      <w:r>
        <w:rPr>
          <w:spacing w:val="10"/>
        </w:rPr>
        <w:t>23</w:t>
      </w:r>
      <w:r>
        <w:rPr>
          <w:spacing w:val="-51"/>
        </w:rPr>
        <w:t xml:space="preserve"> </w:t>
      </w:r>
      <w:r>
        <w:rPr>
          <w:spacing w:val="10"/>
        </w:rPr>
        <w:t>年支出预</w:t>
      </w:r>
      <w:r>
        <w:t xml:space="preserve"> 算</w:t>
      </w:r>
      <w:r>
        <w:rPr>
          <w:spacing w:val="-35"/>
        </w:rPr>
        <w:t xml:space="preserve"> </w:t>
      </w:r>
      <w:r>
        <w:t>7817.31</w:t>
      </w:r>
      <w:r>
        <w:rPr>
          <w:spacing w:val="-45"/>
        </w:rPr>
        <w:t xml:space="preserve"> </w:t>
      </w:r>
      <w:r>
        <w:t>万元，其中：</w:t>
      </w:r>
    </w:p>
    <w:p w14:paraId="6478E9AF">
      <w:pPr>
        <w:pStyle w:val="2"/>
        <w:spacing w:before="5" w:line="333" w:lineRule="auto"/>
        <w:ind w:left="38" w:right="16" w:firstLine="623"/>
        <w:jc w:val="both"/>
      </w:pPr>
      <w:r>
        <w:rPr>
          <w:spacing w:val="5"/>
        </w:rPr>
        <w:t>基本支出</w:t>
      </w:r>
      <w:r>
        <w:rPr>
          <w:spacing w:val="-33"/>
        </w:rPr>
        <w:t xml:space="preserve"> </w:t>
      </w:r>
      <w:r>
        <w:rPr>
          <w:spacing w:val="5"/>
        </w:rPr>
        <w:t>6418.35</w:t>
      </w:r>
      <w:r>
        <w:rPr>
          <w:spacing w:val="-30"/>
        </w:rPr>
        <w:t xml:space="preserve"> </w:t>
      </w:r>
      <w:r>
        <w:rPr>
          <w:spacing w:val="5"/>
        </w:rPr>
        <w:t>万元，</w:t>
      </w:r>
      <w:r>
        <w:rPr>
          <w:spacing w:val="-70"/>
        </w:rPr>
        <w:t xml:space="preserve"> </w:t>
      </w:r>
      <w:r>
        <w:rPr>
          <w:spacing w:val="5"/>
        </w:rPr>
        <w:t>占</w:t>
      </w:r>
      <w:r>
        <w:rPr>
          <w:spacing w:val="-34"/>
        </w:rPr>
        <w:t xml:space="preserve"> </w:t>
      </w:r>
      <w:r>
        <w:rPr>
          <w:spacing w:val="5"/>
        </w:rPr>
        <w:t>82.10%，</w:t>
      </w:r>
      <w:r>
        <w:rPr>
          <w:spacing w:val="-74"/>
        </w:rPr>
        <w:t xml:space="preserve"> </w:t>
      </w:r>
      <w:r>
        <w:rPr>
          <w:spacing w:val="5"/>
        </w:rPr>
        <w:t>比上年预算增加</w:t>
      </w:r>
      <w:r>
        <w:t xml:space="preserve"> </w:t>
      </w:r>
      <w:r>
        <w:rPr>
          <w:spacing w:val="5"/>
        </w:rPr>
        <w:t>2819.55</w:t>
      </w:r>
      <w:r>
        <w:rPr>
          <w:spacing w:val="-45"/>
        </w:rPr>
        <w:t xml:space="preserve"> </w:t>
      </w:r>
      <w:r>
        <w:rPr>
          <w:spacing w:val="5"/>
        </w:rPr>
        <w:t>万元，增长</w:t>
      </w:r>
      <w:r>
        <w:rPr>
          <w:spacing w:val="-46"/>
        </w:rPr>
        <w:t xml:space="preserve"> </w:t>
      </w:r>
      <w:r>
        <w:rPr>
          <w:spacing w:val="5"/>
        </w:rPr>
        <w:t>78.35%，主要原因是一</w:t>
      </w:r>
      <w:r>
        <w:rPr>
          <w:spacing w:val="4"/>
        </w:rPr>
        <w:t>是因工资调标增</w:t>
      </w:r>
      <w:r>
        <w:t xml:space="preserve"> </w:t>
      </w:r>
      <w:r>
        <w:rPr>
          <w:spacing w:val="8"/>
        </w:rPr>
        <w:t>资、社保、公积金基数调整。二是上年未执行完专项和单位</w:t>
      </w:r>
      <w:r>
        <w:rPr>
          <w:spacing w:val="9"/>
        </w:rPr>
        <w:t xml:space="preserve"> </w:t>
      </w:r>
      <w:r>
        <w:rPr>
          <w:spacing w:val="7"/>
        </w:rPr>
        <w:t>自有资金部分纳入本年预算。</w:t>
      </w:r>
    </w:p>
    <w:p w14:paraId="66EC57BB">
      <w:pPr>
        <w:pStyle w:val="2"/>
        <w:spacing w:before="2" w:line="333" w:lineRule="auto"/>
        <w:ind w:left="30" w:right="16" w:firstLine="640"/>
        <w:jc w:val="both"/>
      </w:pPr>
      <w:r>
        <w:rPr>
          <w:spacing w:val="4"/>
        </w:rPr>
        <w:t>项目支出</w:t>
      </w:r>
      <w:r>
        <w:rPr>
          <w:spacing w:val="-18"/>
        </w:rPr>
        <w:t xml:space="preserve"> </w:t>
      </w:r>
      <w:r>
        <w:rPr>
          <w:spacing w:val="4"/>
        </w:rPr>
        <w:t>1398.96</w:t>
      </w:r>
      <w:r>
        <w:rPr>
          <w:spacing w:val="-30"/>
        </w:rPr>
        <w:t xml:space="preserve"> </w:t>
      </w:r>
      <w:r>
        <w:rPr>
          <w:spacing w:val="4"/>
        </w:rPr>
        <w:t>万元，</w:t>
      </w:r>
      <w:r>
        <w:rPr>
          <w:spacing w:val="-70"/>
        </w:rPr>
        <w:t xml:space="preserve"> </w:t>
      </w:r>
      <w:r>
        <w:rPr>
          <w:spacing w:val="4"/>
        </w:rPr>
        <w:t>占</w:t>
      </w:r>
      <w:r>
        <w:rPr>
          <w:spacing w:val="-29"/>
        </w:rPr>
        <w:t xml:space="preserve"> </w:t>
      </w:r>
      <w:r>
        <w:rPr>
          <w:spacing w:val="4"/>
        </w:rPr>
        <w:t>17.90%，</w:t>
      </w:r>
      <w:r>
        <w:rPr>
          <w:spacing w:val="-74"/>
        </w:rPr>
        <w:t xml:space="preserve"> </w:t>
      </w:r>
      <w:r>
        <w:rPr>
          <w:spacing w:val="4"/>
        </w:rPr>
        <w:t>比上年预算增加</w:t>
      </w:r>
      <w:r>
        <w:t xml:space="preserve"> </w:t>
      </w:r>
      <w:r>
        <w:rPr>
          <w:spacing w:val="9"/>
        </w:rPr>
        <w:t>1138.96</w:t>
      </w:r>
      <w:r>
        <w:rPr>
          <w:spacing w:val="-20"/>
        </w:rPr>
        <w:t xml:space="preserve"> </w:t>
      </w:r>
      <w:r>
        <w:rPr>
          <w:spacing w:val="9"/>
        </w:rPr>
        <w:t>万元，增长</w:t>
      </w:r>
      <w:r>
        <w:rPr>
          <w:spacing w:val="-42"/>
        </w:rPr>
        <w:t xml:space="preserve"> </w:t>
      </w:r>
      <w:r>
        <w:rPr>
          <w:spacing w:val="9"/>
        </w:rPr>
        <w:t>438.06%，主要原因是上年未执行完专</w:t>
      </w:r>
      <w:r>
        <w:t xml:space="preserve"> </w:t>
      </w:r>
      <w:r>
        <w:rPr>
          <w:spacing w:val="8"/>
        </w:rPr>
        <w:t>项纳入本年预算，导致我单位项目支出增加。</w:t>
      </w:r>
    </w:p>
    <w:p w14:paraId="1400C403">
      <w:pPr>
        <w:spacing w:before="1" w:line="334" w:lineRule="auto"/>
        <w:ind w:left="27" w:right="15" w:firstLine="658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6"/>
          <w:sz w:val="31"/>
          <w:szCs w:val="31"/>
        </w:rPr>
        <w:t>四、关于中国共产党托克逊县委员会组织部单位</w:t>
      </w:r>
      <w:r>
        <w:rPr>
          <w:rFonts w:ascii="黑体" w:hAnsi="黑体" w:eastAsia="黑体" w:cs="黑体"/>
          <w:spacing w:val="-53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6"/>
          <w:sz w:val="31"/>
          <w:szCs w:val="31"/>
        </w:rPr>
        <w:t>2023</w:t>
      </w:r>
      <w:r>
        <w:rPr>
          <w:rFonts w:ascii="黑体" w:hAnsi="黑体" w:eastAsia="黑体" w:cs="黑体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9"/>
          <w:sz w:val="31"/>
          <w:szCs w:val="31"/>
        </w:rPr>
        <w:t>年财政拨款收支预算情况的总体说明</w:t>
      </w:r>
    </w:p>
    <w:p w14:paraId="1DDE2044">
      <w:pPr>
        <w:pStyle w:val="2"/>
        <w:spacing w:before="1" w:line="218" w:lineRule="auto"/>
        <w:ind w:left="679"/>
      </w:pPr>
      <w:r>
        <w:rPr>
          <w:spacing w:val="3"/>
        </w:rPr>
        <w:t>2023</w:t>
      </w:r>
      <w:r>
        <w:rPr>
          <w:spacing w:val="-59"/>
        </w:rPr>
        <w:t xml:space="preserve"> </w:t>
      </w:r>
      <w:r>
        <w:rPr>
          <w:spacing w:val="3"/>
        </w:rPr>
        <w:t>年财政拨款收支总预算</w:t>
      </w:r>
      <w:r>
        <w:rPr>
          <w:spacing w:val="-48"/>
        </w:rPr>
        <w:t xml:space="preserve"> </w:t>
      </w:r>
      <w:r>
        <w:rPr>
          <w:spacing w:val="3"/>
        </w:rPr>
        <w:t>6686.75</w:t>
      </w:r>
      <w:r>
        <w:rPr>
          <w:spacing w:val="-45"/>
        </w:rPr>
        <w:t xml:space="preserve"> </w:t>
      </w:r>
      <w:r>
        <w:rPr>
          <w:spacing w:val="3"/>
        </w:rPr>
        <w:t>万元。</w:t>
      </w:r>
    </w:p>
    <w:p w14:paraId="27A141B5">
      <w:pPr>
        <w:pStyle w:val="2"/>
        <w:spacing w:before="194" w:line="332" w:lineRule="auto"/>
        <w:ind w:left="53" w:right="4" w:firstLine="612"/>
      </w:pPr>
      <w:r>
        <w:rPr>
          <w:spacing w:val="-4"/>
        </w:rPr>
        <w:t>收入全部为一般公共预算拨款，无政府性基金预算拨款和</w:t>
      </w:r>
      <w:r>
        <w:rPr>
          <w:spacing w:val="11"/>
        </w:rPr>
        <w:t xml:space="preserve"> </w:t>
      </w:r>
      <w:r>
        <w:rPr>
          <w:spacing w:val="-6"/>
        </w:rPr>
        <w:t>国有资本经营预算。</w:t>
      </w:r>
    </w:p>
    <w:p w14:paraId="483622D7">
      <w:pPr>
        <w:spacing w:line="332" w:lineRule="auto"/>
        <w:sectPr>
          <w:footerReference r:id="rId22" w:type="default"/>
          <w:pgSz w:w="11906" w:h="16839"/>
          <w:pgMar w:top="1431" w:right="1785" w:bottom="1521" w:left="1785" w:header="0" w:footer="1156" w:gutter="0"/>
          <w:cols w:space="720" w:num="1"/>
        </w:sectPr>
      </w:pPr>
    </w:p>
    <w:p w14:paraId="20470E52">
      <w:pPr>
        <w:pStyle w:val="2"/>
        <w:spacing w:before="185" w:line="219" w:lineRule="auto"/>
        <w:ind w:left="690"/>
      </w:pPr>
      <w:r>
        <w:rPr>
          <w:spacing w:val="4"/>
        </w:rPr>
        <w:t>收入预算包括：一般公共预算拨款</w:t>
      </w:r>
      <w:r>
        <w:rPr>
          <w:spacing w:val="-41"/>
        </w:rPr>
        <w:t xml:space="preserve"> </w:t>
      </w:r>
      <w:r>
        <w:rPr>
          <w:spacing w:val="4"/>
        </w:rPr>
        <w:t>6686.75</w:t>
      </w:r>
      <w:r>
        <w:rPr>
          <w:spacing w:val="-44"/>
        </w:rPr>
        <w:t xml:space="preserve"> </w:t>
      </w:r>
      <w:r>
        <w:rPr>
          <w:spacing w:val="4"/>
        </w:rPr>
        <w:t>万元。</w:t>
      </w:r>
    </w:p>
    <w:p w14:paraId="2A603204">
      <w:pPr>
        <w:pStyle w:val="2"/>
        <w:spacing w:before="195" w:line="333" w:lineRule="auto"/>
        <w:ind w:left="34" w:right="89" w:firstLine="653"/>
        <w:jc w:val="both"/>
      </w:pPr>
      <w:r>
        <w:rPr>
          <w:spacing w:val="4"/>
        </w:rPr>
        <w:t>一般公共预算支出包括：一般公共服务支出</w:t>
      </w:r>
      <w:r>
        <w:rPr>
          <w:spacing w:val="-30"/>
        </w:rPr>
        <w:t xml:space="preserve"> </w:t>
      </w:r>
      <w:r>
        <w:rPr>
          <w:spacing w:val="4"/>
        </w:rPr>
        <w:t>6447.07</w:t>
      </w:r>
      <w:r>
        <w:rPr>
          <w:spacing w:val="-44"/>
        </w:rPr>
        <w:t xml:space="preserve"> </w:t>
      </w:r>
      <w:r>
        <w:rPr>
          <w:spacing w:val="4"/>
        </w:rPr>
        <w:t>万</w:t>
      </w:r>
      <w:r>
        <w:t xml:space="preserve"> </w:t>
      </w:r>
      <w:r>
        <w:rPr>
          <w:spacing w:val="14"/>
        </w:rPr>
        <w:t>元，主要用于工资福利支出和日常公用经费支出;社会保障</w:t>
      </w:r>
      <w:r>
        <w:rPr>
          <w:spacing w:val="13"/>
        </w:rPr>
        <w:t xml:space="preserve"> </w:t>
      </w:r>
      <w:r>
        <w:rPr>
          <w:spacing w:val="10"/>
        </w:rPr>
        <w:t>和就业支出</w:t>
      </w:r>
      <w:r>
        <w:rPr>
          <w:spacing w:val="-16"/>
        </w:rPr>
        <w:t xml:space="preserve"> </w:t>
      </w:r>
      <w:r>
        <w:rPr>
          <w:spacing w:val="10"/>
        </w:rPr>
        <w:t>132.25</w:t>
      </w:r>
      <w:r>
        <w:rPr>
          <w:spacing w:val="-40"/>
        </w:rPr>
        <w:t xml:space="preserve"> </w:t>
      </w:r>
      <w:r>
        <w:rPr>
          <w:spacing w:val="10"/>
        </w:rPr>
        <w:t>万元，主要用于行政事业单位离退休和</w:t>
      </w:r>
      <w:r>
        <w:t xml:space="preserve"> </w:t>
      </w:r>
      <w:r>
        <w:rPr>
          <w:spacing w:val="11"/>
        </w:rPr>
        <w:t>缴纳职工养老保险;卫生健康支出</w:t>
      </w:r>
      <w:r>
        <w:rPr>
          <w:spacing w:val="-45"/>
        </w:rPr>
        <w:t xml:space="preserve"> </w:t>
      </w:r>
      <w:r>
        <w:rPr>
          <w:spacing w:val="11"/>
        </w:rPr>
        <w:t>41.85</w:t>
      </w:r>
      <w:r>
        <w:rPr>
          <w:spacing w:val="-40"/>
        </w:rPr>
        <w:t xml:space="preserve"> </w:t>
      </w:r>
      <w:r>
        <w:rPr>
          <w:spacing w:val="11"/>
        </w:rPr>
        <w:t>万元，主要用于缴</w:t>
      </w:r>
      <w:r>
        <w:t xml:space="preserve"> </w:t>
      </w:r>
      <w:r>
        <w:rPr>
          <w:spacing w:val="11"/>
        </w:rPr>
        <w:t>纳职工医疗保险;住房保障支出</w:t>
      </w:r>
      <w:r>
        <w:rPr>
          <w:spacing w:val="-41"/>
        </w:rPr>
        <w:t xml:space="preserve"> </w:t>
      </w:r>
      <w:r>
        <w:rPr>
          <w:spacing w:val="11"/>
        </w:rPr>
        <w:t>65.58</w:t>
      </w:r>
      <w:r>
        <w:rPr>
          <w:spacing w:val="-37"/>
        </w:rPr>
        <w:t xml:space="preserve"> </w:t>
      </w:r>
      <w:r>
        <w:rPr>
          <w:spacing w:val="11"/>
        </w:rPr>
        <w:t>万元，主</w:t>
      </w:r>
      <w:r>
        <w:rPr>
          <w:spacing w:val="10"/>
        </w:rPr>
        <w:t>要用于缴纳</w:t>
      </w:r>
      <w:r>
        <w:t xml:space="preserve"> </w:t>
      </w:r>
      <w:r>
        <w:rPr>
          <w:spacing w:val="6"/>
        </w:rPr>
        <w:t>职工住房公积金。</w:t>
      </w:r>
    </w:p>
    <w:p w14:paraId="798D6DB5">
      <w:pPr>
        <w:spacing w:before="2" w:line="333" w:lineRule="auto"/>
        <w:ind w:left="27" w:right="90" w:firstLine="648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6"/>
          <w:sz w:val="31"/>
          <w:szCs w:val="31"/>
        </w:rPr>
        <w:t>五、关于中国共产党托克逊县委员会组织部单位</w:t>
      </w:r>
      <w:r>
        <w:rPr>
          <w:rFonts w:ascii="黑体" w:hAnsi="黑体" w:eastAsia="黑体" w:cs="黑体"/>
          <w:spacing w:val="-43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6"/>
          <w:sz w:val="31"/>
          <w:szCs w:val="31"/>
        </w:rPr>
        <w:t>2023</w:t>
      </w:r>
      <w:r>
        <w:rPr>
          <w:rFonts w:ascii="黑体" w:hAnsi="黑体" w:eastAsia="黑体" w:cs="黑体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9"/>
          <w:sz w:val="31"/>
          <w:szCs w:val="31"/>
        </w:rPr>
        <w:t>年一般公共预算当年拨款情况说明</w:t>
      </w:r>
    </w:p>
    <w:p w14:paraId="4893053D">
      <w:pPr>
        <w:spacing w:before="1" w:line="222" w:lineRule="auto"/>
        <w:ind w:left="659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b/>
          <w:bCs/>
          <w:spacing w:val="3"/>
          <w:sz w:val="31"/>
          <w:szCs w:val="31"/>
        </w:rPr>
        <w:t>（</w:t>
      </w:r>
      <w:r>
        <w:rPr>
          <w:rFonts w:ascii="楷体" w:hAnsi="楷体" w:eastAsia="楷体" w:cs="楷体"/>
          <w:spacing w:val="-69"/>
          <w:sz w:val="31"/>
          <w:szCs w:val="31"/>
        </w:rPr>
        <w:t xml:space="preserve"> </w:t>
      </w:r>
      <w:r>
        <w:rPr>
          <w:rFonts w:ascii="楷体" w:hAnsi="楷体" w:eastAsia="楷体" w:cs="楷体"/>
          <w:b/>
          <w:bCs/>
          <w:spacing w:val="3"/>
          <w:sz w:val="31"/>
          <w:szCs w:val="31"/>
        </w:rPr>
        <w:t>一）一般公共预算当年拨款规模变化情况</w:t>
      </w:r>
    </w:p>
    <w:p w14:paraId="709813CF">
      <w:pPr>
        <w:pStyle w:val="2"/>
        <w:spacing w:before="187" w:line="332" w:lineRule="auto"/>
        <w:ind w:left="30" w:right="89" w:firstLine="674"/>
      </w:pPr>
      <w:r>
        <w:rPr>
          <w:spacing w:val="11"/>
        </w:rPr>
        <w:t>中国共产党托克逊县委员会组织部单位</w:t>
      </w:r>
      <w:r>
        <w:rPr>
          <w:spacing w:val="-44"/>
        </w:rPr>
        <w:t xml:space="preserve"> </w:t>
      </w:r>
      <w:r>
        <w:rPr>
          <w:spacing w:val="11"/>
        </w:rPr>
        <w:t>20</w:t>
      </w:r>
      <w:r>
        <w:rPr>
          <w:spacing w:val="10"/>
        </w:rPr>
        <w:t>23</w:t>
      </w:r>
      <w:r>
        <w:rPr>
          <w:spacing w:val="-51"/>
        </w:rPr>
        <w:t xml:space="preserve"> </w:t>
      </w:r>
      <w:r>
        <w:rPr>
          <w:spacing w:val="10"/>
        </w:rPr>
        <w:t>年一般公</w:t>
      </w:r>
      <w:r>
        <w:t xml:space="preserve"> </w:t>
      </w:r>
      <w:r>
        <w:rPr>
          <w:spacing w:val="3"/>
        </w:rPr>
        <w:t>共预算拨款合计</w:t>
      </w:r>
      <w:r>
        <w:rPr>
          <w:spacing w:val="-29"/>
        </w:rPr>
        <w:t xml:space="preserve"> </w:t>
      </w:r>
      <w:r>
        <w:rPr>
          <w:spacing w:val="3"/>
        </w:rPr>
        <w:t>6686.75</w:t>
      </w:r>
      <w:r>
        <w:rPr>
          <w:spacing w:val="-45"/>
        </w:rPr>
        <w:t xml:space="preserve"> </w:t>
      </w:r>
      <w:r>
        <w:rPr>
          <w:spacing w:val="3"/>
        </w:rPr>
        <w:t>万元，其中：</w:t>
      </w:r>
    </w:p>
    <w:p w14:paraId="7B5A85B2">
      <w:pPr>
        <w:pStyle w:val="2"/>
        <w:spacing w:before="5" w:line="333" w:lineRule="auto"/>
        <w:ind w:left="22" w:right="5" w:firstLine="639"/>
        <w:jc w:val="both"/>
      </w:pPr>
      <w:r>
        <w:rPr>
          <w:spacing w:val="-4"/>
        </w:rPr>
        <w:t>基本支出</w:t>
      </w:r>
      <w:r>
        <w:rPr>
          <w:spacing w:val="-46"/>
        </w:rPr>
        <w:t xml:space="preserve"> </w:t>
      </w:r>
      <w:r>
        <w:rPr>
          <w:spacing w:val="-4"/>
        </w:rPr>
        <w:t>6418.35</w:t>
      </w:r>
      <w:r>
        <w:rPr>
          <w:spacing w:val="-49"/>
        </w:rPr>
        <w:t xml:space="preserve"> </w:t>
      </w:r>
      <w:r>
        <w:rPr>
          <w:spacing w:val="-4"/>
        </w:rPr>
        <w:t>万元，比上年预算增加</w:t>
      </w:r>
      <w:r>
        <w:rPr>
          <w:spacing w:val="-51"/>
        </w:rPr>
        <w:t xml:space="preserve"> </w:t>
      </w:r>
      <w:r>
        <w:rPr>
          <w:spacing w:val="-4"/>
        </w:rPr>
        <w:t>2819.55</w:t>
      </w:r>
      <w:r>
        <w:rPr>
          <w:spacing w:val="-50"/>
        </w:rPr>
        <w:t xml:space="preserve"> </w:t>
      </w:r>
      <w:r>
        <w:rPr>
          <w:spacing w:val="-4"/>
        </w:rPr>
        <w:t>万元，</w:t>
      </w:r>
      <w:r>
        <w:t xml:space="preserve"> </w:t>
      </w:r>
      <w:r>
        <w:rPr>
          <w:spacing w:val="4"/>
        </w:rPr>
        <w:t>增长</w:t>
      </w:r>
      <w:r>
        <w:rPr>
          <w:spacing w:val="-35"/>
        </w:rPr>
        <w:t xml:space="preserve"> </w:t>
      </w:r>
      <w:r>
        <w:rPr>
          <w:spacing w:val="4"/>
        </w:rPr>
        <w:t>78.35%。主要原因是：一是因工资调标增资、社保、公</w:t>
      </w:r>
      <w:r>
        <w:t xml:space="preserve"> </w:t>
      </w:r>
      <w:r>
        <w:rPr>
          <w:spacing w:val="9"/>
        </w:rPr>
        <w:t>积金基数调整。二是上年未执行完专项和单位自有资金部分</w:t>
      </w:r>
      <w:r>
        <w:t xml:space="preserve"> </w:t>
      </w:r>
      <w:r>
        <w:rPr>
          <w:spacing w:val="7"/>
        </w:rPr>
        <w:t>纳入本年预算。</w:t>
      </w:r>
    </w:p>
    <w:p w14:paraId="050EF6A5">
      <w:pPr>
        <w:pStyle w:val="2"/>
        <w:spacing w:before="3" w:line="333" w:lineRule="auto"/>
        <w:ind w:left="30" w:right="91" w:firstLine="640"/>
        <w:jc w:val="both"/>
      </w:pPr>
      <w:r>
        <w:rPr>
          <w:spacing w:val="1"/>
        </w:rPr>
        <w:t>项目支出</w:t>
      </w:r>
      <w:r>
        <w:rPr>
          <w:spacing w:val="-51"/>
        </w:rPr>
        <w:t xml:space="preserve"> </w:t>
      </w:r>
      <w:r>
        <w:rPr>
          <w:spacing w:val="1"/>
        </w:rPr>
        <w:t>268.40</w:t>
      </w:r>
      <w:r>
        <w:rPr>
          <w:spacing w:val="-44"/>
        </w:rPr>
        <w:t xml:space="preserve"> </w:t>
      </w:r>
      <w:r>
        <w:rPr>
          <w:spacing w:val="1"/>
        </w:rPr>
        <w:t>万元，</w:t>
      </w:r>
      <w:r>
        <w:rPr>
          <w:spacing w:val="-93"/>
        </w:rPr>
        <w:t xml:space="preserve"> </w:t>
      </w:r>
      <w:r>
        <w:rPr>
          <w:spacing w:val="1"/>
        </w:rPr>
        <w:t>比上年预算增加</w:t>
      </w:r>
      <w:r>
        <w:rPr>
          <w:spacing w:val="-48"/>
        </w:rPr>
        <w:t xml:space="preserve"> </w:t>
      </w:r>
      <w:r>
        <w:rPr>
          <w:spacing w:val="1"/>
        </w:rPr>
        <w:t>8</w:t>
      </w:r>
      <w:r>
        <w:t>.40</w:t>
      </w:r>
      <w:r>
        <w:rPr>
          <w:spacing w:val="-45"/>
        </w:rPr>
        <w:t xml:space="preserve"> </w:t>
      </w:r>
      <w:r>
        <w:t xml:space="preserve">万元，增 </w:t>
      </w:r>
      <w:r>
        <w:rPr>
          <w:spacing w:val="9"/>
        </w:rPr>
        <w:t>长</w:t>
      </w:r>
      <w:r>
        <w:rPr>
          <w:spacing w:val="-26"/>
        </w:rPr>
        <w:t xml:space="preserve"> </w:t>
      </w:r>
      <w:r>
        <w:rPr>
          <w:spacing w:val="9"/>
        </w:rPr>
        <w:t>3.23%。主要原因是：援疆干部医疗费从今年开始列入预</w:t>
      </w:r>
      <w:r>
        <w:t xml:space="preserve"> </w:t>
      </w:r>
      <w:r>
        <w:rPr>
          <w:spacing w:val="-4"/>
        </w:rPr>
        <w:t>算。</w:t>
      </w:r>
    </w:p>
    <w:p w14:paraId="6F8480F3">
      <w:pPr>
        <w:spacing w:before="1" w:line="222" w:lineRule="auto"/>
        <w:ind w:left="659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b/>
          <w:bCs/>
          <w:spacing w:val="3"/>
          <w:sz w:val="31"/>
          <w:szCs w:val="31"/>
        </w:rPr>
        <w:t>（</w:t>
      </w:r>
      <w:r>
        <w:rPr>
          <w:rFonts w:ascii="楷体" w:hAnsi="楷体" w:eastAsia="楷体" w:cs="楷体"/>
          <w:spacing w:val="-78"/>
          <w:sz w:val="31"/>
          <w:szCs w:val="31"/>
        </w:rPr>
        <w:t xml:space="preserve"> </w:t>
      </w:r>
      <w:r>
        <w:rPr>
          <w:rFonts w:ascii="楷体" w:hAnsi="楷体" w:eastAsia="楷体" w:cs="楷体"/>
          <w:b/>
          <w:bCs/>
          <w:spacing w:val="3"/>
          <w:sz w:val="31"/>
          <w:szCs w:val="31"/>
        </w:rPr>
        <w:t>二）一般公共预算当年拨款结构情况</w:t>
      </w:r>
    </w:p>
    <w:p w14:paraId="7F2A0617">
      <w:pPr>
        <w:pStyle w:val="2"/>
        <w:spacing w:before="187" w:line="218" w:lineRule="auto"/>
        <w:jc w:val="right"/>
      </w:pPr>
      <w:r>
        <w:t>1、一般公共服务支出（类）6447.07</w:t>
      </w:r>
      <w:r>
        <w:rPr>
          <w:spacing w:val="-45"/>
        </w:rPr>
        <w:t xml:space="preserve"> </w:t>
      </w:r>
      <w:r>
        <w:t>万元，</w:t>
      </w:r>
      <w:r>
        <w:rPr>
          <w:spacing w:val="-87"/>
        </w:rPr>
        <w:t xml:space="preserve"> </w:t>
      </w:r>
      <w:r>
        <w:t>占</w:t>
      </w:r>
      <w:r>
        <w:rPr>
          <w:spacing w:val="-45"/>
        </w:rPr>
        <w:t xml:space="preserve"> </w:t>
      </w:r>
      <w:r>
        <w:rPr>
          <w:spacing w:val="-1"/>
        </w:rPr>
        <w:t>96.42%。</w:t>
      </w:r>
    </w:p>
    <w:p w14:paraId="2E1C7C1B">
      <w:pPr>
        <w:pStyle w:val="2"/>
        <w:spacing w:before="196" w:line="218" w:lineRule="auto"/>
        <w:jc w:val="right"/>
      </w:pPr>
      <w:r>
        <w:t>2、社会保障和就业支出（类）132.25</w:t>
      </w:r>
      <w:r>
        <w:rPr>
          <w:spacing w:val="-47"/>
        </w:rPr>
        <w:t xml:space="preserve"> </w:t>
      </w:r>
      <w:r>
        <w:t>万元，</w:t>
      </w:r>
      <w:r>
        <w:rPr>
          <w:spacing w:val="-87"/>
        </w:rPr>
        <w:t xml:space="preserve"> </w:t>
      </w:r>
      <w:r>
        <w:t>占</w:t>
      </w:r>
      <w:r>
        <w:rPr>
          <w:spacing w:val="-41"/>
        </w:rPr>
        <w:t xml:space="preserve"> </w:t>
      </w:r>
      <w:r>
        <w:t>1.98</w:t>
      </w:r>
      <w:r>
        <w:rPr>
          <w:spacing w:val="-1"/>
        </w:rPr>
        <w:t>%。</w:t>
      </w:r>
    </w:p>
    <w:p w14:paraId="2B69C234">
      <w:pPr>
        <w:pStyle w:val="2"/>
        <w:spacing w:before="193" w:line="218" w:lineRule="auto"/>
        <w:ind w:left="692"/>
      </w:pPr>
      <w:r>
        <w:rPr>
          <w:spacing w:val="1"/>
        </w:rPr>
        <w:t>3、卫生健康支出（类）41.85</w:t>
      </w:r>
      <w:r>
        <w:rPr>
          <w:spacing w:val="-47"/>
        </w:rPr>
        <w:t xml:space="preserve"> </w:t>
      </w:r>
      <w:r>
        <w:rPr>
          <w:spacing w:val="1"/>
        </w:rPr>
        <w:t>万元，</w:t>
      </w:r>
      <w:r>
        <w:rPr>
          <w:spacing w:val="-85"/>
        </w:rPr>
        <w:t xml:space="preserve"> </w:t>
      </w:r>
      <w:r>
        <w:rPr>
          <w:spacing w:val="1"/>
        </w:rPr>
        <w:t>占</w:t>
      </w:r>
      <w:r>
        <w:rPr>
          <w:spacing w:val="-38"/>
        </w:rPr>
        <w:t xml:space="preserve"> </w:t>
      </w:r>
      <w:r>
        <w:rPr>
          <w:spacing w:val="1"/>
        </w:rPr>
        <w:t>0</w:t>
      </w:r>
      <w:r>
        <w:t>.63%。</w:t>
      </w:r>
    </w:p>
    <w:p w14:paraId="171EB23B">
      <w:pPr>
        <w:pStyle w:val="2"/>
        <w:spacing w:before="193" w:line="218" w:lineRule="auto"/>
        <w:ind w:left="678"/>
      </w:pPr>
      <w:r>
        <w:rPr>
          <w:spacing w:val="1"/>
        </w:rPr>
        <w:t>4、住房保障支出（类）65.58</w:t>
      </w:r>
      <w:r>
        <w:rPr>
          <w:spacing w:val="-39"/>
        </w:rPr>
        <w:t xml:space="preserve"> </w:t>
      </w:r>
      <w:r>
        <w:rPr>
          <w:spacing w:val="1"/>
        </w:rPr>
        <w:t>万元，</w:t>
      </w:r>
      <w:r>
        <w:rPr>
          <w:spacing w:val="-84"/>
        </w:rPr>
        <w:t xml:space="preserve"> </w:t>
      </w:r>
      <w:r>
        <w:rPr>
          <w:spacing w:val="1"/>
        </w:rPr>
        <w:t>占</w:t>
      </w:r>
      <w:r>
        <w:rPr>
          <w:spacing w:val="-39"/>
        </w:rPr>
        <w:t xml:space="preserve"> </w:t>
      </w:r>
      <w:r>
        <w:rPr>
          <w:spacing w:val="1"/>
        </w:rPr>
        <w:t>0.97%。</w:t>
      </w:r>
    </w:p>
    <w:p w14:paraId="30F697D4">
      <w:pPr>
        <w:spacing w:line="218" w:lineRule="auto"/>
        <w:sectPr>
          <w:footerReference r:id="rId23" w:type="default"/>
          <w:pgSz w:w="11906" w:h="16839"/>
          <w:pgMar w:top="1431" w:right="1710" w:bottom="1521" w:left="1785" w:header="0" w:footer="1156" w:gutter="0"/>
          <w:cols w:space="720" w:num="1"/>
        </w:sectPr>
      </w:pPr>
    </w:p>
    <w:p w14:paraId="5B6A5AEF">
      <w:pPr>
        <w:spacing w:before="185" w:line="222" w:lineRule="auto"/>
        <w:ind w:left="659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b/>
          <w:bCs/>
          <w:spacing w:val="3"/>
          <w:sz w:val="31"/>
          <w:szCs w:val="31"/>
        </w:rPr>
        <w:t>（</w:t>
      </w:r>
      <w:r>
        <w:rPr>
          <w:rFonts w:ascii="楷体" w:hAnsi="楷体" w:eastAsia="楷体" w:cs="楷体"/>
          <w:spacing w:val="-69"/>
          <w:sz w:val="31"/>
          <w:szCs w:val="31"/>
        </w:rPr>
        <w:t xml:space="preserve"> </w:t>
      </w:r>
      <w:r>
        <w:rPr>
          <w:rFonts w:ascii="楷体" w:hAnsi="楷体" w:eastAsia="楷体" w:cs="楷体"/>
          <w:b/>
          <w:bCs/>
          <w:spacing w:val="3"/>
          <w:sz w:val="31"/>
          <w:szCs w:val="31"/>
        </w:rPr>
        <w:t>三）一般公共预算当年拨款具体使用情况</w:t>
      </w:r>
    </w:p>
    <w:p w14:paraId="519B0747">
      <w:pPr>
        <w:pStyle w:val="2"/>
        <w:spacing w:before="189" w:line="310" w:lineRule="auto"/>
        <w:ind w:left="18" w:right="242" w:firstLine="668"/>
      </w:pPr>
      <w:r>
        <w:rPr>
          <w:spacing w:val="14"/>
        </w:rPr>
        <w:t>1、一般公共服务支出（类）组织事务（款）行政运行</w:t>
      </w:r>
      <w:r>
        <w:rPr>
          <w:spacing w:val="10"/>
        </w:rPr>
        <w:t xml:space="preserve"> </w:t>
      </w:r>
      <w:r>
        <w:rPr>
          <w:spacing w:val="3"/>
        </w:rPr>
        <w:t>（项</w:t>
      </w:r>
      <w:r>
        <w:rPr>
          <w:spacing w:val="-4"/>
        </w:rPr>
        <w:t>）：</w:t>
      </w:r>
      <w:r>
        <w:rPr>
          <w:spacing w:val="3"/>
        </w:rPr>
        <w:t>2023</w:t>
      </w:r>
      <w:r>
        <w:rPr>
          <w:spacing w:val="-59"/>
        </w:rPr>
        <w:t xml:space="preserve"> </w:t>
      </w:r>
      <w:r>
        <w:rPr>
          <w:spacing w:val="3"/>
        </w:rPr>
        <w:t>年预算数为</w:t>
      </w:r>
      <w:r>
        <w:rPr>
          <w:spacing w:val="-45"/>
        </w:rPr>
        <w:t xml:space="preserve"> </w:t>
      </w:r>
      <w:r>
        <w:rPr>
          <w:spacing w:val="3"/>
        </w:rPr>
        <w:t>6178.67</w:t>
      </w:r>
      <w:r>
        <w:rPr>
          <w:spacing w:val="-45"/>
        </w:rPr>
        <w:t xml:space="preserve"> </w:t>
      </w:r>
      <w:r>
        <w:rPr>
          <w:spacing w:val="3"/>
        </w:rPr>
        <w:t>万元，比上年预算数增加</w:t>
      </w:r>
      <w:r>
        <w:t xml:space="preserve"> </w:t>
      </w:r>
      <w:r>
        <w:rPr>
          <w:spacing w:val="5"/>
        </w:rPr>
        <w:t>2734.85</w:t>
      </w:r>
      <w:r>
        <w:rPr>
          <w:spacing w:val="-32"/>
        </w:rPr>
        <w:t xml:space="preserve"> </w:t>
      </w:r>
      <w:r>
        <w:rPr>
          <w:spacing w:val="5"/>
        </w:rPr>
        <w:t>万元，增长</w:t>
      </w:r>
      <w:r>
        <w:rPr>
          <w:spacing w:val="-45"/>
        </w:rPr>
        <w:t xml:space="preserve"> </w:t>
      </w:r>
      <w:r>
        <w:rPr>
          <w:spacing w:val="5"/>
        </w:rPr>
        <w:t>79.41%，主要原因是：一是人员工资调</w:t>
      </w:r>
      <w:r>
        <w:t xml:space="preserve"> </w:t>
      </w:r>
      <w:r>
        <w:rPr>
          <w:spacing w:val="9"/>
        </w:rPr>
        <w:t>标及公用经费增加，二是上年未执行完专项和单位自有资金</w:t>
      </w:r>
      <w:r>
        <w:rPr>
          <w:spacing w:val="4"/>
        </w:rPr>
        <w:t xml:space="preserve"> </w:t>
      </w:r>
      <w:r>
        <w:rPr>
          <w:spacing w:val="9"/>
        </w:rPr>
        <w:t>部分纳入本年预算，导致一般公共服务支出增加。</w:t>
      </w:r>
    </w:p>
    <w:p w14:paraId="0BF00A5A">
      <w:pPr>
        <w:pStyle w:val="2"/>
        <w:spacing w:before="194" w:line="305" w:lineRule="auto"/>
        <w:ind w:left="36" w:right="242" w:firstLine="643"/>
      </w:pPr>
      <w:r>
        <w:rPr>
          <w:spacing w:val="14"/>
        </w:rPr>
        <w:t>2、一般公共服务支出（类）组织事务（款）其他组织</w:t>
      </w:r>
      <w:r>
        <w:rPr>
          <w:spacing w:val="18"/>
        </w:rPr>
        <w:t xml:space="preserve"> </w:t>
      </w:r>
      <w:r>
        <w:rPr>
          <w:spacing w:val="3"/>
        </w:rPr>
        <w:t>事务支出（项</w:t>
      </w:r>
      <w:r>
        <w:rPr>
          <w:spacing w:val="28"/>
        </w:rPr>
        <w:t>）：</w:t>
      </w:r>
      <w:r>
        <w:rPr>
          <w:spacing w:val="3"/>
        </w:rPr>
        <w:t>2023</w:t>
      </w:r>
      <w:r>
        <w:rPr>
          <w:spacing w:val="-56"/>
        </w:rPr>
        <w:t xml:space="preserve"> </w:t>
      </w:r>
      <w:r>
        <w:rPr>
          <w:spacing w:val="3"/>
        </w:rPr>
        <w:t>年预算数为</w:t>
      </w:r>
      <w:r>
        <w:rPr>
          <w:spacing w:val="-46"/>
        </w:rPr>
        <w:t xml:space="preserve"> </w:t>
      </w:r>
      <w:r>
        <w:rPr>
          <w:spacing w:val="3"/>
        </w:rPr>
        <w:t>268.40</w:t>
      </w:r>
      <w:r>
        <w:rPr>
          <w:spacing w:val="-42"/>
        </w:rPr>
        <w:t xml:space="preserve"> </w:t>
      </w:r>
      <w:r>
        <w:rPr>
          <w:spacing w:val="3"/>
        </w:rPr>
        <w:t>万元，</w:t>
      </w:r>
      <w:r>
        <w:rPr>
          <w:spacing w:val="-84"/>
        </w:rPr>
        <w:t xml:space="preserve"> </w:t>
      </w:r>
      <w:r>
        <w:rPr>
          <w:spacing w:val="3"/>
        </w:rPr>
        <w:t>比上年预</w:t>
      </w:r>
      <w:r>
        <w:t xml:space="preserve"> </w:t>
      </w:r>
      <w:r>
        <w:rPr>
          <w:spacing w:val="1"/>
        </w:rPr>
        <w:t>算数增加</w:t>
      </w:r>
      <w:r>
        <w:rPr>
          <w:spacing w:val="-37"/>
        </w:rPr>
        <w:t xml:space="preserve"> </w:t>
      </w:r>
      <w:r>
        <w:rPr>
          <w:spacing w:val="1"/>
        </w:rPr>
        <w:t>8.40</w:t>
      </w:r>
      <w:r>
        <w:rPr>
          <w:spacing w:val="-45"/>
        </w:rPr>
        <w:t xml:space="preserve"> </w:t>
      </w:r>
      <w:r>
        <w:rPr>
          <w:spacing w:val="1"/>
        </w:rPr>
        <w:t>万元，增长</w:t>
      </w:r>
      <w:r>
        <w:rPr>
          <w:spacing w:val="-36"/>
        </w:rPr>
        <w:t xml:space="preserve"> </w:t>
      </w:r>
      <w:r>
        <w:rPr>
          <w:spacing w:val="1"/>
        </w:rPr>
        <w:t>3.23%，主要原因是：该项目今年</w:t>
      </w:r>
      <w:r>
        <w:t xml:space="preserve"> </w:t>
      </w:r>
      <w:r>
        <w:rPr>
          <w:spacing w:val="5"/>
        </w:rPr>
        <w:t>预算与上年持平。</w:t>
      </w:r>
    </w:p>
    <w:p w14:paraId="07A24DB4">
      <w:pPr>
        <w:pStyle w:val="2"/>
        <w:spacing w:before="190" w:line="305" w:lineRule="auto"/>
        <w:ind w:left="18" w:right="158" w:firstLine="673"/>
      </w:pPr>
      <w:r>
        <w:rPr>
          <w:spacing w:val="14"/>
        </w:rPr>
        <w:t>3、社会保障和就业支出（类）行政事业单位养老支出</w:t>
      </w:r>
      <w:r>
        <w:rPr>
          <w:spacing w:val="5"/>
        </w:rPr>
        <w:t xml:space="preserve"> </w:t>
      </w:r>
      <w:r>
        <w:t>（款）行政单位离退休（项</w:t>
      </w:r>
      <w:r>
        <w:rPr>
          <w:spacing w:val="4"/>
        </w:rPr>
        <w:t>）：</w:t>
      </w:r>
      <w:r>
        <w:t>2023</w:t>
      </w:r>
      <w:r>
        <w:rPr>
          <w:spacing w:val="-59"/>
        </w:rPr>
        <w:t xml:space="preserve"> </w:t>
      </w:r>
      <w:r>
        <w:t>年预算数为</w:t>
      </w:r>
      <w:r>
        <w:rPr>
          <w:spacing w:val="-45"/>
        </w:rPr>
        <w:t xml:space="preserve"> </w:t>
      </w:r>
      <w:r>
        <w:t>8.19</w:t>
      </w:r>
      <w:r>
        <w:rPr>
          <w:spacing w:val="-45"/>
        </w:rPr>
        <w:t xml:space="preserve"> </w:t>
      </w:r>
      <w:r>
        <w:t xml:space="preserve">万元， </w:t>
      </w:r>
      <w:r>
        <w:rPr>
          <w:spacing w:val="6"/>
        </w:rPr>
        <w:t>比上年预算数减少</w:t>
      </w:r>
      <w:r>
        <w:rPr>
          <w:spacing w:val="-28"/>
        </w:rPr>
        <w:t xml:space="preserve"> </w:t>
      </w:r>
      <w:r>
        <w:rPr>
          <w:spacing w:val="6"/>
        </w:rPr>
        <w:t>1.15</w:t>
      </w:r>
      <w:r>
        <w:rPr>
          <w:spacing w:val="-40"/>
        </w:rPr>
        <w:t xml:space="preserve"> </w:t>
      </w:r>
      <w:r>
        <w:rPr>
          <w:spacing w:val="6"/>
        </w:rPr>
        <w:t>万元，下降</w:t>
      </w:r>
      <w:r>
        <w:rPr>
          <w:spacing w:val="-41"/>
        </w:rPr>
        <w:t xml:space="preserve"> </w:t>
      </w:r>
      <w:r>
        <w:rPr>
          <w:spacing w:val="6"/>
        </w:rPr>
        <w:t>12.31%，主要原因是：</w:t>
      </w:r>
      <w:r>
        <w:t xml:space="preserve"> </w:t>
      </w:r>
      <w:r>
        <w:rPr>
          <w:spacing w:val="6"/>
        </w:rPr>
        <w:t>我单位退休干部减少</w:t>
      </w:r>
      <w:r>
        <w:rPr>
          <w:spacing w:val="-26"/>
        </w:rPr>
        <w:t xml:space="preserve"> </w:t>
      </w:r>
      <w:r>
        <w:rPr>
          <w:spacing w:val="6"/>
        </w:rPr>
        <w:t>1</w:t>
      </w:r>
      <w:r>
        <w:rPr>
          <w:spacing w:val="-60"/>
        </w:rPr>
        <w:t xml:space="preserve"> </w:t>
      </w:r>
      <w:r>
        <w:rPr>
          <w:spacing w:val="6"/>
        </w:rPr>
        <w:t>人，导致离退休医疗减少。</w:t>
      </w:r>
    </w:p>
    <w:p w14:paraId="7F76D569">
      <w:pPr>
        <w:pStyle w:val="2"/>
        <w:spacing w:before="189" w:line="311" w:lineRule="auto"/>
        <w:ind w:left="18" w:right="242" w:firstLine="659"/>
      </w:pPr>
      <w:r>
        <w:rPr>
          <w:spacing w:val="15"/>
        </w:rPr>
        <w:t>4、社会保障和就业支出（类）行政事业单</w:t>
      </w:r>
      <w:r>
        <w:rPr>
          <w:spacing w:val="14"/>
        </w:rPr>
        <w:t>位养老支出</w:t>
      </w:r>
      <w:r>
        <w:t xml:space="preserve"> </w:t>
      </w:r>
      <w:r>
        <w:rPr>
          <w:spacing w:val="5"/>
        </w:rPr>
        <w:t>（款）机关事业单位基本养老保险缴费支出（项</w:t>
      </w:r>
      <w:r>
        <w:rPr>
          <w:spacing w:val="6"/>
        </w:rPr>
        <w:t>）：</w:t>
      </w:r>
      <w:r>
        <w:rPr>
          <w:spacing w:val="5"/>
        </w:rPr>
        <w:t>2023</w:t>
      </w:r>
      <w:r>
        <w:rPr>
          <w:spacing w:val="-57"/>
        </w:rPr>
        <w:t xml:space="preserve"> </w:t>
      </w:r>
      <w:r>
        <w:rPr>
          <w:spacing w:val="5"/>
        </w:rPr>
        <w:t>年</w:t>
      </w:r>
      <w:r>
        <w:t xml:space="preserve"> </w:t>
      </w:r>
      <w:r>
        <w:rPr>
          <w:spacing w:val="3"/>
        </w:rPr>
        <w:t>预算数为</w:t>
      </w:r>
      <w:r>
        <w:rPr>
          <w:spacing w:val="-35"/>
        </w:rPr>
        <w:t xml:space="preserve"> </w:t>
      </w:r>
      <w:r>
        <w:rPr>
          <w:spacing w:val="3"/>
        </w:rPr>
        <w:t>82.70</w:t>
      </w:r>
      <w:r>
        <w:rPr>
          <w:spacing w:val="-47"/>
        </w:rPr>
        <w:t xml:space="preserve"> </w:t>
      </w:r>
      <w:r>
        <w:rPr>
          <w:spacing w:val="3"/>
        </w:rPr>
        <w:t>万元，比上年预算数增加</w:t>
      </w:r>
      <w:r>
        <w:rPr>
          <w:spacing w:val="-36"/>
        </w:rPr>
        <w:t xml:space="preserve"> </w:t>
      </w:r>
      <w:r>
        <w:rPr>
          <w:spacing w:val="3"/>
        </w:rPr>
        <w:t>30.36</w:t>
      </w:r>
      <w:r>
        <w:rPr>
          <w:spacing w:val="-44"/>
        </w:rPr>
        <w:t xml:space="preserve"> </w:t>
      </w:r>
      <w:r>
        <w:rPr>
          <w:spacing w:val="3"/>
        </w:rPr>
        <w:t>万元，增长</w:t>
      </w:r>
      <w:r>
        <w:t xml:space="preserve"> </w:t>
      </w:r>
      <w:r>
        <w:rPr>
          <w:spacing w:val="8"/>
        </w:rPr>
        <w:t>58.01%，主要原因是：基本养老保险缴费基数调整，造成当 年预算数比上年增加。</w:t>
      </w:r>
    </w:p>
    <w:p w14:paraId="04B11B86">
      <w:pPr>
        <w:pStyle w:val="2"/>
        <w:spacing w:before="190" w:line="312" w:lineRule="auto"/>
        <w:ind w:left="18" w:firstLine="665"/>
      </w:pPr>
      <w:r>
        <w:rPr>
          <w:spacing w:val="14"/>
        </w:rPr>
        <w:t>5、社会保障和就业支出（类）行政事业单位养老支出</w:t>
      </w:r>
      <w:r>
        <w:rPr>
          <w:spacing w:val="7"/>
        </w:rPr>
        <w:t xml:space="preserve">  </w:t>
      </w:r>
      <w:r>
        <w:rPr>
          <w:spacing w:val="5"/>
        </w:rPr>
        <w:t>（款）机关事业单位职业年金缴费支出（项</w:t>
      </w:r>
      <w:r>
        <w:rPr>
          <w:spacing w:val="6"/>
        </w:rPr>
        <w:t>）：</w:t>
      </w:r>
      <w:r>
        <w:rPr>
          <w:spacing w:val="5"/>
        </w:rPr>
        <w:t>2023</w:t>
      </w:r>
      <w:r>
        <w:rPr>
          <w:spacing w:val="-57"/>
        </w:rPr>
        <w:t xml:space="preserve"> </w:t>
      </w:r>
      <w:r>
        <w:rPr>
          <w:spacing w:val="5"/>
        </w:rPr>
        <w:t>年预算</w:t>
      </w:r>
      <w:r>
        <w:t xml:space="preserve">  </w:t>
      </w:r>
      <w:r>
        <w:rPr>
          <w:spacing w:val="-8"/>
        </w:rPr>
        <w:t>数为</w:t>
      </w:r>
      <w:r>
        <w:rPr>
          <w:spacing w:val="-69"/>
        </w:rPr>
        <w:t xml:space="preserve"> </w:t>
      </w:r>
      <w:r>
        <w:rPr>
          <w:spacing w:val="-8"/>
        </w:rPr>
        <w:t>41.36</w:t>
      </w:r>
      <w:r>
        <w:rPr>
          <w:spacing w:val="-63"/>
        </w:rPr>
        <w:t xml:space="preserve"> </w:t>
      </w:r>
      <w:r>
        <w:rPr>
          <w:spacing w:val="-8"/>
        </w:rPr>
        <w:t>万元，比上年预算数增加</w:t>
      </w:r>
      <w:r>
        <w:rPr>
          <w:spacing w:val="-60"/>
        </w:rPr>
        <w:t xml:space="preserve"> </w:t>
      </w:r>
      <w:r>
        <w:rPr>
          <w:spacing w:val="-8"/>
        </w:rPr>
        <w:t>15.19</w:t>
      </w:r>
      <w:r>
        <w:rPr>
          <w:spacing w:val="-64"/>
        </w:rPr>
        <w:t xml:space="preserve"> </w:t>
      </w:r>
      <w:r>
        <w:rPr>
          <w:spacing w:val="-8"/>
        </w:rPr>
        <w:t>万元，增长</w:t>
      </w:r>
      <w:r>
        <w:rPr>
          <w:spacing w:val="-64"/>
        </w:rPr>
        <w:t xml:space="preserve"> </w:t>
      </w:r>
      <w:r>
        <w:rPr>
          <w:spacing w:val="-8"/>
        </w:rPr>
        <w:t>58.0</w:t>
      </w:r>
      <w:r>
        <w:rPr>
          <w:spacing w:val="-9"/>
        </w:rPr>
        <w:t>4%，</w:t>
      </w:r>
      <w:r>
        <w:t xml:space="preserve"> </w:t>
      </w:r>
      <w:r>
        <w:rPr>
          <w:spacing w:val="9"/>
        </w:rPr>
        <w:t>主要原因是：职业年金基数调整，造成当年预算数比上年增</w:t>
      </w:r>
      <w:r>
        <w:rPr>
          <w:spacing w:val="2"/>
        </w:rPr>
        <w:t xml:space="preserve">  加。</w:t>
      </w:r>
    </w:p>
    <w:p w14:paraId="4C6933E0">
      <w:pPr>
        <w:spacing w:line="312" w:lineRule="auto"/>
        <w:sectPr>
          <w:footerReference r:id="rId24" w:type="default"/>
          <w:pgSz w:w="11906" w:h="16839"/>
          <w:pgMar w:top="1431" w:right="1557" w:bottom="1521" w:left="1785" w:header="0" w:footer="1156" w:gutter="0"/>
          <w:cols w:space="720" w:num="1"/>
        </w:sectPr>
      </w:pPr>
    </w:p>
    <w:p w14:paraId="2CAE3A14">
      <w:pPr>
        <w:pStyle w:val="2"/>
        <w:spacing w:before="184" w:line="305" w:lineRule="auto"/>
        <w:ind w:left="31" w:right="95" w:firstLine="650"/>
      </w:pPr>
      <w:r>
        <w:rPr>
          <w:spacing w:val="14"/>
        </w:rPr>
        <w:t>6、卫生健康支出（类）行政事业单位医疗（款）行政</w:t>
      </w:r>
      <w:r>
        <w:rPr>
          <w:spacing w:val="15"/>
        </w:rPr>
        <w:t xml:space="preserve"> </w:t>
      </w:r>
      <w:r>
        <w:rPr>
          <w:spacing w:val="2"/>
        </w:rPr>
        <w:t>单位医疗（项</w:t>
      </w:r>
      <w:r>
        <w:t>）：</w:t>
      </w:r>
      <w:r>
        <w:rPr>
          <w:spacing w:val="2"/>
        </w:rPr>
        <w:t>2023</w:t>
      </w:r>
      <w:r>
        <w:rPr>
          <w:spacing w:val="-59"/>
        </w:rPr>
        <w:t xml:space="preserve"> </w:t>
      </w:r>
      <w:r>
        <w:rPr>
          <w:spacing w:val="2"/>
        </w:rPr>
        <w:t>年预算数为</w:t>
      </w:r>
      <w:r>
        <w:rPr>
          <w:spacing w:val="-35"/>
        </w:rPr>
        <w:t xml:space="preserve"> </w:t>
      </w:r>
      <w:r>
        <w:rPr>
          <w:spacing w:val="2"/>
        </w:rPr>
        <w:t>35.15</w:t>
      </w:r>
      <w:r>
        <w:rPr>
          <w:spacing w:val="-45"/>
        </w:rPr>
        <w:t xml:space="preserve"> </w:t>
      </w:r>
      <w:r>
        <w:rPr>
          <w:spacing w:val="2"/>
        </w:rPr>
        <w:t>万元，比上年预算</w:t>
      </w:r>
      <w:r>
        <w:t xml:space="preserve"> </w:t>
      </w:r>
      <w:r>
        <w:rPr>
          <w:spacing w:val="1"/>
        </w:rPr>
        <w:t>数增加</w:t>
      </w:r>
      <w:r>
        <w:rPr>
          <w:spacing w:val="-25"/>
        </w:rPr>
        <w:t xml:space="preserve"> </w:t>
      </w:r>
      <w:r>
        <w:rPr>
          <w:spacing w:val="1"/>
        </w:rPr>
        <w:t>12.85</w:t>
      </w:r>
      <w:r>
        <w:rPr>
          <w:spacing w:val="-44"/>
        </w:rPr>
        <w:t xml:space="preserve"> </w:t>
      </w:r>
      <w:r>
        <w:rPr>
          <w:spacing w:val="1"/>
        </w:rPr>
        <w:t>万元，增长</w:t>
      </w:r>
      <w:r>
        <w:rPr>
          <w:spacing w:val="-45"/>
        </w:rPr>
        <w:t xml:space="preserve"> </w:t>
      </w:r>
      <w:r>
        <w:rPr>
          <w:spacing w:val="1"/>
        </w:rPr>
        <w:t>57.62%，主要原因是：医保基数调</w:t>
      </w:r>
      <w:r>
        <w:t xml:space="preserve"> </w:t>
      </w:r>
      <w:r>
        <w:rPr>
          <w:spacing w:val="8"/>
        </w:rPr>
        <w:t>整，造成当年预算数比上年增加。</w:t>
      </w:r>
    </w:p>
    <w:p w14:paraId="38B2970D">
      <w:pPr>
        <w:pStyle w:val="2"/>
        <w:spacing w:before="190" w:line="305" w:lineRule="auto"/>
        <w:ind w:left="26" w:right="95" w:firstLine="655"/>
      </w:pPr>
      <w:r>
        <w:rPr>
          <w:spacing w:val="14"/>
        </w:rPr>
        <w:t>7、卫生健康支出（类）行政事业单位医疗（款）公务</w:t>
      </w:r>
      <w:r>
        <w:rPr>
          <w:spacing w:val="15"/>
        </w:rPr>
        <w:t xml:space="preserve"> </w:t>
      </w:r>
      <w:r>
        <w:rPr>
          <w:spacing w:val="3"/>
        </w:rPr>
        <w:t>员医疗补助（项</w:t>
      </w:r>
      <w:r>
        <w:rPr>
          <w:spacing w:val="30"/>
        </w:rPr>
        <w:t>）：</w:t>
      </w:r>
      <w:r>
        <w:rPr>
          <w:spacing w:val="3"/>
        </w:rPr>
        <w:t>2023</w:t>
      </w:r>
      <w:r>
        <w:rPr>
          <w:spacing w:val="-55"/>
        </w:rPr>
        <w:t xml:space="preserve"> </w:t>
      </w:r>
      <w:r>
        <w:rPr>
          <w:spacing w:val="3"/>
        </w:rPr>
        <w:t>年预算数为</w:t>
      </w:r>
      <w:r>
        <w:rPr>
          <w:spacing w:val="-41"/>
        </w:rPr>
        <w:t xml:space="preserve"> </w:t>
      </w:r>
      <w:r>
        <w:rPr>
          <w:spacing w:val="3"/>
        </w:rPr>
        <w:t>6.70</w:t>
      </w:r>
      <w:r>
        <w:rPr>
          <w:spacing w:val="-42"/>
        </w:rPr>
        <w:t xml:space="preserve"> </w:t>
      </w:r>
      <w:r>
        <w:rPr>
          <w:spacing w:val="3"/>
        </w:rPr>
        <w:t>万元，</w:t>
      </w:r>
      <w:r>
        <w:rPr>
          <w:spacing w:val="-83"/>
        </w:rPr>
        <w:t xml:space="preserve"> </w:t>
      </w:r>
      <w:r>
        <w:rPr>
          <w:spacing w:val="3"/>
        </w:rPr>
        <w:t>比上年预</w:t>
      </w:r>
      <w:r>
        <w:t xml:space="preserve"> </w:t>
      </w:r>
      <w:r>
        <w:rPr>
          <w:spacing w:val="7"/>
        </w:rPr>
        <w:t>算数增加</w:t>
      </w:r>
      <w:r>
        <w:rPr>
          <w:spacing w:val="-38"/>
        </w:rPr>
        <w:t xml:space="preserve"> </w:t>
      </w:r>
      <w:r>
        <w:rPr>
          <w:spacing w:val="7"/>
        </w:rPr>
        <w:t>1.13</w:t>
      </w:r>
      <w:r>
        <w:rPr>
          <w:spacing w:val="-42"/>
        </w:rPr>
        <w:t xml:space="preserve"> </w:t>
      </w:r>
      <w:r>
        <w:rPr>
          <w:spacing w:val="7"/>
        </w:rPr>
        <w:t>万元，增长</w:t>
      </w:r>
      <w:r>
        <w:rPr>
          <w:spacing w:val="-46"/>
        </w:rPr>
        <w:t xml:space="preserve"> </w:t>
      </w:r>
      <w:r>
        <w:rPr>
          <w:spacing w:val="7"/>
        </w:rPr>
        <w:t>20.29%，主</w:t>
      </w:r>
      <w:r>
        <w:rPr>
          <w:spacing w:val="6"/>
        </w:rPr>
        <w:t>要原因是：公务员医</w:t>
      </w:r>
      <w:r>
        <w:t xml:space="preserve"> </w:t>
      </w:r>
      <w:r>
        <w:rPr>
          <w:spacing w:val="8"/>
        </w:rPr>
        <w:t>疗基数调整，造成当年预算数比上年增加。</w:t>
      </w:r>
    </w:p>
    <w:p w14:paraId="159BE7CB">
      <w:pPr>
        <w:pStyle w:val="2"/>
        <w:spacing w:before="190" w:line="305" w:lineRule="auto"/>
        <w:ind w:left="29" w:right="95" w:firstLine="653"/>
      </w:pPr>
      <w:r>
        <w:rPr>
          <w:spacing w:val="14"/>
        </w:rPr>
        <w:t>8、住房保障支出（类）住房改革支出（款）住房公积</w:t>
      </w:r>
      <w:r>
        <w:rPr>
          <w:spacing w:val="15"/>
        </w:rPr>
        <w:t xml:space="preserve"> </w:t>
      </w:r>
      <w:r>
        <w:rPr>
          <w:spacing w:val="2"/>
        </w:rPr>
        <w:t>金（项</w:t>
      </w:r>
      <w:r>
        <w:rPr>
          <w:spacing w:val="6"/>
        </w:rPr>
        <w:t>）：</w:t>
      </w:r>
      <w:r>
        <w:rPr>
          <w:spacing w:val="2"/>
        </w:rPr>
        <w:t>2023</w:t>
      </w:r>
      <w:r>
        <w:rPr>
          <w:spacing w:val="-58"/>
        </w:rPr>
        <w:t xml:space="preserve"> </w:t>
      </w:r>
      <w:r>
        <w:rPr>
          <w:spacing w:val="2"/>
        </w:rPr>
        <w:t>年预算数为</w:t>
      </w:r>
      <w:r>
        <w:rPr>
          <w:spacing w:val="-46"/>
        </w:rPr>
        <w:t xml:space="preserve"> </w:t>
      </w:r>
      <w:r>
        <w:rPr>
          <w:spacing w:val="2"/>
        </w:rPr>
        <w:t>65.58</w:t>
      </w:r>
      <w:r>
        <w:rPr>
          <w:spacing w:val="-44"/>
        </w:rPr>
        <w:t xml:space="preserve"> </w:t>
      </w:r>
      <w:r>
        <w:rPr>
          <w:spacing w:val="2"/>
        </w:rPr>
        <w:t>万元，比上年预算数增加</w:t>
      </w:r>
      <w:r>
        <w:t xml:space="preserve"> </w:t>
      </w:r>
      <w:r>
        <w:rPr>
          <w:spacing w:val="5"/>
        </w:rPr>
        <w:t>26.32</w:t>
      </w:r>
      <w:r>
        <w:rPr>
          <w:spacing w:val="-37"/>
        </w:rPr>
        <w:t xml:space="preserve"> </w:t>
      </w:r>
      <w:r>
        <w:rPr>
          <w:spacing w:val="5"/>
        </w:rPr>
        <w:t>万元，增长</w:t>
      </w:r>
      <w:r>
        <w:rPr>
          <w:spacing w:val="-46"/>
        </w:rPr>
        <w:t xml:space="preserve"> </w:t>
      </w:r>
      <w:r>
        <w:rPr>
          <w:spacing w:val="5"/>
        </w:rPr>
        <w:t>67.04%，主要原因是：住房公积金基数调</w:t>
      </w:r>
      <w:r>
        <w:t xml:space="preserve"> </w:t>
      </w:r>
      <w:r>
        <w:rPr>
          <w:spacing w:val="8"/>
        </w:rPr>
        <w:t>整，造成当年预算数比上年增加。</w:t>
      </w:r>
    </w:p>
    <w:p w14:paraId="126CA169">
      <w:pPr>
        <w:spacing w:before="194" w:line="333" w:lineRule="auto"/>
        <w:ind w:left="27" w:right="96" w:firstLine="649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6"/>
          <w:sz w:val="31"/>
          <w:szCs w:val="31"/>
        </w:rPr>
        <w:t>六、关于中国共产党托克逊县委员会组织部单位</w:t>
      </w:r>
      <w:r>
        <w:rPr>
          <w:rFonts w:ascii="黑体" w:hAnsi="黑体" w:eastAsia="黑体" w:cs="黑体"/>
          <w:spacing w:val="-45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6"/>
          <w:sz w:val="31"/>
          <w:szCs w:val="31"/>
        </w:rPr>
        <w:t>2023</w:t>
      </w:r>
      <w:r>
        <w:rPr>
          <w:rFonts w:ascii="黑体" w:hAnsi="黑体" w:eastAsia="黑体" w:cs="黑体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9"/>
          <w:sz w:val="31"/>
          <w:szCs w:val="31"/>
        </w:rPr>
        <w:t>年一般公共预算基本支出情况说明</w:t>
      </w:r>
    </w:p>
    <w:p w14:paraId="407E3031">
      <w:pPr>
        <w:pStyle w:val="2"/>
        <w:spacing w:before="1" w:line="333" w:lineRule="auto"/>
        <w:ind w:left="30" w:right="95" w:firstLine="674"/>
      </w:pPr>
      <w:r>
        <w:rPr>
          <w:spacing w:val="11"/>
        </w:rPr>
        <w:t>中国共产党托克逊县委员会组织部单位</w:t>
      </w:r>
      <w:r>
        <w:rPr>
          <w:spacing w:val="-44"/>
        </w:rPr>
        <w:t xml:space="preserve"> </w:t>
      </w:r>
      <w:r>
        <w:rPr>
          <w:spacing w:val="11"/>
        </w:rPr>
        <w:t>20</w:t>
      </w:r>
      <w:r>
        <w:rPr>
          <w:spacing w:val="10"/>
        </w:rPr>
        <w:t>23</w:t>
      </w:r>
      <w:r>
        <w:rPr>
          <w:spacing w:val="-51"/>
        </w:rPr>
        <w:t xml:space="preserve"> </w:t>
      </w:r>
      <w:r>
        <w:rPr>
          <w:spacing w:val="10"/>
        </w:rPr>
        <w:t>年一般公</w:t>
      </w:r>
      <w:r>
        <w:t xml:space="preserve"> </w:t>
      </w:r>
      <w:r>
        <w:rPr>
          <w:spacing w:val="3"/>
        </w:rPr>
        <w:t>共预算基本支出</w:t>
      </w:r>
      <w:r>
        <w:rPr>
          <w:spacing w:val="-29"/>
        </w:rPr>
        <w:t xml:space="preserve"> </w:t>
      </w:r>
      <w:r>
        <w:rPr>
          <w:spacing w:val="3"/>
        </w:rPr>
        <w:t>6418.35</w:t>
      </w:r>
      <w:r>
        <w:rPr>
          <w:spacing w:val="-45"/>
        </w:rPr>
        <w:t xml:space="preserve"> </w:t>
      </w:r>
      <w:r>
        <w:rPr>
          <w:spacing w:val="3"/>
        </w:rPr>
        <w:t>万元，其中：</w:t>
      </w:r>
    </w:p>
    <w:p w14:paraId="10FCB657">
      <w:pPr>
        <w:pStyle w:val="2"/>
        <w:spacing w:line="333" w:lineRule="auto"/>
        <w:ind w:left="25" w:firstLine="644"/>
        <w:jc w:val="both"/>
      </w:pPr>
      <w:r>
        <w:rPr>
          <w:spacing w:val="5"/>
        </w:rPr>
        <w:t>人员经费</w:t>
      </w:r>
      <w:r>
        <w:rPr>
          <w:spacing w:val="-37"/>
        </w:rPr>
        <w:t xml:space="preserve"> </w:t>
      </w:r>
      <w:r>
        <w:rPr>
          <w:spacing w:val="5"/>
        </w:rPr>
        <w:t>6322.09</w:t>
      </w:r>
      <w:r>
        <w:rPr>
          <w:spacing w:val="-44"/>
        </w:rPr>
        <w:t xml:space="preserve"> </w:t>
      </w:r>
      <w:r>
        <w:rPr>
          <w:spacing w:val="5"/>
        </w:rPr>
        <w:t>万元，主要包括：基本工资、津贴补</w:t>
      </w:r>
      <w:r>
        <w:t xml:space="preserve"> </w:t>
      </w:r>
      <w:r>
        <w:rPr>
          <w:spacing w:val="9"/>
        </w:rPr>
        <w:t>贴、奖金、绩效工资、机关事业单位基本养老保险缴费、职</w:t>
      </w:r>
      <w:r>
        <w:t xml:space="preserve"> </w:t>
      </w:r>
      <w:r>
        <w:rPr>
          <w:spacing w:val="1"/>
        </w:rPr>
        <w:t>业年金缴费、职工基本医疗保险缴费、公务</w:t>
      </w:r>
      <w:r>
        <w:t xml:space="preserve">员医疗补助缴费、 </w:t>
      </w:r>
      <w:r>
        <w:rPr>
          <w:spacing w:val="9"/>
        </w:rPr>
        <w:t>其他社会保障缴费、住房公积金、其他工资福利支出</w:t>
      </w:r>
      <w:r>
        <w:rPr>
          <w:spacing w:val="8"/>
        </w:rPr>
        <w:t>、退休</w:t>
      </w:r>
      <w:r>
        <w:t xml:space="preserve"> </w:t>
      </w:r>
      <w:r>
        <w:rPr>
          <w:spacing w:val="8"/>
        </w:rPr>
        <w:t>费、生活补助、其他对个人和家庭的补助等。</w:t>
      </w:r>
    </w:p>
    <w:p w14:paraId="45CBA886">
      <w:pPr>
        <w:pStyle w:val="2"/>
        <w:spacing w:before="8" w:line="332" w:lineRule="auto"/>
        <w:ind w:left="31" w:firstLine="634"/>
        <w:jc w:val="both"/>
      </w:pPr>
      <w:r>
        <w:rPr>
          <w:spacing w:val="6"/>
        </w:rPr>
        <w:t>公用经费</w:t>
      </w:r>
      <w:r>
        <w:rPr>
          <w:spacing w:val="-48"/>
        </w:rPr>
        <w:t xml:space="preserve"> </w:t>
      </w:r>
      <w:r>
        <w:rPr>
          <w:spacing w:val="6"/>
        </w:rPr>
        <w:t>96.26</w:t>
      </w:r>
      <w:r>
        <w:rPr>
          <w:spacing w:val="-44"/>
        </w:rPr>
        <w:t xml:space="preserve"> </w:t>
      </w:r>
      <w:r>
        <w:rPr>
          <w:spacing w:val="6"/>
        </w:rPr>
        <w:t>万元，主要包括：办公费</w:t>
      </w:r>
      <w:r>
        <w:rPr>
          <w:spacing w:val="5"/>
        </w:rPr>
        <w:t>、印刷费、邮</w:t>
      </w:r>
      <w:r>
        <w:t xml:space="preserve"> 电费、取暖费、差旅费、维修（护）费、劳务费、工会经费、</w:t>
      </w:r>
      <w:r>
        <w:rPr>
          <w:spacing w:val="12"/>
        </w:rPr>
        <w:t xml:space="preserve"> </w:t>
      </w:r>
      <w:r>
        <w:rPr>
          <w:spacing w:val="8"/>
        </w:rPr>
        <w:t>福利费、公务用车运行维护费、其他交通费用等。</w:t>
      </w:r>
    </w:p>
    <w:p w14:paraId="3D9F2A70">
      <w:pPr>
        <w:spacing w:line="332" w:lineRule="auto"/>
        <w:sectPr>
          <w:footerReference r:id="rId25" w:type="default"/>
          <w:pgSz w:w="11906" w:h="16839"/>
          <w:pgMar w:top="1431" w:right="1704" w:bottom="1521" w:left="1785" w:header="0" w:footer="1156" w:gutter="0"/>
          <w:cols w:space="720" w:num="1"/>
        </w:sectPr>
      </w:pPr>
    </w:p>
    <w:p w14:paraId="338636BB">
      <w:pPr>
        <w:spacing w:before="185" w:line="333" w:lineRule="auto"/>
        <w:ind w:left="27" w:right="315" w:firstLine="638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7"/>
          <w:sz w:val="31"/>
          <w:szCs w:val="31"/>
        </w:rPr>
        <w:t>七、关于中国共产党托克逊县委员会组织部单</w:t>
      </w:r>
      <w:r>
        <w:rPr>
          <w:rFonts w:ascii="黑体" w:hAnsi="黑体" w:eastAsia="黑体" w:cs="黑体"/>
          <w:spacing w:val="16"/>
          <w:sz w:val="31"/>
          <w:szCs w:val="31"/>
        </w:rPr>
        <w:t>位</w:t>
      </w:r>
      <w:r>
        <w:rPr>
          <w:rFonts w:ascii="黑体" w:hAnsi="黑体" w:eastAsia="黑体" w:cs="黑体"/>
          <w:spacing w:val="-53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6"/>
          <w:sz w:val="31"/>
          <w:szCs w:val="31"/>
        </w:rPr>
        <w:t>2023</w:t>
      </w:r>
      <w:r>
        <w:rPr>
          <w:rFonts w:ascii="黑体" w:hAnsi="黑体" w:eastAsia="黑体" w:cs="黑体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9"/>
          <w:sz w:val="31"/>
          <w:szCs w:val="31"/>
        </w:rPr>
        <w:t>年一般公共预算项目支出情况说明</w:t>
      </w:r>
    </w:p>
    <w:p w14:paraId="6A93377E">
      <w:pPr>
        <w:pStyle w:val="2"/>
        <w:spacing w:before="1" w:line="218" w:lineRule="auto"/>
        <w:ind w:left="659"/>
      </w:pPr>
      <w:r>
        <w:rPr>
          <w:spacing w:val="9"/>
        </w:rPr>
        <w:t>（一）项目名称：组织事务综合业务经费</w:t>
      </w:r>
    </w:p>
    <w:p w14:paraId="48D27542">
      <w:pPr>
        <w:pStyle w:val="2"/>
        <w:spacing w:before="196" w:line="332" w:lineRule="auto"/>
        <w:ind w:left="37" w:firstLine="629"/>
      </w:pPr>
      <w:r>
        <w:rPr>
          <w:spacing w:val="-16"/>
        </w:rPr>
        <w:t>设立政策依据：托党组字（2021）94</w:t>
      </w:r>
      <w:r>
        <w:rPr>
          <w:spacing w:val="-47"/>
        </w:rPr>
        <w:t xml:space="preserve"> </w:t>
      </w:r>
      <w:r>
        <w:rPr>
          <w:spacing w:val="-16"/>
        </w:rPr>
        <w:t>号，吐市党办发（2021）</w:t>
      </w:r>
      <w:r>
        <w:t xml:space="preserve"> </w:t>
      </w:r>
      <w:r>
        <w:rPr>
          <w:spacing w:val="2"/>
        </w:rPr>
        <w:t>41</w:t>
      </w:r>
      <w:r>
        <w:rPr>
          <w:spacing w:val="-48"/>
        </w:rPr>
        <w:t xml:space="preserve"> </w:t>
      </w:r>
      <w:r>
        <w:rPr>
          <w:spacing w:val="2"/>
        </w:rPr>
        <w:t>号，新党组通字（2016）163</w:t>
      </w:r>
      <w:r>
        <w:rPr>
          <w:spacing w:val="-51"/>
        </w:rPr>
        <w:t xml:space="preserve"> </w:t>
      </w:r>
      <w:r>
        <w:rPr>
          <w:spacing w:val="2"/>
        </w:rPr>
        <w:t>号，托党组字（</w:t>
      </w:r>
      <w:r>
        <w:rPr>
          <w:spacing w:val="1"/>
        </w:rPr>
        <w:t>2022）17</w:t>
      </w:r>
      <w:r>
        <w:rPr>
          <w:spacing w:val="-48"/>
        </w:rPr>
        <w:t xml:space="preserve"> </w:t>
      </w:r>
      <w:r>
        <w:rPr>
          <w:spacing w:val="1"/>
        </w:rPr>
        <w:t>号</w:t>
      </w:r>
      <w:r>
        <w:t xml:space="preserve">   等</w:t>
      </w:r>
    </w:p>
    <w:p w14:paraId="29BD8692">
      <w:pPr>
        <w:pStyle w:val="2"/>
        <w:spacing w:before="4" w:line="219" w:lineRule="auto"/>
        <w:ind w:left="679"/>
      </w:pPr>
      <w:r>
        <w:rPr>
          <w:spacing w:val="4"/>
        </w:rPr>
        <w:t>预算安排规模：260.00</w:t>
      </w:r>
      <w:r>
        <w:rPr>
          <w:spacing w:val="-45"/>
        </w:rPr>
        <w:t xml:space="preserve"> </w:t>
      </w:r>
      <w:r>
        <w:rPr>
          <w:spacing w:val="4"/>
        </w:rPr>
        <w:t>万元</w:t>
      </w:r>
    </w:p>
    <w:p w14:paraId="4B5032D6">
      <w:pPr>
        <w:pStyle w:val="2"/>
        <w:spacing w:before="192" w:line="219" w:lineRule="auto"/>
        <w:ind w:left="671"/>
      </w:pPr>
      <w:r>
        <w:rPr>
          <w:spacing w:val="9"/>
        </w:rPr>
        <w:t>项目承担单位：中国共产党托克逊县委员会组织部</w:t>
      </w:r>
    </w:p>
    <w:p w14:paraId="2DC9AA59">
      <w:pPr>
        <w:pStyle w:val="2"/>
        <w:spacing w:before="192" w:line="333" w:lineRule="auto"/>
        <w:ind w:left="42" w:right="314" w:firstLine="638"/>
        <w:jc w:val="both"/>
      </w:pPr>
      <w:r>
        <w:rPr>
          <w:spacing w:val="8"/>
        </w:rPr>
        <w:t>资金分配情况：主要用于阵地建设；人才公寓、干部周</w:t>
      </w:r>
      <w:r>
        <w:rPr>
          <w:spacing w:val="6"/>
        </w:rPr>
        <w:t xml:space="preserve"> </w:t>
      </w:r>
      <w:r>
        <w:rPr>
          <w:spacing w:val="8"/>
        </w:rPr>
        <w:t>转房维修维护；慰问南疆任职干部、援疆干部、老干部；访 惠聚办公室工作经费；远程办工作经费；干部考核等</w:t>
      </w:r>
    </w:p>
    <w:p w14:paraId="1E6725EE">
      <w:pPr>
        <w:pStyle w:val="2"/>
        <w:spacing w:before="1" w:line="220" w:lineRule="auto"/>
        <w:ind w:left="681"/>
      </w:pPr>
      <w:r>
        <w:rPr>
          <w:spacing w:val="1"/>
        </w:rPr>
        <w:t>资金执行时间：2023</w:t>
      </w:r>
      <w:r>
        <w:rPr>
          <w:spacing w:val="-54"/>
        </w:rPr>
        <w:t xml:space="preserve"> </w:t>
      </w:r>
      <w:r>
        <w:rPr>
          <w:spacing w:val="1"/>
        </w:rPr>
        <w:t>年</w:t>
      </w:r>
      <w:r>
        <w:rPr>
          <w:spacing w:val="-41"/>
        </w:rPr>
        <w:t xml:space="preserve"> </w:t>
      </w:r>
      <w:r>
        <w:rPr>
          <w:spacing w:val="1"/>
        </w:rPr>
        <w:t>1</w:t>
      </w:r>
      <w:r>
        <w:rPr>
          <w:spacing w:val="-45"/>
        </w:rPr>
        <w:t xml:space="preserve"> </w:t>
      </w:r>
      <w:r>
        <w:rPr>
          <w:spacing w:val="1"/>
        </w:rPr>
        <w:t>月-12</w:t>
      </w:r>
      <w:r>
        <w:rPr>
          <w:spacing w:val="-49"/>
        </w:rPr>
        <w:t xml:space="preserve"> </w:t>
      </w:r>
      <w:r>
        <w:rPr>
          <w:spacing w:val="1"/>
        </w:rPr>
        <w:t>月</w:t>
      </w:r>
    </w:p>
    <w:p w14:paraId="6E313E9B">
      <w:pPr>
        <w:pStyle w:val="2"/>
        <w:spacing w:before="193" w:line="219" w:lineRule="auto"/>
        <w:ind w:left="659"/>
      </w:pPr>
      <w:r>
        <w:rPr>
          <w:spacing w:val="8"/>
        </w:rPr>
        <w:t>（二）项目名称：2023</w:t>
      </w:r>
      <w:r>
        <w:rPr>
          <w:spacing w:val="-55"/>
        </w:rPr>
        <w:t xml:space="preserve"> </w:t>
      </w:r>
      <w:r>
        <w:rPr>
          <w:spacing w:val="8"/>
        </w:rPr>
        <w:t>年度自治区援疆干部医疗费</w:t>
      </w:r>
    </w:p>
    <w:p w14:paraId="29E0812D">
      <w:pPr>
        <w:pStyle w:val="2"/>
        <w:spacing w:before="191" w:line="219" w:lineRule="auto"/>
        <w:ind w:left="667"/>
      </w:pPr>
      <w:r>
        <w:rPr>
          <w:spacing w:val="8"/>
        </w:rPr>
        <w:t>设立政策依据：援疆干部医疗费</w:t>
      </w:r>
    </w:p>
    <w:p w14:paraId="26F61431">
      <w:pPr>
        <w:pStyle w:val="2"/>
        <w:spacing w:before="192" w:line="219" w:lineRule="auto"/>
        <w:ind w:left="679"/>
      </w:pPr>
      <w:r>
        <w:rPr>
          <w:spacing w:val="4"/>
        </w:rPr>
        <w:t>预算安排规模：8.40</w:t>
      </w:r>
      <w:r>
        <w:rPr>
          <w:spacing w:val="-45"/>
        </w:rPr>
        <w:t xml:space="preserve"> </w:t>
      </w:r>
      <w:r>
        <w:rPr>
          <w:spacing w:val="4"/>
        </w:rPr>
        <w:t>万元</w:t>
      </w:r>
    </w:p>
    <w:p w14:paraId="22C20883">
      <w:pPr>
        <w:pStyle w:val="2"/>
        <w:spacing w:before="194" w:line="219" w:lineRule="auto"/>
        <w:ind w:left="671"/>
      </w:pPr>
      <w:r>
        <w:rPr>
          <w:spacing w:val="9"/>
        </w:rPr>
        <w:t>项目承担单位：中国共产党托克逊县委员会组织部</w:t>
      </w:r>
    </w:p>
    <w:p w14:paraId="7AA14368">
      <w:pPr>
        <w:pStyle w:val="2"/>
        <w:spacing w:before="191" w:line="219" w:lineRule="auto"/>
        <w:ind w:left="681"/>
      </w:pPr>
      <w:r>
        <w:rPr>
          <w:spacing w:val="4"/>
        </w:rPr>
        <w:t>资金分配情况：援疆干部医疗费</w:t>
      </w:r>
      <w:r>
        <w:rPr>
          <w:spacing w:val="-35"/>
        </w:rPr>
        <w:t xml:space="preserve"> </w:t>
      </w:r>
      <w:r>
        <w:rPr>
          <w:spacing w:val="4"/>
        </w:rPr>
        <w:t>8.40</w:t>
      </w:r>
      <w:r>
        <w:rPr>
          <w:spacing w:val="-44"/>
        </w:rPr>
        <w:t xml:space="preserve"> </w:t>
      </w:r>
      <w:r>
        <w:rPr>
          <w:spacing w:val="4"/>
        </w:rPr>
        <w:t>万元</w:t>
      </w:r>
    </w:p>
    <w:p w14:paraId="58583F75">
      <w:pPr>
        <w:pStyle w:val="2"/>
        <w:spacing w:before="191" w:line="220" w:lineRule="auto"/>
        <w:ind w:left="681"/>
      </w:pPr>
      <w:r>
        <w:rPr>
          <w:spacing w:val="1"/>
        </w:rPr>
        <w:t>资金执行时间：2023</w:t>
      </w:r>
      <w:r>
        <w:rPr>
          <w:spacing w:val="-54"/>
        </w:rPr>
        <w:t xml:space="preserve"> </w:t>
      </w:r>
      <w:r>
        <w:rPr>
          <w:spacing w:val="1"/>
        </w:rPr>
        <w:t>年</w:t>
      </w:r>
      <w:r>
        <w:rPr>
          <w:spacing w:val="-41"/>
        </w:rPr>
        <w:t xml:space="preserve"> </w:t>
      </w:r>
      <w:r>
        <w:rPr>
          <w:spacing w:val="1"/>
        </w:rPr>
        <w:t>1</w:t>
      </w:r>
      <w:r>
        <w:rPr>
          <w:spacing w:val="-45"/>
        </w:rPr>
        <w:t xml:space="preserve"> </w:t>
      </w:r>
      <w:r>
        <w:rPr>
          <w:spacing w:val="1"/>
        </w:rPr>
        <w:t>月-12</w:t>
      </w:r>
      <w:r>
        <w:rPr>
          <w:spacing w:val="-49"/>
        </w:rPr>
        <w:t xml:space="preserve"> </w:t>
      </w:r>
      <w:r>
        <w:rPr>
          <w:spacing w:val="1"/>
        </w:rPr>
        <w:t>月</w:t>
      </w:r>
    </w:p>
    <w:p w14:paraId="283317E6">
      <w:pPr>
        <w:spacing w:before="193" w:line="333" w:lineRule="auto"/>
        <w:ind w:left="27" w:right="315" w:firstLine="639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7"/>
          <w:sz w:val="31"/>
          <w:szCs w:val="31"/>
        </w:rPr>
        <w:t>八、关于中国共产党托克逊县委员会组织部</w:t>
      </w:r>
      <w:r>
        <w:rPr>
          <w:rFonts w:ascii="黑体" w:hAnsi="黑体" w:eastAsia="黑体" w:cs="黑体"/>
          <w:spacing w:val="16"/>
          <w:sz w:val="31"/>
          <w:szCs w:val="31"/>
        </w:rPr>
        <w:t>单位</w:t>
      </w:r>
      <w:r>
        <w:rPr>
          <w:rFonts w:ascii="黑体" w:hAnsi="黑体" w:eastAsia="黑体" w:cs="黑体"/>
          <w:spacing w:val="-54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6"/>
          <w:sz w:val="31"/>
          <w:szCs w:val="31"/>
        </w:rPr>
        <w:t>2023</w:t>
      </w:r>
      <w:r>
        <w:rPr>
          <w:rFonts w:ascii="黑体" w:hAnsi="黑体" w:eastAsia="黑体" w:cs="黑体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8"/>
          <w:sz w:val="31"/>
          <w:szCs w:val="31"/>
        </w:rPr>
        <w:t>年政府性基金预算拨款情况说明</w:t>
      </w:r>
    </w:p>
    <w:p w14:paraId="54C3A574">
      <w:pPr>
        <w:pStyle w:val="2"/>
        <w:spacing w:before="1" w:line="333" w:lineRule="auto"/>
        <w:ind w:left="29" w:right="314" w:firstLine="675"/>
      </w:pPr>
      <w:r>
        <w:rPr>
          <w:spacing w:val="10"/>
        </w:rPr>
        <w:t>中国共产党托克逊县委员会组织部</w:t>
      </w:r>
      <w:r>
        <w:rPr>
          <w:spacing w:val="-27"/>
        </w:rPr>
        <w:t xml:space="preserve"> </w:t>
      </w:r>
      <w:r>
        <w:rPr>
          <w:spacing w:val="10"/>
        </w:rPr>
        <w:t>2023</w:t>
      </w:r>
      <w:r>
        <w:rPr>
          <w:spacing w:val="-51"/>
        </w:rPr>
        <w:t xml:space="preserve"> </w:t>
      </w:r>
      <w:r>
        <w:rPr>
          <w:spacing w:val="10"/>
        </w:rPr>
        <w:t>年没有使用政</w:t>
      </w:r>
      <w:r>
        <w:t xml:space="preserve"> </w:t>
      </w:r>
      <w:r>
        <w:rPr>
          <w:spacing w:val="9"/>
        </w:rPr>
        <w:t>府性基金预算拨款安排的支出，政府性基金预算支</w:t>
      </w:r>
      <w:r>
        <w:rPr>
          <w:spacing w:val="8"/>
        </w:rPr>
        <w:t>出情况表</w:t>
      </w:r>
      <w:r>
        <w:t xml:space="preserve"> </w:t>
      </w:r>
      <w:r>
        <w:rPr>
          <w:spacing w:val="3"/>
        </w:rPr>
        <w:t>为空表。</w:t>
      </w:r>
    </w:p>
    <w:p w14:paraId="3FFEC2BE">
      <w:pPr>
        <w:spacing w:before="1" w:line="226" w:lineRule="auto"/>
        <w:ind w:left="674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6"/>
          <w:sz w:val="31"/>
          <w:szCs w:val="31"/>
        </w:rPr>
        <w:t>九、关于中国共产党托克逊县委员会组织部单位</w:t>
      </w:r>
      <w:r>
        <w:rPr>
          <w:rFonts w:ascii="黑体" w:hAnsi="黑体" w:eastAsia="黑体" w:cs="黑体"/>
          <w:spacing w:val="-42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6"/>
          <w:sz w:val="31"/>
          <w:szCs w:val="31"/>
        </w:rPr>
        <w:t>2023</w:t>
      </w:r>
    </w:p>
    <w:p w14:paraId="619EA2AE">
      <w:pPr>
        <w:spacing w:line="226" w:lineRule="auto"/>
        <w:rPr>
          <w:rFonts w:ascii="黑体" w:hAnsi="黑体" w:eastAsia="黑体" w:cs="黑体"/>
          <w:sz w:val="31"/>
          <w:szCs w:val="31"/>
        </w:rPr>
        <w:sectPr>
          <w:footerReference r:id="rId26" w:type="default"/>
          <w:pgSz w:w="11906" w:h="16839"/>
          <w:pgMar w:top="1431" w:right="1485" w:bottom="1521" w:left="1785" w:header="0" w:footer="1156" w:gutter="0"/>
          <w:cols w:space="720" w:num="1"/>
        </w:sectPr>
      </w:pPr>
    </w:p>
    <w:p w14:paraId="0DB041E0">
      <w:pPr>
        <w:spacing w:before="185" w:line="226" w:lineRule="auto"/>
        <w:ind w:left="27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9"/>
          <w:sz w:val="31"/>
          <w:szCs w:val="31"/>
        </w:rPr>
        <w:t>年国有资本经营预算拨款情况说明</w:t>
      </w:r>
    </w:p>
    <w:p w14:paraId="487B9A66">
      <w:pPr>
        <w:pStyle w:val="2"/>
        <w:spacing w:before="181" w:line="333" w:lineRule="auto"/>
        <w:ind w:left="34" w:right="19" w:firstLine="670"/>
        <w:jc w:val="both"/>
      </w:pPr>
      <w:r>
        <w:rPr>
          <w:spacing w:val="10"/>
        </w:rPr>
        <w:t>中国共产党托克逊县委员会组织部</w:t>
      </w:r>
      <w:r>
        <w:rPr>
          <w:spacing w:val="-27"/>
        </w:rPr>
        <w:t xml:space="preserve"> </w:t>
      </w:r>
      <w:r>
        <w:rPr>
          <w:spacing w:val="10"/>
        </w:rPr>
        <w:t>2023</w:t>
      </w:r>
      <w:r>
        <w:rPr>
          <w:spacing w:val="-51"/>
        </w:rPr>
        <w:t xml:space="preserve"> </w:t>
      </w:r>
      <w:r>
        <w:rPr>
          <w:spacing w:val="10"/>
        </w:rPr>
        <w:t>年没有使用国</w:t>
      </w:r>
      <w:r>
        <w:t xml:space="preserve"> </w:t>
      </w:r>
      <w:r>
        <w:rPr>
          <w:spacing w:val="8"/>
        </w:rPr>
        <w:t>有资本经营预算拨款安排的支出，国有资本经营预算支出情</w:t>
      </w:r>
      <w:r>
        <w:rPr>
          <w:spacing w:val="14"/>
        </w:rPr>
        <w:t xml:space="preserve"> </w:t>
      </w:r>
      <w:r>
        <w:rPr>
          <w:spacing w:val="4"/>
        </w:rPr>
        <w:t>况表为空表。</w:t>
      </w:r>
    </w:p>
    <w:p w14:paraId="08E448FD">
      <w:pPr>
        <w:spacing w:before="2" w:line="333" w:lineRule="auto"/>
        <w:ind w:left="27" w:right="17" w:firstLine="643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6"/>
          <w:sz w:val="31"/>
          <w:szCs w:val="31"/>
        </w:rPr>
        <w:t>十、关于中国共产党托克逊县委员会组织部单位</w:t>
      </w:r>
      <w:r>
        <w:rPr>
          <w:rFonts w:ascii="黑体" w:hAnsi="黑体" w:eastAsia="黑体" w:cs="黑体"/>
          <w:spacing w:val="-38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6"/>
          <w:sz w:val="31"/>
          <w:szCs w:val="31"/>
        </w:rPr>
        <w:t>2023</w:t>
      </w:r>
      <w:r>
        <w:rPr>
          <w:rFonts w:ascii="黑体" w:hAnsi="黑体" w:eastAsia="黑体" w:cs="黑体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9"/>
          <w:sz w:val="31"/>
          <w:szCs w:val="31"/>
        </w:rPr>
        <w:t>年财政拨款“三公”经费预算情况说明</w:t>
      </w:r>
    </w:p>
    <w:p w14:paraId="7F818AFC">
      <w:pPr>
        <w:pStyle w:val="2"/>
        <w:spacing w:before="2" w:line="333" w:lineRule="auto"/>
        <w:ind w:left="29" w:right="15" w:firstLine="675"/>
      </w:pPr>
      <w:r>
        <w:rPr>
          <w:spacing w:val="11"/>
        </w:rPr>
        <w:t>中国共产党托克逊县委员会组织部单位</w:t>
      </w:r>
      <w:r>
        <w:rPr>
          <w:spacing w:val="-44"/>
        </w:rPr>
        <w:t xml:space="preserve"> </w:t>
      </w:r>
      <w:r>
        <w:rPr>
          <w:spacing w:val="11"/>
        </w:rPr>
        <w:t>20</w:t>
      </w:r>
      <w:r>
        <w:rPr>
          <w:spacing w:val="10"/>
        </w:rPr>
        <w:t>23</w:t>
      </w:r>
      <w:r>
        <w:rPr>
          <w:spacing w:val="-51"/>
        </w:rPr>
        <w:t xml:space="preserve"> </w:t>
      </w:r>
      <w:r>
        <w:rPr>
          <w:spacing w:val="10"/>
        </w:rPr>
        <w:t>年财政拨</w:t>
      </w:r>
      <w:r>
        <w:t xml:space="preserve"> </w:t>
      </w:r>
      <w:r>
        <w:rPr>
          <w:spacing w:val="7"/>
        </w:rPr>
        <w:t>款“</w:t>
      </w:r>
      <w:r>
        <w:rPr>
          <w:spacing w:val="-112"/>
        </w:rPr>
        <w:t xml:space="preserve"> </w:t>
      </w:r>
      <w:r>
        <w:rPr>
          <w:spacing w:val="7"/>
        </w:rPr>
        <w:t>三公”经费数为</w:t>
      </w:r>
      <w:r>
        <w:rPr>
          <w:spacing w:val="-39"/>
        </w:rPr>
        <w:t xml:space="preserve"> </w:t>
      </w:r>
      <w:r>
        <w:rPr>
          <w:spacing w:val="7"/>
        </w:rPr>
        <w:t>5.00</w:t>
      </w:r>
      <w:r>
        <w:rPr>
          <w:spacing w:val="-38"/>
        </w:rPr>
        <w:t xml:space="preserve"> </w:t>
      </w:r>
      <w:r>
        <w:rPr>
          <w:spacing w:val="7"/>
        </w:rPr>
        <w:t>万元，其中：</w:t>
      </w:r>
      <w:r>
        <w:rPr>
          <w:spacing w:val="-80"/>
        </w:rPr>
        <w:t xml:space="preserve"> </w:t>
      </w:r>
      <w:r>
        <w:rPr>
          <w:spacing w:val="7"/>
        </w:rPr>
        <w:t>因公出国（</w:t>
      </w:r>
      <w:r>
        <w:rPr>
          <w:spacing w:val="6"/>
        </w:rPr>
        <w:t>境）费</w:t>
      </w:r>
      <w:r>
        <w:t xml:space="preserve"> </w:t>
      </w:r>
      <w:r>
        <w:rPr>
          <w:spacing w:val="-6"/>
        </w:rPr>
        <w:t>0.00</w:t>
      </w:r>
      <w:r>
        <w:rPr>
          <w:spacing w:val="-50"/>
        </w:rPr>
        <w:t xml:space="preserve"> </w:t>
      </w:r>
      <w:r>
        <w:rPr>
          <w:spacing w:val="-6"/>
        </w:rPr>
        <w:t>万元，公务用车购置费</w:t>
      </w:r>
      <w:r>
        <w:rPr>
          <w:spacing w:val="-43"/>
        </w:rPr>
        <w:t xml:space="preserve"> </w:t>
      </w:r>
      <w:r>
        <w:rPr>
          <w:spacing w:val="-6"/>
        </w:rPr>
        <w:t>0.00</w:t>
      </w:r>
      <w:r>
        <w:rPr>
          <w:spacing w:val="-47"/>
        </w:rPr>
        <w:t xml:space="preserve"> </w:t>
      </w:r>
      <w:r>
        <w:rPr>
          <w:spacing w:val="-6"/>
        </w:rPr>
        <w:t>万元，公务用</w:t>
      </w:r>
      <w:r>
        <w:rPr>
          <w:spacing w:val="-7"/>
        </w:rPr>
        <w:t>车运行费</w:t>
      </w:r>
      <w:r>
        <w:rPr>
          <w:spacing w:val="-49"/>
        </w:rPr>
        <w:t xml:space="preserve"> </w:t>
      </w:r>
      <w:r>
        <w:rPr>
          <w:spacing w:val="-7"/>
        </w:rPr>
        <w:t>5.00</w:t>
      </w:r>
      <w:r>
        <w:t xml:space="preserve"> </w:t>
      </w:r>
      <w:r>
        <w:rPr>
          <w:spacing w:val="2"/>
        </w:rPr>
        <w:t>万元，公务接待费</w:t>
      </w:r>
      <w:r>
        <w:rPr>
          <w:spacing w:val="-34"/>
        </w:rPr>
        <w:t xml:space="preserve"> </w:t>
      </w:r>
      <w:r>
        <w:rPr>
          <w:spacing w:val="2"/>
        </w:rPr>
        <w:t>0.00</w:t>
      </w:r>
      <w:r>
        <w:rPr>
          <w:spacing w:val="-44"/>
        </w:rPr>
        <w:t xml:space="preserve"> </w:t>
      </w:r>
      <w:r>
        <w:rPr>
          <w:spacing w:val="2"/>
        </w:rPr>
        <w:t>万元。</w:t>
      </w:r>
    </w:p>
    <w:p w14:paraId="03E552F4">
      <w:pPr>
        <w:pStyle w:val="2"/>
        <w:spacing w:before="4" w:line="333" w:lineRule="auto"/>
        <w:ind w:left="21" w:firstLine="658"/>
        <w:jc w:val="both"/>
      </w:pPr>
      <w:r>
        <w:rPr>
          <w:spacing w:val="5"/>
        </w:rPr>
        <w:t>2023</w:t>
      </w:r>
      <w:r>
        <w:rPr>
          <w:spacing w:val="-56"/>
        </w:rPr>
        <w:t xml:space="preserve"> </w:t>
      </w:r>
      <w:r>
        <w:rPr>
          <w:spacing w:val="5"/>
        </w:rPr>
        <w:t>年财政拨款“</w:t>
      </w:r>
      <w:r>
        <w:rPr>
          <w:spacing w:val="-114"/>
        </w:rPr>
        <w:t xml:space="preserve"> </w:t>
      </w:r>
      <w:r>
        <w:rPr>
          <w:spacing w:val="5"/>
        </w:rPr>
        <w:t>三公”经费比上年预算增加</w:t>
      </w:r>
      <w:r>
        <w:rPr>
          <w:spacing w:val="-36"/>
        </w:rPr>
        <w:t xml:space="preserve"> </w:t>
      </w:r>
      <w:r>
        <w:rPr>
          <w:spacing w:val="5"/>
        </w:rPr>
        <w:t>0.00</w:t>
      </w:r>
      <w:r>
        <w:rPr>
          <w:spacing w:val="-42"/>
        </w:rPr>
        <w:t xml:space="preserve"> </w:t>
      </w:r>
      <w:r>
        <w:rPr>
          <w:spacing w:val="5"/>
        </w:rPr>
        <w:t>万</w:t>
      </w:r>
      <w:r>
        <w:t xml:space="preserve"> </w:t>
      </w:r>
      <w:r>
        <w:rPr>
          <w:spacing w:val="2"/>
        </w:rPr>
        <w:t>元，增长</w:t>
      </w:r>
      <w:r>
        <w:rPr>
          <w:spacing w:val="-33"/>
        </w:rPr>
        <w:t xml:space="preserve"> </w:t>
      </w:r>
      <w:r>
        <w:rPr>
          <w:spacing w:val="2"/>
        </w:rPr>
        <w:t>0.00%，其中：因公出国（境）费增加</w:t>
      </w:r>
      <w:r>
        <w:rPr>
          <w:spacing w:val="-38"/>
        </w:rPr>
        <w:t xml:space="preserve"> </w:t>
      </w:r>
      <w:r>
        <w:rPr>
          <w:spacing w:val="2"/>
        </w:rPr>
        <w:t>0.00</w:t>
      </w:r>
      <w:r>
        <w:rPr>
          <w:spacing w:val="-45"/>
        </w:rPr>
        <w:t xml:space="preserve"> </w:t>
      </w:r>
      <w:r>
        <w:rPr>
          <w:spacing w:val="2"/>
        </w:rPr>
        <w:t>万元，</w:t>
      </w:r>
      <w:r>
        <w:t xml:space="preserve"> </w:t>
      </w:r>
      <w:r>
        <w:rPr>
          <w:spacing w:val="10"/>
        </w:rPr>
        <w:t>增长</w:t>
      </w:r>
      <w:r>
        <w:rPr>
          <w:spacing w:val="-39"/>
        </w:rPr>
        <w:t xml:space="preserve"> </w:t>
      </w:r>
      <w:r>
        <w:rPr>
          <w:spacing w:val="10"/>
        </w:rPr>
        <w:t>0.00%，主要原因是本年度我单位无此预算；</w:t>
      </w:r>
      <w:r>
        <w:rPr>
          <w:spacing w:val="9"/>
        </w:rPr>
        <w:t>公务用车</w:t>
      </w:r>
      <w:r>
        <w:t xml:space="preserve"> </w:t>
      </w:r>
      <w:r>
        <w:rPr>
          <w:spacing w:val="1"/>
        </w:rPr>
        <w:t>购置费增加</w:t>
      </w:r>
      <w:r>
        <w:rPr>
          <w:spacing w:val="-22"/>
        </w:rPr>
        <w:t xml:space="preserve"> </w:t>
      </w:r>
      <w:r>
        <w:rPr>
          <w:spacing w:val="1"/>
        </w:rPr>
        <w:t>0.00</w:t>
      </w:r>
      <w:r>
        <w:rPr>
          <w:spacing w:val="-45"/>
        </w:rPr>
        <w:t xml:space="preserve"> </w:t>
      </w:r>
      <w:r>
        <w:rPr>
          <w:spacing w:val="1"/>
        </w:rPr>
        <w:t>万元，增长</w:t>
      </w:r>
      <w:r>
        <w:rPr>
          <w:spacing w:val="-38"/>
        </w:rPr>
        <w:t xml:space="preserve"> </w:t>
      </w:r>
      <w:r>
        <w:rPr>
          <w:spacing w:val="1"/>
        </w:rPr>
        <w:t>0.00%，主要原因是本年度我单</w:t>
      </w:r>
      <w:r>
        <w:t xml:space="preserve"> </w:t>
      </w:r>
      <w:r>
        <w:rPr>
          <w:spacing w:val="2"/>
        </w:rPr>
        <w:t>位无此预算；公务用车运行费增加</w:t>
      </w:r>
      <w:r>
        <w:rPr>
          <w:spacing w:val="-33"/>
        </w:rPr>
        <w:t xml:space="preserve"> </w:t>
      </w:r>
      <w:r>
        <w:rPr>
          <w:spacing w:val="2"/>
        </w:rPr>
        <w:t>0.00</w:t>
      </w:r>
      <w:r>
        <w:rPr>
          <w:spacing w:val="-45"/>
        </w:rPr>
        <w:t xml:space="preserve"> </w:t>
      </w:r>
      <w:r>
        <w:rPr>
          <w:spacing w:val="2"/>
        </w:rPr>
        <w:t>万元，增长</w:t>
      </w:r>
      <w:r>
        <w:rPr>
          <w:spacing w:val="-38"/>
        </w:rPr>
        <w:t xml:space="preserve"> </w:t>
      </w:r>
      <w:r>
        <w:rPr>
          <w:spacing w:val="2"/>
        </w:rPr>
        <w:t>0.00%，</w:t>
      </w:r>
      <w:r>
        <w:t xml:space="preserve"> </w:t>
      </w:r>
      <w:r>
        <w:rPr>
          <w:spacing w:val="9"/>
        </w:rPr>
        <w:t>主要原因是本年度我单位车辆数无增加和减少；公务接待费</w:t>
      </w:r>
      <w:r>
        <w:rPr>
          <w:spacing w:val="1"/>
        </w:rPr>
        <w:t xml:space="preserve"> 增加</w:t>
      </w:r>
      <w:r>
        <w:rPr>
          <w:spacing w:val="-22"/>
        </w:rPr>
        <w:t xml:space="preserve"> </w:t>
      </w:r>
      <w:r>
        <w:rPr>
          <w:spacing w:val="1"/>
        </w:rPr>
        <w:t>0.00</w:t>
      </w:r>
      <w:r>
        <w:rPr>
          <w:spacing w:val="-45"/>
        </w:rPr>
        <w:t xml:space="preserve"> </w:t>
      </w:r>
      <w:r>
        <w:rPr>
          <w:spacing w:val="1"/>
        </w:rPr>
        <w:t>万元，增长</w:t>
      </w:r>
      <w:r>
        <w:rPr>
          <w:spacing w:val="-38"/>
        </w:rPr>
        <w:t xml:space="preserve"> </w:t>
      </w:r>
      <w:r>
        <w:rPr>
          <w:spacing w:val="1"/>
        </w:rPr>
        <w:t>0.00%，主要原因是本年度我单位无此</w:t>
      </w:r>
      <w:r>
        <w:t xml:space="preserve"> </w:t>
      </w:r>
      <w:r>
        <w:rPr>
          <w:spacing w:val="3"/>
        </w:rPr>
        <w:t>预算。</w:t>
      </w:r>
    </w:p>
    <w:p w14:paraId="22DE203B">
      <w:pPr>
        <w:spacing w:before="3" w:line="226" w:lineRule="auto"/>
        <w:ind w:left="671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8"/>
          <w:sz w:val="31"/>
          <w:szCs w:val="31"/>
        </w:rPr>
        <w:t>十一、其他重要事项的情况说明</w:t>
      </w:r>
    </w:p>
    <w:p w14:paraId="79A514EE">
      <w:pPr>
        <w:spacing w:before="180" w:line="222" w:lineRule="auto"/>
        <w:ind w:left="659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b/>
          <w:bCs/>
          <w:sz w:val="31"/>
          <w:szCs w:val="31"/>
        </w:rPr>
        <w:t>（</w:t>
      </w:r>
      <w:r>
        <w:rPr>
          <w:rFonts w:ascii="楷体" w:hAnsi="楷体" w:eastAsia="楷体" w:cs="楷体"/>
          <w:spacing w:val="-74"/>
          <w:sz w:val="31"/>
          <w:szCs w:val="31"/>
        </w:rPr>
        <w:t xml:space="preserve"> </w:t>
      </w:r>
      <w:r>
        <w:rPr>
          <w:rFonts w:ascii="楷体" w:hAnsi="楷体" w:eastAsia="楷体" w:cs="楷体"/>
          <w:b/>
          <w:bCs/>
          <w:sz w:val="31"/>
          <w:szCs w:val="31"/>
        </w:rPr>
        <w:t>一）机关运行经费情况</w:t>
      </w:r>
    </w:p>
    <w:p w14:paraId="2627F390">
      <w:pPr>
        <w:pStyle w:val="2"/>
        <w:spacing w:before="187" w:line="333" w:lineRule="auto"/>
        <w:ind w:left="36" w:right="16" w:firstLine="643"/>
        <w:jc w:val="both"/>
      </w:pPr>
      <w:r>
        <w:rPr>
          <w:spacing w:val="4"/>
        </w:rPr>
        <w:t>2023</w:t>
      </w:r>
      <w:r>
        <w:rPr>
          <w:spacing w:val="-58"/>
        </w:rPr>
        <w:t xml:space="preserve"> </w:t>
      </w:r>
      <w:r>
        <w:rPr>
          <w:spacing w:val="4"/>
        </w:rPr>
        <w:t>年，中国共产党托克逊县委员会组织部本</w:t>
      </w:r>
      <w:r>
        <w:rPr>
          <w:spacing w:val="3"/>
        </w:rPr>
        <w:t>级及下属</w:t>
      </w:r>
      <w:r>
        <w:t xml:space="preserve"> </w:t>
      </w:r>
      <w:r>
        <w:rPr>
          <w:spacing w:val="5"/>
        </w:rPr>
        <w:t>3</w:t>
      </w:r>
      <w:r>
        <w:rPr>
          <w:spacing w:val="-37"/>
        </w:rPr>
        <w:t xml:space="preserve"> </w:t>
      </w:r>
      <w:r>
        <w:rPr>
          <w:spacing w:val="5"/>
        </w:rPr>
        <w:t>家行政单位和</w:t>
      </w:r>
      <w:r>
        <w:rPr>
          <w:spacing w:val="-38"/>
        </w:rPr>
        <w:t xml:space="preserve"> </w:t>
      </w:r>
      <w:r>
        <w:rPr>
          <w:spacing w:val="5"/>
        </w:rPr>
        <w:t>3</w:t>
      </w:r>
      <w:r>
        <w:rPr>
          <w:spacing w:val="-55"/>
        </w:rPr>
        <w:t xml:space="preserve"> </w:t>
      </w:r>
      <w:r>
        <w:rPr>
          <w:spacing w:val="5"/>
        </w:rPr>
        <w:t>家事业单位的机关运行经费财政拨款预算</w:t>
      </w:r>
      <w:r>
        <w:t xml:space="preserve"> </w:t>
      </w:r>
      <w:r>
        <w:rPr>
          <w:spacing w:val="1"/>
        </w:rPr>
        <w:t>96.26</w:t>
      </w:r>
      <w:r>
        <w:rPr>
          <w:spacing w:val="-44"/>
        </w:rPr>
        <w:t xml:space="preserve"> </w:t>
      </w:r>
      <w:r>
        <w:rPr>
          <w:spacing w:val="1"/>
        </w:rPr>
        <w:t>万元，</w:t>
      </w:r>
      <w:r>
        <w:rPr>
          <w:spacing w:val="-91"/>
        </w:rPr>
        <w:t xml:space="preserve"> </w:t>
      </w:r>
      <w:r>
        <w:rPr>
          <w:spacing w:val="1"/>
        </w:rPr>
        <w:t>比上年预算增加</w:t>
      </w:r>
      <w:r>
        <w:rPr>
          <w:spacing w:val="-43"/>
        </w:rPr>
        <w:t xml:space="preserve"> </w:t>
      </w:r>
      <w:r>
        <w:rPr>
          <w:spacing w:val="1"/>
        </w:rPr>
        <w:t>17.96</w:t>
      </w:r>
      <w:r>
        <w:rPr>
          <w:spacing w:val="-44"/>
        </w:rPr>
        <w:t xml:space="preserve"> </w:t>
      </w:r>
      <w:r>
        <w:rPr>
          <w:spacing w:val="1"/>
        </w:rPr>
        <w:t>万元，增长</w:t>
      </w:r>
      <w:r>
        <w:rPr>
          <w:spacing w:val="-49"/>
        </w:rPr>
        <w:t xml:space="preserve"> </w:t>
      </w:r>
      <w:r>
        <w:rPr>
          <w:spacing w:val="1"/>
        </w:rPr>
        <w:t>22.</w:t>
      </w:r>
      <w:r>
        <w:t xml:space="preserve">94%。主 </w:t>
      </w:r>
      <w:r>
        <w:rPr>
          <w:spacing w:val="8"/>
        </w:rPr>
        <w:t>要原因是本单位业务活动增加、办公费用和相关费用支出增</w:t>
      </w:r>
    </w:p>
    <w:p w14:paraId="44C9BFCA">
      <w:pPr>
        <w:spacing w:line="333" w:lineRule="auto"/>
        <w:sectPr>
          <w:footerReference r:id="rId27" w:type="default"/>
          <w:pgSz w:w="11906" w:h="16839"/>
          <w:pgMar w:top="1431" w:right="1783" w:bottom="1521" w:left="1785" w:header="0" w:footer="1156" w:gutter="0"/>
          <w:cols w:space="720" w:num="1"/>
        </w:sectPr>
      </w:pPr>
    </w:p>
    <w:p w14:paraId="19FD2550">
      <w:pPr>
        <w:pStyle w:val="2"/>
        <w:spacing w:before="185" w:line="219" w:lineRule="auto"/>
        <w:ind w:left="26"/>
      </w:pPr>
      <w:r>
        <w:rPr>
          <w:spacing w:val="8"/>
        </w:rPr>
        <w:t>加，造成机关运行经费预算增加。</w:t>
      </w:r>
    </w:p>
    <w:p w14:paraId="1EB723E0">
      <w:pPr>
        <w:spacing w:before="192" w:line="223" w:lineRule="auto"/>
        <w:ind w:left="659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b/>
          <w:bCs/>
          <w:spacing w:val="-1"/>
          <w:sz w:val="31"/>
          <w:szCs w:val="31"/>
        </w:rPr>
        <w:t>（</w:t>
      </w:r>
      <w:r>
        <w:rPr>
          <w:rFonts w:ascii="楷体" w:hAnsi="楷体" w:eastAsia="楷体" w:cs="楷体"/>
          <w:spacing w:val="-82"/>
          <w:sz w:val="31"/>
          <w:szCs w:val="31"/>
        </w:rPr>
        <w:t xml:space="preserve"> </w:t>
      </w:r>
      <w:r>
        <w:rPr>
          <w:rFonts w:ascii="楷体" w:hAnsi="楷体" w:eastAsia="楷体" w:cs="楷体"/>
          <w:b/>
          <w:bCs/>
          <w:spacing w:val="-1"/>
          <w:sz w:val="31"/>
          <w:szCs w:val="31"/>
        </w:rPr>
        <w:t>二）政府采购情况</w:t>
      </w:r>
    </w:p>
    <w:p w14:paraId="2E5EF8CB">
      <w:pPr>
        <w:pStyle w:val="2"/>
        <w:spacing w:before="185" w:line="333" w:lineRule="auto"/>
        <w:ind w:left="31" w:right="16" w:firstLine="648"/>
        <w:jc w:val="both"/>
      </w:pPr>
      <w:r>
        <w:rPr>
          <w:spacing w:val="4"/>
        </w:rPr>
        <w:t>2023</w:t>
      </w:r>
      <w:r>
        <w:rPr>
          <w:spacing w:val="-59"/>
        </w:rPr>
        <w:t xml:space="preserve"> </w:t>
      </w:r>
      <w:r>
        <w:rPr>
          <w:spacing w:val="4"/>
        </w:rPr>
        <w:t>年，中国共产党托克逊县委员会组织部单</w:t>
      </w:r>
      <w:r>
        <w:rPr>
          <w:spacing w:val="3"/>
        </w:rPr>
        <w:t>位政府采</w:t>
      </w:r>
      <w:r>
        <w:t xml:space="preserve"> </w:t>
      </w:r>
      <w:r>
        <w:rPr>
          <w:spacing w:val="3"/>
        </w:rPr>
        <w:t>购预算</w:t>
      </w:r>
      <w:r>
        <w:rPr>
          <w:spacing w:val="-38"/>
        </w:rPr>
        <w:t xml:space="preserve"> </w:t>
      </w:r>
      <w:r>
        <w:rPr>
          <w:spacing w:val="3"/>
        </w:rPr>
        <w:t>25.43</w:t>
      </w:r>
      <w:r>
        <w:rPr>
          <w:spacing w:val="-45"/>
        </w:rPr>
        <w:t xml:space="preserve"> </w:t>
      </w:r>
      <w:r>
        <w:rPr>
          <w:spacing w:val="3"/>
        </w:rPr>
        <w:t>万元，其中：政府采购货物预算</w:t>
      </w:r>
      <w:r>
        <w:rPr>
          <w:spacing w:val="-48"/>
        </w:rPr>
        <w:t xml:space="preserve"> </w:t>
      </w:r>
      <w:r>
        <w:rPr>
          <w:spacing w:val="3"/>
        </w:rPr>
        <w:t>25.43</w:t>
      </w:r>
      <w:r>
        <w:rPr>
          <w:spacing w:val="-44"/>
        </w:rPr>
        <w:t xml:space="preserve"> </w:t>
      </w:r>
      <w:r>
        <w:rPr>
          <w:spacing w:val="3"/>
        </w:rPr>
        <w:t>万元，</w:t>
      </w:r>
      <w:r>
        <w:t xml:space="preserve"> </w:t>
      </w:r>
      <w:r>
        <w:rPr>
          <w:spacing w:val="2"/>
        </w:rPr>
        <w:t>政府采购工程预算</w:t>
      </w:r>
      <w:r>
        <w:rPr>
          <w:spacing w:val="-22"/>
        </w:rPr>
        <w:t xml:space="preserve"> </w:t>
      </w:r>
      <w:r>
        <w:rPr>
          <w:spacing w:val="2"/>
        </w:rPr>
        <w:t>0</w:t>
      </w:r>
      <w:r>
        <w:rPr>
          <w:rFonts w:hint="eastAsia"/>
          <w:spacing w:val="2"/>
          <w:lang w:val="en-US" w:eastAsia="zh-CN"/>
        </w:rPr>
        <w:t>.00</w:t>
      </w:r>
      <w:r>
        <w:rPr>
          <w:spacing w:val="-44"/>
        </w:rPr>
        <w:t xml:space="preserve"> </w:t>
      </w:r>
      <w:r>
        <w:rPr>
          <w:spacing w:val="2"/>
        </w:rPr>
        <w:t>万元，政府采购服务预算</w:t>
      </w:r>
      <w:r>
        <w:rPr>
          <w:spacing w:val="-38"/>
        </w:rPr>
        <w:t xml:space="preserve"> </w:t>
      </w:r>
      <w:r>
        <w:rPr>
          <w:spacing w:val="2"/>
        </w:rPr>
        <w:t>0</w:t>
      </w:r>
      <w:r>
        <w:rPr>
          <w:rFonts w:hint="eastAsia"/>
          <w:spacing w:val="2"/>
          <w:lang w:val="en-US" w:eastAsia="zh-CN"/>
        </w:rPr>
        <w:t>.00</w:t>
      </w:r>
      <w:r>
        <w:rPr>
          <w:spacing w:val="-45"/>
        </w:rPr>
        <w:t xml:space="preserve"> </w:t>
      </w:r>
      <w:r>
        <w:rPr>
          <w:spacing w:val="2"/>
        </w:rPr>
        <w:t>万元。</w:t>
      </w:r>
    </w:p>
    <w:p w14:paraId="7CC30D17">
      <w:pPr>
        <w:pStyle w:val="2"/>
        <w:spacing w:before="2" w:line="333" w:lineRule="auto"/>
        <w:ind w:left="29" w:right="14" w:firstLine="650"/>
        <w:jc w:val="both"/>
      </w:pPr>
      <w:r>
        <w:rPr>
          <w:spacing w:val="16"/>
        </w:rPr>
        <w:t>2023</w:t>
      </w:r>
      <w:r>
        <w:rPr>
          <w:spacing w:val="-49"/>
        </w:rPr>
        <w:t xml:space="preserve"> </w:t>
      </w:r>
      <w:r>
        <w:rPr>
          <w:spacing w:val="16"/>
        </w:rPr>
        <w:t>年度本单位面向中小企业预留政府采购项目预算</w:t>
      </w:r>
      <w:r>
        <w:t xml:space="preserve"> </w:t>
      </w:r>
      <w:r>
        <w:rPr>
          <w:spacing w:val="6"/>
        </w:rPr>
        <w:t>金额</w:t>
      </w:r>
      <w:r>
        <w:rPr>
          <w:spacing w:val="-49"/>
        </w:rPr>
        <w:t xml:space="preserve"> </w:t>
      </w:r>
      <w:r>
        <w:rPr>
          <w:spacing w:val="6"/>
        </w:rPr>
        <w:t>25.43</w:t>
      </w:r>
      <w:r>
        <w:rPr>
          <w:spacing w:val="-44"/>
        </w:rPr>
        <w:t xml:space="preserve"> </w:t>
      </w:r>
      <w:r>
        <w:rPr>
          <w:spacing w:val="6"/>
        </w:rPr>
        <w:t>万元，其中：面向小微企业预留政府采购项目预</w:t>
      </w:r>
      <w:r>
        <w:t xml:space="preserve"> 算金额</w:t>
      </w:r>
      <w:r>
        <w:rPr>
          <w:spacing w:val="-49"/>
        </w:rPr>
        <w:t xml:space="preserve"> </w:t>
      </w:r>
      <w:r>
        <w:t>25.43</w:t>
      </w:r>
      <w:r>
        <w:rPr>
          <w:spacing w:val="-44"/>
        </w:rPr>
        <w:t xml:space="preserve"> </w:t>
      </w:r>
      <w:r>
        <w:t>万元。</w:t>
      </w:r>
    </w:p>
    <w:p w14:paraId="69CB3B6C">
      <w:pPr>
        <w:spacing w:line="220" w:lineRule="auto"/>
        <w:ind w:left="659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b/>
          <w:bCs/>
          <w:spacing w:val="-5"/>
          <w:sz w:val="31"/>
          <w:szCs w:val="31"/>
        </w:rPr>
        <w:t>（</w:t>
      </w:r>
      <w:r>
        <w:rPr>
          <w:rFonts w:ascii="楷体" w:hAnsi="楷体" w:eastAsia="楷体" w:cs="楷体"/>
          <w:spacing w:val="-85"/>
          <w:sz w:val="31"/>
          <w:szCs w:val="31"/>
        </w:rPr>
        <w:t xml:space="preserve"> </w:t>
      </w:r>
      <w:r>
        <w:rPr>
          <w:rFonts w:ascii="楷体" w:hAnsi="楷体" w:eastAsia="楷体" w:cs="楷体"/>
          <w:b/>
          <w:bCs/>
          <w:spacing w:val="-5"/>
          <w:sz w:val="31"/>
          <w:szCs w:val="31"/>
        </w:rPr>
        <w:t>三</w:t>
      </w:r>
      <w:r>
        <w:rPr>
          <w:rFonts w:ascii="楷体" w:hAnsi="楷体" w:eastAsia="楷体" w:cs="楷体"/>
          <w:spacing w:val="-65"/>
          <w:sz w:val="31"/>
          <w:szCs w:val="31"/>
        </w:rPr>
        <w:t xml:space="preserve"> </w:t>
      </w:r>
      <w:r>
        <w:rPr>
          <w:rFonts w:ascii="楷体" w:hAnsi="楷体" w:eastAsia="楷体" w:cs="楷体"/>
          <w:b/>
          <w:bCs/>
          <w:spacing w:val="-5"/>
          <w:sz w:val="31"/>
          <w:szCs w:val="31"/>
        </w:rPr>
        <w:t>）国有资产占用使用情况</w:t>
      </w:r>
    </w:p>
    <w:p w14:paraId="3178CB3A">
      <w:pPr>
        <w:pStyle w:val="2"/>
        <w:spacing w:before="193" w:line="332" w:lineRule="auto"/>
        <w:ind w:left="21" w:right="16" w:firstLine="651"/>
      </w:pPr>
      <w:r>
        <w:rPr>
          <w:spacing w:val="9"/>
        </w:rPr>
        <w:t>截至</w:t>
      </w:r>
      <w:r>
        <w:rPr>
          <w:spacing w:val="-36"/>
        </w:rPr>
        <w:t xml:space="preserve"> </w:t>
      </w:r>
      <w:r>
        <w:rPr>
          <w:spacing w:val="9"/>
        </w:rPr>
        <w:t>2022</w:t>
      </w:r>
      <w:r>
        <w:rPr>
          <w:spacing w:val="-51"/>
        </w:rPr>
        <w:t xml:space="preserve"> </w:t>
      </w:r>
      <w:r>
        <w:rPr>
          <w:spacing w:val="9"/>
        </w:rPr>
        <w:t>年底，</w:t>
      </w:r>
      <w:r>
        <w:rPr>
          <w:spacing w:val="-89"/>
        </w:rPr>
        <w:t xml:space="preserve"> </w:t>
      </w:r>
      <w:r>
        <w:rPr>
          <w:spacing w:val="9"/>
        </w:rPr>
        <w:t>中国共产党托克逊县委员会组织部单</w:t>
      </w:r>
      <w:r>
        <w:t xml:space="preserve"> </w:t>
      </w:r>
      <w:r>
        <w:rPr>
          <w:spacing w:val="9"/>
        </w:rPr>
        <w:t>位占用使用国有资产总体情况为</w:t>
      </w:r>
    </w:p>
    <w:p w14:paraId="6ACFB8E1">
      <w:pPr>
        <w:pStyle w:val="2"/>
        <w:spacing w:before="2" w:line="220" w:lineRule="auto"/>
        <w:ind w:left="687"/>
      </w:pPr>
      <w:r>
        <w:rPr>
          <w:spacing w:val="-3"/>
        </w:rPr>
        <w:t>1.房屋</w:t>
      </w:r>
      <w:r>
        <w:rPr>
          <w:spacing w:val="-30"/>
        </w:rPr>
        <w:t xml:space="preserve"> </w:t>
      </w:r>
      <w:r>
        <w:rPr>
          <w:spacing w:val="-3"/>
        </w:rPr>
        <w:t>0</w:t>
      </w:r>
      <w:r>
        <w:rPr>
          <w:spacing w:val="-57"/>
        </w:rPr>
        <w:t xml:space="preserve"> </w:t>
      </w:r>
      <w:r>
        <w:rPr>
          <w:spacing w:val="-3"/>
        </w:rPr>
        <w:t>平方米，价值</w:t>
      </w:r>
      <w:r>
        <w:rPr>
          <w:spacing w:val="-41"/>
        </w:rPr>
        <w:t xml:space="preserve"> </w:t>
      </w:r>
      <w:r>
        <w:rPr>
          <w:spacing w:val="-3"/>
        </w:rPr>
        <w:t>0</w:t>
      </w:r>
      <w:r>
        <w:rPr>
          <w:spacing w:val="-44"/>
        </w:rPr>
        <w:t xml:space="preserve"> </w:t>
      </w:r>
      <w:r>
        <w:rPr>
          <w:spacing w:val="-3"/>
        </w:rPr>
        <w:t>万元。</w:t>
      </w:r>
    </w:p>
    <w:p w14:paraId="0D0E27BE">
      <w:pPr>
        <w:pStyle w:val="2"/>
        <w:spacing w:before="194" w:line="295" w:lineRule="auto"/>
        <w:ind w:left="21" w:right="13" w:firstLine="658"/>
      </w:pPr>
      <w:r>
        <w:rPr>
          <w:spacing w:val="3"/>
        </w:rPr>
        <w:t>2.车辆</w:t>
      </w:r>
      <w:r>
        <w:rPr>
          <w:spacing w:val="-48"/>
        </w:rPr>
        <w:t xml:space="preserve"> </w:t>
      </w:r>
      <w:r>
        <w:rPr>
          <w:spacing w:val="3"/>
        </w:rPr>
        <w:t>2</w:t>
      </w:r>
      <w:r>
        <w:rPr>
          <w:spacing w:val="-62"/>
        </w:rPr>
        <w:t xml:space="preserve"> </w:t>
      </w:r>
      <w:r>
        <w:rPr>
          <w:spacing w:val="3"/>
        </w:rPr>
        <w:t>辆，价值</w:t>
      </w:r>
      <w:r>
        <w:rPr>
          <w:spacing w:val="-49"/>
        </w:rPr>
        <w:t xml:space="preserve"> </w:t>
      </w:r>
      <w:r>
        <w:rPr>
          <w:spacing w:val="3"/>
        </w:rPr>
        <w:t>29.28</w:t>
      </w:r>
      <w:r>
        <w:rPr>
          <w:spacing w:val="-47"/>
        </w:rPr>
        <w:t xml:space="preserve"> </w:t>
      </w:r>
      <w:r>
        <w:rPr>
          <w:spacing w:val="3"/>
        </w:rPr>
        <w:t>万元；其中：一般公</w:t>
      </w:r>
      <w:r>
        <w:rPr>
          <w:spacing w:val="2"/>
        </w:rPr>
        <w:t>务用车</w:t>
      </w:r>
      <w:r>
        <w:rPr>
          <w:spacing w:val="-48"/>
        </w:rPr>
        <w:t xml:space="preserve"> </w:t>
      </w:r>
      <w:r>
        <w:rPr>
          <w:spacing w:val="2"/>
        </w:rPr>
        <w:t>2</w:t>
      </w:r>
      <w:r>
        <w:t xml:space="preserve"> </w:t>
      </w:r>
      <w:r>
        <w:rPr>
          <w:spacing w:val="1"/>
        </w:rPr>
        <w:t>辆，价值</w:t>
      </w:r>
      <w:r>
        <w:rPr>
          <w:spacing w:val="-30"/>
        </w:rPr>
        <w:t xml:space="preserve"> </w:t>
      </w:r>
      <w:r>
        <w:rPr>
          <w:spacing w:val="1"/>
        </w:rPr>
        <w:t>29.28</w:t>
      </w:r>
      <w:r>
        <w:rPr>
          <w:spacing w:val="-45"/>
        </w:rPr>
        <w:t xml:space="preserve"> </w:t>
      </w:r>
      <w:r>
        <w:rPr>
          <w:spacing w:val="1"/>
        </w:rPr>
        <w:t>万元；执法执勤用车</w:t>
      </w:r>
      <w:r>
        <w:rPr>
          <w:spacing w:val="-38"/>
        </w:rPr>
        <w:t xml:space="preserve"> </w:t>
      </w:r>
      <w:r>
        <w:rPr>
          <w:spacing w:val="1"/>
        </w:rPr>
        <w:t>0</w:t>
      </w:r>
      <w:r>
        <w:rPr>
          <w:spacing w:val="-62"/>
        </w:rPr>
        <w:t xml:space="preserve"> </w:t>
      </w:r>
      <w:r>
        <w:rPr>
          <w:spacing w:val="1"/>
        </w:rPr>
        <w:t>辆，价值</w:t>
      </w:r>
      <w:r>
        <w:rPr>
          <w:spacing w:val="-36"/>
        </w:rPr>
        <w:t xml:space="preserve"> </w:t>
      </w:r>
      <w:r>
        <w:rPr>
          <w:spacing w:val="1"/>
        </w:rPr>
        <w:t>0</w:t>
      </w:r>
      <w:r>
        <w:rPr>
          <w:spacing w:val="-45"/>
        </w:rPr>
        <w:t xml:space="preserve"> </w:t>
      </w:r>
      <w:r>
        <w:rPr>
          <w:spacing w:val="1"/>
        </w:rPr>
        <w:t>万元；其</w:t>
      </w:r>
      <w:r>
        <w:t xml:space="preserve"> </w:t>
      </w:r>
      <w:r>
        <w:rPr>
          <w:spacing w:val="-2"/>
        </w:rPr>
        <w:t>他车辆</w:t>
      </w:r>
      <w:r>
        <w:rPr>
          <w:spacing w:val="-41"/>
        </w:rPr>
        <w:t xml:space="preserve"> </w:t>
      </w:r>
      <w:r>
        <w:rPr>
          <w:spacing w:val="-2"/>
        </w:rPr>
        <w:t>0</w:t>
      </w:r>
      <w:r>
        <w:rPr>
          <w:spacing w:val="-63"/>
        </w:rPr>
        <w:t xml:space="preserve"> </w:t>
      </w:r>
      <w:r>
        <w:rPr>
          <w:spacing w:val="-2"/>
        </w:rPr>
        <w:t>辆，价值</w:t>
      </w:r>
      <w:r>
        <w:rPr>
          <w:spacing w:val="-38"/>
        </w:rPr>
        <w:t xml:space="preserve"> </w:t>
      </w:r>
      <w:r>
        <w:rPr>
          <w:spacing w:val="-2"/>
        </w:rPr>
        <w:t>0</w:t>
      </w:r>
      <w:r>
        <w:rPr>
          <w:spacing w:val="-45"/>
        </w:rPr>
        <w:t xml:space="preserve"> </w:t>
      </w:r>
      <w:r>
        <w:rPr>
          <w:spacing w:val="-2"/>
        </w:rPr>
        <w:t>万元。</w:t>
      </w:r>
    </w:p>
    <w:p w14:paraId="34C9E4D8">
      <w:pPr>
        <w:pStyle w:val="2"/>
        <w:spacing w:before="193" w:line="220" w:lineRule="auto"/>
        <w:ind w:left="692"/>
      </w:pPr>
      <w:r>
        <w:rPr>
          <w:spacing w:val="1"/>
        </w:rPr>
        <w:t>3.办公家具价值</w:t>
      </w:r>
      <w:r>
        <w:rPr>
          <w:spacing w:val="-43"/>
        </w:rPr>
        <w:t xml:space="preserve"> </w:t>
      </w:r>
      <w:r>
        <w:rPr>
          <w:spacing w:val="1"/>
        </w:rPr>
        <w:t>243.51</w:t>
      </w:r>
      <w:r>
        <w:rPr>
          <w:spacing w:val="-45"/>
        </w:rPr>
        <w:t xml:space="preserve"> </w:t>
      </w:r>
      <w:r>
        <w:rPr>
          <w:spacing w:val="1"/>
        </w:rPr>
        <w:t>万元。</w:t>
      </w:r>
    </w:p>
    <w:p w14:paraId="2223C363">
      <w:pPr>
        <w:pStyle w:val="2"/>
        <w:spacing w:before="189" w:line="220" w:lineRule="auto"/>
        <w:ind w:left="678"/>
      </w:pPr>
      <w:r>
        <w:rPr>
          <w:spacing w:val="1"/>
        </w:rPr>
        <w:t>4.其他资产价值</w:t>
      </w:r>
      <w:r>
        <w:rPr>
          <w:spacing w:val="-34"/>
        </w:rPr>
        <w:t xml:space="preserve"> </w:t>
      </w:r>
      <w:r>
        <w:rPr>
          <w:spacing w:val="1"/>
        </w:rPr>
        <w:t>30.45</w:t>
      </w:r>
      <w:r>
        <w:rPr>
          <w:spacing w:val="-45"/>
        </w:rPr>
        <w:t xml:space="preserve"> </w:t>
      </w:r>
      <w:r>
        <w:rPr>
          <w:spacing w:val="1"/>
        </w:rPr>
        <w:t>万元。</w:t>
      </w:r>
    </w:p>
    <w:p w14:paraId="60203186">
      <w:pPr>
        <w:pStyle w:val="2"/>
        <w:spacing w:before="190" w:line="334" w:lineRule="auto"/>
        <w:ind w:left="46" w:right="16" w:firstLine="628"/>
      </w:pPr>
      <w:r>
        <w:rPr>
          <w:spacing w:val="4"/>
        </w:rPr>
        <w:t>单位价值</w:t>
      </w:r>
      <w:r>
        <w:rPr>
          <w:spacing w:val="-38"/>
        </w:rPr>
        <w:t xml:space="preserve"> </w:t>
      </w:r>
      <w:r>
        <w:rPr>
          <w:spacing w:val="4"/>
        </w:rPr>
        <w:t>50</w:t>
      </w:r>
      <w:r>
        <w:rPr>
          <w:spacing w:val="-38"/>
        </w:rPr>
        <w:t xml:space="preserve"> </w:t>
      </w:r>
      <w:r>
        <w:rPr>
          <w:spacing w:val="4"/>
        </w:rPr>
        <w:t>万元以上大型设备</w:t>
      </w:r>
      <w:r>
        <w:rPr>
          <w:spacing w:val="-33"/>
        </w:rPr>
        <w:t xml:space="preserve"> </w:t>
      </w:r>
      <w:r>
        <w:rPr>
          <w:spacing w:val="4"/>
        </w:rPr>
        <w:t>0 台</w:t>
      </w:r>
      <w:r>
        <w:rPr>
          <w:spacing w:val="-88"/>
        </w:rPr>
        <w:t xml:space="preserve"> </w:t>
      </w:r>
      <w:r>
        <w:rPr>
          <w:spacing w:val="-2"/>
        </w:rPr>
        <w:t>，</w:t>
      </w:r>
      <w:r>
        <w:rPr>
          <w:spacing w:val="4"/>
        </w:rPr>
        <w:t>单位价值</w:t>
      </w:r>
      <w:r>
        <w:t xml:space="preserve"> </w:t>
      </w:r>
      <w:r>
        <w:rPr>
          <w:spacing w:val="-3"/>
        </w:rPr>
        <w:t>100</w:t>
      </w:r>
      <w:r>
        <w:rPr>
          <w:spacing w:val="-38"/>
        </w:rPr>
        <w:t xml:space="preserve"> </w:t>
      </w:r>
      <w:r>
        <w:rPr>
          <w:spacing w:val="-3"/>
        </w:rPr>
        <w:t>万元以上大型设备</w:t>
      </w:r>
      <w:r>
        <w:rPr>
          <w:spacing w:val="-38"/>
        </w:rPr>
        <w:t xml:space="preserve"> </w:t>
      </w:r>
      <w:r>
        <w:rPr>
          <w:spacing w:val="-3"/>
        </w:rPr>
        <w:t>0 台。</w:t>
      </w:r>
    </w:p>
    <w:p w14:paraId="48B36D48">
      <w:pPr>
        <w:pStyle w:val="2"/>
        <w:spacing w:before="2" w:line="333" w:lineRule="auto"/>
        <w:ind w:left="30" w:right="16" w:firstLine="649"/>
        <w:jc w:val="both"/>
      </w:pPr>
      <w:r>
        <w:rPr>
          <w:spacing w:val="7"/>
        </w:rPr>
        <w:t>2023</w:t>
      </w:r>
      <w:r>
        <w:rPr>
          <w:spacing w:val="-54"/>
        </w:rPr>
        <w:t xml:space="preserve"> </w:t>
      </w:r>
      <w:r>
        <w:rPr>
          <w:spacing w:val="7"/>
        </w:rPr>
        <w:t>年单位预算未安排购置车辆经费，安排购置</w:t>
      </w:r>
      <w:r>
        <w:rPr>
          <w:spacing w:val="-44"/>
        </w:rPr>
        <w:t xml:space="preserve"> </w:t>
      </w:r>
      <w:r>
        <w:rPr>
          <w:spacing w:val="7"/>
        </w:rPr>
        <w:t>50</w:t>
      </w:r>
      <w:r>
        <w:rPr>
          <w:spacing w:val="-42"/>
        </w:rPr>
        <w:t xml:space="preserve"> </w:t>
      </w:r>
      <w:r>
        <w:rPr>
          <w:spacing w:val="7"/>
        </w:rPr>
        <w:t>万</w:t>
      </w:r>
      <w:r>
        <w:t xml:space="preserve"> 元以上大型设备</w:t>
      </w:r>
      <w:r>
        <w:rPr>
          <w:spacing w:val="-38"/>
        </w:rPr>
        <w:t xml:space="preserve"> </w:t>
      </w:r>
      <w:r>
        <w:t>0 台</w:t>
      </w:r>
      <w:r>
        <w:rPr>
          <w:spacing w:val="21"/>
        </w:rPr>
        <w:t>，</w:t>
      </w:r>
      <w:r>
        <w:t>单位价值</w:t>
      </w:r>
      <w:r>
        <w:rPr>
          <w:spacing w:val="-41"/>
        </w:rPr>
        <w:t xml:space="preserve"> </w:t>
      </w:r>
      <w:r>
        <w:t>100</w:t>
      </w:r>
      <w:r>
        <w:rPr>
          <w:spacing w:val="-47"/>
        </w:rPr>
        <w:t xml:space="preserve"> </w:t>
      </w:r>
      <w:r>
        <w:t xml:space="preserve">万元以上大型设 </w:t>
      </w:r>
      <w:r>
        <w:rPr>
          <w:spacing w:val="-9"/>
        </w:rPr>
        <w:t>备</w:t>
      </w:r>
      <w:r>
        <w:rPr>
          <w:spacing w:val="-34"/>
        </w:rPr>
        <w:t xml:space="preserve"> </w:t>
      </w:r>
      <w:r>
        <w:rPr>
          <w:spacing w:val="-9"/>
        </w:rPr>
        <w:t>0</w:t>
      </w:r>
      <w:r>
        <w:rPr>
          <w:spacing w:val="-25"/>
        </w:rPr>
        <w:t xml:space="preserve"> </w:t>
      </w:r>
      <w:r>
        <w:rPr>
          <w:spacing w:val="-9"/>
        </w:rPr>
        <w:t>台。</w:t>
      </w:r>
    </w:p>
    <w:p w14:paraId="6FFDB74D">
      <w:pPr>
        <w:spacing w:before="1" w:line="223" w:lineRule="auto"/>
        <w:ind w:left="659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b/>
          <w:bCs/>
          <w:spacing w:val="-2"/>
          <w:sz w:val="31"/>
          <w:szCs w:val="31"/>
        </w:rPr>
        <w:t>（</w:t>
      </w:r>
      <w:r>
        <w:rPr>
          <w:rFonts w:ascii="楷体" w:hAnsi="楷体" w:eastAsia="楷体" w:cs="楷体"/>
          <w:spacing w:val="-72"/>
          <w:sz w:val="31"/>
          <w:szCs w:val="31"/>
        </w:rPr>
        <w:t xml:space="preserve"> </w:t>
      </w:r>
      <w:r>
        <w:rPr>
          <w:rFonts w:ascii="楷体" w:hAnsi="楷体" w:eastAsia="楷体" w:cs="楷体"/>
          <w:b/>
          <w:bCs/>
          <w:spacing w:val="-2"/>
          <w:sz w:val="31"/>
          <w:szCs w:val="31"/>
        </w:rPr>
        <w:t>四）预算绩效情况</w:t>
      </w:r>
    </w:p>
    <w:p w14:paraId="04B1CAD7">
      <w:pPr>
        <w:pStyle w:val="2"/>
        <w:spacing w:before="184" w:line="219" w:lineRule="auto"/>
        <w:jc w:val="right"/>
      </w:pPr>
      <w:r>
        <w:rPr>
          <w:spacing w:val="2"/>
        </w:rPr>
        <w:t>2023</w:t>
      </w:r>
      <w:r>
        <w:rPr>
          <w:spacing w:val="-55"/>
        </w:rPr>
        <w:t xml:space="preserve"> </w:t>
      </w:r>
      <w:r>
        <w:rPr>
          <w:spacing w:val="2"/>
        </w:rPr>
        <w:t>年，本年度预算绩效管理的财政拨款项目</w:t>
      </w:r>
      <w:r>
        <w:rPr>
          <w:spacing w:val="-51"/>
        </w:rPr>
        <w:t xml:space="preserve"> </w:t>
      </w:r>
      <w:r>
        <w:rPr>
          <w:spacing w:val="2"/>
        </w:rPr>
        <w:t>2</w:t>
      </w:r>
      <w:r>
        <w:rPr>
          <w:spacing w:val="-59"/>
        </w:rPr>
        <w:t xml:space="preserve"> </w:t>
      </w:r>
      <w:r>
        <w:rPr>
          <w:spacing w:val="2"/>
        </w:rPr>
        <w:t>个，涉</w:t>
      </w:r>
    </w:p>
    <w:p w14:paraId="3448E165">
      <w:pPr>
        <w:spacing w:line="219" w:lineRule="auto"/>
        <w:sectPr>
          <w:footerReference r:id="rId28" w:type="default"/>
          <w:pgSz w:w="11906" w:h="16839"/>
          <w:pgMar w:top="1431" w:right="1785" w:bottom="1521" w:left="1785" w:header="0" w:footer="1156" w:gutter="0"/>
          <w:cols w:space="720" w:num="1"/>
        </w:sectPr>
      </w:pPr>
    </w:p>
    <w:p w14:paraId="1A042FA4">
      <w:pPr>
        <w:pStyle w:val="2"/>
        <w:spacing w:before="186" w:line="332" w:lineRule="auto"/>
        <w:ind w:left="28" w:right="16" w:hanging="6"/>
      </w:pPr>
      <w:r>
        <w:rPr>
          <w:spacing w:val="9"/>
        </w:rPr>
        <w:t>及预算金额</w:t>
      </w:r>
      <w:r>
        <w:rPr>
          <w:spacing w:val="-41"/>
        </w:rPr>
        <w:t xml:space="preserve"> </w:t>
      </w:r>
      <w:r>
        <w:rPr>
          <w:spacing w:val="9"/>
        </w:rPr>
        <w:t>268.40</w:t>
      </w:r>
      <w:r>
        <w:rPr>
          <w:spacing w:val="-39"/>
        </w:rPr>
        <w:t xml:space="preserve"> </w:t>
      </w:r>
      <w:r>
        <w:rPr>
          <w:spacing w:val="9"/>
        </w:rPr>
        <w:t>万元；非财政拨款项目</w:t>
      </w:r>
      <w:r>
        <w:rPr>
          <w:spacing w:val="-34"/>
        </w:rPr>
        <w:t xml:space="preserve"> </w:t>
      </w:r>
      <w:r>
        <w:rPr>
          <w:spacing w:val="8"/>
        </w:rPr>
        <w:t>0</w:t>
      </w:r>
      <w:r>
        <w:rPr>
          <w:spacing w:val="-52"/>
        </w:rPr>
        <w:t xml:space="preserve"> </w:t>
      </w:r>
      <w:r>
        <w:rPr>
          <w:spacing w:val="8"/>
        </w:rPr>
        <w:t>个，涉及预算</w:t>
      </w:r>
      <w:r>
        <w:t xml:space="preserve"> </w:t>
      </w:r>
      <w:r>
        <w:rPr>
          <w:spacing w:val="5"/>
        </w:rPr>
        <w:t>金额</w:t>
      </w:r>
      <w:r>
        <w:rPr>
          <w:spacing w:val="-38"/>
        </w:rPr>
        <w:t xml:space="preserve"> </w:t>
      </w:r>
      <w:r>
        <w:rPr>
          <w:spacing w:val="5"/>
        </w:rPr>
        <w:t>0</w:t>
      </w:r>
      <w:r>
        <w:rPr>
          <w:rFonts w:hint="eastAsia"/>
          <w:spacing w:val="5"/>
          <w:lang w:val="en-US" w:eastAsia="zh-CN"/>
        </w:rPr>
        <w:t>.00</w:t>
      </w:r>
      <w:r>
        <w:rPr>
          <w:spacing w:val="-45"/>
        </w:rPr>
        <w:t xml:space="preserve"> </w:t>
      </w:r>
      <w:r>
        <w:rPr>
          <w:spacing w:val="5"/>
        </w:rPr>
        <w:t>万元，具体情况见下表</w:t>
      </w:r>
      <w:r>
        <w:rPr>
          <w:spacing w:val="8"/>
        </w:rPr>
        <w:t>：</w:t>
      </w:r>
    </w:p>
    <w:p w14:paraId="3C9365C8">
      <w:pPr>
        <w:spacing w:line="332" w:lineRule="auto"/>
        <w:sectPr>
          <w:footerReference r:id="rId29" w:type="default"/>
          <w:pgSz w:w="11906" w:h="16839"/>
          <w:pgMar w:top="1431" w:right="1785" w:bottom="1521" w:left="1785" w:header="0" w:footer="1156" w:gutter="0"/>
          <w:cols w:space="720" w:num="1"/>
        </w:sectPr>
      </w:pPr>
    </w:p>
    <w:p w14:paraId="7298739A">
      <w:pPr>
        <w:spacing w:line="29" w:lineRule="exact"/>
      </w:pPr>
    </w:p>
    <w:tbl>
      <w:tblPr>
        <w:tblStyle w:val="5"/>
        <w:tblW w:w="1000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80"/>
        <w:gridCol w:w="1295"/>
        <w:gridCol w:w="1356"/>
        <w:gridCol w:w="814"/>
        <w:gridCol w:w="1741"/>
        <w:gridCol w:w="1167"/>
        <w:gridCol w:w="773"/>
        <w:gridCol w:w="989"/>
        <w:gridCol w:w="989"/>
      </w:tblGrid>
      <w:tr w14:paraId="2B3D4A2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10004" w:type="dxa"/>
            <w:gridSpan w:val="9"/>
            <w:vAlign w:val="top"/>
          </w:tcPr>
          <w:p w14:paraId="2560B97A">
            <w:pPr>
              <w:pStyle w:val="6"/>
              <w:spacing w:before="160" w:line="218" w:lineRule="auto"/>
              <w:ind w:left="2291"/>
              <w:rPr>
                <w:sz w:val="31"/>
                <w:szCs w:val="31"/>
              </w:rPr>
            </w:pPr>
            <w:r>
              <w:rPr>
                <w:b/>
                <w:bCs/>
                <w:spacing w:val="-27"/>
                <w:sz w:val="31"/>
                <w:szCs w:val="31"/>
              </w:rPr>
              <w:t>项</w:t>
            </w:r>
            <w:r>
              <w:rPr>
                <w:spacing w:val="41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目</w:t>
            </w:r>
            <w:r>
              <w:rPr>
                <w:spacing w:val="17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支</w:t>
            </w:r>
            <w:r>
              <w:rPr>
                <w:spacing w:val="34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出</w:t>
            </w:r>
            <w:r>
              <w:rPr>
                <w:spacing w:val="19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绩</w:t>
            </w:r>
            <w:r>
              <w:rPr>
                <w:spacing w:val="16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效</w:t>
            </w:r>
            <w:r>
              <w:rPr>
                <w:spacing w:val="42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目</w:t>
            </w:r>
            <w:r>
              <w:rPr>
                <w:spacing w:val="12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标</w:t>
            </w:r>
            <w:r>
              <w:rPr>
                <w:spacing w:val="12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表</w:t>
            </w:r>
          </w:p>
        </w:tc>
      </w:tr>
      <w:tr w14:paraId="295E694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1" w:hRule="atLeast"/>
        </w:trPr>
        <w:tc>
          <w:tcPr>
            <w:tcW w:w="10004" w:type="dxa"/>
            <w:gridSpan w:val="9"/>
            <w:vAlign w:val="top"/>
          </w:tcPr>
          <w:p w14:paraId="282488E3">
            <w:pPr>
              <w:spacing w:before="68" w:line="221" w:lineRule="auto"/>
              <w:ind w:left="4437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4"/>
                <w:sz w:val="22"/>
                <w:szCs w:val="22"/>
              </w:rPr>
              <w:t>（2023</w:t>
            </w:r>
            <w:r>
              <w:rPr>
                <w:rFonts w:ascii="宋体" w:hAnsi="宋体" w:eastAsia="宋体" w:cs="宋体"/>
                <w:spacing w:val="-45"/>
                <w:sz w:val="22"/>
                <w:szCs w:val="22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22"/>
                <w:szCs w:val="22"/>
              </w:rPr>
              <w:t>年）</w:t>
            </w:r>
          </w:p>
        </w:tc>
      </w:tr>
      <w:tr w14:paraId="25B6232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7" w:hRule="atLeast"/>
        </w:trPr>
        <w:tc>
          <w:tcPr>
            <w:tcW w:w="2175" w:type="dxa"/>
            <w:gridSpan w:val="2"/>
            <w:vAlign w:val="top"/>
          </w:tcPr>
          <w:p w14:paraId="230B7ADA">
            <w:pPr>
              <w:spacing w:before="213" w:line="220" w:lineRule="auto"/>
              <w:ind w:left="73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预算单位</w:t>
            </w:r>
          </w:p>
        </w:tc>
        <w:tc>
          <w:tcPr>
            <w:tcW w:w="7829" w:type="dxa"/>
            <w:gridSpan w:val="7"/>
            <w:vAlign w:val="top"/>
          </w:tcPr>
          <w:p w14:paraId="085F6DFE">
            <w:pPr>
              <w:spacing w:before="213" w:line="219" w:lineRule="auto"/>
              <w:ind w:left="285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中共托克逊县委员会组织部</w:t>
            </w:r>
          </w:p>
        </w:tc>
      </w:tr>
      <w:tr w14:paraId="32C9139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7" w:hRule="atLeast"/>
        </w:trPr>
        <w:tc>
          <w:tcPr>
            <w:tcW w:w="2175" w:type="dxa"/>
            <w:gridSpan w:val="2"/>
            <w:vAlign w:val="top"/>
          </w:tcPr>
          <w:p w14:paraId="192E3900">
            <w:pPr>
              <w:spacing w:before="212" w:line="221" w:lineRule="auto"/>
              <w:ind w:left="73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项目名称</w:t>
            </w:r>
          </w:p>
        </w:tc>
        <w:tc>
          <w:tcPr>
            <w:tcW w:w="3911" w:type="dxa"/>
            <w:gridSpan w:val="3"/>
            <w:vAlign w:val="top"/>
          </w:tcPr>
          <w:p w14:paraId="2FEE09DD">
            <w:pPr>
              <w:spacing w:before="213" w:line="220" w:lineRule="auto"/>
              <w:ind w:left="88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组织事务综合业务项目经费</w:t>
            </w:r>
          </w:p>
        </w:tc>
        <w:tc>
          <w:tcPr>
            <w:tcW w:w="1940" w:type="dxa"/>
            <w:gridSpan w:val="2"/>
            <w:vAlign w:val="top"/>
          </w:tcPr>
          <w:p w14:paraId="5541BC8C">
            <w:pPr>
              <w:spacing w:before="213" w:line="220" w:lineRule="auto"/>
              <w:ind w:left="52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项目负责人</w:t>
            </w:r>
          </w:p>
        </w:tc>
        <w:tc>
          <w:tcPr>
            <w:tcW w:w="1978" w:type="dxa"/>
            <w:gridSpan w:val="2"/>
            <w:vAlign w:val="top"/>
          </w:tcPr>
          <w:p w14:paraId="73597BEE">
            <w:pPr>
              <w:spacing w:before="212" w:line="222" w:lineRule="auto"/>
              <w:ind w:left="72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洪德秀</w:t>
            </w:r>
          </w:p>
        </w:tc>
      </w:tr>
      <w:tr w14:paraId="7F2FAB3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5" w:hRule="atLeast"/>
        </w:trPr>
        <w:tc>
          <w:tcPr>
            <w:tcW w:w="2175" w:type="dxa"/>
            <w:gridSpan w:val="2"/>
            <w:vAlign w:val="top"/>
          </w:tcPr>
          <w:p w14:paraId="6AA70556">
            <w:pPr>
              <w:spacing w:before="251" w:line="221" w:lineRule="auto"/>
              <w:ind w:left="37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sz w:val="18"/>
                <w:szCs w:val="18"/>
              </w:rPr>
              <w:t>项目资金（万元）</w:t>
            </w:r>
          </w:p>
        </w:tc>
        <w:tc>
          <w:tcPr>
            <w:tcW w:w="1356" w:type="dxa"/>
            <w:vAlign w:val="top"/>
          </w:tcPr>
          <w:p w14:paraId="3CE65EE5">
            <w:pPr>
              <w:spacing w:before="95" w:line="220" w:lineRule="auto"/>
              <w:ind w:left="23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年度预算总</w:t>
            </w:r>
          </w:p>
          <w:p w14:paraId="69B2FE6B">
            <w:pPr>
              <w:spacing w:before="97" w:line="220" w:lineRule="auto"/>
              <w:ind w:left="50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额：</w:t>
            </w:r>
          </w:p>
        </w:tc>
        <w:tc>
          <w:tcPr>
            <w:tcW w:w="814" w:type="dxa"/>
            <w:vAlign w:val="top"/>
          </w:tcPr>
          <w:p w14:paraId="6C95A267">
            <w:pPr>
              <w:spacing w:before="251"/>
              <w:ind w:left="14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260.00</w:t>
            </w:r>
          </w:p>
        </w:tc>
        <w:tc>
          <w:tcPr>
            <w:tcW w:w="1741" w:type="dxa"/>
            <w:vAlign w:val="top"/>
          </w:tcPr>
          <w:p w14:paraId="2809CE5A">
            <w:pPr>
              <w:spacing w:before="251" w:line="220" w:lineRule="auto"/>
              <w:ind w:left="24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其中：财政拨款</w:t>
            </w:r>
          </w:p>
        </w:tc>
        <w:tc>
          <w:tcPr>
            <w:tcW w:w="1167" w:type="dxa"/>
            <w:vAlign w:val="top"/>
          </w:tcPr>
          <w:p w14:paraId="55FF5B28">
            <w:pPr>
              <w:spacing w:before="251"/>
              <w:ind w:left="32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260.00</w:t>
            </w:r>
          </w:p>
        </w:tc>
        <w:tc>
          <w:tcPr>
            <w:tcW w:w="773" w:type="dxa"/>
            <w:vAlign w:val="top"/>
          </w:tcPr>
          <w:p w14:paraId="434677D4">
            <w:pPr>
              <w:spacing w:before="95" w:line="297" w:lineRule="auto"/>
              <w:ind w:left="213" w:right="113" w:hanging="9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其他资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金：</w:t>
            </w:r>
          </w:p>
        </w:tc>
        <w:tc>
          <w:tcPr>
            <w:tcW w:w="1978" w:type="dxa"/>
            <w:gridSpan w:val="2"/>
            <w:vAlign w:val="top"/>
          </w:tcPr>
          <w:p w14:paraId="1C9EA381">
            <w:pPr>
              <w:spacing w:before="251"/>
              <w:ind w:left="81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0.00</w:t>
            </w:r>
          </w:p>
        </w:tc>
      </w:tr>
      <w:tr w14:paraId="19DD241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00" w:hRule="atLeast"/>
        </w:trPr>
        <w:tc>
          <w:tcPr>
            <w:tcW w:w="2175" w:type="dxa"/>
            <w:gridSpan w:val="2"/>
            <w:vAlign w:val="top"/>
          </w:tcPr>
          <w:p w14:paraId="6CCAD88F">
            <w:pPr>
              <w:spacing w:line="274" w:lineRule="auto"/>
              <w:rPr>
                <w:rFonts w:ascii="Arial"/>
                <w:sz w:val="21"/>
              </w:rPr>
            </w:pPr>
          </w:p>
          <w:p w14:paraId="2462D6EE">
            <w:pPr>
              <w:spacing w:line="274" w:lineRule="auto"/>
              <w:rPr>
                <w:rFonts w:ascii="Arial"/>
                <w:sz w:val="21"/>
              </w:rPr>
            </w:pPr>
          </w:p>
          <w:p w14:paraId="3E4F6C49">
            <w:pPr>
              <w:spacing w:line="274" w:lineRule="auto"/>
              <w:rPr>
                <w:rFonts w:ascii="Arial"/>
                <w:sz w:val="21"/>
              </w:rPr>
            </w:pPr>
          </w:p>
          <w:p w14:paraId="05076AF3">
            <w:pPr>
              <w:spacing w:line="274" w:lineRule="auto"/>
              <w:rPr>
                <w:rFonts w:ascii="Arial"/>
                <w:sz w:val="21"/>
              </w:rPr>
            </w:pPr>
          </w:p>
          <w:p w14:paraId="68A3FF48">
            <w:pPr>
              <w:spacing w:before="59" w:line="221" w:lineRule="auto"/>
              <w:ind w:left="55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项目总体目标</w:t>
            </w:r>
          </w:p>
        </w:tc>
        <w:tc>
          <w:tcPr>
            <w:tcW w:w="7829" w:type="dxa"/>
            <w:gridSpan w:val="7"/>
            <w:vAlign w:val="top"/>
          </w:tcPr>
          <w:p w14:paraId="781BE462">
            <w:pPr>
              <w:spacing w:before="67" w:line="320" w:lineRule="auto"/>
              <w:ind w:left="112" w:right="106" w:firstLine="3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目标</w:t>
            </w:r>
            <w:r>
              <w:rPr>
                <w:rFonts w:ascii="宋体" w:hAnsi="宋体" w:eastAsia="宋体" w:cs="宋体"/>
                <w:spacing w:val="-2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1：重大节日慰问党员干部人才5</w:t>
            </w:r>
            <w:r>
              <w:rPr>
                <w:rFonts w:ascii="宋体" w:hAnsi="宋体" w:eastAsia="宋体" w:cs="宋体"/>
                <w:spacing w:val="-3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次，服务管理</w:t>
            </w:r>
            <w:r>
              <w:rPr>
                <w:rFonts w:ascii="宋体" w:hAnsi="宋体" w:eastAsia="宋体" w:cs="宋体"/>
                <w:spacing w:val="-38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4</w:t>
            </w:r>
            <w:r>
              <w:rPr>
                <w:rFonts w:ascii="宋体" w:hAnsi="宋体" w:eastAsia="宋体" w:cs="宋体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次，贯彻新时代党的组织路线和以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习近平同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志为核心的党中央治疆方略，切实做好领导干部队伍、公务员队伍、人才队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伍的建设。加强干部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作风建设，增强干部和任职岗位的匹配度、粘合度，最大限度发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挥干部的能力作用。</w:t>
            </w:r>
          </w:p>
          <w:p w14:paraId="6F7348CF">
            <w:pPr>
              <w:spacing w:before="1" w:line="319" w:lineRule="auto"/>
              <w:ind w:left="112" w:right="106" w:firstLine="3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目标</w:t>
            </w:r>
            <w:r>
              <w:rPr>
                <w:rFonts w:ascii="宋体" w:hAnsi="宋体" w:eastAsia="宋体" w:cs="宋体"/>
                <w:spacing w:val="-35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2：人才公寓、干部周转房维护4</w:t>
            </w:r>
            <w:r>
              <w:rPr>
                <w:rFonts w:ascii="宋体" w:hAnsi="宋体" w:eastAsia="宋体" w:cs="宋体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次，切实保障干部职工的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生活质量，为入住的干部提供较为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舒适的生活环境。</w:t>
            </w:r>
          </w:p>
          <w:p w14:paraId="2243226D">
            <w:pPr>
              <w:spacing w:before="2" w:line="294" w:lineRule="auto"/>
              <w:ind w:left="113" w:right="106" w:firstLine="3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目标</w:t>
            </w:r>
            <w:r>
              <w:rPr>
                <w:rFonts w:ascii="宋体" w:hAnsi="宋体" w:eastAsia="宋体" w:cs="宋体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3：组织党员干部人才教育培训次数2</w:t>
            </w:r>
            <w:r>
              <w:rPr>
                <w:rFonts w:ascii="宋体" w:hAnsi="宋体" w:eastAsia="宋体" w:cs="宋体"/>
                <w:spacing w:val="-3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次，切实落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实党中央、自治区党委、市委和县委的决策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部署，拓展和深化远教培训效果，落实各级政府安排的资源建设及宣传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教育工作，更好的服务党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员干部群众</w:t>
            </w:r>
          </w:p>
        </w:tc>
      </w:tr>
      <w:tr w14:paraId="7F7B7D1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</w:trPr>
        <w:tc>
          <w:tcPr>
            <w:tcW w:w="880" w:type="dxa"/>
            <w:vAlign w:val="top"/>
          </w:tcPr>
          <w:p w14:paraId="27E2F931">
            <w:pPr>
              <w:spacing w:before="71" w:line="282" w:lineRule="auto"/>
              <w:ind w:left="354" w:right="165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18"/>
                <w:szCs w:val="18"/>
              </w:rPr>
              <w:t>一级指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-2"/>
                <w:sz w:val="18"/>
                <w:szCs w:val="18"/>
              </w:rPr>
              <w:t>标</w:t>
            </w:r>
          </w:p>
        </w:tc>
        <w:tc>
          <w:tcPr>
            <w:tcW w:w="1295" w:type="dxa"/>
            <w:vAlign w:val="top"/>
          </w:tcPr>
          <w:p w14:paraId="35C62C5E">
            <w:pPr>
              <w:spacing w:before="226" w:line="221" w:lineRule="auto"/>
              <w:ind w:left="29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二级指标</w:t>
            </w:r>
          </w:p>
        </w:tc>
        <w:tc>
          <w:tcPr>
            <w:tcW w:w="1356" w:type="dxa"/>
            <w:vAlign w:val="top"/>
          </w:tcPr>
          <w:p w14:paraId="28ADE041">
            <w:pPr>
              <w:spacing w:before="226" w:line="221" w:lineRule="auto"/>
              <w:ind w:left="32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三级指标</w:t>
            </w:r>
          </w:p>
        </w:tc>
        <w:tc>
          <w:tcPr>
            <w:tcW w:w="814" w:type="dxa"/>
            <w:vAlign w:val="top"/>
          </w:tcPr>
          <w:p w14:paraId="4611B5F6">
            <w:pPr>
              <w:spacing w:before="227" w:line="220" w:lineRule="auto"/>
              <w:ind w:left="14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18"/>
                <w:szCs w:val="18"/>
              </w:rPr>
              <w:t>指标值</w:t>
            </w:r>
          </w:p>
        </w:tc>
        <w:tc>
          <w:tcPr>
            <w:tcW w:w="1741" w:type="dxa"/>
            <w:vAlign w:val="top"/>
          </w:tcPr>
          <w:p w14:paraId="7FDA1C8A">
            <w:pPr>
              <w:spacing w:before="227" w:line="219" w:lineRule="auto"/>
              <w:ind w:left="24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sz w:val="18"/>
                <w:szCs w:val="18"/>
              </w:rPr>
              <w:t>指标值设置依据</w:t>
            </w:r>
          </w:p>
        </w:tc>
        <w:tc>
          <w:tcPr>
            <w:tcW w:w="1167" w:type="dxa"/>
            <w:vAlign w:val="top"/>
          </w:tcPr>
          <w:p w14:paraId="644DC4A4">
            <w:pPr>
              <w:spacing w:before="227" w:line="220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上年完成值</w:t>
            </w:r>
          </w:p>
        </w:tc>
        <w:tc>
          <w:tcPr>
            <w:tcW w:w="773" w:type="dxa"/>
            <w:vAlign w:val="top"/>
          </w:tcPr>
          <w:p w14:paraId="09482C12">
            <w:pPr>
              <w:spacing w:before="70" w:line="221" w:lineRule="auto"/>
              <w:ind w:left="12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18"/>
                <w:szCs w:val="18"/>
              </w:rPr>
              <w:t>指标分</w:t>
            </w:r>
          </w:p>
          <w:p w14:paraId="3F16B187">
            <w:pPr>
              <w:spacing w:before="96" w:line="220" w:lineRule="auto"/>
              <w:ind w:left="12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值权重</w:t>
            </w:r>
          </w:p>
        </w:tc>
        <w:tc>
          <w:tcPr>
            <w:tcW w:w="989" w:type="dxa"/>
            <w:vAlign w:val="top"/>
          </w:tcPr>
          <w:p w14:paraId="19937420">
            <w:pPr>
              <w:spacing w:before="71" w:line="282" w:lineRule="auto"/>
              <w:ind w:left="320" w:right="128" w:hanging="17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指标赋分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-6"/>
                <w:sz w:val="18"/>
                <w:szCs w:val="18"/>
              </w:rPr>
              <w:t>规则</w:t>
            </w:r>
          </w:p>
        </w:tc>
        <w:tc>
          <w:tcPr>
            <w:tcW w:w="989" w:type="dxa"/>
            <w:vAlign w:val="top"/>
          </w:tcPr>
          <w:p w14:paraId="4A7D5FCB">
            <w:pPr>
              <w:spacing w:before="226" w:line="221" w:lineRule="auto"/>
              <w:ind w:left="13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sz w:val="18"/>
                <w:szCs w:val="18"/>
              </w:rPr>
              <w:t>佐证资料</w:t>
            </w:r>
          </w:p>
        </w:tc>
      </w:tr>
      <w:tr w14:paraId="222A0F3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restart"/>
            <w:tcBorders>
              <w:bottom w:val="nil"/>
            </w:tcBorders>
            <w:vAlign w:val="top"/>
          </w:tcPr>
          <w:p w14:paraId="602E3567">
            <w:pPr>
              <w:spacing w:line="263" w:lineRule="auto"/>
              <w:rPr>
                <w:rFonts w:ascii="Arial"/>
                <w:sz w:val="21"/>
              </w:rPr>
            </w:pPr>
          </w:p>
          <w:p w14:paraId="1383E6EC">
            <w:pPr>
              <w:spacing w:line="263" w:lineRule="auto"/>
              <w:rPr>
                <w:rFonts w:ascii="Arial"/>
                <w:sz w:val="21"/>
              </w:rPr>
            </w:pPr>
          </w:p>
          <w:p w14:paraId="4C484D7A">
            <w:pPr>
              <w:spacing w:line="263" w:lineRule="auto"/>
              <w:rPr>
                <w:rFonts w:ascii="Arial"/>
                <w:sz w:val="21"/>
              </w:rPr>
            </w:pPr>
          </w:p>
          <w:p w14:paraId="1F7602D9">
            <w:pPr>
              <w:spacing w:line="263" w:lineRule="auto"/>
              <w:rPr>
                <w:rFonts w:ascii="Arial"/>
                <w:sz w:val="21"/>
              </w:rPr>
            </w:pPr>
          </w:p>
          <w:p w14:paraId="32651B16">
            <w:pPr>
              <w:spacing w:line="263" w:lineRule="auto"/>
              <w:rPr>
                <w:rFonts w:ascii="Arial"/>
                <w:sz w:val="21"/>
              </w:rPr>
            </w:pPr>
          </w:p>
          <w:p w14:paraId="2E4FCA38">
            <w:pPr>
              <w:spacing w:line="264" w:lineRule="auto"/>
              <w:rPr>
                <w:rFonts w:ascii="Arial"/>
                <w:sz w:val="21"/>
              </w:rPr>
            </w:pPr>
          </w:p>
          <w:p w14:paraId="5279FD9B">
            <w:pPr>
              <w:spacing w:line="264" w:lineRule="auto"/>
              <w:rPr>
                <w:rFonts w:ascii="Arial"/>
                <w:sz w:val="21"/>
              </w:rPr>
            </w:pPr>
          </w:p>
          <w:p w14:paraId="23A756C3">
            <w:pPr>
              <w:spacing w:line="264" w:lineRule="auto"/>
              <w:rPr>
                <w:rFonts w:ascii="Arial"/>
                <w:sz w:val="21"/>
              </w:rPr>
            </w:pPr>
          </w:p>
          <w:p w14:paraId="1847BBB4">
            <w:pPr>
              <w:spacing w:line="264" w:lineRule="auto"/>
              <w:rPr>
                <w:rFonts w:ascii="Arial"/>
                <w:sz w:val="21"/>
              </w:rPr>
            </w:pPr>
          </w:p>
          <w:p w14:paraId="5CF21B5D">
            <w:pPr>
              <w:spacing w:before="59" w:line="220" w:lineRule="auto"/>
              <w:ind w:left="17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产出指</w:t>
            </w:r>
          </w:p>
          <w:p w14:paraId="4FA3824A">
            <w:pPr>
              <w:spacing w:before="97" w:line="221" w:lineRule="auto"/>
              <w:ind w:left="35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标</w:t>
            </w:r>
          </w:p>
        </w:tc>
        <w:tc>
          <w:tcPr>
            <w:tcW w:w="1295" w:type="dxa"/>
            <w:vMerge w:val="restart"/>
            <w:tcBorders>
              <w:bottom w:val="nil"/>
            </w:tcBorders>
            <w:vAlign w:val="top"/>
          </w:tcPr>
          <w:p w14:paraId="28EF297F">
            <w:pPr>
              <w:spacing w:line="263" w:lineRule="auto"/>
              <w:rPr>
                <w:rFonts w:ascii="Arial"/>
                <w:sz w:val="21"/>
              </w:rPr>
            </w:pPr>
          </w:p>
          <w:p w14:paraId="48AD7CFB">
            <w:pPr>
              <w:spacing w:line="263" w:lineRule="auto"/>
              <w:rPr>
                <w:rFonts w:ascii="Arial"/>
                <w:sz w:val="21"/>
              </w:rPr>
            </w:pPr>
          </w:p>
          <w:p w14:paraId="6E6D24B4">
            <w:pPr>
              <w:spacing w:line="263" w:lineRule="auto"/>
              <w:rPr>
                <w:rFonts w:ascii="Arial"/>
                <w:sz w:val="21"/>
              </w:rPr>
            </w:pPr>
          </w:p>
          <w:p w14:paraId="5BCCCD6D">
            <w:pPr>
              <w:spacing w:line="264" w:lineRule="auto"/>
              <w:rPr>
                <w:rFonts w:ascii="Arial"/>
                <w:sz w:val="21"/>
              </w:rPr>
            </w:pPr>
          </w:p>
          <w:p w14:paraId="7D0EDCFA">
            <w:pPr>
              <w:spacing w:line="264" w:lineRule="auto"/>
              <w:rPr>
                <w:rFonts w:ascii="Arial"/>
                <w:sz w:val="21"/>
              </w:rPr>
            </w:pPr>
          </w:p>
          <w:p w14:paraId="24177753">
            <w:pPr>
              <w:spacing w:line="264" w:lineRule="auto"/>
              <w:rPr>
                <w:rFonts w:ascii="Arial"/>
                <w:sz w:val="21"/>
              </w:rPr>
            </w:pPr>
          </w:p>
          <w:p w14:paraId="6586AE6B">
            <w:pPr>
              <w:spacing w:before="59" w:line="220" w:lineRule="auto"/>
              <w:ind w:left="29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数量指标</w:t>
            </w:r>
          </w:p>
        </w:tc>
        <w:tc>
          <w:tcPr>
            <w:tcW w:w="1356" w:type="dxa"/>
            <w:vAlign w:val="top"/>
          </w:tcPr>
          <w:p w14:paraId="59B3CDA9">
            <w:pPr>
              <w:spacing w:before="70" w:line="221" w:lineRule="auto"/>
              <w:ind w:left="14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重大节日慰问</w:t>
            </w:r>
          </w:p>
          <w:p w14:paraId="68A4C0E3">
            <w:pPr>
              <w:spacing w:before="97" w:line="219" w:lineRule="auto"/>
              <w:ind w:left="14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党员干部人才</w:t>
            </w:r>
          </w:p>
        </w:tc>
        <w:tc>
          <w:tcPr>
            <w:tcW w:w="814" w:type="dxa"/>
            <w:vAlign w:val="top"/>
          </w:tcPr>
          <w:p w14:paraId="615BD4DA">
            <w:pPr>
              <w:spacing w:before="227" w:line="220" w:lineRule="auto"/>
              <w:ind w:left="18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9"/>
                <w:sz w:val="18"/>
                <w:szCs w:val="18"/>
              </w:rPr>
              <w:t>≥5</w:t>
            </w:r>
            <w:r>
              <w:rPr>
                <w:rFonts w:ascii="宋体" w:hAnsi="宋体" w:eastAsia="宋体" w:cs="宋体"/>
                <w:spacing w:val="-33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9"/>
                <w:sz w:val="18"/>
                <w:szCs w:val="18"/>
              </w:rPr>
              <w:t>次</w:t>
            </w:r>
          </w:p>
        </w:tc>
        <w:tc>
          <w:tcPr>
            <w:tcW w:w="1741" w:type="dxa"/>
            <w:vAlign w:val="top"/>
          </w:tcPr>
          <w:p w14:paraId="652E1E37">
            <w:pPr>
              <w:spacing w:before="226" w:line="221" w:lineRule="auto"/>
              <w:ind w:left="51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历史标准</w:t>
            </w:r>
          </w:p>
        </w:tc>
        <w:tc>
          <w:tcPr>
            <w:tcW w:w="1167" w:type="dxa"/>
            <w:vAlign w:val="top"/>
          </w:tcPr>
          <w:p w14:paraId="34FD6B39">
            <w:pPr>
              <w:spacing w:before="227" w:line="220" w:lineRule="auto"/>
              <w:ind w:left="43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5</w:t>
            </w:r>
            <w:r>
              <w:rPr>
                <w:rFonts w:ascii="宋体" w:hAnsi="宋体" w:eastAsia="宋体" w:cs="宋体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次</w:t>
            </w:r>
          </w:p>
        </w:tc>
        <w:tc>
          <w:tcPr>
            <w:tcW w:w="773" w:type="dxa"/>
            <w:vAlign w:val="top"/>
          </w:tcPr>
          <w:p w14:paraId="388F7994">
            <w:pPr>
              <w:spacing w:before="227"/>
              <w:ind w:left="35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989" w:type="dxa"/>
            <w:vAlign w:val="top"/>
          </w:tcPr>
          <w:p w14:paraId="144E7A00">
            <w:pPr>
              <w:spacing w:before="71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1E8BA7CF">
            <w:pPr>
              <w:spacing w:before="97" w:line="221" w:lineRule="auto"/>
              <w:ind w:left="16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3EDF9D70">
            <w:pPr>
              <w:spacing w:before="227" w:line="219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说明材料</w:t>
            </w:r>
          </w:p>
        </w:tc>
      </w:tr>
      <w:tr w14:paraId="7D010DC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14022328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  <w:bottom w:val="nil"/>
            </w:tcBorders>
            <w:vAlign w:val="top"/>
          </w:tcPr>
          <w:p w14:paraId="33606FE3">
            <w:pPr>
              <w:rPr>
                <w:rFonts w:ascii="Arial"/>
                <w:sz w:val="21"/>
              </w:rPr>
            </w:pPr>
          </w:p>
        </w:tc>
        <w:tc>
          <w:tcPr>
            <w:tcW w:w="1356" w:type="dxa"/>
            <w:vAlign w:val="top"/>
          </w:tcPr>
          <w:p w14:paraId="13D6CA68">
            <w:pPr>
              <w:spacing w:before="71" w:line="281" w:lineRule="auto"/>
              <w:ind w:left="322" w:right="135" w:hanging="17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党员干部人才</w:t>
            </w:r>
            <w:r>
              <w:rPr>
                <w:rFonts w:ascii="宋体" w:hAnsi="宋体" w:eastAsia="宋体" w:cs="宋体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服务管理</w:t>
            </w:r>
          </w:p>
        </w:tc>
        <w:tc>
          <w:tcPr>
            <w:tcW w:w="814" w:type="dxa"/>
            <w:vAlign w:val="top"/>
          </w:tcPr>
          <w:p w14:paraId="56F5BF94">
            <w:pPr>
              <w:spacing w:before="226" w:line="220" w:lineRule="auto"/>
              <w:ind w:left="18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9"/>
                <w:sz w:val="18"/>
                <w:szCs w:val="18"/>
              </w:rPr>
              <w:t>≥4</w:t>
            </w:r>
            <w:r>
              <w:rPr>
                <w:rFonts w:ascii="宋体" w:hAnsi="宋体" w:eastAsia="宋体" w:cs="宋体"/>
                <w:spacing w:val="-33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9"/>
                <w:sz w:val="18"/>
                <w:szCs w:val="18"/>
              </w:rPr>
              <w:t>次</w:t>
            </w:r>
          </w:p>
        </w:tc>
        <w:tc>
          <w:tcPr>
            <w:tcW w:w="1741" w:type="dxa"/>
            <w:vAlign w:val="top"/>
          </w:tcPr>
          <w:p w14:paraId="06D05995">
            <w:pPr>
              <w:spacing w:before="226" w:line="221" w:lineRule="auto"/>
              <w:ind w:left="51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历史标准</w:t>
            </w:r>
          </w:p>
        </w:tc>
        <w:tc>
          <w:tcPr>
            <w:tcW w:w="1167" w:type="dxa"/>
            <w:vAlign w:val="top"/>
          </w:tcPr>
          <w:p w14:paraId="028C1512">
            <w:pPr>
              <w:spacing w:before="226" w:line="220" w:lineRule="auto"/>
              <w:ind w:left="43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4</w:t>
            </w:r>
            <w:r>
              <w:rPr>
                <w:rFonts w:ascii="宋体" w:hAnsi="宋体" w:eastAsia="宋体" w:cs="宋体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次</w:t>
            </w:r>
          </w:p>
        </w:tc>
        <w:tc>
          <w:tcPr>
            <w:tcW w:w="773" w:type="dxa"/>
            <w:vAlign w:val="top"/>
          </w:tcPr>
          <w:p w14:paraId="297AD2DF">
            <w:pPr>
              <w:spacing w:before="226"/>
              <w:ind w:left="35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989" w:type="dxa"/>
            <w:vAlign w:val="top"/>
          </w:tcPr>
          <w:p w14:paraId="73D5C10A">
            <w:pPr>
              <w:spacing w:before="70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2D54F5AC">
            <w:pPr>
              <w:spacing w:before="97" w:line="221" w:lineRule="auto"/>
              <w:ind w:left="16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0B219A1B">
            <w:pPr>
              <w:spacing w:before="226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0D4F706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3C497FA7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  <w:bottom w:val="nil"/>
            </w:tcBorders>
            <w:vAlign w:val="top"/>
          </w:tcPr>
          <w:p w14:paraId="6EB29AC9">
            <w:pPr>
              <w:rPr>
                <w:rFonts w:ascii="Arial"/>
                <w:sz w:val="21"/>
              </w:rPr>
            </w:pPr>
          </w:p>
        </w:tc>
        <w:tc>
          <w:tcPr>
            <w:tcW w:w="1356" w:type="dxa"/>
            <w:vAlign w:val="top"/>
          </w:tcPr>
          <w:p w14:paraId="061157F5">
            <w:pPr>
              <w:spacing w:before="70" w:line="219" w:lineRule="auto"/>
              <w:ind w:left="14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人才公寓、干</w:t>
            </w:r>
          </w:p>
          <w:p w14:paraId="6376C5B9">
            <w:pPr>
              <w:spacing w:before="98" w:line="220" w:lineRule="auto"/>
              <w:ind w:left="14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部周转房维护</w:t>
            </w:r>
          </w:p>
        </w:tc>
        <w:tc>
          <w:tcPr>
            <w:tcW w:w="814" w:type="dxa"/>
            <w:vAlign w:val="top"/>
          </w:tcPr>
          <w:p w14:paraId="40EE9AC5">
            <w:pPr>
              <w:spacing w:before="226" w:line="220" w:lineRule="auto"/>
              <w:ind w:left="18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9"/>
                <w:sz w:val="18"/>
                <w:szCs w:val="18"/>
              </w:rPr>
              <w:t>≥4</w:t>
            </w:r>
            <w:r>
              <w:rPr>
                <w:rFonts w:ascii="宋体" w:hAnsi="宋体" w:eastAsia="宋体" w:cs="宋体"/>
                <w:spacing w:val="-33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9"/>
                <w:sz w:val="18"/>
                <w:szCs w:val="18"/>
              </w:rPr>
              <w:t>次</w:t>
            </w:r>
          </w:p>
        </w:tc>
        <w:tc>
          <w:tcPr>
            <w:tcW w:w="1741" w:type="dxa"/>
            <w:vAlign w:val="top"/>
          </w:tcPr>
          <w:p w14:paraId="46EEA547">
            <w:pPr>
              <w:spacing w:before="225" w:line="221" w:lineRule="auto"/>
              <w:ind w:left="51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历史标准</w:t>
            </w:r>
          </w:p>
        </w:tc>
        <w:tc>
          <w:tcPr>
            <w:tcW w:w="1167" w:type="dxa"/>
            <w:vAlign w:val="top"/>
          </w:tcPr>
          <w:p w14:paraId="32FF2718">
            <w:pPr>
              <w:spacing w:before="226" w:line="220" w:lineRule="auto"/>
              <w:ind w:left="43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4</w:t>
            </w:r>
            <w:r>
              <w:rPr>
                <w:rFonts w:ascii="宋体" w:hAnsi="宋体" w:eastAsia="宋体" w:cs="宋体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次</w:t>
            </w:r>
          </w:p>
        </w:tc>
        <w:tc>
          <w:tcPr>
            <w:tcW w:w="773" w:type="dxa"/>
            <w:vAlign w:val="top"/>
          </w:tcPr>
          <w:p w14:paraId="12C0CF00">
            <w:pPr>
              <w:spacing w:before="226"/>
              <w:ind w:left="35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989" w:type="dxa"/>
            <w:vAlign w:val="top"/>
          </w:tcPr>
          <w:p w14:paraId="714BDE63">
            <w:pPr>
              <w:spacing w:before="70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7B7638B5">
            <w:pPr>
              <w:spacing w:before="97" w:line="221" w:lineRule="auto"/>
              <w:ind w:left="16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58713DF0">
            <w:pPr>
              <w:spacing w:before="225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169E7B9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51F79E31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  <w:bottom w:val="nil"/>
            </w:tcBorders>
            <w:vAlign w:val="top"/>
          </w:tcPr>
          <w:p w14:paraId="35B9AE70">
            <w:pPr>
              <w:rPr>
                <w:rFonts w:ascii="Arial"/>
                <w:sz w:val="21"/>
              </w:rPr>
            </w:pPr>
          </w:p>
        </w:tc>
        <w:tc>
          <w:tcPr>
            <w:tcW w:w="1356" w:type="dxa"/>
            <w:vAlign w:val="top"/>
          </w:tcPr>
          <w:p w14:paraId="7AF6C936">
            <w:pPr>
              <w:spacing w:before="69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基层党组织个</w:t>
            </w:r>
          </w:p>
          <w:p w14:paraId="06988BF8">
            <w:pPr>
              <w:spacing w:before="97" w:line="220" w:lineRule="auto"/>
              <w:ind w:left="59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数</w:t>
            </w:r>
          </w:p>
        </w:tc>
        <w:tc>
          <w:tcPr>
            <w:tcW w:w="814" w:type="dxa"/>
            <w:vAlign w:val="top"/>
          </w:tcPr>
          <w:p w14:paraId="01974BD3">
            <w:pPr>
              <w:spacing w:before="225" w:line="220" w:lineRule="auto"/>
              <w:ind w:left="13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≥16</w:t>
            </w:r>
            <w:r>
              <w:rPr>
                <w:rFonts w:ascii="宋体" w:hAnsi="宋体" w:eastAsia="宋体" w:cs="宋体"/>
                <w:spacing w:val="-39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个</w:t>
            </w:r>
          </w:p>
        </w:tc>
        <w:tc>
          <w:tcPr>
            <w:tcW w:w="1741" w:type="dxa"/>
            <w:vAlign w:val="top"/>
          </w:tcPr>
          <w:p w14:paraId="1AE8659A">
            <w:pPr>
              <w:spacing w:before="225" w:line="221" w:lineRule="auto"/>
              <w:ind w:left="51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历史标准</w:t>
            </w:r>
          </w:p>
        </w:tc>
        <w:tc>
          <w:tcPr>
            <w:tcW w:w="1167" w:type="dxa"/>
            <w:vAlign w:val="top"/>
          </w:tcPr>
          <w:p w14:paraId="452FA69D">
            <w:pPr>
              <w:spacing w:before="225" w:line="220" w:lineRule="auto"/>
              <w:ind w:left="39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16</w:t>
            </w:r>
            <w:r>
              <w:rPr>
                <w:rFonts w:ascii="宋体" w:hAnsi="宋体" w:eastAsia="宋体" w:cs="宋体"/>
                <w:spacing w:val="-38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个</w:t>
            </w:r>
          </w:p>
        </w:tc>
        <w:tc>
          <w:tcPr>
            <w:tcW w:w="773" w:type="dxa"/>
            <w:vAlign w:val="top"/>
          </w:tcPr>
          <w:p w14:paraId="5675E3D6">
            <w:pPr>
              <w:spacing w:before="226"/>
              <w:ind w:left="35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989" w:type="dxa"/>
            <w:vAlign w:val="top"/>
          </w:tcPr>
          <w:p w14:paraId="4FDE6FFE">
            <w:pPr>
              <w:spacing w:before="69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071809FB">
            <w:pPr>
              <w:spacing w:before="97" w:line="221" w:lineRule="auto"/>
              <w:ind w:left="16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5D987DF9">
            <w:pPr>
              <w:spacing w:before="225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49DB249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63D7E25D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</w:tcBorders>
            <w:vAlign w:val="top"/>
          </w:tcPr>
          <w:p w14:paraId="74831212">
            <w:pPr>
              <w:rPr>
                <w:rFonts w:ascii="Arial"/>
                <w:sz w:val="21"/>
              </w:rPr>
            </w:pPr>
          </w:p>
        </w:tc>
        <w:tc>
          <w:tcPr>
            <w:tcW w:w="1356" w:type="dxa"/>
            <w:vAlign w:val="top"/>
          </w:tcPr>
          <w:p w14:paraId="23374CA7">
            <w:pPr>
              <w:spacing w:before="69" w:line="219" w:lineRule="auto"/>
              <w:ind w:left="14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组织党员干部</w:t>
            </w:r>
          </w:p>
          <w:p w14:paraId="5A0E85CD">
            <w:pPr>
              <w:spacing w:before="98" w:line="219" w:lineRule="auto"/>
              <w:ind w:left="14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人才教育培训</w:t>
            </w:r>
          </w:p>
          <w:p w14:paraId="36D8A0CE">
            <w:pPr>
              <w:spacing w:before="98" w:line="220" w:lineRule="auto"/>
              <w:ind w:left="50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次数</w:t>
            </w:r>
          </w:p>
        </w:tc>
        <w:tc>
          <w:tcPr>
            <w:tcW w:w="814" w:type="dxa"/>
            <w:vAlign w:val="top"/>
          </w:tcPr>
          <w:p w14:paraId="25EB22B3">
            <w:pPr>
              <w:spacing w:line="320" w:lineRule="auto"/>
              <w:rPr>
                <w:rFonts w:ascii="Arial"/>
                <w:sz w:val="21"/>
              </w:rPr>
            </w:pPr>
          </w:p>
          <w:p w14:paraId="5BEF755B">
            <w:pPr>
              <w:spacing w:before="59" w:line="220" w:lineRule="auto"/>
              <w:ind w:left="18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9"/>
                <w:sz w:val="18"/>
                <w:szCs w:val="18"/>
              </w:rPr>
              <w:t>≥2</w:t>
            </w:r>
            <w:r>
              <w:rPr>
                <w:rFonts w:ascii="宋体" w:hAnsi="宋体" w:eastAsia="宋体" w:cs="宋体"/>
                <w:spacing w:val="-33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9"/>
                <w:sz w:val="18"/>
                <w:szCs w:val="18"/>
              </w:rPr>
              <w:t>次</w:t>
            </w:r>
          </w:p>
        </w:tc>
        <w:tc>
          <w:tcPr>
            <w:tcW w:w="1741" w:type="dxa"/>
            <w:vAlign w:val="top"/>
          </w:tcPr>
          <w:p w14:paraId="03741D29">
            <w:pPr>
              <w:spacing w:line="320" w:lineRule="auto"/>
              <w:rPr>
                <w:rFonts w:ascii="Arial"/>
                <w:sz w:val="21"/>
              </w:rPr>
            </w:pPr>
          </w:p>
          <w:p w14:paraId="4AF6605E">
            <w:pPr>
              <w:spacing w:before="59" w:line="221" w:lineRule="auto"/>
              <w:ind w:left="51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历史标准</w:t>
            </w:r>
          </w:p>
        </w:tc>
        <w:tc>
          <w:tcPr>
            <w:tcW w:w="1167" w:type="dxa"/>
            <w:vAlign w:val="top"/>
          </w:tcPr>
          <w:p w14:paraId="7234A0FC">
            <w:pPr>
              <w:spacing w:line="320" w:lineRule="auto"/>
              <w:rPr>
                <w:rFonts w:ascii="Arial"/>
                <w:sz w:val="21"/>
              </w:rPr>
            </w:pPr>
          </w:p>
          <w:p w14:paraId="2EE5E38C">
            <w:pPr>
              <w:spacing w:before="59" w:line="220" w:lineRule="auto"/>
              <w:ind w:left="43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2</w:t>
            </w:r>
            <w:r>
              <w:rPr>
                <w:rFonts w:ascii="宋体" w:hAnsi="宋体" w:eastAsia="宋体" w:cs="宋体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次</w:t>
            </w:r>
          </w:p>
        </w:tc>
        <w:tc>
          <w:tcPr>
            <w:tcW w:w="773" w:type="dxa"/>
            <w:vAlign w:val="top"/>
          </w:tcPr>
          <w:p w14:paraId="12C8B6F7">
            <w:pPr>
              <w:spacing w:line="321" w:lineRule="auto"/>
              <w:rPr>
                <w:rFonts w:ascii="Arial"/>
                <w:sz w:val="21"/>
              </w:rPr>
            </w:pPr>
          </w:p>
          <w:p w14:paraId="02F8FF05">
            <w:pPr>
              <w:spacing w:before="58"/>
              <w:ind w:left="35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989" w:type="dxa"/>
            <w:vAlign w:val="top"/>
          </w:tcPr>
          <w:p w14:paraId="0CCE8805">
            <w:pPr>
              <w:spacing w:before="225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268B2D40">
            <w:pPr>
              <w:spacing w:before="97" w:line="221" w:lineRule="auto"/>
              <w:ind w:left="16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7383B665">
            <w:pPr>
              <w:spacing w:line="321" w:lineRule="auto"/>
              <w:rPr>
                <w:rFonts w:ascii="Arial"/>
                <w:sz w:val="21"/>
              </w:rPr>
            </w:pPr>
          </w:p>
          <w:p w14:paraId="7520B808">
            <w:pPr>
              <w:spacing w:before="58" w:line="219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说明材料</w:t>
            </w:r>
          </w:p>
        </w:tc>
      </w:tr>
      <w:tr w14:paraId="2D29D44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613030B1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restart"/>
            <w:tcBorders>
              <w:bottom w:val="nil"/>
            </w:tcBorders>
            <w:vAlign w:val="top"/>
          </w:tcPr>
          <w:p w14:paraId="6B18453C">
            <w:pPr>
              <w:spacing w:line="241" w:lineRule="auto"/>
              <w:rPr>
                <w:rFonts w:ascii="Arial"/>
                <w:sz w:val="21"/>
              </w:rPr>
            </w:pPr>
          </w:p>
          <w:p w14:paraId="72FB4186">
            <w:pPr>
              <w:spacing w:line="242" w:lineRule="auto"/>
              <w:rPr>
                <w:rFonts w:ascii="Arial"/>
                <w:sz w:val="21"/>
              </w:rPr>
            </w:pPr>
          </w:p>
          <w:p w14:paraId="0345F9A2">
            <w:pPr>
              <w:spacing w:before="59" w:line="221" w:lineRule="auto"/>
              <w:ind w:left="29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质量指标</w:t>
            </w:r>
          </w:p>
        </w:tc>
        <w:tc>
          <w:tcPr>
            <w:tcW w:w="1356" w:type="dxa"/>
            <w:vAlign w:val="top"/>
          </w:tcPr>
          <w:p w14:paraId="48097693">
            <w:pPr>
              <w:spacing w:before="73" w:line="280" w:lineRule="auto"/>
              <w:ind w:left="231" w:right="135" w:hanging="8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党员干部教育</w:t>
            </w:r>
            <w:r>
              <w:rPr>
                <w:rFonts w:ascii="宋体" w:hAnsi="宋体" w:eastAsia="宋体" w:cs="宋体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培训覆盖率</w:t>
            </w:r>
          </w:p>
        </w:tc>
        <w:tc>
          <w:tcPr>
            <w:tcW w:w="814" w:type="dxa"/>
            <w:vAlign w:val="top"/>
          </w:tcPr>
          <w:p w14:paraId="7D1E4A9B">
            <w:pPr>
              <w:spacing w:before="228"/>
              <w:ind w:left="18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=100%</w:t>
            </w:r>
          </w:p>
        </w:tc>
        <w:tc>
          <w:tcPr>
            <w:tcW w:w="1741" w:type="dxa"/>
            <w:vAlign w:val="top"/>
          </w:tcPr>
          <w:p w14:paraId="7839FCCB">
            <w:pPr>
              <w:spacing w:before="228" w:line="221" w:lineRule="auto"/>
              <w:ind w:left="51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60A32015">
            <w:pPr>
              <w:rPr>
                <w:rFonts w:ascii="Arial"/>
                <w:sz w:val="21"/>
              </w:rPr>
            </w:pPr>
          </w:p>
        </w:tc>
        <w:tc>
          <w:tcPr>
            <w:tcW w:w="773" w:type="dxa"/>
            <w:vAlign w:val="top"/>
          </w:tcPr>
          <w:p w14:paraId="7D39587B">
            <w:pPr>
              <w:spacing w:before="228"/>
              <w:ind w:left="35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989" w:type="dxa"/>
            <w:vAlign w:val="top"/>
          </w:tcPr>
          <w:p w14:paraId="5FFE2575">
            <w:pPr>
              <w:spacing w:before="228" w:line="221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直接赋分</w:t>
            </w:r>
          </w:p>
        </w:tc>
        <w:tc>
          <w:tcPr>
            <w:tcW w:w="989" w:type="dxa"/>
            <w:vAlign w:val="top"/>
          </w:tcPr>
          <w:p w14:paraId="57CFCD8E">
            <w:pPr>
              <w:spacing w:before="228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3A209C1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315E112B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</w:tcBorders>
            <w:vAlign w:val="top"/>
          </w:tcPr>
          <w:p w14:paraId="5AA69E0F">
            <w:pPr>
              <w:rPr>
                <w:rFonts w:ascii="Arial"/>
                <w:sz w:val="21"/>
              </w:rPr>
            </w:pPr>
          </w:p>
        </w:tc>
        <w:tc>
          <w:tcPr>
            <w:tcW w:w="1356" w:type="dxa"/>
            <w:vAlign w:val="top"/>
          </w:tcPr>
          <w:p w14:paraId="1213AA16">
            <w:pPr>
              <w:spacing w:before="72" w:line="220" w:lineRule="auto"/>
              <w:ind w:left="15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资金规范管理</w:t>
            </w:r>
          </w:p>
          <w:p w14:paraId="7928C528">
            <w:pPr>
              <w:spacing w:before="97" w:line="220" w:lineRule="auto"/>
              <w:ind w:left="41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使用率</w:t>
            </w:r>
          </w:p>
        </w:tc>
        <w:tc>
          <w:tcPr>
            <w:tcW w:w="814" w:type="dxa"/>
            <w:vAlign w:val="top"/>
          </w:tcPr>
          <w:p w14:paraId="596A0203">
            <w:pPr>
              <w:spacing w:before="228"/>
              <w:ind w:left="18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=100%</w:t>
            </w:r>
          </w:p>
        </w:tc>
        <w:tc>
          <w:tcPr>
            <w:tcW w:w="1741" w:type="dxa"/>
            <w:vAlign w:val="top"/>
          </w:tcPr>
          <w:p w14:paraId="76D540C3">
            <w:pPr>
              <w:spacing w:before="227" w:line="221" w:lineRule="auto"/>
              <w:ind w:left="51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行业标准</w:t>
            </w:r>
          </w:p>
        </w:tc>
        <w:tc>
          <w:tcPr>
            <w:tcW w:w="1167" w:type="dxa"/>
            <w:vAlign w:val="top"/>
          </w:tcPr>
          <w:p w14:paraId="0E1B5707">
            <w:pPr>
              <w:rPr>
                <w:rFonts w:ascii="Arial"/>
                <w:sz w:val="21"/>
              </w:rPr>
            </w:pPr>
          </w:p>
        </w:tc>
        <w:tc>
          <w:tcPr>
            <w:tcW w:w="773" w:type="dxa"/>
            <w:vAlign w:val="top"/>
          </w:tcPr>
          <w:p w14:paraId="534325FD">
            <w:pPr>
              <w:spacing w:before="228"/>
              <w:ind w:left="35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989" w:type="dxa"/>
            <w:vAlign w:val="top"/>
          </w:tcPr>
          <w:p w14:paraId="6F7AF2ED">
            <w:pPr>
              <w:spacing w:before="227" w:line="221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直接赋分</w:t>
            </w:r>
          </w:p>
        </w:tc>
        <w:tc>
          <w:tcPr>
            <w:tcW w:w="989" w:type="dxa"/>
            <w:vAlign w:val="top"/>
          </w:tcPr>
          <w:p w14:paraId="2C7C903B">
            <w:pPr>
              <w:spacing w:before="228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原始凭证</w:t>
            </w:r>
          </w:p>
        </w:tc>
      </w:tr>
      <w:tr w14:paraId="292C7BD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</w:tcBorders>
            <w:vAlign w:val="top"/>
          </w:tcPr>
          <w:p w14:paraId="68B3F715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Align w:val="top"/>
          </w:tcPr>
          <w:p w14:paraId="232CD217">
            <w:pPr>
              <w:spacing w:before="227" w:line="221" w:lineRule="auto"/>
              <w:ind w:left="29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时效指标</w:t>
            </w:r>
          </w:p>
        </w:tc>
        <w:tc>
          <w:tcPr>
            <w:tcW w:w="1356" w:type="dxa"/>
            <w:vAlign w:val="top"/>
          </w:tcPr>
          <w:p w14:paraId="49785773">
            <w:pPr>
              <w:spacing w:before="71" w:line="220" w:lineRule="auto"/>
              <w:ind w:left="14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项目及时完成</w:t>
            </w:r>
          </w:p>
          <w:p w14:paraId="159BB394">
            <w:pPr>
              <w:spacing w:before="97" w:line="220" w:lineRule="auto"/>
              <w:ind w:left="59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率</w:t>
            </w:r>
          </w:p>
        </w:tc>
        <w:tc>
          <w:tcPr>
            <w:tcW w:w="814" w:type="dxa"/>
            <w:vAlign w:val="top"/>
          </w:tcPr>
          <w:p w14:paraId="7B260B1E">
            <w:pPr>
              <w:spacing w:before="227"/>
              <w:ind w:left="18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=100%</w:t>
            </w:r>
          </w:p>
        </w:tc>
        <w:tc>
          <w:tcPr>
            <w:tcW w:w="1741" w:type="dxa"/>
            <w:vAlign w:val="top"/>
          </w:tcPr>
          <w:p w14:paraId="4967AEDA">
            <w:pPr>
              <w:spacing w:before="227" w:line="221" w:lineRule="auto"/>
              <w:ind w:left="51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2F449EB4">
            <w:pPr>
              <w:rPr>
                <w:rFonts w:ascii="Arial"/>
                <w:sz w:val="21"/>
              </w:rPr>
            </w:pPr>
          </w:p>
        </w:tc>
        <w:tc>
          <w:tcPr>
            <w:tcW w:w="773" w:type="dxa"/>
            <w:vAlign w:val="top"/>
          </w:tcPr>
          <w:p w14:paraId="06A3029D">
            <w:pPr>
              <w:spacing w:before="227"/>
              <w:ind w:left="35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989" w:type="dxa"/>
            <w:vAlign w:val="top"/>
          </w:tcPr>
          <w:p w14:paraId="3915F3BD">
            <w:pPr>
              <w:spacing w:before="227" w:line="221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直接赋分</w:t>
            </w:r>
          </w:p>
        </w:tc>
        <w:tc>
          <w:tcPr>
            <w:tcW w:w="989" w:type="dxa"/>
            <w:vAlign w:val="top"/>
          </w:tcPr>
          <w:p w14:paraId="1EB92CB8">
            <w:pPr>
              <w:spacing w:before="227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4359E3B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880" w:type="dxa"/>
            <w:vMerge w:val="restart"/>
            <w:tcBorders>
              <w:bottom w:val="nil"/>
            </w:tcBorders>
            <w:vAlign w:val="top"/>
          </w:tcPr>
          <w:p w14:paraId="6A94B046">
            <w:pPr>
              <w:spacing w:line="266" w:lineRule="auto"/>
              <w:rPr>
                <w:rFonts w:ascii="Arial"/>
                <w:sz w:val="21"/>
              </w:rPr>
            </w:pPr>
          </w:p>
          <w:p w14:paraId="3B1D7F26">
            <w:pPr>
              <w:spacing w:line="266" w:lineRule="auto"/>
              <w:rPr>
                <w:rFonts w:ascii="Arial"/>
                <w:sz w:val="21"/>
              </w:rPr>
            </w:pPr>
          </w:p>
          <w:p w14:paraId="37D02611">
            <w:pPr>
              <w:spacing w:line="266" w:lineRule="auto"/>
              <w:rPr>
                <w:rFonts w:ascii="Arial"/>
                <w:sz w:val="21"/>
              </w:rPr>
            </w:pPr>
          </w:p>
          <w:p w14:paraId="5E0F9986">
            <w:pPr>
              <w:spacing w:before="58" w:line="322" w:lineRule="auto"/>
              <w:ind w:left="355" w:right="167" w:hanging="17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成本指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标</w:t>
            </w:r>
          </w:p>
        </w:tc>
        <w:tc>
          <w:tcPr>
            <w:tcW w:w="1295" w:type="dxa"/>
            <w:vMerge w:val="restart"/>
            <w:tcBorders>
              <w:bottom w:val="nil"/>
            </w:tcBorders>
            <w:vAlign w:val="top"/>
          </w:tcPr>
          <w:p w14:paraId="3D60570D">
            <w:pPr>
              <w:spacing w:line="265" w:lineRule="auto"/>
              <w:rPr>
                <w:rFonts w:ascii="Arial"/>
                <w:sz w:val="21"/>
              </w:rPr>
            </w:pPr>
          </w:p>
          <w:p w14:paraId="5D300D23">
            <w:pPr>
              <w:spacing w:line="266" w:lineRule="auto"/>
              <w:rPr>
                <w:rFonts w:ascii="Arial"/>
                <w:sz w:val="21"/>
              </w:rPr>
            </w:pPr>
          </w:p>
          <w:p w14:paraId="389FEA5D">
            <w:pPr>
              <w:spacing w:line="266" w:lineRule="auto"/>
              <w:rPr>
                <w:rFonts w:ascii="Arial"/>
                <w:sz w:val="21"/>
              </w:rPr>
            </w:pPr>
          </w:p>
          <w:p w14:paraId="2D1F7F46">
            <w:pPr>
              <w:spacing w:before="59" w:line="219" w:lineRule="auto"/>
              <w:ind w:left="11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经济成本指标</w:t>
            </w:r>
          </w:p>
        </w:tc>
        <w:tc>
          <w:tcPr>
            <w:tcW w:w="1356" w:type="dxa"/>
            <w:vAlign w:val="top"/>
          </w:tcPr>
          <w:p w14:paraId="0396580A">
            <w:pPr>
              <w:spacing w:before="71" w:line="219" w:lineRule="auto"/>
              <w:ind w:left="14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南疆任职干部</w:t>
            </w:r>
          </w:p>
          <w:p w14:paraId="3B14A70E">
            <w:pPr>
              <w:spacing w:before="97" w:line="221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及家属慰问经</w:t>
            </w:r>
          </w:p>
          <w:p w14:paraId="4716D99E">
            <w:pPr>
              <w:spacing w:before="96" w:line="221" w:lineRule="auto"/>
              <w:ind w:left="60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费</w:t>
            </w:r>
          </w:p>
        </w:tc>
        <w:tc>
          <w:tcPr>
            <w:tcW w:w="814" w:type="dxa"/>
            <w:vAlign w:val="top"/>
          </w:tcPr>
          <w:p w14:paraId="2F40BE79">
            <w:pPr>
              <w:spacing w:before="226" w:line="221" w:lineRule="auto"/>
              <w:ind w:left="13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≥10</w:t>
            </w:r>
            <w:r>
              <w:rPr>
                <w:rFonts w:ascii="宋体" w:hAnsi="宋体" w:eastAsia="宋体" w:cs="宋体"/>
                <w:spacing w:val="-35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万</w:t>
            </w:r>
          </w:p>
          <w:p w14:paraId="25AE22C6">
            <w:pPr>
              <w:spacing w:before="96" w:line="221" w:lineRule="auto"/>
              <w:ind w:left="3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元</w:t>
            </w:r>
          </w:p>
        </w:tc>
        <w:tc>
          <w:tcPr>
            <w:tcW w:w="1741" w:type="dxa"/>
            <w:vAlign w:val="top"/>
          </w:tcPr>
          <w:p w14:paraId="5E9704B0">
            <w:pPr>
              <w:spacing w:line="322" w:lineRule="auto"/>
              <w:rPr>
                <w:rFonts w:ascii="Arial"/>
                <w:sz w:val="21"/>
              </w:rPr>
            </w:pPr>
          </w:p>
          <w:p w14:paraId="3C840BDC">
            <w:pPr>
              <w:spacing w:before="59" w:line="220" w:lineRule="auto"/>
              <w:ind w:left="33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预算支出标准</w:t>
            </w:r>
          </w:p>
        </w:tc>
        <w:tc>
          <w:tcPr>
            <w:tcW w:w="1167" w:type="dxa"/>
            <w:vAlign w:val="top"/>
          </w:tcPr>
          <w:p w14:paraId="175624C0">
            <w:pPr>
              <w:rPr>
                <w:rFonts w:ascii="Arial"/>
                <w:sz w:val="21"/>
              </w:rPr>
            </w:pPr>
          </w:p>
        </w:tc>
        <w:tc>
          <w:tcPr>
            <w:tcW w:w="773" w:type="dxa"/>
            <w:vAlign w:val="top"/>
          </w:tcPr>
          <w:p w14:paraId="08A32D63">
            <w:pPr>
              <w:spacing w:line="322" w:lineRule="auto"/>
              <w:rPr>
                <w:rFonts w:ascii="Arial"/>
                <w:sz w:val="21"/>
              </w:rPr>
            </w:pPr>
          </w:p>
          <w:p w14:paraId="073DB6AE">
            <w:pPr>
              <w:spacing w:before="58" w:line="242" w:lineRule="auto"/>
              <w:ind w:left="34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4</w:t>
            </w:r>
          </w:p>
        </w:tc>
        <w:tc>
          <w:tcPr>
            <w:tcW w:w="989" w:type="dxa"/>
            <w:vAlign w:val="top"/>
          </w:tcPr>
          <w:p w14:paraId="25757D4B">
            <w:pPr>
              <w:spacing w:before="227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27C9016F">
            <w:pPr>
              <w:spacing w:before="97" w:line="221" w:lineRule="auto"/>
              <w:ind w:left="16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5D317A2F">
            <w:pPr>
              <w:spacing w:line="322" w:lineRule="auto"/>
              <w:rPr>
                <w:rFonts w:ascii="Arial"/>
                <w:sz w:val="21"/>
              </w:rPr>
            </w:pPr>
          </w:p>
          <w:p w14:paraId="44BCB2EA">
            <w:pPr>
              <w:spacing w:before="59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原始凭证</w:t>
            </w:r>
          </w:p>
        </w:tc>
      </w:tr>
      <w:tr w14:paraId="7033F03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28744C69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  <w:bottom w:val="nil"/>
            </w:tcBorders>
            <w:vAlign w:val="top"/>
          </w:tcPr>
          <w:p w14:paraId="33971705">
            <w:pPr>
              <w:rPr>
                <w:rFonts w:ascii="Arial"/>
                <w:sz w:val="21"/>
              </w:rPr>
            </w:pPr>
          </w:p>
        </w:tc>
        <w:tc>
          <w:tcPr>
            <w:tcW w:w="1356" w:type="dxa"/>
            <w:vAlign w:val="top"/>
          </w:tcPr>
          <w:p w14:paraId="771A61BD">
            <w:pPr>
              <w:spacing w:before="72" w:line="219" w:lineRule="auto"/>
              <w:ind w:left="14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党员干部人才</w:t>
            </w:r>
          </w:p>
          <w:p w14:paraId="2DB66295">
            <w:pPr>
              <w:spacing w:before="98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服务管理经费</w:t>
            </w:r>
          </w:p>
        </w:tc>
        <w:tc>
          <w:tcPr>
            <w:tcW w:w="814" w:type="dxa"/>
            <w:vAlign w:val="top"/>
          </w:tcPr>
          <w:p w14:paraId="6858AB31">
            <w:pPr>
              <w:spacing w:before="71" w:line="221" w:lineRule="auto"/>
              <w:ind w:left="13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≥10</w:t>
            </w:r>
            <w:r>
              <w:rPr>
                <w:rFonts w:ascii="宋体" w:hAnsi="宋体" w:eastAsia="宋体" w:cs="宋体"/>
                <w:spacing w:val="-35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万</w:t>
            </w:r>
          </w:p>
          <w:p w14:paraId="7100C844">
            <w:pPr>
              <w:spacing w:before="96" w:line="221" w:lineRule="auto"/>
              <w:ind w:left="3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元</w:t>
            </w:r>
          </w:p>
        </w:tc>
        <w:tc>
          <w:tcPr>
            <w:tcW w:w="1741" w:type="dxa"/>
            <w:vAlign w:val="top"/>
          </w:tcPr>
          <w:p w14:paraId="14695CCB">
            <w:pPr>
              <w:spacing w:before="227" w:line="220" w:lineRule="auto"/>
              <w:ind w:left="33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预算支出标准</w:t>
            </w:r>
          </w:p>
        </w:tc>
        <w:tc>
          <w:tcPr>
            <w:tcW w:w="1167" w:type="dxa"/>
            <w:vAlign w:val="top"/>
          </w:tcPr>
          <w:p w14:paraId="75E85F2E">
            <w:pPr>
              <w:rPr>
                <w:rFonts w:ascii="Arial"/>
                <w:sz w:val="21"/>
              </w:rPr>
            </w:pPr>
          </w:p>
        </w:tc>
        <w:tc>
          <w:tcPr>
            <w:tcW w:w="773" w:type="dxa"/>
            <w:vAlign w:val="top"/>
          </w:tcPr>
          <w:p w14:paraId="15F7570A">
            <w:pPr>
              <w:spacing w:before="227" w:line="242" w:lineRule="auto"/>
              <w:ind w:left="34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4</w:t>
            </w:r>
          </w:p>
        </w:tc>
        <w:tc>
          <w:tcPr>
            <w:tcW w:w="989" w:type="dxa"/>
            <w:vAlign w:val="top"/>
          </w:tcPr>
          <w:p w14:paraId="7ECCD512">
            <w:pPr>
              <w:spacing w:before="71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7F6310A1">
            <w:pPr>
              <w:spacing w:before="97" w:line="221" w:lineRule="auto"/>
              <w:ind w:left="16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1AC1C2BA">
            <w:pPr>
              <w:spacing w:before="227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原始凭证</w:t>
            </w:r>
          </w:p>
        </w:tc>
      </w:tr>
      <w:tr w14:paraId="17FD61F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</w:trPr>
        <w:tc>
          <w:tcPr>
            <w:tcW w:w="880" w:type="dxa"/>
            <w:vMerge w:val="continue"/>
            <w:tcBorders>
              <w:top w:val="nil"/>
            </w:tcBorders>
            <w:vAlign w:val="top"/>
          </w:tcPr>
          <w:p w14:paraId="26BAA5C7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</w:tcBorders>
            <w:vAlign w:val="top"/>
          </w:tcPr>
          <w:p w14:paraId="3E6E1D6C">
            <w:pPr>
              <w:rPr>
                <w:rFonts w:ascii="Arial"/>
                <w:sz w:val="21"/>
              </w:rPr>
            </w:pPr>
          </w:p>
        </w:tc>
        <w:tc>
          <w:tcPr>
            <w:tcW w:w="1356" w:type="dxa"/>
            <w:vAlign w:val="top"/>
          </w:tcPr>
          <w:p w14:paraId="7A9E6983">
            <w:pPr>
              <w:spacing w:before="71" w:line="219" w:lineRule="auto"/>
              <w:ind w:left="14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人才公寓、干</w:t>
            </w:r>
          </w:p>
          <w:p w14:paraId="13A45E07">
            <w:pPr>
              <w:spacing w:before="98" w:line="220" w:lineRule="auto"/>
              <w:ind w:left="14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部周转房维护</w:t>
            </w:r>
          </w:p>
        </w:tc>
        <w:tc>
          <w:tcPr>
            <w:tcW w:w="814" w:type="dxa"/>
            <w:vAlign w:val="top"/>
          </w:tcPr>
          <w:p w14:paraId="64EB98B9">
            <w:pPr>
              <w:spacing w:before="71" w:line="221" w:lineRule="auto"/>
              <w:ind w:left="13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≥25</w:t>
            </w:r>
            <w:r>
              <w:rPr>
                <w:rFonts w:ascii="宋体" w:hAnsi="宋体" w:eastAsia="宋体" w:cs="宋体"/>
                <w:spacing w:val="-35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万</w:t>
            </w:r>
          </w:p>
          <w:p w14:paraId="2611BF47">
            <w:pPr>
              <w:spacing w:before="96" w:line="221" w:lineRule="auto"/>
              <w:ind w:left="3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元</w:t>
            </w:r>
          </w:p>
        </w:tc>
        <w:tc>
          <w:tcPr>
            <w:tcW w:w="1741" w:type="dxa"/>
            <w:vAlign w:val="top"/>
          </w:tcPr>
          <w:p w14:paraId="2B8A02F4">
            <w:pPr>
              <w:spacing w:before="227" w:line="220" w:lineRule="auto"/>
              <w:ind w:left="33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预算支出标准</w:t>
            </w:r>
          </w:p>
        </w:tc>
        <w:tc>
          <w:tcPr>
            <w:tcW w:w="1167" w:type="dxa"/>
            <w:vAlign w:val="top"/>
          </w:tcPr>
          <w:p w14:paraId="7E4C0730">
            <w:pPr>
              <w:rPr>
                <w:rFonts w:ascii="Arial"/>
                <w:sz w:val="21"/>
              </w:rPr>
            </w:pPr>
          </w:p>
        </w:tc>
        <w:tc>
          <w:tcPr>
            <w:tcW w:w="773" w:type="dxa"/>
            <w:vAlign w:val="top"/>
          </w:tcPr>
          <w:p w14:paraId="4AE04755">
            <w:pPr>
              <w:spacing w:before="227" w:line="242" w:lineRule="auto"/>
              <w:ind w:left="34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4</w:t>
            </w:r>
          </w:p>
        </w:tc>
        <w:tc>
          <w:tcPr>
            <w:tcW w:w="989" w:type="dxa"/>
            <w:vAlign w:val="top"/>
          </w:tcPr>
          <w:p w14:paraId="3CCC3AAC">
            <w:pPr>
              <w:spacing w:before="71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0BC6BC12">
            <w:pPr>
              <w:spacing w:before="97" w:line="221" w:lineRule="auto"/>
              <w:ind w:left="16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324B7F78">
            <w:pPr>
              <w:spacing w:before="227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原始凭证</w:t>
            </w:r>
          </w:p>
        </w:tc>
      </w:tr>
    </w:tbl>
    <w:p w14:paraId="1E1950D3">
      <w:pPr>
        <w:spacing w:line="182" w:lineRule="exact"/>
        <w:rPr>
          <w:rFonts w:ascii="Arial"/>
          <w:sz w:val="15"/>
        </w:rPr>
      </w:pPr>
    </w:p>
    <w:p w14:paraId="64ADA271">
      <w:pPr>
        <w:spacing w:line="182" w:lineRule="exact"/>
        <w:rPr>
          <w:rFonts w:ascii="Arial" w:hAnsi="Arial" w:eastAsia="Arial" w:cs="Arial"/>
          <w:sz w:val="15"/>
          <w:szCs w:val="15"/>
        </w:rPr>
        <w:sectPr>
          <w:footerReference r:id="rId30" w:type="default"/>
          <w:pgSz w:w="11906" w:h="16839"/>
          <w:pgMar w:top="1431" w:right="948" w:bottom="1521" w:left="948" w:header="0" w:footer="1156" w:gutter="0"/>
          <w:cols w:space="720" w:num="1"/>
        </w:sectPr>
      </w:pPr>
    </w:p>
    <w:p w14:paraId="59BCD312">
      <w:pPr>
        <w:spacing w:line="91" w:lineRule="auto"/>
        <w:rPr>
          <w:rFonts w:ascii="Arial"/>
          <w:sz w:val="2"/>
        </w:rPr>
      </w:pPr>
    </w:p>
    <w:tbl>
      <w:tblPr>
        <w:tblStyle w:val="5"/>
        <w:tblW w:w="1000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80"/>
        <w:gridCol w:w="1295"/>
        <w:gridCol w:w="1356"/>
        <w:gridCol w:w="814"/>
        <w:gridCol w:w="1741"/>
        <w:gridCol w:w="1167"/>
        <w:gridCol w:w="773"/>
        <w:gridCol w:w="989"/>
        <w:gridCol w:w="989"/>
      </w:tblGrid>
      <w:tr w14:paraId="42A397C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0" w:hRule="atLeast"/>
        </w:trPr>
        <w:tc>
          <w:tcPr>
            <w:tcW w:w="880" w:type="dxa"/>
            <w:vMerge w:val="restart"/>
            <w:tcBorders>
              <w:bottom w:val="nil"/>
            </w:tcBorders>
            <w:vAlign w:val="top"/>
          </w:tcPr>
          <w:p w14:paraId="1ED1429C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restart"/>
            <w:tcBorders>
              <w:bottom w:val="nil"/>
            </w:tcBorders>
            <w:vAlign w:val="top"/>
          </w:tcPr>
          <w:p w14:paraId="5E52661F">
            <w:pPr>
              <w:rPr>
                <w:rFonts w:ascii="Arial"/>
                <w:sz w:val="21"/>
              </w:rPr>
            </w:pPr>
          </w:p>
        </w:tc>
        <w:tc>
          <w:tcPr>
            <w:tcW w:w="1356" w:type="dxa"/>
            <w:vAlign w:val="top"/>
          </w:tcPr>
          <w:p w14:paraId="7EAEDAC3">
            <w:pPr>
              <w:spacing w:before="71" w:line="221" w:lineRule="auto"/>
              <w:ind w:left="51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9"/>
                <w:sz w:val="18"/>
                <w:szCs w:val="18"/>
              </w:rPr>
              <w:t>费用</w:t>
            </w:r>
          </w:p>
        </w:tc>
        <w:tc>
          <w:tcPr>
            <w:tcW w:w="814" w:type="dxa"/>
            <w:vAlign w:val="top"/>
          </w:tcPr>
          <w:p w14:paraId="21B742EC">
            <w:pPr>
              <w:rPr>
                <w:rFonts w:ascii="Arial"/>
                <w:sz w:val="21"/>
              </w:rPr>
            </w:pPr>
          </w:p>
        </w:tc>
        <w:tc>
          <w:tcPr>
            <w:tcW w:w="1741" w:type="dxa"/>
            <w:vAlign w:val="top"/>
          </w:tcPr>
          <w:p w14:paraId="2D0AD48C">
            <w:pPr>
              <w:rPr>
                <w:rFonts w:ascii="Arial"/>
                <w:sz w:val="21"/>
              </w:rPr>
            </w:pPr>
          </w:p>
        </w:tc>
        <w:tc>
          <w:tcPr>
            <w:tcW w:w="1167" w:type="dxa"/>
            <w:vAlign w:val="top"/>
          </w:tcPr>
          <w:p w14:paraId="0B12C78E">
            <w:pPr>
              <w:rPr>
                <w:rFonts w:ascii="Arial"/>
                <w:sz w:val="21"/>
              </w:rPr>
            </w:pPr>
          </w:p>
        </w:tc>
        <w:tc>
          <w:tcPr>
            <w:tcW w:w="773" w:type="dxa"/>
            <w:vAlign w:val="top"/>
          </w:tcPr>
          <w:p w14:paraId="24DC1294">
            <w:pPr>
              <w:rPr>
                <w:rFonts w:ascii="Arial"/>
                <w:sz w:val="21"/>
              </w:rPr>
            </w:pPr>
          </w:p>
        </w:tc>
        <w:tc>
          <w:tcPr>
            <w:tcW w:w="989" w:type="dxa"/>
            <w:vAlign w:val="top"/>
          </w:tcPr>
          <w:p w14:paraId="4C7A2B32">
            <w:pPr>
              <w:rPr>
                <w:rFonts w:ascii="Arial"/>
                <w:sz w:val="21"/>
              </w:rPr>
            </w:pPr>
          </w:p>
        </w:tc>
        <w:tc>
          <w:tcPr>
            <w:tcW w:w="989" w:type="dxa"/>
            <w:vAlign w:val="top"/>
          </w:tcPr>
          <w:p w14:paraId="6FE7FB59">
            <w:pPr>
              <w:rPr>
                <w:rFonts w:ascii="Arial"/>
                <w:sz w:val="21"/>
              </w:rPr>
            </w:pPr>
          </w:p>
        </w:tc>
      </w:tr>
      <w:tr w14:paraId="09BB8C3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3723FCDC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  <w:bottom w:val="nil"/>
            </w:tcBorders>
            <w:vAlign w:val="top"/>
          </w:tcPr>
          <w:p w14:paraId="221DBB3D">
            <w:pPr>
              <w:rPr>
                <w:rFonts w:ascii="Arial"/>
                <w:sz w:val="21"/>
              </w:rPr>
            </w:pPr>
          </w:p>
        </w:tc>
        <w:tc>
          <w:tcPr>
            <w:tcW w:w="1356" w:type="dxa"/>
            <w:vAlign w:val="top"/>
          </w:tcPr>
          <w:p w14:paraId="4017BB43">
            <w:pPr>
              <w:spacing w:before="69" w:line="219" w:lineRule="auto"/>
              <w:ind w:left="14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党员干部人才</w:t>
            </w:r>
          </w:p>
          <w:p w14:paraId="64409943">
            <w:pPr>
              <w:spacing w:before="98" w:line="220" w:lineRule="auto"/>
              <w:ind w:left="14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教育培训经费</w:t>
            </w:r>
          </w:p>
        </w:tc>
        <w:tc>
          <w:tcPr>
            <w:tcW w:w="814" w:type="dxa"/>
            <w:vAlign w:val="top"/>
          </w:tcPr>
          <w:p w14:paraId="528B995B">
            <w:pPr>
              <w:spacing w:before="68" w:line="221" w:lineRule="auto"/>
              <w:ind w:left="13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≥50</w:t>
            </w:r>
            <w:r>
              <w:rPr>
                <w:rFonts w:ascii="宋体" w:hAnsi="宋体" w:eastAsia="宋体" w:cs="宋体"/>
                <w:spacing w:val="-35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万</w:t>
            </w:r>
          </w:p>
          <w:p w14:paraId="728B8BDC">
            <w:pPr>
              <w:spacing w:before="96" w:line="221" w:lineRule="auto"/>
              <w:ind w:left="3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元</w:t>
            </w:r>
          </w:p>
        </w:tc>
        <w:tc>
          <w:tcPr>
            <w:tcW w:w="1741" w:type="dxa"/>
            <w:vAlign w:val="top"/>
          </w:tcPr>
          <w:p w14:paraId="2933B50A">
            <w:pPr>
              <w:spacing w:before="224" w:line="220" w:lineRule="auto"/>
              <w:ind w:left="33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预算支出标准</w:t>
            </w:r>
          </w:p>
        </w:tc>
        <w:tc>
          <w:tcPr>
            <w:tcW w:w="1167" w:type="dxa"/>
            <w:vAlign w:val="top"/>
          </w:tcPr>
          <w:p w14:paraId="37C1E37A">
            <w:pPr>
              <w:rPr>
                <w:rFonts w:ascii="Arial"/>
                <w:sz w:val="21"/>
              </w:rPr>
            </w:pPr>
          </w:p>
        </w:tc>
        <w:tc>
          <w:tcPr>
            <w:tcW w:w="773" w:type="dxa"/>
            <w:vAlign w:val="top"/>
          </w:tcPr>
          <w:p w14:paraId="21FFD3C4">
            <w:pPr>
              <w:spacing w:before="224" w:line="242" w:lineRule="auto"/>
              <w:ind w:left="34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4</w:t>
            </w:r>
          </w:p>
        </w:tc>
        <w:tc>
          <w:tcPr>
            <w:tcW w:w="989" w:type="dxa"/>
            <w:vAlign w:val="top"/>
          </w:tcPr>
          <w:p w14:paraId="0E27FD92">
            <w:pPr>
              <w:spacing w:before="68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5BD02C0D">
            <w:pPr>
              <w:spacing w:before="97" w:line="221" w:lineRule="auto"/>
              <w:ind w:left="16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6F08738D">
            <w:pPr>
              <w:spacing w:before="224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原始凭证</w:t>
            </w:r>
          </w:p>
        </w:tc>
      </w:tr>
      <w:tr w14:paraId="65E0310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880" w:type="dxa"/>
            <w:vMerge w:val="continue"/>
            <w:tcBorders>
              <w:top w:val="nil"/>
            </w:tcBorders>
            <w:vAlign w:val="top"/>
          </w:tcPr>
          <w:p w14:paraId="78C03AAD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</w:tcBorders>
            <w:vAlign w:val="top"/>
          </w:tcPr>
          <w:p w14:paraId="0F49F18F">
            <w:pPr>
              <w:rPr>
                <w:rFonts w:ascii="Arial"/>
                <w:sz w:val="21"/>
              </w:rPr>
            </w:pPr>
          </w:p>
        </w:tc>
        <w:tc>
          <w:tcPr>
            <w:tcW w:w="1356" w:type="dxa"/>
            <w:vAlign w:val="top"/>
          </w:tcPr>
          <w:p w14:paraId="7DFB97E7">
            <w:pPr>
              <w:spacing w:before="70" w:line="281" w:lineRule="auto"/>
              <w:ind w:left="235" w:right="135" w:hanging="9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8"/>
                <w:sz w:val="18"/>
                <w:szCs w:val="18"/>
              </w:rPr>
              <w:t>干部考察、</w:t>
            </w:r>
            <w:r>
              <w:rPr>
                <w:rFonts w:ascii="宋体" w:hAnsi="宋体" w:eastAsia="宋体" w:cs="宋体"/>
                <w:spacing w:val="-50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8"/>
                <w:sz w:val="18"/>
                <w:szCs w:val="18"/>
              </w:rPr>
              <w:t>日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常考核经费</w:t>
            </w:r>
          </w:p>
        </w:tc>
        <w:tc>
          <w:tcPr>
            <w:tcW w:w="814" w:type="dxa"/>
            <w:vAlign w:val="top"/>
          </w:tcPr>
          <w:p w14:paraId="57CFB540">
            <w:pPr>
              <w:spacing w:before="69" w:line="221" w:lineRule="auto"/>
              <w:ind w:left="13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≥40</w:t>
            </w:r>
            <w:r>
              <w:rPr>
                <w:rFonts w:ascii="宋体" w:hAnsi="宋体" w:eastAsia="宋体" w:cs="宋体"/>
                <w:spacing w:val="-35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万</w:t>
            </w:r>
          </w:p>
          <w:p w14:paraId="1B6C0156">
            <w:pPr>
              <w:spacing w:before="96" w:line="221" w:lineRule="auto"/>
              <w:ind w:left="3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元</w:t>
            </w:r>
          </w:p>
        </w:tc>
        <w:tc>
          <w:tcPr>
            <w:tcW w:w="1741" w:type="dxa"/>
            <w:vAlign w:val="top"/>
          </w:tcPr>
          <w:p w14:paraId="548BA6DC">
            <w:pPr>
              <w:spacing w:before="225" w:line="220" w:lineRule="auto"/>
              <w:ind w:left="33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预算支出标准</w:t>
            </w:r>
          </w:p>
        </w:tc>
        <w:tc>
          <w:tcPr>
            <w:tcW w:w="1167" w:type="dxa"/>
            <w:vAlign w:val="top"/>
          </w:tcPr>
          <w:p w14:paraId="5DCDA606">
            <w:pPr>
              <w:rPr>
                <w:rFonts w:ascii="Arial"/>
                <w:sz w:val="21"/>
              </w:rPr>
            </w:pPr>
          </w:p>
        </w:tc>
        <w:tc>
          <w:tcPr>
            <w:tcW w:w="773" w:type="dxa"/>
            <w:vAlign w:val="top"/>
          </w:tcPr>
          <w:p w14:paraId="7E997CFD">
            <w:pPr>
              <w:spacing w:before="225" w:line="242" w:lineRule="auto"/>
              <w:ind w:left="34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4</w:t>
            </w:r>
          </w:p>
        </w:tc>
        <w:tc>
          <w:tcPr>
            <w:tcW w:w="989" w:type="dxa"/>
            <w:vAlign w:val="top"/>
          </w:tcPr>
          <w:p w14:paraId="22EE9614">
            <w:pPr>
              <w:spacing w:before="69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6BEFE9ED">
            <w:pPr>
              <w:spacing w:before="97" w:line="221" w:lineRule="auto"/>
              <w:ind w:left="16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0B36E302">
            <w:pPr>
              <w:spacing w:before="225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原始凭证</w:t>
            </w:r>
          </w:p>
        </w:tc>
      </w:tr>
      <w:tr w14:paraId="66C8672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4" w:hRule="atLeast"/>
        </w:trPr>
        <w:tc>
          <w:tcPr>
            <w:tcW w:w="880" w:type="dxa"/>
            <w:vAlign w:val="top"/>
          </w:tcPr>
          <w:p w14:paraId="5BA8F8CD">
            <w:pPr>
              <w:spacing w:line="323" w:lineRule="auto"/>
              <w:rPr>
                <w:rFonts w:ascii="Arial"/>
                <w:sz w:val="21"/>
              </w:rPr>
            </w:pPr>
          </w:p>
          <w:p w14:paraId="21D81A23">
            <w:pPr>
              <w:spacing w:before="59" w:line="282" w:lineRule="auto"/>
              <w:ind w:left="354" w:right="167" w:hanging="17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效益指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标</w:t>
            </w:r>
          </w:p>
        </w:tc>
        <w:tc>
          <w:tcPr>
            <w:tcW w:w="1295" w:type="dxa"/>
            <w:vAlign w:val="top"/>
          </w:tcPr>
          <w:p w14:paraId="4CEE0191">
            <w:pPr>
              <w:spacing w:line="324" w:lineRule="auto"/>
              <w:rPr>
                <w:rFonts w:ascii="Arial"/>
                <w:sz w:val="21"/>
              </w:rPr>
            </w:pPr>
          </w:p>
          <w:p w14:paraId="48B9B148">
            <w:pPr>
              <w:spacing w:before="58" w:line="219" w:lineRule="auto"/>
              <w:ind w:left="11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社会效益指标</w:t>
            </w:r>
          </w:p>
        </w:tc>
        <w:tc>
          <w:tcPr>
            <w:tcW w:w="1356" w:type="dxa"/>
            <w:vAlign w:val="top"/>
          </w:tcPr>
          <w:p w14:paraId="1CAA3A41">
            <w:pPr>
              <w:spacing w:before="228" w:line="219" w:lineRule="auto"/>
              <w:ind w:left="14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增强党员干部</w:t>
            </w:r>
          </w:p>
          <w:p w14:paraId="7D1B89F0">
            <w:pPr>
              <w:spacing w:before="98" w:line="219" w:lineRule="auto"/>
              <w:ind w:left="14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为民服务本领</w:t>
            </w:r>
          </w:p>
        </w:tc>
        <w:tc>
          <w:tcPr>
            <w:tcW w:w="814" w:type="dxa"/>
            <w:vAlign w:val="top"/>
          </w:tcPr>
          <w:p w14:paraId="41E396BF">
            <w:pPr>
              <w:spacing w:before="228" w:line="322" w:lineRule="auto"/>
              <w:ind w:left="325" w:right="133" w:hanging="17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效果显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著</w:t>
            </w:r>
          </w:p>
        </w:tc>
        <w:tc>
          <w:tcPr>
            <w:tcW w:w="1741" w:type="dxa"/>
            <w:vAlign w:val="top"/>
          </w:tcPr>
          <w:p w14:paraId="4B1000FE">
            <w:pPr>
              <w:spacing w:line="323" w:lineRule="auto"/>
              <w:rPr>
                <w:rFonts w:ascii="Arial"/>
                <w:sz w:val="21"/>
              </w:rPr>
            </w:pPr>
          </w:p>
          <w:p w14:paraId="0CA7463C">
            <w:pPr>
              <w:spacing w:before="59" w:line="221" w:lineRule="auto"/>
              <w:ind w:left="51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3D663C8D">
            <w:pPr>
              <w:rPr>
                <w:rFonts w:ascii="Arial"/>
                <w:sz w:val="21"/>
              </w:rPr>
            </w:pPr>
          </w:p>
        </w:tc>
        <w:tc>
          <w:tcPr>
            <w:tcW w:w="773" w:type="dxa"/>
            <w:vAlign w:val="top"/>
          </w:tcPr>
          <w:p w14:paraId="17F4B5D3">
            <w:pPr>
              <w:spacing w:line="324" w:lineRule="auto"/>
              <w:rPr>
                <w:rFonts w:ascii="Arial"/>
                <w:sz w:val="21"/>
              </w:rPr>
            </w:pPr>
          </w:p>
          <w:p w14:paraId="42A522C2">
            <w:pPr>
              <w:spacing w:before="58"/>
              <w:ind w:left="30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30</w:t>
            </w:r>
          </w:p>
        </w:tc>
        <w:tc>
          <w:tcPr>
            <w:tcW w:w="989" w:type="dxa"/>
            <w:vAlign w:val="top"/>
          </w:tcPr>
          <w:p w14:paraId="701674A1">
            <w:pPr>
              <w:spacing w:before="229" w:line="322" w:lineRule="auto"/>
              <w:ind w:left="234" w:right="130" w:hanging="9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按评判等</w:t>
            </w:r>
            <w:r>
              <w:rPr>
                <w:rFonts w:ascii="宋体" w:hAnsi="宋体" w:eastAsia="宋体" w:cs="宋体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级赋分</w:t>
            </w:r>
          </w:p>
        </w:tc>
        <w:tc>
          <w:tcPr>
            <w:tcW w:w="989" w:type="dxa"/>
            <w:vAlign w:val="top"/>
          </w:tcPr>
          <w:p w14:paraId="15DA261C">
            <w:pPr>
              <w:spacing w:line="323" w:lineRule="auto"/>
              <w:rPr>
                <w:rFonts w:ascii="Arial"/>
                <w:sz w:val="21"/>
              </w:rPr>
            </w:pPr>
          </w:p>
          <w:p w14:paraId="4B95EAD1">
            <w:pPr>
              <w:spacing w:before="59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</w:tbl>
    <w:p w14:paraId="6E7CFEE8">
      <w:pPr>
        <w:rPr>
          <w:rFonts w:ascii="Arial"/>
          <w:sz w:val="21"/>
        </w:rPr>
      </w:pPr>
    </w:p>
    <w:p w14:paraId="0E336E93">
      <w:pPr>
        <w:rPr>
          <w:rFonts w:ascii="Arial" w:hAnsi="Arial" w:eastAsia="Arial" w:cs="Arial"/>
          <w:sz w:val="21"/>
          <w:szCs w:val="21"/>
        </w:rPr>
        <w:sectPr>
          <w:footerReference r:id="rId31" w:type="default"/>
          <w:pgSz w:w="11906" w:h="16839"/>
          <w:pgMar w:top="1431" w:right="948" w:bottom="1521" w:left="948" w:header="0" w:footer="1156" w:gutter="0"/>
          <w:cols w:space="720" w:num="1"/>
        </w:sectPr>
      </w:pPr>
    </w:p>
    <w:p w14:paraId="17703901">
      <w:pPr>
        <w:spacing w:line="29" w:lineRule="exact"/>
      </w:pPr>
    </w:p>
    <w:tbl>
      <w:tblPr>
        <w:tblStyle w:val="5"/>
        <w:tblW w:w="1000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80"/>
        <w:gridCol w:w="1295"/>
        <w:gridCol w:w="1411"/>
        <w:gridCol w:w="930"/>
        <w:gridCol w:w="1570"/>
        <w:gridCol w:w="1167"/>
        <w:gridCol w:w="990"/>
        <w:gridCol w:w="772"/>
        <w:gridCol w:w="989"/>
      </w:tblGrid>
      <w:tr w14:paraId="564744A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10004" w:type="dxa"/>
            <w:gridSpan w:val="9"/>
            <w:vAlign w:val="top"/>
          </w:tcPr>
          <w:p w14:paraId="7B0ABA71">
            <w:pPr>
              <w:pStyle w:val="6"/>
              <w:spacing w:before="160" w:line="218" w:lineRule="auto"/>
              <w:ind w:left="2291"/>
              <w:rPr>
                <w:sz w:val="31"/>
                <w:szCs w:val="31"/>
              </w:rPr>
            </w:pPr>
            <w:r>
              <w:rPr>
                <w:b/>
                <w:bCs/>
                <w:spacing w:val="-27"/>
                <w:sz w:val="31"/>
                <w:szCs w:val="31"/>
              </w:rPr>
              <w:t>项</w:t>
            </w:r>
            <w:r>
              <w:rPr>
                <w:spacing w:val="41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目</w:t>
            </w:r>
            <w:r>
              <w:rPr>
                <w:spacing w:val="17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支</w:t>
            </w:r>
            <w:r>
              <w:rPr>
                <w:spacing w:val="34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出</w:t>
            </w:r>
            <w:r>
              <w:rPr>
                <w:spacing w:val="19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绩</w:t>
            </w:r>
            <w:r>
              <w:rPr>
                <w:spacing w:val="16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效</w:t>
            </w:r>
            <w:r>
              <w:rPr>
                <w:spacing w:val="42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目</w:t>
            </w:r>
            <w:r>
              <w:rPr>
                <w:spacing w:val="12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标</w:t>
            </w:r>
            <w:r>
              <w:rPr>
                <w:spacing w:val="12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表</w:t>
            </w:r>
          </w:p>
        </w:tc>
      </w:tr>
      <w:tr w14:paraId="65287B8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1" w:hRule="atLeast"/>
        </w:trPr>
        <w:tc>
          <w:tcPr>
            <w:tcW w:w="10004" w:type="dxa"/>
            <w:gridSpan w:val="9"/>
            <w:vAlign w:val="top"/>
          </w:tcPr>
          <w:p w14:paraId="0A2A513E">
            <w:pPr>
              <w:spacing w:before="68" w:line="221" w:lineRule="auto"/>
              <w:ind w:left="4437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4"/>
                <w:sz w:val="22"/>
                <w:szCs w:val="22"/>
              </w:rPr>
              <w:t>（2023</w:t>
            </w:r>
            <w:r>
              <w:rPr>
                <w:rFonts w:ascii="宋体" w:hAnsi="宋体" w:eastAsia="宋体" w:cs="宋体"/>
                <w:spacing w:val="-45"/>
                <w:sz w:val="22"/>
                <w:szCs w:val="22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22"/>
                <w:szCs w:val="22"/>
              </w:rPr>
              <w:t>年）</w:t>
            </w:r>
          </w:p>
        </w:tc>
      </w:tr>
      <w:tr w14:paraId="359983F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7" w:hRule="atLeast"/>
        </w:trPr>
        <w:tc>
          <w:tcPr>
            <w:tcW w:w="2175" w:type="dxa"/>
            <w:gridSpan w:val="2"/>
            <w:vAlign w:val="top"/>
          </w:tcPr>
          <w:p w14:paraId="3F0D74FC">
            <w:pPr>
              <w:spacing w:before="213" w:line="220" w:lineRule="auto"/>
              <w:ind w:left="73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预算单位</w:t>
            </w:r>
          </w:p>
        </w:tc>
        <w:tc>
          <w:tcPr>
            <w:tcW w:w="7829" w:type="dxa"/>
            <w:gridSpan w:val="7"/>
            <w:vAlign w:val="top"/>
          </w:tcPr>
          <w:p w14:paraId="589BF45F">
            <w:pPr>
              <w:spacing w:before="213" w:line="219" w:lineRule="auto"/>
              <w:ind w:left="285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中共托克逊县委员会组织部</w:t>
            </w:r>
          </w:p>
        </w:tc>
      </w:tr>
      <w:tr w14:paraId="58E90D8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7" w:hRule="atLeast"/>
        </w:trPr>
        <w:tc>
          <w:tcPr>
            <w:tcW w:w="2175" w:type="dxa"/>
            <w:gridSpan w:val="2"/>
            <w:vAlign w:val="top"/>
          </w:tcPr>
          <w:p w14:paraId="7794A5CA">
            <w:pPr>
              <w:spacing w:before="212" w:line="221" w:lineRule="auto"/>
              <w:ind w:left="73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项目名称</w:t>
            </w:r>
          </w:p>
        </w:tc>
        <w:tc>
          <w:tcPr>
            <w:tcW w:w="3911" w:type="dxa"/>
            <w:gridSpan w:val="3"/>
            <w:vAlign w:val="top"/>
          </w:tcPr>
          <w:p w14:paraId="587231E1">
            <w:pPr>
              <w:spacing w:before="213" w:line="219" w:lineRule="auto"/>
              <w:ind w:left="115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援疆干部人才医疗费</w:t>
            </w:r>
          </w:p>
        </w:tc>
        <w:tc>
          <w:tcPr>
            <w:tcW w:w="2157" w:type="dxa"/>
            <w:gridSpan w:val="2"/>
            <w:vAlign w:val="top"/>
          </w:tcPr>
          <w:p w14:paraId="61398640">
            <w:pPr>
              <w:spacing w:before="213" w:line="220" w:lineRule="auto"/>
              <w:ind w:left="63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项目负责人</w:t>
            </w:r>
          </w:p>
        </w:tc>
        <w:tc>
          <w:tcPr>
            <w:tcW w:w="1761" w:type="dxa"/>
            <w:gridSpan w:val="2"/>
            <w:vAlign w:val="top"/>
          </w:tcPr>
          <w:p w14:paraId="1897B4A7">
            <w:pPr>
              <w:rPr>
                <w:rFonts w:ascii="Arial"/>
                <w:sz w:val="21"/>
              </w:rPr>
            </w:pPr>
          </w:p>
        </w:tc>
      </w:tr>
      <w:tr w14:paraId="467C261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6" w:hRule="atLeast"/>
        </w:trPr>
        <w:tc>
          <w:tcPr>
            <w:tcW w:w="2175" w:type="dxa"/>
            <w:gridSpan w:val="2"/>
            <w:vAlign w:val="top"/>
          </w:tcPr>
          <w:p w14:paraId="5F005ED5">
            <w:pPr>
              <w:spacing w:before="251" w:line="221" w:lineRule="auto"/>
              <w:ind w:left="37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sz w:val="18"/>
                <w:szCs w:val="18"/>
              </w:rPr>
              <w:t>项目资金（万元）</w:t>
            </w:r>
          </w:p>
        </w:tc>
        <w:tc>
          <w:tcPr>
            <w:tcW w:w="1411" w:type="dxa"/>
            <w:vAlign w:val="top"/>
          </w:tcPr>
          <w:p w14:paraId="5173DB4C">
            <w:pPr>
              <w:spacing w:before="251" w:line="220" w:lineRule="auto"/>
              <w:ind w:left="11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年度预算总额：</w:t>
            </w:r>
          </w:p>
        </w:tc>
        <w:tc>
          <w:tcPr>
            <w:tcW w:w="930" w:type="dxa"/>
            <w:vAlign w:val="top"/>
          </w:tcPr>
          <w:p w14:paraId="2C34A2A8">
            <w:pPr>
              <w:spacing w:before="251"/>
              <w:ind w:left="29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8.40</w:t>
            </w:r>
          </w:p>
        </w:tc>
        <w:tc>
          <w:tcPr>
            <w:tcW w:w="1570" w:type="dxa"/>
            <w:vAlign w:val="top"/>
          </w:tcPr>
          <w:p w14:paraId="4685CA3B">
            <w:pPr>
              <w:spacing w:before="251" w:line="220" w:lineRule="auto"/>
              <w:ind w:left="15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其中：财政拨款</w:t>
            </w:r>
          </w:p>
        </w:tc>
        <w:tc>
          <w:tcPr>
            <w:tcW w:w="1167" w:type="dxa"/>
            <w:vAlign w:val="top"/>
          </w:tcPr>
          <w:p w14:paraId="24B2D93C">
            <w:pPr>
              <w:spacing w:before="251"/>
              <w:ind w:left="41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8.40</w:t>
            </w:r>
          </w:p>
        </w:tc>
        <w:tc>
          <w:tcPr>
            <w:tcW w:w="990" w:type="dxa"/>
            <w:vAlign w:val="top"/>
          </w:tcPr>
          <w:p w14:paraId="2BA7CF63">
            <w:pPr>
              <w:spacing w:before="94" w:line="298" w:lineRule="auto"/>
              <w:ind w:left="321" w:right="220" w:hanging="8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其他资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金：</w:t>
            </w:r>
          </w:p>
        </w:tc>
        <w:tc>
          <w:tcPr>
            <w:tcW w:w="1761" w:type="dxa"/>
            <w:gridSpan w:val="2"/>
            <w:vAlign w:val="top"/>
          </w:tcPr>
          <w:p w14:paraId="46BFD1F6">
            <w:pPr>
              <w:spacing w:before="251"/>
              <w:ind w:left="70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0.00</w:t>
            </w:r>
          </w:p>
        </w:tc>
      </w:tr>
      <w:tr w14:paraId="64D0088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4" w:hRule="atLeast"/>
        </w:trPr>
        <w:tc>
          <w:tcPr>
            <w:tcW w:w="2175" w:type="dxa"/>
            <w:gridSpan w:val="2"/>
            <w:vAlign w:val="top"/>
          </w:tcPr>
          <w:p w14:paraId="19F05FD9">
            <w:pPr>
              <w:spacing w:line="315" w:lineRule="auto"/>
              <w:rPr>
                <w:rFonts w:ascii="Arial"/>
                <w:sz w:val="21"/>
              </w:rPr>
            </w:pPr>
          </w:p>
          <w:p w14:paraId="5D679F87">
            <w:pPr>
              <w:spacing w:line="315" w:lineRule="auto"/>
              <w:rPr>
                <w:rFonts w:ascii="Arial"/>
                <w:sz w:val="21"/>
              </w:rPr>
            </w:pPr>
          </w:p>
          <w:p w14:paraId="0D1F020F">
            <w:pPr>
              <w:spacing w:before="59" w:line="221" w:lineRule="auto"/>
              <w:ind w:left="55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项目总体目标</w:t>
            </w:r>
          </w:p>
        </w:tc>
        <w:tc>
          <w:tcPr>
            <w:tcW w:w="7829" w:type="dxa"/>
            <w:gridSpan w:val="7"/>
            <w:vAlign w:val="top"/>
          </w:tcPr>
          <w:p w14:paraId="5029014C">
            <w:pPr>
              <w:spacing w:before="66" w:line="320" w:lineRule="auto"/>
              <w:ind w:left="113" w:right="106" w:firstLine="3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目标</w:t>
            </w:r>
            <w:r>
              <w:rPr>
                <w:rFonts w:ascii="宋体" w:hAnsi="宋体" w:eastAsia="宋体" w:cs="宋体"/>
                <w:spacing w:val="-25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1:2022</w:t>
            </w:r>
            <w:r>
              <w:rPr>
                <w:rFonts w:ascii="宋体" w:hAnsi="宋体" w:eastAsia="宋体" w:cs="宋体"/>
                <w:spacing w:val="-37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年援疆干部医疗费8.4</w:t>
            </w:r>
            <w:r>
              <w:rPr>
                <w:rFonts w:ascii="宋体" w:hAnsi="宋体" w:eastAsia="宋体" w:cs="宋体"/>
                <w:spacing w:val="-3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万元，涉及援疆干部</w:t>
            </w:r>
            <w:r>
              <w:rPr>
                <w:rFonts w:ascii="宋体" w:hAnsi="宋体" w:eastAsia="宋体" w:cs="宋体"/>
                <w:spacing w:val="-38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28</w:t>
            </w:r>
            <w:r>
              <w:rPr>
                <w:rFonts w:ascii="宋体" w:hAnsi="宋体" w:eastAsia="宋体" w:cs="宋体"/>
                <w:spacing w:val="-37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人，保障其在援疆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期间医疗待遇，规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范医疗行为，实现疆内就医实报实销；         目标</w:t>
            </w:r>
            <w:r>
              <w:rPr>
                <w:rFonts w:ascii="宋体" w:hAnsi="宋体" w:eastAsia="宋体" w:cs="宋体"/>
                <w:spacing w:val="-35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2:提高援疆干部经济水平，持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续为新疆经济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社会发展做出贡献；</w:t>
            </w:r>
          </w:p>
          <w:p w14:paraId="1EBA38C3">
            <w:pPr>
              <w:spacing w:before="1" w:line="282" w:lineRule="auto"/>
              <w:ind w:left="112" w:right="48" w:firstLine="3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目标</w:t>
            </w:r>
            <w:r>
              <w:rPr>
                <w:rFonts w:ascii="宋体" w:hAnsi="宋体" w:eastAsia="宋体" w:cs="宋体"/>
                <w:spacing w:val="-26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3:充分体现自治区党委、人民政府对援疆干部的关心关爱，使援疆干部人才在援疆期间安心、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舒适的工作生活。</w:t>
            </w:r>
          </w:p>
        </w:tc>
      </w:tr>
      <w:tr w14:paraId="0720AD2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</w:trPr>
        <w:tc>
          <w:tcPr>
            <w:tcW w:w="880" w:type="dxa"/>
            <w:vAlign w:val="top"/>
          </w:tcPr>
          <w:p w14:paraId="5276E181">
            <w:pPr>
              <w:spacing w:before="69" w:line="283" w:lineRule="auto"/>
              <w:ind w:left="354" w:right="165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18"/>
                <w:szCs w:val="18"/>
              </w:rPr>
              <w:t>一级指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-2"/>
                <w:sz w:val="18"/>
                <w:szCs w:val="18"/>
              </w:rPr>
              <w:t>标</w:t>
            </w:r>
          </w:p>
        </w:tc>
        <w:tc>
          <w:tcPr>
            <w:tcW w:w="1295" w:type="dxa"/>
            <w:vAlign w:val="top"/>
          </w:tcPr>
          <w:p w14:paraId="2C6B6726">
            <w:pPr>
              <w:spacing w:before="225" w:line="221" w:lineRule="auto"/>
              <w:ind w:left="29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二级指标</w:t>
            </w:r>
          </w:p>
        </w:tc>
        <w:tc>
          <w:tcPr>
            <w:tcW w:w="1411" w:type="dxa"/>
            <w:vAlign w:val="top"/>
          </w:tcPr>
          <w:p w14:paraId="3F69CA23">
            <w:pPr>
              <w:spacing w:before="225" w:line="221" w:lineRule="auto"/>
              <w:ind w:left="34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三级指标</w:t>
            </w:r>
          </w:p>
        </w:tc>
        <w:tc>
          <w:tcPr>
            <w:tcW w:w="930" w:type="dxa"/>
            <w:vAlign w:val="top"/>
          </w:tcPr>
          <w:p w14:paraId="5233D0D7">
            <w:pPr>
              <w:spacing w:before="226" w:line="220" w:lineRule="auto"/>
              <w:ind w:left="20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18"/>
                <w:szCs w:val="18"/>
              </w:rPr>
              <w:t>指标值</w:t>
            </w:r>
          </w:p>
        </w:tc>
        <w:tc>
          <w:tcPr>
            <w:tcW w:w="1570" w:type="dxa"/>
            <w:vAlign w:val="top"/>
          </w:tcPr>
          <w:p w14:paraId="649C8FC3">
            <w:pPr>
              <w:spacing w:before="226" w:line="219" w:lineRule="auto"/>
              <w:ind w:left="16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sz w:val="18"/>
                <w:szCs w:val="18"/>
              </w:rPr>
              <w:t>指标值设置依据</w:t>
            </w:r>
          </w:p>
        </w:tc>
        <w:tc>
          <w:tcPr>
            <w:tcW w:w="1167" w:type="dxa"/>
            <w:vAlign w:val="top"/>
          </w:tcPr>
          <w:p w14:paraId="522B14E5">
            <w:pPr>
              <w:spacing w:before="226" w:line="220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上年完成值</w:t>
            </w:r>
          </w:p>
        </w:tc>
        <w:tc>
          <w:tcPr>
            <w:tcW w:w="990" w:type="dxa"/>
            <w:vAlign w:val="top"/>
          </w:tcPr>
          <w:p w14:paraId="24559520">
            <w:pPr>
              <w:spacing w:before="69" w:line="283" w:lineRule="auto"/>
              <w:ind w:left="319" w:right="128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指标分值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-6"/>
                <w:sz w:val="18"/>
                <w:szCs w:val="18"/>
              </w:rPr>
              <w:t>权重</w:t>
            </w:r>
          </w:p>
        </w:tc>
        <w:tc>
          <w:tcPr>
            <w:tcW w:w="772" w:type="dxa"/>
            <w:vAlign w:val="top"/>
          </w:tcPr>
          <w:p w14:paraId="6F638633">
            <w:pPr>
              <w:spacing w:before="69" w:line="221" w:lineRule="auto"/>
              <w:ind w:left="1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18"/>
                <w:szCs w:val="18"/>
              </w:rPr>
              <w:t>指标赋</w:t>
            </w:r>
          </w:p>
          <w:p w14:paraId="7856F8CE">
            <w:pPr>
              <w:spacing w:before="96" w:line="221" w:lineRule="auto"/>
              <w:ind w:left="1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18"/>
                <w:szCs w:val="18"/>
              </w:rPr>
              <w:t>分规则</w:t>
            </w:r>
          </w:p>
        </w:tc>
        <w:tc>
          <w:tcPr>
            <w:tcW w:w="989" w:type="dxa"/>
            <w:vAlign w:val="top"/>
          </w:tcPr>
          <w:p w14:paraId="4BB69630">
            <w:pPr>
              <w:spacing w:before="225" w:line="221" w:lineRule="auto"/>
              <w:ind w:left="13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sz w:val="18"/>
                <w:szCs w:val="18"/>
              </w:rPr>
              <w:t>佐证资料</w:t>
            </w:r>
          </w:p>
        </w:tc>
      </w:tr>
      <w:tr w14:paraId="19EBCDD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1" w:hRule="atLeast"/>
        </w:trPr>
        <w:tc>
          <w:tcPr>
            <w:tcW w:w="880" w:type="dxa"/>
            <w:vMerge w:val="restart"/>
            <w:tcBorders>
              <w:bottom w:val="nil"/>
            </w:tcBorders>
            <w:vAlign w:val="top"/>
          </w:tcPr>
          <w:p w14:paraId="0A91CE47">
            <w:pPr>
              <w:spacing w:line="245" w:lineRule="auto"/>
              <w:rPr>
                <w:rFonts w:ascii="Arial"/>
                <w:sz w:val="21"/>
              </w:rPr>
            </w:pPr>
          </w:p>
          <w:p w14:paraId="3E2D4548">
            <w:pPr>
              <w:spacing w:line="245" w:lineRule="auto"/>
              <w:rPr>
                <w:rFonts w:ascii="Arial"/>
                <w:sz w:val="21"/>
              </w:rPr>
            </w:pPr>
          </w:p>
          <w:p w14:paraId="284DC57C">
            <w:pPr>
              <w:spacing w:line="245" w:lineRule="auto"/>
              <w:rPr>
                <w:rFonts w:ascii="Arial"/>
                <w:sz w:val="21"/>
              </w:rPr>
            </w:pPr>
          </w:p>
          <w:p w14:paraId="6F903615">
            <w:pPr>
              <w:spacing w:line="245" w:lineRule="auto"/>
              <w:rPr>
                <w:rFonts w:ascii="Arial"/>
                <w:sz w:val="21"/>
              </w:rPr>
            </w:pPr>
          </w:p>
          <w:p w14:paraId="3A55EDC6">
            <w:pPr>
              <w:spacing w:line="245" w:lineRule="auto"/>
              <w:rPr>
                <w:rFonts w:ascii="Arial"/>
                <w:sz w:val="21"/>
              </w:rPr>
            </w:pPr>
          </w:p>
          <w:p w14:paraId="76B4D734">
            <w:pPr>
              <w:spacing w:line="245" w:lineRule="auto"/>
              <w:rPr>
                <w:rFonts w:ascii="Arial"/>
                <w:sz w:val="21"/>
              </w:rPr>
            </w:pPr>
          </w:p>
          <w:p w14:paraId="3B3A1956">
            <w:pPr>
              <w:spacing w:line="245" w:lineRule="auto"/>
              <w:rPr>
                <w:rFonts w:ascii="Arial"/>
                <w:sz w:val="21"/>
              </w:rPr>
            </w:pPr>
          </w:p>
          <w:p w14:paraId="50E69D80">
            <w:pPr>
              <w:spacing w:line="245" w:lineRule="auto"/>
              <w:rPr>
                <w:rFonts w:ascii="Arial"/>
                <w:sz w:val="21"/>
              </w:rPr>
            </w:pPr>
          </w:p>
          <w:p w14:paraId="65F98E75">
            <w:pPr>
              <w:spacing w:line="245" w:lineRule="auto"/>
              <w:rPr>
                <w:rFonts w:ascii="Arial"/>
                <w:sz w:val="21"/>
              </w:rPr>
            </w:pPr>
          </w:p>
          <w:p w14:paraId="7EE4024C">
            <w:pPr>
              <w:spacing w:before="59" w:line="220" w:lineRule="auto"/>
              <w:ind w:left="17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产出指</w:t>
            </w:r>
          </w:p>
          <w:p w14:paraId="426BBFD6">
            <w:pPr>
              <w:spacing w:before="97" w:line="221" w:lineRule="auto"/>
              <w:ind w:left="35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标</w:t>
            </w:r>
          </w:p>
        </w:tc>
        <w:tc>
          <w:tcPr>
            <w:tcW w:w="1295" w:type="dxa"/>
            <w:vMerge w:val="restart"/>
            <w:tcBorders>
              <w:bottom w:val="nil"/>
            </w:tcBorders>
            <w:vAlign w:val="top"/>
          </w:tcPr>
          <w:p w14:paraId="7CE35E82">
            <w:pPr>
              <w:spacing w:line="263" w:lineRule="auto"/>
              <w:rPr>
                <w:rFonts w:ascii="Arial"/>
                <w:sz w:val="21"/>
              </w:rPr>
            </w:pPr>
          </w:p>
          <w:p w14:paraId="4924D0FC">
            <w:pPr>
              <w:spacing w:line="264" w:lineRule="auto"/>
              <w:rPr>
                <w:rFonts w:ascii="Arial"/>
                <w:sz w:val="21"/>
              </w:rPr>
            </w:pPr>
          </w:p>
          <w:p w14:paraId="74981172">
            <w:pPr>
              <w:spacing w:line="264" w:lineRule="auto"/>
              <w:rPr>
                <w:rFonts w:ascii="Arial"/>
                <w:sz w:val="21"/>
              </w:rPr>
            </w:pPr>
          </w:p>
          <w:p w14:paraId="141154A2">
            <w:pPr>
              <w:spacing w:before="58" w:line="220" w:lineRule="auto"/>
              <w:ind w:left="29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数量指标</w:t>
            </w:r>
          </w:p>
        </w:tc>
        <w:tc>
          <w:tcPr>
            <w:tcW w:w="1411" w:type="dxa"/>
            <w:vAlign w:val="top"/>
          </w:tcPr>
          <w:p w14:paraId="77785AD0">
            <w:pPr>
              <w:spacing w:line="319" w:lineRule="auto"/>
              <w:rPr>
                <w:rFonts w:ascii="Arial"/>
                <w:sz w:val="21"/>
              </w:rPr>
            </w:pPr>
          </w:p>
          <w:p w14:paraId="6BD5F860">
            <w:pPr>
              <w:spacing w:before="58" w:line="219" w:lineRule="auto"/>
              <w:ind w:left="16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援疆干部人数</w:t>
            </w:r>
          </w:p>
        </w:tc>
        <w:tc>
          <w:tcPr>
            <w:tcW w:w="930" w:type="dxa"/>
            <w:vAlign w:val="top"/>
          </w:tcPr>
          <w:p w14:paraId="455A311D">
            <w:pPr>
              <w:spacing w:line="319" w:lineRule="auto"/>
              <w:rPr>
                <w:rFonts w:ascii="Arial"/>
                <w:sz w:val="21"/>
              </w:rPr>
            </w:pPr>
          </w:p>
          <w:p w14:paraId="67C2B618">
            <w:pPr>
              <w:spacing w:before="58" w:line="223" w:lineRule="auto"/>
              <w:ind w:left="22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=28</w:t>
            </w:r>
            <w:r>
              <w:rPr>
                <w:rFonts w:ascii="宋体" w:hAnsi="宋体" w:eastAsia="宋体" w:cs="宋体"/>
                <w:spacing w:val="-36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人</w:t>
            </w:r>
          </w:p>
        </w:tc>
        <w:tc>
          <w:tcPr>
            <w:tcW w:w="1570" w:type="dxa"/>
            <w:vAlign w:val="top"/>
          </w:tcPr>
          <w:p w14:paraId="156ADB0D">
            <w:pPr>
              <w:spacing w:line="318" w:lineRule="auto"/>
              <w:rPr>
                <w:rFonts w:ascii="Arial"/>
                <w:sz w:val="21"/>
              </w:rPr>
            </w:pPr>
          </w:p>
          <w:p w14:paraId="3653A024">
            <w:pPr>
              <w:spacing w:before="59" w:line="221" w:lineRule="auto"/>
              <w:ind w:left="43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历史标准</w:t>
            </w:r>
          </w:p>
        </w:tc>
        <w:tc>
          <w:tcPr>
            <w:tcW w:w="1167" w:type="dxa"/>
            <w:vAlign w:val="top"/>
          </w:tcPr>
          <w:p w14:paraId="53B1EAAB">
            <w:pPr>
              <w:spacing w:line="319" w:lineRule="auto"/>
              <w:rPr>
                <w:rFonts w:ascii="Arial"/>
                <w:sz w:val="21"/>
              </w:rPr>
            </w:pPr>
          </w:p>
          <w:p w14:paraId="3A7E026F">
            <w:pPr>
              <w:spacing w:before="58" w:line="223" w:lineRule="auto"/>
              <w:ind w:left="38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28</w:t>
            </w:r>
            <w:r>
              <w:rPr>
                <w:rFonts w:ascii="宋体" w:hAnsi="宋体" w:eastAsia="宋体" w:cs="宋体"/>
                <w:spacing w:val="-38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人</w:t>
            </w:r>
          </w:p>
        </w:tc>
        <w:tc>
          <w:tcPr>
            <w:tcW w:w="990" w:type="dxa"/>
            <w:vAlign w:val="top"/>
          </w:tcPr>
          <w:p w14:paraId="177C1D60">
            <w:pPr>
              <w:spacing w:line="319" w:lineRule="auto"/>
              <w:rPr>
                <w:rFonts w:ascii="Arial"/>
                <w:sz w:val="21"/>
              </w:rPr>
            </w:pPr>
          </w:p>
          <w:p w14:paraId="6BB1F615">
            <w:pPr>
              <w:spacing w:before="58"/>
              <w:ind w:left="46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7</w:t>
            </w:r>
          </w:p>
        </w:tc>
        <w:tc>
          <w:tcPr>
            <w:tcW w:w="772" w:type="dxa"/>
            <w:vAlign w:val="top"/>
          </w:tcPr>
          <w:p w14:paraId="5E31AD33">
            <w:pPr>
              <w:spacing w:before="67" w:line="220" w:lineRule="auto"/>
              <w:ind w:left="1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</w:t>
            </w:r>
          </w:p>
          <w:p w14:paraId="0FA2E4B6">
            <w:pPr>
              <w:spacing w:before="97" w:line="283" w:lineRule="auto"/>
              <w:ind w:left="212" w:right="111" w:hanging="8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成比例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赋分</w:t>
            </w:r>
          </w:p>
        </w:tc>
        <w:tc>
          <w:tcPr>
            <w:tcW w:w="989" w:type="dxa"/>
            <w:vAlign w:val="top"/>
          </w:tcPr>
          <w:p w14:paraId="191FFE48">
            <w:pPr>
              <w:spacing w:line="319" w:lineRule="auto"/>
              <w:rPr>
                <w:rFonts w:ascii="Arial"/>
                <w:sz w:val="21"/>
              </w:rPr>
            </w:pPr>
          </w:p>
          <w:p w14:paraId="4358F36D">
            <w:pPr>
              <w:spacing w:before="58" w:line="219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说明材料</w:t>
            </w:r>
          </w:p>
        </w:tc>
      </w:tr>
      <w:tr w14:paraId="38EF610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14F7F9E6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</w:tcBorders>
            <w:vAlign w:val="top"/>
          </w:tcPr>
          <w:p w14:paraId="2B0F8E87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6A4194C1">
            <w:pPr>
              <w:spacing w:line="318" w:lineRule="auto"/>
              <w:rPr>
                <w:rFonts w:ascii="Arial"/>
                <w:sz w:val="21"/>
              </w:rPr>
            </w:pPr>
          </w:p>
          <w:p w14:paraId="54011601">
            <w:pPr>
              <w:spacing w:before="59" w:line="220" w:lineRule="auto"/>
              <w:ind w:left="16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每年体检次数</w:t>
            </w:r>
          </w:p>
        </w:tc>
        <w:tc>
          <w:tcPr>
            <w:tcW w:w="930" w:type="dxa"/>
            <w:vAlign w:val="top"/>
          </w:tcPr>
          <w:p w14:paraId="63AD0839">
            <w:pPr>
              <w:spacing w:line="318" w:lineRule="auto"/>
              <w:rPr>
                <w:rFonts w:ascii="Arial"/>
                <w:sz w:val="21"/>
              </w:rPr>
            </w:pPr>
          </w:p>
          <w:p w14:paraId="2122CF60">
            <w:pPr>
              <w:spacing w:before="59" w:line="220" w:lineRule="auto"/>
              <w:ind w:left="23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9"/>
                <w:sz w:val="18"/>
                <w:szCs w:val="18"/>
              </w:rPr>
              <w:t>≥1</w:t>
            </w:r>
            <w:r>
              <w:rPr>
                <w:rFonts w:ascii="宋体" w:hAnsi="宋体" w:eastAsia="宋体" w:cs="宋体"/>
                <w:spacing w:val="-33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9"/>
                <w:sz w:val="18"/>
                <w:szCs w:val="18"/>
              </w:rPr>
              <w:t>次</w:t>
            </w:r>
          </w:p>
        </w:tc>
        <w:tc>
          <w:tcPr>
            <w:tcW w:w="1570" w:type="dxa"/>
            <w:vAlign w:val="top"/>
          </w:tcPr>
          <w:p w14:paraId="2E145325">
            <w:pPr>
              <w:spacing w:line="318" w:lineRule="auto"/>
              <w:rPr>
                <w:rFonts w:ascii="Arial"/>
                <w:sz w:val="21"/>
              </w:rPr>
            </w:pPr>
          </w:p>
          <w:p w14:paraId="172F2651">
            <w:pPr>
              <w:spacing w:before="59" w:line="221" w:lineRule="auto"/>
              <w:ind w:left="43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历史标准</w:t>
            </w:r>
          </w:p>
        </w:tc>
        <w:tc>
          <w:tcPr>
            <w:tcW w:w="1167" w:type="dxa"/>
            <w:vAlign w:val="top"/>
          </w:tcPr>
          <w:p w14:paraId="119B1220">
            <w:pPr>
              <w:spacing w:line="318" w:lineRule="auto"/>
              <w:rPr>
                <w:rFonts w:ascii="Arial"/>
                <w:sz w:val="21"/>
              </w:rPr>
            </w:pPr>
          </w:p>
          <w:p w14:paraId="7545D568">
            <w:pPr>
              <w:spacing w:before="59" w:line="220" w:lineRule="auto"/>
              <w:ind w:left="44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1"/>
                <w:sz w:val="18"/>
                <w:szCs w:val="18"/>
              </w:rPr>
              <w:t>1</w:t>
            </w:r>
            <w:r>
              <w:rPr>
                <w:rFonts w:ascii="宋体" w:hAnsi="宋体" w:eastAsia="宋体" w:cs="宋体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1"/>
                <w:sz w:val="18"/>
                <w:szCs w:val="18"/>
              </w:rPr>
              <w:t>次</w:t>
            </w:r>
          </w:p>
        </w:tc>
        <w:tc>
          <w:tcPr>
            <w:tcW w:w="990" w:type="dxa"/>
            <w:vAlign w:val="top"/>
          </w:tcPr>
          <w:p w14:paraId="2CA53D7D">
            <w:pPr>
              <w:spacing w:line="318" w:lineRule="auto"/>
              <w:rPr>
                <w:rFonts w:ascii="Arial"/>
                <w:sz w:val="21"/>
              </w:rPr>
            </w:pPr>
          </w:p>
          <w:p w14:paraId="27BB06CA">
            <w:pPr>
              <w:spacing w:before="59"/>
              <w:ind w:left="46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7</w:t>
            </w:r>
          </w:p>
        </w:tc>
        <w:tc>
          <w:tcPr>
            <w:tcW w:w="772" w:type="dxa"/>
            <w:vAlign w:val="top"/>
          </w:tcPr>
          <w:p w14:paraId="1B6459A7">
            <w:pPr>
              <w:spacing w:before="67" w:line="220" w:lineRule="auto"/>
              <w:ind w:left="1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</w:t>
            </w:r>
          </w:p>
          <w:p w14:paraId="3C382EF9">
            <w:pPr>
              <w:spacing w:before="98" w:line="282" w:lineRule="auto"/>
              <w:ind w:left="212" w:right="111" w:hanging="8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成比例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赋分</w:t>
            </w:r>
          </w:p>
        </w:tc>
        <w:tc>
          <w:tcPr>
            <w:tcW w:w="989" w:type="dxa"/>
            <w:vAlign w:val="top"/>
          </w:tcPr>
          <w:p w14:paraId="3BC01CDE">
            <w:pPr>
              <w:spacing w:line="319" w:lineRule="auto"/>
              <w:rPr>
                <w:rFonts w:ascii="Arial"/>
                <w:sz w:val="21"/>
              </w:rPr>
            </w:pPr>
          </w:p>
          <w:p w14:paraId="123E32A4">
            <w:pPr>
              <w:spacing w:before="58" w:line="219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说明材料</w:t>
            </w:r>
          </w:p>
        </w:tc>
      </w:tr>
      <w:tr w14:paraId="720C667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1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13C7146E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restart"/>
            <w:tcBorders>
              <w:bottom w:val="nil"/>
            </w:tcBorders>
            <w:vAlign w:val="top"/>
          </w:tcPr>
          <w:p w14:paraId="4FD86FD8">
            <w:pPr>
              <w:spacing w:line="318" w:lineRule="auto"/>
              <w:rPr>
                <w:rFonts w:ascii="Arial"/>
                <w:sz w:val="21"/>
              </w:rPr>
            </w:pPr>
          </w:p>
          <w:p w14:paraId="5E6C9090">
            <w:pPr>
              <w:spacing w:line="318" w:lineRule="auto"/>
              <w:rPr>
                <w:rFonts w:ascii="Arial"/>
                <w:sz w:val="21"/>
              </w:rPr>
            </w:pPr>
          </w:p>
          <w:p w14:paraId="0741FBC8">
            <w:pPr>
              <w:spacing w:before="58" w:line="221" w:lineRule="auto"/>
              <w:ind w:left="29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质量指标</w:t>
            </w:r>
          </w:p>
        </w:tc>
        <w:tc>
          <w:tcPr>
            <w:tcW w:w="1411" w:type="dxa"/>
            <w:vAlign w:val="top"/>
          </w:tcPr>
          <w:p w14:paraId="436175B5">
            <w:pPr>
              <w:spacing w:before="70" w:line="219" w:lineRule="auto"/>
              <w:ind w:left="16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援疆干部人才</w:t>
            </w:r>
          </w:p>
          <w:p w14:paraId="43072168">
            <w:pPr>
              <w:spacing w:before="98" w:line="220" w:lineRule="auto"/>
              <w:ind w:left="17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就医费用报销</w:t>
            </w:r>
          </w:p>
          <w:p w14:paraId="754992D2">
            <w:pPr>
              <w:spacing w:before="97" w:line="220" w:lineRule="auto"/>
              <w:ind w:left="62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率</w:t>
            </w:r>
          </w:p>
        </w:tc>
        <w:tc>
          <w:tcPr>
            <w:tcW w:w="930" w:type="dxa"/>
            <w:vAlign w:val="top"/>
          </w:tcPr>
          <w:p w14:paraId="21C9CF45">
            <w:pPr>
              <w:spacing w:line="321" w:lineRule="auto"/>
              <w:rPr>
                <w:rFonts w:ascii="Arial"/>
                <w:sz w:val="21"/>
              </w:rPr>
            </w:pPr>
          </w:p>
          <w:p w14:paraId="28BEFCC4">
            <w:pPr>
              <w:spacing w:before="59"/>
              <w:ind w:left="2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=100%</w:t>
            </w:r>
          </w:p>
        </w:tc>
        <w:tc>
          <w:tcPr>
            <w:tcW w:w="1570" w:type="dxa"/>
            <w:vAlign w:val="top"/>
          </w:tcPr>
          <w:p w14:paraId="72B39F7B">
            <w:pPr>
              <w:spacing w:line="321" w:lineRule="auto"/>
              <w:rPr>
                <w:rFonts w:ascii="Arial"/>
                <w:sz w:val="21"/>
              </w:rPr>
            </w:pPr>
          </w:p>
          <w:p w14:paraId="283F0515">
            <w:pPr>
              <w:spacing w:before="59" w:line="221" w:lineRule="auto"/>
              <w:ind w:left="43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历史标准</w:t>
            </w:r>
          </w:p>
        </w:tc>
        <w:tc>
          <w:tcPr>
            <w:tcW w:w="1167" w:type="dxa"/>
            <w:vAlign w:val="top"/>
          </w:tcPr>
          <w:p w14:paraId="6E27B875">
            <w:pPr>
              <w:spacing w:line="321" w:lineRule="auto"/>
              <w:rPr>
                <w:rFonts w:ascii="Arial"/>
                <w:sz w:val="21"/>
              </w:rPr>
            </w:pPr>
          </w:p>
          <w:p w14:paraId="6AE02CC6">
            <w:pPr>
              <w:spacing w:before="59"/>
              <w:ind w:left="42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100%</w:t>
            </w:r>
          </w:p>
        </w:tc>
        <w:tc>
          <w:tcPr>
            <w:tcW w:w="990" w:type="dxa"/>
            <w:vAlign w:val="top"/>
          </w:tcPr>
          <w:p w14:paraId="74350F41">
            <w:pPr>
              <w:spacing w:line="321" w:lineRule="auto"/>
              <w:rPr>
                <w:rFonts w:ascii="Arial"/>
                <w:sz w:val="21"/>
              </w:rPr>
            </w:pPr>
          </w:p>
          <w:p w14:paraId="40AF4DF5">
            <w:pPr>
              <w:spacing w:before="59"/>
              <w:ind w:left="46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7</w:t>
            </w:r>
          </w:p>
        </w:tc>
        <w:tc>
          <w:tcPr>
            <w:tcW w:w="772" w:type="dxa"/>
            <w:vAlign w:val="top"/>
          </w:tcPr>
          <w:p w14:paraId="345F91D4">
            <w:pPr>
              <w:spacing w:before="225" w:line="222" w:lineRule="auto"/>
              <w:ind w:left="1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直接赋</w:t>
            </w:r>
          </w:p>
          <w:p w14:paraId="535CC5F4">
            <w:pPr>
              <w:spacing w:before="95" w:line="221" w:lineRule="auto"/>
              <w:ind w:left="30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分</w:t>
            </w:r>
          </w:p>
        </w:tc>
        <w:tc>
          <w:tcPr>
            <w:tcW w:w="989" w:type="dxa"/>
            <w:vAlign w:val="top"/>
          </w:tcPr>
          <w:p w14:paraId="46B82AA8">
            <w:pPr>
              <w:spacing w:line="321" w:lineRule="auto"/>
              <w:rPr>
                <w:rFonts w:ascii="Arial"/>
                <w:sz w:val="21"/>
              </w:rPr>
            </w:pPr>
          </w:p>
          <w:p w14:paraId="3869B458">
            <w:pPr>
              <w:spacing w:before="59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原始凭证</w:t>
            </w:r>
          </w:p>
        </w:tc>
      </w:tr>
      <w:tr w14:paraId="70871D0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10003AE3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</w:tcBorders>
            <w:vAlign w:val="top"/>
          </w:tcPr>
          <w:p w14:paraId="56CF4FD2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28CF22F3">
            <w:pPr>
              <w:spacing w:before="69" w:line="220" w:lineRule="auto"/>
              <w:ind w:left="17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资金规范管理</w:t>
            </w:r>
          </w:p>
          <w:p w14:paraId="2D638807">
            <w:pPr>
              <w:spacing w:before="97" w:line="220" w:lineRule="auto"/>
              <w:ind w:left="44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使用率</w:t>
            </w:r>
          </w:p>
        </w:tc>
        <w:tc>
          <w:tcPr>
            <w:tcW w:w="930" w:type="dxa"/>
            <w:vAlign w:val="top"/>
          </w:tcPr>
          <w:p w14:paraId="330B6FEE">
            <w:pPr>
              <w:spacing w:before="226"/>
              <w:ind w:left="2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=100%</w:t>
            </w:r>
          </w:p>
        </w:tc>
        <w:tc>
          <w:tcPr>
            <w:tcW w:w="1570" w:type="dxa"/>
            <w:vAlign w:val="top"/>
          </w:tcPr>
          <w:p w14:paraId="261BE4AE">
            <w:pPr>
              <w:spacing w:before="225" w:line="221" w:lineRule="auto"/>
              <w:ind w:left="43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行业标准</w:t>
            </w:r>
          </w:p>
        </w:tc>
        <w:tc>
          <w:tcPr>
            <w:tcW w:w="1167" w:type="dxa"/>
            <w:vAlign w:val="top"/>
          </w:tcPr>
          <w:p w14:paraId="5BA5D3A6">
            <w:pPr>
              <w:spacing w:before="226"/>
              <w:ind w:left="42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100%</w:t>
            </w:r>
          </w:p>
        </w:tc>
        <w:tc>
          <w:tcPr>
            <w:tcW w:w="990" w:type="dxa"/>
            <w:vAlign w:val="top"/>
          </w:tcPr>
          <w:p w14:paraId="234CC215">
            <w:pPr>
              <w:spacing w:before="226"/>
              <w:ind w:left="46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7</w:t>
            </w:r>
          </w:p>
        </w:tc>
        <w:tc>
          <w:tcPr>
            <w:tcW w:w="772" w:type="dxa"/>
            <w:vAlign w:val="top"/>
          </w:tcPr>
          <w:p w14:paraId="5A9F5E61">
            <w:pPr>
              <w:spacing w:before="69" w:line="222" w:lineRule="auto"/>
              <w:ind w:left="1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直接赋</w:t>
            </w:r>
          </w:p>
          <w:p w14:paraId="53E4D688">
            <w:pPr>
              <w:spacing w:before="95" w:line="221" w:lineRule="auto"/>
              <w:ind w:left="30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分</w:t>
            </w:r>
          </w:p>
        </w:tc>
        <w:tc>
          <w:tcPr>
            <w:tcW w:w="989" w:type="dxa"/>
            <w:vAlign w:val="top"/>
          </w:tcPr>
          <w:p w14:paraId="3DD1FCD8">
            <w:pPr>
              <w:spacing w:before="225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63EFEF3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343CA5CC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restart"/>
            <w:tcBorders>
              <w:bottom w:val="nil"/>
            </w:tcBorders>
            <w:vAlign w:val="top"/>
          </w:tcPr>
          <w:p w14:paraId="0B683765">
            <w:pPr>
              <w:spacing w:line="317" w:lineRule="auto"/>
              <w:rPr>
                <w:rFonts w:ascii="Arial"/>
                <w:sz w:val="21"/>
              </w:rPr>
            </w:pPr>
          </w:p>
          <w:p w14:paraId="674B3C64">
            <w:pPr>
              <w:spacing w:line="318" w:lineRule="auto"/>
              <w:rPr>
                <w:rFonts w:ascii="Arial"/>
                <w:sz w:val="21"/>
              </w:rPr>
            </w:pPr>
          </w:p>
          <w:p w14:paraId="66B906E2">
            <w:pPr>
              <w:spacing w:before="59" w:line="221" w:lineRule="auto"/>
              <w:ind w:left="29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时效指标</w:t>
            </w:r>
          </w:p>
        </w:tc>
        <w:tc>
          <w:tcPr>
            <w:tcW w:w="1411" w:type="dxa"/>
            <w:vAlign w:val="top"/>
          </w:tcPr>
          <w:p w14:paraId="5A99D0C3">
            <w:pPr>
              <w:spacing w:before="69" w:line="220" w:lineRule="auto"/>
              <w:ind w:left="17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就医费用报销</w:t>
            </w:r>
          </w:p>
          <w:p w14:paraId="4F499FA0">
            <w:pPr>
              <w:spacing w:before="97" w:line="220" w:lineRule="auto"/>
              <w:ind w:left="43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及时率</w:t>
            </w:r>
          </w:p>
        </w:tc>
        <w:tc>
          <w:tcPr>
            <w:tcW w:w="930" w:type="dxa"/>
            <w:vAlign w:val="top"/>
          </w:tcPr>
          <w:p w14:paraId="4382814F">
            <w:pPr>
              <w:spacing w:before="225"/>
              <w:ind w:left="2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=100%</w:t>
            </w:r>
          </w:p>
        </w:tc>
        <w:tc>
          <w:tcPr>
            <w:tcW w:w="1570" w:type="dxa"/>
            <w:vAlign w:val="top"/>
          </w:tcPr>
          <w:p w14:paraId="3C5DA148">
            <w:pPr>
              <w:spacing w:before="225" w:line="221" w:lineRule="auto"/>
              <w:ind w:left="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3334CA19">
            <w:pPr>
              <w:rPr>
                <w:rFonts w:ascii="Arial"/>
                <w:sz w:val="21"/>
              </w:rPr>
            </w:pPr>
          </w:p>
        </w:tc>
        <w:tc>
          <w:tcPr>
            <w:tcW w:w="990" w:type="dxa"/>
            <w:vAlign w:val="top"/>
          </w:tcPr>
          <w:p w14:paraId="3CC2D195">
            <w:pPr>
              <w:spacing w:before="225"/>
              <w:ind w:left="45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6</w:t>
            </w:r>
          </w:p>
        </w:tc>
        <w:tc>
          <w:tcPr>
            <w:tcW w:w="772" w:type="dxa"/>
            <w:vAlign w:val="top"/>
          </w:tcPr>
          <w:p w14:paraId="601D0350">
            <w:pPr>
              <w:spacing w:before="68" w:line="222" w:lineRule="auto"/>
              <w:ind w:left="1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直接赋</w:t>
            </w:r>
          </w:p>
          <w:p w14:paraId="50B88F38">
            <w:pPr>
              <w:spacing w:before="95" w:line="221" w:lineRule="auto"/>
              <w:ind w:left="30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分</w:t>
            </w:r>
          </w:p>
        </w:tc>
        <w:tc>
          <w:tcPr>
            <w:tcW w:w="989" w:type="dxa"/>
            <w:vAlign w:val="top"/>
          </w:tcPr>
          <w:p w14:paraId="20CDFD4E">
            <w:pPr>
              <w:spacing w:before="225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3836BA1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1" w:hRule="atLeast"/>
        </w:trPr>
        <w:tc>
          <w:tcPr>
            <w:tcW w:w="880" w:type="dxa"/>
            <w:vMerge w:val="continue"/>
            <w:tcBorders>
              <w:top w:val="nil"/>
            </w:tcBorders>
            <w:vAlign w:val="top"/>
          </w:tcPr>
          <w:p w14:paraId="5D608B54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</w:tcBorders>
            <w:vAlign w:val="top"/>
          </w:tcPr>
          <w:p w14:paraId="52FF7388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6088A9D7">
            <w:pPr>
              <w:spacing w:before="225" w:line="220" w:lineRule="auto"/>
              <w:ind w:left="17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项目按时完成</w:t>
            </w:r>
          </w:p>
          <w:p w14:paraId="3B004827">
            <w:pPr>
              <w:spacing w:before="97" w:line="220" w:lineRule="auto"/>
              <w:ind w:left="62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率</w:t>
            </w:r>
          </w:p>
        </w:tc>
        <w:tc>
          <w:tcPr>
            <w:tcW w:w="930" w:type="dxa"/>
            <w:vAlign w:val="top"/>
          </w:tcPr>
          <w:p w14:paraId="35FE56B7">
            <w:pPr>
              <w:spacing w:line="320" w:lineRule="auto"/>
              <w:rPr>
                <w:rFonts w:ascii="Arial"/>
                <w:sz w:val="21"/>
              </w:rPr>
            </w:pPr>
          </w:p>
          <w:p w14:paraId="0876257E">
            <w:pPr>
              <w:spacing w:before="59"/>
              <w:ind w:left="2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=100%</w:t>
            </w:r>
          </w:p>
        </w:tc>
        <w:tc>
          <w:tcPr>
            <w:tcW w:w="1570" w:type="dxa"/>
            <w:vAlign w:val="top"/>
          </w:tcPr>
          <w:p w14:paraId="1F354DC9">
            <w:pPr>
              <w:spacing w:line="320" w:lineRule="auto"/>
              <w:rPr>
                <w:rFonts w:ascii="Arial"/>
                <w:sz w:val="21"/>
              </w:rPr>
            </w:pPr>
          </w:p>
          <w:p w14:paraId="72F1CC90">
            <w:pPr>
              <w:spacing w:before="58" w:line="221" w:lineRule="auto"/>
              <w:ind w:left="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07E16D0A">
            <w:pPr>
              <w:rPr>
                <w:rFonts w:ascii="Arial"/>
                <w:sz w:val="21"/>
              </w:rPr>
            </w:pPr>
          </w:p>
        </w:tc>
        <w:tc>
          <w:tcPr>
            <w:tcW w:w="990" w:type="dxa"/>
            <w:vAlign w:val="top"/>
          </w:tcPr>
          <w:p w14:paraId="5E03609C">
            <w:pPr>
              <w:spacing w:line="320" w:lineRule="auto"/>
              <w:rPr>
                <w:rFonts w:ascii="Arial"/>
                <w:sz w:val="21"/>
              </w:rPr>
            </w:pPr>
          </w:p>
          <w:p w14:paraId="6B64EFF6">
            <w:pPr>
              <w:spacing w:before="59"/>
              <w:ind w:left="45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6</w:t>
            </w:r>
          </w:p>
        </w:tc>
        <w:tc>
          <w:tcPr>
            <w:tcW w:w="772" w:type="dxa"/>
            <w:vAlign w:val="top"/>
          </w:tcPr>
          <w:p w14:paraId="2D2A8518">
            <w:pPr>
              <w:spacing w:before="69" w:line="220" w:lineRule="auto"/>
              <w:ind w:left="1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</w:t>
            </w:r>
          </w:p>
          <w:p w14:paraId="08A56D0E">
            <w:pPr>
              <w:spacing w:before="97" w:line="282" w:lineRule="auto"/>
              <w:ind w:left="212" w:right="111" w:hanging="8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成比例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赋分</w:t>
            </w:r>
          </w:p>
        </w:tc>
        <w:tc>
          <w:tcPr>
            <w:tcW w:w="989" w:type="dxa"/>
            <w:vAlign w:val="top"/>
          </w:tcPr>
          <w:p w14:paraId="1F4EC955">
            <w:pPr>
              <w:spacing w:line="320" w:lineRule="auto"/>
              <w:rPr>
                <w:rFonts w:ascii="Arial"/>
                <w:sz w:val="21"/>
              </w:rPr>
            </w:pPr>
          </w:p>
          <w:p w14:paraId="41C9C48E">
            <w:pPr>
              <w:spacing w:before="58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1A44467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880" w:type="dxa"/>
            <w:vAlign w:val="top"/>
          </w:tcPr>
          <w:p w14:paraId="78E550D7">
            <w:pPr>
              <w:spacing w:before="227" w:line="322" w:lineRule="auto"/>
              <w:ind w:left="355" w:right="167" w:hanging="17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成本指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标</w:t>
            </w:r>
          </w:p>
        </w:tc>
        <w:tc>
          <w:tcPr>
            <w:tcW w:w="1295" w:type="dxa"/>
            <w:vAlign w:val="top"/>
          </w:tcPr>
          <w:p w14:paraId="6F704776">
            <w:pPr>
              <w:spacing w:line="322" w:lineRule="auto"/>
              <w:rPr>
                <w:rFonts w:ascii="Arial"/>
                <w:sz w:val="21"/>
              </w:rPr>
            </w:pPr>
          </w:p>
          <w:p w14:paraId="4CF36065">
            <w:pPr>
              <w:spacing w:before="59" w:line="219" w:lineRule="auto"/>
              <w:ind w:left="11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经济成本指标</w:t>
            </w:r>
          </w:p>
        </w:tc>
        <w:tc>
          <w:tcPr>
            <w:tcW w:w="1411" w:type="dxa"/>
            <w:vAlign w:val="top"/>
          </w:tcPr>
          <w:p w14:paraId="1CE63EB0">
            <w:pPr>
              <w:spacing w:before="224" w:line="221" w:lineRule="auto"/>
              <w:ind w:left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医疗补助费用</w:t>
            </w:r>
          </w:p>
          <w:p w14:paraId="230F6B1A">
            <w:pPr>
              <w:spacing w:before="96" w:line="221" w:lineRule="auto"/>
              <w:ind w:left="5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标准</w:t>
            </w:r>
          </w:p>
        </w:tc>
        <w:tc>
          <w:tcPr>
            <w:tcW w:w="930" w:type="dxa"/>
            <w:vAlign w:val="top"/>
          </w:tcPr>
          <w:p w14:paraId="5B992C85">
            <w:pPr>
              <w:spacing w:before="224" w:line="322" w:lineRule="auto"/>
              <w:ind w:left="199" w:right="124" w:hanging="6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0.3</w:t>
            </w:r>
            <w:r>
              <w:rPr>
                <w:rFonts w:ascii="宋体" w:hAnsi="宋体" w:eastAsia="宋体" w:cs="宋体"/>
                <w:spacing w:val="-3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万元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/人/年</w:t>
            </w:r>
          </w:p>
        </w:tc>
        <w:tc>
          <w:tcPr>
            <w:tcW w:w="1570" w:type="dxa"/>
            <w:vAlign w:val="top"/>
          </w:tcPr>
          <w:p w14:paraId="281CC8F2">
            <w:pPr>
              <w:spacing w:line="319" w:lineRule="auto"/>
              <w:rPr>
                <w:rFonts w:ascii="Arial"/>
                <w:sz w:val="21"/>
              </w:rPr>
            </w:pPr>
          </w:p>
          <w:p w14:paraId="09E00C1E">
            <w:pPr>
              <w:spacing w:before="59" w:line="221" w:lineRule="auto"/>
              <w:ind w:left="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1EC971BE">
            <w:pPr>
              <w:rPr>
                <w:rFonts w:ascii="Arial"/>
                <w:sz w:val="21"/>
              </w:rPr>
            </w:pPr>
          </w:p>
        </w:tc>
        <w:tc>
          <w:tcPr>
            <w:tcW w:w="990" w:type="dxa"/>
            <w:vAlign w:val="top"/>
          </w:tcPr>
          <w:p w14:paraId="17D79C3B">
            <w:pPr>
              <w:spacing w:line="320" w:lineRule="auto"/>
              <w:rPr>
                <w:rFonts w:ascii="Arial"/>
                <w:sz w:val="21"/>
              </w:rPr>
            </w:pPr>
          </w:p>
          <w:p w14:paraId="57DDE0CB">
            <w:pPr>
              <w:spacing w:before="58"/>
              <w:ind w:left="41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20</w:t>
            </w:r>
          </w:p>
        </w:tc>
        <w:tc>
          <w:tcPr>
            <w:tcW w:w="772" w:type="dxa"/>
            <w:vAlign w:val="top"/>
          </w:tcPr>
          <w:p w14:paraId="0EB66293">
            <w:pPr>
              <w:spacing w:before="68" w:line="220" w:lineRule="auto"/>
              <w:ind w:left="1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</w:t>
            </w:r>
          </w:p>
          <w:p w14:paraId="3ECB99E9">
            <w:pPr>
              <w:spacing w:before="96" w:line="282" w:lineRule="auto"/>
              <w:ind w:left="212" w:right="111" w:hanging="8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成比例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赋分</w:t>
            </w:r>
          </w:p>
        </w:tc>
        <w:tc>
          <w:tcPr>
            <w:tcW w:w="989" w:type="dxa"/>
            <w:vAlign w:val="top"/>
          </w:tcPr>
          <w:p w14:paraId="3C151BB0">
            <w:pPr>
              <w:spacing w:line="320" w:lineRule="auto"/>
              <w:rPr>
                <w:rFonts w:ascii="Arial"/>
                <w:sz w:val="21"/>
              </w:rPr>
            </w:pPr>
          </w:p>
          <w:p w14:paraId="5D82DBA3">
            <w:pPr>
              <w:spacing w:before="58" w:line="219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说明材料</w:t>
            </w:r>
          </w:p>
        </w:tc>
      </w:tr>
      <w:tr w14:paraId="593F168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2" w:hRule="atLeast"/>
        </w:trPr>
        <w:tc>
          <w:tcPr>
            <w:tcW w:w="880" w:type="dxa"/>
            <w:vAlign w:val="top"/>
          </w:tcPr>
          <w:p w14:paraId="76C3592A">
            <w:pPr>
              <w:spacing w:line="478" w:lineRule="auto"/>
              <w:rPr>
                <w:rFonts w:ascii="Arial"/>
                <w:sz w:val="21"/>
              </w:rPr>
            </w:pPr>
          </w:p>
          <w:p w14:paraId="248C5122">
            <w:pPr>
              <w:spacing w:before="59" w:line="322" w:lineRule="auto"/>
              <w:ind w:left="354" w:right="167" w:hanging="17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效益指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标</w:t>
            </w:r>
          </w:p>
        </w:tc>
        <w:tc>
          <w:tcPr>
            <w:tcW w:w="1295" w:type="dxa"/>
            <w:vAlign w:val="top"/>
          </w:tcPr>
          <w:p w14:paraId="35EB7322">
            <w:pPr>
              <w:spacing w:line="478" w:lineRule="auto"/>
              <w:rPr>
                <w:rFonts w:ascii="Arial"/>
                <w:sz w:val="21"/>
              </w:rPr>
            </w:pPr>
          </w:p>
          <w:p w14:paraId="5997F7D8">
            <w:pPr>
              <w:spacing w:before="58" w:line="219" w:lineRule="auto"/>
              <w:ind w:left="11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社会效益指标</w:t>
            </w:r>
          </w:p>
        </w:tc>
        <w:tc>
          <w:tcPr>
            <w:tcW w:w="1411" w:type="dxa"/>
            <w:vAlign w:val="top"/>
          </w:tcPr>
          <w:p w14:paraId="5C2771F3">
            <w:pPr>
              <w:spacing w:before="69" w:line="320" w:lineRule="auto"/>
              <w:ind w:left="110" w:right="106" w:firstLine="59"/>
              <w:jc w:val="both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保障援疆干部</w:t>
            </w:r>
            <w:r>
              <w:rPr>
                <w:rFonts w:ascii="宋体" w:hAnsi="宋体" w:eastAsia="宋体" w:cs="宋体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1"/>
                <w:sz w:val="18"/>
                <w:szCs w:val="18"/>
              </w:rPr>
              <w:t>及时就医，体现</w:t>
            </w:r>
            <w:r>
              <w:rPr>
                <w:rFonts w:ascii="宋体" w:hAnsi="宋体" w:eastAsia="宋体" w:cs="宋体"/>
                <w:spacing w:val="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8"/>
                <w:sz w:val="18"/>
                <w:szCs w:val="18"/>
              </w:rPr>
              <w:t>对援疆干部的</w:t>
            </w:r>
          </w:p>
          <w:p w14:paraId="4B820D20">
            <w:pPr>
              <w:spacing w:line="220" w:lineRule="auto"/>
              <w:ind w:left="35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关心关爱</w:t>
            </w:r>
          </w:p>
        </w:tc>
        <w:tc>
          <w:tcPr>
            <w:tcW w:w="930" w:type="dxa"/>
            <w:vAlign w:val="top"/>
          </w:tcPr>
          <w:p w14:paraId="0C391DBA">
            <w:pPr>
              <w:spacing w:line="320" w:lineRule="auto"/>
              <w:rPr>
                <w:rFonts w:ascii="Arial"/>
                <w:sz w:val="21"/>
              </w:rPr>
            </w:pPr>
          </w:p>
          <w:p w14:paraId="08103CD6">
            <w:pPr>
              <w:spacing w:before="59" w:line="322" w:lineRule="auto"/>
              <w:ind w:left="382" w:right="191" w:hanging="17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效果显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著</w:t>
            </w:r>
          </w:p>
        </w:tc>
        <w:tc>
          <w:tcPr>
            <w:tcW w:w="1570" w:type="dxa"/>
            <w:vAlign w:val="top"/>
          </w:tcPr>
          <w:p w14:paraId="1B595BE1">
            <w:pPr>
              <w:spacing w:line="475" w:lineRule="auto"/>
              <w:rPr>
                <w:rFonts w:ascii="Arial"/>
                <w:sz w:val="21"/>
              </w:rPr>
            </w:pPr>
          </w:p>
          <w:p w14:paraId="10F58A5E">
            <w:pPr>
              <w:spacing w:before="59" w:line="221" w:lineRule="auto"/>
              <w:ind w:left="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49E49372">
            <w:pPr>
              <w:rPr>
                <w:rFonts w:ascii="Arial"/>
                <w:sz w:val="21"/>
              </w:rPr>
            </w:pPr>
          </w:p>
        </w:tc>
        <w:tc>
          <w:tcPr>
            <w:tcW w:w="990" w:type="dxa"/>
            <w:vAlign w:val="top"/>
          </w:tcPr>
          <w:p w14:paraId="189DAF53">
            <w:pPr>
              <w:spacing w:line="476" w:lineRule="auto"/>
              <w:rPr>
                <w:rFonts w:ascii="Arial"/>
                <w:sz w:val="21"/>
              </w:rPr>
            </w:pPr>
          </w:p>
          <w:p w14:paraId="6B6CE8D5">
            <w:pPr>
              <w:spacing w:before="58"/>
              <w:ind w:left="41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20</w:t>
            </w:r>
          </w:p>
        </w:tc>
        <w:tc>
          <w:tcPr>
            <w:tcW w:w="772" w:type="dxa"/>
            <w:vAlign w:val="top"/>
          </w:tcPr>
          <w:p w14:paraId="2EC13C9E">
            <w:pPr>
              <w:spacing w:before="225" w:line="220" w:lineRule="auto"/>
              <w:ind w:left="1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按评判</w:t>
            </w:r>
          </w:p>
          <w:p w14:paraId="4B54D8B2">
            <w:pPr>
              <w:spacing w:before="97" w:line="220" w:lineRule="auto"/>
              <w:ind w:left="1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等级赋</w:t>
            </w:r>
          </w:p>
          <w:p w14:paraId="373453FD">
            <w:pPr>
              <w:spacing w:before="97" w:line="221" w:lineRule="auto"/>
              <w:ind w:left="30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分</w:t>
            </w:r>
          </w:p>
        </w:tc>
        <w:tc>
          <w:tcPr>
            <w:tcW w:w="989" w:type="dxa"/>
            <w:vAlign w:val="top"/>
          </w:tcPr>
          <w:p w14:paraId="1B4433B8">
            <w:pPr>
              <w:spacing w:line="475" w:lineRule="auto"/>
              <w:rPr>
                <w:rFonts w:ascii="Arial"/>
                <w:sz w:val="21"/>
              </w:rPr>
            </w:pPr>
          </w:p>
          <w:p w14:paraId="3A62AFDB">
            <w:pPr>
              <w:spacing w:before="59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1304BD4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5" w:hRule="atLeast"/>
        </w:trPr>
        <w:tc>
          <w:tcPr>
            <w:tcW w:w="880" w:type="dxa"/>
            <w:vAlign w:val="top"/>
          </w:tcPr>
          <w:p w14:paraId="08502FD4">
            <w:pPr>
              <w:spacing w:before="228" w:line="322" w:lineRule="auto"/>
              <w:ind w:left="267" w:right="167" w:hanging="9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满意度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指标</w:t>
            </w:r>
          </w:p>
        </w:tc>
        <w:tc>
          <w:tcPr>
            <w:tcW w:w="1295" w:type="dxa"/>
            <w:vAlign w:val="top"/>
          </w:tcPr>
          <w:p w14:paraId="7C650FF9">
            <w:pPr>
              <w:spacing w:line="323" w:lineRule="auto"/>
              <w:rPr>
                <w:rFonts w:ascii="Arial"/>
                <w:sz w:val="21"/>
              </w:rPr>
            </w:pPr>
          </w:p>
          <w:p w14:paraId="5BCBA1AD">
            <w:pPr>
              <w:spacing w:before="59" w:line="220" w:lineRule="auto"/>
              <w:ind w:left="20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满意度指标</w:t>
            </w:r>
          </w:p>
        </w:tc>
        <w:tc>
          <w:tcPr>
            <w:tcW w:w="1411" w:type="dxa"/>
            <w:vAlign w:val="top"/>
          </w:tcPr>
          <w:p w14:paraId="5A4A79E5">
            <w:pPr>
              <w:spacing w:before="72" w:line="219" w:lineRule="auto"/>
              <w:ind w:left="16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援疆干部对此</w:t>
            </w:r>
          </w:p>
          <w:p w14:paraId="0A431178">
            <w:pPr>
              <w:spacing w:before="98" w:line="220" w:lineRule="auto"/>
              <w:ind w:left="17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项工作的满意</w:t>
            </w:r>
          </w:p>
          <w:p w14:paraId="725D8287">
            <w:pPr>
              <w:spacing w:before="97" w:line="221" w:lineRule="auto"/>
              <w:ind w:left="61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度</w:t>
            </w:r>
          </w:p>
        </w:tc>
        <w:tc>
          <w:tcPr>
            <w:tcW w:w="930" w:type="dxa"/>
            <w:vAlign w:val="top"/>
          </w:tcPr>
          <w:p w14:paraId="4063B8AC">
            <w:pPr>
              <w:spacing w:line="323" w:lineRule="auto"/>
              <w:rPr>
                <w:rFonts w:ascii="Arial"/>
                <w:sz w:val="21"/>
              </w:rPr>
            </w:pPr>
          </w:p>
          <w:p w14:paraId="36ADE9C6">
            <w:pPr>
              <w:spacing w:before="59" w:line="238" w:lineRule="auto"/>
              <w:ind w:left="26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≥95%</w:t>
            </w:r>
          </w:p>
        </w:tc>
        <w:tc>
          <w:tcPr>
            <w:tcW w:w="1570" w:type="dxa"/>
            <w:vAlign w:val="top"/>
          </w:tcPr>
          <w:p w14:paraId="45CAB24D">
            <w:pPr>
              <w:spacing w:line="323" w:lineRule="auto"/>
              <w:rPr>
                <w:rFonts w:ascii="Arial"/>
                <w:sz w:val="21"/>
              </w:rPr>
            </w:pPr>
          </w:p>
          <w:p w14:paraId="676F6807">
            <w:pPr>
              <w:spacing w:before="58" w:line="221" w:lineRule="auto"/>
              <w:ind w:left="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1ED10C3B">
            <w:pPr>
              <w:rPr>
                <w:rFonts w:ascii="Arial"/>
                <w:sz w:val="21"/>
              </w:rPr>
            </w:pPr>
          </w:p>
        </w:tc>
        <w:tc>
          <w:tcPr>
            <w:tcW w:w="990" w:type="dxa"/>
            <w:vAlign w:val="top"/>
          </w:tcPr>
          <w:p w14:paraId="19E9AD95">
            <w:pPr>
              <w:spacing w:line="323" w:lineRule="auto"/>
              <w:rPr>
                <w:rFonts w:ascii="Arial"/>
                <w:sz w:val="21"/>
              </w:rPr>
            </w:pPr>
          </w:p>
          <w:p w14:paraId="7B82DC89">
            <w:pPr>
              <w:spacing w:before="59"/>
              <w:ind w:left="42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10</w:t>
            </w:r>
          </w:p>
        </w:tc>
        <w:tc>
          <w:tcPr>
            <w:tcW w:w="772" w:type="dxa"/>
            <w:vAlign w:val="top"/>
          </w:tcPr>
          <w:p w14:paraId="23982CE1">
            <w:pPr>
              <w:spacing w:before="228" w:line="322" w:lineRule="auto"/>
              <w:ind w:left="212" w:right="111" w:hanging="9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满意度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赋分</w:t>
            </w:r>
          </w:p>
        </w:tc>
        <w:tc>
          <w:tcPr>
            <w:tcW w:w="989" w:type="dxa"/>
            <w:vAlign w:val="top"/>
          </w:tcPr>
          <w:p w14:paraId="50837F29">
            <w:pPr>
              <w:spacing w:line="323" w:lineRule="auto"/>
              <w:rPr>
                <w:rFonts w:ascii="Arial"/>
                <w:sz w:val="21"/>
              </w:rPr>
            </w:pPr>
          </w:p>
          <w:p w14:paraId="5027492C">
            <w:pPr>
              <w:spacing w:before="58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</w:tbl>
    <w:p w14:paraId="2EE8970C">
      <w:pPr>
        <w:rPr>
          <w:rFonts w:ascii="Arial"/>
          <w:sz w:val="21"/>
        </w:rPr>
      </w:pPr>
    </w:p>
    <w:p w14:paraId="368C7B5E">
      <w:pPr>
        <w:rPr>
          <w:rFonts w:ascii="Arial" w:hAnsi="Arial" w:eastAsia="Arial" w:cs="Arial"/>
          <w:sz w:val="21"/>
          <w:szCs w:val="21"/>
        </w:rPr>
        <w:sectPr>
          <w:footerReference r:id="rId32" w:type="default"/>
          <w:pgSz w:w="11906" w:h="16839"/>
          <w:pgMar w:top="1431" w:right="948" w:bottom="1521" w:left="948" w:header="0" w:footer="1156" w:gutter="0"/>
          <w:cols w:space="720" w:num="1"/>
        </w:sectPr>
      </w:pPr>
    </w:p>
    <w:p w14:paraId="5218B39C">
      <w:pPr>
        <w:spacing w:before="149" w:line="222" w:lineRule="auto"/>
        <w:ind w:left="645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b/>
          <w:bCs/>
          <w:spacing w:val="1"/>
          <w:sz w:val="31"/>
          <w:szCs w:val="31"/>
        </w:rPr>
        <w:t>（</w:t>
      </w:r>
      <w:r>
        <w:rPr>
          <w:rFonts w:ascii="楷体" w:hAnsi="楷体" w:eastAsia="楷体" w:cs="楷体"/>
          <w:spacing w:val="-85"/>
          <w:sz w:val="31"/>
          <w:szCs w:val="31"/>
        </w:rPr>
        <w:t xml:space="preserve"> </w:t>
      </w:r>
      <w:r>
        <w:rPr>
          <w:rFonts w:ascii="楷体" w:hAnsi="楷体" w:eastAsia="楷体" w:cs="楷体"/>
          <w:b/>
          <w:bCs/>
          <w:spacing w:val="1"/>
          <w:sz w:val="31"/>
          <w:szCs w:val="31"/>
        </w:rPr>
        <w:t>五）其他需说明的事项</w:t>
      </w:r>
    </w:p>
    <w:p w14:paraId="275075D7">
      <w:pPr>
        <w:pStyle w:val="2"/>
        <w:spacing w:before="150" w:line="219" w:lineRule="auto"/>
        <w:ind w:left="684"/>
      </w:pPr>
      <w:r>
        <w:rPr>
          <w:spacing w:val="6"/>
        </w:rPr>
        <w:t>我单位无其他说明事项。</w:t>
      </w:r>
    </w:p>
    <w:p w14:paraId="07D49CFE">
      <w:pPr>
        <w:rPr>
          <w:rFonts w:ascii="Arial"/>
          <w:sz w:val="21"/>
        </w:rPr>
      </w:pPr>
    </w:p>
    <w:p w14:paraId="201374C7">
      <w:pPr>
        <w:rPr>
          <w:rFonts w:ascii="Arial"/>
          <w:sz w:val="21"/>
        </w:rPr>
      </w:pPr>
    </w:p>
    <w:p w14:paraId="06B1DE29">
      <w:pPr>
        <w:spacing w:line="241" w:lineRule="auto"/>
        <w:rPr>
          <w:rFonts w:ascii="Arial"/>
          <w:sz w:val="21"/>
        </w:rPr>
      </w:pPr>
    </w:p>
    <w:p w14:paraId="15B2F462">
      <w:pPr>
        <w:spacing w:before="100" w:line="227" w:lineRule="auto"/>
        <w:ind w:left="2820"/>
        <w:outlineLvl w:val="0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7"/>
          <w:sz w:val="31"/>
          <w:szCs w:val="31"/>
        </w:rPr>
        <w:t>第四部分 名词解释</w:t>
      </w:r>
    </w:p>
    <w:p w14:paraId="492CE092">
      <w:pPr>
        <w:pStyle w:val="2"/>
        <w:spacing w:before="138" w:line="308" w:lineRule="auto"/>
        <w:ind w:left="53" w:right="144" w:firstLine="618"/>
      </w:pPr>
      <w:r>
        <w:rPr>
          <w:rFonts w:ascii="黑体" w:hAnsi="黑体" w:eastAsia="黑体" w:cs="黑体"/>
          <w:spacing w:val="6"/>
        </w:rPr>
        <w:t>一、财政拨款：</w:t>
      </w:r>
      <w:r>
        <w:rPr>
          <w:spacing w:val="6"/>
        </w:rPr>
        <w:t>指由一般公共预算、政府性基金预算、</w:t>
      </w:r>
      <w:r>
        <w:rPr>
          <w:spacing w:val="14"/>
        </w:rPr>
        <w:t xml:space="preserve"> </w:t>
      </w:r>
      <w:r>
        <w:rPr>
          <w:spacing w:val="6"/>
        </w:rPr>
        <w:t>国有资本经营预算安排的财政拨款数。</w:t>
      </w:r>
    </w:p>
    <w:p w14:paraId="4149E1DC">
      <w:pPr>
        <w:pStyle w:val="2"/>
        <w:spacing w:before="5" w:line="267" w:lineRule="auto"/>
        <w:ind w:left="36" w:right="144" w:firstLine="636"/>
      </w:pPr>
      <w:r>
        <w:rPr>
          <w:rFonts w:ascii="黑体" w:hAnsi="黑体" w:eastAsia="黑体" w:cs="黑体"/>
          <w:spacing w:val="6"/>
        </w:rPr>
        <w:t>二、一般公共预算：</w:t>
      </w:r>
      <w:r>
        <w:rPr>
          <w:spacing w:val="6"/>
        </w:rPr>
        <w:t>包括公共财政拨款（补助）资金、</w:t>
      </w:r>
      <w:r>
        <w:rPr>
          <w:spacing w:val="14"/>
        </w:rPr>
        <w:t xml:space="preserve"> </w:t>
      </w:r>
      <w:r>
        <w:rPr>
          <w:spacing w:val="3"/>
        </w:rPr>
        <w:t>专项收入。</w:t>
      </w:r>
    </w:p>
    <w:p w14:paraId="245175EE">
      <w:pPr>
        <w:pStyle w:val="2"/>
        <w:spacing w:before="146" w:line="264" w:lineRule="auto"/>
        <w:ind w:left="18" w:right="97" w:firstLine="655"/>
      </w:pPr>
      <w:r>
        <w:rPr>
          <w:rFonts w:ascii="黑体" w:hAnsi="黑体" w:eastAsia="黑体" w:cs="黑体"/>
          <w:spacing w:val="8"/>
        </w:rPr>
        <w:t>三、财政专户管理资金：</w:t>
      </w:r>
      <w:r>
        <w:rPr>
          <w:spacing w:val="8"/>
        </w:rPr>
        <w:t>包括专户管理行政事业性收费</w:t>
      </w:r>
      <w:r>
        <w:rPr>
          <w:spacing w:val="11"/>
        </w:rPr>
        <w:t xml:space="preserve"> </w:t>
      </w:r>
      <w:r>
        <w:rPr>
          <w:spacing w:val="-1"/>
        </w:rPr>
        <w:t>（主要是教育收费）、其他非税收入。</w:t>
      </w:r>
    </w:p>
    <w:p w14:paraId="77CA79A8">
      <w:pPr>
        <w:pStyle w:val="2"/>
        <w:spacing w:before="152" w:line="265" w:lineRule="auto"/>
        <w:ind w:left="29" w:right="95" w:firstLine="657"/>
      </w:pPr>
      <w:r>
        <w:rPr>
          <w:rFonts w:ascii="黑体" w:hAnsi="黑体" w:eastAsia="黑体" w:cs="黑体"/>
          <w:spacing w:val="8"/>
        </w:rPr>
        <w:t>四、其他资金：</w:t>
      </w:r>
      <w:r>
        <w:rPr>
          <w:spacing w:val="8"/>
        </w:rPr>
        <w:t>包括事业收入、事业经营收入、其他收</w:t>
      </w:r>
      <w:r>
        <w:rPr>
          <w:spacing w:val="1"/>
        </w:rPr>
        <w:t xml:space="preserve"> 入等。</w:t>
      </w:r>
    </w:p>
    <w:p w14:paraId="3BBFAF4B">
      <w:pPr>
        <w:pStyle w:val="2"/>
        <w:spacing w:before="148" w:line="265" w:lineRule="auto"/>
        <w:ind w:left="63" w:right="97" w:firstLine="612"/>
      </w:pPr>
      <w:r>
        <w:rPr>
          <w:rFonts w:ascii="黑体" w:hAnsi="黑体" w:eastAsia="黑体" w:cs="黑体"/>
          <w:spacing w:val="8"/>
        </w:rPr>
        <w:t>五、基本支出：</w:t>
      </w:r>
      <w:r>
        <w:rPr>
          <w:spacing w:val="8"/>
        </w:rPr>
        <w:t xml:space="preserve">包括人员经费、公用经费（定额）。其 </w:t>
      </w:r>
      <w:r>
        <w:rPr>
          <w:spacing w:val="7"/>
        </w:rPr>
        <w:t>中，人员经费包括工资福利支出、对个人和家庭的补助。</w:t>
      </w:r>
    </w:p>
    <w:p w14:paraId="1155DD24">
      <w:pPr>
        <w:pStyle w:val="2"/>
        <w:spacing w:before="155" w:line="279" w:lineRule="auto"/>
        <w:ind w:left="25" w:right="92" w:firstLine="651"/>
      </w:pPr>
      <w:r>
        <w:rPr>
          <w:rFonts w:ascii="黑体" w:hAnsi="黑体" w:eastAsia="黑体" w:cs="黑体"/>
          <w:spacing w:val="8"/>
        </w:rPr>
        <w:t>六、项目支出：</w:t>
      </w:r>
      <w:r>
        <w:rPr>
          <w:spacing w:val="8"/>
        </w:rPr>
        <w:t>部门（单位）支出预算的组成部分，是</w:t>
      </w:r>
      <w:r>
        <w:rPr>
          <w:spacing w:val="12"/>
        </w:rPr>
        <w:t xml:space="preserve"> </w:t>
      </w:r>
      <w:r>
        <w:rPr>
          <w:spacing w:val="9"/>
        </w:rPr>
        <w:t>各部门（单位）为完成其特定的行政任务或事业发展目标，</w:t>
      </w:r>
      <w:r>
        <w:rPr>
          <w:spacing w:val="2"/>
        </w:rPr>
        <w:t xml:space="preserve"> </w:t>
      </w:r>
      <w:r>
        <w:rPr>
          <w:spacing w:val="8"/>
        </w:rPr>
        <w:t>在基本支出预算之外编制的年度项目支出计划。</w:t>
      </w:r>
    </w:p>
    <w:p w14:paraId="2EAC84E4">
      <w:pPr>
        <w:pStyle w:val="2"/>
        <w:spacing w:before="150" w:line="297" w:lineRule="auto"/>
        <w:ind w:left="31" w:firstLine="634"/>
      </w:pPr>
      <w:r>
        <w:rPr>
          <w:rFonts w:ascii="黑体" w:hAnsi="黑体" w:eastAsia="黑体" w:cs="黑体"/>
          <w:spacing w:val="8"/>
        </w:rPr>
        <w:t>七、“三公”经费：</w:t>
      </w:r>
      <w:r>
        <w:rPr>
          <w:spacing w:val="8"/>
        </w:rPr>
        <w:t>指因公出国（境）费、公务用车购</w:t>
      </w:r>
      <w:r>
        <w:rPr>
          <w:spacing w:val="18"/>
        </w:rPr>
        <w:t xml:space="preserve"> </w:t>
      </w:r>
      <w:r>
        <w:rPr>
          <w:spacing w:val="9"/>
        </w:rPr>
        <w:t>置及运行维护费和公务接待费。其中，因公</w:t>
      </w:r>
      <w:r>
        <w:rPr>
          <w:spacing w:val="8"/>
        </w:rPr>
        <w:t>出国（境）费反</w:t>
      </w:r>
      <w:r>
        <w:t xml:space="preserve"> </w:t>
      </w:r>
      <w:r>
        <w:rPr>
          <w:spacing w:val="9"/>
        </w:rPr>
        <w:t>映单位公务出国（境）的国际旅费、国外城</w:t>
      </w:r>
      <w:r>
        <w:rPr>
          <w:spacing w:val="8"/>
        </w:rPr>
        <w:t>市间交通费、住</w:t>
      </w:r>
      <w:r>
        <w:t xml:space="preserve"> </w:t>
      </w:r>
      <w:r>
        <w:rPr>
          <w:spacing w:val="9"/>
        </w:rPr>
        <w:t>宿费、伙食费、培训费、公杂费等支出；公务用</w:t>
      </w:r>
      <w:r>
        <w:rPr>
          <w:spacing w:val="8"/>
        </w:rPr>
        <w:t>车运行维护</w:t>
      </w:r>
      <w:r>
        <w:t xml:space="preserve"> 费反映单位按规定保留的公务用车租用费、燃料费、维修费、</w:t>
      </w:r>
      <w:r>
        <w:rPr>
          <w:spacing w:val="12"/>
        </w:rPr>
        <w:t xml:space="preserve"> </w:t>
      </w:r>
      <w:r>
        <w:rPr>
          <w:spacing w:val="9"/>
        </w:rPr>
        <w:t>过路过桥费、保险费、安全奖励费用等支出</w:t>
      </w:r>
      <w:r>
        <w:rPr>
          <w:spacing w:val="8"/>
        </w:rPr>
        <w:t>；公务接待费反</w:t>
      </w:r>
      <w:r>
        <w:t xml:space="preserve"> </w:t>
      </w:r>
      <w:r>
        <w:rPr>
          <w:spacing w:val="9"/>
        </w:rPr>
        <w:t>映单位按规定开支的各类公务接待（含外宾接待</w:t>
      </w:r>
      <w:r>
        <w:rPr>
          <w:spacing w:val="8"/>
        </w:rPr>
        <w:t>）支出。</w:t>
      </w:r>
    </w:p>
    <w:p w14:paraId="2A479DC4">
      <w:pPr>
        <w:pStyle w:val="2"/>
        <w:spacing w:before="150" w:line="265" w:lineRule="auto"/>
        <w:ind w:left="30" w:right="92" w:firstLine="636"/>
      </w:pPr>
      <w:r>
        <w:rPr>
          <w:rFonts w:ascii="黑体" w:hAnsi="黑体" w:eastAsia="黑体" w:cs="黑体"/>
          <w:spacing w:val="9"/>
        </w:rPr>
        <w:t>八、机关运行经费：</w:t>
      </w:r>
      <w:r>
        <w:rPr>
          <w:spacing w:val="9"/>
        </w:rPr>
        <w:t>指各部门（单位）的公用经费</w:t>
      </w:r>
      <w:r>
        <w:rPr>
          <w:spacing w:val="8"/>
        </w:rPr>
        <w:t>，包</w:t>
      </w:r>
      <w:r>
        <w:t xml:space="preserve"> </w:t>
      </w:r>
      <w:r>
        <w:rPr>
          <w:spacing w:val="6"/>
        </w:rPr>
        <w:t>括办公及印刷费、邮电费、差旅费、会议费、</w:t>
      </w:r>
      <w:r>
        <w:rPr>
          <w:spacing w:val="5"/>
        </w:rPr>
        <w:t>福利费、</w:t>
      </w:r>
      <w:r>
        <w:rPr>
          <w:spacing w:val="-79"/>
        </w:rPr>
        <w:t xml:space="preserve"> </w:t>
      </w:r>
      <w:r>
        <w:rPr>
          <w:spacing w:val="5"/>
        </w:rPr>
        <w:t>日常</w:t>
      </w:r>
    </w:p>
    <w:p w14:paraId="56157BF8">
      <w:pPr>
        <w:spacing w:line="265" w:lineRule="auto"/>
        <w:sectPr>
          <w:footerReference r:id="rId33" w:type="default"/>
          <w:pgSz w:w="11906" w:h="16839"/>
          <w:pgMar w:top="1431" w:right="1704" w:bottom="1521" w:left="1785" w:header="0" w:footer="1156" w:gutter="0"/>
          <w:cols w:space="720" w:num="1"/>
        </w:sectPr>
      </w:pPr>
    </w:p>
    <w:p w14:paraId="2B5483E4">
      <w:pPr>
        <w:pStyle w:val="2"/>
        <w:spacing w:before="150" w:line="310" w:lineRule="auto"/>
        <w:ind w:left="22" w:right="13" w:firstLine="13"/>
        <w:jc w:val="both"/>
      </w:pPr>
      <w:r>
        <w:rPr>
          <w:spacing w:val="8"/>
        </w:rPr>
        <w:t>维修费、专用材料及一般设备购置费、办公用房水电费、办</w:t>
      </w:r>
      <w:r>
        <w:rPr>
          <w:spacing w:val="14"/>
        </w:rPr>
        <w:t xml:space="preserve"> </w:t>
      </w:r>
      <w:r>
        <w:rPr>
          <w:spacing w:val="9"/>
        </w:rPr>
        <w:t>公用房取暖费、办公用房物业管理费、公务用车运行维护费</w:t>
      </w:r>
      <w:r>
        <w:rPr>
          <w:spacing w:val="2"/>
        </w:rPr>
        <w:t xml:space="preserve"> </w:t>
      </w:r>
      <w:r>
        <w:rPr>
          <w:spacing w:val="6"/>
        </w:rPr>
        <w:t>及其他费用。</w:t>
      </w:r>
    </w:p>
    <w:p w14:paraId="32674FA8">
      <w:pPr>
        <w:spacing w:line="251" w:lineRule="auto"/>
        <w:rPr>
          <w:rFonts w:ascii="Arial"/>
          <w:sz w:val="21"/>
        </w:rPr>
      </w:pPr>
    </w:p>
    <w:p w14:paraId="727E9290">
      <w:pPr>
        <w:spacing w:line="251" w:lineRule="auto"/>
        <w:rPr>
          <w:rFonts w:ascii="Arial"/>
          <w:sz w:val="21"/>
        </w:rPr>
      </w:pPr>
    </w:p>
    <w:p w14:paraId="321EE618">
      <w:pPr>
        <w:spacing w:line="251" w:lineRule="auto"/>
        <w:rPr>
          <w:rFonts w:ascii="Arial"/>
          <w:sz w:val="21"/>
        </w:rPr>
      </w:pPr>
    </w:p>
    <w:p w14:paraId="2793B00E">
      <w:pPr>
        <w:spacing w:line="251" w:lineRule="auto"/>
        <w:rPr>
          <w:rFonts w:ascii="Arial"/>
          <w:sz w:val="21"/>
        </w:rPr>
      </w:pPr>
    </w:p>
    <w:p w14:paraId="20E7B91E">
      <w:pPr>
        <w:spacing w:line="251" w:lineRule="auto"/>
        <w:rPr>
          <w:rFonts w:ascii="Arial"/>
          <w:sz w:val="21"/>
        </w:rPr>
      </w:pPr>
    </w:p>
    <w:p w14:paraId="29804179">
      <w:pPr>
        <w:spacing w:line="251" w:lineRule="auto"/>
        <w:rPr>
          <w:rFonts w:ascii="Arial"/>
          <w:sz w:val="21"/>
        </w:rPr>
      </w:pPr>
    </w:p>
    <w:p w14:paraId="36352317">
      <w:pPr>
        <w:spacing w:line="251" w:lineRule="auto"/>
        <w:rPr>
          <w:rFonts w:ascii="Arial"/>
          <w:sz w:val="21"/>
        </w:rPr>
      </w:pPr>
    </w:p>
    <w:p w14:paraId="134661D0">
      <w:pPr>
        <w:spacing w:line="251" w:lineRule="auto"/>
        <w:rPr>
          <w:rFonts w:ascii="Arial"/>
          <w:sz w:val="21"/>
        </w:rPr>
      </w:pPr>
    </w:p>
    <w:p w14:paraId="27EDF1A1">
      <w:pPr>
        <w:spacing w:line="251" w:lineRule="auto"/>
        <w:rPr>
          <w:rFonts w:ascii="Arial"/>
          <w:sz w:val="21"/>
        </w:rPr>
      </w:pPr>
    </w:p>
    <w:p w14:paraId="7BC36BFE">
      <w:pPr>
        <w:spacing w:line="251" w:lineRule="auto"/>
        <w:rPr>
          <w:rFonts w:ascii="Arial"/>
          <w:sz w:val="21"/>
        </w:rPr>
      </w:pPr>
    </w:p>
    <w:p w14:paraId="6A47AB6F">
      <w:pPr>
        <w:spacing w:line="252" w:lineRule="auto"/>
        <w:rPr>
          <w:rFonts w:ascii="Arial"/>
          <w:sz w:val="21"/>
        </w:rPr>
      </w:pPr>
    </w:p>
    <w:p w14:paraId="05F592E4">
      <w:pPr>
        <w:spacing w:line="252" w:lineRule="auto"/>
        <w:rPr>
          <w:rFonts w:ascii="Arial"/>
          <w:sz w:val="21"/>
        </w:rPr>
      </w:pPr>
    </w:p>
    <w:p w14:paraId="38FC0A07">
      <w:pPr>
        <w:spacing w:line="252" w:lineRule="auto"/>
        <w:rPr>
          <w:rFonts w:ascii="Arial"/>
          <w:sz w:val="21"/>
        </w:rPr>
      </w:pPr>
    </w:p>
    <w:p w14:paraId="35C6BF04">
      <w:pPr>
        <w:spacing w:line="252" w:lineRule="auto"/>
        <w:rPr>
          <w:rFonts w:ascii="Arial"/>
          <w:sz w:val="21"/>
        </w:rPr>
      </w:pPr>
    </w:p>
    <w:p w14:paraId="42657FD7">
      <w:pPr>
        <w:pStyle w:val="2"/>
        <w:spacing w:before="101" w:line="219" w:lineRule="auto"/>
        <w:ind w:right="14"/>
        <w:jc w:val="right"/>
      </w:pPr>
      <w:r>
        <w:rPr>
          <w:spacing w:val="6"/>
        </w:rPr>
        <w:t>中国共产党托克逊县委员会组织部</w:t>
      </w:r>
    </w:p>
    <w:p w14:paraId="5C032C23">
      <w:pPr>
        <w:pStyle w:val="2"/>
        <w:spacing w:before="153" w:line="220" w:lineRule="auto"/>
        <w:jc w:val="right"/>
      </w:pPr>
      <w:r>
        <w:rPr>
          <w:spacing w:val="-13"/>
        </w:rPr>
        <w:t>2023</w:t>
      </w:r>
      <w:r>
        <w:rPr>
          <w:spacing w:val="-51"/>
        </w:rPr>
        <w:t xml:space="preserve"> </w:t>
      </w:r>
      <w:r>
        <w:rPr>
          <w:spacing w:val="-13"/>
        </w:rPr>
        <w:t>年</w:t>
      </w:r>
      <w:r>
        <w:rPr>
          <w:spacing w:val="-41"/>
        </w:rPr>
        <w:t xml:space="preserve"> </w:t>
      </w:r>
      <w:r>
        <w:rPr>
          <w:spacing w:val="-13"/>
        </w:rPr>
        <w:t>02</w:t>
      </w:r>
      <w:r>
        <w:rPr>
          <w:spacing w:val="-45"/>
        </w:rPr>
        <w:t xml:space="preserve"> </w:t>
      </w:r>
      <w:r>
        <w:rPr>
          <w:spacing w:val="-13"/>
        </w:rPr>
        <w:t>月</w:t>
      </w:r>
      <w:r>
        <w:rPr>
          <w:spacing w:val="-41"/>
        </w:rPr>
        <w:t xml:space="preserve"> </w:t>
      </w:r>
      <w:r>
        <w:rPr>
          <w:spacing w:val="-13"/>
        </w:rPr>
        <w:t>18 日</w:t>
      </w:r>
    </w:p>
    <w:sectPr>
      <w:footerReference r:id="rId34" w:type="default"/>
      <w:pgSz w:w="11906" w:h="16839"/>
      <w:pgMar w:top="1431" w:right="1785" w:bottom="1521" w:left="1785" w:header="0" w:footer="1156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FangSong_GB2312">
    <w:altName w:val="仿宋_GB2312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97688DD">
    <w:pPr>
      <w:spacing w:before="1" w:line="235" w:lineRule="auto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32"/>
        <w:sz w:val="28"/>
        <w:szCs w:val="28"/>
      </w:rPr>
      <w:t>1</w:t>
    </w: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5FAA21E">
    <w:pPr>
      <w:spacing w:line="234" w:lineRule="auto"/>
      <w:ind w:left="8093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1"/>
        <w:sz w:val="28"/>
        <w:szCs w:val="28"/>
      </w:rPr>
      <w:t>-</w:t>
    </w:r>
    <w:r>
      <w:rPr>
        <w:rFonts w:ascii="宋体" w:hAnsi="宋体" w:eastAsia="宋体" w:cs="宋体"/>
        <w:spacing w:val="34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10</w:t>
    </w:r>
    <w:r>
      <w:rPr>
        <w:rFonts w:ascii="宋体" w:hAnsi="宋体" w:eastAsia="宋体" w:cs="宋体"/>
        <w:spacing w:val="9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-</w:t>
    </w: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A20C6DE">
    <w:pPr>
      <w:spacing w:before="1" w:line="235" w:lineRule="auto"/>
      <w:ind w:left="8088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1"/>
        <w:sz w:val="28"/>
        <w:szCs w:val="28"/>
      </w:rPr>
      <w:t>-</w:t>
    </w:r>
    <w:r>
      <w:rPr>
        <w:rFonts w:ascii="宋体" w:hAnsi="宋体" w:eastAsia="宋体" w:cs="宋体"/>
        <w:spacing w:val="34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11</w:t>
    </w:r>
    <w:r>
      <w:rPr>
        <w:rFonts w:ascii="宋体" w:hAnsi="宋体" w:eastAsia="宋体" w:cs="宋体"/>
        <w:spacing w:val="9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-</w:t>
    </w:r>
  </w:p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7F0757C">
    <w:pPr>
      <w:spacing w:before="1" w:line="235" w:lineRule="auto"/>
      <w:ind w:left="8088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1"/>
        <w:sz w:val="28"/>
        <w:szCs w:val="28"/>
      </w:rPr>
      <w:t>-</w:t>
    </w:r>
    <w:r>
      <w:rPr>
        <w:rFonts w:ascii="宋体" w:hAnsi="宋体" w:eastAsia="宋体" w:cs="宋体"/>
        <w:spacing w:val="34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12</w:t>
    </w:r>
    <w:r>
      <w:rPr>
        <w:rFonts w:ascii="宋体" w:hAnsi="宋体" w:eastAsia="宋体" w:cs="宋体"/>
        <w:spacing w:val="9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-</w:t>
    </w:r>
  </w:p>
</w:ftr>
</file>

<file path=word/footer1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1776C6D">
    <w:pPr>
      <w:spacing w:line="14" w:lineRule="auto"/>
      <w:rPr>
        <w:rFonts w:ascii="Arial"/>
        <w:sz w:val="2"/>
      </w:rPr>
    </w:pPr>
  </w:p>
</w:ftr>
</file>

<file path=word/footer1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DFE6091">
    <w:pPr>
      <w:spacing w:before="1" w:line="235" w:lineRule="auto"/>
      <w:ind w:left="8088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1"/>
        <w:sz w:val="28"/>
        <w:szCs w:val="28"/>
      </w:rPr>
      <w:t>-</w:t>
    </w:r>
    <w:r>
      <w:rPr>
        <w:rFonts w:ascii="宋体" w:hAnsi="宋体" w:eastAsia="宋体" w:cs="宋体"/>
        <w:spacing w:val="34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14</w:t>
    </w:r>
    <w:r>
      <w:rPr>
        <w:rFonts w:ascii="宋体" w:hAnsi="宋体" w:eastAsia="宋体" w:cs="宋体"/>
        <w:spacing w:val="9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-</w:t>
    </w:r>
  </w:p>
</w:ftr>
</file>

<file path=word/footer1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ACD6331">
    <w:pPr>
      <w:spacing w:line="234" w:lineRule="auto"/>
      <w:ind w:left="8088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1"/>
        <w:sz w:val="28"/>
        <w:szCs w:val="28"/>
      </w:rPr>
      <w:t>-</w:t>
    </w:r>
    <w:r>
      <w:rPr>
        <w:rFonts w:ascii="宋体" w:hAnsi="宋体" w:eastAsia="宋体" w:cs="宋体"/>
        <w:spacing w:val="34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15</w:t>
    </w:r>
    <w:r>
      <w:rPr>
        <w:rFonts w:ascii="宋体" w:hAnsi="宋体" w:eastAsia="宋体" w:cs="宋体"/>
        <w:spacing w:val="9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-</w:t>
    </w:r>
  </w:p>
</w:ftr>
</file>

<file path=word/footer1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B92605B">
    <w:pPr>
      <w:spacing w:line="234" w:lineRule="auto"/>
      <w:ind w:left="8088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1"/>
        <w:sz w:val="28"/>
        <w:szCs w:val="28"/>
      </w:rPr>
      <w:t>-</w:t>
    </w:r>
    <w:r>
      <w:rPr>
        <w:rFonts w:ascii="宋体" w:hAnsi="宋体" w:eastAsia="宋体" w:cs="宋体"/>
        <w:spacing w:val="34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16</w:t>
    </w:r>
    <w:r>
      <w:rPr>
        <w:rFonts w:ascii="宋体" w:hAnsi="宋体" w:eastAsia="宋体" w:cs="宋体"/>
        <w:spacing w:val="9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-</w:t>
    </w:r>
  </w:p>
</w:ftr>
</file>

<file path=word/footer1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31FFCDE">
    <w:pPr>
      <w:spacing w:before="1" w:line="235" w:lineRule="auto"/>
      <w:ind w:left="7489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-</w:t>
    </w:r>
    <w:r>
      <w:rPr>
        <w:rFonts w:ascii="宋体" w:hAnsi="宋体" w:eastAsia="宋体" w:cs="宋体"/>
        <w:spacing w:val="14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24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-</w:t>
    </w:r>
  </w:p>
</w:ftr>
</file>

<file path=word/footer1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6E27D46">
    <w:pPr>
      <w:spacing w:line="234" w:lineRule="auto"/>
      <w:ind w:right="6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-</w:t>
    </w:r>
    <w:r>
      <w:rPr>
        <w:rFonts w:ascii="宋体" w:hAnsi="宋体" w:eastAsia="宋体" w:cs="宋体"/>
        <w:spacing w:val="14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25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-</w:t>
    </w:r>
  </w:p>
</w:ftr>
</file>

<file path=word/footer1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13D4ABF">
    <w:pPr>
      <w:spacing w:line="234" w:lineRule="auto"/>
      <w:ind w:left="7489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-</w:t>
    </w:r>
    <w:r>
      <w:rPr>
        <w:rFonts w:ascii="宋体" w:hAnsi="宋体" w:eastAsia="宋体" w:cs="宋体"/>
        <w:spacing w:val="14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26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-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FA4293F">
    <w:pPr>
      <w:spacing w:before="1" w:line="235" w:lineRule="auto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z w:val="28"/>
        <w:szCs w:val="28"/>
      </w:rPr>
      <w:t>2</w:t>
    </w:r>
  </w:p>
</w:ftr>
</file>

<file path=word/footer2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904E1A9">
    <w:pPr>
      <w:spacing w:line="234" w:lineRule="auto"/>
      <w:ind w:left="7489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-</w:t>
    </w:r>
    <w:r>
      <w:rPr>
        <w:rFonts w:ascii="宋体" w:hAnsi="宋体" w:eastAsia="宋体" w:cs="宋体"/>
        <w:spacing w:val="14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27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-</w:t>
    </w:r>
  </w:p>
</w:ftr>
</file>

<file path=word/footer2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F6F0068">
    <w:pPr>
      <w:spacing w:line="234" w:lineRule="auto"/>
      <w:ind w:left="7489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-</w:t>
    </w:r>
    <w:r>
      <w:rPr>
        <w:rFonts w:ascii="宋体" w:hAnsi="宋体" w:eastAsia="宋体" w:cs="宋体"/>
        <w:spacing w:val="14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28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-</w:t>
    </w:r>
  </w:p>
</w:ftr>
</file>

<file path=word/footer2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C3CDAE0">
    <w:pPr>
      <w:spacing w:line="234" w:lineRule="auto"/>
      <w:ind w:left="7489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-</w:t>
    </w:r>
    <w:r>
      <w:rPr>
        <w:rFonts w:ascii="宋体" w:hAnsi="宋体" w:eastAsia="宋体" w:cs="宋体"/>
        <w:spacing w:val="14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29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-</w:t>
    </w:r>
  </w:p>
</w:ftr>
</file>

<file path=word/footer2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CF63881">
    <w:pPr>
      <w:spacing w:line="234" w:lineRule="auto"/>
      <w:ind w:right="9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-</w:t>
    </w:r>
    <w:r>
      <w:rPr>
        <w:rFonts w:ascii="宋体" w:hAnsi="宋体" w:eastAsia="宋体" w:cs="宋体"/>
        <w:spacing w:val="14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30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-</w:t>
    </w:r>
  </w:p>
</w:ftr>
</file>

<file path=word/footer2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07808FF">
    <w:pPr>
      <w:spacing w:line="234" w:lineRule="auto"/>
      <w:ind w:right="6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-</w:t>
    </w:r>
    <w:r>
      <w:rPr>
        <w:rFonts w:ascii="宋体" w:hAnsi="宋体" w:eastAsia="宋体" w:cs="宋体"/>
        <w:spacing w:val="14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31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-</w:t>
    </w:r>
  </w:p>
</w:ftr>
</file>

<file path=word/footer2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9A0C4CC">
    <w:pPr>
      <w:spacing w:line="234" w:lineRule="auto"/>
      <w:ind w:right="6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-</w:t>
    </w:r>
    <w:r>
      <w:rPr>
        <w:rFonts w:ascii="宋体" w:hAnsi="宋体" w:eastAsia="宋体" w:cs="宋体"/>
        <w:spacing w:val="14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32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-</w:t>
    </w:r>
  </w:p>
</w:ftr>
</file>

<file path=word/footer2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1AD0BB7">
    <w:pPr>
      <w:spacing w:line="234" w:lineRule="auto"/>
      <w:ind w:left="8893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8"/>
        <w:sz w:val="28"/>
        <w:szCs w:val="28"/>
      </w:rPr>
      <w:t>33</w:t>
    </w:r>
  </w:p>
</w:ftr>
</file>

<file path=word/footer2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064E085">
    <w:pPr>
      <w:spacing w:line="234" w:lineRule="auto"/>
      <w:ind w:left="8893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8"/>
        <w:sz w:val="28"/>
        <w:szCs w:val="28"/>
      </w:rPr>
      <w:t>34</w:t>
    </w:r>
  </w:p>
</w:ftr>
</file>

<file path=word/footer2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89ED99E">
    <w:pPr>
      <w:spacing w:line="234" w:lineRule="auto"/>
      <w:ind w:left="8893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8"/>
        <w:sz w:val="28"/>
        <w:szCs w:val="28"/>
      </w:rPr>
      <w:t>35</w:t>
    </w:r>
  </w:p>
</w:ftr>
</file>

<file path=word/footer2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1F5308C">
    <w:pPr>
      <w:spacing w:line="234" w:lineRule="auto"/>
      <w:ind w:left="8056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8"/>
        <w:sz w:val="28"/>
        <w:szCs w:val="28"/>
      </w:rPr>
      <w:t>36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23679BA">
    <w:pPr>
      <w:spacing w:line="234" w:lineRule="auto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7"/>
        <w:sz w:val="28"/>
        <w:szCs w:val="28"/>
      </w:rPr>
      <w:t>3</w:t>
    </w:r>
  </w:p>
</w:ftr>
</file>

<file path=word/footer3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292A5BF">
    <w:pPr>
      <w:spacing w:line="234" w:lineRule="auto"/>
      <w:ind w:right="12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8"/>
        <w:sz w:val="28"/>
        <w:szCs w:val="28"/>
      </w:rPr>
      <w:t>37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98AA211">
    <w:pPr>
      <w:spacing w:before="1" w:line="235" w:lineRule="auto"/>
      <w:ind w:right="5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z w:val="28"/>
        <w:szCs w:val="28"/>
      </w:rPr>
      <w:t>4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29397A1">
    <w:pPr>
      <w:spacing w:line="234" w:lineRule="auto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7"/>
        <w:sz w:val="28"/>
        <w:szCs w:val="28"/>
      </w:rPr>
      <w:t>5</w: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83F3C4A">
    <w:pPr>
      <w:spacing w:line="234" w:lineRule="auto"/>
      <w:ind w:left="8202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z w:val="28"/>
        <w:szCs w:val="28"/>
      </w:rPr>
      <w:t>6</w: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0C1649C">
    <w:pPr>
      <w:spacing w:line="234" w:lineRule="auto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8"/>
        <w:sz w:val="28"/>
        <w:szCs w:val="28"/>
      </w:rPr>
      <w:t>7</w:t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2C3D11A">
    <w:pPr>
      <w:spacing w:line="234" w:lineRule="auto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2"/>
        <w:sz w:val="28"/>
        <w:szCs w:val="28"/>
      </w:rPr>
      <w:t>8</w:t>
    </w: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3B0F2FF">
    <w:pPr>
      <w:spacing w:line="234" w:lineRule="auto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0"/>
        <w:sz w:val="28"/>
        <w:szCs w:val="28"/>
      </w:rPr>
      <w:t>-</w:t>
    </w:r>
    <w:r>
      <w:rPr>
        <w:rFonts w:ascii="宋体" w:hAnsi="宋体" w:eastAsia="宋体" w:cs="宋体"/>
        <w:spacing w:val="13"/>
        <w:sz w:val="28"/>
        <w:szCs w:val="28"/>
      </w:rPr>
      <w:t xml:space="preserve"> </w:t>
    </w:r>
    <w:r>
      <w:rPr>
        <w:rFonts w:ascii="宋体" w:hAnsi="宋体" w:eastAsia="宋体" w:cs="宋体"/>
        <w:spacing w:val="-10"/>
        <w:sz w:val="28"/>
        <w:szCs w:val="28"/>
      </w:rPr>
      <w:t>9</w:t>
    </w:r>
    <w:r>
      <w:rPr>
        <w:rFonts w:ascii="宋体" w:hAnsi="宋体" w:eastAsia="宋体" w:cs="宋体"/>
        <w:spacing w:val="9"/>
        <w:sz w:val="28"/>
        <w:szCs w:val="28"/>
      </w:rPr>
      <w:t xml:space="preserve"> </w:t>
    </w:r>
    <w:r>
      <w:rPr>
        <w:rFonts w:ascii="宋体" w:hAnsi="宋体" w:eastAsia="宋体" w:cs="宋体"/>
        <w:spacing w:val="-10"/>
        <w:sz w:val="28"/>
        <w:szCs w:val="28"/>
      </w:rPr>
      <w:t>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3EFE465C"/>
    <w:rsid w:val="6CBE343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FangSong_GB2312" w:hAnsi="FangSong_GB2312" w:eastAsia="FangSong_GB2312" w:cs="FangSong_GB2312"/>
      <w:sz w:val="31"/>
      <w:szCs w:val="31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Table Text"/>
    <w:basedOn w:val="1"/>
    <w:semiHidden/>
    <w:qFormat/>
    <w:uiPriority w:val="0"/>
    <w:rPr>
      <w:rFonts w:ascii="FangSong_GB2312" w:hAnsi="FangSong_GB2312" w:eastAsia="FangSong_GB2312" w:cs="FangSong_GB2312"/>
      <w:sz w:val="18"/>
      <w:szCs w:val="18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5.xml"/><Relationship Id="rId8" Type="http://schemas.openxmlformats.org/officeDocument/2006/relationships/footer" Target="footer4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6" Type="http://schemas.openxmlformats.org/officeDocument/2006/relationships/fontTable" Target="fontTable.xml"/><Relationship Id="rId35" Type="http://schemas.openxmlformats.org/officeDocument/2006/relationships/theme" Target="theme/theme1.xml"/><Relationship Id="rId34" Type="http://schemas.openxmlformats.org/officeDocument/2006/relationships/footer" Target="footer30.xml"/><Relationship Id="rId33" Type="http://schemas.openxmlformats.org/officeDocument/2006/relationships/footer" Target="footer29.xml"/><Relationship Id="rId32" Type="http://schemas.openxmlformats.org/officeDocument/2006/relationships/footer" Target="footer28.xml"/><Relationship Id="rId31" Type="http://schemas.openxmlformats.org/officeDocument/2006/relationships/footer" Target="footer27.xml"/><Relationship Id="rId30" Type="http://schemas.openxmlformats.org/officeDocument/2006/relationships/footer" Target="footer26.xml"/><Relationship Id="rId3" Type="http://schemas.openxmlformats.org/officeDocument/2006/relationships/footnotes" Target="footnotes.xml"/><Relationship Id="rId29" Type="http://schemas.openxmlformats.org/officeDocument/2006/relationships/footer" Target="footer25.xml"/><Relationship Id="rId28" Type="http://schemas.openxmlformats.org/officeDocument/2006/relationships/footer" Target="footer24.xml"/><Relationship Id="rId27" Type="http://schemas.openxmlformats.org/officeDocument/2006/relationships/footer" Target="footer23.xml"/><Relationship Id="rId26" Type="http://schemas.openxmlformats.org/officeDocument/2006/relationships/footer" Target="footer22.xml"/><Relationship Id="rId25" Type="http://schemas.openxmlformats.org/officeDocument/2006/relationships/footer" Target="footer21.xml"/><Relationship Id="rId24" Type="http://schemas.openxmlformats.org/officeDocument/2006/relationships/footer" Target="footer20.xml"/><Relationship Id="rId23" Type="http://schemas.openxmlformats.org/officeDocument/2006/relationships/footer" Target="footer19.xml"/><Relationship Id="rId22" Type="http://schemas.openxmlformats.org/officeDocument/2006/relationships/footer" Target="footer18.xml"/><Relationship Id="rId21" Type="http://schemas.openxmlformats.org/officeDocument/2006/relationships/footer" Target="footer17.xml"/><Relationship Id="rId20" Type="http://schemas.openxmlformats.org/officeDocument/2006/relationships/footer" Target="footer16.xml"/><Relationship Id="rId2" Type="http://schemas.openxmlformats.org/officeDocument/2006/relationships/settings" Target="settings.xml"/><Relationship Id="rId19" Type="http://schemas.openxmlformats.org/officeDocument/2006/relationships/footer" Target="footer15.xml"/><Relationship Id="rId18" Type="http://schemas.openxmlformats.org/officeDocument/2006/relationships/footer" Target="footer14.xml"/><Relationship Id="rId17" Type="http://schemas.openxmlformats.org/officeDocument/2006/relationships/footer" Target="footer13.xml"/><Relationship Id="rId16" Type="http://schemas.openxmlformats.org/officeDocument/2006/relationships/footer" Target="footer12.xml"/><Relationship Id="rId15" Type="http://schemas.openxmlformats.org/officeDocument/2006/relationships/footer" Target="footer11.xml"/><Relationship Id="rId14" Type="http://schemas.openxmlformats.org/officeDocument/2006/relationships/footer" Target="footer10.xml"/><Relationship Id="rId13" Type="http://schemas.openxmlformats.org/officeDocument/2006/relationships/footer" Target="footer9.xml"/><Relationship Id="rId12" Type="http://schemas.openxmlformats.org/officeDocument/2006/relationships/footer" Target="footer8.xml"/><Relationship Id="rId11" Type="http://schemas.openxmlformats.org/officeDocument/2006/relationships/footer" Target="footer7.xml"/><Relationship Id="rId10" Type="http://schemas.openxmlformats.org/officeDocument/2006/relationships/footer" Target="footer6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31</Pages>
  <Words>4042</Words>
  <Characters>5583</Characters>
  <TotalTime>1</TotalTime>
  <ScaleCrop>false</ScaleCrop>
  <LinksUpToDate>false</LinksUpToDate>
  <CharactersWithSpaces>6107</CharactersWithSpaces>
  <Application>WPS Office_12.1.0.21541_F1E327BC-269C-435d-A152-05C5408002CA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2024-01-16T17:37:00Z</dcterms:created>
  <dc:creator>森</dc:creator>
  <cp:lastModifiedBy>淡与漠</cp:lastModifiedBy>
  <dcterms:modified xsi:type="dcterms:W3CDTF">2025-07-13T09:59:02Z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wqlLaW5nc29mdCBQREYgdG8gV1BTIDExMA</vt:lpwstr>
  </property>
  <property fmtid="{D5CDD505-2E9C-101B-9397-08002B2CF9AE}" pid="3" name="Created">
    <vt:filetime>2025-07-10T16:42:25Z</vt:filetime>
  </property>
  <property fmtid="{D5CDD505-2E9C-101B-9397-08002B2CF9AE}" pid="4" name="KSOTemplateDocerSaveRecord">
    <vt:lpwstr>eyJoZGlkIjoiMTcwMGY5N2M4YzI3ODdkZTMzOGFhZTcwMTk4MTdlMjAiLCJ1c2VySWQiOiI0OTQ1NzM3OTEifQ==</vt:lpwstr>
  </property>
  <property fmtid="{D5CDD505-2E9C-101B-9397-08002B2CF9AE}" pid="5" name="KSOProductBuildVer">
    <vt:lpwstr>2052-12.1.0.21541</vt:lpwstr>
  </property>
  <property fmtid="{D5CDD505-2E9C-101B-9397-08002B2CF9AE}" pid="6" name="ICV">
    <vt:lpwstr>9F0F7D1B345343FFB635D6F698340465_12</vt:lpwstr>
  </property>
</Properties>
</file>