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7CD0C">
      <w:pPr>
        <w:spacing w:line="251" w:lineRule="auto"/>
        <w:rPr>
          <w:rFonts w:ascii="Arial"/>
          <w:sz w:val="21"/>
        </w:rPr>
      </w:pPr>
    </w:p>
    <w:p w14:paraId="375925AE">
      <w:pPr>
        <w:spacing w:line="251" w:lineRule="auto"/>
        <w:rPr>
          <w:rFonts w:ascii="Arial"/>
          <w:sz w:val="21"/>
        </w:rPr>
      </w:pPr>
    </w:p>
    <w:p w14:paraId="04221CBA">
      <w:pPr>
        <w:spacing w:line="251" w:lineRule="auto"/>
        <w:rPr>
          <w:rFonts w:ascii="Arial"/>
          <w:sz w:val="21"/>
        </w:rPr>
      </w:pPr>
    </w:p>
    <w:p w14:paraId="15CF21D1">
      <w:pPr>
        <w:spacing w:line="251" w:lineRule="auto"/>
        <w:rPr>
          <w:rFonts w:ascii="Arial"/>
          <w:sz w:val="21"/>
        </w:rPr>
      </w:pPr>
    </w:p>
    <w:p w14:paraId="60EA40B7">
      <w:pPr>
        <w:spacing w:line="251" w:lineRule="auto"/>
        <w:rPr>
          <w:rFonts w:ascii="Arial"/>
          <w:sz w:val="21"/>
        </w:rPr>
      </w:pPr>
    </w:p>
    <w:p w14:paraId="29CA715E">
      <w:pPr>
        <w:spacing w:line="251" w:lineRule="auto"/>
        <w:rPr>
          <w:rFonts w:ascii="Arial"/>
          <w:sz w:val="21"/>
        </w:rPr>
      </w:pPr>
    </w:p>
    <w:p w14:paraId="30F167E4">
      <w:pPr>
        <w:spacing w:line="252" w:lineRule="auto"/>
        <w:rPr>
          <w:rFonts w:ascii="Arial"/>
          <w:sz w:val="21"/>
        </w:rPr>
      </w:pPr>
    </w:p>
    <w:p w14:paraId="00BAC324">
      <w:pPr>
        <w:spacing w:before="140" w:line="247" w:lineRule="auto"/>
        <w:ind w:left="1438" w:right="208" w:hanging="1217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新疆维吾尔自治区托克逊县商务和工业信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息化局</w:t>
      </w:r>
      <w:r>
        <w:rPr>
          <w:rFonts w:ascii="黑体" w:hAnsi="黑体" w:eastAsia="黑体" w:cs="黑体"/>
          <w:spacing w:val="-8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34814818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D0982F0">
      <w:pPr>
        <w:spacing w:line="294" w:lineRule="auto"/>
        <w:rPr>
          <w:rFonts w:ascii="Arial"/>
          <w:sz w:val="21"/>
        </w:rPr>
      </w:pPr>
    </w:p>
    <w:p w14:paraId="728E1F05">
      <w:pPr>
        <w:spacing w:line="295" w:lineRule="auto"/>
        <w:rPr>
          <w:rFonts w:ascii="Arial"/>
          <w:sz w:val="21"/>
        </w:rPr>
      </w:pPr>
    </w:p>
    <w:p w14:paraId="52833E7B">
      <w:pPr>
        <w:spacing w:line="295" w:lineRule="auto"/>
        <w:rPr>
          <w:rFonts w:ascii="Arial"/>
          <w:sz w:val="21"/>
        </w:rPr>
      </w:pPr>
    </w:p>
    <w:p w14:paraId="4DA0A033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6B6956E4">
      <w:pPr>
        <w:spacing w:line="340" w:lineRule="auto"/>
        <w:rPr>
          <w:rFonts w:ascii="Arial"/>
          <w:sz w:val="21"/>
        </w:rPr>
      </w:pPr>
    </w:p>
    <w:p w14:paraId="3F00290F">
      <w:pPr>
        <w:spacing w:line="341" w:lineRule="auto"/>
        <w:rPr>
          <w:rFonts w:ascii="Arial"/>
          <w:sz w:val="21"/>
        </w:rPr>
      </w:pPr>
    </w:p>
    <w:p w14:paraId="1845A6E3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托克逊县商务和工业信息化局单位概况</w:t>
      </w:r>
    </w:p>
    <w:p w14:paraId="1CDF7268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7B2E6FE3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C09B65D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341A12DD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4F896921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36DCEC33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5377DB80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1AC0FD1E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6F9B67FA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07CE3686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4D0FE2CD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FEBBA17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2E095C07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6C2BE2E9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70E9F536">
      <w:pPr>
        <w:pStyle w:val="2"/>
        <w:spacing w:before="232" w:line="288" w:lineRule="auto"/>
        <w:ind w:left="34" w:right="16" w:firstLine="653"/>
        <w:outlineLvl w:val="0"/>
      </w:pPr>
      <w:r>
        <w:rPr>
          <w:spacing w:val="11"/>
        </w:rPr>
        <w:t>一、关于托克逊县商务和工业信息化局单位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</w:t>
      </w:r>
      <w:r>
        <w:t xml:space="preserve"> </w:t>
      </w:r>
      <w:r>
        <w:rPr>
          <w:spacing w:val="7"/>
        </w:rPr>
        <w:t>支预算情况的总体说明</w:t>
      </w:r>
    </w:p>
    <w:p w14:paraId="42093D14">
      <w:pPr>
        <w:pStyle w:val="2"/>
        <w:spacing w:before="234" w:line="288" w:lineRule="auto"/>
        <w:ind w:left="29" w:right="16" w:firstLine="655"/>
        <w:outlineLvl w:val="0"/>
      </w:pPr>
      <w:r>
        <w:rPr>
          <w:spacing w:val="11"/>
        </w:rPr>
        <w:t>二、关于托克逊县商务和工业信息化局单位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</w:t>
      </w:r>
      <w:r>
        <w:t xml:space="preserve"> </w:t>
      </w:r>
      <w:r>
        <w:rPr>
          <w:spacing w:val="7"/>
        </w:rPr>
        <w:t>入预算情况说明</w:t>
      </w:r>
    </w:p>
    <w:p w14:paraId="0692BD97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9ADE1B3">
      <w:pPr>
        <w:pStyle w:val="2"/>
        <w:spacing w:before="217" w:line="288" w:lineRule="auto"/>
        <w:ind w:left="67" w:right="16" w:firstLine="623"/>
        <w:outlineLvl w:val="0"/>
      </w:pPr>
      <w:r>
        <w:rPr>
          <w:spacing w:val="11"/>
        </w:rPr>
        <w:t>三、关于托克逊县商务和工业信息化局单位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</w:t>
      </w:r>
      <w:r>
        <w:t xml:space="preserve"> </w:t>
      </w:r>
      <w:r>
        <w:rPr>
          <w:spacing w:val="2"/>
        </w:rPr>
        <w:t>出预算情况说明</w:t>
      </w:r>
    </w:p>
    <w:p w14:paraId="6A5D6811">
      <w:pPr>
        <w:pStyle w:val="2"/>
        <w:spacing w:before="231" w:line="288" w:lineRule="auto"/>
        <w:ind w:left="32" w:right="16" w:firstLine="671"/>
        <w:outlineLvl w:val="0"/>
      </w:pPr>
      <w:r>
        <w:rPr>
          <w:spacing w:val="10"/>
        </w:rPr>
        <w:t>四、关于托克逊县商务和工业信息化局单位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</w:t>
      </w:r>
      <w:r>
        <w:t xml:space="preserve"> </w:t>
      </w:r>
      <w:r>
        <w:rPr>
          <w:spacing w:val="8"/>
        </w:rPr>
        <w:t>政拨款收支预算情况的总体说明</w:t>
      </w:r>
    </w:p>
    <w:p w14:paraId="629EFFF4">
      <w:pPr>
        <w:pStyle w:val="2"/>
        <w:spacing w:before="234" w:line="288" w:lineRule="auto"/>
        <w:ind w:left="30" w:right="16" w:firstLine="648"/>
        <w:outlineLvl w:val="0"/>
      </w:pPr>
      <w:r>
        <w:rPr>
          <w:spacing w:val="11"/>
        </w:rPr>
        <w:t>五、关于托克逊县商务和工业信息化局单位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般公共预算当年拨款情况说明</w:t>
      </w:r>
    </w:p>
    <w:p w14:paraId="6695C23C">
      <w:pPr>
        <w:pStyle w:val="2"/>
        <w:spacing w:before="231" w:line="288" w:lineRule="auto"/>
        <w:ind w:left="30" w:right="16" w:firstLine="650"/>
        <w:outlineLvl w:val="0"/>
      </w:pPr>
      <w:r>
        <w:rPr>
          <w:spacing w:val="11"/>
        </w:rPr>
        <w:t>六、关于托克逊县商务和工业信息化局单位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般公共预算基本支出情况说明</w:t>
      </w:r>
    </w:p>
    <w:p w14:paraId="64453D28">
      <w:pPr>
        <w:pStyle w:val="2"/>
        <w:spacing w:before="232" w:line="288" w:lineRule="auto"/>
        <w:ind w:left="30" w:right="16" w:firstLine="644"/>
        <w:outlineLvl w:val="0"/>
      </w:pPr>
      <w:r>
        <w:rPr>
          <w:spacing w:val="12"/>
        </w:rPr>
        <w:t>七、关于托克逊县商务和工业信息化局单位</w:t>
      </w:r>
      <w:r>
        <w:rPr>
          <w:spacing w:val="-44"/>
        </w:rPr>
        <w:t xml:space="preserve"> </w:t>
      </w:r>
      <w:r>
        <w:rPr>
          <w:spacing w:val="12"/>
        </w:rPr>
        <w:t>20</w:t>
      </w:r>
      <w:r>
        <w:rPr>
          <w:spacing w:val="11"/>
        </w:rPr>
        <w:t>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般公共预算项目支出情况说明</w:t>
      </w:r>
    </w:p>
    <w:p w14:paraId="337F5766">
      <w:pPr>
        <w:pStyle w:val="2"/>
        <w:spacing w:before="234" w:line="288" w:lineRule="auto"/>
        <w:ind w:left="29" w:right="16" w:firstLine="644"/>
        <w:outlineLvl w:val="0"/>
      </w:pPr>
      <w:r>
        <w:rPr>
          <w:spacing w:val="12"/>
        </w:rPr>
        <w:t>八、关于托克逊县商务和工业信息化局单位</w:t>
      </w:r>
      <w:r>
        <w:rPr>
          <w:spacing w:val="-43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年政</w:t>
      </w:r>
      <w:r>
        <w:t xml:space="preserve"> </w:t>
      </w:r>
      <w:r>
        <w:rPr>
          <w:spacing w:val="8"/>
        </w:rPr>
        <w:t>府性基金预算拨款情况说明</w:t>
      </w:r>
    </w:p>
    <w:p w14:paraId="00E1FE06">
      <w:pPr>
        <w:pStyle w:val="2"/>
        <w:spacing w:before="233" w:line="288" w:lineRule="auto"/>
        <w:ind w:left="34" w:right="16" w:firstLine="636"/>
        <w:outlineLvl w:val="0"/>
      </w:pPr>
      <w:r>
        <w:rPr>
          <w:spacing w:val="12"/>
        </w:rPr>
        <w:t>九、关于托克逊县商务和工业信息化局单位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</w:t>
      </w:r>
      <w:r>
        <w:t xml:space="preserve"> </w:t>
      </w:r>
      <w:r>
        <w:rPr>
          <w:spacing w:val="8"/>
        </w:rPr>
        <w:t>有资本经营预算拨款情况说明</w:t>
      </w:r>
    </w:p>
    <w:p w14:paraId="696C0FFA">
      <w:pPr>
        <w:pStyle w:val="2"/>
        <w:spacing w:before="232" w:line="288" w:lineRule="auto"/>
        <w:ind w:left="32" w:right="16" w:firstLine="648"/>
        <w:outlineLvl w:val="0"/>
      </w:pPr>
      <w:r>
        <w:rPr>
          <w:spacing w:val="11"/>
        </w:rPr>
        <w:t>十、关于托克逊县商务和工业信息化局单位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t xml:space="preserve"> </w:t>
      </w:r>
      <w:r>
        <w:rPr>
          <w:spacing w:val="6"/>
        </w:rPr>
        <w:t>政拨款“</w:t>
      </w:r>
      <w:r>
        <w:rPr>
          <w:spacing w:val="-118"/>
        </w:rPr>
        <w:t xml:space="preserve"> </w:t>
      </w:r>
      <w:r>
        <w:rPr>
          <w:spacing w:val="6"/>
        </w:rPr>
        <w:t>三公”经费预算情况说明</w:t>
      </w:r>
    </w:p>
    <w:p w14:paraId="64626F65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5537A349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2037C469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BFC0110">
      <w:pPr>
        <w:spacing w:before="163" w:line="226" w:lineRule="auto"/>
        <w:ind w:left="73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托克逊县商务和工业信息化局单位概况</w:t>
      </w:r>
    </w:p>
    <w:p w14:paraId="0BBDD975">
      <w:pPr>
        <w:spacing w:line="261" w:lineRule="auto"/>
        <w:rPr>
          <w:rFonts w:ascii="Arial"/>
          <w:sz w:val="21"/>
        </w:rPr>
      </w:pPr>
    </w:p>
    <w:p w14:paraId="26AFA41F">
      <w:pPr>
        <w:spacing w:line="261" w:lineRule="auto"/>
        <w:rPr>
          <w:rFonts w:ascii="Arial"/>
          <w:sz w:val="21"/>
        </w:rPr>
      </w:pPr>
    </w:p>
    <w:p w14:paraId="088FE9E1">
      <w:pPr>
        <w:spacing w:line="261" w:lineRule="auto"/>
        <w:rPr>
          <w:rFonts w:ascii="Arial"/>
          <w:sz w:val="21"/>
        </w:rPr>
      </w:pPr>
    </w:p>
    <w:p w14:paraId="2206635D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6464E7AD">
      <w:pPr>
        <w:spacing w:before="302" w:line="384" w:lineRule="auto"/>
        <w:ind w:left="46" w:right="81" w:firstLine="1279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32"/>
          <w:sz w:val="30"/>
          <w:szCs w:val="30"/>
        </w:rPr>
        <w:t>县商务和工业信息化局贯彻落实党中央关于商务</w:t>
      </w:r>
      <w:r>
        <w:rPr>
          <w:rFonts w:ascii="仿宋" w:hAnsi="仿宋" w:eastAsia="仿宋" w:cs="仿宋"/>
          <w:spacing w:val="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和工业信息化工作的方针政策和决策部署以及自治区党委、</w:t>
      </w:r>
      <w:r>
        <w:rPr>
          <w:rFonts w:ascii="仿宋" w:hAnsi="仿宋" w:eastAsia="仿宋" w:cs="仿宋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市委、县委工作要求，在履行职责过程中坚</w:t>
      </w:r>
      <w:r>
        <w:rPr>
          <w:rFonts w:ascii="仿宋" w:hAnsi="仿宋" w:eastAsia="仿宋" w:cs="仿宋"/>
          <w:spacing w:val="17"/>
          <w:sz w:val="30"/>
          <w:szCs w:val="30"/>
        </w:rPr>
        <w:t>持和加强党对商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务和工业信息化工作的集中统一领导。主要职责是：</w:t>
      </w:r>
    </w:p>
    <w:p w14:paraId="59E9D0C9">
      <w:pPr>
        <w:spacing w:before="145" w:line="358" w:lineRule="auto"/>
        <w:ind w:left="45" w:firstLine="6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9"/>
          <w:sz w:val="30"/>
          <w:szCs w:val="30"/>
        </w:rPr>
        <w:t>（1）</w:t>
      </w:r>
      <w:r>
        <w:rPr>
          <w:rFonts w:ascii="仿宋" w:hAnsi="仿宋" w:eastAsia="仿宋" w:cs="仿宋"/>
          <w:spacing w:val="-7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落实国家</w:t>
      </w:r>
      <w:r>
        <w:rPr>
          <w:rFonts w:ascii="仿宋" w:hAnsi="仿宋" w:eastAsia="仿宋" w:cs="仿宋"/>
          <w:spacing w:val="-9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、</w:t>
      </w:r>
      <w:r>
        <w:rPr>
          <w:rFonts w:ascii="仿宋" w:hAnsi="仿宋" w:eastAsia="仿宋" w:cs="仿宋"/>
          <w:spacing w:val="-4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自治区和市内外贸易</w:t>
      </w:r>
      <w:r>
        <w:rPr>
          <w:rFonts w:ascii="仿宋" w:hAnsi="仿宋" w:eastAsia="仿宋" w:cs="仿宋"/>
          <w:spacing w:val="-9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、招商引</w:t>
      </w:r>
      <w:r>
        <w:rPr>
          <w:rFonts w:ascii="仿宋" w:hAnsi="仿宋" w:eastAsia="仿宋" w:cs="仿宋"/>
          <w:spacing w:val="8"/>
          <w:sz w:val="30"/>
          <w:szCs w:val="30"/>
        </w:rPr>
        <w:t>资</w:t>
      </w:r>
      <w:r>
        <w:rPr>
          <w:rFonts w:ascii="仿宋" w:hAnsi="仿宋" w:eastAsia="仿宋" w:cs="仿宋"/>
          <w:spacing w:val="-9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、对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0"/>
          <w:sz w:val="30"/>
          <w:szCs w:val="30"/>
        </w:rPr>
        <w:t>外经济合作、外商投资、对外投资和对外援助的地方</w:t>
      </w:r>
      <w:r>
        <w:rPr>
          <w:rFonts w:ascii="仿宋" w:hAnsi="仿宋" w:eastAsia="仿宋" w:cs="仿宋"/>
          <w:spacing w:val="9"/>
          <w:sz w:val="30"/>
          <w:szCs w:val="30"/>
        </w:rPr>
        <w:t>性法规、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规章和有关政策措施并组织实施；提出县工业</w:t>
      </w:r>
      <w:r>
        <w:rPr>
          <w:rFonts w:ascii="仿宋" w:hAnsi="仿宋" w:eastAsia="仿宋" w:cs="仿宋"/>
          <w:spacing w:val="17"/>
          <w:sz w:val="30"/>
          <w:szCs w:val="30"/>
        </w:rPr>
        <w:t>信息化发展规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划和政策建议；负责完成市下达的商务发展规</w:t>
      </w:r>
      <w:r>
        <w:rPr>
          <w:rFonts w:ascii="仿宋" w:hAnsi="仿宋" w:eastAsia="仿宋" w:cs="仿宋"/>
          <w:spacing w:val="17"/>
          <w:sz w:val="30"/>
          <w:szCs w:val="30"/>
        </w:rPr>
        <w:t>划、经济运行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调控目标和任务，并组织实施和监督检查；协调解决工业化 </w:t>
      </w:r>
      <w:r>
        <w:rPr>
          <w:rFonts w:ascii="仿宋" w:hAnsi="仿宋" w:eastAsia="仿宋" w:cs="仿宋"/>
          <w:spacing w:val="20"/>
          <w:sz w:val="30"/>
          <w:szCs w:val="30"/>
        </w:rPr>
        <w:t>和信息化进程中的重大问题；推进信息化和工</w:t>
      </w:r>
      <w:r>
        <w:rPr>
          <w:rFonts w:ascii="仿宋" w:hAnsi="仿宋" w:eastAsia="仿宋" w:cs="仿宋"/>
          <w:spacing w:val="19"/>
          <w:sz w:val="30"/>
          <w:szCs w:val="30"/>
        </w:rPr>
        <w:t>业化融合。</w:t>
      </w:r>
    </w:p>
    <w:p w14:paraId="5608726C">
      <w:pPr>
        <w:spacing w:line="300" w:lineRule="auto"/>
        <w:rPr>
          <w:rFonts w:ascii="Arial"/>
          <w:sz w:val="21"/>
        </w:rPr>
      </w:pPr>
    </w:p>
    <w:p w14:paraId="53F3F0C9">
      <w:pPr>
        <w:spacing w:before="98" w:line="345" w:lineRule="auto"/>
        <w:ind w:left="49" w:firstLine="638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5"/>
          <w:sz w:val="30"/>
          <w:szCs w:val="30"/>
        </w:rPr>
        <w:t>（2）负责推进流通产业结构调整，指导流通企业改革、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1"/>
          <w:sz w:val="30"/>
          <w:szCs w:val="30"/>
        </w:rPr>
        <w:t>商贸服务业发展，提出促进商贸中小企业发展的办法建议，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推动流通标准化和连锁经营、商业特许经营、物流配送、电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子商务等现代流通方式的发展。</w:t>
      </w:r>
    </w:p>
    <w:p w14:paraId="58B526B2">
      <w:pPr>
        <w:spacing w:line="298" w:lineRule="auto"/>
        <w:rPr>
          <w:rFonts w:ascii="Arial"/>
          <w:sz w:val="21"/>
        </w:rPr>
      </w:pPr>
    </w:p>
    <w:p w14:paraId="66A8CA77">
      <w:pPr>
        <w:spacing w:before="97" w:line="345" w:lineRule="auto"/>
        <w:ind w:left="47" w:right="96" w:firstLine="63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1"/>
          <w:sz w:val="30"/>
          <w:szCs w:val="30"/>
        </w:rPr>
        <w:t>（3）</w:t>
      </w:r>
      <w:r>
        <w:rPr>
          <w:rFonts w:ascii="仿宋" w:hAnsi="仿宋" w:eastAsia="仿宋" w:cs="仿宋"/>
          <w:spacing w:val="-7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1"/>
          <w:sz w:val="30"/>
          <w:szCs w:val="30"/>
        </w:rPr>
        <w:t>会同有关部门拟订县域贸易发展规划，促进县、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乡</w:t>
      </w:r>
      <w:r>
        <w:rPr>
          <w:rFonts w:ascii="仿宋" w:hAnsi="仿宋" w:eastAsia="仿宋" w:cs="仿宋"/>
          <w:spacing w:val="-7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(镇)市场发展，指导大宗产品批发市场规划和城区商业网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点规划、商业体系建设工作，推进有关农村市场体系建设，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组织实施农村现代流通网络工程。落实国家和自治区产业政</w:t>
      </w:r>
    </w:p>
    <w:p w14:paraId="7AEC996E">
      <w:pPr>
        <w:spacing w:line="345" w:lineRule="auto"/>
        <w:rPr>
          <w:rFonts w:ascii="仿宋" w:hAnsi="仿宋" w:eastAsia="仿宋" w:cs="仿宋"/>
          <w:sz w:val="30"/>
          <w:szCs w:val="30"/>
        </w:rPr>
        <w:sectPr>
          <w:footerReference r:id="rId8" w:type="default"/>
          <w:pgSz w:w="11906" w:h="16839"/>
          <w:pgMar w:top="1431" w:right="1707" w:bottom="1521" w:left="1785" w:header="0" w:footer="1153" w:gutter="0"/>
          <w:cols w:space="720" w:num="1"/>
        </w:sectPr>
      </w:pPr>
    </w:p>
    <w:p w14:paraId="48166456">
      <w:pPr>
        <w:spacing w:before="166" w:line="384" w:lineRule="auto"/>
        <w:ind w:left="47" w:firstLine="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7"/>
          <w:sz w:val="30"/>
          <w:szCs w:val="30"/>
        </w:rPr>
        <w:t>策，拟订工业和信息产业优化布局、结构调整的办法措施并</w:t>
      </w:r>
      <w:r>
        <w:rPr>
          <w:rFonts w:ascii="仿宋" w:hAnsi="仿宋" w:eastAsia="仿宋" w:cs="仿宋"/>
          <w:spacing w:val="7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6"/>
          <w:sz w:val="30"/>
          <w:szCs w:val="30"/>
        </w:rPr>
        <w:t>组织实施，组织协调重点产业调整和发展规划的制定与实施。</w:t>
      </w:r>
    </w:p>
    <w:p w14:paraId="5BE0AF20">
      <w:pPr>
        <w:spacing w:before="148" w:line="364" w:lineRule="auto"/>
        <w:ind w:left="46" w:right="242" w:firstLine="6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3"/>
          <w:sz w:val="30"/>
          <w:szCs w:val="30"/>
        </w:rPr>
        <w:t>（4）培育发展和完善县市场体系，推进流通组织机构</w:t>
      </w:r>
      <w:r>
        <w:rPr>
          <w:rFonts w:ascii="仿宋" w:hAnsi="仿宋" w:eastAsia="仿宋" w:cs="仿宋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3"/>
          <w:sz w:val="30"/>
          <w:szCs w:val="30"/>
        </w:rPr>
        <w:t>调整和流通现代化。规范和监督市场秩序;负责对成品油流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通环节监督管理，推进废旧物资回收工作。按有关规定对拍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卖、典当、租赁、汽车流通和旧货流通行业进行监督</w:t>
      </w:r>
      <w:r>
        <w:rPr>
          <w:rFonts w:ascii="仿宋" w:hAnsi="仿宋" w:eastAsia="仿宋" w:cs="仿宋"/>
          <w:spacing w:val="18"/>
          <w:sz w:val="30"/>
          <w:szCs w:val="30"/>
        </w:rPr>
        <w:t>管理。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负责国内贸易统计及综合分析工作。承担牵头协调整顿和规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范市场经济秩序工作的责任，拟定规范市场</w:t>
      </w:r>
      <w:r>
        <w:rPr>
          <w:rFonts w:ascii="仿宋" w:hAnsi="仿宋" w:eastAsia="仿宋" w:cs="仿宋"/>
          <w:spacing w:val="17"/>
          <w:sz w:val="30"/>
          <w:szCs w:val="30"/>
        </w:rPr>
        <w:t>运行、流通秩序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的措施，推动商务领域信用建设，指导商业信用销售，按有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关规定对特殊流通行业进行监督管理。</w:t>
      </w:r>
    </w:p>
    <w:p w14:paraId="51052712">
      <w:pPr>
        <w:spacing w:line="305" w:lineRule="auto"/>
        <w:rPr>
          <w:rFonts w:ascii="Arial"/>
          <w:sz w:val="21"/>
        </w:rPr>
      </w:pPr>
    </w:p>
    <w:p w14:paraId="2CD3AFA7">
      <w:pPr>
        <w:spacing w:before="98" w:line="352" w:lineRule="auto"/>
        <w:ind w:left="45" w:right="272" w:firstLine="6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3"/>
          <w:sz w:val="30"/>
          <w:szCs w:val="30"/>
        </w:rPr>
        <w:t>（5）承担组织实施重要消费品市场调控和重要生产资</w:t>
      </w:r>
      <w:r>
        <w:rPr>
          <w:rFonts w:ascii="仿宋" w:hAnsi="仿宋" w:eastAsia="仿宋" w:cs="仿宋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料流通管理的责任，负责建立健全生活必需品</w:t>
      </w:r>
      <w:r>
        <w:rPr>
          <w:rFonts w:ascii="仿宋" w:hAnsi="仿宋" w:eastAsia="仿宋" w:cs="仿宋"/>
          <w:spacing w:val="17"/>
          <w:sz w:val="30"/>
          <w:szCs w:val="30"/>
        </w:rPr>
        <w:t>市场供应应急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管理机制，监测分析市场运行、商品供求状况</w:t>
      </w:r>
      <w:r>
        <w:rPr>
          <w:rFonts w:ascii="仿宋" w:hAnsi="仿宋" w:eastAsia="仿宋" w:cs="仿宋"/>
          <w:spacing w:val="17"/>
          <w:sz w:val="30"/>
          <w:szCs w:val="30"/>
        </w:rPr>
        <w:t>，调查分析商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品价格信息，进行预测预警和信息引导，按分工负责重要消 </w:t>
      </w:r>
      <w:r>
        <w:rPr>
          <w:rFonts w:ascii="仿宋" w:hAnsi="仿宋" w:eastAsia="仿宋" w:cs="仿宋"/>
          <w:spacing w:val="16"/>
          <w:sz w:val="30"/>
          <w:szCs w:val="30"/>
        </w:rPr>
        <w:t>费品市场调控工作。</w:t>
      </w:r>
    </w:p>
    <w:p w14:paraId="16530C6A">
      <w:pPr>
        <w:spacing w:line="301" w:lineRule="auto"/>
        <w:rPr>
          <w:rFonts w:ascii="Arial"/>
          <w:sz w:val="21"/>
        </w:rPr>
      </w:pPr>
    </w:p>
    <w:p w14:paraId="7B2CBB06">
      <w:pPr>
        <w:spacing w:before="98" w:line="345" w:lineRule="auto"/>
        <w:ind w:left="56" w:right="275" w:firstLine="67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4"/>
          <w:sz w:val="30"/>
          <w:szCs w:val="30"/>
        </w:rPr>
        <w:t>(6)拟订和执行县外贸进出</w:t>
      </w:r>
      <w:r>
        <w:rPr>
          <w:rFonts w:ascii="仿宋" w:hAnsi="仿宋" w:eastAsia="仿宋" w:cs="仿宋"/>
          <w:spacing w:val="-4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口</w:t>
      </w:r>
      <w:r>
        <w:rPr>
          <w:rFonts w:ascii="仿宋" w:hAnsi="仿宋" w:eastAsia="仿宋" w:cs="仿宋"/>
          <w:spacing w:val="-7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中长期发展规划和促进外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贸发展方式转变的办法措施；贯彻执行国家进出口商品管理</w:t>
      </w:r>
      <w:r>
        <w:rPr>
          <w:rFonts w:ascii="仿宋" w:hAnsi="仿宋" w:eastAsia="仿宋" w:cs="仿宋"/>
          <w:spacing w:val="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办法和进出口商品目录，组织实施县进出口配额计划；贯彻</w:t>
      </w:r>
      <w:r>
        <w:rPr>
          <w:rFonts w:ascii="仿宋" w:hAnsi="仿宋" w:eastAsia="仿宋" w:cs="仿宋"/>
          <w:spacing w:val="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国家加工贸易政策，负责县加工贸易业务的申报和管理。</w:t>
      </w:r>
    </w:p>
    <w:p w14:paraId="59E86BC9">
      <w:pPr>
        <w:spacing w:line="297" w:lineRule="auto"/>
        <w:rPr>
          <w:rFonts w:ascii="Arial"/>
          <w:sz w:val="21"/>
        </w:rPr>
      </w:pPr>
    </w:p>
    <w:p w14:paraId="6CEBADF1">
      <w:pPr>
        <w:spacing w:before="98" w:line="305" w:lineRule="auto"/>
        <w:ind w:left="51" w:right="26" w:firstLine="67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2"/>
          <w:sz w:val="30"/>
          <w:szCs w:val="30"/>
        </w:rPr>
        <w:t>(7)执行国家对外技术贸易</w:t>
      </w:r>
      <w:r>
        <w:rPr>
          <w:rFonts w:ascii="仿宋" w:hAnsi="仿宋" w:eastAsia="仿宋" w:cs="仿宋"/>
          <w:spacing w:val="-8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、</w:t>
      </w:r>
      <w:r>
        <w:rPr>
          <w:rFonts w:ascii="仿宋" w:hAnsi="仿宋" w:eastAsia="仿宋" w:cs="仿宋"/>
          <w:spacing w:val="-7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出</w:t>
      </w:r>
      <w:r>
        <w:rPr>
          <w:rFonts w:ascii="仿宋" w:hAnsi="仿宋" w:eastAsia="仿宋" w:cs="仿宋"/>
          <w:spacing w:val="-5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口管制以及鼓励技术和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1"/>
          <w:sz w:val="30"/>
          <w:szCs w:val="30"/>
        </w:rPr>
        <w:t>成套设备进出</w:t>
      </w:r>
      <w:r>
        <w:rPr>
          <w:rFonts w:ascii="仿宋" w:hAnsi="仿宋" w:eastAsia="仿宋" w:cs="仿宋"/>
          <w:spacing w:val="-4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1"/>
          <w:sz w:val="30"/>
          <w:szCs w:val="30"/>
        </w:rPr>
        <w:t>口的贸易政策；推进县进出口贸易标准化工作；</w:t>
      </w:r>
    </w:p>
    <w:p w14:paraId="666AD193">
      <w:pPr>
        <w:spacing w:line="305" w:lineRule="auto"/>
        <w:rPr>
          <w:rFonts w:ascii="仿宋" w:hAnsi="仿宋" w:eastAsia="仿宋" w:cs="仿宋"/>
          <w:sz w:val="30"/>
          <w:szCs w:val="30"/>
        </w:rPr>
        <w:sectPr>
          <w:footerReference r:id="rId9" w:type="default"/>
          <w:pgSz w:w="11906" w:h="16839"/>
          <w:pgMar w:top="1431" w:right="1538" w:bottom="1521" w:left="1785" w:header="0" w:footer="1156" w:gutter="0"/>
          <w:cols w:space="720" w:num="1"/>
        </w:sectPr>
      </w:pPr>
    </w:p>
    <w:p w14:paraId="504A033A">
      <w:pPr>
        <w:spacing w:before="165" w:line="384" w:lineRule="auto"/>
        <w:ind w:left="46" w:right="254" w:firstLine="1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1"/>
          <w:sz w:val="30"/>
          <w:szCs w:val="30"/>
        </w:rPr>
        <w:t>依法监督技术引进、设备进</w:t>
      </w:r>
      <w:r>
        <w:rPr>
          <w:rFonts w:ascii="仿宋" w:hAnsi="仿宋" w:eastAsia="仿宋" w:cs="仿宋"/>
          <w:spacing w:val="-6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1"/>
          <w:sz w:val="30"/>
          <w:szCs w:val="30"/>
        </w:rPr>
        <w:t>口、国家限制出</w:t>
      </w:r>
      <w:r>
        <w:rPr>
          <w:rFonts w:ascii="仿宋" w:hAnsi="仿宋" w:eastAsia="仿宋" w:cs="仿宋"/>
          <w:spacing w:val="-62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0"/>
          <w:sz w:val="30"/>
          <w:szCs w:val="30"/>
        </w:rPr>
        <w:t>口的技术和引进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技术的出口与再出口工作；会同有关部门制定促进服务贸易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和服务外包发展的规划、措施并组织实施，推动服务外包平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台建设。</w:t>
      </w:r>
    </w:p>
    <w:p w14:paraId="1131579E">
      <w:pPr>
        <w:spacing w:before="142" w:line="345" w:lineRule="auto"/>
        <w:ind w:left="46" w:right="252" w:firstLine="68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6"/>
          <w:sz w:val="30"/>
          <w:szCs w:val="30"/>
        </w:rPr>
        <w:t>(8)组织协调县反倾销</w:t>
      </w:r>
      <w:r>
        <w:rPr>
          <w:rFonts w:ascii="仿宋" w:hAnsi="仿宋" w:eastAsia="仿宋" w:cs="仿宋"/>
          <w:spacing w:val="-8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、反补贴</w:t>
      </w:r>
      <w:r>
        <w:rPr>
          <w:rFonts w:ascii="仿宋" w:hAnsi="仿宋" w:eastAsia="仿宋" w:cs="仿宋"/>
          <w:spacing w:val="-9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、保障措施的实施及其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与进出口公平贸易相关工作；建立进出口公平贸易及产业损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害预警机制；组织产业损害调查，指导协调国外对我县出</w:t>
      </w:r>
      <w:r>
        <w:rPr>
          <w:rFonts w:ascii="仿宋" w:hAnsi="仿宋" w:eastAsia="仿宋" w:cs="仿宋"/>
          <w:spacing w:val="-5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口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商品的反倾销、反补贴、保障措施的应诉及相关工作。</w:t>
      </w:r>
    </w:p>
    <w:p w14:paraId="02F61133">
      <w:pPr>
        <w:spacing w:line="307" w:lineRule="auto"/>
        <w:rPr>
          <w:rFonts w:ascii="Arial"/>
          <w:sz w:val="21"/>
        </w:rPr>
      </w:pPr>
    </w:p>
    <w:p w14:paraId="239427B4">
      <w:pPr>
        <w:spacing w:before="97" w:line="352" w:lineRule="auto"/>
        <w:ind w:left="45" w:right="252" w:firstLine="68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1"/>
          <w:sz w:val="30"/>
          <w:szCs w:val="30"/>
        </w:rPr>
        <w:t>(9)贯彻执行国家有关外商投资政策，宏观指导县外商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投资工作；参与拟订县外商投资办法和中长期</w:t>
      </w:r>
      <w:r>
        <w:rPr>
          <w:rFonts w:ascii="仿宋" w:hAnsi="仿宋" w:eastAsia="仿宋" w:cs="仿宋"/>
          <w:spacing w:val="17"/>
          <w:sz w:val="30"/>
          <w:szCs w:val="30"/>
        </w:rPr>
        <w:t>发展规划；依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30"/>
          <w:sz w:val="30"/>
          <w:szCs w:val="30"/>
        </w:rPr>
        <w:t>法核准国家规定权限以内的外商投资企业的设立和变更事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项；依法核准权限内外商投资企业项目的合同</w:t>
      </w:r>
      <w:r>
        <w:rPr>
          <w:rFonts w:ascii="仿宋" w:hAnsi="仿宋" w:eastAsia="仿宋" w:cs="仿宋"/>
          <w:spacing w:val="17"/>
          <w:sz w:val="30"/>
          <w:szCs w:val="30"/>
        </w:rPr>
        <w:t>、章程的变更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事项，指导和管理县外商投资企业的审批和进</w:t>
      </w:r>
      <w:r>
        <w:rPr>
          <w:rFonts w:ascii="仿宋" w:hAnsi="仿宋" w:eastAsia="仿宋" w:cs="仿宋"/>
          <w:spacing w:val="19"/>
          <w:sz w:val="30"/>
          <w:szCs w:val="30"/>
        </w:rPr>
        <w:t>出口工作。</w:t>
      </w:r>
    </w:p>
    <w:p w14:paraId="03EC515B">
      <w:pPr>
        <w:spacing w:line="298" w:lineRule="auto"/>
        <w:rPr>
          <w:rFonts w:ascii="Arial"/>
          <w:sz w:val="21"/>
        </w:rPr>
      </w:pPr>
    </w:p>
    <w:p w14:paraId="2795E851">
      <w:pPr>
        <w:spacing w:before="97" w:line="362" w:lineRule="auto"/>
        <w:ind w:left="45" w:firstLine="68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2"/>
          <w:sz w:val="30"/>
          <w:szCs w:val="30"/>
        </w:rPr>
        <w:t>(10)负责县对外经济合作工作；执行对外经济合作政策，</w:t>
      </w:r>
      <w:r>
        <w:rPr>
          <w:rFonts w:ascii="仿宋" w:hAnsi="仿宋" w:eastAsia="仿宋" w:cs="仿宋"/>
          <w:spacing w:val="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指导和监督对外承包工程、劳务合作、设计咨询等业务的管</w:t>
      </w:r>
      <w:r>
        <w:rPr>
          <w:rFonts w:ascii="仿宋" w:hAnsi="仿宋" w:eastAsia="仿宋" w:cs="仿宋"/>
          <w:spacing w:val="8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20"/>
          <w:sz w:val="30"/>
          <w:szCs w:val="30"/>
        </w:rPr>
        <w:t>理；拟订县境外投资管理办法，依法核准县</w:t>
      </w:r>
      <w:r>
        <w:rPr>
          <w:rFonts w:ascii="仿宋" w:hAnsi="仿宋" w:eastAsia="仿宋" w:cs="仿宋"/>
          <w:spacing w:val="19"/>
          <w:sz w:val="30"/>
          <w:szCs w:val="30"/>
        </w:rPr>
        <w:t>域企业（组织）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4"/>
          <w:sz w:val="30"/>
          <w:szCs w:val="30"/>
        </w:rPr>
        <w:t>在境外投资的项目</w:t>
      </w:r>
      <w:r>
        <w:rPr>
          <w:rFonts w:ascii="仿宋" w:hAnsi="仿宋" w:eastAsia="仿宋" w:cs="仿宋"/>
          <w:spacing w:val="-5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申报（金融类除外）并监督管理；贯彻执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7"/>
          <w:sz w:val="30"/>
          <w:szCs w:val="30"/>
        </w:rPr>
        <w:t>行我国公民出境就业管理政策，负责协调外派劳务人员的权</w:t>
      </w:r>
      <w:r>
        <w:rPr>
          <w:rFonts w:ascii="仿宋" w:hAnsi="仿宋" w:eastAsia="仿宋" w:cs="仿宋"/>
          <w:spacing w:val="8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4"/>
          <w:sz w:val="30"/>
          <w:szCs w:val="30"/>
        </w:rPr>
        <w:t>益保护工作；管理有关国际无偿援助事务；归</w:t>
      </w:r>
      <w:r>
        <w:rPr>
          <w:rFonts w:ascii="仿宋" w:hAnsi="仿宋" w:eastAsia="仿宋" w:cs="仿宋"/>
          <w:spacing w:val="-5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口管理对外援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3"/>
          <w:sz w:val="30"/>
          <w:szCs w:val="30"/>
        </w:rPr>
        <w:t>助有关事务。</w:t>
      </w:r>
    </w:p>
    <w:p w14:paraId="421F9224">
      <w:pPr>
        <w:spacing w:line="297" w:lineRule="auto"/>
        <w:rPr>
          <w:rFonts w:ascii="Arial"/>
          <w:sz w:val="21"/>
        </w:rPr>
      </w:pPr>
    </w:p>
    <w:p w14:paraId="40BCF124">
      <w:pPr>
        <w:spacing w:before="98" w:line="226" w:lineRule="auto"/>
        <w:ind w:left="68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6"/>
          <w:sz w:val="30"/>
          <w:szCs w:val="30"/>
        </w:rPr>
        <w:t>（11）监测分析线工业经济运行台式，调节编制并组织</w:t>
      </w:r>
    </w:p>
    <w:p w14:paraId="0ABA21E0">
      <w:pPr>
        <w:spacing w:line="226" w:lineRule="auto"/>
        <w:rPr>
          <w:rFonts w:ascii="仿宋" w:hAnsi="仿宋" w:eastAsia="仿宋" w:cs="仿宋"/>
          <w:sz w:val="30"/>
          <w:szCs w:val="30"/>
        </w:rPr>
        <w:sectPr>
          <w:footerReference r:id="rId10" w:type="default"/>
          <w:pgSz w:w="11906" w:h="16839"/>
          <w:pgMar w:top="1431" w:right="1558" w:bottom="1521" w:left="1785" w:header="0" w:footer="1156" w:gutter="0"/>
          <w:cols w:space="720" w:num="1"/>
        </w:sectPr>
      </w:pPr>
    </w:p>
    <w:p w14:paraId="59DDAA45">
      <w:pPr>
        <w:spacing w:before="163" w:line="384" w:lineRule="auto"/>
        <w:ind w:left="45" w:firstLine="7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7"/>
          <w:sz w:val="30"/>
          <w:szCs w:val="30"/>
        </w:rPr>
        <w:t>实施近期经济运行调控目标、办法和措施；收集、整理、分</w:t>
      </w:r>
      <w:r>
        <w:rPr>
          <w:rFonts w:ascii="仿宋" w:hAnsi="仿宋" w:eastAsia="仿宋" w:cs="仿宋"/>
          <w:spacing w:val="6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7"/>
          <w:sz w:val="30"/>
          <w:szCs w:val="30"/>
        </w:rPr>
        <w:t>析和发布经济信息；协调工业经济运行中的重大问题，并向</w:t>
      </w:r>
      <w:r>
        <w:rPr>
          <w:rFonts w:ascii="仿宋" w:hAnsi="仿宋" w:eastAsia="仿宋" w:cs="仿宋"/>
          <w:spacing w:val="8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8"/>
          <w:sz w:val="30"/>
          <w:szCs w:val="30"/>
        </w:rPr>
        <w:t>县委、县人民政府提出意见和建议。协助上级</w:t>
      </w:r>
      <w:r>
        <w:rPr>
          <w:rFonts w:ascii="仿宋" w:hAnsi="仿宋" w:eastAsia="仿宋" w:cs="仿宋"/>
          <w:spacing w:val="17"/>
          <w:sz w:val="30"/>
          <w:szCs w:val="30"/>
        </w:rPr>
        <w:t>部门做好工业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6"/>
          <w:sz w:val="30"/>
          <w:szCs w:val="30"/>
        </w:rPr>
        <w:t>信息化领域各行业的管理，负责县煤电煤化工产业发展工作。</w:t>
      </w:r>
    </w:p>
    <w:p w14:paraId="66629D74">
      <w:pPr>
        <w:spacing w:before="148" w:line="358" w:lineRule="auto"/>
        <w:ind w:left="45" w:right="187" w:firstLine="6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0"/>
          <w:sz w:val="30"/>
          <w:szCs w:val="30"/>
        </w:rPr>
        <w:t>（12）负责工业、信息产业及信息化建设的技术改造、</w:t>
      </w:r>
      <w:r>
        <w:rPr>
          <w:rFonts w:ascii="仿宋" w:hAnsi="仿宋" w:eastAsia="仿宋" w:cs="仿宋"/>
          <w:spacing w:val="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5"/>
          <w:sz w:val="30"/>
          <w:szCs w:val="30"/>
        </w:rPr>
        <w:t>投资工作;制定并组织实施技术改造、投资</w:t>
      </w:r>
      <w:r>
        <w:rPr>
          <w:rFonts w:ascii="仿宋" w:hAnsi="仿宋" w:eastAsia="仿宋" w:cs="仿宋"/>
          <w:spacing w:val="14"/>
          <w:sz w:val="30"/>
          <w:szCs w:val="30"/>
        </w:rPr>
        <w:t>的有关办法措施；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研究和规划技术改造项目投资方向和布局，引导企业、金融 机构及社会资金的投资方向；负责技术改造、投资项目审核 </w:t>
      </w:r>
      <w:r>
        <w:rPr>
          <w:rFonts w:ascii="仿宋" w:hAnsi="仿宋" w:eastAsia="仿宋" w:cs="仿宋"/>
          <w:spacing w:val="18"/>
          <w:sz w:val="30"/>
          <w:szCs w:val="30"/>
        </w:rPr>
        <w:t>上报、核准、备案工作；负责重点技术改造项</w:t>
      </w:r>
      <w:r>
        <w:rPr>
          <w:rFonts w:ascii="仿宋" w:hAnsi="仿宋" w:eastAsia="仿宋" w:cs="仿宋"/>
          <w:spacing w:val="17"/>
          <w:sz w:val="30"/>
          <w:szCs w:val="30"/>
        </w:rPr>
        <w:t>目招投标活动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3"/>
          <w:sz w:val="30"/>
          <w:szCs w:val="30"/>
        </w:rPr>
        <w:t>的监督管理。</w:t>
      </w:r>
    </w:p>
    <w:p w14:paraId="7D609096">
      <w:pPr>
        <w:spacing w:line="295" w:lineRule="auto"/>
        <w:rPr>
          <w:rFonts w:ascii="Arial"/>
          <w:sz w:val="21"/>
        </w:rPr>
      </w:pPr>
    </w:p>
    <w:p w14:paraId="6CD0AF58">
      <w:pPr>
        <w:spacing w:before="98" w:line="345" w:lineRule="auto"/>
        <w:ind w:left="45" w:right="169" w:firstLine="6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6"/>
          <w:sz w:val="30"/>
          <w:szCs w:val="30"/>
        </w:rPr>
        <w:t>（13）组织制定县工业信息化领域技术进步及自主创新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 的办法措施，推动技术创新和产学研相结合，推进相关科研 </w:t>
      </w:r>
      <w:r>
        <w:rPr>
          <w:rFonts w:ascii="仿宋" w:hAnsi="仿宋" w:eastAsia="仿宋" w:cs="仿宋"/>
          <w:spacing w:val="10"/>
          <w:sz w:val="30"/>
          <w:szCs w:val="30"/>
        </w:rPr>
        <w:t>成果产业化；推动新兴产业发展；组织实施地区新产</w:t>
      </w:r>
      <w:r>
        <w:rPr>
          <w:rFonts w:ascii="仿宋" w:hAnsi="仿宋" w:eastAsia="仿宋" w:cs="仿宋"/>
          <w:spacing w:val="9"/>
          <w:sz w:val="30"/>
          <w:szCs w:val="30"/>
        </w:rPr>
        <w:t>品开发、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新技术推广及鉴定、奖励工作。</w:t>
      </w:r>
    </w:p>
    <w:p w14:paraId="6B8565E8">
      <w:pPr>
        <w:spacing w:line="298" w:lineRule="auto"/>
        <w:rPr>
          <w:rFonts w:ascii="Arial"/>
          <w:sz w:val="21"/>
        </w:rPr>
      </w:pPr>
    </w:p>
    <w:p w14:paraId="703D5323">
      <w:pPr>
        <w:spacing w:before="97" w:line="358" w:lineRule="auto"/>
        <w:ind w:left="47" w:right="272" w:firstLine="63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6"/>
          <w:sz w:val="30"/>
          <w:szCs w:val="30"/>
        </w:rPr>
        <w:t>（14）推进县工业信息化领城管理创新；拟订促进中小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 企业发展和非国有经济发展的相关办法措施，指导中小企业</w:t>
      </w:r>
      <w:r>
        <w:rPr>
          <w:rFonts w:ascii="仿宋" w:hAnsi="仿宋" w:eastAsia="仿宋" w:cs="仿宋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改革与发展，推动建立完善服务体系及信用担保体系，协调</w:t>
      </w:r>
      <w:r>
        <w:rPr>
          <w:rFonts w:ascii="仿宋" w:hAnsi="仿宋" w:eastAsia="仿宋" w:cs="仿宋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解决有关重大问题；协助上级部门做好工业信息化领域人员</w:t>
      </w:r>
      <w:r>
        <w:rPr>
          <w:rFonts w:ascii="仿宋" w:hAnsi="仿宋" w:eastAsia="仿宋" w:cs="仿宋"/>
          <w:spacing w:val="1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的培训工作；会同有关部门实施企业智力引进工作；负责组</w:t>
      </w:r>
      <w:r>
        <w:rPr>
          <w:rFonts w:ascii="仿宋" w:hAnsi="仿宋" w:eastAsia="仿宋" w:cs="仿宋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织协调全县减轻企业负担工作。</w:t>
      </w:r>
    </w:p>
    <w:p w14:paraId="33EB4B2E">
      <w:pPr>
        <w:spacing w:line="301" w:lineRule="auto"/>
        <w:rPr>
          <w:rFonts w:ascii="Arial"/>
          <w:sz w:val="21"/>
        </w:rPr>
      </w:pPr>
    </w:p>
    <w:p w14:paraId="431F6622">
      <w:pPr>
        <w:spacing w:before="98" w:line="226" w:lineRule="auto"/>
        <w:ind w:left="68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7"/>
          <w:sz w:val="30"/>
          <w:szCs w:val="30"/>
        </w:rPr>
        <w:t>（15）指导工业节能减排综合协调和监督管理工作，制</w:t>
      </w:r>
    </w:p>
    <w:p w14:paraId="04A6ED05">
      <w:pPr>
        <w:spacing w:line="226" w:lineRule="auto"/>
        <w:rPr>
          <w:rFonts w:ascii="仿宋" w:hAnsi="仿宋" w:eastAsia="仿宋" w:cs="仿宋"/>
          <w:sz w:val="30"/>
          <w:szCs w:val="30"/>
        </w:rPr>
        <w:sectPr>
          <w:footerReference r:id="rId11" w:type="default"/>
          <w:pgSz w:w="11906" w:h="16839"/>
          <w:pgMar w:top="1431" w:right="1538" w:bottom="1521" w:left="1785" w:header="0" w:footer="1156" w:gutter="0"/>
          <w:cols w:space="720" w:num="1"/>
        </w:sectPr>
      </w:pPr>
    </w:p>
    <w:p w14:paraId="70C814BD">
      <w:pPr>
        <w:spacing w:before="163" w:line="384" w:lineRule="auto"/>
        <w:ind w:left="47" w:right="27" w:firstLine="4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7"/>
          <w:sz w:val="30"/>
          <w:szCs w:val="30"/>
        </w:rPr>
        <w:t>定能源资源节约和综合利用规划、措施并组织实施；推进有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关循环经济发展；组织协调有关清洁生产和节能环保产业发</w:t>
      </w:r>
      <w:r>
        <w:rPr>
          <w:rFonts w:ascii="仿宋" w:hAnsi="仿宋" w:eastAsia="仿宋" w:cs="仿宋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展工作；负责工业节能执法工作。</w:t>
      </w:r>
    </w:p>
    <w:p w14:paraId="1B401F58">
      <w:pPr>
        <w:spacing w:before="144" w:line="306" w:lineRule="auto"/>
        <w:ind w:left="46" w:right="27" w:firstLine="6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6"/>
          <w:sz w:val="30"/>
          <w:szCs w:val="30"/>
        </w:rPr>
        <w:t>（16）负责县域民用爆破器材的生产、流通管理；对民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用爆炸物品生产、销售依法实施许可和监督管理。</w:t>
      </w:r>
    </w:p>
    <w:p w14:paraId="206C0363">
      <w:pPr>
        <w:spacing w:line="298" w:lineRule="auto"/>
        <w:rPr>
          <w:rFonts w:ascii="Arial"/>
          <w:sz w:val="21"/>
        </w:rPr>
      </w:pPr>
    </w:p>
    <w:p w14:paraId="5BED8702">
      <w:pPr>
        <w:spacing w:before="98" w:line="353" w:lineRule="auto"/>
        <w:ind w:left="45" w:right="21" w:firstLine="6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6"/>
          <w:sz w:val="30"/>
          <w:szCs w:val="30"/>
        </w:rPr>
        <w:t>（17）统筹推进信息化工作；指导、协调经济社会各领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域信息技术的推广应用工作；组织协调县重点信息化工</w:t>
      </w:r>
      <w:r>
        <w:rPr>
          <w:rFonts w:ascii="仿宋" w:hAnsi="仿宋" w:eastAsia="仿宋" w:cs="仿宋"/>
          <w:spacing w:val="17"/>
          <w:sz w:val="30"/>
          <w:szCs w:val="30"/>
        </w:rPr>
        <w:t>程；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推进跨行业、跨部门面向社会服务的互联互通及重要信息资 源开发利用和共享，协调通信业有关工作；对县信息服务市 </w:t>
      </w:r>
      <w:r>
        <w:rPr>
          <w:rFonts w:ascii="仿宋" w:hAnsi="仿宋" w:eastAsia="仿宋" w:cs="仿宋"/>
          <w:spacing w:val="19"/>
          <w:sz w:val="30"/>
          <w:szCs w:val="30"/>
        </w:rPr>
        <w:t>场进行监督管理推进信息化知识、技能的普及教育。</w:t>
      </w:r>
    </w:p>
    <w:p w14:paraId="75B8D5E3">
      <w:pPr>
        <w:spacing w:line="303" w:lineRule="auto"/>
        <w:rPr>
          <w:rFonts w:ascii="Arial"/>
          <w:sz w:val="21"/>
        </w:rPr>
      </w:pPr>
    </w:p>
    <w:p w14:paraId="7B446565">
      <w:pPr>
        <w:spacing w:before="97" w:line="352" w:lineRule="auto"/>
        <w:ind w:left="45" w:right="25" w:firstLine="6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7"/>
          <w:sz w:val="30"/>
          <w:szCs w:val="30"/>
        </w:rPr>
        <w:t>（18）研究起草、执行招商引资方针政策，</w:t>
      </w:r>
      <w:r>
        <w:rPr>
          <w:rFonts w:ascii="仿宋" w:hAnsi="仿宋" w:eastAsia="仿宋" w:cs="仿宋"/>
          <w:spacing w:val="16"/>
          <w:sz w:val="30"/>
          <w:szCs w:val="30"/>
        </w:rPr>
        <w:t>编制招商引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资发展规划和年度计划，负责组织、协调、推</w:t>
      </w:r>
      <w:r>
        <w:rPr>
          <w:rFonts w:ascii="仿宋" w:hAnsi="仿宋" w:eastAsia="仿宋" w:cs="仿宋"/>
          <w:spacing w:val="17"/>
          <w:sz w:val="30"/>
          <w:szCs w:val="30"/>
        </w:rPr>
        <w:t>进地区重大招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商引资活动，联系指导各行业及工业园区的有关招商引资工 </w:t>
      </w:r>
      <w:r>
        <w:rPr>
          <w:rFonts w:ascii="仿宋" w:hAnsi="仿宋" w:eastAsia="仿宋" w:cs="仿宋"/>
          <w:spacing w:val="18"/>
          <w:sz w:val="30"/>
          <w:szCs w:val="30"/>
        </w:rPr>
        <w:t>作；完善招商引资服务体系。负责招商引资信</w:t>
      </w:r>
      <w:r>
        <w:rPr>
          <w:rFonts w:ascii="仿宋" w:hAnsi="仿宋" w:eastAsia="仿宋" w:cs="仿宋"/>
          <w:spacing w:val="17"/>
          <w:sz w:val="30"/>
          <w:szCs w:val="30"/>
        </w:rPr>
        <w:t>息的收集、分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析、发布等工作；负责招商引资统计工作。</w:t>
      </w:r>
    </w:p>
    <w:p w14:paraId="44FDD307">
      <w:pPr>
        <w:spacing w:line="300" w:lineRule="auto"/>
        <w:rPr>
          <w:rFonts w:ascii="Arial"/>
          <w:sz w:val="21"/>
        </w:rPr>
      </w:pPr>
    </w:p>
    <w:p w14:paraId="7AAF84DA">
      <w:pPr>
        <w:spacing w:before="98" w:line="228" w:lineRule="auto"/>
        <w:ind w:left="68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8"/>
          <w:sz w:val="30"/>
          <w:szCs w:val="30"/>
        </w:rPr>
        <w:t>（19）完成县委、县人民政府交办的其他任务。</w:t>
      </w:r>
    </w:p>
    <w:p w14:paraId="622FAA84">
      <w:pPr>
        <w:spacing w:before="273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6C9A33B0">
      <w:pPr>
        <w:spacing w:before="185" w:line="333" w:lineRule="auto"/>
        <w:ind w:left="26" w:right="16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托克逊县商务和工业信息化局单位无下属预算</w:t>
      </w:r>
      <w:r>
        <w:rPr>
          <w:rFonts w:ascii="仿宋" w:hAnsi="仿宋" w:eastAsia="仿宋" w:cs="仿宋"/>
          <w:spacing w:val="8"/>
          <w:sz w:val="31"/>
          <w:szCs w:val="31"/>
        </w:rPr>
        <w:t>单位，下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设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7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个科室，分别是：办公室、经济运行科、商务运行</w:t>
      </w:r>
      <w:r>
        <w:rPr>
          <w:rFonts w:ascii="仿宋" w:hAnsi="仿宋" w:eastAsia="仿宋" w:cs="仿宋"/>
          <w:spacing w:val="6"/>
          <w:sz w:val="31"/>
          <w:szCs w:val="31"/>
        </w:rPr>
        <w:t>科、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外经外贸科、技术进步科、</w:t>
      </w:r>
      <w:r>
        <w:rPr>
          <w:rFonts w:ascii="仿宋" w:hAnsi="仿宋" w:eastAsia="仿宋" w:cs="仿宋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电子信息科、招商管理科。</w:t>
      </w:r>
    </w:p>
    <w:p w14:paraId="003B0796">
      <w:pPr>
        <w:spacing w:line="333" w:lineRule="auto"/>
        <w:rPr>
          <w:rFonts w:ascii="仿宋" w:hAnsi="仿宋" w:eastAsia="仿宋" w:cs="仿宋"/>
          <w:sz w:val="31"/>
          <w:szCs w:val="31"/>
        </w:rPr>
        <w:sectPr>
          <w:footerReference r:id="rId1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A8370B7">
      <w:pPr>
        <w:pStyle w:val="2"/>
        <w:spacing w:before="186" w:line="332" w:lineRule="auto"/>
        <w:ind w:left="29" w:right="160" w:firstLine="635"/>
      </w:pPr>
      <w:r>
        <w:rPr>
          <w:spacing w:val="7"/>
        </w:rPr>
        <w:t>托克逊县商务和工业信息化局单位编制数</w:t>
      </w:r>
      <w:r>
        <w:rPr>
          <w:spacing w:val="-41"/>
        </w:rPr>
        <w:t xml:space="preserve"> </w:t>
      </w:r>
      <w:r>
        <w:rPr>
          <w:spacing w:val="7"/>
        </w:rPr>
        <w:t>16</w:t>
      </w:r>
      <w:r>
        <w:rPr>
          <w:spacing w:val="-59"/>
        </w:rPr>
        <w:t xml:space="preserve"> </w:t>
      </w:r>
      <w:r>
        <w:rPr>
          <w:spacing w:val="7"/>
        </w:rPr>
        <w:t>人，实有</w:t>
      </w:r>
      <w:r>
        <w:t xml:space="preserve"> </w:t>
      </w:r>
      <w:r>
        <w:rPr>
          <w:spacing w:val="1"/>
        </w:rPr>
        <w:t>人数</w:t>
      </w:r>
      <w:r>
        <w:rPr>
          <w:spacing w:val="-39"/>
        </w:rPr>
        <w:t xml:space="preserve"> </w:t>
      </w:r>
      <w:r>
        <w:rPr>
          <w:spacing w:val="1"/>
        </w:rPr>
        <w:t>44</w:t>
      </w:r>
      <w:r>
        <w:rPr>
          <w:spacing w:val="-59"/>
        </w:rPr>
        <w:t xml:space="preserve"> </w:t>
      </w:r>
      <w:r>
        <w:rPr>
          <w:spacing w:val="1"/>
        </w:rPr>
        <w:t>人，其中：在职</w:t>
      </w:r>
      <w:r>
        <w:rPr>
          <w:spacing w:val="-43"/>
        </w:rPr>
        <w:t xml:space="preserve"> </w:t>
      </w:r>
      <w:r>
        <w:rPr>
          <w:spacing w:val="1"/>
        </w:rPr>
        <w:t>14</w:t>
      </w:r>
      <w:r>
        <w:rPr>
          <w:spacing w:val="-60"/>
        </w:rPr>
        <w:t xml:space="preserve"> </w:t>
      </w:r>
      <w:r>
        <w:rPr>
          <w:spacing w:val="1"/>
        </w:rPr>
        <w:t>人，增加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0"/>
        </w:rPr>
        <w:t xml:space="preserve"> </w:t>
      </w:r>
      <w:r>
        <w:rPr>
          <w:spacing w:val="1"/>
        </w:rPr>
        <w:t>人；退休</w:t>
      </w:r>
      <w:r>
        <w:rPr>
          <w:spacing w:val="-50"/>
        </w:rPr>
        <w:t xml:space="preserve"> </w:t>
      </w:r>
      <w:r>
        <w:rPr>
          <w:spacing w:val="1"/>
        </w:rPr>
        <w:t>28</w:t>
      </w:r>
      <w:r>
        <w:rPr>
          <w:spacing w:val="-60"/>
        </w:rPr>
        <w:t xml:space="preserve"> </w:t>
      </w:r>
      <w:r>
        <w:rPr>
          <w:spacing w:val="1"/>
        </w:rPr>
        <w:t>人，增</w:t>
      </w:r>
    </w:p>
    <w:p w14:paraId="5FE3AC9A">
      <w:pPr>
        <w:pStyle w:val="2"/>
        <w:spacing w:before="2" w:line="219" w:lineRule="auto"/>
        <w:ind w:left="26"/>
        <w:outlineLvl w:val="0"/>
      </w:pPr>
      <w:r>
        <w:rPr>
          <w:spacing w:val="-4"/>
        </w:rPr>
        <w:t>加</w:t>
      </w:r>
      <w:r>
        <w:rPr>
          <w:spacing w:val="-26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人；离休</w:t>
      </w:r>
      <w:r>
        <w:rPr>
          <w:spacing w:val="-51"/>
        </w:rPr>
        <w:t xml:space="preserve"> </w:t>
      </w:r>
      <w:r>
        <w:rPr>
          <w:spacing w:val="-4"/>
        </w:rPr>
        <w:t>2</w:t>
      </w:r>
      <w:r>
        <w:rPr>
          <w:spacing w:val="-59"/>
        </w:rPr>
        <w:t xml:space="preserve"> </w:t>
      </w:r>
      <w:r>
        <w:rPr>
          <w:spacing w:val="-4"/>
        </w:rPr>
        <w:t>人，增加</w:t>
      </w:r>
      <w:r>
        <w:rPr>
          <w:spacing w:val="-38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人。</w:t>
      </w:r>
    </w:p>
    <w:p w14:paraId="0E583662">
      <w:pPr>
        <w:spacing w:line="219" w:lineRule="auto"/>
        <w:sectPr>
          <w:footerReference r:id="rId1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B9E5A57">
      <w:pPr>
        <w:spacing w:before="318" w:line="227" w:lineRule="auto"/>
        <w:ind w:left="239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6954C97D">
      <w:pPr>
        <w:spacing w:line="297" w:lineRule="auto"/>
        <w:rPr>
          <w:rFonts w:ascii="Arial"/>
          <w:sz w:val="21"/>
        </w:rPr>
      </w:pPr>
    </w:p>
    <w:p w14:paraId="5BB91921">
      <w:pPr>
        <w:pStyle w:val="2"/>
        <w:spacing w:before="100" w:line="222" w:lineRule="auto"/>
        <w:ind w:left="486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0E89694F">
      <w:pPr>
        <w:pStyle w:val="2"/>
        <w:spacing w:before="251" w:line="218" w:lineRule="auto"/>
        <w:ind w:left="3204"/>
        <w:outlineLvl w:val="0"/>
      </w:pPr>
      <w:r>
        <w:rPr>
          <w:b/>
          <w:bCs/>
          <w:spacing w:val="5"/>
        </w:rPr>
        <w:t>单位收支总体情况表</w:t>
      </w:r>
    </w:p>
    <w:p w14:paraId="041DD4AD">
      <w:pPr>
        <w:pStyle w:val="2"/>
        <w:spacing w:before="140" w:line="211" w:lineRule="auto"/>
        <w:ind w:left="121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编制单位：托克逊县商务和工业信息化局              </w:t>
      </w:r>
      <w:r>
        <w:rPr>
          <w:sz w:val="24"/>
          <w:szCs w:val="24"/>
        </w:rPr>
        <w:t xml:space="preserve">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360B8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00287AEA">
            <w:pPr>
              <w:pStyle w:val="6"/>
              <w:spacing w:before="91" w:line="206" w:lineRule="auto"/>
              <w:ind w:left="2111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38B64787">
            <w:pPr>
              <w:pStyle w:val="6"/>
              <w:spacing w:before="91" w:line="206" w:lineRule="auto"/>
              <w:ind w:left="1908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DB13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1D34405D">
            <w:pPr>
              <w:pStyle w:val="6"/>
              <w:spacing w:before="73" w:line="217" w:lineRule="auto"/>
              <w:ind w:left="1449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8BCB542">
            <w:pPr>
              <w:pStyle w:val="6"/>
              <w:spacing w:before="73" w:line="217" w:lineRule="auto"/>
              <w:ind w:left="4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AE19A8B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5CF1FA61">
            <w:pPr>
              <w:pStyle w:val="6"/>
              <w:spacing w:before="73" w:line="217" w:lineRule="auto"/>
              <w:ind w:left="56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1DD0B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04A0282">
            <w:pPr>
              <w:pStyle w:val="6"/>
              <w:spacing w:before="94" w:line="216" w:lineRule="auto"/>
              <w:ind w:left="125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200081C2">
            <w:pPr>
              <w:pStyle w:val="6"/>
              <w:spacing w:before="94" w:line="217" w:lineRule="auto"/>
              <w:ind w:left="752"/>
            </w:pPr>
            <w:r>
              <w:rPr>
                <w:b/>
                <w:bCs/>
                <w:spacing w:val="-4"/>
              </w:rPr>
              <w:t>965.68</w:t>
            </w:r>
          </w:p>
        </w:tc>
        <w:tc>
          <w:tcPr>
            <w:tcW w:w="2691" w:type="dxa"/>
            <w:vAlign w:val="top"/>
          </w:tcPr>
          <w:p w14:paraId="021645CB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6F62B66E">
            <w:pPr>
              <w:pStyle w:val="6"/>
              <w:spacing w:before="94" w:line="217" w:lineRule="auto"/>
              <w:ind w:left="1068"/>
            </w:pPr>
            <w:r>
              <w:rPr>
                <w:b/>
                <w:bCs/>
                <w:spacing w:val="-4"/>
              </w:rPr>
              <w:t>805.16</w:t>
            </w:r>
          </w:p>
        </w:tc>
      </w:tr>
      <w:tr w14:paraId="3F3756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2481D23">
            <w:pPr>
              <w:pStyle w:val="6"/>
              <w:spacing w:before="94" w:line="214" w:lineRule="auto"/>
              <w:ind w:left="125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91B24B6">
            <w:pPr>
              <w:pStyle w:val="6"/>
              <w:spacing w:before="95" w:line="216" w:lineRule="auto"/>
              <w:ind w:left="752"/>
            </w:pPr>
            <w:r>
              <w:rPr>
                <w:b/>
                <w:bCs/>
                <w:spacing w:val="-4"/>
              </w:rPr>
              <w:t>935.61</w:t>
            </w:r>
          </w:p>
        </w:tc>
        <w:tc>
          <w:tcPr>
            <w:tcW w:w="2691" w:type="dxa"/>
            <w:vAlign w:val="top"/>
          </w:tcPr>
          <w:p w14:paraId="73D657F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5DD663BC">
            <w:pPr>
              <w:rPr>
                <w:rFonts w:ascii="Arial"/>
                <w:sz w:val="21"/>
              </w:rPr>
            </w:pPr>
          </w:p>
        </w:tc>
      </w:tr>
      <w:tr w14:paraId="0E4058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95AEDC">
            <w:pPr>
              <w:pStyle w:val="6"/>
              <w:spacing w:before="95" w:line="214" w:lineRule="auto"/>
              <w:ind w:left="114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10547AA9">
            <w:pPr>
              <w:pStyle w:val="6"/>
              <w:spacing w:before="95" w:line="217" w:lineRule="auto"/>
              <w:ind w:left="752"/>
            </w:pPr>
            <w:r>
              <w:rPr>
                <w:spacing w:val="-3"/>
              </w:rPr>
              <w:t>935.61</w:t>
            </w:r>
          </w:p>
        </w:tc>
        <w:tc>
          <w:tcPr>
            <w:tcW w:w="2691" w:type="dxa"/>
            <w:vAlign w:val="top"/>
          </w:tcPr>
          <w:p w14:paraId="7256B5DD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4AF47F01">
            <w:pPr>
              <w:rPr>
                <w:rFonts w:ascii="Arial"/>
                <w:sz w:val="21"/>
              </w:rPr>
            </w:pPr>
          </w:p>
        </w:tc>
      </w:tr>
      <w:tr w14:paraId="28184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9B7FE9">
            <w:pPr>
              <w:pStyle w:val="6"/>
              <w:spacing w:before="95" w:line="213" w:lineRule="auto"/>
              <w:ind w:left="478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4E5DFB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F9FA9F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5D28C4DF">
            <w:pPr>
              <w:rPr>
                <w:rFonts w:ascii="Arial"/>
                <w:sz w:val="21"/>
              </w:rPr>
            </w:pPr>
          </w:p>
        </w:tc>
      </w:tr>
      <w:tr w14:paraId="63E178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0BA74B0">
            <w:pPr>
              <w:pStyle w:val="6"/>
              <w:spacing w:before="94" w:line="214" w:lineRule="auto"/>
              <w:ind w:left="121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4B4C815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038DC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1D43A97E">
            <w:pPr>
              <w:rPr>
                <w:rFonts w:ascii="Arial"/>
                <w:sz w:val="21"/>
              </w:rPr>
            </w:pPr>
          </w:p>
        </w:tc>
      </w:tr>
      <w:tr w14:paraId="11317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D72C4F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6166973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D652C7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D35DB0F">
            <w:pPr>
              <w:rPr>
                <w:rFonts w:ascii="Arial"/>
                <w:sz w:val="21"/>
              </w:rPr>
            </w:pPr>
          </w:p>
        </w:tc>
      </w:tr>
      <w:tr w14:paraId="4D0AAB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AAD777E">
            <w:pPr>
              <w:pStyle w:val="6"/>
              <w:spacing w:before="97" w:line="213" w:lineRule="auto"/>
              <w:ind w:left="478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3398FE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27AECB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4D49AEC7">
            <w:pPr>
              <w:rPr>
                <w:rFonts w:ascii="Arial"/>
                <w:sz w:val="21"/>
              </w:rPr>
            </w:pPr>
          </w:p>
        </w:tc>
      </w:tr>
      <w:tr w14:paraId="7BEEC8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A94F5F">
            <w:pPr>
              <w:pStyle w:val="6"/>
              <w:spacing w:before="96" w:line="214" w:lineRule="auto"/>
              <w:ind w:left="128"/>
            </w:pPr>
            <w:r>
              <w:rPr>
                <w:b/>
                <w:bCs/>
                <w:spacing w:val="-3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70B8169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F0A802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30CB501B">
            <w:pPr>
              <w:pStyle w:val="6"/>
              <w:spacing w:before="97" w:line="215" w:lineRule="auto"/>
              <w:ind w:left="1071"/>
            </w:pPr>
            <w:r>
              <w:rPr>
                <w:b/>
                <w:bCs/>
                <w:spacing w:val="-4"/>
              </w:rPr>
              <w:t>111.47</w:t>
            </w:r>
          </w:p>
        </w:tc>
      </w:tr>
      <w:tr w14:paraId="006F7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A6A8DD">
            <w:pPr>
              <w:pStyle w:val="6"/>
              <w:spacing w:before="96" w:line="214" w:lineRule="auto"/>
              <w:ind w:left="114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7261ECA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21F688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5939A6B">
            <w:pPr>
              <w:rPr>
                <w:rFonts w:ascii="Arial"/>
                <w:sz w:val="21"/>
              </w:rPr>
            </w:pPr>
          </w:p>
        </w:tc>
      </w:tr>
      <w:tr w14:paraId="68C7D8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61478583">
            <w:pPr>
              <w:pStyle w:val="6"/>
              <w:spacing w:before="90" w:line="258" w:lineRule="auto"/>
              <w:ind w:left="122" w:right="211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0536BDF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0E35D8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E419129">
            <w:pPr>
              <w:pStyle w:val="6"/>
              <w:spacing w:before="239"/>
              <w:ind w:left="1160"/>
            </w:pPr>
            <w:r>
              <w:rPr>
                <w:spacing w:val="-4"/>
              </w:rPr>
              <w:t>19.32</w:t>
            </w:r>
          </w:p>
        </w:tc>
      </w:tr>
      <w:tr w14:paraId="5D5799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633204">
            <w:pPr>
              <w:pStyle w:val="6"/>
              <w:spacing w:before="96" w:line="214" w:lineRule="auto"/>
              <w:ind w:left="120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2ABCAF1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057D57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28E5408C">
            <w:pPr>
              <w:pStyle w:val="6"/>
              <w:spacing w:before="97" w:line="215" w:lineRule="auto"/>
              <w:ind w:left="1160"/>
            </w:pPr>
            <w:r>
              <w:rPr>
                <w:spacing w:val="-4"/>
              </w:rPr>
              <w:t>18.00</w:t>
            </w:r>
          </w:p>
        </w:tc>
      </w:tr>
      <w:tr w14:paraId="536AA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3F7B53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02AD8856">
            <w:pPr>
              <w:pStyle w:val="6"/>
              <w:spacing w:before="99" w:line="213" w:lineRule="auto"/>
              <w:ind w:left="846"/>
            </w:pPr>
            <w:r>
              <w:rPr>
                <w:b/>
                <w:bCs/>
                <w:spacing w:val="-6"/>
              </w:rPr>
              <w:t>30.07</w:t>
            </w:r>
          </w:p>
        </w:tc>
        <w:tc>
          <w:tcPr>
            <w:tcW w:w="2691" w:type="dxa"/>
            <w:vAlign w:val="top"/>
          </w:tcPr>
          <w:p w14:paraId="40F9F26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16E2BE7D">
            <w:pPr>
              <w:rPr>
                <w:rFonts w:ascii="Arial"/>
                <w:sz w:val="21"/>
              </w:rPr>
            </w:pPr>
          </w:p>
        </w:tc>
      </w:tr>
      <w:tr w14:paraId="0DF097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74E000">
            <w:pPr>
              <w:pStyle w:val="6"/>
              <w:spacing w:before="98" w:line="214" w:lineRule="auto"/>
              <w:ind w:left="114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64FCF6D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E75562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1822FAF7">
            <w:pPr>
              <w:rPr>
                <w:rFonts w:ascii="Arial"/>
                <w:sz w:val="21"/>
              </w:rPr>
            </w:pPr>
          </w:p>
        </w:tc>
      </w:tr>
      <w:tr w14:paraId="4F339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C8D580">
            <w:pPr>
              <w:pStyle w:val="6"/>
              <w:spacing w:before="98" w:line="214" w:lineRule="auto"/>
              <w:ind w:left="478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76818B5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30C416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76D6D61A">
            <w:pPr>
              <w:rPr>
                <w:rFonts w:ascii="Arial"/>
                <w:sz w:val="21"/>
              </w:rPr>
            </w:pPr>
          </w:p>
        </w:tc>
      </w:tr>
      <w:tr w14:paraId="199AD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11AF7E">
            <w:pPr>
              <w:pStyle w:val="6"/>
              <w:spacing w:before="97" w:line="214" w:lineRule="auto"/>
              <w:ind w:left="487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622F2E7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A9B269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C8F2F50">
            <w:pPr>
              <w:pStyle w:val="6"/>
              <w:spacing w:before="97" w:line="215" w:lineRule="auto"/>
              <w:ind w:left="1074"/>
            </w:pPr>
            <w:r>
              <w:rPr>
                <w:spacing w:val="-4"/>
              </w:rPr>
              <w:t>347.79</w:t>
            </w:r>
          </w:p>
        </w:tc>
      </w:tr>
      <w:tr w14:paraId="4E1A8E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97B3D0">
            <w:pPr>
              <w:pStyle w:val="6"/>
              <w:spacing w:before="96" w:line="214" w:lineRule="auto"/>
              <w:ind w:left="479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67A442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615A4B5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762D3522">
            <w:pPr>
              <w:rPr>
                <w:rFonts w:ascii="Arial"/>
                <w:sz w:val="21"/>
              </w:rPr>
            </w:pPr>
          </w:p>
        </w:tc>
      </w:tr>
      <w:tr w14:paraId="2AF842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C6CB33">
            <w:pPr>
              <w:pStyle w:val="6"/>
              <w:spacing w:before="97" w:line="215" w:lineRule="auto"/>
              <w:ind w:left="474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58F19CC">
            <w:pPr>
              <w:pStyle w:val="6"/>
              <w:spacing w:before="97" w:line="215" w:lineRule="auto"/>
              <w:ind w:left="846"/>
            </w:pPr>
            <w:r>
              <w:rPr>
                <w:spacing w:val="-4"/>
              </w:rPr>
              <w:t>30.07</w:t>
            </w:r>
          </w:p>
        </w:tc>
        <w:tc>
          <w:tcPr>
            <w:tcW w:w="2691" w:type="dxa"/>
            <w:vAlign w:val="top"/>
          </w:tcPr>
          <w:p w14:paraId="5D292ED7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2CCC5EDC">
            <w:pPr>
              <w:rPr>
                <w:rFonts w:ascii="Arial"/>
                <w:sz w:val="21"/>
              </w:rPr>
            </w:pPr>
          </w:p>
        </w:tc>
      </w:tr>
      <w:tr w14:paraId="7B6EA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9213F4A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47A7999">
            <w:pPr>
              <w:pStyle w:val="6"/>
              <w:spacing w:before="99" w:line="213" w:lineRule="auto"/>
              <w:ind w:left="757"/>
            </w:pPr>
            <w:r>
              <w:rPr>
                <w:b/>
                <w:bCs/>
                <w:spacing w:val="-5"/>
              </w:rPr>
              <w:t>365.79</w:t>
            </w:r>
          </w:p>
        </w:tc>
        <w:tc>
          <w:tcPr>
            <w:tcW w:w="2691" w:type="dxa"/>
            <w:vAlign w:val="top"/>
          </w:tcPr>
          <w:p w14:paraId="60D1526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4C178BA1">
            <w:pPr>
              <w:rPr>
                <w:rFonts w:ascii="Arial"/>
                <w:sz w:val="21"/>
              </w:rPr>
            </w:pPr>
          </w:p>
        </w:tc>
      </w:tr>
      <w:tr w14:paraId="31F27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DB1613">
            <w:pPr>
              <w:pStyle w:val="6"/>
              <w:spacing w:before="98" w:line="214" w:lineRule="auto"/>
              <w:ind w:left="125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23FE2AA">
            <w:pPr>
              <w:pStyle w:val="6"/>
              <w:spacing w:before="98" w:line="214" w:lineRule="auto"/>
              <w:ind w:left="757"/>
            </w:pPr>
            <w:r>
              <w:rPr>
                <w:b/>
                <w:bCs/>
                <w:spacing w:val="-5"/>
              </w:rPr>
              <w:t>365.79</w:t>
            </w:r>
          </w:p>
        </w:tc>
        <w:tc>
          <w:tcPr>
            <w:tcW w:w="2691" w:type="dxa"/>
            <w:vAlign w:val="top"/>
          </w:tcPr>
          <w:p w14:paraId="6F764BD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496D2E85">
            <w:pPr>
              <w:rPr>
                <w:rFonts w:ascii="Arial"/>
                <w:sz w:val="21"/>
              </w:rPr>
            </w:pPr>
          </w:p>
        </w:tc>
      </w:tr>
      <w:tr w14:paraId="03BB5C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4B9982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72BF6CBD">
            <w:pPr>
              <w:pStyle w:val="6"/>
              <w:spacing w:before="98" w:line="214" w:lineRule="auto"/>
              <w:ind w:left="757"/>
            </w:pPr>
            <w:r>
              <w:rPr>
                <w:spacing w:val="-4"/>
              </w:rPr>
              <w:t>365.79</w:t>
            </w:r>
          </w:p>
        </w:tc>
        <w:tc>
          <w:tcPr>
            <w:tcW w:w="2691" w:type="dxa"/>
            <w:vAlign w:val="top"/>
          </w:tcPr>
          <w:p w14:paraId="4F40A28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30E40575">
            <w:pPr>
              <w:pStyle w:val="6"/>
              <w:spacing w:before="98" w:line="214" w:lineRule="auto"/>
              <w:ind w:left="1156"/>
            </w:pPr>
            <w:r>
              <w:rPr>
                <w:spacing w:val="-3"/>
              </w:rPr>
              <w:t>29.73</w:t>
            </w:r>
          </w:p>
        </w:tc>
      </w:tr>
      <w:tr w14:paraId="766884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38D77F">
            <w:pPr>
              <w:pStyle w:val="6"/>
              <w:spacing w:before="97" w:line="214" w:lineRule="auto"/>
              <w:ind w:left="471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2350D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33642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1B1DAA31">
            <w:pPr>
              <w:rPr>
                <w:rFonts w:ascii="Arial"/>
                <w:sz w:val="21"/>
              </w:rPr>
            </w:pPr>
          </w:p>
        </w:tc>
      </w:tr>
      <w:tr w14:paraId="1B2EF4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0A761A4">
            <w:pPr>
              <w:pStyle w:val="6"/>
              <w:spacing w:before="96" w:line="214" w:lineRule="auto"/>
              <w:ind w:left="489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49E4ECB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56A29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3768ED94">
            <w:pPr>
              <w:rPr>
                <w:rFonts w:ascii="Arial"/>
                <w:sz w:val="21"/>
              </w:rPr>
            </w:pPr>
          </w:p>
        </w:tc>
      </w:tr>
      <w:tr w14:paraId="6E5F1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D387CA">
            <w:pPr>
              <w:pStyle w:val="6"/>
              <w:spacing w:before="96" w:line="214" w:lineRule="auto"/>
              <w:ind w:left="121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25B85AE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8E92C9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647C384C">
            <w:pPr>
              <w:rPr>
                <w:rFonts w:ascii="Arial"/>
                <w:sz w:val="21"/>
              </w:rPr>
            </w:pPr>
          </w:p>
        </w:tc>
      </w:tr>
      <w:tr w14:paraId="6DCE46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9F415D">
            <w:pPr>
              <w:pStyle w:val="6"/>
              <w:spacing w:before="99" w:line="213" w:lineRule="auto"/>
              <w:ind w:left="114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BDBA87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71D208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6429B8BE">
            <w:pPr>
              <w:rPr>
                <w:rFonts w:ascii="Arial"/>
                <w:sz w:val="21"/>
              </w:rPr>
            </w:pPr>
          </w:p>
        </w:tc>
      </w:tr>
      <w:tr w14:paraId="5BD2F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480226">
            <w:pPr>
              <w:pStyle w:val="6"/>
              <w:spacing w:before="98" w:line="214" w:lineRule="auto"/>
              <w:ind w:left="478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216D0D1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D0C9B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108B7E64">
            <w:pPr>
              <w:rPr>
                <w:rFonts w:ascii="Arial"/>
                <w:sz w:val="21"/>
              </w:rPr>
            </w:pPr>
          </w:p>
        </w:tc>
      </w:tr>
      <w:tr w14:paraId="6FFAFB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EFB59C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E4F436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86EAE3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362C4411">
            <w:pPr>
              <w:rPr>
                <w:rFonts w:ascii="Arial"/>
                <w:sz w:val="21"/>
              </w:rPr>
            </w:pPr>
          </w:p>
        </w:tc>
      </w:tr>
      <w:tr w14:paraId="19B044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83FAD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AE5613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EA4A1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46E606BE">
            <w:pPr>
              <w:rPr>
                <w:rFonts w:ascii="Arial"/>
                <w:sz w:val="21"/>
              </w:rPr>
            </w:pPr>
          </w:p>
        </w:tc>
      </w:tr>
      <w:tr w14:paraId="1DE373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E38BD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59B307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9BCAC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8D156EF">
            <w:pPr>
              <w:rPr>
                <w:rFonts w:ascii="Arial"/>
                <w:sz w:val="21"/>
              </w:rPr>
            </w:pPr>
          </w:p>
        </w:tc>
      </w:tr>
      <w:tr w14:paraId="6FFE9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ADB25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4E295C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BEF7EFD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8FBA28B">
            <w:pPr>
              <w:rPr>
                <w:rFonts w:ascii="Arial"/>
                <w:sz w:val="21"/>
              </w:rPr>
            </w:pPr>
          </w:p>
        </w:tc>
      </w:tr>
      <w:tr w14:paraId="1F194E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EB92B3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FFA0C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9683A72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060D7440">
            <w:pPr>
              <w:rPr>
                <w:rFonts w:ascii="Arial"/>
                <w:sz w:val="21"/>
              </w:rPr>
            </w:pPr>
          </w:p>
        </w:tc>
      </w:tr>
      <w:tr w14:paraId="2E670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6DB1CCA">
            <w:pPr>
              <w:pStyle w:val="6"/>
              <w:spacing w:before="98" w:line="216" w:lineRule="auto"/>
              <w:ind w:left="127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A454F05">
            <w:pPr>
              <w:pStyle w:val="6"/>
              <w:spacing w:before="98" w:line="218" w:lineRule="auto"/>
              <w:ind w:left="663"/>
            </w:pPr>
            <w:r>
              <w:rPr>
                <w:spacing w:val="-3"/>
              </w:rPr>
              <w:t>1331.47</w:t>
            </w:r>
          </w:p>
        </w:tc>
        <w:tc>
          <w:tcPr>
            <w:tcW w:w="2691" w:type="dxa"/>
            <w:vAlign w:val="top"/>
          </w:tcPr>
          <w:p w14:paraId="3B06B509">
            <w:pPr>
              <w:pStyle w:val="6"/>
              <w:spacing w:before="98" w:line="213" w:lineRule="auto"/>
              <w:ind w:left="117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1604904F">
            <w:pPr>
              <w:pStyle w:val="6"/>
              <w:spacing w:before="98" w:line="218" w:lineRule="auto"/>
              <w:ind w:left="980"/>
            </w:pPr>
            <w:r>
              <w:rPr>
                <w:spacing w:val="-3"/>
              </w:rPr>
              <w:t>1331.47</w:t>
            </w:r>
          </w:p>
        </w:tc>
      </w:tr>
    </w:tbl>
    <w:p w14:paraId="4125DF5E">
      <w:pPr>
        <w:rPr>
          <w:rFonts w:ascii="Arial"/>
          <w:sz w:val="21"/>
        </w:rPr>
      </w:pPr>
    </w:p>
    <w:p w14:paraId="3005B615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11" w:bottom="1521" w:left="1323" w:header="0" w:footer="1156" w:gutter="0"/>
          <w:cols w:space="720" w:num="1"/>
        </w:sectPr>
      </w:pPr>
    </w:p>
    <w:p w14:paraId="66AE544B">
      <w:pPr>
        <w:spacing w:line="279" w:lineRule="auto"/>
        <w:rPr>
          <w:rFonts w:ascii="Arial"/>
          <w:sz w:val="21"/>
        </w:rPr>
      </w:pPr>
    </w:p>
    <w:p w14:paraId="27857020">
      <w:pPr>
        <w:spacing w:line="279" w:lineRule="auto"/>
        <w:rPr>
          <w:rFonts w:ascii="Arial"/>
          <w:sz w:val="21"/>
        </w:rPr>
      </w:pPr>
    </w:p>
    <w:p w14:paraId="50CBA5B4">
      <w:pPr>
        <w:spacing w:line="279" w:lineRule="auto"/>
        <w:rPr>
          <w:rFonts w:ascii="Arial"/>
          <w:sz w:val="21"/>
        </w:rPr>
      </w:pPr>
    </w:p>
    <w:p w14:paraId="6B27D1B5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2FA51A9D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241CFD4D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编制单位：托克逊县商务和工业信息化局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3BE0A8C9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BDD22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C07E10B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E819043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5A03D062">
            <w:pPr>
              <w:spacing w:line="279" w:lineRule="auto"/>
              <w:rPr>
                <w:rFonts w:ascii="Arial"/>
                <w:sz w:val="21"/>
              </w:rPr>
            </w:pPr>
          </w:p>
          <w:p w14:paraId="6EB34839">
            <w:pPr>
              <w:spacing w:line="279" w:lineRule="auto"/>
              <w:rPr>
                <w:rFonts w:ascii="Arial"/>
                <w:sz w:val="21"/>
              </w:rPr>
            </w:pPr>
          </w:p>
          <w:p w14:paraId="2499E0B5">
            <w:pPr>
              <w:spacing w:line="279" w:lineRule="auto"/>
              <w:rPr>
                <w:rFonts w:ascii="Arial"/>
                <w:sz w:val="21"/>
              </w:rPr>
            </w:pPr>
          </w:p>
          <w:p w14:paraId="7C4ECB53">
            <w:pPr>
              <w:spacing w:line="279" w:lineRule="auto"/>
              <w:rPr>
                <w:rFonts w:ascii="Arial"/>
                <w:sz w:val="21"/>
              </w:rPr>
            </w:pPr>
          </w:p>
          <w:p w14:paraId="1BDEE9D6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46E8184B">
            <w:pPr>
              <w:spacing w:line="279" w:lineRule="auto"/>
              <w:rPr>
                <w:rFonts w:ascii="Arial"/>
                <w:sz w:val="21"/>
              </w:rPr>
            </w:pPr>
          </w:p>
          <w:p w14:paraId="16C34A74">
            <w:pPr>
              <w:spacing w:line="279" w:lineRule="auto"/>
              <w:rPr>
                <w:rFonts w:ascii="Arial"/>
                <w:sz w:val="21"/>
              </w:rPr>
            </w:pPr>
          </w:p>
          <w:p w14:paraId="65A3C0AA">
            <w:pPr>
              <w:spacing w:line="279" w:lineRule="auto"/>
              <w:rPr>
                <w:rFonts w:ascii="Arial"/>
                <w:sz w:val="21"/>
              </w:rPr>
            </w:pPr>
          </w:p>
          <w:p w14:paraId="2961DB28">
            <w:pPr>
              <w:spacing w:line="280" w:lineRule="auto"/>
              <w:rPr>
                <w:rFonts w:ascii="Arial"/>
                <w:sz w:val="21"/>
              </w:rPr>
            </w:pPr>
          </w:p>
          <w:p w14:paraId="1229EF0C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484DD793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085C040">
            <w:pPr>
              <w:spacing w:line="325" w:lineRule="auto"/>
              <w:rPr>
                <w:rFonts w:ascii="Arial"/>
                <w:sz w:val="21"/>
              </w:rPr>
            </w:pPr>
          </w:p>
          <w:p w14:paraId="285FB0A6">
            <w:pPr>
              <w:spacing w:line="326" w:lineRule="auto"/>
              <w:rPr>
                <w:rFonts w:ascii="Arial"/>
                <w:sz w:val="21"/>
              </w:rPr>
            </w:pPr>
          </w:p>
          <w:p w14:paraId="3EF4DFD0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380BB718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10ECBDAE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18E3C13">
            <w:pPr>
              <w:rPr>
                <w:rFonts w:ascii="Arial"/>
                <w:sz w:val="21"/>
              </w:rPr>
            </w:pPr>
          </w:p>
          <w:p w14:paraId="47A02D36">
            <w:pPr>
              <w:rPr>
                <w:rFonts w:ascii="Arial"/>
                <w:sz w:val="21"/>
              </w:rPr>
            </w:pPr>
          </w:p>
          <w:p w14:paraId="6CA2C753">
            <w:pPr>
              <w:rPr>
                <w:rFonts w:ascii="Arial"/>
                <w:sz w:val="21"/>
              </w:rPr>
            </w:pPr>
          </w:p>
          <w:p w14:paraId="0742E7D5">
            <w:pPr>
              <w:spacing w:line="241" w:lineRule="auto"/>
              <w:rPr>
                <w:rFonts w:ascii="Arial"/>
                <w:sz w:val="21"/>
              </w:rPr>
            </w:pPr>
          </w:p>
          <w:p w14:paraId="1FFEB257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626E972F">
            <w:pPr>
              <w:rPr>
                <w:rFonts w:ascii="Arial"/>
                <w:sz w:val="21"/>
              </w:rPr>
            </w:pPr>
          </w:p>
          <w:p w14:paraId="581C9A2F">
            <w:pPr>
              <w:rPr>
                <w:rFonts w:ascii="Arial"/>
                <w:sz w:val="21"/>
              </w:rPr>
            </w:pPr>
          </w:p>
          <w:p w14:paraId="0BC26495">
            <w:pPr>
              <w:spacing w:line="241" w:lineRule="auto"/>
              <w:rPr>
                <w:rFonts w:ascii="Arial"/>
                <w:sz w:val="21"/>
              </w:rPr>
            </w:pPr>
          </w:p>
          <w:p w14:paraId="23D3D12D">
            <w:pPr>
              <w:spacing w:line="241" w:lineRule="auto"/>
              <w:rPr>
                <w:rFonts w:ascii="Arial"/>
                <w:sz w:val="21"/>
              </w:rPr>
            </w:pPr>
          </w:p>
          <w:p w14:paraId="5482AA09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3CFD03A0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7D8D477C">
            <w:pPr>
              <w:spacing w:line="268" w:lineRule="auto"/>
              <w:rPr>
                <w:rFonts w:ascii="Arial"/>
                <w:sz w:val="21"/>
              </w:rPr>
            </w:pPr>
          </w:p>
          <w:p w14:paraId="54DACBF3">
            <w:pPr>
              <w:spacing w:line="269" w:lineRule="auto"/>
              <w:rPr>
                <w:rFonts w:ascii="Arial"/>
                <w:sz w:val="21"/>
              </w:rPr>
            </w:pPr>
          </w:p>
          <w:p w14:paraId="5E220D06">
            <w:pPr>
              <w:spacing w:line="269" w:lineRule="auto"/>
              <w:rPr>
                <w:rFonts w:ascii="Arial"/>
                <w:sz w:val="21"/>
              </w:rPr>
            </w:pPr>
          </w:p>
          <w:p w14:paraId="6DBE7884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2F2F595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6236AF3B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21D1A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3A377D30">
            <w:pPr>
              <w:spacing w:line="265" w:lineRule="auto"/>
              <w:rPr>
                <w:rFonts w:ascii="Arial"/>
                <w:sz w:val="21"/>
              </w:rPr>
            </w:pPr>
          </w:p>
          <w:p w14:paraId="3F18EDBC">
            <w:pPr>
              <w:spacing w:line="266" w:lineRule="auto"/>
              <w:rPr>
                <w:rFonts w:ascii="Arial"/>
                <w:sz w:val="21"/>
              </w:rPr>
            </w:pPr>
          </w:p>
          <w:p w14:paraId="5BEE2A91">
            <w:pPr>
              <w:spacing w:line="266" w:lineRule="auto"/>
              <w:rPr>
                <w:rFonts w:ascii="Arial"/>
                <w:sz w:val="21"/>
              </w:rPr>
            </w:pPr>
          </w:p>
          <w:p w14:paraId="32E2B1EC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017E693">
            <w:pPr>
              <w:spacing w:line="265" w:lineRule="auto"/>
              <w:rPr>
                <w:rFonts w:ascii="Arial"/>
                <w:sz w:val="21"/>
              </w:rPr>
            </w:pPr>
          </w:p>
          <w:p w14:paraId="2C79D11C">
            <w:pPr>
              <w:spacing w:line="266" w:lineRule="auto"/>
              <w:rPr>
                <w:rFonts w:ascii="Arial"/>
                <w:sz w:val="21"/>
              </w:rPr>
            </w:pPr>
          </w:p>
          <w:p w14:paraId="423E42F5">
            <w:pPr>
              <w:spacing w:line="266" w:lineRule="auto"/>
              <w:rPr>
                <w:rFonts w:ascii="Arial"/>
                <w:sz w:val="21"/>
              </w:rPr>
            </w:pPr>
          </w:p>
          <w:p w14:paraId="229002B5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A7C344A">
            <w:pPr>
              <w:spacing w:line="265" w:lineRule="auto"/>
              <w:rPr>
                <w:rFonts w:ascii="Arial"/>
                <w:sz w:val="21"/>
              </w:rPr>
            </w:pPr>
          </w:p>
          <w:p w14:paraId="4852E779">
            <w:pPr>
              <w:spacing w:line="266" w:lineRule="auto"/>
              <w:rPr>
                <w:rFonts w:ascii="Arial"/>
                <w:sz w:val="21"/>
              </w:rPr>
            </w:pPr>
          </w:p>
          <w:p w14:paraId="7223EDC5">
            <w:pPr>
              <w:spacing w:line="266" w:lineRule="auto"/>
              <w:rPr>
                <w:rFonts w:ascii="Arial"/>
                <w:sz w:val="21"/>
              </w:rPr>
            </w:pPr>
          </w:p>
          <w:p w14:paraId="7DB930B4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154EDFC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4FE21A4E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81BF1D7">
            <w:pPr>
              <w:spacing w:line="243" w:lineRule="auto"/>
              <w:rPr>
                <w:rFonts w:ascii="Arial"/>
                <w:sz w:val="21"/>
              </w:rPr>
            </w:pPr>
          </w:p>
          <w:p w14:paraId="78BB794F">
            <w:pPr>
              <w:spacing w:line="244" w:lineRule="auto"/>
              <w:rPr>
                <w:rFonts w:ascii="Arial"/>
                <w:sz w:val="21"/>
              </w:rPr>
            </w:pPr>
          </w:p>
          <w:p w14:paraId="7D60C2D0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B11FCDA">
            <w:pPr>
              <w:spacing w:line="321" w:lineRule="auto"/>
              <w:rPr>
                <w:rFonts w:ascii="Arial"/>
                <w:sz w:val="21"/>
              </w:rPr>
            </w:pPr>
          </w:p>
          <w:p w14:paraId="182C1FEE">
            <w:pPr>
              <w:spacing w:line="321" w:lineRule="auto"/>
              <w:rPr>
                <w:rFonts w:ascii="Arial"/>
                <w:sz w:val="21"/>
              </w:rPr>
            </w:pPr>
          </w:p>
          <w:p w14:paraId="27013655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BA4177B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559EE29F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B1C71B8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3464A10C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CCCDACE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7286CE22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5585096D">
            <w:pPr>
              <w:spacing w:line="243" w:lineRule="auto"/>
              <w:rPr>
                <w:rFonts w:ascii="Arial"/>
                <w:sz w:val="21"/>
              </w:rPr>
            </w:pPr>
          </w:p>
          <w:p w14:paraId="33522B1E">
            <w:pPr>
              <w:spacing w:line="244" w:lineRule="auto"/>
              <w:rPr>
                <w:rFonts w:ascii="Arial"/>
                <w:sz w:val="21"/>
              </w:rPr>
            </w:pPr>
          </w:p>
          <w:p w14:paraId="41D03430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70776092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1CFD36B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65E3E5A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29B51E03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A6ABFFD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3825ACA">
            <w:pPr>
              <w:spacing w:line="332" w:lineRule="auto"/>
              <w:rPr>
                <w:rFonts w:ascii="Arial"/>
                <w:sz w:val="21"/>
              </w:rPr>
            </w:pPr>
          </w:p>
          <w:p w14:paraId="04517BBF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0A7B1D5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3519ADC6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692282A7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711EB48C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0106FCA3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4C1F4CB7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70285BB9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217CB97B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201AA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722AB4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5DA69F0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221ACB2">
            <w:pPr>
              <w:rPr>
                <w:rFonts w:ascii="Arial"/>
                <w:sz w:val="21"/>
              </w:rPr>
            </w:pPr>
          </w:p>
        </w:tc>
      </w:tr>
      <w:tr w14:paraId="7BC408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604659A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6517C1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9482A0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05ACF3F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368ECB48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805.16</w:t>
            </w:r>
          </w:p>
        </w:tc>
        <w:tc>
          <w:tcPr>
            <w:tcW w:w="1019" w:type="dxa"/>
            <w:vAlign w:val="top"/>
          </w:tcPr>
          <w:p w14:paraId="78BD24D5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775.09</w:t>
            </w:r>
          </w:p>
        </w:tc>
        <w:tc>
          <w:tcPr>
            <w:tcW w:w="949" w:type="dxa"/>
            <w:vAlign w:val="top"/>
          </w:tcPr>
          <w:p w14:paraId="3671AEC0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775.09</w:t>
            </w:r>
          </w:p>
        </w:tc>
        <w:tc>
          <w:tcPr>
            <w:tcW w:w="840" w:type="dxa"/>
            <w:vAlign w:val="top"/>
          </w:tcPr>
          <w:p w14:paraId="19C5114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B6DF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DCE80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283E2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4A1D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BF70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C50ED4">
            <w:pPr>
              <w:pStyle w:val="6"/>
              <w:spacing w:before="145"/>
              <w:ind w:left="333"/>
            </w:pPr>
            <w:r>
              <w:rPr>
                <w:b/>
                <w:bCs/>
                <w:spacing w:val="-6"/>
              </w:rPr>
              <w:t>30.07</w:t>
            </w:r>
          </w:p>
        </w:tc>
        <w:tc>
          <w:tcPr>
            <w:tcW w:w="840" w:type="dxa"/>
            <w:vAlign w:val="top"/>
          </w:tcPr>
          <w:p w14:paraId="22F5A4F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D4AF497">
            <w:pPr>
              <w:rPr>
                <w:rFonts w:ascii="Arial"/>
                <w:sz w:val="21"/>
              </w:rPr>
            </w:pPr>
          </w:p>
        </w:tc>
      </w:tr>
      <w:tr w14:paraId="5A5E98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E705270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5B19CEAE">
            <w:pPr>
              <w:pStyle w:val="6"/>
              <w:spacing w:before="147" w:line="242" w:lineRule="auto"/>
              <w:ind w:left="121"/>
            </w:pPr>
            <w:r>
              <w:rPr>
                <w:b/>
                <w:bCs/>
                <w:spacing w:val="-11"/>
              </w:rPr>
              <w:t>13</w:t>
            </w:r>
          </w:p>
        </w:tc>
        <w:tc>
          <w:tcPr>
            <w:tcW w:w="417" w:type="dxa"/>
            <w:vAlign w:val="top"/>
          </w:tcPr>
          <w:p w14:paraId="41EA1C9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A0BD670">
            <w:pPr>
              <w:pStyle w:val="6"/>
              <w:spacing w:before="146" w:line="214" w:lineRule="auto"/>
              <w:ind w:left="118"/>
            </w:pPr>
            <w:r>
              <w:rPr>
                <w:b/>
                <w:bCs/>
                <w:spacing w:val="-5"/>
              </w:rPr>
              <w:t>商贸事务</w:t>
            </w:r>
          </w:p>
        </w:tc>
        <w:tc>
          <w:tcPr>
            <w:tcW w:w="1009" w:type="dxa"/>
            <w:vAlign w:val="top"/>
          </w:tcPr>
          <w:p w14:paraId="7C619264">
            <w:pPr>
              <w:pStyle w:val="6"/>
              <w:spacing w:before="146"/>
              <w:ind w:left="373"/>
            </w:pPr>
            <w:r>
              <w:rPr>
                <w:b/>
                <w:bCs/>
                <w:spacing w:val="-4"/>
              </w:rPr>
              <w:t>805.16</w:t>
            </w:r>
          </w:p>
        </w:tc>
        <w:tc>
          <w:tcPr>
            <w:tcW w:w="1019" w:type="dxa"/>
            <w:vAlign w:val="top"/>
          </w:tcPr>
          <w:p w14:paraId="3D9CCB36">
            <w:pPr>
              <w:pStyle w:val="6"/>
              <w:spacing w:before="146"/>
              <w:ind w:left="384"/>
            </w:pPr>
            <w:r>
              <w:rPr>
                <w:b/>
                <w:bCs/>
                <w:spacing w:val="-4"/>
              </w:rPr>
              <w:t>775.09</w:t>
            </w:r>
          </w:p>
        </w:tc>
        <w:tc>
          <w:tcPr>
            <w:tcW w:w="949" w:type="dxa"/>
            <w:vAlign w:val="top"/>
          </w:tcPr>
          <w:p w14:paraId="194D6E6C">
            <w:pPr>
              <w:pStyle w:val="6"/>
              <w:spacing w:before="146"/>
              <w:ind w:left="315"/>
            </w:pPr>
            <w:r>
              <w:rPr>
                <w:b/>
                <w:bCs/>
                <w:spacing w:val="-4"/>
              </w:rPr>
              <w:t>775.09</w:t>
            </w:r>
          </w:p>
        </w:tc>
        <w:tc>
          <w:tcPr>
            <w:tcW w:w="840" w:type="dxa"/>
            <w:vAlign w:val="top"/>
          </w:tcPr>
          <w:p w14:paraId="31321C7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91786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B4636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766B22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8488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4E1C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F185A0">
            <w:pPr>
              <w:pStyle w:val="6"/>
              <w:spacing w:before="146"/>
              <w:ind w:left="333"/>
            </w:pPr>
            <w:r>
              <w:rPr>
                <w:b/>
                <w:bCs/>
                <w:spacing w:val="-6"/>
              </w:rPr>
              <w:t>30.07</w:t>
            </w:r>
          </w:p>
        </w:tc>
        <w:tc>
          <w:tcPr>
            <w:tcW w:w="840" w:type="dxa"/>
            <w:vAlign w:val="top"/>
          </w:tcPr>
          <w:p w14:paraId="3E62C0B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4020B4">
            <w:pPr>
              <w:rPr>
                <w:rFonts w:ascii="Arial"/>
                <w:sz w:val="21"/>
              </w:rPr>
            </w:pPr>
          </w:p>
        </w:tc>
      </w:tr>
      <w:tr w14:paraId="16853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28F0981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34C8BA4F">
            <w:pPr>
              <w:pStyle w:val="6"/>
              <w:spacing w:before="148" w:line="242" w:lineRule="auto"/>
              <w:ind w:left="121"/>
            </w:pPr>
            <w:r>
              <w:rPr>
                <w:spacing w:val="-9"/>
              </w:rPr>
              <w:t>13</w:t>
            </w:r>
          </w:p>
        </w:tc>
        <w:tc>
          <w:tcPr>
            <w:tcW w:w="417" w:type="dxa"/>
            <w:vAlign w:val="top"/>
          </w:tcPr>
          <w:p w14:paraId="3CE212F1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F4C0BA1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46FE996B">
            <w:pPr>
              <w:pStyle w:val="6"/>
              <w:spacing w:before="147"/>
              <w:ind w:left="371"/>
            </w:pPr>
            <w:r>
              <w:rPr>
                <w:spacing w:val="-3"/>
              </w:rPr>
              <w:t>460.09</w:t>
            </w:r>
          </w:p>
        </w:tc>
        <w:tc>
          <w:tcPr>
            <w:tcW w:w="1019" w:type="dxa"/>
            <w:vAlign w:val="top"/>
          </w:tcPr>
          <w:p w14:paraId="3B89CC36">
            <w:pPr>
              <w:pStyle w:val="6"/>
              <w:spacing w:before="147"/>
              <w:ind w:left="382"/>
            </w:pPr>
            <w:r>
              <w:rPr>
                <w:spacing w:val="-3"/>
              </w:rPr>
              <w:t>460.09</w:t>
            </w:r>
          </w:p>
        </w:tc>
        <w:tc>
          <w:tcPr>
            <w:tcW w:w="949" w:type="dxa"/>
            <w:vAlign w:val="top"/>
          </w:tcPr>
          <w:p w14:paraId="11F10B71">
            <w:pPr>
              <w:pStyle w:val="6"/>
              <w:spacing w:before="147"/>
              <w:ind w:left="313"/>
            </w:pPr>
            <w:r>
              <w:rPr>
                <w:spacing w:val="-3"/>
              </w:rPr>
              <w:t>460.09</w:t>
            </w:r>
          </w:p>
        </w:tc>
        <w:tc>
          <w:tcPr>
            <w:tcW w:w="840" w:type="dxa"/>
            <w:vAlign w:val="top"/>
          </w:tcPr>
          <w:p w14:paraId="038E219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6862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BF049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01FE69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DDB1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1636A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2A09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30BD9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51BE324">
            <w:pPr>
              <w:rPr>
                <w:rFonts w:ascii="Arial"/>
                <w:sz w:val="21"/>
              </w:rPr>
            </w:pPr>
          </w:p>
        </w:tc>
      </w:tr>
      <w:tr w14:paraId="2D8C0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565D583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BC6BCF4">
            <w:pPr>
              <w:pStyle w:val="6"/>
              <w:spacing w:before="148" w:line="242" w:lineRule="auto"/>
              <w:ind w:left="121"/>
            </w:pPr>
            <w:r>
              <w:rPr>
                <w:spacing w:val="-9"/>
              </w:rPr>
              <w:t>13</w:t>
            </w:r>
          </w:p>
        </w:tc>
        <w:tc>
          <w:tcPr>
            <w:tcW w:w="417" w:type="dxa"/>
            <w:vAlign w:val="top"/>
          </w:tcPr>
          <w:p w14:paraId="637D9A0F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3D4205E6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其他商贸事务支出</w:t>
            </w:r>
          </w:p>
        </w:tc>
        <w:tc>
          <w:tcPr>
            <w:tcW w:w="1009" w:type="dxa"/>
            <w:vAlign w:val="top"/>
          </w:tcPr>
          <w:p w14:paraId="3A589A92">
            <w:pPr>
              <w:pStyle w:val="6"/>
              <w:spacing w:before="147"/>
              <w:ind w:left="378"/>
            </w:pPr>
            <w:r>
              <w:rPr>
                <w:spacing w:val="-4"/>
              </w:rPr>
              <w:t>345.07</w:t>
            </w:r>
          </w:p>
        </w:tc>
        <w:tc>
          <w:tcPr>
            <w:tcW w:w="1019" w:type="dxa"/>
            <w:vAlign w:val="top"/>
          </w:tcPr>
          <w:p w14:paraId="6B209617">
            <w:pPr>
              <w:pStyle w:val="6"/>
              <w:spacing w:before="147"/>
              <w:ind w:left="389"/>
            </w:pPr>
            <w:r>
              <w:rPr>
                <w:spacing w:val="-4"/>
              </w:rPr>
              <w:t>315.00</w:t>
            </w:r>
          </w:p>
        </w:tc>
        <w:tc>
          <w:tcPr>
            <w:tcW w:w="949" w:type="dxa"/>
            <w:vAlign w:val="top"/>
          </w:tcPr>
          <w:p w14:paraId="687F671D">
            <w:pPr>
              <w:pStyle w:val="6"/>
              <w:spacing w:before="147"/>
              <w:ind w:left="321"/>
            </w:pPr>
            <w:r>
              <w:rPr>
                <w:spacing w:val="-4"/>
              </w:rPr>
              <w:t>315.00</w:t>
            </w:r>
          </w:p>
        </w:tc>
        <w:tc>
          <w:tcPr>
            <w:tcW w:w="840" w:type="dxa"/>
            <w:vAlign w:val="top"/>
          </w:tcPr>
          <w:p w14:paraId="5570E6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1EB9F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D1965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96D8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EC4B8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D8D8D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8E8474">
            <w:pPr>
              <w:pStyle w:val="6"/>
              <w:spacing w:before="147"/>
              <w:ind w:left="333"/>
            </w:pPr>
            <w:r>
              <w:rPr>
                <w:spacing w:val="-4"/>
              </w:rPr>
              <w:t>30.07</w:t>
            </w:r>
          </w:p>
        </w:tc>
        <w:tc>
          <w:tcPr>
            <w:tcW w:w="840" w:type="dxa"/>
            <w:vAlign w:val="top"/>
          </w:tcPr>
          <w:p w14:paraId="0BB297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08A2D0A">
            <w:pPr>
              <w:rPr>
                <w:rFonts w:ascii="Arial"/>
                <w:sz w:val="21"/>
              </w:rPr>
            </w:pPr>
          </w:p>
        </w:tc>
      </w:tr>
      <w:tr w14:paraId="0649E1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17CF267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47DF5A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2BE34D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FD180FA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E65F375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019" w:type="dxa"/>
            <w:vAlign w:val="top"/>
          </w:tcPr>
          <w:p w14:paraId="6273DD12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949" w:type="dxa"/>
            <w:vAlign w:val="top"/>
          </w:tcPr>
          <w:p w14:paraId="498F509A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840" w:type="dxa"/>
            <w:vAlign w:val="top"/>
          </w:tcPr>
          <w:p w14:paraId="26E25A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8B9E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749C0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DD7D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E3B0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E7E38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B8C92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0B6F0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19C8B07">
            <w:pPr>
              <w:rPr>
                <w:rFonts w:ascii="Arial"/>
                <w:sz w:val="21"/>
              </w:rPr>
            </w:pPr>
          </w:p>
        </w:tc>
      </w:tr>
      <w:tr w14:paraId="35357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BA8A12D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23E236D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945580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BBC381D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7BFE281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019" w:type="dxa"/>
            <w:vAlign w:val="top"/>
          </w:tcPr>
          <w:p w14:paraId="3D5973A9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949" w:type="dxa"/>
            <w:vAlign w:val="top"/>
          </w:tcPr>
          <w:p w14:paraId="24AB511E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840" w:type="dxa"/>
            <w:vAlign w:val="top"/>
          </w:tcPr>
          <w:p w14:paraId="01DA62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246C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6A99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01AF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8FB8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CA55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24CB0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1FA97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DDD704">
            <w:pPr>
              <w:rPr>
                <w:rFonts w:ascii="Arial"/>
                <w:sz w:val="21"/>
              </w:rPr>
            </w:pPr>
          </w:p>
        </w:tc>
      </w:tr>
      <w:tr w14:paraId="607D0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996E1BE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3758A7F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B4352C7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4916984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60688BC9">
            <w:pPr>
              <w:pStyle w:val="6"/>
              <w:spacing w:before="148"/>
              <w:ind w:left="465"/>
            </w:pPr>
            <w:r>
              <w:rPr>
                <w:spacing w:val="-4"/>
              </w:rPr>
              <w:t>54.91</w:t>
            </w:r>
          </w:p>
        </w:tc>
        <w:tc>
          <w:tcPr>
            <w:tcW w:w="1019" w:type="dxa"/>
            <w:vAlign w:val="top"/>
          </w:tcPr>
          <w:p w14:paraId="566200BC">
            <w:pPr>
              <w:pStyle w:val="6"/>
              <w:spacing w:before="148"/>
              <w:ind w:left="476"/>
            </w:pPr>
            <w:r>
              <w:rPr>
                <w:spacing w:val="-4"/>
              </w:rPr>
              <w:t>54.91</w:t>
            </w:r>
          </w:p>
        </w:tc>
        <w:tc>
          <w:tcPr>
            <w:tcW w:w="949" w:type="dxa"/>
            <w:vAlign w:val="top"/>
          </w:tcPr>
          <w:p w14:paraId="616264F8">
            <w:pPr>
              <w:pStyle w:val="6"/>
              <w:spacing w:before="148"/>
              <w:ind w:left="407"/>
            </w:pPr>
            <w:r>
              <w:rPr>
                <w:spacing w:val="-4"/>
              </w:rPr>
              <w:t>54.91</w:t>
            </w:r>
          </w:p>
        </w:tc>
        <w:tc>
          <w:tcPr>
            <w:tcW w:w="840" w:type="dxa"/>
            <w:vAlign w:val="top"/>
          </w:tcPr>
          <w:p w14:paraId="530A8F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75DC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E93B1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5C15A6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E879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09A79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6456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BA6A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CB98E26">
            <w:pPr>
              <w:rPr>
                <w:rFonts w:ascii="Arial"/>
                <w:sz w:val="21"/>
              </w:rPr>
            </w:pPr>
          </w:p>
        </w:tc>
      </w:tr>
      <w:tr w14:paraId="12878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19CCA4C7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95DEF09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C1D836F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F887074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2A2DC715">
            <w:pPr>
              <w:pStyle w:val="6"/>
              <w:spacing w:before="227"/>
              <w:ind w:left="470"/>
            </w:pPr>
            <w:r>
              <w:rPr>
                <w:spacing w:val="-4"/>
              </w:rPr>
              <w:t>37.71</w:t>
            </w:r>
          </w:p>
        </w:tc>
        <w:tc>
          <w:tcPr>
            <w:tcW w:w="1019" w:type="dxa"/>
            <w:vAlign w:val="top"/>
          </w:tcPr>
          <w:p w14:paraId="7D211D81">
            <w:pPr>
              <w:pStyle w:val="6"/>
              <w:spacing w:before="227"/>
              <w:ind w:left="481"/>
            </w:pPr>
            <w:r>
              <w:rPr>
                <w:spacing w:val="-4"/>
              </w:rPr>
              <w:t>37.71</w:t>
            </w:r>
          </w:p>
        </w:tc>
        <w:tc>
          <w:tcPr>
            <w:tcW w:w="949" w:type="dxa"/>
            <w:vAlign w:val="top"/>
          </w:tcPr>
          <w:p w14:paraId="7F4EFA51">
            <w:pPr>
              <w:pStyle w:val="6"/>
              <w:spacing w:before="227"/>
              <w:ind w:left="412"/>
            </w:pPr>
            <w:r>
              <w:rPr>
                <w:spacing w:val="-4"/>
              </w:rPr>
              <w:t>37.71</w:t>
            </w:r>
          </w:p>
        </w:tc>
        <w:tc>
          <w:tcPr>
            <w:tcW w:w="840" w:type="dxa"/>
            <w:vAlign w:val="top"/>
          </w:tcPr>
          <w:p w14:paraId="5E2CFDC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DA57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B48A5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60D7C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FA2F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737C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DB65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C4F7B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B921EAF">
            <w:pPr>
              <w:rPr>
                <w:rFonts w:ascii="Arial"/>
                <w:sz w:val="21"/>
              </w:rPr>
            </w:pPr>
          </w:p>
        </w:tc>
      </w:tr>
    </w:tbl>
    <w:p w14:paraId="578218A1">
      <w:pPr>
        <w:rPr>
          <w:rFonts w:ascii="Arial"/>
          <w:sz w:val="21"/>
        </w:rPr>
      </w:pPr>
    </w:p>
    <w:p w14:paraId="3C2CDD9B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6839" w:h="11906"/>
          <w:pgMar w:top="1012" w:right="1438" w:bottom="1521" w:left="1415" w:header="0" w:footer="1153" w:gutter="0"/>
          <w:cols w:space="720" w:num="1"/>
        </w:sectPr>
      </w:pPr>
    </w:p>
    <w:p w14:paraId="030D6694">
      <w:pPr>
        <w:spacing w:before="21"/>
      </w:pPr>
    </w:p>
    <w:p w14:paraId="7C554DD0">
      <w:pPr>
        <w:spacing w:before="21"/>
      </w:pPr>
    </w:p>
    <w:p w14:paraId="79402699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9530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75C2364E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60B068D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D7C6FBA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7CFECAC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490C271">
            <w:pPr>
              <w:pStyle w:val="6"/>
              <w:spacing w:before="228"/>
              <w:ind w:left="467"/>
            </w:pPr>
            <w:r>
              <w:rPr>
                <w:spacing w:val="-4"/>
              </w:rPr>
              <w:t>18.85</w:t>
            </w:r>
          </w:p>
        </w:tc>
        <w:tc>
          <w:tcPr>
            <w:tcW w:w="1019" w:type="dxa"/>
            <w:vAlign w:val="top"/>
          </w:tcPr>
          <w:p w14:paraId="2EA86A61">
            <w:pPr>
              <w:pStyle w:val="6"/>
              <w:spacing w:before="228"/>
              <w:ind w:left="478"/>
            </w:pPr>
            <w:r>
              <w:rPr>
                <w:spacing w:val="-4"/>
              </w:rPr>
              <w:t>18.85</w:t>
            </w:r>
          </w:p>
        </w:tc>
        <w:tc>
          <w:tcPr>
            <w:tcW w:w="949" w:type="dxa"/>
            <w:vAlign w:val="top"/>
          </w:tcPr>
          <w:p w14:paraId="48A2CEA5">
            <w:pPr>
              <w:pStyle w:val="6"/>
              <w:spacing w:before="228"/>
              <w:ind w:left="409"/>
            </w:pPr>
            <w:r>
              <w:rPr>
                <w:spacing w:val="-4"/>
              </w:rPr>
              <w:t>18.85</w:t>
            </w:r>
          </w:p>
        </w:tc>
        <w:tc>
          <w:tcPr>
            <w:tcW w:w="840" w:type="dxa"/>
            <w:vAlign w:val="top"/>
          </w:tcPr>
          <w:p w14:paraId="357303A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331B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817DF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D622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DFBA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081A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09733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653C8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7F90F5E">
            <w:pPr>
              <w:rPr>
                <w:rFonts w:ascii="Arial"/>
                <w:sz w:val="21"/>
              </w:rPr>
            </w:pPr>
          </w:p>
        </w:tc>
      </w:tr>
      <w:tr w14:paraId="1A704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0CCF027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4F0F10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517AF8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307EF0A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47B75873">
            <w:pPr>
              <w:pStyle w:val="6"/>
              <w:spacing w:before="144"/>
              <w:ind w:left="467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019" w:type="dxa"/>
            <w:vAlign w:val="top"/>
          </w:tcPr>
          <w:p w14:paraId="00D3BD84">
            <w:pPr>
              <w:pStyle w:val="6"/>
              <w:spacing w:before="144"/>
              <w:ind w:left="478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949" w:type="dxa"/>
            <w:vAlign w:val="top"/>
          </w:tcPr>
          <w:p w14:paraId="57DB2EFB">
            <w:pPr>
              <w:pStyle w:val="6"/>
              <w:spacing w:before="144"/>
              <w:ind w:left="409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840" w:type="dxa"/>
            <w:vAlign w:val="top"/>
          </w:tcPr>
          <w:p w14:paraId="177780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1CC73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CBBC5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21BFB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C8D4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1D4DA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57BA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12086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59B5916">
            <w:pPr>
              <w:rPr>
                <w:rFonts w:ascii="Arial"/>
                <w:sz w:val="21"/>
              </w:rPr>
            </w:pPr>
          </w:p>
        </w:tc>
      </w:tr>
      <w:tr w14:paraId="19F39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E32408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3A29982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D3E36E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8002AB7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5F0E8C79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019" w:type="dxa"/>
            <w:vAlign w:val="top"/>
          </w:tcPr>
          <w:p w14:paraId="0A5790D1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949" w:type="dxa"/>
            <w:vAlign w:val="top"/>
          </w:tcPr>
          <w:p w14:paraId="14CB8DBF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840" w:type="dxa"/>
            <w:vAlign w:val="top"/>
          </w:tcPr>
          <w:p w14:paraId="23CB38B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3C32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DBE5B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C6C58B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5B9F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3490F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F1843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768E7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41494F3">
            <w:pPr>
              <w:rPr>
                <w:rFonts w:ascii="Arial"/>
                <w:sz w:val="21"/>
              </w:rPr>
            </w:pPr>
          </w:p>
        </w:tc>
      </w:tr>
      <w:tr w14:paraId="4A9D33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C5508B3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08FAA95">
            <w:pPr>
              <w:pStyle w:val="6"/>
              <w:spacing w:before="143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5FE99E9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A63FC21">
            <w:pPr>
              <w:pStyle w:val="6"/>
              <w:spacing w:before="143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06E8E411">
            <w:pPr>
              <w:pStyle w:val="6"/>
              <w:spacing w:before="143"/>
              <w:ind w:left="467"/>
            </w:pPr>
            <w:r>
              <w:rPr>
                <w:spacing w:val="-4"/>
              </w:rPr>
              <w:t>16.00</w:t>
            </w:r>
          </w:p>
        </w:tc>
        <w:tc>
          <w:tcPr>
            <w:tcW w:w="1019" w:type="dxa"/>
            <w:vAlign w:val="top"/>
          </w:tcPr>
          <w:p w14:paraId="6370621A">
            <w:pPr>
              <w:pStyle w:val="6"/>
              <w:spacing w:before="143"/>
              <w:ind w:left="478"/>
            </w:pPr>
            <w:r>
              <w:rPr>
                <w:spacing w:val="-4"/>
              </w:rPr>
              <w:t>16.00</w:t>
            </w:r>
          </w:p>
        </w:tc>
        <w:tc>
          <w:tcPr>
            <w:tcW w:w="949" w:type="dxa"/>
            <w:vAlign w:val="top"/>
          </w:tcPr>
          <w:p w14:paraId="25FA329F">
            <w:pPr>
              <w:pStyle w:val="6"/>
              <w:spacing w:before="143"/>
              <w:ind w:left="409"/>
            </w:pPr>
            <w:r>
              <w:rPr>
                <w:spacing w:val="-4"/>
              </w:rPr>
              <w:t>16.00</w:t>
            </w:r>
          </w:p>
        </w:tc>
        <w:tc>
          <w:tcPr>
            <w:tcW w:w="840" w:type="dxa"/>
            <w:vAlign w:val="top"/>
          </w:tcPr>
          <w:p w14:paraId="478AAD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FCED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919FB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144E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80994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3B1A5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40006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CD1AD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8CDB528">
            <w:pPr>
              <w:rPr>
                <w:rFonts w:ascii="Arial"/>
                <w:sz w:val="21"/>
              </w:rPr>
            </w:pPr>
          </w:p>
        </w:tc>
      </w:tr>
      <w:tr w14:paraId="30489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691B52E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57E6677">
            <w:pPr>
              <w:pStyle w:val="6"/>
              <w:spacing w:before="144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E487C0C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562F818">
            <w:pPr>
              <w:pStyle w:val="6"/>
              <w:spacing w:before="143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3709C5F9">
            <w:pPr>
              <w:pStyle w:val="6"/>
              <w:spacing w:before="143"/>
              <w:ind w:left="558"/>
            </w:pPr>
            <w:r>
              <w:rPr>
                <w:spacing w:val="-5"/>
              </w:rPr>
              <w:t>3.32</w:t>
            </w:r>
          </w:p>
        </w:tc>
        <w:tc>
          <w:tcPr>
            <w:tcW w:w="1019" w:type="dxa"/>
            <w:vAlign w:val="top"/>
          </w:tcPr>
          <w:p w14:paraId="4CF5B7FB">
            <w:pPr>
              <w:pStyle w:val="6"/>
              <w:spacing w:before="143"/>
              <w:ind w:left="569"/>
            </w:pPr>
            <w:r>
              <w:rPr>
                <w:spacing w:val="-5"/>
              </w:rPr>
              <w:t>3.32</w:t>
            </w:r>
          </w:p>
        </w:tc>
        <w:tc>
          <w:tcPr>
            <w:tcW w:w="949" w:type="dxa"/>
            <w:vAlign w:val="top"/>
          </w:tcPr>
          <w:p w14:paraId="4E861FEA">
            <w:pPr>
              <w:pStyle w:val="6"/>
              <w:spacing w:before="143"/>
              <w:ind w:left="501"/>
            </w:pPr>
            <w:r>
              <w:rPr>
                <w:spacing w:val="-5"/>
              </w:rPr>
              <w:t>3.32</w:t>
            </w:r>
          </w:p>
        </w:tc>
        <w:tc>
          <w:tcPr>
            <w:tcW w:w="840" w:type="dxa"/>
            <w:vAlign w:val="top"/>
          </w:tcPr>
          <w:p w14:paraId="28FEDB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7D1EC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6CAE6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30538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9B89F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7BB29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C71F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28374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5B92C13">
            <w:pPr>
              <w:rPr>
                <w:rFonts w:ascii="Arial"/>
                <w:sz w:val="21"/>
              </w:rPr>
            </w:pPr>
          </w:p>
        </w:tc>
      </w:tr>
      <w:tr w14:paraId="56C18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57D80BD">
            <w:pPr>
              <w:pStyle w:val="6"/>
              <w:spacing w:before="144" w:line="239" w:lineRule="exact"/>
              <w:ind w:left="122"/>
            </w:pPr>
            <w:r>
              <w:rPr>
                <w:b/>
                <w:bCs/>
                <w:spacing w:val="-6"/>
              </w:rPr>
              <w:t>211</w:t>
            </w:r>
          </w:p>
        </w:tc>
        <w:tc>
          <w:tcPr>
            <w:tcW w:w="417" w:type="dxa"/>
            <w:vAlign w:val="top"/>
          </w:tcPr>
          <w:p w14:paraId="60D8346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E84B09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DB0DAC7">
            <w:pPr>
              <w:pStyle w:val="6"/>
              <w:spacing w:before="144" w:line="213" w:lineRule="auto"/>
              <w:ind w:left="116"/>
            </w:pPr>
            <w:r>
              <w:rPr>
                <w:b/>
                <w:bCs/>
                <w:spacing w:val="-4"/>
              </w:rPr>
              <w:t>节能环保支出</w:t>
            </w:r>
          </w:p>
        </w:tc>
        <w:tc>
          <w:tcPr>
            <w:tcW w:w="1009" w:type="dxa"/>
            <w:vAlign w:val="top"/>
          </w:tcPr>
          <w:p w14:paraId="5FB8B086">
            <w:pPr>
              <w:pStyle w:val="6"/>
              <w:spacing w:before="143"/>
              <w:ind w:left="467"/>
            </w:pPr>
            <w:r>
              <w:rPr>
                <w:b/>
                <w:bCs/>
                <w:spacing w:val="-5"/>
              </w:rPr>
              <w:t>18.00</w:t>
            </w:r>
          </w:p>
        </w:tc>
        <w:tc>
          <w:tcPr>
            <w:tcW w:w="1019" w:type="dxa"/>
            <w:vAlign w:val="top"/>
          </w:tcPr>
          <w:p w14:paraId="6A832BD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D39EC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D68E5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1134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1645B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32CD04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C74B6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291C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90B8A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4C2CA8">
            <w:pPr>
              <w:pStyle w:val="6"/>
              <w:spacing w:before="143"/>
              <w:ind w:left="125"/>
            </w:pPr>
            <w:r>
              <w:rPr>
                <w:b/>
                <w:bCs/>
                <w:spacing w:val="-5"/>
              </w:rPr>
              <w:t>18.00</w:t>
            </w:r>
          </w:p>
        </w:tc>
        <w:tc>
          <w:tcPr>
            <w:tcW w:w="824" w:type="dxa"/>
            <w:vAlign w:val="top"/>
          </w:tcPr>
          <w:p w14:paraId="236513CB">
            <w:pPr>
              <w:rPr>
                <w:rFonts w:ascii="Arial"/>
                <w:sz w:val="21"/>
              </w:rPr>
            </w:pPr>
          </w:p>
        </w:tc>
      </w:tr>
      <w:tr w14:paraId="7DED5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315FA8F">
            <w:pPr>
              <w:pStyle w:val="6"/>
              <w:spacing w:before="144" w:line="239" w:lineRule="exact"/>
              <w:ind w:left="122"/>
            </w:pPr>
            <w:r>
              <w:rPr>
                <w:b/>
                <w:bCs/>
                <w:spacing w:val="-6"/>
              </w:rPr>
              <w:t>211</w:t>
            </w:r>
          </w:p>
        </w:tc>
        <w:tc>
          <w:tcPr>
            <w:tcW w:w="417" w:type="dxa"/>
            <w:vAlign w:val="top"/>
          </w:tcPr>
          <w:p w14:paraId="7FE717F9">
            <w:pPr>
              <w:pStyle w:val="6"/>
              <w:spacing w:before="144" w:line="242" w:lineRule="auto"/>
              <w:ind w:left="121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417" w:type="dxa"/>
            <w:vAlign w:val="top"/>
          </w:tcPr>
          <w:p w14:paraId="21BCC49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91223F6">
            <w:pPr>
              <w:pStyle w:val="6"/>
              <w:spacing w:before="144" w:line="216" w:lineRule="auto"/>
              <w:ind w:left="126"/>
            </w:pPr>
            <w:r>
              <w:rPr>
                <w:b/>
                <w:bCs/>
                <w:spacing w:val="-6"/>
              </w:rPr>
              <w:t>能源节约利用</w:t>
            </w:r>
          </w:p>
        </w:tc>
        <w:tc>
          <w:tcPr>
            <w:tcW w:w="1009" w:type="dxa"/>
            <w:vAlign w:val="top"/>
          </w:tcPr>
          <w:p w14:paraId="5B921320">
            <w:pPr>
              <w:pStyle w:val="6"/>
              <w:spacing w:before="144"/>
              <w:ind w:left="467"/>
            </w:pPr>
            <w:r>
              <w:rPr>
                <w:b/>
                <w:bCs/>
                <w:spacing w:val="-5"/>
              </w:rPr>
              <w:t>18.00</w:t>
            </w:r>
          </w:p>
        </w:tc>
        <w:tc>
          <w:tcPr>
            <w:tcW w:w="1019" w:type="dxa"/>
            <w:vAlign w:val="top"/>
          </w:tcPr>
          <w:p w14:paraId="787E959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41A2E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7D354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C298D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E794B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4105E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CE80C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E7E3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C5CF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F976A7">
            <w:pPr>
              <w:pStyle w:val="6"/>
              <w:spacing w:before="144"/>
              <w:ind w:left="125"/>
            </w:pPr>
            <w:r>
              <w:rPr>
                <w:b/>
                <w:bCs/>
                <w:spacing w:val="-5"/>
              </w:rPr>
              <w:t>18.00</w:t>
            </w:r>
          </w:p>
        </w:tc>
        <w:tc>
          <w:tcPr>
            <w:tcW w:w="824" w:type="dxa"/>
            <w:vAlign w:val="top"/>
          </w:tcPr>
          <w:p w14:paraId="615320CA">
            <w:pPr>
              <w:rPr>
                <w:rFonts w:ascii="Arial"/>
                <w:sz w:val="21"/>
              </w:rPr>
            </w:pPr>
          </w:p>
        </w:tc>
      </w:tr>
      <w:tr w14:paraId="1BB7E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C0D650C">
            <w:pPr>
              <w:pStyle w:val="6"/>
              <w:spacing w:before="144" w:line="239" w:lineRule="exact"/>
              <w:ind w:left="122"/>
            </w:pPr>
            <w:r>
              <w:rPr>
                <w:spacing w:val="-5"/>
              </w:rPr>
              <w:t>211</w:t>
            </w:r>
          </w:p>
        </w:tc>
        <w:tc>
          <w:tcPr>
            <w:tcW w:w="417" w:type="dxa"/>
            <w:vAlign w:val="top"/>
          </w:tcPr>
          <w:p w14:paraId="68B34A39">
            <w:pPr>
              <w:pStyle w:val="6"/>
              <w:spacing w:before="145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1AD44475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BFEFA15">
            <w:pPr>
              <w:pStyle w:val="6"/>
              <w:spacing w:before="144" w:line="216" w:lineRule="auto"/>
              <w:ind w:left="126"/>
            </w:pPr>
            <w:r>
              <w:rPr>
                <w:spacing w:val="-4"/>
              </w:rPr>
              <w:t>能源节约利用</w:t>
            </w:r>
          </w:p>
        </w:tc>
        <w:tc>
          <w:tcPr>
            <w:tcW w:w="1009" w:type="dxa"/>
            <w:vAlign w:val="top"/>
          </w:tcPr>
          <w:p w14:paraId="3C6E7353">
            <w:pPr>
              <w:pStyle w:val="6"/>
              <w:spacing w:before="144"/>
              <w:ind w:left="467"/>
            </w:pPr>
            <w:r>
              <w:rPr>
                <w:spacing w:val="-4"/>
              </w:rPr>
              <w:t>18.00</w:t>
            </w:r>
          </w:p>
        </w:tc>
        <w:tc>
          <w:tcPr>
            <w:tcW w:w="1019" w:type="dxa"/>
            <w:vAlign w:val="top"/>
          </w:tcPr>
          <w:p w14:paraId="4F6B0D2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14AEA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F2FA7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D33F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CB13C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508366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FB45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E8F2A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CF4D3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06C474">
            <w:pPr>
              <w:pStyle w:val="6"/>
              <w:spacing w:before="144"/>
              <w:ind w:left="125"/>
            </w:pPr>
            <w:r>
              <w:rPr>
                <w:spacing w:val="-4"/>
              </w:rPr>
              <w:t>18.00</w:t>
            </w:r>
          </w:p>
        </w:tc>
        <w:tc>
          <w:tcPr>
            <w:tcW w:w="824" w:type="dxa"/>
            <w:vAlign w:val="top"/>
          </w:tcPr>
          <w:p w14:paraId="31191FC5">
            <w:pPr>
              <w:rPr>
                <w:rFonts w:ascii="Arial"/>
                <w:sz w:val="21"/>
              </w:rPr>
            </w:pPr>
          </w:p>
        </w:tc>
      </w:tr>
      <w:tr w14:paraId="0D404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57F5654">
            <w:pPr>
              <w:pStyle w:val="6"/>
              <w:spacing w:before="224" w:line="242" w:lineRule="auto"/>
              <w:ind w:left="122"/>
            </w:pPr>
            <w:r>
              <w:rPr>
                <w:b/>
                <w:bCs/>
                <w:spacing w:val="-6"/>
              </w:rPr>
              <w:t>215</w:t>
            </w:r>
          </w:p>
        </w:tc>
        <w:tc>
          <w:tcPr>
            <w:tcW w:w="417" w:type="dxa"/>
            <w:vAlign w:val="top"/>
          </w:tcPr>
          <w:p w14:paraId="0FD6230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BB4DEF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48958B3">
            <w:pPr>
              <w:pStyle w:val="6"/>
              <w:spacing w:before="68" w:line="282" w:lineRule="auto"/>
              <w:ind w:left="133" w:right="138" w:hanging="15"/>
            </w:pPr>
            <w:r>
              <w:rPr>
                <w:b/>
                <w:bCs/>
                <w:spacing w:val="-3"/>
              </w:rPr>
              <w:t>资源勘探工业信息等支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009" w:type="dxa"/>
            <w:vAlign w:val="top"/>
          </w:tcPr>
          <w:p w14:paraId="0F3347A6">
            <w:pPr>
              <w:pStyle w:val="6"/>
              <w:spacing w:before="223"/>
              <w:ind w:left="378"/>
            </w:pPr>
            <w:r>
              <w:rPr>
                <w:b/>
                <w:bCs/>
                <w:spacing w:val="-5"/>
              </w:rPr>
              <w:t>347.79</w:t>
            </w:r>
          </w:p>
        </w:tc>
        <w:tc>
          <w:tcPr>
            <w:tcW w:w="1019" w:type="dxa"/>
            <w:vAlign w:val="top"/>
          </w:tcPr>
          <w:p w14:paraId="61E2B2E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EF9E1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51A5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6924F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0D6E2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63109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98BC2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EBC7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F19A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156ECF">
            <w:pPr>
              <w:pStyle w:val="6"/>
              <w:spacing w:before="223"/>
              <w:ind w:left="128"/>
            </w:pPr>
            <w:r>
              <w:rPr>
                <w:b/>
                <w:bCs/>
                <w:spacing w:val="-5"/>
              </w:rPr>
              <w:t>347.79</w:t>
            </w:r>
          </w:p>
        </w:tc>
        <w:tc>
          <w:tcPr>
            <w:tcW w:w="824" w:type="dxa"/>
            <w:vAlign w:val="top"/>
          </w:tcPr>
          <w:p w14:paraId="25620A57">
            <w:pPr>
              <w:rPr>
                <w:rFonts w:ascii="Arial"/>
                <w:sz w:val="21"/>
              </w:rPr>
            </w:pPr>
          </w:p>
        </w:tc>
      </w:tr>
      <w:tr w14:paraId="1BF1FF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D88F89F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215</w:t>
            </w:r>
          </w:p>
        </w:tc>
        <w:tc>
          <w:tcPr>
            <w:tcW w:w="417" w:type="dxa"/>
            <w:vAlign w:val="top"/>
          </w:tcPr>
          <w:p w14:paraId="725DD659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875DF9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5559342">
            <w:pPr>
              <w:pStyle w:val="6"/>
              <w:spacing w:before="145" w:line="215" w:lineRule="auto"/>
              <w:ind w:left="116"/>
            </w:pPr>
            <w:r>
              <w:rPr>
                <w:b/>
                <w:bCs/>
                <w:spacing w:val="-6"/>
              </w:rPr>
              <w:t>制造业</w:t>
            </w:r>
          </w:p>
        </w:tc>
        <w:tc>
          <w:tcPr>
            <w:tcW w:w="1009" w:type="dxa"/>
            <w:vAlign w:val="top"/>
          </w:tcPr>
          <w:p w14:paraId="6064E059">
            <w:pPr>
              <w:pStyle w:val="6"/>
              <w:spacing w:before="145"/>
              <w:ind w:left="378"/>
            </w:pPr>
            <w:r>
              <w:rPr>
                <w:b/>
                <w:bCs/>
                <w:spacing w:val="-5"/>
              </w:rPr>
              <w:t>347.79</w:t>
            </w:r>
          </w:p>
        </w:tc>
        <w:tc>
          <w:tcPr>
            <w:tcW w:w="1019" w:type="dxa"/>
            <w:vAlign w:val="top"/>
          </w:tcPr>
          <w:p w14:paraId="1361CB5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80656A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CE46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41814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F5B1F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CBBA68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09FD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1DA9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BEE8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456115">
            <w:pPr>
              <w:pStyle w:val="6"/>
              <w:spacing w:before="145"/>
              <w:ind w:left="128"/>
            </w:pPr>
            <w:r>
              <w:rPr>
                <w:b/>
                <w:bCs/>
                <w:spacing w:val="-5"/>
              </w:rPr>
              <w:t>347.79</w:t>
            </w:r>
          </w:p>
        </w:tc>
        <w:tc>
          <w:tcPr>
            <w:tcW w:w="824" w:type="dxa"/>
            <w:vAlign w:val="top"/>
          </w:tcPr>
          <w:p w14:paraId="2865DF74">
            <w:pPr>
              <w:rPr>
                <w:rFonts w:ascii="Arial"/>
                <w:sz w:val="21"/>
              </w:rPr>
            </w:pPr>
          </w:p>
        </w:tc>
      </w:tr>
      <w:tr w14:paraId="1651A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C77296A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215</w:t>
            </w:r>
          </w:p>
        </w:tc>
        <w:tc>
          <w:tcPr>
            <w:tcW w:w="417" w:type="dxa"/>
            <w:vAlign w:val="top"/>
          </w:tcPr>
          <w:p w14:paraId="19D2836E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35C54D3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19C3CE7F">
            <w:pPr>
              <w:pStyle w:val="6"/>
              <w:spacing w:before="145" w:line="214" w:lineRule="auto"/>
              <w:ind w:left="115"/>
            </w:pPr>
            <w:r>
              <w:rPr>
                <w:spacing w:val="-4"/>
              </w:rPr>
              <w:t>纺织业</w:t>
            </w:r>
          </w:p>
        </w:tc>
        <w:tc>
          <w:tcPr>
            <w:tcW w:w="1009" w:type="dxa"/>
            <w:vAlign w:val="top"/>
          </w:tcPr>
          <w:p w14:paraId="4BAA96C9">
            <w:pPr>
              <w:pStyle w:val="6"/>
              <w:spacing w:before="145"/>
              <w:ind w:left="378"/>
            </w:pPr>
            <w:r>
              <w:rPr>
                <w:spacing w:val="-4"/>
              </w:rPr>
              <w:t>347.79</w:t>
            </w:r>
          </w:p>
        </w:tc>
        <w:tc>
          <w:tcPr>
            <w:tcW w:w="1019" w:type="dxa"/>
            <w:vAlign w:val="top"/>
          </w:tcPr>
          <w:p w14:paraId="3DC28E0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C5E83B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71A55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B4C6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4E221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BCF6DB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EAB5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9CC3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FD65B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7935EB">
            <w:pPr>
              <w:pStyle w:val="6"/>
              <w:spacing w:before="145"/>
              <w:ind w:left="128"/>
            </w:pPr>
            <w:r>
              <w:rPr>
                <w:spacing w:val="-4"/>
              </w:rPr>
              <w:t>347.79</w:t>
            </w:r>
          </w:p>
        </w:tc>
        <w:tc>
          <w:tcPr>
            <w:tcW w:w="824" w:type="dxa"/>
            <w:vAlign w:val="top"/>
          </w:tcPr>
          <w:p w14:paraId="5752E9CC">
            <w:pPr>
              <w:rPr>
                <w:rFonts w:ascii="Arial"/>
                <w:sz w:val="21"/>
              </w:rPr>
            </w:pPr>
          </w:p>
        </w:tc>
      </w:tr>
      <w:tr w14:paraId="6946E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F50B457">
            <w:pPr>
              <w:pStyle w:val="6"/>
              <w:spacing w:before="146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BE6F19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E89E25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9A9E533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6AB84DA1">
            <w:pPr>
              <w:pStyle w:val="6"/>
              <w:spacing w:before="146"/>
              <w:ind w:left="463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019" w:type="dxa"/>
            <w:vAlign w:val="top"/>
          </w:tcPr>
          <w:p w14:paraId="7813E7FA">
            <w:pPr>
              <w:pStyle w:val="6"/>
              <w:spacing w:before="146"/>
              <w:ind w:left="474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949" w:type="dxa"/>
            <w:vAlign w:val="top"/>
          </w:tcPr>
          <w:p w14:paraId="748B904D">
            <w:pPr>
              <w:pStyle w:val="6"/>
              <w:spacing w:before="146"/>
              <w:ind w:left="405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840" w:type="dxa"/>
            <w:vAlign w:val="top"/>
          </w:tcPr>
          <w:p w14:paraId="6C44956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6A3EA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BAD83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01335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CD086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1B4D5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BC58A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0DF71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CDEE27A">
            <w:pPr>
              <w:rPr>
                <w:rFonts w:ascii="Arial"/>
                <w:sz w:val="21"/>
              </w:rPr>
            </w:pPr>
          </w:p>
        </w:tc>
      </w:tr>
      <w:tr w14:paraId="5B35CA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447124D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8CE5BE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9159DB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CBAE03B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0ED96382">
            <w:pPr>
              <w:pStyle w:val="6"/>
              <w:spacing w:before="146"/>
              <w:ind w:left="463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019" w:type="dxa"/>
            <w:vAlign w:val="top"/>
          </w:tcPr>
          <w:p w14:paraId="0E287440">
            <w:pPr>
              <w:pStyle w:val="6"/>
              <w:spacing w:before="146"/>
              <w:ind w:left="474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949" w:type="dxa"/>
            <w:vAlign w:val="top"/>
          </w:tcPr>
          <w:p w14:paraId="577AFF66">
            <w:pPr>
              <w:pStyle w:val="6"/>
              <w:spacing w:before="146"/>
              <w:ind w:left="405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840" w:type="dxa"/>
            <w:vAlign w:val="top"/>
          </w:tcPr>
          <w:p w14:paraId="4431D4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A4DF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0877B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29CD34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CC2F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9E7E6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DADA1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098E4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03D5B6">
            <w:pPr>
              <w:rPr>
                <w:rFonts w:ascii="Arial"/>
                <w:sz w:val="21"/>
              </w:rPr>
            </w:pPr>
          </w:p>
        </w:tc>
      </w:tr>
      <w:tr w14:paraId="49046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0" w:hRule="atLeast"/>
        </w:trPr>
        <w:tc>
          <w:tcPr>
            <w:tcW w:w="493" w:type="dxa"/>
            <w:vAlign w:val="top"/>
          </w:tcPr>
          <w:p w14:paraId="3CD21706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B7AA7D8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1E8762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EE771A2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70438AA3">
            <w:pPr>
              <w:pStyle w:val="6"/>
              <w:spacing w:before="147"/>
              <w:ind w:left="463"/>
            </w:pPr>
            <w:r>
              <w:rPr>
                <w:spacing w:val="-3"/>
              </w:rPr>
              <w:t>29.73</w:t>
            </w:r>
          </w:p>
        </w:tc>
        <w:tc>
          <w:tcPr>
            <w:tcW w:w="1019" w:type="dxa"/>
            <w:vAlign w:val="top"/>
          </w:tcPr>
          <w:p w14:paraId="43545D95">
            <w:pPr>
              <w:pStyle w:val="6"/>
              <w:spacing w:before="147"/>
              <w:ind w:left="474"/>
            </w:pPr>
            <w:r>
              <w:rPr>
                <w:spacing w:val="-3"/>
              </w:rPr>
              <w:t>29.73</w:t>
            </w:r>
          </w:p>
        </w:tc>
        <w:tc>
          <w:tcPr>
            <w:tcW w:w="949" w:type="dxa"/>
            <w:vAlign w:val="top"/>
          </w:tcPr>
          <w:p w14:paraId="5B1ADD7C">
            <w:pPr>
              <w:pStyle w:val="6"/>
              <w:spacing w:before="147"/>
              <w:ind w:left="405"/>
            </w:pPr>
            <w:r>
              <w:rPr>
                <w:spacing w:val="-3"/>
              </w:rPr>
              <w:t>29.73</w:t>
            </w:r>
          </w:p>
        </w:tc>
        <w:tc>
          <w:tcPr>
            <w:tcW w:w="840" w:type="dxa"/>
            <w:vAlign w:val="top"/>
          </w:tcPr>
          <w:p w14:paraId="5FB75AA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321C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383E3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001FC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EE3E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372E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3D3C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03148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E63D2CD">
            <w:pPr>
              <w:rPr>
                <w:rFonts w:ascii="Arial"/>
                <w:sz w:val="21"/>
              </w:rPr>
            </w:pPr>
          </w:p>
        </w:tc>
      </w:tr>
      <w:tr w14:paraId="35F8BC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ABB04B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DB3077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395F71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F185199">
            <w:pPr>
              <w:pStyle w:val="6"/>
              <w:spacing w:before="14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A9E7218">
            <w:pPr>
              <w:pStyle w:val="6"/>
              <w:spacing w:before="148"/>
              <w:ind w:left="287"/>
            </w:pPr>
            <w:r>
              <w:rPr>
                <w:b/>
                <w:bCs/>
                <w:spacing w:val="-4"/>
              </w:rPr>
              <w:t>1331.47</w:t>
            </w:r>
          </w:p>
        </w:tc>
        <w:tc>
          <w:tcPr>
            <w:tcW w:w="1019" w:type="dxa"/>
            <w:vAlign w:val="top"/>
          </w:tcPr>
          <w:p w14:paraId="1856DC97">
            <w:pPr>
              <w:pStyle w:val="6"/>
              <w:spacing w:before="148"/>
              <w:ind w:left="384"/>
            </w:pPr>
            <w:r>
              <w:rPr>
                <w:b/>
                <w:bCs/>
                <w:spacing w:val="-4"/>
              </w:rPr>
              <w:t>935.61</w:t>
            </w:r>
          </w:p>
        </w:tc>
        <w:tc>
          <w:tcPr>
            <w:tcW w:w="949" w:type="dxa"/>
            <w:vAlign w:val="top"/>
          </w:tcPr>
          <w:p w14:paraId="536585B3">
            <w:pPr>
              <w:pStyle w:val="6"/>
              <w:spacing w:before="148"/>
              <w:ind w:left="315"/>
            </w:pPr>
            <w:r>
              <w:rPr>
                <w:b/>
                <w:bCs/>
                <w:spacing w:val="-4"/>
              </w:rPr>
              <w:t>935.61</w:t>
            </w:r>
          </w:p>
        </w:tc>
        <w:tc>
          <w:tcPr>
            <w:tcW w:w="840" w:type="dxa"/>
            <w:vAlign w:val="top"/>
          </w:tcPr>
          <w:p w14:paraId="18DE7B5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51BA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9D0E1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2FAE5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ABC61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6383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966730">
            <w:pPr>
              <w:pStyle w:val="6"/>
              <w:spacing w:before="148"/>
              <w:ind w:left="333"/>
            </w:pPr>
            <w:r>
              <w:rPr>
                <w:b/>
                <w:bCs/>
                <w:spacing w:val="-6"/>
              </w:rPr>
              <w:t>30.07</w:t>
            </w:r>
          </w:p>
        </w:tc>
        <w:tc>
          <w:tcPr>
            <w:tcW w:w="840" w:type="dxa"/>
            <w:vAlign w:val="top"/>
          </w:tcPr>
          <w:p w14:paraId="25A9B67B">
            <w:pPr>
              <w:pStyle w:val="6"/>
              <w:spacing w:before="148"/>
              <w:ind w:left="128"/>
            </w:pPr>
            <w:r>
              <w:rPr>
                <w:b/>
                <w:bCs/>
                <w:spacing w:val="-5"/>
              </w:rPr>
              <w:t>365.79</w:t>
            </w:r>
          </w:p>
        </w:tc>
        <w:tc>
          <w:tcPr>
            <w:tcW w:w="824" w:type="dxa"/>
            <w:vAlign w:val="top"/>
          </w:tcPr>
          <w:p w14:paraId="5B2856A6">
            <w:pPr>
              <w:rPr>
                <w:rFonts w:ascii="Arial"/>
                <w:sz w:val="21"/>
              </w:rPr>
            </w:pPr>
          </w:p>
        </w:tc>
      </w:tr>
    </w:tbl>
    <w:p w14:paraId="711EA626">
      <w:pPr>
        <w:rPr>
          <w:rFonts w:ascii="Arial"/>
          <w:sz w:val="21"/>
        </w:rPr>
      </w:pPr>
    </w:p>
    <w:p w14:paraId="730950E7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6839" w:h="11906"/>
          <w:pgMar w:top="1012" w:right="1438" w:bottom="1521" w:left="1415" w:header="0" w:footer="1153" w:gutter="0"/>
          <w:cols w:space="720" w:num="1"/>
        </w:sectPr>
      </w:pPr>
    </w:p>
    <w:p w14:paraId="23489E30">
      <w:pPr>
        <w:spacing w:line="305" w:lineRule="auto"/>
        <w:rPr>
          <w:rFonts w:ascii="Arial"/>
          <w:sz w:val="21"/>
        </w:rPr>
      </w:pPr>
    </w:p>
    <w:p w14:paraId="0ED236F8">
      <w:pPr>
        <w:spacing w:line="306" w:lineRule="auto"/>
        <w:rPr>
          <w:rFonts w:ascii="Arial"/>
          <w:sz w:val="21"/>
        </w:rPr>
      </w:pPr>
    </w:p>
    <w:p w14:paraId="1C40460A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02AA3AE7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19F8DCF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编制单位：托克逊县商务和工业信息化局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</w:t>
      </w:r>
      <w:r>
        <w:rPr>
          <w:spacing w:val="-1"/>
          <w:sz w:val="24"/>
          <w:szCs w:val="24"/>
        </w:rPr>
        <w:t>单位</w:t>
      </w:r>
      <w:r>
        <w:rPr>
          <w:spacing w:val="-2"/>
          <w:sz w:val="24"/>
          <w:szCs w:val="24"/>
        </w:rPr>
        <w:t>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24"/>
        <w:gridCol w:w="1726"/>
        <w:gridCol w:w="1716"/>
        <w:gridCol w:w="1763"/>
      </w:tblGrid>
      <w:tr w14:paraId="49DBE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16" w:type="dxa"/>
            <w:gridSpan w:val="4"/>
            <w:vAlign w:val="top"/>
          </w:tcPr>
          <w:p w14:paraId="37198E93">
            <w:pPr>
              <w:pStyle w:val="6"/>
              <w:spacing w:before="58" w:line="217" w:lineRule="auto"/>
              <w:ind w:left="1578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5" w:type="dxa"/>
            <w:gridSpan w:val="3"/>
            <w:vAlign w:val="top"/>
          </w:tcPr>
          <w:p w14:paraId="11EC3E02">
            <w:pPr>
              <w:pStyle w:val="6"/>
              <w:spacing w:before="57" w:line="213" w:lineRule="auto"/>
              <w:ind w:left="2134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8C34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43F9CD48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D654B32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4" w:type="dxa"/>
            <w:vMerge w:val="restart"/>
            <w:tcBorders>
              <w:bottom w:val="nil"/>
            </w:tcBorders>
            <w:vAlign w:val="top"/>
          </w:tcPr>
          <w:p w14:paraId="60A8E663">
            <w:pPr>
              <w:pStyle w:val="6"/>
              <w:spacing w:before="300" w:line="222" w:lineRule="auto"/>
              <w:ind w:left="37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26" w:type="dxa"/>
            <w:vMerge w:val="restart"/>
            <w:tcBorders>
              <w:bottom w:val="nil"/>
            </w:tcBorders>
            <w:vAlign w:val="top"/>
          </w:tcPr>
          <w:p w14:paraId="2B18B804">
            <w:pPr>
              <w:pStyle w:val="6"/>
              <w:spacing w:before="301" w:line="224" w:lineRule="auto"/>
              <w:ind w:left="67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6" w:type="dxa"/>
            <w:vMerge w:val="restart"/>
            <w:tcBorders>
              <w:bottom w:val="nil"/>
            </w:tcBorders>
            <w:vAlign w:val="top"/>
          </w:tcPr>
          <w:p w14:paraId="75D44AA3">
            <w:pPr>
              <w:pStyle w:val="6"/>
              <w:spacing w:before="300" w:line="222" w:lineRule="auto"/>
              <w:ind w:left="46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7C31D59C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29C21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51F58D41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6621E8D3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4A20AF33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4" w:type="dxa"/>
            <w:vMerge w:val="continue"/>
            <w:tcBorders>
              <w:top w:val="nil"/>
            </w:tcBorders>
            <w:vAlign w:val="top"/>
          </w:tcPr>
          <w:p w14:paraId="1F1E2920">
            <w:pPr>
              <w:rPr>
                <w:rFonts w:ascii="Arial"/>
                <w:sz w:val="21"/>
              </w:rPr>
            </w:pPr>
          </w:p>
        </w:tc>
        <w:tc>
          <w:tcPr>
            <w:tcW w:w="1726" w:type="dxa"/>
            <w:vMerge w:val="continue"/>
            <w:tcBorders>
              <w:top w:val="nil"/>
            </w:tcBorders>
            <w:vAlign w:val="top"/>
          </w:tcPr>
          <w:p w14:paraId="49B2A471"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continue"/>
            <w:tcBorders>
              <w:top w:val="nil"/>
            </w:tcBorders>
            <w:vAlign w:val="top"/>
          </w:tcPr>
          <w:p w14:paraId="76939B02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4E4BA44B">
            <w:pPr>
              <w:rPr>
                <w:rFonts w:ascii="Arial"/>
                <w:sz w:val="21"/>
              </w:rPr>
            </w:pPr>
          </w:p>
        </w:tc>
      </w:tr>
      <w:tr w14:paraId="1B6FA1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4E8899D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719CB4A4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75E2400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154CA95F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26" w:type="dxa"/>
            <w:vAlign w:val="top"/>
          </w:tcPr>
          <w:p w14:paraId="42475645">
            <w:pPr>
              <w:pStyle w:val="6"/>
              <w:spacing w:before="115"/>
              <w:ind w:left="1093"/>
            </w:pPr>
            <w:r>
              <w:rPr>
                <w:b/>
                <w:bCs/>
                <w:spacing w:val="-4"/>
              </w:rPr>
              <w:t>805.16</w:t>
            </w:r>
          </w:p>
        </w:tc>
        <w:tc>
          <w:tcPr>
            <w:tcW w:w="1716" w:type="dxa"/>
            <w:vAlign w:val="top"/>
          </w:tcPr>
          <w:p w14:paraId="33C910D0">
            <w:pPr>
              <w:pStyle w:val="6"/>
              <w:spacing w:before="115"/>
              <w:ind w:left="1080"/>
            </w:pPr>
            <w:r>
              <w:rPr>
                <w:b/>
                <w:bCs/>
                <w:spacing w:val="-4"/>
              </w:rPr>
              <w:t>460.09</w:t>
            </w:r>
          </w:p>
        </w:tc>
        <w:tc>
          <w:tcPr>
            <w:tcW w:w="1763" w:type="dxa"/>
            <w:vAlign w:val="top"/>
          </w:tcPr>
          <w:p w14:paraId="7798B350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5"/>
              </w:rPr>
              <w:t>345.07</w:t>
            </w:r>
          </w:p>
        </w:tc>
      </w:tr>
      <w:tr w14:paraId="4E761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0CC5B76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61B48682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1"/>
              </w:rPr>
              <w:t>13</w:t>
            </w:r>
          </w:p>
        </w:tc>
        <w:tc>
          <w:tcPr>
            <w:tcW w:w="399" w:type="dxa"/>
            <w:vAlign w:val="top"/>
          </w:tcPr>
          <w:p w14:paraId="67E9DA5A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70D72C0D">
            <w:pPr>
              <w:pStyle w:val="6"/>
              <w:spacing w:before="113" w:line="214" w:lineRule="auto"/>
              <w:ind w:left="118"/>
            </w:pPr>
            <w:r>
              <w:rPr>
                <w:b/>
                <w:bCs/>
                <w:spacing w:val="-5"/>
              </w:rPr>
              <w:t>商贸事务</w:t>
            </w:r>
          </w:p>
        </w:tc>
        <w:tc>
          <w:tcPr>
            <w:tcW w:w="1726" w:type="dxa"/>
            <w:vAlign w:val="top"/>
          </w:tcPr>
          <w:p w14:paraId="3B924339">
            <w:pPr>
              <w:pStyle w:val="6"/>
              <w:spacing w:before="113"/>
              <w:ind w:left="1093"/>
            </w:pPr>
            <w:r>
              <w:rPr>
                <w:b/>
                <w:bCs/>
                <w:spacing w:val="-4"/>
              </w:rPr>
              <w:t>805.16</w:t>
            </w:r>
          </w:p>
        </w:tc>
        <w:tc>
          <w:tcPr>
            <w:tcW w:w="1716" w:type="dxa"/>
            <w:vAlign w:val="top"/>
          </w:tcPr>
          <w:p w14:paraId="644B99F9">
            <w:pPr>
              <w:pStyle w:val="6"/>
              <w:spacing w:before="113"/>
              <w:ind w:left="1080"/>
            </w:pPr>
            <w:r>
              <w:rPr>
                <w:b/>
                <w:bCs/>
                <w:spacing w:val="-4"/>
              </w:rPr>
              <w:t>460.09</w:t>
            </w:r>
          </w:p>
        </w:tc>
        <w:tc>
          <w:tcPr>
            <w:tcW w:w="1763" w:type="dxa"/>
            <w:vAlign w:val="top"/>
          </w:tcPr>
          <w:p w14:paraId="6405D604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5"/>
              </w:rPr>
              <w:t>345.07</w:t>
            </w:r>
          </w:p>
        </w:tc>
      </w:tr>
      <w:tr w14:paraId="7A190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8B59B35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B5037C1">
            <w:pPr>
              <w:pStyle w:val="6"/>
              <w:spacing w:before="114" w:line="242" w:lineRule="auto"/>
              <w:ind w:left="124"/>
            </w:pPr>
            <w:r>
              <w:rPr>
                <w:spacing w:val="-9"/>
              </w:rPr>
              <w:t>13</w:t>
            </w:r>
          </w:p>
        </w:tc>
        <w:tc>
          <w:tcPr>
            <w:tcW w:w="399" w:type="dxa"/>
            <w:vAlign w:val="top"/>
          </w:tcPr>
          <w:p w14:paraId="6283A06C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40FE09D4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26" w:type="dxa"/>
            <w:vAlign w:val="top"/>
          </w:tcPr>
          <w:p w14:paraId="4E690FEC">
            <w:pPr>
              <w:pStyle w:val="6"/>
              <w:spacing w:before="113"/>
              <w:ind w:left="1090"/>
            </w:pPr>
            <w:r>
              <w:rPr>
                <w:spacing w:val="-3"/>
              </w:rPr>
              <w:t>460.09</w:t>
            </w:r>
          </w:p>
        </w:tc>
        <w:tc>
          <w:tcPr>
            <w:tcW w:w="1716" w:type="dxa"/>
            <w:vAlign w:val="top"/>
          </w:tcPr>
          <w:p w14:paraId="62461F23">
            <w:pPr>
              <w:pStyle w:val="6"/>
              <w:spacing w:before="113"/>
              <w:ind w:left="1080"/>
            </w:pPr>
            <w:r>
              <w:rPr>
                <w:spacing w:val="-3"/>
              </w:rPr>
              <w:t>460.09</w:t>
            </w:r>
          </w:p>
        </w:tc>
        <w:tc>
          <w:tcPr>
            <w:tcW w:w="1763" w:type="dxa"/>
            <w:vAlign w:val="top"/>
          </w:tcPr>
          <w:p w14:paraId="2836DF5D">
            <w:pPr>
              <w:rPr>
                <w:rFonts w:ascii="Arial"/>
                <w:sz w:val="21"/>
              </w:rPr>
            </w:pPr>
          </w:p>
        </w:tc>
      </w:tr>
      <w:tr w14:paraId="395F6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359BE0F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37D1F3C">
            <w:pPr>
              <w:pStyle w:val="6"/>
              <w:spacing w:before="114" w:line="242" w:lineRule="auto"/>
              <w:ind w:left="124"/>
            </w:pPr>
            <w:r>
              <w:rPr>
                <w:spacing w:val="-9"/>
              </w:rPr>
              <w:t>13</w:t>
            </w:r>
          </w:p>
        </w:tc>
        <w:tc>
          <w:tcPr>
            <w:tcW w:w="399" w:type="dxa"/>
            <w:vAlign w:val="top"/>
          </w:tcPr>
          <w:p w14:paraId="0A2C8D6E">
            <w:pPr>
              <w:pStyle w:val="6"/>
              <w:spacing w:before="114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324" w:type="dxa"/>
            <w:vAlign w:val="top"/>
          </w:tcPr>
          <w:p w14:paraId="4EB93990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其他商贸事务支出</w:t>
            </w:r>
          </w:p>
        </w:tc>
        <w:tc>
          <w:tcPr>
            <w:tcW w:w="1726" w:type="dxa"/>
            <w:vAlign w:val="top"/>
          </w:tcPr>
          <w:p w14:paraId="483321E4">
            <w:pPr>
              <w:pStyle w:val="6"/>
              <w:spacing w:before="113"/>
              <w:ind w:left="1098"/>
            </w:pPr>
            <w:r>
              <w:rPr>
                <w:spacing w:val="-4"/>
              </w:rPr>
              <w:t>345.07</w:t>
            </w:r>
          </w:p>
        </w:tc>
        <w:tc>
          <w:tcPr>
            <w:tcW w:w="1716" w:type="dxa"/>
            <w:vAlign w:val="top"/>
          </w:tcPr>
          <w:p w14:paraId="616E61C3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7537D0AA">
            <w:pPr>
              <w:pStyle w:val="6"/>
              <w:spacing w:before="113"/>
              <w:ind w:left="1131"/>
            </w:pPr>
            <w:r>
              <w:rPr>
                <w:spacing w:val="-4"/>
              </w:rPr>
              <w:t>345.07</w:t>
            </w:r>
          </w:p>
        </w:tc>
      </w:tr>
      <w:tr w14:paraId="6F497D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60F1173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5B0FC34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37B1B0A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215E83D7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26" w:type="dxa"/>
            <w:vAlign w:val="top"/>
          </w:tcPr>
          <w:p w14:paraId="6B327383">
            <w:pPr>
              <w:pStyle w:val="6"/>
              <w:spacing w:before="114"/>
              <w:ind w:left="1095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716" w:type="dxa"/>
            <w:vAlign w:val="top"/>
          </w:tcPr>
          <w:p w14:paraId="4367636C">
            <w:pPr>
              <w:pStyle w:val="6"/>
              <w:spacing w:before="114"/>
              <w:ind w:left="1085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763" w:type="dxa"/>
            <w:vAlign w:val="top"/>
          </w:tcPr>
          <w:p w14:paraId="3E80F14D">
            <w:pPr>
              <w:rPr>
                <w:rFonts w:ascii="Arial"/>
                <w:sz w:val="21"/>
              </w:rPr>
            </w:pPr>
          </w:p>
        </w:tc>
      </w:tr>
      <w:tr w14:paraId="0E0A31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0FD0176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129B62C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5B3B4B5D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2402E0FA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26" w:type="dxa"/>
            <w:vAlign w:val="top"/>
          </w:tcPr>
          <w:p w14:paraId="5FD24A99">
            <w:pPr>
              <w:pStyle w:val="6"/>
              <w:spacing w:before="114"/>
              <w:ind w:left="1095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716" w:type="dxa"/>
            <w:vAlign w:val="top"/>
          </w:tcPr>
          <w:p w14:paraId="330F2EBC">
            <w:pPr>
              <w:pStyle w:val="6"/>
              <w:spacing w:before="114"/>
              <w:ind w:left="1085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763" w:type="dxa"/>
            <w:vAlign w:val="top"/>
          </w:tcPr>
          <w:p w14:paraId="5473FFBA">
            <w:pPr>
              <w:rPr>
                <w:rFonts w:ascii="Arial"/>
                <w:sz w:val="21"/>
              </w:rPr>
            </w:pPr>
          </w:p>
        </w:tc>
      </w:tr>
      <w:tr w14:paraId="76D60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F57C7AB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4CB0487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BC619E4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791B24D2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26" w:type="dxa"/>
            <w:vAlign w:val="top"/>
          </w:tcPr>
          <w:p w14:paraId="482FCAB6">
            <w:pPr>
              <w:pStyle w:val="6"/>
              <w:spacing w:before="114"/>
              <w:ind w:left="1182"/>
            </w:pPr>
            <w:r>
              <w:rPr>
                <w:spacing w:val="-4"/>
              </w:rPr>
              <w:t>54.91</w:t>
            </w:r>
          </w:p>
        </w:tc>
        <w:tc>
          <w:tcPr>
            <w:tcW w:w="1716" w:type="dxa"/>
            <w:vAlign w:val="top"/>
          </w:tcPr>
          <w:p w14:paraId="48863292">
            <w:pPr>
              <w:pStyle w:val="6"/>
              <w:spacing w:before="114"/>
              <w:ind w:left="1175"/>
            </w:pPr>
            <w:r>
              <w:rPr>
                <w:spacing w:val="-4"/>
              </w:rPr>
              <w:t>54.91</w:t>
            </w:r>
          </w:p>
        </w:tc>
        <w:tc>
          <w:tcPr>
            <w:tcW w:w="1763" w:type="dxa"/>
            <w:vAlign w:val="top"/>
          </w:tcPr>
          <w:p w14:paraId="5F349DA3">
            <w:pPr>
              <w:rPr>
                <w:rFonts w:ascii="Arial"/>
                <w:sz w:val="21"/>
              </w:rPr>
            </w:pPr>
          </w:p>
        </w:tc>
      </w:tr>
      <w:tr w14:paraId="0C7AE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8CA42B6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8D95C20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38C96DC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324" w:type="dxa"/>
            <w:vAlign w:val="top"/>
          </w:tcPr>
          <w:p w14:paraId="019EDE85">
            <w:pPr>
              <w:pStyle w:val="6"/>
              <w:spacing w:before="31" w:line="220" w:lineRule="auto"/>
              <w:ind w:left="124" w:right="235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26" w:type="dxa"/>
            <w:vAlign w:val="top"/>
          </w:tcPr>
          <w:p w14:paraId="1B0CA2E0">
            <w:pPr>
              <w:pStyle w:val="6"/>
              <w:spacing w:before="145"/>
              <w:ind w:left="1187"/>
            </w:pPr>
            <w:r>
              <w:rPr>
                <w:spacing w:val="-4"/>
              </w:rPr>
              <w:t>37.71</w:t>
            </w:r>
          </w:p>
        </w:tc>
        <w:tc>
          <w:tcPr>
            <w:tcW w:w="1716" w:type="dxa"/>
            <w:vAlign w:val="top"/>
          </w:tcPr>
          <w:p w14:paraId="6CC8BFBC">
            <w:pPr>
              <w:pStyle w:val="6"/>
              <w:spacing w:before="145"/>
              <w:ind w:left="1179"/>
            </w:pPr>
            <w:r>
              <w:rPr>
                <w:spacing w:val="-4"/>
              </w:rPr>
              <w:t>37.71</w:t>
            </w:r>
          </w:p>
        </w:tc>
        <w:tc>
          <w:tcPr>
            <w:tcW w:w="1763" w:type="dxa"/>
            <w:vAlign w:val="top"/>
          </w:tcPr>
          <w:p w14:paraId="04B3AAA8">
            <w:pPr>
              <w:rPr>
                <w:rFonts w:ascii="Arial"/>
                <w:sz w:val="21"/>
              </w:rPr>
            </w:pPr>
          </w:p>
        </w:tc>
      </w:tr>
      <w:tr w14:paraId="5A809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6AED1F7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8926D3E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759BB18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324" w:type="dxa"/>
            <w:vAlign w:val="top"/>
          </w:tcPr>
          <w:p w14:paraId="5B2B1FF7">
            <w:pPr>
              <w:pStyle w:val="6"/>
              <w:spacing w:before="30" w:line="221" w:lineRule="auto"/>
              <w:ind w:left="122" w:right="235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26" w:type="dxa"/>
            <w:vAlign w:val="top"/>
          </w:tcPr>
          <w:p w14:paraId="68B79173">
            <w:pPr>
              <w:pStyle w:val="6"/>
              <w:spacing w:before="145"/>
              <w:ind w:left="1184"/>
            </w:pPr>
            <w:r>
              <w:rPr>
                <w:spacing w:val="-4"/>
              </w:rPr>
              <w:t>18.85</w:t>
            </w:r>
          </w:p>
        </w:tc>
        <w:tc>
          <w:tcPr>
            <w:tcW w:w="1716" w:type="dxa"/>
            <w:vAlign w:val="top"/>
          </w:tcPr>
          <w:p w14:paraId="6DFFE2A2">
            <w:pPr>
              <w:pStyle w:val="6"/>
              <w:spacing w:before="145"/>
              <w:ind w:left="1177"/>
            </w:pPr>
            <w:r>
              <w:rPr>
                <w:spacing w:val="-4"/>
              </w:rPr>
              <w:t>18.85</w:t>
            </w:r>
          </w:p>
        </w:tc>
        <w:tc>
          <w:tcPr>
            <w:tcW w:w="1763" w:type="dxa"/>
            <w:vAlign w:val="top"/>
          </w:tcPr>
          <w:p w14:paraId="573206CF">
            <w:pPr>
              <w:rPr>
                <w:rFonts w:ascii="Arial"/>
                <w:sz w:val="21"/>
              </w:rPr>
            </w:pPr>
          </w:p>
        </w:tc>
      </w:tr>
      <w:tr w14:paraId="1D4ED5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0C05468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3A1BFF0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0E05A8B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3570E9E5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26" w:type="dxa"/>
            <w:vAlign w:val="top"/>
          </w:tcPr>
          <w:p w14:paraId="6FAC9B91">
            <w:pPr>
              <w:pStyle w:val="6"/>
              <w:spacing w:before="115"/>
              <w:ind w:left="1184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716" w:type="dxa"/>
            <w:vAlign w:val="top"/>
          </w:tcPr>
          <w:p w14:paraId="1E277793">
            <w:pPr>
              <w:pStyle w:val="6"/>
              <w:spacing w:before="115"/>
              <w:ind w:left="1177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763" w:type="dxa"/>
            <w:vAlign w:val="top"/>
          </w:tcPr>
          <w:p w14:paraId="0D1B831C">
            <w:pPr>
              <w:rPr>
                <w:rFonts w:ascii="Arial"/>
                <w:sz w:val="21"/>
              </w:rPr>
            </w:pPr>
          </w:p>
        </w:tc>
      </w:tr>
      <w:tr w14:paraId="26A35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896A82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1B7D8CF2">
            <w:pPr>
              <w:pStyle w:val="6"/>
              <w:spacing w:before="116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35C1AAA2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7B4961BE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26" w:type="dxa"/>
            <w:vAlign w:val="top"/>
          </w:tcPr>
          <w:p w14:paraId="335E2AEA">
            <w:pPr>
              <w:pStyle w:val="6"/>
              <w:spacing w:before="115"/>
              <w:ind w:left="1184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716" w:type="dxa"/>
            <w:vAlign w:val="top"/>
          </w:tcPr>
          <w:p w14:paraId="2AFB7E50">
            <w:pPr>
              <w:pStyle w:val="6"/>
              <w:spacing w:before="115"/>
              <w:ind w:left="1177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763" w:type="dxa"/>
            <w:vAlign w:val="top"/>
          </w:tcPr>
          <w:p w14:paraId="2DF6824E">
            <w:pPr>
              <w:rPr>
                <w:rFonts w:ascii="Arial"/>
                <w:sz w:val="21"/>
              </w:rPr>
            </w:pPr>
          </w:p>
        </w:tc>
      </w:tr>
      <w:tr w14:paraId="0B0C5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3A43AD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20EDCEB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4E13F6B6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7C39DD51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26" w:type="dxa"/>
            <w:vAlign w:val="top"/>
          </w:tcPr>
          <w:p w14:paraId="3EBAB4FE">
            <w:pPr>
              <w:pStyle w:val="6"/>
              <w:spacing w:before="115"/>
              <w:ind w:left="1184"/>
            </w:pPr>
            <w:r>
              <w:rPr>
                <w:spacing w:val="-4"/>
              </w:rPr>
              <w:t>16.00</w:t>
            </w:r>
          </w:p>
        </w:tc>
        <w:tc>
          <w:tcPr>
            <w:tcW w:w="1716" w:type="dxa"/>
            <w:vAlign w:val="top"/>
          </w:tcPr>
          <w:p w14:paraId="75FC8C58">
            <w:pPr>
              <w:pStyle w:val="6"/>
              <w:spacing w:before="115"/>
              <w:ind w:left="1177"/>
            </w:pPr>
            <w:r>
              <w:rPr>
                <w:spacing w:val="-4"/>
              </w:rPr>
              <w:t>16.00</w:t>
            </w:r>
          </w:p>
        </w:tc>
        <w:tc>
          <w:tcPr>
            <w:tcW w:w="1763" w:type="dxa"/>
            <w:vAlign w:val="top"/>
          </w:tcPr>
          <w:p w14:paraId="0D32DD11">
            <w:pPr>
              <w:rPr>
                <w:rFonts w:ascii="Arial"/>
                <w:sz w:val="21"/>
              </w:rPr>
            </w:pPr>
          </w:p>
        </w:tc>
      </w:tr>
      <w:tr w14:paraId="1E7BF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C76E82B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5D53C93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3D59D032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324" w:type="dxa"/>
            <w:vAlign w:val="top"/>
          </w:tcPr>
          <w:p w14:paraId="22A40DCE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26" w:type="dxa"/>
            <w:vAlign w:val="top"/>
          </w:tcPr>
          <w:p w14:paraId="5B4A3CE1">
            <w:pPr>
              <w:pStyle w:val="6"/>
              <w:spacing w:before="116"/>
              <w:ind w:left="1278"/>
            </w:pPr>
            <w:r>
              <w:rPr>
                <w:spacing w:val="-5"/>
              </w:rPr>
              <w:t>3.32</w:t>
            </w:r>
          </w:p>
        </w:tc>
        <w:tc>
          <w:tcPr>
            <w:tcW w:w="1716" w:type="dxa"/>
            <w:vAlign w:val="top"/>
          </w:tcPr>
          <w:p w14:paraId="6F9DBEAC">
            <w:pPr>
              <w:pStyle w:val="6"/>
              <w:spacing w:before="116"/>
              <w:ind w:left="1268"/>
            </w:pPr>
            <w:r>
              <w:rPr>
                <w:spacing w:val="-5"/>
              </w:rPr>
              <w:t>3.32</w:t>
            </w:r>
          </w:p>
        </w:tc>
        <w:tc>
          <w:tcPr>
            <w:tcW w:w="1763" w:type="dxa"/>
            <w:vAlign w:val="top"/>
          </w:tcPr>
          <w:p w14:paraId="1B7828B2">
            <w:pPr>
              <w:rPr>
                <w:rFonts w:ascii="Arial"/>
                <w:sz w:val="21"/>
              </w:rPr>
            </w:pPr>
          </w:p>
        </w:tc>
      </w:tr>
      <w:tr w14:paraId="5ECE4A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2F5456B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211</w:t>
            </w:r>
          </w:p>
        </w:tc>
        <w:tc>
          <w:tcPr>
            <w:tcW w:w="400" w:type="dxa"/>
            <w:vAlign w:val="top"/>
          </w:tcPr>
          <w:p w14:paraId="2BCD884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D66C2A3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646FE650">
            <w:pPr>
              <w:pStyle w:val="6"/>
              <w:spacing w:before="116" w:line="213" w:lineRule="auto"/>
              <w:ind w:left="116"/>
            </w:pPr>
            <w:r>
              <w:rPr>
                <w:b/>
                <w:bCs/>
                <w:spacing w:val="-4"/>
              </w:rPr>
              <w:t>节能环保支出</w:t>
            </w:r>
          </w:p>
        </w:tc>
        <w:tc>
          <w:tcPr>
            <w:tcW w:w="1726" w:type="dxa"/>
            <w:vAlign w:val="top"/>
          </w:tcPr>
          <w:p w14:paraId="66C07408">
            <w:pPr>
              <w:pStyle w:val="6"/>
              <w:spacing w:before="116"/>
              <w:ind w:left="1184"/>
            </w:pPr>
            <w:r>
              <w:rPr>
                <w:b/>
                <w:bCs/>
                <w:spacing w:val="-5"/>
              </w:rPr>
              <w:t>18.00</w:t>
            </w:r>
          </w:p>
        </w:tc>
        <w:tc>
          <w:tcPr>
            <w:tcW w:w="1716" w:type="dxa"/>
            <w:vAlign w:val="top"/>
          </w:tcPr>
          <w:p w14:paraId="3D1FC810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7635330C">
            <w:pPr>
              <w:pStyle w:val="6"/>
              <w:spacing w:before="116"/>
              <w:ind w:left="1217"/>
            </w:pPr>
            <w:r>
              <w:rPr>
                <w:b/>
                <w:bCs/>
                <w:spacing w:val="-5"/>
              </w:rPr>
              <w:t>18.00</w:t>
            </w:r>
          </w:p>
        </w:tc>
      </w:tr>
      <w:tr w14:paraId="5F0E6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4CD50AC2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211</w:t>
            </w:r>
          </w:p>
        </w:tc>
        <w:tc>
          <w:tcPr>
            <w:tcW w:w="400" w:type="dxa"/>
            <w:vAlign w:val="top"/>
          </w:tcPr>
          <w:p w14:paraId="353E58AD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399" w:type="dxa"/>
            <w:vAlign w:val="top"/>
          </w:tcPr>
          <w:p w14:paraId="1678B071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5B1F8A63">
            <w:pPr>
              <w:pStyle w:val="6"/>
              <w:spacing w:before="116" w:line="216" w:lineRule="auto"/>
              <w:ind w:left="126"/>
            </w:pPr>
            <w:r>
              <w:rPr>
                <w:b/>
                <w:bCs/>
                <w:spacing w:val="-6"/>
              </w:rPr>
              <w:t>能源节约利用</w:t>
            </w:r>
          </w:p>
        </w:tc>
        <w:tc>
          <w:tcPr>
            <w:tcW w:w="1726" w:type="dxa"/>
            <w:vAlign w:val="top"/>
          </w:tcPr>
          <w:p w14:paraId="631CB88E">
            <w:pPr>
              <w:pStyle w:val="6"/>
              <w:spacing w:before="116"/>
              <w:ind w:left="1184"/>
            </w:pPr>
            <w:r>
              <w:rPr>
                <w:b/>
                <w:bCs/>
                <w:spacing w:val="-5"/>
              </w:rPr>
              <w:t>18.00</w:t>
            </w:r>
          </w:p>
        </w:tc>
        <w:tc>
          <w:tcPr>
            <w:tcW w:w="1716" w:type="dxa"/>
            <w:vAlign w:val="top"/>
          </w:tcPr>
          <w:p w14:paraId="36592BBF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53928FC7">
            <w:pPr>
              <w:pStyle w:val="6"/>
              <w:spacing w:before="116"/>
              <w:ind w:left="1217"/>
            </w:pPr>
            <w:r>
              <w:rPr>
                <w:b/>
                <w:bCs/>
                <w:spacing w:val="-5"/>
              </w:rPr>
              <w:t>18.00</w:t>
            </w:r>
          </w:p>
        </w:tc>
      </w:tr>
      <w:tr w14:paraId="7C933E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944A6C1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211</w:t>
            </w:r>
          </w:p>
        </w:tc>
        <w:tc>
          <w:tcPr>
            <w:tcW w:w="400" w:type="dxa"/>
            <w:vAlign w:val="top"/>
          </w:tcPr>
          <w:p w14:paraId="483FD023">
            <w:pPr>
              <w:pStyle w:val="6"/>
              <w:spacing w:before="118" w:line="242" w:lineRule="auto"/>
              <w:ind w:left="124"/>
            </w:pPr>
            <w:r>
              <w:rPr>
                <w:spacing w:val="-9"/>
              </w:rPr>
              <w:t>10</w:t>
            </w:r>
          </w:p>
        </w:tc>
        <w:tc>
          <w:tcPr>
            <w:tcW w:w="399" w:type="dxa"/>
            <w:vAlign w:val="top"/>
          </w:tcPr>
          <w:p w14:paraId="67A1AD85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4AEB237F">
            <w:pPr>
              <w:pStyle w:val="6"/>
              <w:spacing w:before="117" w:line="216" w:lineRule="auto"/>
              <w:ind w:left="126"/>
            </w:pPr>
            <w:r>
              <w:rPr>
                <w:spacing w:val="-4"/>
              </w:rPr>
              <w:t>能源节约利用</w:t>
            </w:r>
          </w:p>
        </w:tc>
        <w:tc>
          <w:tcPr>
            <w:tcW w:w="1726" w:type="dxa"/>
            <w:vAlign w:val="top"/>
          </w:tcPr>
          <w:p w14:paraId="0A5759C4">
            <w:pPr>
              <w:pStyle w:val="6"/>
              <w:spacing w:before="117"/>
              <w:ind w:left="1184"/>
            </w:pPr>
            <w:r>
              <w:rPr>
                <w:spacing w:val="-4"/>
              </w:rPr>
              <w:t>18.00</w:t>
            </w:r>
          </w:p>
        </w:tc>
        <w:tc>
          <w:tcPr>
            <w:tcW w:w="1716" w:type="dxa"/>
            <w:vAlign w:val="top"/>
          </w:tcPr>
          <w:p w14:paraId="08234900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64F18B3B">
            <w:pPr>
              <w:pStyle w:val="6"/>
              <w:spacing w:before="117"/>
              <w:ind w:left="1217"/>
            </w:pPr>
            <w:r>
              <w:rPr>
                <w:spacing w:val="-4"/>
              </w:rPr>
              <w:t>18.00</w:t>
            </w:r>
          </w:p>
        </w:tc>
      </w:tr>
      <w:tr w14:paraId="2EFCA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067636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215</w:t>
            </w:r>
          </w:p>
        </w:tc>
        <w:tc>
          <w:tcPr>
            <w:tcW w:w="400" w:type="dxa"/>
            <w:vAlign w:val="top"/>
          </w:tcPr>
          <w:p w14:paraId="32F4B51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B164B3D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417EBE72">
            <w:pPr>
              <w:pStyle w:val="6"/>
              <w:spacing w:before="115" w:line="213" w:lineRule="auto"/>
              <w:ind w:left="118"/>
            </w:pPr>
            <w:r>
              <w:rPr>
                <w:b/>
                <w:bCs/>
                <w:spacing w:val="-3"/>
              </w:rPr>
              <w:t>资源勘探工业信息等支出</w:t>
            </w:r>
          </w:p>
        </w:tc>
        <w:tc>
          <w:tcPr>
            <w:tcW w:w="1726" w:type="dxa"/>
            <w:vAlign w:val="top"/>
          </w:tcPr>
          <w:p w14:paraId="4ECC1843">
            <w:pPr>
              <w:pStyle w:val="6"/>
              <w:spacing w:before="115"/>
              <w:ind w:left="1098"/>
            </w:pPr>
            <w:r>
              <w:rPr>
                <w:b/>
                <w:bCs/>
                <w:spacing w:val="-5"/>
              </w:rPr>
              <w:t>347.79</w:t>
            </w:r>
          </w:p>
        </w:tc>
        <w:tc>
          <w:tcPr>
            <w:tcW w:w="1716" w:type="dxa"/>
            <w:vAlign w:val="top"/>
          </w:tcPr>
          <w:p w14:paraId="7011222B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30CDE552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5"/>
              </w:rPr>
              <w:t>347.79</w:t>
            </w:r>
          </w:p>
        </w:tc>
      </w:tr>
      <w:tr w14:paraId="4A000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6B6935F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215</w:t>
            </w:r>
          </w:p>
        </w:tc>
        <w:tc>
          <w:tcPr>
            <w:tcW w:w="400" w:type="dxa"/>
            <w:vAlign w:val="top"/>
          </w:tcPr>
          <w:p w14:paraId="49053DC1">
            <w:pPr>
              <w:pStyle w:val="6"/>
              <w:spacing w:before="116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0698FAD3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57E87368">
            <w:pPr>
              <w:pStyle w:val="6"/>
              <w:spacing w:before="116" w:line="215" w:lineRule="auto"/>
              <w:ind w:left="116"/>
            </w:pPr>
            <w:r>
              <w:rPr>
                <w:b/>
                <w:bCs/>
                <w:spacing w:val="-6"/>
              </w:rPr>
              <w:t>制造业</w:t>
            </w:r>
          </w:p>
        </w:tc>
        <w:tc>
          <w:tcPr>
            <w:tcW w:w="1726" w:type="dxa"/>
            <w:vAlign w:val="top"/>
          </w:tcPr>
          <w:p w14:paraId="19350069">
            <w:pPr>
              <w:pStyle w:val="6"/>
              <w:spacing w:before="115"/>
              <w:ind w:left="1098"/>
            </w:pPr>
            <w:r>
              <w:rPr>
                <w:b/>
                <w:bCs/>
                <w:spacing w:val="-5"/>
              </w:rPr>
              <w:t>347.79</w:t>
            </w:r>
          </w:p>
        </w:tc>
        <w:tc>
          <w:tcPr>
            <w:tcW w:w="1716" w:type="dxa"/>
            <w:vAlign w:val="top"/>
          </w:tcPr>
          <w:p w14:paraId="077BAC71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4D90304F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5"/>
              </w:rPr>
              <w:t>347.79</w:t>
            </w:r>
          </w:p>
        </w:tc>
      </w:tr>
      <w:tr w14:paraId="0ACF01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400D51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215</w:t>
            </w:r>
          </w:p>
        </w:tc>
        <w:tc>
          <w:tcPr>
            <w:tcW w:w="400" w:type="dxa"/>
            <w:vAlign w:val="top"/>
          </w:tcPr>
          <w:p w14:paraId="741759DE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40653BC2">
            <w:pPr>
              <w:pStyle w:val="6"/>
              <w:spacing w:before="116" w:line="242" w:lineRule="auto"/>
              <w:ind w:left="124"/>
              <w:outlineLvl w:val="0"/>
            </w:pPr>
            <w:r>
              <w:rPr>
                <w:spacing w:val="-10"/>
              </w:rPr>
              <w:t>04</w:t>
            </w:r>
          </w:p>
        </w:tc>
        <w:tc>
          <w:tcPr>
            <w:tcW w:w="2324" w:type="dxa"/>
            <w:vAlign w:val="top"/>
          </w:tcPr>
          <w:p w14:paraId="603735FF">
            <w:pPr>
              <w:pStyle w:val="6"/>
              <w:spacing w:before="115" w:line="214" w:lineRule="auto"/>
              <w:ind w:left="115"/>
            </w:pPr>
            <w:r>
              <w:rPr>
                <w:spacing w:val="-4"/>
              </w:rPr>
              <w:t>纺织业</w:t>
            </w:r>
          </w:p>
        </w:tc>
        <w:tc>
          <w:tcPr>
            <w:tcW w:w="1726" w:type="dxa"/>
            <w:vAlign w:val="top"/>
          </w:tcPr>
          <w:p w14:paraId="4BE62623">
            <w:pPr>
              <w:pStyle w:val="6"/>
              <w:spacing w:before="115"/>
              <w:ind w:left="1098"/>
            </w:pPr>
            <w:r>
              <w:rPr>
                <w:spacing w:val="-4"/>
              </w:rPr>
              <w:t>347.79</w:t>
            </w:r>
          </w:p>
        </w:tc>
        <w:tc>
          <w:tcPr>
            <w:tcW w:w="1716" w:type="dxa"/>
            <w:vAlign w:val="top"/>
          </w:tcPr>
          <w:p w14:paraId="26895F8B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74BA3BA3">
            <w:pPr>
              <w:pStyle w:val="6"/>
              <w:spacing w:before="115"/>
              <w:ind w:left="1131"/>
            </w:pPr>
            <w:r>
              <w:rPr>
                <w:spacing w:val="-4"/>
              </w:rPr>
              <w:t>347.79</w:t>
            </w:r>
          </w:p>
        </w:tc>
      </w:tr>
      <w:tr w14:paraId="481CE9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B7F581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21839B7F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BF6C386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6E928A11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26" w:type="dxa"/>
            <w:vAlign w:val="top"/>
          </w:tcPr>
          <w:p w14:paraId="4B031548">
            <w:pPr>
              <w:pStyle w:val="6"/>
              <w:spacing w:before="116"/>
              <w:ind w:left="1180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716" w:type="dxa"/>
            <w:vAlign w:val="top"/>
          </w:tcPr>
          <w:p w14:paraId="790113F0">
            <w:pPr>
              <w:pStyle w:val="6"/>
              <w:spacing w:before="116"/>
              <w:ind w:left="1172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763" w:type="dxa"/>
            <w:vAlign w:val="top"/>
          </w:tcPr>
          <w:p w14:paraId="564BBFF2">
            <w:pPr>
              <w:rPr>
                <w:rFonts w:ascii="Arial"/>
                <w:sz w:val="21"/>
              </w:rPr>
            </w:pPr>
          </w:p>
        </w:tc>
      </w:tr>
      <w:tr w14:paraId="59B67D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E396F54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21E287B0">
            <w:pPr>
              <w:pStyle w:val="6"/>
              <w:spacing w:before="117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1E30C4FC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54833ADC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26" w:type="dxa"/>
            <w:vAlign w:val="top"/>
          </w:tcPr>
          <w:p w14:paraId="73DC9A76">
            <w:pPr>
              <w:pStyle w:val="6"/>
              <w:spacing w:before="116"/>
              <w:ind w:left="1180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716" w:type="dxa"/>
            <w:vAlign w:val="top"/>
          </w:tcPr>
          <w:p w14:paraId="3AA78007">
            <w:pPr>
              <w:pStyle w:val="6"/>
              <w:spacing w:before="116"/>
              <w:ind w:left="1172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763" w:type="dxa"/>
            <w:vAlign w:val="top"/>
          </w:tcPr>
          <w:p w14:paraId="417D1161">
            <w:pPr>
              <w:rPr>
                <w:rFonts w:ascii="Arial"/>
                <w:sz w:val="21"/>
              </w:rPr>
            </w:pPr>
          </w:p>
        </w:tc>
      </w:tr>
      <w:tr w14:paraId="0F88A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34FD69B">
            <w:pPr>
              <w:pStyle w:val="6"/>
              <w:spacing w:before="116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4A679A89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20A5205F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493C9586">
            <w:pPr>
              <w:pStyle w:val="6"/>
              <w:spacing w:before="11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26" w:type="dxa"/>
            <w:vAlign w:val="top"/>
          </w:tcPr>
          <w:p w14:paraId="4EB16330">
            <w:pPr>
              <w:pStyle w:val="6"/>
              <w:spacing w:before="116"/>
              <w:ind w:left="1180"/>
            </w:pPr>
            <w:r>
              <w:rPr>
                <w:spacing w:val="-3"/>
              </w:rPr>
              <w:t>29.73</w:t>
            </w:r>
          </w:p>
        </w:tc>
        <w:tc>
          <w:tcPr>
            <w:tcW w:w="1716" w:type="dxa"/>
            <w:vAlign w:val="top"/>
          </w:tcPr>
          <w:p w14:paraId="2AD97D96">
            <w:pPr>
              <w:pStyle w:val="6"/>
              <w:spacing w:before="116"/>
              <w:ind w:left="1172"/>
            </w:pPr>
            <w:r>
              <w:rPr>
                <w:spacing w:val="-3"/>
              </w:rPr>
              <w:t>29.73</w:t>
            </w:r>
          </w:p>
        </w:tc>
        <w:tc>
          <w:tcPr>
            <w:tcW w:w="1763" w:type="dxa"/>
            <w:vAlign w:val="top"/>
          </w:tcPr>
          <w:p w14:paraId="0E028B9D">
            <w:pPr>
              <w:rPr>
                <w:rFonts w:ascii="Arial"/>
                <w:sz w:val="21"/>
              </w:rPr>
            </w:pPr>
          </w:p>
        </w:tc>
      </w:tr>
      <w:tr w14:paraId="16ADF9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2396B11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8D6FCC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04C6DE1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37385AB8">
            <w:pPr>
              <w:pStyle w:val="6"/>
              <w:spacing w:before="116" w:line="216" w:lineRule="auto"/>
              <w:ind w:left="98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26" w:type="dxa"/>
            <w:vAlign w:val="top"/>
          </w:tcPr>
          <w:p w14:paraId="7BF8630C">
            <w:pPr>
              <w:pStyle w:val="6"/>
              <w:spacing w:before="116"/>
              <w:ind w:left="1004"/>
            </w:pPr>
            <w:r>
              <w:rPr>
                <w:b/>
                <w:bCs/>
                <w:spacing w:val="-4"/>
              </w:rPr>
              <w:t>1331.47</w:t>
            </w:r>
          </w:p>
        </w:tc>
        <w:tc>
          <w:tcPr>
            <w:tcW w:w="1716" w:type="dxa"/>
            <w:vAlign w:val="top"/>
          </w:tcPr>
          <w:p w14:paraId="010E0658">
            <w:pPr>
              <w:pStyle w:val="6"/>
              <w:spacing w:before="116"/>
              <w:ind w:left="1083"/>
            </w:pPr>
            <w:r>
              <w:rPr>
                <w:b/>
                <w:bCs/>
                <w:spacing w:val="-4"/>
              </w:rPr>
              <w:t>620.61</w:t>
            </w:r>
          </w:p>
        </w:tc>
        <w:tc>
          <w:tcPr>
            <w:tcW w:w="1763" w:type="dxa"/>
            <w:vAlign w:val="top"/>
          </w:tcPr>
          <w:p w14:paraId="6EFAEF75">
            <w:pPr>
              <w:pStyle w:val="6"/>
              <w:spacing w:before="116"/>
              <w:ind w:left="1126"/>
            </w:pPr>
            <w:r>
              <w:rPr>
                <w:b/>
                <w:bCs/>
                <w:spacing w:val="-4"/>
              </w:rPr>
              <w:t>710.86</w:t>
            </w:r>
          </w:p>
        </w:tc>
      </w:tr>
    </w:tbl>
    <w:p w14:paraId="390394FB">
      <w:pPr>
        <w:rPr>
          <w:rFonts w:ascii="Arial"/>
          <w:sz w:val="21"/>
        </w:rPr>
      </w:pPr>
    </w:p>
    <w:p w14:paraId="44F4B503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2D093D8E">
      <w:pPr>
        <w:spacing w:line="243" w:lineRule="auto"/>
        <w:rPr>
          <w:rFonts w:ascii="Arial"/>
          <w:sz w:val="21"/>
        </w:rPr>
      </w:pPr>
    </w:p>
    <w:p w14:paraId="6313095A">
      <w:pPr>
        <w:spacing w:line="243" w:lineRule="auto"/>
        <w:rPr>
          <w:rFonts w:ascii="Arial"/>
          <w:sz w:val="21"/>
        </w:rPr>
      </w:pPr>
    </w:p>
    <w:p w14:paraId="378A540B">
      <w:pPr>
        <w:spacing w:line="244" w:lineRule="auto"/>
        <w:rPr>
          <w:rFonts w:ascii="Arial"/>
          <w:sz w:val="21"/>
        </w:rPr>
      </w:pPr>
    </w:p>
    <w:p w14:paraId="6A9419A9">
      <w:pPr>
        <w:pStyle w:val="2"/>
        <w:spacing w:before="101" w:line="222" w:lineRule="auto"/>
        <w:ind w:left="298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DA4C039">
      <w:pPr>
        <w:pStyle w:val="2"/>
        <w:spacing w:before="163" w:line="218" w:lineRule="auto"/>
        <w:ind w:left="2448"/>
        <w:outlineLvl w:val="0"/>
      </w:pPr>
      <w:r>
        <w:rPr>
          <w:b/>
          <w:bCs/>
          <w:spacing w:val="6"/>
        </w:rPr>
        <w:t>财政拨款收支预算总体情况表</w:t>
      </w:r>
    </w:p>
    <w:p w14:paraId="1CA811A4">
      <w:pPr>
        <w:pStyle w:val="2"/>
        <w:spacing w:before="34" w:line="212" w:lineRule="auto"/>
        <w:ind w:left="123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编制单位：托克逊县商务和工业信息化局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30027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1E3BD9C9">
            <w:pPr>
              <w:pStyle w:val="6"/>
              <w:spacing w:before="41" w:line="207" w:lineRule="auto"/>
              <w:ind w:left="80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1F950474">
            <w:pPr>
              <w:pStyle w:val="6"/>
              <w:spacing w:before="41" w:line="207" w:lineRule="auto"/>
              <w:ind w:left="228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5EBCF0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66D8B50B">
            <w:pPr>
              <w:spacing w:line="355" w:lineRule="auto"/>
              <w:rPr>
                <w:rFonts w:ascii="Arial"/>
                <w:sz w:val="21"/>
              </w:rPr>
            </w:pPr>
          </w:p>
          <w:p w14:paraId="73D57CFA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7CF52541">
            <w:pPr>
              <w:spacing w:line="356" w:lineRule="auto"/>
              <w:rPr>
                <w:rFonts w:ascii="Arial"/>
                <w:sz w:val="21"/>
              </w:rPr>
            </w:pPr>
          </w:p>
          <w:p w14:paraId="64F67B04">
            <w:pPr>
              <w:pStyle w:val="6"/>
              <w:spacing w:before="62" w:line="224" w:lineRule="auto"/>
              <w:ind w:left="30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31AAF8E4">
            <w:pPr>
              <w:spacing w:line="355" w:lineRule="auto"/>
              <w:rPr>
                <w:rFonts w:ascii="Arial"/>
                <w:sz w:val="21"/>
              </w:rPr>
            </w:pPr>
          </w:p>
          <w:p w14:paraId="2BFF9512">
            <w:pPr>
              <w:pStyle w:val="6"/>
              <w:spacing w:before="62" w:line="222" w:lineRule="auto"/>
              <w:ind w:left="85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6B62C86E">
            <w:pPr>
              <w:spacing w:line="356" w:lineRule="auto"/>
              <w:rPr>
                <w:rFonts w:ascii="Arial"/>
                <w:sz w:val="21"/>
              </w:rPr>
            </w:pPr>
          </w:p>
          <w:p w14:paraId="38C51053">
            <w:pPr>
              <w:pStyle w:val="6"/>
              <w:spacing w:before="62" w:line="224" w:lineRule="auto"/>
              <w:ind w:left="24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668BC4DE">
            <w:pPr>
              <w:pStyle w:val="6"/>
              <w:spacing w:before="290" w:line="229" w:lineRule="auto"/>
              <w:ind w:left="14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1E4AFC3F">
            <w:pPr>
              <w:pStyle w:val="6"/>
              <w:spacing w:before="24" w:line="222" w:lineRule="auto"/>
              <w:ind w:left="13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12F3734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580D1522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2995A48D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2D33C245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553F9FC6">
            <w:pPr>
              <w:pStyle w:val="6"/>
              <w:spacing w:before="28" w:line="223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6C32FF0">
            <w:pPr>
              <w:pStyle w:val="6"/>
              <w:spacing w:before="29" w:line="226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0A8A9855">
            <w:pPr>
              <w:pStyle w:val="6"/>
              <w:spacing w:before="27" w:line="216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4CC49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8F15B81">
            <w:pPr>
              <w:pStyle w:val="6"/>
              <w:spacing w:before="69" w:line="214" w:lineRule="auto"/>
              <w:ind w:left="127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6064156A">
            <w:pPr>
              <w:pStyle w:val="6"/>
              <w:spacing w:before="69"/>
              <w:ind w:left="363"/>
            </w:pPr>
            <w:r>
              <w:rPr>
                <w:spacing w:val="-3"/>
              </w:rPr>
              <w:t>935.61</w:t>
            </w:r>
          </w:p>
        </w:tc>
        <w:tc>
          <w:tcPr>
            <w:tcW w:w="2798" w:type="dxa"/>
            <w:vAlign w:val="top"/>
          </w:tcPr>
          <w:p w14:paraId="47A5FDFC">
            <w:pPr>
              <w:pStyle w:val="6"/>
              <w:spacing w:before="69" w:line="213" w:lineRule="auto"/>
              <w:ind w:left="118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1EB426F4">
            <w:pPr>
              <w:pStyle w:val="6"/>
              <w:spacing w:before="69"/>
              <w:ind w:left="245"/>
            </w:pPr>
            <w:r>
              <w:rPr>
                <w:spacing w:val="-3"/>
              </w:rPr>
              <w:t>775.09</w:t>
            </w:r>
          </w:p>
        </w:tc>
        <w:tc>
          <w:tcPr>
            <w:tcW w:w="859" w:type="dxa"/>
            <w:vAlign w:val="top"/>
          </w:tcPr>
          <w:p w14:paraId="377E44EC">
            <w:pPr>
              <w:pStyle w:val="6"/>
              <w:spacing w:before="69"/>
              <w:ind w:left="225"/>
            </w:pPr>
            <w:r>
              <w:rPr>
                <w:spacing w:val="-3"/>
              </w:rPr>
              <w:t>775.09</w:t>
            </w:r>
          </w:p>
        </w:tc>
        <w:tc>
          <w:tcPr>
            <w:tcW w:w="800" w:type="dxa"/>
            <w:vAlign w:val="top"/>
          </w:tcPr>
          <w:p w14:paraId="08D37C9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9AC6A20">
            <w:pPr>
              <w:rPr>
                <w:rFonts w:ascii="Arial"/>
                <w:sz w:val="21"/>
              </w:rPr>
            </w:pPr>
          </w:p>
        </w:tc>
      </w:tr>
      <w:tr w14:paraId="422A6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01B634A">
            <w:pPr>
              <w:pStyle w:val="6"/>
              <w:spacing w:before="96" w:line="214" w:lineRule="auto"/>
              <w:ind w:left="307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9367F60">
            <w:pPr>
              <w:pStyle w:val="6"/>
              <w:spacing w:before="69"/>
              <w:ind w:left="363"/>
            </w:pPr>
            <w:r>
              <w:rPr>
                <w:spacing w:val="-3"/>
              </w:rPr>
              <w:t>935.61</w:t>
            </w:r>
          </w:p>
        </w:tc>
        <w:tc>
          <w:tcPr>
            <w:tcW w:w="2798" w:type="dxa"/>
            <w:vAlign w:val="top"/>
          </w:tcPr>
          <w:p w14:paraId="1597DC3F">
            <w:pPr>
              <w:pStyle w:val="6"/>
              <w:spacing w:before="69" w:line="213" w:lineRule="auto"/>
              <w:ind w:left="118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4E2DC46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38BF2F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8A2BD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8F518DB">
            <w:pPr>
              <w:rPr>
                <w:rFonts w:ascii="Arial"/>
                <w:sz w:val="21"/>
              </w:rPr>
            </w:pPr>
          </w:p>
        </w:tc>
      </w:tr>
      <w:tr w14:paraId="7C9C9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DEEF3F">
            <w:pPr>
              <w:pStyle w:val="6"/>
              <w:spacing w:before="96" w:line="214" w:lineRule="auto"/>
              <w:ind w:left="299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27C576B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6BDBF0">
            <w:pPr>
              <w:pStyle w:val="6"/>
              <w:spacing w:before="70" w:line="213" w:lineRule="auto"/>
              <w:ind w:left="118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1B9C0E8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6FB293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005E8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1232179">
            <w:pPr>
              <w:rPr>
                <w:rFonts w:ascii="Arial"/>
                <w:sz w:val="21"/>
              </w:rPr>
            </w:pPr>
          </w:p>
        </w:tc>
      </w:tr>
      <w:tr w14:paraId="5E4E0D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590D5F">
            <w:pPr>
              <w:pStyle w:val="6"/>
              <w:spacing w:before="96" w:line="214" w:lineRule="auto"/>
              <w:ind w:left="311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2DCDAD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835D0F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561E0A3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887AA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590F0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38DC104">
            <w:pPr>
              <w:rPr>
                <w:rFonts w:ascii="Arial"/>
                <w:sz w:val="21"/>
              </w:rPr>
            </w:pPr>
          </w:p>
        </w:tc>
      </w:tr>
      <w:tr w14:paraId="5DE08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C40D22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BAAD50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B83FFC">
            <w:pPr>
              <w:pStyle w:val="6"/>
              <w:spacing w:before="69" w:line="213" w:lineRule="auto"/>
              <w:ind w:left="118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1623AF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7B0307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295FD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6B49BDD">
            <w:pPr>
              <w:rPr>
                <w:rFonts w:ascii="Arial"/>
                <w:sz w:val="21"/>
              </w:rPr>
            </w:pPr>
          </w:p>
        </w:tc>
      </w:tr>
      <w:tr w14:paraId="0404C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D4C38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FD5DA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3883433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7371534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9CCA09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90F9A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54A595E">
            <w:pPr>
              <w:rPr>
                <w:rFonts w:ascii="Arial"/>
                <w:sz w:val="21"/>
              </w:rPr>
            </w:pPr>
          </w:p>
        </w:tc>
      </w:tr>
      <w:tr w14:paraId="0E4C99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4D24A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3B67F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9A9B21">
            <w:pPr>
              <w:pStyle w:val="6"/>
              <w:spacing w:before="71" w:line="213" w:lineRule="auto"/>
              <w:ind w:left="118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4747333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BA96C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3A68D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BB96AE0">
            <w:pPr>
              <w:rPr>
                <w:rFonts w:ascii="Arial"/>
                <w:sz w:val="21"/>
              </w:rPr>
            </w:pPr>
          </w:p>
        </w:tc>
      </w:tr>
      <w:tr w14:paraId="694C35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A6970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E0AC9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12C8B3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2E34838E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111.47</w:t>
            </w:r>
          </w:p>
        </w:tc>
        <w:tc>
          <w:tcPr>
            <w:tcW w:w="859" w:type="dxa"/>
            <w:vAlign w:val="top"/>
          </w:tcPr>
          <w:p w14:paraId="2BCA31FE">
            <w:pPr>
              <w:pStyle w:val="6"/>
              <w:spacing w:before="70"/>
              <w:ind w:left="228"/>
            </w:pPr>
            <w:r>
              <w:rPr>
                <w:spacing w:val="-3"/>
              </w:rPr>
              <w:t>111.47</w:t>
            </w:r>
          </w:p>
        </w:tc>
        <w:tc>
          <w:tcPr>
            <w:tcW w:w="800" w:type="dxa"/>
            <w:vAlign w:val="top"/>
          </w:tcPr>
          <w:p w14:paraId="4A05582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E7A8B20">
            <w:pPr>
              <w:rPr>
                <w:rFonts w:ascii="Arial"/>
                <w:sz w:val="21"/>
              </w:rPr>
            </w:pPr>
          </w:p>
        </w:tc>
      </w:tr>
      <w:tr w14:paraId="7D9EC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1458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62E5D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29DC74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57D0EC8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A1427F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1E1B7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19DDFB9">
            <w:pPr>
              <w:rPr>
                <w:rFonts w:ascii="Arial"/>
                <w:sz w:val="21"/>
              </w:rPr>
            </w:pPr>
          </w:p>
        </w:tc>
      </w:tr>
      <w:tr w14:paraId="4621B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E2383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374C3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2C69FD8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5CF25561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19.32</w:t>
            </w:r>
          </w:p>
        </w:tc>
        <w:tc>
          <w:tcPr>
            <w:tcW w:w="859" w:type="dxa"/>
            <w:vAlign w:val="top"/>
          </w:tcPr>
          <w:p w14:paraId="59A23836">
            <w:pPr>
              <w:pStyle w:val="6"/>
              <w:spacing w:before="69"/>
              <w:ind w:left="319"/>
            </w:pPr>
            <w:r>
              <w:rPr>
                <w:spacing w:val="-4"/>
              </w:rPr>
              <w:t>19.32</w:t>
            </w:r>
          </w:p>
        </w:tc>
        <w:tc>
          <w:tcPr>
            <w:tcW w:w="800" w:type="dxa"/>
            <w:vAlign w:val="top"/>
          </w:tcPr>
          <w:p w14:paraId="11B5EBD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6A1C269">
            <w:pPr>
              <w:rPr>
                <w:rFonts w:ascii="Arial"/>
                <w:sz w:val="21"/>
              </w:rPr>
            </w:pPr>
          </w:p>
        </w:tc>
      </w:tr>
      <w:tr w14:paraId="65845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72C47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54BC1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F18C067">
            <w:pPr>
              <w:pStyle w:val="6"/>
              <w:spacing w:before="69" w:line="213" w:lineRule="auto"/>
              <w:ind w:left="118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25DE947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85655A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C4C2F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85286F0">
            <w:pPr>
              <w:rPr>
                <w:rFonts w:ascii="Arial"/>
                <w:sz w:val="21"/>
              </w:rPr>
            </w:pPr>
          </w:p>
        </w:tc>
      </w:tr>
      <w:tr w14:paraId="3251D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8139F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DECCB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6C0201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4EE0C98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03500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398FB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856F326">
            <w:pPr>
              <w:rPr>
                <w:rFonts w:ascii="Arial"/>
                <w:sz w:val="21"/>
              </w:rPr>
            </w:pPr>
          </w:p>
        </w:tc>
      </w:tr>
      <w:tr w14:paraId="75D637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48DA4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2CFED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456775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2A11300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EBAF9C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A46AF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931832A">
            <w:pPr>
              <w:rPr>
                <w:rFonts w:ascii="Arial"/>
                <w:sz w:val="21"/>
              </w:rPr>
            </w:pPr>
          </w:p>
        </w:tc>
      </w:tr>
      <w:tr w14:paraId="3B16BB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38BC2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528A3E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FC97F9">
            <w:pPr>
              <w:pStyle w:val="6"/>
              <w:spacing w:before="70" w:line="213" w:lineRule="auto"/>
              <w:ind w:left="118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679184D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10B56B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18354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993E8CD">
            <w:pPr>
              <w:rPr>
                <w:rFonts w:ascii="Arial"/>
                <w:sz w:val="21"/>
              </w:rPr>
            </w:pPr>
          </w:p>
        </w:tc>
      </w:tr>
      <w:tr w14:paraId="302857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05381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FADF5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395CF5">
            <w:pPr>
              <w:pStyle w:val="6"/>
              <w:spacing w:before="70" w:line="213" w:lineRule="auto"/>
              <w:ind w:left="118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3E43CB6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CEAACF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F2F79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EE543A0">
            <w:pPr>
              <w:rPr>
                <w:rFonts w:ascii="Arial"/>
                <w:sz w:val="21"/>
              </w:rPr>
            </w:pPr>
          </w:p>
        </w:tc>
      </w:tr>
      <w:tr w14:paraId="4EEA79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508A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3FB11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0E36E3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0EAA6E4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135FD0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19DB5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7405789">
            <w:pPr>
              <w:rPr>
                <w:rFonts w:ascii="Arial"/>
                <w:sz w:val="21"/>
              </w:rPr>
            </w:pPr>
          </w:p>
        </w:tc>
      </w:tr>
      <w:tr w14:paraId="11DF3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B7E9AB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43968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4DBD7F">
            <w:pPr>
              <w:pStyle w:val="6"/>
              <w:spacing w:before="69" w:line="213" w:lineRule="auto"/>
              <w:ind w:left="118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2D30A04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C4C95C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411BF0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CD944D6">
            <w:pPr>
              <w:rPr>
                <w:rFonts w:ascii="Arial"/>
                <w:sz w:val="21"/>
              </w:rPr>
            </w:pPr>
          </w:p>
        </w:tc>
      </w:tr>
      <w:tr w14:paraId="2C7899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AD430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16A5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FE58243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30C3858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7B8D78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45D66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3725C5F">
            <w:pPr>
              <w:rPr>
                <w:rFonts w:ascii="Arial"/>
                <w:sz w:val="21"/>
              </w:rPr>
            </w:pPr>
          </w:p>
        </w:tc>
      </w:tr>
      <w:tr w14:paraId="7B5E6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16233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8ABA4C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1CFAA6">
            <w:pPr>
              <w:pStyle w:val="6"/>
              <w:spacing w:before="72" w:line="213" w:lineRule="auto"/>
              <w:ind w:left="118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5457D92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4FD365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D0B44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A19C95C">
            <w:pPr>
              <w:rPr>
                <w:rFonts w:ascii="Arial"/>
                <w:sz w:val="21"/>
              </w:rPr>
            </w:pPr>
          </w:p>
        </w:tc>
      </w:tr>
      <w:tr w14:paraId="1432B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DDC91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7268C3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82B9E2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E825A6A">
            <w:pPr>
              <w:pStyle w:val="6"/>
              <w:spacing w:before="71"/>
              <w:ind w:left="335"/>
            </w:pPr>
            <w:r>
              <w:rPr>
                <w:spacing w:val="-3"/>
              </w:rPr>
              <w:t>29.73</w:t>
            </w:r>
          </w:p>
        </w:tc>
        <w:tc>
          <w:tcPr>
            <w:tcW w:w="859" w:type="dxa"/>
            <w:vAlign w:val="top"/>
          </w:tcPr>
          <w:p w14:paraId="2FBB6682">
            <w:pPr>
              <w:pStyle w:val="6"/>
              <w:spacing w:before="71"/>
              <w:ind w:left="315"/>
            </w:pPr>
            <w:r>
              <w:rPr>
                <w:spacing w:val="-3"/>
              </w:rPr>
              <w:t>29.73</w:t>
            </w:r>
          </w:p>
        </w:tc>
        <w:tc>
          <w:tcPr>
            <w:tcW w:w="800" w:type="dxa"/>
            <w:vAlign w:val="top"/>
          </w:tcPr>
          <w:p w14:paraId="7EA6561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6E7A3D8">
            <w:pPr>
              <w:rPr>
                <w:rFonts w:ascii="Arial"/>
                <w:sz w:val="21"/>
              </w:rPr>
            </w:pPr>
          </w:p>
        </w:tc>
      </w:tr>
      <w:tr w14:paraId="38BF26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B43CB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C869E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C07F62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26001E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576685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6DA83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AAA71A9">
            <w:pPr>
              <w:rPr>
                <w:rFonts w:ascii="Arial"/>
                <w:sz w:val="21"/>
              </w:rPr>
            </w:pPr>
          </w:p>
        </w:tc>
      </w:tr>
      <w:tr w14:paraId="479E0D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9726A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9669B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3CB3AAC">
            <w:pPr>
              <w:pStyle w:val="6"/>
              <w:spacing w:before="71" w:line="213" w:lineRule="auto"/>
              <w:ind w:left="118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27E1C03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CE02F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0255D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EA01A96">
            <w:pPr>
              <w:rPr>
                <w:rFonts w:ascii="Arial"/>
                <w:sz w:val="21"/>
              </w:rPr>
            </w:pPr>
          </w:p>
        </w:tc>
      </w:tr>
      <w:tr w14:paraId="42F27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FC959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AB40E8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A8267E2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70C9442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D676E1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388D8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DBCEF3A">
            <w:pPr>
              <w:rPr>
                <w:rFonts w:ascii="Arial"/>
                <w:sz w:val="21"/>
              </w:rPr>
            </w:pPr>
          </w:p>
        </w:tc>
      </w:tr>
      <w:tr w14:paraId="4C4F73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CE15D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F9A4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3392BE">
            <w:pPr>
              <w:pStyle w:val="6"/>
              <w:spacing w:before="72" w:line="214" w:lineRule="auto"/>
              <w:ind w:left="118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245E45F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E2A29F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6AF3B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CA5ABE6">
            <w:pPr>
              <w:rPr>
                <w:rFonts w:ascii="Arial"/>
                <w:sz w:val="21"/>
              </w:rPr>
            </w:pPr>
          </w:p>
        </w:tc>
      </w:tr>
      <w:tr w14:paraId="0B13CE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39B1F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41B7C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990219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1AD79E2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792720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7E4946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7883E77">
            <w:pPr>
              <w:rPr>
                <w:rFonts w:ascii="Arial"/>
                <w:sz w:val="21"/>
              </w:rPr>
            </w:pPr>
          </w:p>
        </w:tc>
      </w:tr>
      <w:tr w14:paraId="4FF4A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55D76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7468A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1DE2F4">
            <w:pPr>
              <w:pStyle w:val="6"/>
              <w:spacing w:before="71" w:line="213" w:lineRule="auto"/>
              <w:ind w:left="118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2F28B09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4E83D4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6DE28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6D7A61E">
            <w:pPr>
              <w:rPr>
                <w:rFonts w:ascii="Arial"/>
                <w:sz w:val="21"/>
              </w:rPr>
            </w:pPr>
          </w:p>
        </w:tc>
      </w:tr>
      <w:tr w14:paraId="0054C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8370C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0271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40E9D0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4C3149F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34AE18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CB19C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2FBB936">
            <w:pPr>
              <w:rPr>
                <w:rFonts w:ascii="Arial"/>
                <w:sz w:val="21"/>
              </w:rPr>
            </w:pPr>
          </w:p>
        </w:tc>
      </w:tr>
      <w:tr w14:paraId="6E0437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D1D0C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9B2B2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8E1CBA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3DF8EAC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E60D8D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12349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9D6035C">
            <w:pPr>
              <w:rPr>
                <w:rFonts w:ascii="Arial"/>
                <w:sz w:val="21"/>
              </w:rPr>
            </w:pPr>
          </w:p>
        </w:tc>
      </w:tr>
      <w:tr w14:paraId="15BCE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ED894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D668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971519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407D15E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8A6DB4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29C72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99DC8D2">
            <w:pPr>
              <w:rPr>
                <w:rFonts w:ascii="Arial"/>
                <w:sz w:val="21"/>
              </w:rPr>
            </w:pPr>
          </w:p>
        </w:tc>
      </w:tr>
      <w:tr w14:paraId="1F175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632240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509C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C3BFDE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5FEF248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935B46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F14DB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A5E12C8">
            <w:pPr>
              <w:rPr>
                <w:rFonts w:ascii="Arial"/>
                <w:sz w:val="21"/>
              </w:rPr>
            </w:pPr>
          </w:p>
        </w:tc>
      </w:tr>
      <w:tr w14:paraId="0E8C29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7497B7BE">
            <w:pPr>
              <w:pStyle w:val="6"/>
              <w:spacing w:before="72" w:line="216" w:lineRule="auto"/>
              <w:ind w:left="129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6FCDAD3D">
            <w:pPr>
              <w:pStyle w:val="6"/>
              <w:spacing w:before="72"/>
              <w:ind w:left="363"/>
            </w:pPr>
            <w:r>
              <w:rPr>
                <w:spacing w:val="-3"/>
              </w:rPr>
              <w:t>935.61</w:t>
            </w:r>
          </w:p>
        </w:tc>
        <w:tc>
          <w:tcPr>
            <w:tcW w:w="2798" w:type="dxa"/>
            <w:vAlign w:val="top"/>
          </w:tcPr>
          <w:p w14:paraId="445E1CE4">
            <w:pPr>
              <w:pStyle w:val="6"/>
              <w:spacing w:before="72" w:line="213" w:lineRule="auto"/>
              <w:ind w:left="115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116C9938">
            <w:pPr>
              <w:pStyle w:val="6"/>
              <w:spacing w:before="72"/>
              <w:ind w:left="245"/>
            </w:pPr>
            <w:r>
              <w:rPr>
                <w:spacing w:val="-3"/>
              </w:rPr>
              <w:t>935.61</w:t>
            </w:r>
          </w:p>
        </w:tc>
        <w:tc>
          <w:tcPr>
            <w:tcW w:w="859" w:type="dxa"/>
            <w:vAlign w:val="top"/>
          </w:tcPr>
          <w:p w14:paraId="63A02722">
            <w:pPr>
              <w:pStyle w:val="6"/>
              <w:spacing w:before="72"/>
              <w:ind w:left="225"/>
            </w:pPr>
            <w:r>
              <w:rPr>
                <w:spacing w:val="-3"/>
              </w:rPr>
              <w:t>935.61</w:t>
            </w:r>
          </w:p>
        </w:tc>
        <w:tc>
          <w:tcPr>
            <w:tcW w:w="800" w:type="dxa"/>
            <w:vAlign w:val="top"/>
          </w:tcPr>
          <w:p w14:paraId="6DADB57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AE62510">
            <w:pPr>
              <w:rPr>
                <w:rFonts w:ascii="Arial"/>
                <w:sz w:val="21"/>
              </w:rPr>
            </w:pPr>
          </w:p>
        </w:tc>
      </w:tr>
    </w:tbl>
    <w:p w14:paraId="6D9F16B8">
      <w:pPr>
        <w:rPr>
          <w:rFonts w:ascii="Arial"/>
          <w:sz w:val="21"/>
        </w:rPr>
      </w:pPr>
    </w:p>
    <w:p w14:paraId="71DD64FD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347" w:bottom="1521" w:left="1518" w:header="0" w:footer="1153" w:gutter="0"/>
          <w:cols w:space="720" w:num="1"/>
        </w:sectPr>
      </w:pPr>
    </w:p>
    <w:p w14:paraId="3E95C4AF">
      <w:pPr>
        <w:spacing w:line="305" w:lineRule="auto"/>
        <w:rPr>
          <w:rFonts w:ascii="Arial"/>
          <w:sz w:val="21"/>
        </w:rPr>
      </w:pPr>
    </w:p>
    <w:p w14:paraId="0DAF9178">
      <w:pPr>
        <w:spacing w:line="306" w:lineRule="auto"/>
        <w:rPr>
          <w:rFonts w:ascii="Arial"/>
          <w:sz w:val="21"/>
        </w:rPr>
      </w:pPr>
    </w:p>
    <w:p w14:paraId="0EE29575">
      <w:pPr>
        <w:pStyle w:val="2"/>
        <w:spacing w:before="101" w:line="222" w:lineRule="auto"/>
        <w:ind w:left="39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4F2ACACF">
      <w:pPr>
        <w:pStyle w:val="2"/>
        <w:spacing w:before="43" w:line="218" w:lineRule="auto"/>
        <w:ind w:left="2878"/>
      </w:pPr>
      <w:r>
        <w:rPr>
          <w:b/>
          <w:bCs/>
          <w:spacing w:val="4"/>
        </w:rPr>
        <w:t>一般公共预算支出情况表</w:t>
      </w:r>
    </w:p>
    <w:p w14:paraId="6A9AD3D0">
      <w:pPr>
        <w:pStyle w:val="2"/>
        <w:spacing w:before="39" w:line="212" w:lineRule="auto"/>
        <w:ind w:left="32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编制单位：托克逊县商务和工业信息化局</w:t>
      </w:r>
      <w:r>
        <w:rPr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1F7942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0E2BA590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5268CBB1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53FF7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45367D35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F0F5709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79BE7B7">
            <w:pPr>
              <w:spacing w:line="253" w:lineRule="auto"/>
              <w:rPr>
                <w:rFonts w:ascii="Arial"/>
                <w:sz w:val="21"/>
              </w:rPr>
            </w:pPr>
          </w:p>
          <w:p w14:paraId="7F986C87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6F2ADC3">
            <w:pPr>
              <w:spacing w:line="254" w:lineRule="auto"/>
              <w:rPr>
                <w:rFonts w:ascii="Arial"/>
                <w:sz w:val="21"/>
              </w:rPr>
            </w:pPr>
          </w:p>
          <w:p w14:paraId="44906237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8AAB9E0">
            <w:pPr>
              <w:spacing w:line="253" w:lineRule="auto"/>
              <w:rPr>
                <w:rFonts w:ascii="Arial"/>
                <w:sz w:val="21"/>
              </w:rPr>
            </w:pPr>
          </w:p>
          <w:p w14:paraId="5E2462F6">
            <w:pPr>
              <w:pStyle w:val="6"/>
              <w:spacing w:before="62" w:line="222" w:lineRule="auto"/>
              <w:ind w:left="47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661046F0">
            <w:pPr>
              <w:spacing w:line="253" w:lineRule="auto"/>
              <w:rPr>
                <w:rFonts w:ascii="Arial"/>
                <w:sz w:val="21"/>
              </w:rPr>
            </w:pPr>
          </w:p>
          <w:p w14:paraId="1C54AEAB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CC72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5D72AA51">
            <w:pPr>
              <w:pStyle w:val="6"/>
              <w:spacing w:before="52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2FE6E656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A5478AF">
            <w:pPr>
              <w:pStyle w:val="6"/>
              <w:spacing w:before="53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00EE8369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C7BF807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310358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4EC98ED7">
            <w:pPr>
              <w:rPr>
                <w:rFonts w:ascii="Arial"/>
                <w:sz w:val="21"/>
              </w:rPr>
            </w:pPr>
          </w:p>
        </w:tc>
      </w:tr>
      <w:tr w14:paraId="39364B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5B6442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161ABE1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DF3D5D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89BFB8D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2D97162E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775.09</w:t>
            </w:r>
          </w:p>
        </w:tc>
        <w:tc>
          <w:tcPr>
            <w:tcW w:w="1741" w:type="dxa"/>
            <w:vAlign w:val="top"/>
          </w:tcPr>
          <w:p w14:paraId="3B973B78">
            <w:pPr>
              <w:pStyle w:val="6"/>
              <w:spacing w:before="85"/>
              <w:ind w:left="1105"/>
            </w:pPr>
            <w:r>
              <w:rPr>
                <w:b/>
                <w:bCs/>
                <w:spacing w:val="-4"/>
              </w:rPr>
              <w:t>460.09</w:t>
            </w:r>
          </w:p>
        </w:tc>
        <w:tc>
          <w:tcPr>
            <w:tcW w:w="1747" w:type="dxa"/>
            <w:vAlign w:val="top"/>
          </w:tcPr>
          <w:p w14:paraId="6F019F93">
            <w:pPr>
              <w:pStyle w:val="6"/>
              <w:spacing w:before="85"/>
              <w:ind w:left="1114"/>
            </w:pPr>
            <w:r>
              <w:rPr>
                <w:b/>
                <w:bCs/>
                <w:spacing w:val="-5"/>
              </w:rPr>
              <w:t>315.00</w:t>
            </w:r>
          </w:p>
        </w:tc>
      </w:tr>
      <w:tr w14:paraId="1AB030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F76CF27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056A74AC">
            <w:pPr>
              <w:pStyle w:val="6"/>
              <w:spacing w:before="86" w:line="242" w:lineRule="auto"/>
              <w:ind w:left="170"/>
            </w:pPr>
            <w:r>
              <w:rPr>
                <w:b/>
                <w:bCs/>
                <w:spacing w:val="-11"/>
              </w:rPr>
              <w:t>13</w:t>
            </w:r>
          </w:p>
        </w:tc>
        <w:tc>
          <w:tcPr>
            <w:tcW w:w="417" w:type="dxa"/>
            <w:vAlign w:val="top"/>
          </w:tcPr>
          <w:p w14:paraId="1419407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3D21982">
            <w:pPr>
              <w:pStyle w:val="6"/>
              <w:spacing w:before="85" w:line="214" w:lineRule="auto"/>
              <w:ind w:left="119"/>
            </w:pPr>
            <w:r>
              <w:rPr>
                <w:b/>
                <w:bCs/>
                <w:spacing w:val="-5"/>
              </w:rPr>
              <w:t>商贸事务</w:t>
            </w:r>
          </w:p>
        </w:tc>
        <w:tc>
          <w:tcPr>
            <w:tcW w:w="1741" w:type="dxa"/>
            <w:vAlign w:val="top"/>
          </w:tcPr>
          <w:p w14:paraId="6F8F2F27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775.09</w:t>
            </w:r>
          </w:p>
        </w:tc>
        <w:tc>
          <w:tcPr>
            <w:tcW w:w="1741" w:type="dxa"/>
            <w:vAlign w:val="top"/>
          </w:tcPr>
          <w:p w14:paraId="187F3CBF">
            <w:pPr>
              <w:pStyle w:val="6"/>
              <w:spacing w:before="85"/>
              <w:ind w:left="1105"/>
            </w:pPr>
            <w:r>
              <w:rPr>
                <w:b/>
                <w:bCs/>
                <w:spacing w:val="-4"/>
              </w:rPr>
              <w:t>460.09</w:t>
            </w:r>
          </w:p>
        </w:tc>
        <w:tc>
          <w:tcPr>
            <w:tcW w:w="1747" w:type="dxa"/>
            <w:vAlign w:val="top"/>
          </w:tcPr>
          <w:p w14:paraId="0A4C8685">
            <w:pPr>
              <w:pStyle w:val="6"/>
              <w:spacing w:before="85"/>
              <w:ind w:left="1114"/>
            </w:pPr>
            <w:r>
              <w:rPr>
                <w:b/>
                <w:bCs/>
                <w:spacing w:val="-5"/>
              </w:rPr>
              <w:t>315.00</w:t>
            </w:r>
          </w:p>
        </w:tc>
      </w:tr>
      <w:tr w14:paraId="451123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2B88E9C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443E846C">
            <w:pPr>
              <w:pStyle w:val="6"/>
              <w:spacing w:before="86" w:line="242" w:lineRule="auto"/>
              <w:ind w:left="170"/>
            </w:pPr>
            <w:r>
              <w:rPr>
                <w:spacing w:val="-9"/>
              </w:rPr>
              <w:t>13</w:t>
            </w:r>
          </w:p>
        </w:tc>
        <w:tc>
          <w:tcPr>
            <w:tcW w:w="417" w:type="dxa"/>
            <w:vAlign w:val="top"/>
          </w:tcPr>
          <w:p w14:paraId="1123A0AD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2F90E69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44652CC4">
            <w:pPr>
              <w:pStyle w:val="6"/>
              <w:spacing w:before="85"/>
              <w:ind w:left="1104"/>
            </w:pPr>
            <w:r>
              <w:rPr>
                <w:spacing w:val="-3"/>
              </w:rPr>
              <w:t>460.09</w:t>
            </w:r>
          </w:p>
        </w:tc>
        <w:tc>
          <w:tcPr>
            <w:tcW w:w="1741" w:type="dxa"/>
            <w:vAlign w:val="top"/>
          </w:tcPr>
          <w:p w14:paraId="743BA147">
            <w:pPr>
              <w:pStyle w:val="6"/>
              <w:spacing w:before="85"/>
              <w:ind w:left="1105"/>
            </w:pPr>
            <w:r>
              <w:rPr>
                <w:spacing w:val="-3"/>
              </w:rPr>
              <w:t>460.09</w:t>
            </w:r>
          </w:p>
        </w:tc>
        <w:tc>
          <w:tcPr>
            <w:tcW w:w="1747" w:type="dxa"/>
            <w:vAlign w:val="top"/>
          </w:tcPr>
          <w:p w14:paraId="455709D6">
            <w:pPr>
              <w:rPr>
                <w:rFonts w:ascii="Arial"/>
                <w:sz w:val="21"/>
              </w:rPr>
            </w:pPr>
          </w:p>
        </w:tc>
      </w:tr>
      <w:tr w14:paraId="1A896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5C12D5F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0E27A85C">
            <w:pPr>
              <w:pStyle w:val="6"/>
              <w:spacing w:before="86" w:line="242" w:lineRule="auto"/>
              <w:ind w:left="170"/>
            </w:pPr>
            <w:r>
              <w:rPr>
                <w:spacing w:val="-9"/>
              </w:rPr>
              <w:t>13</w:t>
            </w:r>
          </w:p>
        </w:tc>
        <w:tc>
          <w:tcPr>
            <w:tcW w:w="417" w:type="dxa"/>
            <w:vAlign w:val="top"/>
          </w:tcPr>
          <w:p w14:paraId="1A6E28E0">
            <w:pPr>
              <w:pStyle w:val="6"/>
              <w:spacing w:before="86" w:line="242" w:lineRule="auto"/>
              <w:ind w:left="129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09114289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其他商贸事务支出</w:t>
            </w:r>
          </w:p>
        </w:tc>
        <w:tc>
          <w:tcPr>
            <w:tcW w:w="1741" w:type="dxa"/>
            <w:vAlign w:val="top"/>
          </w:tcPr>
          <w:p w14:paraId="4B0382CB">
            <w:pPr>
              <w:pStyle w:val="6"/>
              <w:spacing w:before="85"/>
              <w:ind w:left="1112"/>
            </w:pPr>
            <w:r>
              <w:rPr>
                <w:spacing w:val="-4"/>
              </w:rPr>
              <w:t>315.00</w:t>
            </w:r>
          </w:p>
        </w:tc>
        <w:tc>
          <w:tcPr>
            <w:tcW w:w="1741" w:type="dxa"/>
            <w:vAlign w:val="top"/>
          </w:tcPr>
          <w:p w14:paraId="53606BD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159EA3E">
            <w:pPr>
              <w:pStyle w:val="6"/>
              <w:spacing w:before="85"/>
              <w:ind w:left="1114"/>
            </w:pPr>
            <w:r>
              <w:rPr>
                <w:spacing w:val="-4"/>
              </w:rPr>
              <w:t>315.00</w:t>
            </w:r>
          </w:p>
        </w:tc>
      </w:tr>
      <w:tr w14:paraId="5233F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B79F960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4836BF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38291F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EFA72DE">
            <w:pPr>
              <w:pStyle w:val="6"/>
              <w:spacing w:before="85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5B61600A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741" w:type="dxa"/>
            <w:vAlign w:val="top"/>
          </w:tcPr>
          <w:p w14:paraId="37338DBF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747" w:type="dxa"/>
            <w:vAlign w:val="top"/>
          </w:tcPr>
          <w:p w14:paraId="54133B71">
            <w:pPr>
              <w:rPr>
                <w:rFonts w:ascii="Arial"/>
                <w:sz w:val="21"/>
              </w:rPr>
            </w:pPr>
          </w:p>
        </w:tc>
      </w:tr>
      <w:tr w14:paraId="6C348F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62E6F46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EFB9C7E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E334F2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EFDBD1A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23615FAA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741" w:type="dxa"/>
            <w:vAlign w:val="top"/>
          </w:tcPr>
          <w:p w14:paraId="4BC04304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111.47</w:t>
            </w:r>
          </w:p>
        </w:tc>
        <w:tc>
          <w:tcPr>
            <w:tcW w:w="1747" w:type="dxa"/>
            <w:vAlign w:val="top"/>
          </w:tcPr>
          <w:p w14:paraId="0A36A746">
            <w:pPr>
              <w:rPr>
                <w:rFonts w:ascii="Arial"/>
                <w:sz w:val="21"/>
              </w:rPr>
            </w:pPr>
          </w:p>
        </w:tc>
      </w:tr>
      <w:tr w14:paraId="15437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31F8A0D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2A8F36F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54D4385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E5DE898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574774F2">
            <w:pPr>
              <w:pStyle w:val="6"/>
              <w:spacing w:before="85"/>
              <w:ind w:left="1198"/>
            </w:pPr>
            <w:r>
              <w:rPr>
                <w:spacing w:val="-4"/>
              </w:rPr>
              <w:t>54.91</w:t>
            </w:r>
          </w:p>
        </w:tc>
        <w:tc>
          <w:tcPr>
            <w:tcW w:w="1741" w:type="dxa"/>
            <w:vAlign w:val="top"/>
          </w:tcPr>
          <w:p w14:paraId="7177E1C7">
            <w:pPr>
              <w:pStyle w:val="6"/>
              <w:spacing w:before="85"/>
              <w:ind w:left="1199"/>
            </w:pPr>
            <w:r>
              <w:rPr>
                <w:spacing w:val="-4"/>
              </w:rPr>
              <w:t>54.91</w:t>
            </w:r>
          </w:p>
        </w:tc>
        <w:tc>
          <w:tcPr>
            <w:tcW w:w="1747" w:type="dxa"/>
            <w:vAlign w:val="top"/>
          </w:tcPr>
          <w:p w14:paraId="38FEBE39">
            <w:pPr>
              <w:rPr>
                <w:rFonts w:ascii="Arial"/>
                <w:sz w:val="21"/>
              </w:rPr>
            </w:pPr>
          </w:p>
        </w:tc>
      </w:tr>
      <w:tr w14:paraId="792A4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E4ABA07">
            <w:pPr>
              <w:pStyle w:val="6"/>
              <w:spacing w:before="14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95BE687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F32822A">
            <w:pPr>
              <w:pStyle w:val="6"/>
              <w:spacing w:before="146" w:line="242" w:lineRule="auto"/>
              <w:ind w:left="133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5DEFAD07">
            <w:pPr>
              <w:pStyle w:val="6"/>
              <w:spacing w:before="28" w:line="222" w:lineRule="auto"/>
              <w:ind w:left="117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5B5D70D1">
            <w:pPr>
              <w:pStyle w:val="6"/>
              <w:spacing w:before="145"/>
              <w:ind w:left="1203"/>
            </w:pPr>
            <w:r>
              <w:rPr>
                <w:spacing w:val="-4"/>
              </w:rPr>
              <w:t>37.71</w:t>
            </w:r>
          </w:p>
        </w:tc>
        <w:tc>
          <w:tcPr>
            <w:tcW w:w="1741" w:type="dxa"/>
            <w:vAlign w:val="top"/>
          </w:tcPr>
          <w:p w14:paraId="48BF73C2">
            <w:pPr>
              <w:pStyle w:val="6"/>
              <w:spacing w:before="145"/>
              <w:ind w:left="1204"/>
            </w:pPr>
            <w:r>
              <w:rPr>
                <w:spacing w:val="-4"/>
              </w:rPr>
              <w:t>37.71</w:t>
            </w:r>
          </w:p>
        </w:tc>
        <w:tc>
          <w:tcPr>
            <w:tcW w:w="1747" w:type="dxa"/>
            <w:vAlign w:val="top"/>
          </w:tcPr>
          <w:p w14:paraId="72991D95">
            <w:pPr>
              <w:rPr>
                <w:rFonts w:ascii="Arial"/>
                <w:sz w:val="21"/>
              </w:rPr>
            </w:pPr>
          </w:p>
        </w:tc>
      </w:tr>
      <w:tr w14:paraId="43AAF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BFE721D">
            <w:pPr>
              <w:pStyle w:val="6"/>
              <w:spacing w:before="145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59EA663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C20DE06">
            <w:pPr>
              <w:pStyle w:val="6"/>
              <w:spacing w:before="145" w:line="242" w:lineRule="auto"/>
              <w:ind w:left="133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35718A63">
            <w:pPr>
              <w:pStyle w:val="6"/>
              <w:spacing w:before="30" w:line="221" w:lineRule="auto"/>
              <w:ind w:left="115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432B0CF7">
            <w:pPr>
              <w:pStyle w:val="6"/>
              <w:spacing w:before="144"/>
              <w:ind w:left="1200"/>
            </w:pPr>
            <w:r>
              <w:rPr>
                <w:spacing w:val="-4"/>
              </w:rPr>
              <w:t>18.85</w:t>
            </w:r>
          </w:p>
        </w:tc>
        <w:tc>
          <w:tcPr>
            <w:tcW w:w="1741" w:type="dxa"/>
            <w:vAlign w:val="top"/>
          </w:tcPr>
          <w:p w14:paraId="6D89F315">
            <w:pPr>
              <w:pStyle w:val="6"/>
              <w:spacing w:before="144"/>
              <w:ind w:left="1201"/>
            </w:pPr>
            <w:r>
              <w:rPr>
                <w:spacing w:val="-4"/>
              </w:rPr>
              <w:t>18.85</w:t>
            </w:r>
          </w:p>
        </w:tc>
        <w:tc>
          <w:tcPr>
            <w:tcW w:w="1747" w:type="dxa"/>
            <w:vAlign w:val="top"/>
          </w:tcPr>
          <w:p w14:paraId="0D4DB48C">
            <w:pPr>
              <w:rPr>
                <w:rFonts w:ascii="Arial"/>
                <w:sz w:val="21"/>
              </w:rPr>
            </w:pPr>
          </w:p>
        </w:tc>
      </w:tr>
      <w:tr w14:paraId="0C4B7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2F0066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1C9233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49E4E3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0C2800A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79CBFC23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741" w:type="dxa"/>
            <w:vAlign w:val="top"/>
          </w:tcPr>
          <w:p w14:paraId="5E3F6540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747" w:type="dxa"/>
            <w:vAlign w:val="top"/>
          </w:tcPr>
          <w:p w14:paraId="487CEF8B">
            <w:pPr>
              <w:rPr>
                <w:rFonts w:ascii="Arial"/>
                <w:sz w:val="21"/>
              </w:rPr>
            </w:pPr>
          </w:p>
        </w:tc>
      </w:tr>
      <w:tr w14:paraId="2925E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4259F98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7BBF081">
            <w:pPr>
              <w:pStyle w:val="6"/>
              <w:spacing w:before="89" w:line="239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D11114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A491FCF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05352062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741" w:type="dxa"/>
            <w:vAlign w:val="top"/>
          </w:tcPr>
          <w:p w14:paraId="3FBAF75E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19.32</w:t>
            </w:r>
          </w:p>
        </w:tc>
        <w:tc>
          <w:tcPr>
            <w:tcW w:w="1747" w:type="dxa"/>
            <w:vAlign w:val="top"/>
          </w:tcPr>
          <w:p w14:paraId="0F5AC9EC">
            <w:pPr>
              <w:rPr>
                <w:rFonts w:ascii="Arial"/>
                <w:sz w:val="21"/>
              </w:rPr>
            </w:pPr>
          </w:p>
        </w:tc>
      </w:tr>
      <w:tr w14:paraId="621DE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9137FDB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F644FAF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5503404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CBDA494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549F20BA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16.00</w:t>
            </w:r>
          </w:p>
        </w:tc>
        <w:tc>
          <w:tcPr>
            <w:tcW w:w="1741" w:type="dxa"/>
            <w:vAlign w:val="top"/>
          </w:tcPr>
          <w:p w14:paraId="7311592E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16.00</w:t>
            </w:r>
          </w:p>
        </w:tc>
        <w:tc>
          <w:tcPr>
            <w:tcW w:w="1747" w:type="dxa"/>
            <w:vAlign w:val="top"/>
          </w:tcPr>
          <w:p w14:paraId="30B8B36B">
            <w:pPr>
              <w:rPr>
                <w:rFonts w:ascii="Arial"/>
                <w:sz w:val="21"/>
              </w:rPr>
            </w:pPr>
          </w:p>
        </w:tc>
      </w:tr>
      <w:tr w14:paraId="3E3106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726CE48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86ACC98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17C8E22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2BBDB810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13E96B09">
            <w:pPr>
              <w:pStyle w:val="6"/>
              <w:spacing w:before="88"/>
              <w:ind w:left="1292"/>
            </w:pPr>
            <w:r>
              <w:rPr>
                <w:spacing w:val="-5"/>
              </w:rPr>
              <w:t>3.32</w:t>
            </w:r>
          </w:p>
        </w:tc>
        <w:tc>
          <w:tcPr>
            <w:tcW w:w="1741" w:type="dxa"/>
            <w:vAlign w:val="top"/>
          </w:tcPr>
          <w:p w14:paraId="5697B544">
            <w:pPr>
              <w:pStyle w:val="6"/>
              <w:spacing w:before="88"/>
              <w:ind w:left="1293"/>
            </w:pPr>
            <w:r>
              <w:rPr>
                <w:spacing w:val="-5"/>
              </w:rPr>
              <w:t>3.32</w:t>
            </w:r>
          </w:p>
        </w:tc>
        <w:tc>
          <w:tcPr>
            <w:tcW w:w="1747" w:type="dxa"/>
            <w:vAlign w:val="top"/>
          </w:tcPr>
          <w:p w14:paraId="6837EB9C">
            <w:pPr>
              <w:rPr>
                <w:rFonts w:ascii="Arial"/>
                <w:sz w:val="21"/>
              </w:rPr>
            </w:pPr>
          </w:p>
        </w:tc>
      </w:tr>
      <w:tr w14:paraId="2F42F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60A00F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F159D7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6213AF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B9BD8BE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29273647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741" w:type="dxa"/>
            <w:vAlign w:val="top"/>
          </w:tcPr>
          <w:p w14:paraId="18BC88FD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747" w:type="dxa"/>
            <w:vAlign w:val="top"/>
          </w:tcPr>
          <w:p w14:paraId="5F74AB3A">
            <w:pPr>
              <w:rPr>
                <w:rFonts w:ascii="Arial"/>
                <w:sz w:val="21"/>
              </w:rPr>
            </w:pPr>
          </w:p>
        </w:tc>
      </w:tr>
      <w:tr w14:paraId="47883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7F11D46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F49D84B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8A6B6F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6B4E22B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411C836E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741" w:type="dxa"/>
            <w:vAlign w:val="top"/>
          </w:tcPr>
          <w:p w14:paraId="622E1E02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29.73</w:t>
            </w:r>
          </w:p>
        </w:tc>
        <w:tc>
          <w:tcPr>
            <w:tcW w:w="1747" w:type="dxa"/>
            <w:vAlign w:val="top"/>
          </w:tcPr>
          <w:p w14:paraId="4FE21EB3">
            <w:pPr>
              <w:rPr>
                <w:rFonts w:ascii="Arial"/>
                <w:sz w:val="21"/>
              </w:rPr>
            </w:pPr>
          </w:p>
        </w:tc>
      </w:tr>
      <w:tr w14:paraId="796A0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15F7B49D">
            <w:pPr>
              <w:pStyle w:val="6"/>
              <w:spacing w:before="89" w:line="239" w:lineRule="exact"/>
              <w:ind w:left="162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792EB4F1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98DC9E2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E3B2D91">
            <w:pPr>
              <w:pStyle w:val="6"/>
              <w:spacing w:before="88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6DE3674A">
            <w:pPr>
              <w:pStyle w:val="6"/>
              <w:spacing w:before="88"/>
              <w:ind w:left="1196"/>
            </w:pPr>
            <w:r>
              <w:rPr>
                <w:spacing w:val="-3"/>
              </w:rPr>
              <w:t>29.73</w:t>
            </w:r>
          </w:p>
        </w:tc>
        <w:tc>
          <w:tcPr>
            <w:tcW w:w="1741" w:type="dxa"/>
            <w:vAlign w:val="top"/>
          </w:tcPr>
          <w:p w14:paraId="34DFE90C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29.73</w:t>
            </w:r>
          </w:p>
        </w:tc>
        <w:tc>
          <w:tcPr>
            <w:tcW w:w="1747" w:type="dxa"/>
            <w:vAlign w:val="top"/>
          </w:tcPr>
          <w:p w14:paraId="71E7B321">
            <w:pPr>
              <w:rPr>
                <w:rFonts w:ascii="Arial"/>
                <w:sz w:val="21"/>
              </w:rPr>
            </w:pPr>
          </w:p>
        </w:tc>
      </w:tr>
      <w:tr w14:paraId="1C77DF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505D2C04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4FD706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1068EE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B862586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70CDEB71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935.61</w:t>
            </w:r>
          </w:p>
        </w:tc>
        <w:tc>
          <w:tcPr>
            <w:tcW w:w="1741" w:type="dxa"/>
            <w:vAlign w:val="top"/>
          </w:tcPr>
          <w:p w14:paraId="18E8F996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620.61</w:t>
            </w:r>
          </w:p>
        </w:tc>
        <w:tc>
          <w:tcPr>
            <w:tcW w:w="1747" w:type="dxa"/>
            <w:vAlign w:val="top"/>
          </w:tcPr>
          <w:p w14:paraId="5680EE5C">
            <w:pPr>
              <w:pStyle w:val="6"/>
              <w:spacing w:before="89"/>
              <w:ind w:left="1114"/>
            </w:pPr>
            <w:r>
              <w:rPr>
                <w:b/>
                <w:bCs/>
                <w:spacing w:val="-5"/>
              </w:rPr>
              <w:t>315.00</w:t>
            </w:r>
          </w:p>
        </w:tc>
      </w:tr>
    </w:tbl>
    <w:p w14:paraId="4D3EA4ED">
      <w:pPr>
        <w:rPr>
          <w:rFonts w:ascii="Arial"/>
          <w:sz w:val="21"/>
        </w:rPr>
      </w:pPr>
    </w:p>
    <w:p w14:paraId="02C48695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256" w:bottom="1521" w:left="1426" w:header="0" w:footer="1156" w:gutter="0"/>
          <w:cols w:space="720" w:num="1"/>
        </w:sectPr>
      </w:pPr>
    </w:p>
    <w:p w14:paraId="738E27CE">
      <w:pPr>
        <w:spacing w:line="305" w:lineRule="auto"/>
        <w:rPr>
          <w:rFonts w:ascii="Arial"/>
          <w:sz w:val="21"/>
        </w:rPr>
      </w:pPr>
    </w:p>
    <w:p w14:paraId="4AAA4AD5">
      <w:pPr>
        <w:spacing w:line="306" w:lineRule="auto"/>
        <w:rPr>
          <w:rFonts w:ascii="Arial"/>
          <w:sz w:val="21"/>
        </w:rPr>
      </w:pPr>
    </w:p>
    <w:p w14:paraId="5300E8CA">
      <w:pPr>
        <w:pStyle w:val="2"/>
        <w:spacing w:before="101" w:line="222" w:lineRule="auto"/>
        <w:ind w:left="447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5748948E">
      <w:pPr>
        <w:pStyle w:val="2"/>
        <w:spacing w:before="43" w:line="218" w:lineRule="auto"/>
        <w:ind w:left="2613"/>
        <w:outlineLvl w:val="0"/>
      </w:pPr>
      <w:r>
        <w:rPr>
          <w:b/>
          <w:bCs/>
          <w:spacing w:val="5"/>
        </w:rPr>
        <w:t>一般公共预算基本支出情况表</w:t>
      </w:r>
    </w:p>
    <w:p w14:paraId="0DC6235C">
      <w:pPr>
        <w:pStyle w:val="2"/>
        <w:spacing w:before="39" w:line="212" w:lineRule="auto"/>
        <w:ind w:left="34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编制单位：托克逊县商务和工业信息化局</w:t>
      </w:r>
      <w:r>
        <w:rPr>
          <w:sz w:val="24"/>
          <w:szCs w:val="24"/>
        </w:rPr>
        <w:t xml:space="preserve"> 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3B46C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F2E095E">
            <w:pPr>
              <w:pStyle w:val="6"/>
              <w:spacing w:before="60" w:line="217" w:lineRule="auto"/>
              <w:ind w:left="188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CAE2380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47D301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45E463FE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7094DE5A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7F9ADCCA">
            <w:pPr>
              <w:spacing w:line="242" w:lineRule="auto"/>
              <w:rPr>
                <w:rFonts w:ascii="Arial"/>
                <w:sz w:val="21"/>
              </w:rPr>
            </w:pPr>
          </w:p>
          <w:p w14:paraId="2AB72AE4">
            <w:pPr>
              <w:pStyle w:val="6"/>
              <w:spacing w:before="65" w:line="221" w:lineRule="auto"/>
              <w:ind w:left="612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36F4A22">
            <w:pPr>
              <w:spacing w:line="241" w:lineRule="auto"/>
              <w:rPr>
                <w:rFonts w:ascii="Arial"/>
                <w:sz w:val="21"/>
              </w:rPr>
            </w:pPr>
          </w:p>
          <w:p w14:paraId="74AA4504">
            <w:pPr>
              <w:pStyle w:val="6"/>
              <w:spacing w:before="65" w:line="224" w:lineRule="auto"/>
              <w:ind w:left="649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2ADDC7B">
            <w:pPr>
              <w:spacing w:line="241" w:lineRule="auto"/>
              <w:rPr>
                <w:rFonts w:ascii="Arial"/>
                <w:sz w:val="21"/>
              </w:rPr>
            </w:pPr>
          </w:p>
          <w:p w14:paraId="4042AF38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41F7C6F5">
            <w:pPr>
              <w:spacing w:line="241" w:lineRule="auto"/>
              <w:rPr>
                <w:rFonts w:ascii="Arial"/>
                <w:sz w:val="21"/>
              </w:rPr>
            </w:pPr>
          </w:p>
          <w:p w14:paraId="78317835">
            <w:pPr>
              <w:pStyle w:val="6"/>
              <w:spacing w:before="65" w:line="222" w:lineRule="auto"/>
              <w:ind w:left="438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58299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AF0BC09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70C2F980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199E9B40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F0ED25C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CE4282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1366BDE2">
            <w:pPr>
              <w:rPr>
                <w:rFonts w:ascii="Arial"/>
                <w:sz w:val="21"/>
              </w:rPr>
            </w:pPr>
          </w:p>
        </w:tc>
      </w:tr>
      <w:tr w14:paraId="62EE98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E9C40D4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580C85E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3AEECEF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348A08CC">
            <w:pPr>
              <w:pStyle w:val="6"/>
              <w:spacing w:before="86"/>
              <w:ind w:left="1072"/>
            </w:pPr>
            <w:r>
              <w:rPr>
                <w:b/>
                <w:bCs/>
                <w:spacing w:val="-5"/>
              </w:rPr>
              <w:t>355.87</w:t>
            </w:r>
          </w:p>
        </w:tc>
        <w:tc>
          <w:tcPr>
            <w:tcW w:w="1700" w:type="dxa"/>
            <w:vAlign w:val="top"/>
          </w:tcPr>
          <w:p w14:paraId="4266B9E9">
            <w:pPr>
              <w:pStyle w:val="6"/>
              <w:spacing w:before="86"/>
              <w:ind w:left="925"/>
            </w:pPr>
            <w:r>
              <w:rPr>
                <w:b/>
                <w:bCs/>
                <w:spacing w:val="-5"/>
              </w:rPr>
              <w:t>355.87</w:t>
            </w:r>
          </w:p>
        </w:tc>
        <w:tc>
          <w:tcPr>
            <w:tcW w:w="1705" w:type="dxa"/>
            <w:vAlign w:val="top"/>
          </w:tcPr>
          <w:p w14:paraId="2E47AF52">
            <w:pPr>
              <w:rPr>
                <w:rFonts w:ascii="Arial"/>
                <w:sz w:val="21"/>
              </w:rPr>
            </w:pPr>
          </w:p>
        </w:tc>
      </w:tr>
      <w:tr w14:paraId="7E914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C6C69F3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EC829D7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11B8B02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691B9E27">
            <w:pPr>
              <w:pStyle w:val="6"/>
              <w:spacing w:before="87"/>
              <w:ind w:left="1155"/>
            </w:pPr>
            <w:r>
              <w:rPr>
                <w:spacing w:val="-3"/>
              </w:rPr>
              <w:t>75.79</w:t>
            </w:r>
          </w:p>
        </w:tc>
        <w:tc>
          <w:tcPr>
            <w:tcW w:w="1700" w:type="dxa"/>
            <w:vAlign w:val="top"/>
          </w:tcPr>
          <w:p w14:paraId="1D21A1B5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75.79</w:t>
            </w:r>
          </w:p>
        </w:tc>
        <w:tc>
          <w:tcPr>
            <w:tcW w:w="1705" w:type="dxa"/>
            <w:vAlign w:val="top"/>
          </w:tcPr>
          <w:p w14:paraId="27C022FD">
            <w:pPr>
              <w:rPr>
                <w:rFonts w:ascii="Arial"/>
                <w:sz w:val="21"/>
              </w:rPr>
            </w:pPr>
          </w:p>
        </w:tc>
      </w:tr>
      <w:tr w14:paraId="5E349E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DCC9151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56E2DE8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4F6D2E3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4E735F0D">
            <w:pPr>
              <w:pStyle w:val="6"/>
              <w:spacing w:before="88"/>
              <w:ind w:left="1155"/>
            </w:pPr>
            <w:r>
              <w:rPr>
                <w:spacing w:val="-3"/>
              </w:rPr>
              <w:t>67.66</w:t>
            </w:r>
          </w:p>
        </w:tc>
        <w:tc>
          <w:tcPr>
            <w:tcW w:w="1700" w:type="dxa"/>
            <w:vAlign w:val="top"/>
          </w:tcPr>
          <w:p w14:paraId="57485F46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67.66</w:t>
            </w:r>
          </w:p>
        </w:tc>
        <w:tc>
          <w:tcPr>
            <w:tcW w:w="1705" w:type="dxa"/>
            <w:vAlign w:val="top"/>
          </w:tcPr>
          <w:p w14:paraId="64B31630">
            <w:pPr>
              <w:rPr>
                <w:rFonts w:ascii="Arial"/>
                <w:sz w:val="21"/>
              </w:rPr>
            </w:pPr>
          </w:p>
        </w:tc>
      </w:tr>
      <w:tr w14:paraId="4EBF3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1B7A8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28AF0B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3FFA3344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83CCAC7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31.14</w:t>
            </w:r>
          </w:p>
        </w:tc>
        <w:tc>
          <w:tcPr>
            <w:tcW w:w="1700" w:type="dxa"/>
            <w:vAlign w:val="top"/>
          </w:tcPr>
          <w:p w14:paraId="32C1EC09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31.14</w:t>
            </w:r>
          </w:p>
        </w:tc>
        <w:tc>
          <w:tcPr>
            <w:tcW w:w="1705" w:type="dxa"/>
            <w:vAlign w:val="top"/>
          </w:tcPr>
          <w:p w14:paraId="2ED67892">
            <w:pPr>
              <w:rPr>
                <w:rFonts w:ascii="Arial"/>
                <w:sz w:val="21"/>
              </w:rPr>
            </w:pPr>
          </w:p>
        </w:tc>
      </w:tr>
      <w:tr w14:paraId="5C677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9DD12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D7DA25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470926C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5CA46C93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26.53</w:t>
            </w:r>
          </w:p>
        </w:tc>
        <w:tc>
          <w:tcPr>
            <w:tcW w:w="1700" w:type="dxa"/>
            <w:vAlign w:val="top"/>
          </w:tcPr>
          <w:p w14:paraId="1C311497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26.53</w:t>
            </w:r>
          </w:p>
        </w:tc>
        <w:tc>
          <w:tcPr>
            <w:tcW w:w="1705" w:type="dxa"/>
            <w:vAlign w:val="top"/>
          </w:tcPr>
          <w:p w14:paraId="29837A93">
            <w:pPr>
              <w:rPr>
                <w:rFonts w:ascii="Arial"/>
                <w:sz w:val="21"/>
              </w:rPr>
            </w:pPr>
          </w:p>
        </w:tc>
      </w:tr>
      <w:tr w14:paraId="76E71A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77757D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1FD310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735CD012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4C723BC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13.26</w:t>
            </w:r>
          </w:p>
        </w:tc>
        <w:tc>
          <w:tcPr>
            <w:tcW w:w="1700" w:type="dxa"/>
            <w:vAlign w:val="top"/>
          </w:tcPr>
          <w:p w14:paraId="288D3E8C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13.26</w:t>
            </w:r>
          </w:p>
        </w:tc>
        <w:tc>
          <w:tcPr>
            <w:tcW w:w="1705" w:type="dxa"/>
            <w:vAlign w:val="top"/>
          </w:tcPr>
          <w:p w14:paraId="08A97F3F">
            <w:pPr>
              <w:rPr>
                <w:rFonts w:ascii="Arial"/>
                <w:sz w:val="21"/>
              </w:rPr>
            </w:pPr>
          </w:p>
        </w:tc>
      </w:tr>
      <w:tr w14:paraId="2BE0D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127EAB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795959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3FC144A1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1318059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11.24</w:t>
            </w:r>
          </w:p>
        </w:tc>
        <w:tc>
          <w:tcPr>
            <w:tcW w:w="1700" w:type="dxa"/>
            <w:vAlign w:val="top"/>
          </w:tcPr>
          <w:p w14:paraId="6449EB1D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11.24</w:t>
            </w:r>
          </w:p>
        </w:tc>
        <w:tc>
          <w:tcPr>
            <w:tcW w:w="1705" w:type="dxa"/>
            <w:vAlign w:val="top"/>
          </w:tcPr>
          <w:p w14:paraId="0C0174AC">
            <w:pPr>
              <w:rPr>
                <w:rFonts w:ascii="Arial"/>
                <w:sz w:val="21"/>
              </w:rPr>
            </w:pPr>
          </w:p>
        </w:tc>
      </w:tr>
      <w:tr w14:paraId="5D6FA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E78D4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F74259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008EB9AC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7C6F566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3.32</w:t>
            </w:r>
          </w:p>
        </w:tc>
        <w:tc>
          <w:tcPr>
            <w:tcW w:w="1700" w:type="dxa"/>
            <w:vAlign w:val="top"/>
          </w:tcPr>
          <w:p w14:paraId="463E45CD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3.32</w:t>
            </w:r>
          </w:p>
        </w:tc>
        <w:tc>
          <w:tcPr>
            <w:tcW w:w="1705" w:type="dxa"/>
            <w:vAlign w:val="top"/>
          </w:tcPr>
          <w:p w14:paraId="16041A3D">
            <w:pPr>
              <w:rPr>
                <w:rFonts w:ascii="Arial"/>
                <w:sz w:val="21"/>
              </w:rPr>
            </w:pPr>
          </w:p>
        </w:tc>
      </w:tr>
      <w:tr w14:paraId="48FBD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C9B885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8803BE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6D925C9A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6EDDF08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0.33</w:t>
            </w:r>
          </w:p>
        </w:tc>
        <w:tc>
          <w:tcPr>
            <w:tcW w:w="1700" w:type="dxa"/>
            <w:vAlign w:val="top"/>
          </w:tcPr>
          <w:p w14:paraId="4F54058F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0.33</w:t>
            </w:r>
          </w:p>
        </w:tc>
        <w:tc>
          <w:tcPr>
            <w:tcW w:w="1705" w:type="dxa"/>
            <w:vAlign w:val="top"/>
          </w:tcPr>
          <w:p w14:paraId="4F4FB4AA">
            <w:pPr>
              <w:rPr>
                <w:rFonts w:ascii="Arial"/>
                <w:sz w:val="21"/>
              </w:rPr>
            </w:pPr>
          </w:p>
        </w:tc>
      </w:tr>
      <w:tr w14:paraId="618732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6F7D57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CB61E4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512FBF5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03DE03D9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20.82</w:t>
            </w:r>
          </w:p>
        </w:tc>
        <w:tc>
          <w:tcPr>
            <w:tcW w:w="1700" w:type="dxa"/>
            <w:vAlign w:val="top"/>
          </w:tcPr>
          <w:p w14:paraId="6762B71E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20.82</w:t>
            </w:r>
          </w:p>
        </w:tc>
        <w:tc>
          <w:tcPr>
            <w:tcW w:w="1705" w:type="dxa"/>
            <w:vAlign w:val="top"/>
          </w:tcPr>
          <w:p w14:paraId="41115CF6">
            <w:pPr>
              <w:rPr>
                <w:rFonts w:ascii="Arial"/>
                <w:sz w:val="21"/>
              </w:rPr>
            </w:pPr>
          </w:p>
        </w:tc>
      </w:tr>
      <w:tr w14:paraId="22D2BD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C5E350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71B6C48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A8A8E1D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5B8696DF">
            <w:pPr>
              <w:pStyle w:val="6"/>
              <w:spacing w:before="89"/>
              <w:ind w:left="1069"/>
            </w:pPr>
            <w:r>
              <w:rPr>
                <w:spacing w:val="-3"/>
              </w:rPr>
              <w:t>105.78</w:t>
            </w:r>
          </w:p>
        </w:tc>
        <w:tc>
          <w:tcPr>
            <w:tcW w:w="1700" w:type="dxa"/>
            <w:vAlign w:val="top"/>
          </w:tcPr>
          <w:p w14:paraId="1436954A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105.78</w:t>
            </w:r>
          </w:p>
        </w:tc>
        <w:tc>
          <w:tcPr>
            <w:tcW w:w="1705" w:type="dxa"/>
            <w:vAlign w:val="top"/>
          </w:tcPr>
          <w:p w14:paraId="6D1702C0">
            <w:pPr>
              <w:rPr>
                <w:rFonts w:ascii="Arial"/>
                <w:sz w:val="21"/>
              </w:rPr>
            </w:pPr>
          </w:p>
        </w:tc>
      </w:tr>
      <w:tr w14:paraId="29069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B8EA09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1BD286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0EEAE88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14365BF7">
            <w:pPr>
              <w:pStyle w:val="6"/>
              <w:spacing w:before="89"/>
              <w:ind w:left="1154"/>
            </w:pPr>
            <w:r>
              <w:rPr>
                <w:b/>
                <w:bCs/>
                <w:spacing w:val="-4"/>
              </w:rPr>
              <w:t>28.34</w:t>
            </w:r>
          </w:p>
        </w:tc>
        <w:tc>
          <w:tcPr>
            <w:tcW w:w="1700" w:type="dxa"/>
            <w:vAlign w:val="top"/>
          </w:tcPr>
          <w:p w14:paraId="2E69417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44AEAD5">
            <w:pPr>
              <w:pStyle w:val="6"/>
              <w:spacing w:before="89"/>
              <w:ind w:left="1157"/>
            </w:pPr>
            <w:r>
              <w:rPr>
                <w:b/>
                <w:bCs/>
                <w:spacing w:val="-4"/>
              </w:rPr>
              <w:t>28.34</w:t>
            </w:r>
          </w:p>
        </w:tc>
      </w:tr>
      <w:tr w14:paraId="1C20A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0AAAD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B19606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F6C27A5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40F95A8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3.50</w:t>
            </w:r>
          </w:p>
        </w:tc>
        <w:tc>
          <w:tcPr>
            <w:tcW w:w="1700" w:type="dxa"/>
            <w:vAlign w:val="top"/>
          </w:tcPr>
          <w:p w14:paraId="4794A73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F78B24A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3.50</w:t>
            </w:r>
          </w:p>
        </w:tc>
      </w:tr>
      <w:tr w14:paraId="66760D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86A4E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871C85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8A9BB1A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09EAF484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506EEB4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FC3625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661E8B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281956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8C7E6D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87B3519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2056CB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34AF8D8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C50E26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30DEBB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E73478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A0EB7E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A365E62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00DABE7C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30352EC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65C426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1AFF35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8012D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E547FC1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2955244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3A0EB097">
            <w:pPr>
              <w:pStyle w:val="6"/>
              <w:spacing w:before="89"/>
              <w:ind w:left="1244"/>
            </w:pPr>
            <w:r>
              <w:rPr>
                <w:spacing w:val="-4"/>
              </w:rPr>
              <w:t>4.54</w:t>
            </w:r>
          </w:p>
        </w:tc>
        <w:tc>
          <w:tcPr>
            <w:tcW w:w="1700" w:type="dxa"/>
            <w:vAlign w:val="top"/>
          </w:tcPr>
          <w:p w14:paraId="5F2BF30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CAEA54D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4.54</w:t>
            </w:r>
          </w:p>
        </w:tc>
      </w:tr>
      <w:tr w14:paraId="5EB70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07189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26D00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4897A2C1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634F3FD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5.68</w:t>
            </w:r>
          </w:p>
        </w:tc>
        <w:tc>
          <w:tcPr>
            <w:tcW w:w="1700" w:type="dxa"/>
            <w:vAlign w:val="top"/>
          </w:tcPr>
          <w:p w14:paraId="71F91C5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ED45829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5.68</w:t>
            </w:r>
          </w:p>
        </w:tc>
      </w:tr>
      <w:tr w14:paraId="1B96E2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2816B4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B76E977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2245829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93196A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3AB7ED9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05F2DD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</w:tr>
      <w:tr w14:paraId="784BE9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7FC9B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4B9511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B98A4E8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191CADF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3.92</w:t>
            </w:r>
          </w:p>
        </w:tc>
        <w:tc>
          <w:tcPr>
            <w:tcW w:w="1700" w:type="dxa"/>
            <w:vAlign w:val="top"/>
          </w:tcPr>
          <w:p w14:paraId="005B0A4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0F433AC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3.92</w:t>
            </w:r>
          </w:p>
        </w:tc>
      </w:tr>
      <w:tr w14:paraId="0CB31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971E4C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28479B8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C7E5F3D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46DA3874">
            <w:pPr>
              <w:pStyle w:val="6"/>
              <w:spacing w:before="89"/>
              <w:ind w:left="1065"/>
            </w:pPr>
            <w:r>
              <w:rPr>
                <w:b/>
                <w:bCs/>
                <w:spacing w:val="-4"/>
              </w:rPr>
              <w:t>236.40</w:t>
            </w:r>
          </w:p>
        </w:tc>
        <w:tc>
          <w:tcPr>
            <w:tcW w:w="1700" w:type="dxa"/>
            <w:vAlign w:val="top"/>
          </w:tcPr>
          <w:p w14:paraId="210659D7">
            <w:pPr>
              <w:pStyle w:val="6"/>
              <w:spacing w:before="89"/>
              <w:ind w:left="918"/>
            </w:pPr>
            <w:r>
              <w:rPr>
                <w:b/>
                <w:bCs/>
                <w:spacing w:val="-4"/>
              </w:rPr>
              <w:t>236.40</w:t>
            </w:r>
          </w:p>
        </w:tc>
        <w:tc>
          <w:tcPr>
            <w:tcW w:w="1705" w:type="dxa"/>
            <w:vAlign w:val="top"/>
          </w:tcPr>
          <w:p w14:paraId="1CD91774">
            <w:pPr>
              <w:rPr>
                <w:rFonts w:ascii="Arial"/>
                <w:sz w:val="21"/>
              </w:rPr>
            </w:pPr>
          </w:p>
        </w:tc>
      </w:tr>
      <w:tr w14:paraId="56C8D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40F4C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678DDB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D60D55B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离休费</w:t>
            </w:r>
          </w:p>
        </w:tc>
        <w:tc>
          <w:tcPr>
            <w:tcW w:w="1700" w:type="dxa"/>
            <w:vAlign w:val="top"/>
          </w:tcPr>
          <w:p w14:paraId="6B0BD777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29.04</w:t>
            </w:r>
          </w:p>
        </w:tc>
        <w:tc>
          <w:tcPr>
            <w:tcW w:w="1700" w:type="dxa"/>
            <w:vAlign w:val="top"/>
          </w:tcPr>
          <w:p w14:paraId="3751DC0E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29.04</w:t>
            </w:r>
          </w:p>
        </w:tc>
        <w:tc>
          <w:tcPr>
            <w:tcW w:w="1705" w:type="dxa"/>
            <w:vAlign w:val="top"/>
          </w:tcPr>
          <w:p w14:paraId="28357BCB">
            <w:pPr>
              <w:rPr>
                <w:rFonts w:ascii="Arial"/>
                <w:sz w:val="21"/>
              </w:rPr>
            </w:pPr>
          </w:p>
        </w:tc>
      </w:tr>
      <w:tr w14:paraId="4B709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B4A5C9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51BD11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5323E11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426D1D1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25.87</w:t>
            </w:r>
          </w:p>
        </w:tc>
        <w:tc>
          <w:tcPr>
            <w:tcW w:w="1700" w:type="dxa"/>
            <w:vAlign w:val="top"/>
          </w:tcPr>
          <w:p w14:paraId="79F751D4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25.87</w:t>
            </w:r>
          </w:p>
        </w:tc>
        <w:tc>
          <w:tcPr>
            <w:tcW w:w="1705" w:type="dxa"/>
            <w:vAlign w:val="top"/>
          </w:tcPr>
          <w:p w14:paraId="446C15D2">
            <w:pPr>
              <w:rPr>
                <w:rFonts w:ascii="Arial"/>
                <w:sz w:val="21"/>
              </w:rPr>
            </w:pPr>
          </w:p>
        </w:tc>
      </w:tr>
      <w:tr w14:paraId="325C01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EE8044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E42A3D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0BC90D2D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0A78D851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1.81</w:t>
            </w:r>
          </w:p>
        </w:tc>
        <w:tc>
          <w:tcPr>
            <w:tcW w:w="1700" w:type="dxa"/>
            <w:vAlign w:val="top"/>
          </w:tcPr>
          <w:p w14:paraId="49C66A55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1.81</w:t>
            </w:r>
          </w:p>
        </w:tc>
        <w:tc>
          <w:tcPr>
            <w:tcW w:w="1705" w:type="dxa"/>
            <w:vAlign w:val="top"/>
          </w:tcPr>
          <w:p w14:paraId="4B89047F">
            <w:pPr>
              <w:rPr>
                <w:rFonts w:ascii="Arial"/>
                <w:sz w:val="21"/>
              </w:rPr>
            </w:pPr>
          </w:p>
        </w:tc>
      </w:tr>
      <w:tr w14:paraId="1473DA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7055C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280EBE5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FEB083E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689030E1">
            <w:pPr>
              <w:pStyle w:val="6"/>
              <w:spacing w:before="89"/>
              <w:ind w:left="1069"/>
            </w:pPr>
            <w:r>
              <w:rPr>
                <w:spacing w:val="-3"/>
              </w:rPr>
              <w:t>179.68</w:t>
            </w:r>
          </w:p>
        </w:tc>
        <w:tc>
          <w:tcPr>
            <w:tcW w:w="1700" w:type="dxa"/>
            <w:vAlign w:val="top"/>
          </w:tcPr>
          <w:p w14:paraId="16151B8B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179.68</w:t>
            </w:r>
          </w:p>
        </w:tc>
        <w:tc>
          <w:tcPr>
            <w:tcW w:w="1705" w:type="dxa"/>
            <w:vAlign w:val="top"/>
          </w:tcPr>
          <w:p w14:paraId="53CDDF4A">
            <w:pPr>
              <w:rPr>
                <w:rFonts w:ascii="Arial"/>
                <w:sz w:val="21"/>
              </w:rPr>
            </w:pPr>
          </w:p>
        </w:tc>
      </w:tr>
      <w:tr w14:paraId="43D18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01253A0E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6BA51AC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A27359B">
            <w:pPr>
              <w:pStyle w:val="6"/>
              <w:spacing w:before="94" w:line="216" w:lineRule="auto"/>
              <w:ind w:left="126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B807304">
            <w:pPr>
              <w:pStyle w:val="6"/>
              <w:spacing w:before="94"/>
              <w:ind w:left="1067"/>
            </w:pPr>
            <w:r>
              <w:rPr>
                <w:b/>
                <w:bCs/>
                <w:spacing w:val="-4"/>
              </w:rPr>
              <w:t>620.61</w:t>
            </w:r>
          </w:p>
        </w:tc>
        <w:tc>
          <w:tcPr>
            <w:tcW w:w="1700" w:type="dxa"/>
            <w:vAlign w:val="top"/>
          </w:tcPr>
          <w:p w14:paraId="51599280">
            <w:pPr>
              <w:pStyle w:val="6"/>
              <w:spacing w:before="94"/>
              <w:ind w:left="920"/>
            </w:pPr>
            <w:r>
              <w:rPr>
                <w:b/>
                <w:bCs/>
                <w:spacing w:val="-4"/>
              </w:rPr>
              <w:t>592.27</w:t>
            </w:r>
          </w:p>
        </w:tc>
        <w:tc>
          <w:tcPr>
            <w:tcW w:w="1705" w:type="dxa"/>
            <w:vAlign w:val="top"/>
          </w:tcPr>
          <w:p w14:paraId="3FF1C69B">
            <w:pPr>
              <w:pStyle w:val="6"/>
              <w:spacing w:before="94"/>
              <w:ind w:left="1157"/>
            </w:pPr>
            <w:r>
              <w:rPr>
                <w:b/>
                <w:bCs/>
                <w:spacing w:val="-4"/>
              </w:rPr>
              <w:t>28.34</w:t>
            </w:r>
          </w:p>
        </w:tc>
      </w:tr>
    </w:tbl>
    <w:p w14:paraId="37A3A113">
      <w:pPr>
        <w:rPr>
          <w:rFonts w:ascii="Arial"/>
          <w:sz w:val="21"/>
        </w:rPr>
      </w:pPr>
    </w:p>
    <w:p w14:paraId="61ABE00A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199" w:bottom="1521" w:left="1369" w:header="0" w:footer="1156" w:gutter="0"/>
          <w:cols w:space="720" w:num="1"/>
        </w:sectPr>
      </w:pPr>
    </w:p>
    <w:p w14:paraId="2F488461">
      <w:pPr>
        <w:spacing w:line="261" w:lineRule="auto"/>
        <w:rPr>
          <w:rFonts w:ascii="Arial"/>
          <w:sz w:val="21"/>
        </w:rPr>
      </w:pPr>
    </w:p>
    <w:p w14:paraId="2089180B">
      <w:pPr>
        <w:spacing w:line="261" w:lineRule="auto"/>
        <w:rPr>
          <w:rFonts w:ascii="Arial"/>
          <w:sz w:val="21"/>
        </w:rPr>
      </w:pPr>
    </w:p>
    <w:p w14:paraId="6B81B86F">
      <w:pPr>
        <w:pStyle w:val="2"/>
        <w:spacing w:before="101" w:line="222" w:lineRule="auto"/>
        <w:ind w:left="92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1E4C017A">
      <w:pPr>
        <w:pStyle w:val="2"/>
        <w:spacing w:before="43" w:line="218" w:lineRule="auto"/>
        <w:ind w:left="5045"/>
      </w:pPr>
      <w:r>
        <w:rPr>
          <w:b/>
          <w:bCs/>
          <w:spacing w:val="5"/>
        </w:rPr>
        <w:t>一般公共预算项目支出情况表</w:t>
      </w:r>
    </w:p>
    <w:p w14:paraId="388B133B">
      <w:pPr>
        <w:pStyle w:val="2"/>
        <w:spacing w:before="39" w:line="211" w:lineRule="auto"/>
        <w:ind w:left="217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编制单位：托克逊县商务和工业信息化局     </w:t>
      </w:r>
      <w:r>
        <w:rPr>
          <w:sz w:val="24"/>
          <w:szCs w:val="24"/>
        </w:rPr>
        <w:t xml:space="preserve">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1F429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4E7B42B4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2874C34">
            <w:pPr>
              <w:spacing w:line="309" w:lineRule="auto"/>
              <w:rPr>
                <w:rFonts w:ascii="Arial"/>
                <w:sz w:val="21"/>
              </w:rPr>
            </w:pPr>
          </w:p>
          <w:p w14:paraId="237807D7">
            <w:pPr>
              <w:spacing w:line="310" w:lineRule="auto"/>
              <w:rPr>
                <w:rFonts w:ascii="Arial"/>
                <w:sz w:val="21"/>
              </w:rPr>
            </w:pPr>
          </w:p>
          <w:p w14:paraId="614602F4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CC822F4">
            <w:pPr>
              <w:spacing w:line="309" w:lineRule="auto"/>
              <w:rPr>
                <w:rFonts w:ascii="Arial"/>
                <w:sz w:val="21"/>
              </w:rPr>
            </w:pPr>
          </w:p>
          <w:p w14:paraId="62ADBE72">
            <w:pPr>
              <w:spacing w:line="310" w:lineRule="auto"/>
              <w:rPr>
                <w:rFonts w:ascii="Arial"/>
                <w:sz w:val="21"/>
              </w:rPr>
            </w:pPr>
          </w:p>
          <w:p w14:paraId="6A3F3EDB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4740BDDE">
            <w:pPr>
              <w:spacing w:line="244" w:lineRule="auto"/>
              <w:rPr>
                <w:rFonts w:ascii="Arial"/>
                <w:sz w:val="21"/>
              </w:rPr>
            </w:pPr>
          </w:p>
          <w:p w14:paraId="147D0C60">
            <w:pPr>
              <w:spacing w:line="245" w:lineRule="auto"/>
              <w:rPr>
                <w:rFonts w:ascii="Arial"/>
                <w:sz w:val="21"/>
              </w:rPr>
            </w:pPr>
          </w:p>
          <w:p w14:paraId="7484A5DD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190EEFE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9CB2A2B">
            <w:pPr>
              <w:spacing w:line="361" w:lineRule="auto"/>
              <w:rPr>
                <w:rFonts w:ascii="Arial"/>
                <w:sz w:val="21"/>
              </w:rPr>
            </w:pPr>
          </w:p>
          <w:p w14:paraId="00711CF8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46E3A19C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C1161CD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E85C9DD">
            <w:pPr>
              <w:spacing w:line="361" w:lineRule="auto"/>
              <w:rPr>
                <w:rFonts w:ascii="Arial"/>
                <w:sz w:val="21"/>
              </w:rPr>
            </w:pPr>
          </w:p>
          <w:p w14:paraId="2B47A731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D3FAB0E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034E14E8">
            <w:pPr>
              <w:pStyle w:val="6"/>
              <w:spacing w:before="31" w:line="230" w:lineRule="auto"/>
              <w:ind w:left="34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5D18197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0529B18D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D8DBE87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0B61733F">
            <w:pPr>
              <w:pStyle w:val="6"/>
              <w:spacing w:before="27" w:line="251" w:lineRule="auto"/>
              <w:ind w:left="252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7954C14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798E9B13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49D290F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F1FD733">
            <w:pPr>
              <w:pStyle w:val="6"/>
              <w:spacing w:before="29" w:line="255" w:lineRule="auto"/>
              <w:ind w:left="287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CF98785">
            <w:pPr>
              <w:pStyle w:val="6"/>
              <w:spacing w:before="36" w:line="223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9785083">
            <w:pPr>
              <w:pStyle w:val="6"/>
              <w:spacing w:before="29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1B331A88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867A0F5">
            <w:pPr>
              <w:pStyle w:val="6"/>
              <w:spacing w:before="21" w:line="227" w:lineRule="auto"/>
              <w:ind w:left="15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6F4B09FD">
            <w:pPr>
              <w:pStyle w:val="6"/>
              <w:spacing w:before="2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90BFED9">
            <w:pPr>
              <w:pStyle w:val="6"/>
              <w:spacing w:before="30" w:line="215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4F28850">
            <w:pPr>
              <w:spacing w:line="361" w:lineRule="auto"/>
              <w:rPr>
                <w:rFonts w:ascii="Arial"/>
                <w:sz w:val="21"/>
              </w:rPr>
            </w:pPr>
          </w:p>
          <w:p w14:paraId="5B4E9C38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C5F21C6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50D47D77">
            <w:pPr>
              <w:pStyle w:val="6"/>
              <w:spacing w:before="165" w:line="222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4D4ED53">
            <w:pPr>
              <w:pStyle w:val="6"/>
              <w:spacing w:before="31" w:line="251" w:lineRule="auto"/>
              <w:ind w:left="126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8C1D664">
            <w:pPr>
              <w:pStyle w:val="6"/>
              <w:spacing w:before="1" w:line="227" w:lineRule="auto"/>
              <w:ind w:left="20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534152E9">
            <w:pPr>
              <w:spacing w:line="360" w:lineRule="auto"/>
              <w:rPr>
                <w:rFonts w:ascii="Arial"/>
                <w:sz w:val="21"/>
              </w:rPr>
            </w:pPr>
          </w:p>
          <w:p w14:paraId="636E488E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A327589">
            <w:pPr>
              <w:pStyle w:val="6"/>
              <w:spacing w:before="32" w:line="251" w:lineRule="auto"/>
              <w:ind w:left="235" w:right="113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F5FF333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1EE934F3">
            <w:pPr>
              <w:pStyle w:val="6"/>
              <w:spacing w:before="31" w:line="226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5451FB66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A4B8C64">
            <w:pPr>
              <w:pStyle w:val="6"/>
              <w:spacing w:before="29" w:line="251" w:lineRule="auto"/>
              <w:ind w:left="265" w:right="144" w:hanging="10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2FAEACBA">
            <w:pPr>
              <w:spacing w:line="245" w:lineRule="auto"/>
              <w:rPr>
                <w:rFonts w:ascii="Arial"/>
                <w:sz w:val="21"/>
              </w:rPr>
            </w:pPr>
          </w:p>
          <w:p w14:paraId="6D685761">
            <w:pPr>
              <w:spacing w:line="245" w:lineRule="auto"/>
              <w:rPr>
                <w:rFonts w:ascii="Arial"/>
                <w:sz w:val="21"/>
              </w:rPr>
            </w:pPr>
          </w:p>
          <w:p w14:paraId="42A1A697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1DCC130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8863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1A14BF4">
            <w:pPr>
              <w:spacing w:line="255" w:lineRule="auto"/>
              <w:rPr>
                <w:rFonts w:ascii="Arial"/>
                <w:sz w:val="21"/>
              </w:rPr>
            </w:pPr>
          </w:p>
          <w:p w14:paraId="178A79B6">
            <w:pPr>
              <w:pStyle w:val="6"/>
              <w:spacing w:before="62" w:line="222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71FF153B">
            <w:pPr>
              <w:spacing w:line="256" w:lineRule="auto"/>
              <w:rPr>
                <w:rFonts w:ascii="Arial"/>
                <w:sz w:val="21"/>
              </w:rPr>
            </w:pPr>
          </w:p>
          <w:p w14:paraId="0B4AB062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6C9A3CC2">
            <w:pPr>
              <w:spacing w:line="256" w:lineRule="auto"/>
              <w:rPr>
                <w:rFonts w:ascii="Arial"/>
                <w:sz w:val="21"/>
              </w:rPr>
            </w:pPr>
          </w:p>
          <w:p w14:paraId="126B1BD0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9CA5D3C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584027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3EEB727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3796CEB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77332D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272DE2E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3F9EAB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080FB6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A31CB1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B1D9EA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1AEC364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B7E3D2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17C4D55C">
            <w:pPr>
              <w:rPr>
                <w:rFonts w:ascii="Arial"/>
                <w:sz w:val="21"/>
              </w:rPr>
            </w:pPr>
          </w:p>
        </w:tc>
      </w:tr>
      <w:tr w14:paraId="15ABD2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63C2072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CE9A7C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094B1D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BC5DED9">
            <w:pPr>
              <w:pStyle w:val="6"/>
              <w:spacing w:before="29" w:line="204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7F43F31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9E60FD6">
            <w:pPr>
              <w:pStyle w:val="6"/>
              <w:spacing w:before="29" w:line="204" w:lineRule="auto"/>
              <w:ind w:left="348"/>
            </w:pPr>
            <w:r>
              <w:rPr>
                <w:b/>
                <w:bCs/>
                <w:spacing w:val="-5"/>
              </w:rPr>
              <w:t>315.00</w:t>
            </w:r>
          </w:p>
        </w:tc>
        <w:tc>
          <w:tcPr>
            <w:tcW w:w="720" w:type="dxa"/>
            <w:vAlign w:val="top"/>
          </w:tcPr>
          <w:p w14:paraId="04F7316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340237C">
            <w:pPr>
              <w:pStyle w:val="6"/>
              <w:spacing w:before="29" w:line="204" w:lineRule="auto"/>
              <w:ind w:left="191"/>
            </w:pPr>
            <w:r>
              <w:rPr>
                <w:b/>
                <w:bCs/>
                <w:spacing w:val="-5"/>
              </w:rPr>
              <w:t>315.00</w:t>
            </w:r>
          </w:p>
        </w:tc>
        <w:tc>
          <w:tcPr>
            <w:tcW w:w="670" w:type="dxa"/>
            <w:vAlign w:val="top"/>
          </w:tcPr>
          <w:p w14:paraId="19462DB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E350B4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C16268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E68350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277FE7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A8CA62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5034D2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0604E2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CE42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38" w:type="dxa"/>
            <w:vAlign w:val="top"/>
          </w:tcPr>
          <w:p w14:paraId="5721C682">
            <w:pPr>
              <w:pStyle w:val="6"/>
              <w:spacing w:before="29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1ABD1B0A">
            <w:pPr>
              <w:pStyle w:val="6"/>
              <w:spacing w:before="29" w:line="203" w:lineRule="auto"/>
              <w:ind w:left="206"/>
            </w:pPr>
            <w:r>
              <w:rPr>
                <w:b/>
                <w:bCs/>
                <w:spacing w:val="-11"/>
              </w:rPr>
              <w:t>13</w:t>
            </w:r>
          </w:p>
        </w:tc>
        <w:tc>
          <w:tcPr>
            <w:tcW w:w="567" w:type="dxa"/>
            <w:vAlign w:val="top"/>
          </w:tcPr>
          <w:p w14:paraId="46668F4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2588612">
            <w:pPr>
              <w:pStyle w:val="6"/>
              <w:spacing w:before="29" w:line="203" w:lineRule="auto"/>
              <w:ind w:left="117"/>
            </w:pPr>
            <w:r>
              <w:rPr>
                <w:b/>
                <w:bCs/>
                <w:spacing w:val="-5"/>
              </w:rPr>
              <w:t>商贸事务</w:t>
            </w:r>
          </w:p>
        </w:tc>
        <w:tc>
          <w:tcPr>
            <w:tcW w:w="2169" w:type="dxa"/>
            <w:vAlign w:val="top"/>
          </w:tcPr>
          <w:p w14:paraId="60B6BD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CCC5BB0">
            <w:pPr>
              <w:pStyle w:val="6"/>
              <w:spacing w:before="29" w:line="203" w:lineRule="auto"/>
              <w:ind w:left="348"/>
            </w:pPr>
            <w:r>
              <w:rPr>
                <w:b/>
                <w:bCs/>
                <w:spacing w:val="-5"/>
              </w:rPr>
              <w:t>315.00</w:t>
            </w:r>
          </w:p>
        </w:tc>
        <w:tc>
          <w:tcPr>
            <w:tcW w:w="720" w:type="dxa"/>
            <w:vAlign w:val="top"/>
          </w:tcPr>
          <w:p w14:paraId="6878BC0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FADAE43">
            <w:pPr>
              <w:pStyle w:val="6"/>
              <w:spacing w:before="29" w:line="203" w:lineRule="auto"/>
              <w:ind w:left="191"/>
            </w:pPr>
            <w:r>
              <w:rPr>
                <w:b/>
                <w:bCs/>
                <w:spacing w:val="-5"/>
              </w:rPr>
              <w:t>315.00</w:t>
            </w:r>
          </w:p>
        </w:tc>
        <w:tc>
          <w:tcPr>
            <w:tcW w:w="670" w:type="dxa"/>
            <w:vAlign w:val="top"/>
          </w:tcPr>
          <w:p w14:paraId="7D6AE13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CBCF14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632EF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81D954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2E3B88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F987C6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33EF2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59A13B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02C4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CD9728F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02276BB3">
            <w:pPr>
              <w:pStyle w:val="6"/>
              <w:spacing w:before="147" w:line="242" w:lineRule="auto"/>
              <w:ind w:left="206"/>
            </w:pPr>
            <w:r>
              <w:rPr>
                <w:spacing w:val="-9"/>
              </w:rPr>
              <w:t>13</w:t>
            </w:r>
          </w:p>
        </w:tc>
        <w:tc>
          <w:tcPr>
            <w:tcW w:w="567" w:type="dxa"/>
            <w:vAlign w:val="top"/>
          </w:tcPr>
          <w:p w14:paraId="6AA345C9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766F2144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其他商贸事务支出</w:t>
            </w:r>
          </w:p>
        </w:tc>
        <w:tc>
          <w:tcPr>
            <w:tcW w:w="2169" w:type="dxa"/>
            <w:vAlign w:val="top"/>
          </w:tcPr>
          <w:p w14:paraId="178EACBC">
            <w:pPr>
              <w:pStyle w:val="6"/>
              <w:spacing w:before="31" w:line="220" w:lineRule="auto"/>
              <w:ind w:left="116" w:right="106" w:hanging="9"/>
            </w:pPr>
            <w:r>
              <w:rPr>
                <w:spacing w:val="-3"/>
              </w:rPr>
              <w:t>储备菜、储备肉、稳价调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节基金补贴专项资金</w:t>
            </w:r>
          </w:p>
        </w:tc>
        <w:tc>
          <w:tcPr>
            <w:tcW w:w="949" w:type="dxa"/>
            <w:vAlign w:val="top"/>
          </w:tcPr>
          <w:p w14:paraId="4251739B">
            <w:pPr>
              <w:pStyle w:val="6"/>
              <w:spacing w:before="146"/>
              <w:ind w:left="440"/>
            </w:pPr>
            <w:r>
              <w:rPr>
                <w:spacing w:val="-4"/>
              </w:rPr>
              <w:t>30.00</w:t>
            </w:r>
          </w:p>
        </w:tc>
        <w:tc>
          <w:tcPr>
            <w:tcW w:w="720" w:type="dxa"/>
            <w:vAlign w:val="top"/>
          </w:tcPr>
          <w:p w14:paraId="58B13EF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C2BA74A">
            <w:pPr>
              <w:pStyle w:val="6"/>
              <w:spacing w:before="146"/>
              <w:ind w:left="280"/>
            </w:pPr>
            <w:r>
              <w:rPr>
                <w:spacing w:val="-4"/>
              </w:rPr>
              <w:t>30.00</w:t>
            </w:r>
          </w:p>
        </w:tc>
        <w:tc>
          <w:tcPr>
            <w:tcW w:w="670" w:type="dxa"/>
            <w:vAlign w:val="top"/>
          </w:tcPr>
          <w:p w14:paraId="5F5230D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EA950B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647B50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F648D2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6980D6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DE2F96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18A215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AE85A4D">
            <w:pPr>
              <w:rPr>
                <w:rFonts w:ascii="Arial"/>
                <w:sz w:val="21"/>
              </w:rPr>
            </w:pPr>
          </w:p>
        </w:tc>
      </w:tr>
      <w:tr w14:paraId="3E32C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EF50C1A">
            <w:pPr>
              <w:pStyle w:val="6"/>
              <w:spacing w:before="32" w:line="200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0E28976E">
            <w:pPr>
              <w:pStyle w:val="6"/>
              <w:spacing w:before="32" w:line="200" w:lineRule="auto"/>
              <w:ind w:left="206"/>
            </w:pPr>
            <w:r>
              <w:rPr>
                <w:spacing w:val="-9"/>
              </w:rPr>
              <w:t>13</w:t>
            </w:r>
          </w:p>
        </w:tc>
        <w:tc>
          <w:tcPr>
            <w:tcW w:w="567" w:type="dxa"/>
            <w:vAlign w:val="top"/>
          </w:tcPr>
          <w:p w14:paraId="4A446368">
            <w:pPr>
              <w:pStyle w:val="6"/>
              <w:spacing w:before="32" w:line="200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57F62E07">
            <w:pPr>
              <w:pStyle w:val="6"/>
              <w:spacing w:before="32" w:line="200" w:lineRule="auto"/>
              <w:ind w:left="110"/>
            </w:pPr>
            <w:r>
              <w:rPr>
                <w:spacing w:val="-1"/>
              </w:rPr>
              <w:t>其他商贸事务支出</w:t>
            </w:r>
          </w:p>
        </w:tc>
        <w:tc>
          <w:tcPr>
            <w:tcW w:w="2169" w:type="dxa"/>
            <w:vAlign w:val="top"/>
          </w:tcPr>
          <w:p w14:paraId="6BCCB9DA">
            <w:pPr>
              <w:pStyle w:val="6"/>
              <w:spacing w:before="32" w:line="200" w:lineRule="auto"/>
              <w:ind w:left="118"/>
            </w:pPr>
            <w:r>
              <w:rPr>
                <w:spacing w:val="-2"/>
              </w:rPr>
              <w:t>综合业务项目经费</w:t>
            </w:r>
          </w:p>
        </w:tc>
        <w:tc>
          <w:tcPr>
            <w:tcW w:w="949" w:type="dxa"/>
            <w:vAlign w:val="top"/>
          </w:tcPr>
          <w:p w14:paraId="3DB3444E">
            <w:pPr>
              <w:pStyle w:val="6"/>
              <w:spacing w:before="32" w:line="200" w:lineRule="auto"/>
              <w:ind w:left="341"/>
            </w:pPr>
            <w:r>
              <w:rPr>
                <w:spacing w:val="-3"/>
              </w:rPr>
              <w:t>285.00</w:t>
            </w:r>
          </w:p>
        </w:tc>
        <w:tc>
          <w:tcPr>
            <w:tcW w:w="720" w:type="dxa"/>
            <w:vAlign w:val="top"/>
          </w:tcPr>
          <w:p w14:paraId="538802D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9ADFE8C">
            <w:pPr>
              <w:pStyle w:val="6"/>
              <w:spacing w:before="32" w:line="200" w:lineRule="auto"/>
              <w:ind w:left="184"/>
            </w:pPr>
            <w:r>
              <w:rPr>
                <w:spacing w:val="-3"/>
              </w:rPr>
              <w:t>285.00</w:t>
            </w:r>
          </w:p>
        </w:tc>
        <w:tc>
          <w:tcPr>
            <w:tcW w:w="670" w:type="dxa"/>
            <w:vAlign w:val="top"/>
          </w:tcPr>
          <w:p w14:paraId="7B2E8D4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9F2885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D6C114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5FBD8F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453914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5D05F8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77CE88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3079EE5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A83A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63F0CF6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0BA9382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7169836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6C490FC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1E736F5E">
            <w:pPr>
              <w:pStyle w:val="6"/>
              <w:spacing w:before="33" w:line="205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4E267DB4">
            <w:pPr>
              <w:pStyle w:val="6"/>
              <w:spacing w:before="33" w:line="205" w:lineRule="auto"/>
              <w:ind w:left="348"/>
            </w:pPr>
            <w:r>
              <w:rPr>
                <w:b/>
                <w:bCs/>
                <w:spacing w:val="-5"/>
              </w:rPr>
              <w:t>315.00</w:t>
            </w:r>
          </w:p>
        </w:tc>
        <w:tc>
          <w:tcPr>
            <w:tcW w:w="720" w:type="dxa"/>
            <w:vAlign w:val="top"/>
          </w:tcPr>
          <w:p w14:paraId="57B91FA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314EB66C">
            <w:pPr>
              <w:pStyle w:val="6"/>
              <w:spacing w:before="33" w:line="205" w:lineRule="auto"/>
              <w:ind w:left="191"/>
            </w:pPr>
            <w:r>
              <w:rPr>
                <w:b/>
                <w:bCs/>
                <w:spacing w:val="-5"/>
              </w:rPr>
              <w:t>315.00</w:t>
            </w:r>
          </w:p>
        </w:tc>
        <w:tc>
          <w:tcPr>
            <w:tcW w:w="670" w:type="dxa"/>
            <w:vAlign w:val="top"/>
          </w:tcPr>
          <w:p w14:paraId="4E8E947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386EEB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4AF0CCE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D1B948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04A527F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536C408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03400E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5BA59B04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6E1FE110">
      <w:pPr>
        <w:rPr>
          <w:rFonts w:ascii="Arial"/>
          <w:sz w:val="21"/>
        </w:rPr>
      </w:pPr>
    </w:p>
    <w:p w14:paraId="14CC6173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6839" w:h="11906"/>
          <w:pgMar w:top="1012" w:right="1405" w:bottom="1521" w:left="1234" w:header="0" w:footer="1156" w:gutter="0"/>
          <w:cols w:space="720" w:num="1"/>
        </w:sectPr>
      </w:pPr>
    </w:p>
    <w:p w14:paraId="27F83F9C">
      <w:pPr>
        <w:spacing w:line="305" w:lineRule="auto"/>
        <w:rPr>
          <w:rFonts w:ascii="Arial"/>
          <w:sz w:val="21"/>
        </w:rPr>
      </w:pPr>
    </w:p>
    <w:p w14:paraId="57061A5B">
      <w:pPr>
        <w:spacing w:line="306" w:lineRule="auto"/>
        <w:rPr>
          <w:rFonts w:ascii="Arial"/>
          <w:sz w:val="21"/>
        </w:rPr>
      </w:pPr>
    </w:p>
    <w:p w14:paraId="34330C88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1A801D30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6ECAEE26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编制单位：托克逊县商务和工业信息化局   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E1E5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14431D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98E38D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F4CF1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8B4406A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44FAB55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A85CCBB">
            <w:pPr>
              <w:spacing w:line="260" w:lineRule="auto"/>
              <w:rPr>
                <w:rFonts w:ascii="Arial"/>
                <w:sz w:val="21"/>
              </w:rPr>
            </w:pPr>
          </w:p>
          <w:p w14:paraId="2BBCB450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95D3584">
            <w:pPr>
              <w:spacing w:line="261" w:lineRule="auto"/>
              <w:rPr>
                <w:rFonts w:ascii="Arial"/>
                <w:sz w:val="21"/>
              </w:rPr>
            </w:pPr>
          </w:p>
          <w:p w14:paraId="2C8B7F32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796544F">
            <w:pPr>
              <w:spacing w:line="260" w:lineRule="auto"/>
              <w:rPr>
                <w:rFonts w:ascii="Arial"/>
                <w:sz w:val="21"/>
              </w:rPr>
            </w:pPr>
          </w:p>
          <w:p w14:paraId="122EC54E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33A4415">
            <w:pPr>
              <w:spacing w:line="260" w:lineRule="auto"/>
              <w:rPr>
                <w:rFonts w:ascii="Arial"/>
                <w:sz w:val="21"/>
              </w:rPr>
            </w:pPr>
          </w:p>
          <w:p w14:paraId="0FA53F55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60041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138E2D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521289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EE271B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7ABD25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F996B6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DAFD63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A04D76F">
            <w:pPr>
              <w:rPr>
                <w:rFonts w:ascii="Arial"/>
                <w:sz w:val="21"/>
              </w:rPr>
            </w:pPr>
          </w:p>
        </w:tc>
      </w:tr>
      <w:tr w14:paraId="4A966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92EDF4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3FBCD8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2DA69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11C04D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232073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40541D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3A8BB47">
            <w:pPr>
              <w:rPr>
                <w:rFonts w:ascii="Arial"/>
                <w:sz w:val="21"/>
              </w:rPr>
            </w:pPr>
          </w:p>
        </w:tc>
      </w:tr>
      <w:tr w14:paraId="3FF110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58A4FB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C0971D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A2DEB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A5E1D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B80BCD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A2325F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B470F48">
            <w:pPr>
              <w:rPr>
                <w:rFonts w:ascii="Arial"/>
                <w:sz w:val="21"/>
              </w:rPr>
            </w:pPr>
          </w:p>
        </w:tc>
      </w:tr>
      <w:tr w14:paraId="7E8BD4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FD3FF4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DB9451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D015E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12C53A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A340EE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8FF21B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59DE6CE">
            <w:pPr>
              <w:rPr>
                <w:rFonts w:ascii="Arial"/>
                <w:sz w:val="21"/>
              </w:rPr>
            </w:pPr>
          </w:p>
        </w:tc>
      </w:tr>
      <w:tr w14:paraId="75116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66FC37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87D4B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7D176D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E8440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4D9210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1E8916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B8F2137">
            <w:pPr>
              <w:rPr>
                <w:rFonts w:ascii="Arial"/>
                <w:sz w:val="21"/>
              </w:rPr>
            </w:pPr>
          </w:p>
        </w:tc>
      </w:tr>
      <w:tr w14:paraId="3C013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A0101A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31C762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90A0DA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A8C4EE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854A38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027C36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4C3959A">
            <w:pPr>
              <w:rPr>
                <w:rFonts w:ascii="Arial"/>
                <w:sz w:val="21"/>
              </w:rPr>
            </w:pPr>
          </w:p>
        </w:tc>
      </w:tr>
      <w:tr w14:paraId="18EAD3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EEA925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433DA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67D9E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A9572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A6095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13BF85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51A33DD">
            <w:pPr>
              <w:rPr>
                <w:rFonts w:ascii="Arial"/>
                <w:sz w:val="21"/>
              </w:rPr>
            </w:pPr>
          </w:p>
        </w:tc>
      </w:tr>
      <w:tr w14:paraId="65D98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908176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E1C59F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ACD3F2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C4403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A3D40E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4F804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CF4FA67">
            <w:pPr>
              <w:rPr>
                <w:rFonts w:ascii="Arial"/>
                <w:sz w:val="21"/>
              </w:rPr>
            </w:pPr>
          </w:p>
        </w:tc>
      </w:tr>
      <w:tr w14:paraId="1DFFA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BD5C6E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4BCEF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5C87D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B4BC6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409CE0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035DD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30EB79">
            <w:pPr>
              <w:rPr>
                <w:rFonts w:ascii="Arial"/>
                <w:sz w:val="21"/>
              </w:rPr>
            </w:pPr>
          </w:p>
        </w:tc>
      </w:tr>
      <w:tr w14:paraId="72A22F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FC6BAB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E21698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DDFAAB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5991C50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AE724E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C18D16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9D3832">
            <w:pPr>
              <w:rPr>
                <w:rFonts w:ascii="Arial"/>
                <w:sz w:val="21"/>
              </w:rPr>
            </w:pPr>
          </w:p>
        </w:tc>
      </w:tr>
    </w:tbl>
    <w:p w14:paraId="26C6F3C1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备注：托克逊县商务和工业信息化局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</w:t>
      </w:r>
      <w:r>
        <w:rPr>
          <w:b/>
          <w:bCs/>
          <w:spacing w:val="-3"/>
          <w:sz w:val="18"/>
          <w:szCs w:val="18"/>
        </w:rPr>
        <w:t>基金预算支出情况</w:t>
      </w:r>
    </w:p>
    <w:p w14:paraId="6F23869F">
      <w:pPr>
        <w:pStyle w:val="2"/>
        <w:spacing w:before="25" w:line="216" w:lineRule="auto"/>
        <w:ind w:left="26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5CB1629C">
      <w:pPr>
        <w:spacing w:line="216" w:lineRule="auto"/>
        <w:rPr>
          <w:sz w:val="18"/>
          <w:szCs w:val="18"/>
        </w:rPr>
        <w:sectPr>
          <w:footerReference r:id="rId22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E05AE5F">
      <w:pPr>
        <w:spacing w:line="305" w:lineRule="auto"/>
        <w:rPr>
          <w:rFonts w:ascii="Arial"/>
          <w:sz w:val="21"/>
        </w:rPr>
      </w:pPr>
    </w:p>
    <w:p w14:paraId="06FCC16C">
      <w:pPr>
        <w:spacing w:line="306" w:lineRule="auto"/>
        <w:rPr>
          <w:rFonts w:ascii="Arial"/>
          <w:sz w:val="21"/>
        </w:rPr>
      </w:pPr>
    </w:p>
    <w:p w14:paraId="2E587DA3">
      <w:pPr>
        <w:pStyle w:val="2"/>
        <w:spacing w:before="101" w:line="222" w:lineRule="auto"/>
        <w:ind w:left="333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35D0A2DB">
      <w:pPr>
        <w:pStyle w:val="2"/>
        <w:spacing w:before="43" w:line="218" w:lineRule="auto"/>
        <w:ind w:left="2507"/>
        <w:outlineLvl w:val="0"/>
      </w:pPr>
      <w:r>
        <w:rPr>
          <w:b/>
          <w:bCs/>
          <w:spacing w:val="4"/>
        </w:rPr>
        <w:t>国有资本经营预算支出情况表</w:t>
      </w:r>
    </w:p>
    <w:p w14:paraId="611E53B9">
      <w:pPr>
        <w:pStyle w:val="2"/>
        <w:spacing w:before="39" w:line="212" w:lineRule="auto"/>
        <w:ind w:left="3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编制单位：托克逊县商务和工业信息化局   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39D9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81B0145">
            <w:pPr>
              <w:pStyle w:val="6"/>
              <w:spacing w:before="118" w:line="217" w:lineRule="auto"/>
              <w:ind w:left="188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91CFC07">
            <w:pPr>
              <w:pStyle w:val="6"/>
              <w:spacing w:before="117" w:line="213" w:lineRule="auto"/>
              <w:ind w:left="120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70167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F7F52DA">
            <w:pPr>
              <w:pStyle w:val="6"/>
              <w:spacing w:before="31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D87F9ED">
            <w:pPr>
              <w:pStyle w:val="6"/>
              <w:spacing w:before="31" w:line="216" w:lineRule="auto"/>
              <w:ind w:left="55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7A7F226">
            <w:pPr>
              <w:spacing w:line="260" w:lineRule="auto"/>
              <w:rPr>
                <w:rFonts w:ascii="Arial"/>
                <w:sz w:val="21"/>
              </w:rPr>
            </w:pPr>
          </w:p>
          <w:p w14:paraId="4138E264">
            <w:pPr>
              <w:pStyle w:val="6"/>
              <w:spacing w:before="62" w:line="222" w:lineRule="auto"/>
              <w:ind w:left="63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B026BC6">
            <w:pPr>
              <w:spacing w:line="261" w:lineRule="auto"/>
              <w:rPr>
                <w:rFonts w:ascii="Arial"/>
                <w:sz w:val="21"/>
              </w:rPr>
            </w:pPr>
          </w:p>
          <w:p w14:paraId="341990B0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5AEB2DBD">
            <w:pPr>
              <w:spacing w:line="260" w:lineRule="auto"/>
              <w:rPr>
                <w:rFonts w:ascii="Arial"/>
                <w:sz w:val="21"/>
              </w:rPr>
            </w:pPr>
          </w:p>
          <w:p w14:paraId="42EE8909">
            <w:pPr>
              <w:pStyle w:val="6"/>
              <w:spacing w:before="62" w:line="222" w:lineRule="auto"/>
              <w:ind w:left="44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6C4BDBE">
            <w:pPr>
              <w:spacing w:line="260" w:lineRule="auto"/>
              <w:rPr>
                <w:rFonts w:ascii="Arial"/>
                <w:sz w:val="21"/>
              </w:rPr>
            </w:pPr>
          </w:p>
          <w:p w14:paraId="6135FA5A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11EFC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F3E0C6A">
            <w:pPr>
              <w:pStyle w:val="6"/>
              <w:spacing w:before="59" w:line="222" w:lineRule="auto"/>
              <w:ind w:left="209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8B70470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0C0F318">
            <w:pPr>
              <w:pStyle w:val="6"/>
              <w:spacing w:before="60" w:line="226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B9799E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85D10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9DD24B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92F8CB0">
            <w:pPr>
              <w:rPr>
                <w:rFonts w:ascii="Arial"/>
                <w:sz w:val="21"/>
              </w:rPr>
            </w:pPr>
          </w:p>
        </w:tc>
      </w:tr>
      <w:tr w14:paraId="7A7AE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5FE593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693DBD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A0E87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B002D5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784004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27D870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DE7B98">
            <w:pPr>
              <w:rPr>
                <w:rFonts w:ascii="Arial"/>
                <w:sz w:val="21"/>
              </w:rPr>
            </w:pPr>
          </w:p>
        </w:tc>
      </w:tr>
      <w:tr w14:paraId="0217E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8C783E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E087AC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30EEE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F99053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CDB8BF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DD4EBA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886821">
            <w:pPr>
              <w:rPr>
                <w:rFonts w:ascii="Arial"/>
                <w:sz w:val="21"/>
              </w:rPr>
            </w:pPr>
          </w:p>
        </w:tc>
      </w:tr>
      <w:tr w14:paraId="50285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4E98A9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DB83AC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4F3E4C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EBD84D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5B8055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70F1D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4E52D48">
            <w:pPr>
              <w:rPr>
                <w:rFonts w:ascii="Arial"/>
                <w:sz w:val="21"/>
              </w:rPr>
            </w:pPr>
          </w:p>
        </w:tc>
      </w:tr>
      <w:tr w14:paraId="30281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A5E019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D89A1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19ECCC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C4F194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0E2D6D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0EFBD4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5D65A5C">
            <w:pPr>
              <w:rPr>
                <w:rFonts w:ascii="Arial"/>
                <w:sz w:val="21"/>
              </w:rPr>
            </w:pPr>
          </w:p>
        </w:tc>
      </w:tr>
      <w:tr w14:paraId="0F371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CB4F97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E1B54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71A2D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E6340B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A3A267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0C98D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327323">
            <w:pPr>
              <w:rPr>
                <w:rFonts w:ascii="Arial"/>
                <w:sz w:val="21"/>
              </w:rPr>
            </w:pPr>
          </w:p>
        </w:tc>
      </w:tr>
      <w:tr w14:paraId="58288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1A1F3B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36E96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799E53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EF0362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7B6DDA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513FE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7EBE5AE">
            <w:pPr>
              <w:rPr>
                <w:rFonts w:ascii="Arial"/>
                <w:sz w:val="21"/>
              </w:rPr>
            </w:pPr>
          </w:p>
        </w:tc>
      </w:tr>
      <w:tr w14:paraId="76728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689FF5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D38A9D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E96BB9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4E798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24E32B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2F53B7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6C7851">
            <w:pPr>
              <w:rPr>
                <w:rFonts w:ascii="Arial"/>
                <w:sz w:val="21"/>
              </w:rPr>
            </w:pPr>
          </w:p>
        </w:tc>
      </w:tr>
      <w:tr w14:paraId="36395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3D77EC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1EA7E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913996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125F6F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088028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5559B6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06A50C">
            <w:pPr>
              <w:rPr>
                <w:rFonts w:ascii="Arial"/>
                <w:sz w:val="21"/>
              </w:rPr>
            </w:pPr>
          </w:p>
        </w:tc>
      </w:tr>
      <w:tr w14:paraId="050E3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7C6C12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34F60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2F5DAC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D3B67FF">
            <w:pPr>
              <w:pStyle w:val="6"/>
              <w:spacing w:before="168" w:line="216" w:lineRule="auto"/>
              <w:ind w:left="124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A95CB0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32040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03E8FD3">
            <w:pPr>
              <w:rPr>
                <w:rFonts w:ascii="Arial"/>
                <w:sz w:val="21"/>
              </w:rPr>
            </w:pPr>
          </w:p>
        </w:tc>
      </w:tr>
    </w:tbl>
    <w:p w14:paraId="026153AC">
      <w:pPr>
        <w:pStyle w:val="2"/>
        <w:spacing w:before="28" w:line="213" w:lineRule="auto"/>
        <w:ind w:left="114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备注：托克逊县商务和工业信息化局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</w:t>
      </w:r>
      <w:r>
        <w:rPr>
          <w:b/>
          <w:bCs/>
          <w:spacing w:val="-3"/>
          <w:sz w:val="18"/>
          <w:szCs w:val="18"/>
        </w:rPr>
        <w:t>经营预算支出</w:t>
      </w:r>
    </w:p>
    <w:p w14:paraId="49F23923">
      <w:pPr>
        <w:pStyle w:val="2"/>
        <w:spacing w:before="25" w:line="216" w:lineRule="auto"/>
        <w:ind w:left="11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情况表为空表。</w:t>
      </w:r>
    </w:p>
    <w:p w14:paraId="6252B299">
      <w:pPr>
        <w:spacing w:line="216" w:lineRule="auto"/>
        <w:rPr>
          <w:sz w:val="18"/>
          <w:szCs w:val="18"/>
        </w:rPr>
        <w:sectPr>
          <w:footerReference r:id="rId23" w:type="default"/>
          <w:pgSz w:w="11906" w:h="16839"/>
          <w:pgMar w:top="1431" w:right="1313" w:bottom="1521" w:left="1483" w:header="0" w:footer="1156" w:gutter="0"/>
          <w:cols w:space="720" w:num="1"/>
        </w:sectPr>
      </w:pPr>
    </w:p>
    <w:p w14:paraId="1E4F71FB">
      <w:pPr>
        <w:spacing w:line="305" w:lineRule="auto"/>
        <w:rPr>
          <w:rFonts w:ascii="Arial"/>
          <w:sz w:val="21"/>
        </w:rPr>
      </w:pPr>
    </w:p>
    <w:p w14:paraId="3427B37E">
      <w:pPr>
        <w:spacing w:line="306" w:lineRule="auto"/>
        <w:rPr>
          <w:rFonts w:ascii="Arial"/>
          <w:sz w:val="21"/>
        </w:rPr>
      </w:pPr>
    </w:p>
    <w:p w14:paraId="6231F221">
      <w:pPr>
        <w:pStyle w:val="2"/>
        <w:spacing w:before="101" w:line="222" w:lineRule="auto"/>
        <w:ind w:left="283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A028436">
      <w:pPr>
        <w:spacing w:line="355" w:lineRule="auto"/>
        <w:rPr>
          <w:rFonts w:ascii="Arial"/>
          <w:sz w:val="21"/>
        </w:rPr>
      </w:pPr>
    </w:p>
    <w:p w14:paraId="7BEDECF8">
      <w:pPr>
        <w:pStyle w:val="2"/>
        <w:spacing w:before="101" w:line="218" w:lineRule="auto"/>
        <w:ind w:left="2111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0600E2FF">
      <w:pPr>
        <w:spacing w:line="373" w:lineRule="auto"/>
        <w:rPr>
          <w:rFonts w:ascii="Arial"/>
          <w:sz w:val="21"/>
        </w:rPr>
      </w:pPr>
    </w:p>
    <w:p w14:paraId="1EB9E446">
      <w:pPr>
        <w:pStyle w:val="2"/>
        <w:spacing w:before="78" w:line="212" w:lineRule="auto"/>
        <w:ind w:left="3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编制单位：托克逊县商务和工业信息化局</w:t>
      </w:r>
      <w:r>
        <w:rPr>
          <w:spacing w:val="1"/>
          <w:sz w:val="24"/>
          <w:szCs w:val="24"/>
        </w:rPr>
        <w:t xml:space="preserve">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359E5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25794EB6">
            <w:pPr>
              <w:spacing w:line="262" w:lineRule="auto"/>
              <w:rPr>
                <w:rFonts w:ascii="Arial"/>
                <w:sz w:val="21"/>
              </w:rPr>
            </w:pPr>
          </w:p>
          <w:p w14:paraId="6A3A00F8">
            <w:pPr>
              <w:spacing w:line="262" w:lineRule="auto"/>
              <w:rPr>
                <w:rFonts w:ascii="Arial"/>
                <w:sz w:val="21"/>
              </w:rPr>
            </w:pPr>
          </w:p>
          <w:p w14:paraId="245CCB5A">
            <w:pPr>
              <w:pStyle w:val="6"/>
              <w:spacing w:before="62" w:line="222" w:lineRule="auto"/>
              <w:ind w:left="10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351A0CB8">
            <w:pPr>
              <w:spacing w:line="262" w:lineRule="auto"/>
              <w:rPr>
                <w:rFonts w:ascii="Arial"/>
                <w:sz w:val="21"/>
              </w:rPr>
            </w:pPr>
          </w:p>
          <w:p w14:paraId="6D638758">
            <w:pPr>
              <w:spacing w:line="263" w:lineRule="auto"/>
              <w:rPr>
                <w:rFonts w:ascii="Arial"/>
                <w:sz w:val="21"/>
              </w:rPr>
            </w:pPr>
          </w:p>
          <w:p w14:paraId="6A4F6EAB">
            <w:pPr>
              <w:pStyle w:val="6"/>
              <w:spacing w:before="62" w:line="224" w:lineRule="auto"/>
              <w:ind w:left="50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0FCDEABD">
            <w:pPr>
              <w:pStyle w:val="6"/>
              <w:spacing w:before="179" w:line="222" w:lineRule="auto"/>
              <w:ind w:left="18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372F32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36D8E64E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7F51B4E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31DA905">
            <w:pPr>
              <w:spacing w:line="245" w:lineRule="auto"/>
              <w:rPr>
                <w:rFonts w:ascii="Arial"/>
                <w:sz w:val="21"/>
              </w:rPr>
            </w:pPr>
          </w:p>
          <w:p w14:paraId="7B9017F4">
            <w:pPr>
              <w:pStyle w:val="6"/>
              <w:spacing w:before="62" w:line="222" w:lineRule="auto"/>
              <w:ind w:left="17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088B456B">
            <w:pPr>
              <w:spacing w:line="245" w:lineRule="auto"/>
              <w:rPr>
                <w:rFonts w:ascii="Arial"/>
                <w:sz w:val="21"/>
              </w:rPr>
            </w:pPr>
          </w:p>
          <w:p w14:paraId="40583039">
            <w:pPr>
              <w:pStyle w:val="6"/>
              <w:spacing w:before="62" w:line="222" w:lineRule="auto"/>
              <w:ind w:left="19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60B85CFE">
            <w:pPr>
              <w:pStyle w:val="6"/>
              <w:spacing w:before="176" w:line="223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85E3BC4">
            <w:pPr>
              <w:pStyle w:val="6"/>
              <w:spacing w:before="29" w:line="222" w:lineRule="auto"/>
              <w:ind w:left="57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F6BB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FB2F349">
            <w:pPr>
              <w:pStyle w:val="6"/>
              <w:spacing w:before="208" w:line="216" w:lineRule="auto"/>
              <w:ind w:left="1425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28B86F7C">
            <w:pPr>
              <w:pStyle w:val="6"/>
              <w:spacing w:before="208"/>
              <w:ind w:left="525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18196177">
            <w:pPr>
              <w:pStyle w:val="6"/>
              <w:spacing w:before="208"/>
              <w:ind w:left="594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3A16B8F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85951DC">
            <w:pPr>
              <w:rPr>
                <w:rFonts w:ascii="Arial"/>
                <w:sz w:val="21"/>
              </w:rPr>
            </w:pPr>
          </w:p>
        </w:tc>
      </w:tr>
      <w:tr w14:paraId="551FAA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1312B11">
            <w:pPr>
              <w:pStyle w:val="6"/>
              <w:spacing w:before="210" w:line="213" w:lineRule="auto"/>
              <w:ind w:left="905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2D006E3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F7069BD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2C224C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295A4E9">
            <w:pPr>
              <w:rPr>
                <w:rFonts w:ascii="Arial"/>
                <w:sz w:val="21"/>
              </w:rPr>
            </w:pPr>
          </w:p>
        </w:tc>
      </w:tr>
      <w:tr w14:paraId="1D4A6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2928A92">
            <w:pPr>
              <w:pStyle w:val="6"/>
              <w:spacing w:before="210" w:line="214" w:lineRule="auto"/>
              <w:ind w:left="1151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C13E44D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002C58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D58BC6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C4A0EAC">
            <w:pPr>
              <w:rPr>
                <w:rFonts w:ascii="Arial"/>
                <w:sz w:val="21"/>
              </w:rPr>
            </w:pPr>
          </w:p>
        </w:tc>
      </w:tr>
      <w:tr w14:paraId="310AC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C9F276C">
            <w:pPr>
              <w:pStyle w:val="6"/>
              <w:spacing w:before="209" w:line="214" w:lineRule="auto"/>
              <w:ind w:left="342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1AF6011F">
            <w:pPr>
              <w:pStyle w:val="6"/>
              <w:spacing w:before="209"/>
              <w:ind w:left="525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0A6342CD">
            <w:pPr>
              <w:pStyle w:val="6"/>
              <w:spacing w:before="209"/>
              <w:ind w:left="594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3A9786F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ECECCFE">
            <w:pPr>
              <w:rPr>
                <w:rFonts w:ascii="Arial"/>
                <w:sz w:val="21"/>
              </w:rPr>
            </w:pPr>
          </w:p>
        </w:tc>
      </w:tr>
      <w:tr w14:paraId="466A4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53796EE">
            <w:pPr>
              <w:pStyle w:val="6"/>
              <w:spacing w:before="210" w:line="214" w:lineRule="auto"/>
              <w:ind w:left="703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48B8D07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18824D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8C7391A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8445BD2">
            <w:pPr>
              <w:rPr>
                <w:rFonts w:ascii="Arial"/>
                <w:sz w:val="21"/>
              </w:rPr>
            </w:pPr>
          </w:p>
        </w:tc>
      </w:tr>
      <w:tr w14:paraId="7265FA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7BEF053E">
            <w:pPr>
              <w:pStyle w:val="6"/>
              <w:spacing w:before="211" w:line="214" w:lineRule="auto"/>
              <w:ind w:left="971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431DF7A">
            <w:pPr>
              <w:pStyle w:val="6"/>
              <w:spacing w:before="211"/>
              <w:ind w:left="525"/>
            </w:pPr>
            <w:r>
              <w:rPr>
                <w:spacing w:val="-4"/>
              </w:rPr>
              <w:t>8.00</w:t>
            </w:r>
          </w:p>
        </w:tc>
        <w:tc>
          <w:tcPr>
            <w:tcW w:w="1522" w:type="dxa"/>
            <w:vAlign w:val="top"/>
          </w:tcPr>
          <w:p w14:paraId="58C162DE">
            <w:pPr>
              <w:pStyle w:val="6"/>
              <w:spacing w:before="211"/>
              <w:ind w:left="594"/>
            </w:pPr>
            <w:r>
              <w:rPr>
                <w:spacing w:val="-4"/>
              </w:rPr>
              <w:t>8.00</w:t>
            </w:r>
          </w:p>
        </w:tc>
        <w:tc>
          <w:tcPr>
            <w:tcW w:w="1380" w:type="dxa"/>
            <w:vAlign w:val="top"/>
          </w:tcPr>
          <w:p w14:paraId="3BB6B9A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8770158">
            <w:pPr>
              <w:rPr>
                <w:rFonts w:ascii="Arial"/>
                <w:sz w:val="21"/>
              </w:rPr>
            </w:pPr>
          </w:p>
        </w:tc>
      </w:tr>
    </w:tbl>
    <w:p w14:paraId="1C442B0F">
      <w:pPr>
        <w:rPr>
          <w:rFonts w:ascii="Arial"/>
          <w:sz w:val="21"/>
        </w:rPr>
      </w:pPr>
    </w:p>
    <w:p w14:paraId="142193E7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1906" w:h="16839"/>
          <w:pgMar w:top="1431" w:right="1363" w:bottom="1521" w:left="1533" w:header="0" w:footer="1156" w:gutter="0"/>
          <w:cols w:space="720" w:num="1"/>
        </w:sectPr>
      </w:pPr>
    </w:p>
    <w:p w14:paraId="4633C181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75139BBA">
      <w:pPr>
        <w:spacing w:line="317" w:lineRule="auto"/>
        <w:rPr>
          <w:rFonts w:ascii="Arial"/>
          <w:sz w:val="21"/>
        </w:rPr>
      </w:pPr>
    </w:p>
    <w:p w14:paraId="1C753175">
      <w:pPr>
        <w:spacing w:line="317" w:lineRule="auto"/>
        <w:rPr>
          <w:rFonts w:ascii="Arial"/>
          <w:sz w:val="21"/>
        </w:rPr>
      </w:pPr>
    </w:p>
    <w:p w14:paraId="5442324D">
      <w:pPr>
        <w:spacing w:before="100" w:line="334" w:lineRule="auto"/>
        <w:ind w:left="36" w:right="16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一、关于托克逊县商务和工业信息化局单位2023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支预算情况的总体说明</w:t>
      </w:r>
    </w:p>
    <w:p w14:paraId="630625F3">
      <w:pPr>
        <w:pStyle w:val="2"/>
        <w:spacing w:line="333" w:lineRule="auto"/>
        <w:ind w:left="34" w:right="14" w:firstLine="634"/>
        <w:jc w:val="both"/>
      </w:pPr>
      <w:r>
        <w:rPr>
          <w:spacing w:val="8"/>
        </w:rPr>
        <w:t>按照全口径预算的原则，托克逊县商务和工业信息化局</w:t>
      </w:r>
      <w:r>
        <w:rPr>
          <w:spacing w:val="16"/>
        </w:rPr>
        <w:t xml:space="preserve"> </w:t>
      </w:r>
      <w:r>
        <w:rPr>
          <w:spacing w:val="12"/>
        </w:rPr>
        <w:t>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</w:t>
      </w:r>
      <w:r>
        <w:rPr>
          <w:spacing w:val="11"/>
        </w:rPr>
        <w:t>理。收支总</w:t>
      </w:r>
      <w:r>
        <w:t xml:space="preserve"> </w:t>
      </w:r>
      <w:r>
        <w:rPr>
          <w:spacing w:val="-1"/>
        </w:rPr>
        <w:t>预算</w:t>
      </w:r>
      <w:r>
        <w:rPr>
          <w:spacing w:val="-41"/>
        </w:rPr>
        <w:t xml:space="preserve"> </w:t>
      </w:r>
      <w:r>
        <w:rPr>
          <w:spacing w:val="-1"/>
        </w:rPr>
        <w:t>1331.47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29356B76">
      <w:pPr>
        <w:pStyle w:val="2"/>
        <w:spacing w:before="2"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49EFE020">
      <w:pPr>
        <w:pStyle w:val="2"/>
        <w:spacing w:before="6" w:line="332" w:lineRule="auto"/>
        <w:ind w:left="67" w:right="16" w:firstLine="607"/>
        <w:jc w:val="both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7"/>
        </w:rPr>
        <w:t xml:space="preserve">出、卫生健康支出、节能环保支出、资源勘探工业信息等支 </w:t>
      </w:r>
      <w:r>
        <w:rPr>
          <w:spacing w:val="3"/>
        </w:rPr>
        <w:t>出、住房保障支出等。</w:t>
      </w:r>
    </w:p>
    <w:p w14:paraId="2E30789C">
      <w:pPr>
        <w:spacing w:before="6" w:line="333" w:lineRule="auto"/>
        <w:ind w:left="25" w:right="16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二、关于托克逊县商务和工业信息化局单位2023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入预算情况说明</w:t>
      </w:r>
    </w:p>
    <w:p w14:paraId="35B134BA">
      <w:pPr>
        <w:pStyle w:val="2"/>
        <w:spacing w:before="3" w:line="333" w:lineRule="auto"/>
        <w:ind w:left="37" w:right="16" w:firstLine="627"/>
      </w:pPr>
      <w:r>
        <w:rPr>
          <w:spacing w:val="6"/>
        </w:rPr>
        <w:t>托克逊县商务和工业信息化局单位收入预算</w:t>
      </w:r>
      <w:r>
        <w:rPr>
          <w:spacing w:val="-51"/>
        </w:rPr>
        <w:t xml:space="preserve"> </w:t>
      </w:r>
      <w:r>
        <w:rPr>
          <w:spacing w:val="6"/>
        </w:rPr>
        <w:t>1331.</w:t>
      </w:r>
      <w:r>
        <w:rPr>
          <w:spacing w:val="5"/>
        </w:rPr>
        <w:t>47</w:t>
      </w:r>
      <w:r>
        <w:rPr>
          <w:spacing w:val="-51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3"/>
        </w:rPr>
        <w:t>元，其中：</w:t>
      </w:r>
    </w:p>
    <w:p w14:paraId="54D683F7">
      <w:pPr>
        <w:pStyle w:val="2"/>
        <w:spacing w:line="333" w:lineRule="auto"/>
        <w:ind w:left="26" w:right="16" w:firstLine="660"/>
      </w:pPr>
      <w:r>
        <w:t>一般公共预算</w:t>
      </w:r>
      <w:r>
        <w:rPr>
          <w:spacing w:val="-27"/>
        </w:rPr>
        <w:t xml:space="preserve"> </w:t>
      </w:r>
      <w:r>
        <w:t>935.61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70.27%，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6"/>
        </w:rPr>
        <w:t>加</w:t>
      </w:r>
      <w:r>
        <w:rPr>
          <w:spacing w:val="-33"/>
        </w:rPr>
        <w:t xml:space="preserve"> </w:t>
      </w:r>
      <w:r>
        <w:rPr>
          <w:spacing w:val="6"/>
        </w:rPr>
        <w:t>358.54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62.13%，主要原因是一是人</w:t>
      </w:r>
      <w:r>
        <w:rPr>
          <w:spacing w:val="5"/>
        </w:rPr>
        <w:t>员调资；</w:t>
      </w:r>
      <w:r>
        <w:t xml:space="preserve"> </w:t>
      </w:r>
      <w:r>
        <w:rPr>
          <w:spacing w:val="9"/>
        </w:rPr>
        <w:t>二是本年度电子商务产业园房屋租赁费、破产企业</w:t>
      </w:r>
      <w:r>
        <w:rPr>
          <w:spacing w:val="8"/>
        </w:rPr>
        <w:t>职工生活</w:t>
      </w:r>
      <w:r>
        <w:t xml:space="preserve"> </w:t>
      </w:r>
      <w:r>
        <w:rPr>
          <w:spacing w:val="8"/>
        </w:rPr>
        <w:t>补助（为企业职工补缴社保）预算增加。</w:t>
      </w:r>
    </w:p>
    <w:p w14:paraId="7F021DB3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13FBEE80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675F50F2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5383AB26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393A286C">
      <w:pPr>
        <w:spacing w:line="219" w:lineRule="auto"/>
        <w:sectPr>
          <w:footerReference r:id="rId2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0B627B5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1C03E658">
      <w:pPr>
        <w:pStyle w:val="2"/>
        <w:spacing w:before="193" w:line="333" w:lineRule="auto"/>
        <w:ind w:left="22" w:right="14" w:firstLine="652"/>
      </w:pPr>
      <w:r>
        <w:rPr>
          <w:spacing w:val="-3"/>
        </w:rPr>
        <w:t>单位资金</w:t>
      </w:r>
      <w:r>
        <w:rPr>
          <w:spacing w:val="-36"/>
        </w:rPr>
        <w:t xml:space="preserve"> </w:t>
      </w:r>
      <w:r>
        <w:rPr>
          <w:spacing w:val="-3"/>
        </w:rPr>
        <w:t>30.07</w:t>
      </w:r>
      <w:r>
        <w:rPr>
          <w:spacing w:val="-44"/>
        </w:rPr>
        <w:t xml:space="preserve"> </w:t>
      </w:r>
      <w:r>
        <w:rPr>
          <w:spacing w:val="-3"/>
        </w:rPr>
        <w:t>万元，占</w:t>
      </w:r>
      <w:r>
        <w:rPr>
          <w:spacing w:val="-51"/>
        </w:rPr>
        <w:t xml:space="preserve"> </w:t>
      </w:r>
      <w:r>
        <w:rPr>
          <w:spacing w:val="-3"/>
        </w:rPr>
        <w:t>2.26%，比上年预算增加</w:t>
      </w:r>
      <w:r>
        <w:rPr>
          <w:spacing w:val="-38"/>
        </w:rPr>
        <w:t xml:space="preserve"> </w:t>
      </w:r>
      <w:r>
        <w:rPr>
          <w:spacing w:val="-3"/>
        </w:rPr>
        <w:t>30.07</w:t>
      </w:r>
      <w:r>
        <w:t xml:space="preserve"> </w:t>
      </w:r>
      <w:r>
        <w:rPr>
          <w:spacing w:val="4"/>
        </w:rPr>
        <w:t>万元，增长</w:t>
      </w:r>
      <w:r>
        <w:rPr>
          <w:spacing w:val="-3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%，主要原因是本年度单位资金纳入预算导致</w:t>
      </w:r>
      <w:r>
        <w:t xml:space="preserve"> </w:t>
      </w:r>
      <w:r>
        <w:rPr>
          <w:spacing w:val="3"/>
        </w:rPr>
        <w:t>增长。</w:t>
      </w:r>
    </w:p>
    <w:p w14:paraId="5AC134B6">
      <w:pPr>
        <w:pStyle w:val="2"/>
        <w:spacing w:before="2" w:line="333" w:lineRule="auto"/>
        <w:ind w:left="26" w:right="16" w:firstLine="644"/>
        <w:jc w:val="both"/>
      </w:pPr>
      <w:r>
        <w:rPr>
          <w:spacing w:val="1"/>
        </w:rPr>
        <w:t>财政拨款结转</w:t>
      </w:r>
      <w:r>
        <w:rPr>
          <w:spacing w:val="-34"/>
        </w:rPr>
        <w:t xml:space="preserve"> </w:t>
      </w:r>
      <w:r>
        <w:rPr>
          <w:spacing w:val="1"/>
        </w:rPr>
        <w:t>365.79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0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27.47%，</w:t>
      </w:r>
      <w:r>
        <w:rPr>
          <w:spacing w:val="-84"/>
        </w:rPr>
        <w:t xml:space="preserve"> </w:t>
      </w:r>
      <w:r>
        <w:rPr>
          <w:spacing w:val="1"/>
        </w:rPr>
        <w:t>比上</w:t>
      </w:r>
      <w:r>
        <w:t xml:space="preserve">年预算增 </w:t>
      </w:r>
      <w:r>
        <w:rPr>
          <w:spacing w:val="6"/>
        </w:rPr>
        <w:t>加</w:t>
      </w:r>
      <w:r>
        <w:rPr>
          <w:spacing w:val="-22"/>
        </w:rPr>
        <w:t xml:space="preserve"> </w:t>
      </w:r>
      <w:r>
        <w:rPr>
          <w:spacing w:val="6"/>
        </w:rPr>
        <w:t>365.79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%，主要原因是将上年未执行完毕</w:t>
      </w:r>
      <w:r>
        <w:t xml:space="preserve"> </w:t>
      </w:r>
      <w:r>
        <w:rPr>
          <w:spacing w:val="7"/>
        </w:rPr>
        <w:t>项目结转至今年预算。</w:t>
      </w:r>
    </w:p>
    <w:p w14:paraId="0083D2F2">
      <w:pPr>
        <w:spacing w:before="2" w:line="333" w:lineRule="auto"/>
        <w:ind w:left="47" w:right="16" w:firstLine="6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三、关于托克逊县商务和工业信息化局单位2023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出预算情况说明</w:t>
      </w:r>
    </w:p>
    <w:p w14:paraId="696D9F5E">
      <w:pPr>
        <w:pStyle w:val="2"/>
        <w:spacing w:before="2" w:line="332" w:lineRule="auto"/>
        <w:ind w:left="46" w:right="16" w:firstLine="618"/>
      </w:pPr>
      <w:r>
        <w:rPr>
          <w:spacing w:val="24"/>
        </w:rPr>
        <w:t>托克逊县商务和工业信息化局单位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年支出预算</w:t>
      </w:r>
      <w:r>
        <w:t xml:space="preserve"> </w:t>
      </w:r>
      <w:r>
        <w:rPr>
          <w:spacing w:val="1"/>
        </w:rPr>
        <w:t>1331.47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13C5DD55">
      <w:pPr>
        <w:pStyle w:val="2"/>
        <w:spacing w:before="3" w:line="333" w:lineRule="auto"/>
        <w:ind w:left="36" w:right="16" w:firstLine="625"/>
      </w:pPr>
      <w:r>
        <w:rPr>
          <w:spacing w:val="3"/>
        </w:rPr>
        <w:t>基本支出</w:t>
      </w:r>
      <w:r>
        <w:rPr>
          <w:spacing w:val="-7"/>
        </w:rPr>
        <w:t xml:space="preserve"> </w:t>
      </w:r>
      <w:r>
        <w:rPr>
          <w:spacing w:val="3"/>
        </w:rPr>
        <w:t>620.61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</w:t>
      </w:r>
      <w:r>
        <w:rPr>
          <w:spacing w:val="-28"/>
        </w:rPr>
        <w:t xml:space="preserve"> </w:t>
      </w:r>
      <w:r>
        <w:rPr>
          <w:spacing w:val="3"/>
        </w:rPr>
        <w:t>46.61%</w:t>
      </w:r>
      <w:r>
        <w:rPr>
          <w:spacing w:val="-89"/>
        </w:rPr>
        <w:t xml:space="preserve"> </w:t>
      </w:r>
      <w:r>
        <w:rPr>
          <w:spacing w:val="3"/>
        </w:rPr>
        <w:t>，</w:t>
      </w:r>
      <w:r>
        <w:rPr>
          <w:spacing w:val="-64"/>
        </w:rPr>
        <w:t xml:space="preserve"> </w:t>
      </w:r>
      <w:r>
        <w:rPr>
          <w:spacing w:val="3"/>
        </w:rPr>
        <w:t>比上年预算增加</w:t>
      </w:r>
      <w:r>
        <w:t xml:space="preserve"> </w:t>
      </w:r>
      <w:r>
        <w:rPr>
          <w:spacing w:val="9"/>
        </w:rPr>
        <w:t>153.54</w:t>
      </w:r>
      <w:r>
        <w:rPr>
          <w:spacing w:val="-40"/>
        </w:rPr>
        <w:t xml:space="preserve"> </w:t>
      </w:r>
      <w:r>
        <w:rPr>
          <w:spacing w:val="9"/>
        </w:rPr>
        <w:t>万元，增长</w:t>
      </w:r>
      <w:r>
        <w:rPr>
          <w:spacing w:val="-29"/>
        </w:rPr>
        <w:t xml:space="preserve"> </w:t>
      </w:r>
      <w:r>
        <w:rPr>
          <w:spacing w:val="9"/>
        </w:rPr>
        <w:t>32.87%，主要原因是与</w:t>
      </w:r>
      <w:r>
        <w:rPr>
          <w:spacing w:val="8"/>
        </w:rPr>
        <w:t>一是人员调资；</w:t>
      </w:r>
      <w:r>
        <w:t xml:space="preserve"> </w:t>
      </w:r>
      <w:r>
        <w:rPr>
          <w:spacing w:val="8"/>
        </w:rPr>
        <w:t>二是本年度电子商务产业园房屋租赁费、破产企业职工生活</w:t>
      </w:r>
      <w:r>
        <w:rPr>
          <w:spacing w:val="12"/>
        </w:rPr>
        <w:t xml:space="preserve"> </w:t>
      </w:r>
      <w:r>
        <w:rPr>
          <w:spacing w:val="8"/>
        </w:rPr>
        <w:t>补助（为企业职工补缴社保）预算增加。</w:t>
      </w:r>
    </w:p>
    <w:p w14:paraId="7160CC79">
      <w:pPr>
        <w:pStyle w:val="2"/>
        <w:spacing w:before="4" w:line="333" w:lineRule="auto"/>
        <w:ind w:left="29" w:right="14" w:firstLine="642"/>
        <w:jc w:val="both"/>
      </w:pPr>
      <w:r>
        <w:rPr>
          <w:spacing w:val="-1"/>
        </w:rPr>
        <w:t>项</w:t>
      </w:r>
      <w:r>
        <w:rPr>
          <w:spacing w:val="-59"/>
        </w:rPr>
        <w:t xml:space="preserve"> </w:t>
      </w:r>
      <w:r>
        <w:rPr>
          <w:spacing w:val="-1"/>
        </w:rPr>
        <w:t>目支出 710.86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</w:t>
      </w:r>
      <w:r>
        <w:rPr>
          <w:spacing w:val="-23"/>
        </w:rPr>
        <w:t xml:space="preserve"> </w:t>
      </w:r>
      <w:r>
        <w:rPr>
          <w:spacing w:val="-1"/>
        </w:rPr>
        <w:t>53.39%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600.86</w:t>
      </w:r>
      <w:r>
        <w:rPr>
          <w:spacing w:val="-43"/>
        </w:rPr>
        <w:t xml:space="preserve"> </w:t>
      </w:r>
      <w:r>
        <w:rPr>
          <w:spacing w:val="5"/>
        </w:rPr>
        <w:t>万元，增长</w:t>
      </w:r>
      <w:r>
        <w:rPr>
          <w:spacing w:val="-45"/>
        </w:rPr>
        <w:t xml:space="preserve"> </w:t>
      </w:r>
      <w:r>
        <w:rPr>
          <w:spacing w:val="5"/>
        </w:rPr>
        <w:t>546.24%，主要原因是一是因工作需求本</w:t>
      </w:r>
      <w:r>
        <w:t xml:space="preserve"> </w:t>
      </w:r>
      <w:r>
        <w:rPr>
          <w:spacing w:val="9"/>
        </w:rPr>
        <w:t>年增加了项目支出预算。二是将上年结转项目及单</w:t>
      </w:r>
      <w:r>
        <w:rPr>
          <w:spacing w:val="8"/>
        </w:rPr>
        <w:t>位资金纳</w:t>
      </w:r>
      <w:r>
        <w:t xml:space="preserve"> </w:t>
      </w:r>
      <w:r>
        <w:rPr>
          <w:spacing w:val="7"/>
        </w:rPr>
        <w:t>入本年项目支出预算。</w:t>
      </w:r>
    </w:p>
    <w:p w14:paraId="6D3850F5">
      <w:pPr>
        <w:spacing w:before="1" w:line="334" w:lineRule="auto"/>
        <w:ind w:left="23" w:right="16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四、关于托克逊县商务和工业信息化局单位2023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政拨款收支预算情况的总体说明</w:t>
      </w:r>
    </w:p>
    <w:p w14:paraId="713E9A16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9"/>
        </w:rPr>
        <w:t xml:space="preserve"> </w:t>
      </w:r>
      <w:r>
        <w:rPr>
          <w:spacing w:val="3"/>
        </w:rPr>
        <w:t>935.61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2AE33DCB">
      <w:pPr>
        <w:pStyle w:val="2"/>
        <w:spacing w:before="194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F930813">
      <w:pPr>
        <w:spacing w:line="332" w:lineRule="auto"/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2BF8ED7">
      <w:pPr>
        <w:pStyle w:val="2"/>
        <w:spacing w:before="18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935.61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0BA755BA">
      <w:pPr>
        <w:pStyle w:val="2"/>
        <w:spacing w:before="195" w:line="333" w:lineRule="auto"/>
        <w:ind w:left="34" w:right="89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775.09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0"/>
        </w:rPr>
        <w:t>和就业支出</w:t>
      </w:r>
      <w:r>
        <w:rPr>
          <w:spacing w:val="-16"/>
        </w:rPr>
        <w:t xml:space="preserve"> </w:t>
      </w:r>
      <w:r>
        <w:rPr>
          <w:spacing w:val="10"/>
        </w:rPr>
        <w:t>111.47</w:t>
      </w:r>
      <w:r>
        <w:rPr>
          <w:spacing w:val="-40"/>
        </w:rPr>
        <w:t xml:space="preserve"> </w:t>
      </w:r>
      <w:r>
        <w:rPr>
          <w:spacing w:val="10"/>
        </w:rPr>
        <w:t>万元，主要用于行政事业单位离退休和</w:t>
      </w:r>
      <w:r>
        <w:t xml:space="preserve"> </w:t>
      </w:r>
      <w:r>
        <w:rPr>
          <w:spacing w:val="10"/>
        </w:rPr>
        <w:t>缴纳职工养老保险;卫生健康支出</w:t>
      </w:r>
      <w:r>
        <w:rPr>
          <w:spacing w:val="-18"/>
        </w:rPr>
        <w:t xml:space="preserve"> </w:t>
      </w:r>
      <w:r>
        <w:rPr>
          <w:spacing w:val="10"/>
        </w:rPr>
        <w:t>19.32</w:t>
      </w:r>
      <w:r>
        <w:rPr>
          <w:spacing w:val="-40"/>
        </w:rPr>
        <w:t xml:space="preserve"> </w:t>
      </w:r>
      <w:r>
        <w:rPr>
          <w:spacing w:val="10"/>
        </w:rPr>
        <w:t>万元，主要用于缴</w:t>
      </w:r>
      <w:r>
        <w:t xml:space="preserve"> </w:t>
      </w:r>
      <w:r>
        <w:rPr>
          <w:spacing w:val="11"/>
        </w:rPr>
        <w:t>纳职工医疗保险;住房保障支出</w:t>
      </w:r>
      <w:r>
        <w:rPr>
          <w:spacing w:val="-43"/>
        </w:rPr>
        <w:t xml:space="preserve"> </w:t>
      </w:r>
      <w:r>
        <w:rPr>
          <w:spacing w:val="11"/>
        </w:rPr>
        <w:t>29.73</w:t>
      </w:r>
      <w:r>
        <w:rPr>
          <w:spacing w:val="-37"/>
        </w:rPr>
        <w:t xml:space="preserve"> </w:t>
      </w:r>
      <w:r>
        <w:rPr>
          <w:spacing w:val="11"/>
        </w:rPr>
        <w:t>万元，主要用</w:t>
      </w:r>
      <w:r>
        <w:rPr>
          <w:spacing w:val="10"/>
        </w:rPr>
        <w:t>于缴纳</w:t>
      </w:r>
      <w:r>
        <w:t xml:space="preserve"> </w:t>
      </w:r>
      <w:r>
        <w:rPr>
          <w:spacing w:val="6"/>
        </w:rPr>
        <w:t>职工住房公积金。</w:t>
      </w:r>
    </w:p>
    <w:p w14:paraId="6C3DA085">
      <w:pPr>
        <w:spacing w:before="2" w:line="333" w:lineRule="auto"/>
        <w:ind w:left="25" w:right="91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五、关于托克逊县商务和工业信息化局单位2023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般公共预算当年拨款情况说明</w:t>
      </w:r>
    </w:p>
    <w:p w14:paraId="5DC83FB2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644655F5">
      <w:pPr>
        <w:pStyle w:val="2"/>
        <w:spacing w:before="187" w:line="332" w:lineRule="auto"/>
        <w:ind w:left="36" w:right="91" w:firstLine="628"/>
      </w:pPr>
      <w:r>
        <w:rPr>
          <w:spacing w:val="12"/>
        </w:rPr>
        <w:t>托克逊县商务和工业信息化局单位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t xml:space="preserve"> </w:t>
      </w:r>
      <w:r>
        <w:rPr>
          <w:spacing w:val="2"/>
        </w:rPr>
        <w:t>算拨款合计</w:t>
      </w:r>
      <w:r>
        <w:rPr>
          <w:spacing w:val="-34"/>
        </w:rPr>
        <w:t xml:space="preserve"> </w:t>
      </w:r>
      <w:r>
        <w:rPr>
          <w:spacing w:val="2"/>
        </w:rPr>
        <w:t>935.61</w:t>
      </w:r>
      <w:r>
        <w:rPr>
          <w:spacing w:val="-46"/>
        </w:rPr>
        <w:t xml:space="preserve"> </w:t>
      </w:r>
      <w:r>
        <w:rPr>
          <w:spacing w:val="2"/>
        </w:rPr>
        <w:t>万元，其中：</w:t>
      </w:r>
    </w:p>
    <w:p w14:paraId="51CF966D">
      <w:pPr>
        <w:pStyle w:val="2"/>
        <w:spacing w:before="5" w:line="333" w:lineRule="auto"/>
        <w:ind w:left="22" w:right="89" w:firstLine="639"/>
        <w:jc w:val="both"/>
      </w:pPr>
      <w:r>
        <w:rPr>
          <w:spacing w:val="1"/>
        </w:rPr>
        <w:t>基本支出</w:t>
      </w:r>
      <w:r>
        <w:rPr>
          <w:spacing w:val="-48"/>
        </w:rPr>
        <w:t xml:space="preserve"> </w:t>
      </w:r>
      <w:r>
        <w:rPr>
          <w:spacing w:val="1"/>
        </w:rPr>
        <w:t>620.61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比上年预算增加</w:t>
      </w:r>
      <w:r>
        <w:rPr>
          <w:spacing w:val="-43"/>
        </w:rPr>
        <w:t xml:space="preserve"> </w:t>
      </w:r>
      <w:r>
        <w:t>153.54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32.87%。主要原因是：一是人员调资；二是本年度电子</w:t>
      </w:r>
      <w:r>
        <w:t xml:space="preserve"> </w:t>
      </w:r>
      <w:r>
        <w:rPr>
          <w:spacing w:val="9"/>
        </w:rPr>
        <w:t>商务产业园房屋租赁费、破产企业职工生活补助（为企业职</w:t>
      </w:r>
      <w:r>
        <w:t xml:space="preserve"> </w:t>
      </w:r>
      <w:r>
        <w:rPr>
          <w:spacing w:val="8"/>
        </w:rPr>
        <w:t>工补缴社保）预算增加。</w:t>
      </w:r>
    </w:p>
    <w:p w14:paraId="4ED1DE46">
      <w:pPr>
        <w:pStyle w:val="2"/>
        <w:spacing w:before="2" w:line="333" w:lineRule="auto"/>
        <w:ind w:left="22" w:right="91" w:firstLine="648"/>
        <w:jc w:val="both"/>
      </w:pPr>
      <w:r>
        <w:t>项目支出</w:t>
      </w:r>
      <w:r>
        <w:rPr>
          <w:spacing w:val="-32"/>
        </w:rPr>
        <w:t xml:space="preserve"> </w:t>
      </w:r>
      <w:r>
        <w:t>315.00</w:t>
      </w:r>
      <w:r>
        <w:rPr>
          <w:spacing w:val="-45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50"/>
        </w:rPr>
        <w:t xml:space="preserve"> </w:t>
      </w:r>
      <w:r>
        <w:t>205.00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7"/>
        </w:rPr>
        <w:t>增长</w:t>
      </w:r>
      <w:r>
        <w:rPr>
          <w:spacing w:val="-37"/>
        </w:rPr>
        <w:t xml:space="preserve"> </w:t>
      </w:r>
      <w:r>
        <w:rPr>
          <w:spacing w:val="7"/>
        </w:rPr>
        <w:t>186.36%。主要原因是：</w:t>
      </w:r>
      <w:r>
        <w:rPr>
          <w:spacing w:val="-87"/>
        </w:rPr>
        <w:t xml:space="preserve"> </w:t>
      </w:r>
      <w:r>
        <w:rPr>
          <w:spacing w:val="7"/>
        </w:rPr>
        <w:t>因工作需求本年增加了县级项</w:t>
      </w:r>
      <w:r>
        <w:t xml:space="preserve"> </w:t>
      </w:r>
      <w:r>
        <w:rPr>
          <w:spacing w:val="6"/>
        </w:rPr>
        <w:t>目支出预算。</w:t>
      </w:r>
    </w:p>
    <w:p w14:paraId="1AED0A88">
      <w:pPr>
        <w:spacing w:before="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5B795ED">
      <w:pPr>
        <w:pStyle w:val="2"/>
        <w:spacing w:before="187" w:line="218" w:lineRule="auto"/>
        <w:ind w:left="687"/>
      </w:pPr>
      <w:r>
        <w:rPr>
          <w:spacing w:val="2"/>
        </w:rPr>
        <w:t>1、一般公共服务支出（类）775.09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82.84%。</w:t>
      </w:r>
    </w:p>
    <w:p w14:paraId="18B303FB">
      <w:pPr>
        <w:pStyle w:val="2"/>
        <w:spacing w:before="196" w:line="218" w:lineRule="auto"/>
        <w:jc w:val="right"/>
      </w:pPr>
      <w:r>
        <w:rPr>
          <w:spacing w:val="-3"/>
        </w:rPr>
        <w:t>2、社会保障和就业支出（类）111.47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11.91%。</w:t>
      </w:r>
    </w:p>
    <w:p w14:paraId="46255EE6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3、卫生健康支出（类）19.32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2.06%。</w:t>
      </w:r>
    </w:p>
    <w:p w14:paraId="317970C8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4、住房保障支出（类）29.73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rPr>
          <w:spacing w:val="1"/>
        </w:rPr>
        <w:t>3.19%。</w:t>
      </w:r>
    </w:p>
    <w:p w14:paraId="32FF27EF">
      <w:pPr>
        <w:spacing w:line="218" w:lineRule="auto"/>
        <w:sectPr>
          <w:footerReference r:id="rId27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5796887">
      <w:pPr>
        <w:spacing w:before="18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2BB7B672">
      <w:pPr>
        <w:pStyle w:val="2"/>
        <w:spacing w:before="184" w:line="312" w:lineRule="auto"/>
        <w:ind w:left="18" w:right="247" w:firstLine="668"/>
      </w:pPr>
      <w:r>
        <w:rPr>
          <w:spacing w:val="14"/>
        </w:rPr>
        <w:t>1、一般公共服务支出（类）商贸事务（款）行政运行</w:t>
      </w:r>
      <w:r>
        <w:rPr>
          <w:spacing w:val="10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9"/>
        </w:rPr>
        <w:t xml:space="preserve"> </w:t>
      </w:r>
      <w:r>
        <w:rPr>
          <w:spacing w:val="2"/>
        </w:rPr>
        <w:t>460.09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比上年预算数增加</w:t>
      </w:r>
      <w:r>
        <w:t xml:space="preserve"> </w:t>
      </w:r>
      <w:r>
        <w:rPr>
          <w:spacing w:val="10"/>
        </w:rPr>
        <w:t>117.57</w:t>
      </w:r>
      <w:r>
        <w:rPr>
          <w:spacing w:val="-39"/>
        </w:rPr>
        <w:t xml:space="preserve"> </w:t>
      </w:r>
      <w:r>
        <w:rPr>
          <w:spacing w:val="10"/>
        </w:rPr>
        <w:t>万元，增长</w:t>
      </w:r>
      <w:r>
        <w:rPr>
          <w:spacing w:val="-29"/>
        </w:rPr>
        <w:t xml:space="preserve"> </w:t>
      </w:r>
      <w:r>
        <w:rPr>
          <w:spacing w:val="10"/>
        </w:rPr>
        <w:t>34.33%，主要原因是：与上年相比</w:t>
      </w:r>
      <w:r>
        <w:rPr>
          <w:spacing w:val="9"/>
        </w:rPr>
        <w:t>，本</w:t>
      </w:r>
      <w:r>
        <w:t xml:space="preserve"> </w:t>
      </w:r>
      <w:r>
        <w:rPr>
          <w:spacing w:val="9"/>
        </w:rPr>
        <w:t>年度破产企业职工生活补助（为企业职工补缴社保）预算增</w:t>
      </w:r>
      <w:r>
        <w:rPr>
          <w:spacing w:val="6"/>
        </w:rPr>
        <w:t xml:space="preserve"> </w:t>
      </w:r>
      <w:r>
        <w:rPr>
          <w:spacing w:val="2"/>
        </w:rPr>
        <w:t>加。</w:t>
      </w:r>
    </w:p>
    <w:p w14:paraId="72FE1FD6">
      <w:pPr>
        <w:pStyle w:val="2"/>
        <w:spacing w:before="182" w:line="305" w:lineRule="auto"/>
        <w:ind w:left="25" w:firstLine="654"/>
      </w:pPr>
      <w:r>
        <w:rPr>
          <w:spacing w:val="14"/>
        </w:rPr>
        <w:t>2、一般公共服务支出（类）商贸事务（款）其他商贸</w:t>
      </w:r>
      <w:r>
        <w:rPr>
          <w:spacing w:val="9"/>
        </w:rPr>
        <w:t xml:space="preserve">  </w:t>
      </w:r>
      <w:r>
        <w:rPr>
          <w:spacing w:val="3"/>
        </w:rPr>
        <w:t>事务支出（项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315.00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 </w:t>
      </w:r>
      <w:r>
        <w:rPr>
          <w:spacing w:val="2"/>
        </w:rPr>
        <w:t>算数增加</w:t>
      </w:r>
      <w:r>
        <w:rPr>
          <w:spacing w:val="-48"/>
        </w:rPr>
        <w:t xml:space="preserve"> </w:t>
      </w:r>
      <w:r>
        <w:rPr>
          <w:spacing w:val="2"/>
        </w:rPr>
        <w:t>205.00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186.36%，主要</w:t>
      </w:r>
      <w:r>
        <w:rPr>
          <w:spacing w:val="1"/>
        </w:rPr>
        <w:t>原因是：与上年</w:t>
      </w:r>
      <w:r>
        <w:t xml:space="preserve">  </w:t>
      </w:r>
      <w:r>
        <w:rPr>
          <w:spacing w:val="6"/>
        </w:rPr>
        <w:t>度相比，本年度增加综合业务项目经费及财政拨款结转资金。</w:t>
      </w:r>
    </w:p>
    <w:p w14:paraId="0D7D635B">
      <w:pPr>
        <w:pStyle w:val="2"/>
        <w:spacing w:before="190" w:line="305" w:lineRule="auto"/>
        <w:ind w:left="18" w:right="163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8"/>
        </w:rPr>
        <w:t xml:space="preserve"> </w:t>
      </w:r>
      <w:r>
        <w:rPr>
          <w:spacing w:val="-2"/>
        </w:rPr>
        <w:t>年预算数</w:t>
      </w:r>
      <w:r>
        <w:rPr>
          <w:spacing w:val="-3"/>
        </w:rPr>
        <w:t>为</w:t>
      </w:r>
      <w:r>
        <w:rPr>
          <w:spacing w:val="-44"/>
        </w:rPr>
        <w:t xml:space="preserve"> </w:t>
      </w:r>
      <w:r>
        <w:rPr>
          <w:spacing w:val="-3"/>
        </w:rPr>
        <w:t>54.91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37"/>
        </w:rPr>
        <w:t xml:space="preserve"> </w:t>
      </w:r>
      <w:r>
        <w:rPr>
          <w:spacing w:val="2"/>
        </w:rPr>
        <w:t>1.62</w:t>
      </w:r>
      <w:r>
        <w:rPr>
          <w:spacing w:val="-45"/>
        </w:rPr>
        <w:t xml:space="preserve"> </w:t>
      </w:r>
      <w:r>
        <w:rPr>
          <w:spacing w:val="2"/>
        </w:rPr>
        <w:t>万元，下降</w:t>
      </w:r>
      <w:r>
        <w:rPr>
          <w:spacing w:val="-48"/>
        </w:rPr>
        <w:t xml:space="preserve"> </w:t>
      </w:r>
      <w:r>
        <w:rPr>
          <w:spacing w:val="2"/>
        </w:rPr>
        <w:t>2.87%，主要原因是：我</w:t>
      </w:r>
      <w:r>
        <w:t xml:space="preserve"> </w:t>
      </w:r>
      <w:r>
        <w:rPr>
          <w:spacing w:val="9"/>
        </w:rPr>
        <w:t>单位退休干部减少，导致预算减少。</w:t>
      </w:r>
    </w:p>
    <w:p w14:paraId="541B1114">
      <w:pPr>
        <w:pStyle w:val="2"/>
        <w:spacing w:before="189" w:line="311" w:lineRule="auto"/>
        <w:ind w:left="18" w:right="247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0"/>
        </w:rPr>
        <w:t xml:space="preserve"> </w:t>
      </w:r>
      <w:r>
        <w:rPr>
          <w:spacing w:val="3"/>
        </w:rPr>
        <w:t>37.71</w:t>
      </w:r>
      <w:r>
        <w:rPr>
          <w:spacing w:val="-47"/>
        </w:rPr>
        <w:t xml:space="preserve"> </w:t>
      </w:r>
      <w:r>
        <w:rPr>
          <w:spacing w:val="3"/>
        </w:rPr>
        <w:t>万元，比上年预算数增加</w:t>
      </w:r>
      <w:r>
        <w:rPr>
          <w:spacing w:val="-41"/>
        </w:rPr>
        <w:t xml:space="preserve"> </w:t>
      </w:r>
      <w:r>
        <w:rPr>
          <w:spacing w:val="3"/>
        </w:rPr>
        <w:t>13.42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55.25%，主要原因是：在职人员工资提标增资，养老保险基</w:t>
      </w:r>
      <w:r>
        <w:rPr>
          <w:spacing w:val="6"/>
        </w:rPr>
        <w:t xml:space="preserve"> </w:t>
      </w:r>
      <w:r>
        <w:rPr>
          <w:spacing w:val="8"/>
        </w:rPr>
        <w:t>数增加，导致预算增加。</w:t>
      </w:r>
    </w:p>
    <w:p w14:paraId="207A9CD2">
      <w:pPr>
        <w:pStyle w:val="2"/>
        <w:spacing w:before="196" w:line="310" w:lineRule="auto"/>
        <w:ind w:left="18" w:right="16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44"/>
        </w:rPr>
        <w:t xml:space="preserve"> </w:t>
      </w:r>
      <w:r>
        <w:rPr>
          <w:spacing w:val="-9"/>
        </w:rPr>
        <w:t>18.85</w:t>
      </w:r>
      <w:r>
        <w:rPr>
          <w:spacing w:val="-64"/>
        </w:rPr>
        <w:t xml:space="preserve"> </w:t>
      </w:r>
      <w:r>
        <w:rPr>
          <w:spacing w:val="-9"/>
        </w:rPr>
        <w:t>万元，比上年预算数增加</w:t>
      </w:r>
      <w:r>
        <w:rPr>
          <w:spacing w:val="-65"/>
        </w:rPr>
        <w:t xml:space="preserve"> </w:t>
      </w:r>
      <w:r>
        <w:rPr>
          <w:spacing w:val="-9"/>
        </w:rPr>
        <w:t>6.70</w:t>
      </w:r>
      <w:r>
        <w:rPr>
          <w:spacing w:val="-63"/>
        </w:rPr>
        <w:t xml:space="preserve"> </w:t>
      </w:r>
      <w:r>
        <w:rPr>
          <w:spacing w:val="-9"/>
        </w:rPr>
        <w:t>万元，增长</w:t>
      </w:r>
      <w:r>
        <w:rPr>
          <w:spacing w:val="-64"/>
        </w:rPr>
        <w:t xml:space="preserve"> </w:t>
      </w:r>
      <w:r>
        <w:rPr>
          <w:spacing w:val="-9"/>
        </w:rPr>
        <w:t>55.14%，</w:t>
      </w:r>
      <w:r>
        <w:t xml:space="preserve"> </w:t>
      </w:r>
      <w:r>
        <w:rPr>
          <w:spacing w:val="11"/>
        </w:rPr>
        <w:t>主要原因是：在职人员工资提标增资，职业年金基数增加，</w:t>
      </w:r>
      <w:r>
        <w:rPr>
          <w:spacing w:val="1"/>
        </w:rPr>
        <w:t xml:space="preserve"> </w:t>
      </w:r>
      <w:r>
        <w:rPr>
          <w:spacing w:val="7"/>
        </w:rPr>
        <w:t>导致预算增加。</w:t>
      </w:r>
    </w:p>
    <w:p w14:paraId="63A328CC">
      <w:pPr>
        <w:spacing w:line="310" w:lineRule="auto"/>
        <w:sectPr>
          <w:footerReference r:id="rId28" w:type="default"/>
          <w:pgSz w:w="11906" w:h="16839"/>
          <w:pgMar w:top="1431" w:right="1552" w:bottom="1521" w:left="1785" w:header="0" w:footer="1156" w:gutter="0"/>
          <w:cols w:space="720" w:num="1"/>
        </w:sectPr>
      </w:pPr>
    </w:p>
    <w:p w14:paraId="792B9B18">
      <w:pPr>
        <w:pStyle w:val="2"/>
        <w:spacing w:before="184" w:line="305" w:lineRule="auto"/>
        <w:ind w:left="34" w:right="97" w:firstLine="648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16.00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29"/>
        </w:rPr>
        <w:t xml:space="preserve"> </w:t>
      </w:r>
      <w:r>
        <w:rPr>
          <w:spacing w:val="6"/>
        </w:rPr>
        <w:t>5.68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2"/>
        </w:rPr>
        <w:t xml:space="preserve"> </w:t>
      </w:r>
      <w:r>
        <w:rPr>
          <w:spacing w:val="6"/>
        </w:rPr>
        <w:t>55.04%，主要原因是：在职人员工</w:t>
      </w:r>
      <w:r>
        <w:t xml:space="preserve"> </w:t>
      </w:r>
      <w:r>
        <w:rPr>
          <w:spacing w:val="8"/>
        </w:rPr>
        <w:t>资提标增资，医疗基数增加，导致预算增加。</w:t>
      </w:r>
    </w:p>
    <w:p w14:paraId="3EDC7E49">
      <w:pPr>
        <w:pStyle w:val="2"/>
        <w:spacing w:before="190" w:line="305" w:lineRule="auto"/>
        <w:ind w:left="36" w:right="97" w:firstLine="64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34"/>
        </w:rPr>
        <w:t>）：</w:t>
      </w:r>
      <w:r>
        <w:rPr>
          <w:spacing w:val="2"/>
        </w:rPr>
        <w:t>2023</w:t>
      </w:r>
      <w:r>
        <w:rPr>
          <w:spacing w:val="-56"/>
        </w:rPr>
        <w:t xml:space="preserve"> </w:t>
      </w:r>
      <w:r>
        <w:rPr>
          <w:spacing w:val="2"/>
        </w:rPr>
        <w:t>年预算数为</w:t>
      </w:r>
      <w:r>
        <w:rPr>
          <w:spacing w:val="-31"/>
        </w:rPr>
        <w:t xml:space="preserve"> </w:t>
      </w:r>
      <w:r>
        <w:rPr>
          <w:spacing w:val="2"/>
        </w:rPr>
        <w:t>3.32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27"/>
        </w:rPr>
        <w:t xml:space="preserve"> </w:t>
      </w:r>
      <w:r>
        <w:rPr>
          <w:spacing w:val="1"/>
        </w:rPr>
        <w:t>0.28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6"/>
        </w:rPr>
        <w:t xml:space="preserve"> </w:t>
      </w:r>
      <w:r>
        <w:rPr>
          <w:spacing w:val="1"/>
        </w:rPr>
        <w:t>9.21%，主要原因是：在职人员工</w:t>
      </w:r>
      <w:r>
        <w:t xml:space="preserve"> </w:t>
      </w:r>
      <w:r>
        <w:rPr>
          <w:spacing w:val="8"/>
        </w:rPr>
        <w:t>资提标增资，医疗基数增加，导致预算增加。</w:t>
      </w:r>
    </w:p>
    <w:p w14:paraId="3D85E1D1">
      <w:pPr>
        <w:pStyle w:val="2"/>
        <w:spacing w:before="190" w:line="305" w:lineRule="auto"/>
        <w:ind w:left="22" w:right="97" w:firstLine="659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-1"/>
        </w:rP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48"/>
        </w:rPr>
        <w:t xml:space="preserve"> </w:t>
      </w:r>
      <w:r>
        <w:rPr>
          <w:spacing w:val="3"/>
        </w:rPr>
        <w:t>29.73</w:t>
      </w:r>
      <w:r>
        <w:rPr>
          <w:spacing w:val="-45"/>
        </w:rPr>
        <w:t xml:space="preserve"> </w:t>
      </w:r>
      <w:r>
        <w:rPr>
          <w:spacing w:val="3"/>
        </w:rPr>
        <w:t>万元，比上年</w:t>
      </w:r>
      <w:r>
        <w:rPr>
          <w:spacing w:val="2"/>
        </w:rPr>
        <w:t>预算数增加</w:t>
      </w:r>
      <w:r>
        <w:t xml:space="preserve"> </w:t>
      </w:r>
      <w:r>
        <w:rPr>
          <w:spacing w:val="5"/>
        </w:rPr>
        <w:t>11.51</w:t>
      </w:r>
      <w:r>
        <w:rPr>
          <w:spacing w:val="-31"/>
        </w:rPr>
        <w:t xml:space="preserve"> </w:t>
      </w:r>
      <w:r>
        <w:rPr>
          <w:spacing w:val="5"/>
        </w:rPr>
        <w:t>万元，增长</w:t>
      </w:r>
      <w:r>
        <w:rPr>
          <w:spacing w:val="-45"/>
        </w:rPr>
        <w:t xml:space="preserve"> </w:t>
      </w:r>
      <w:r>
        <w:rPr>
          <w:spacing w:val="5"/>
        </w:rPr>
        <w:t>63.17%，主要原因是：在职人员工资提标</w:t>
      </w:r>
      <w:r>
        <w:t xml:space="preserve"> </w:t>
      </w:r>
      <w:r>
        <w:rPr>
          <w:spacing w:val="9"/>
        </w:rPr>
        <w:t>增资，住房公积金基数增加，导致预算增加。</w:t>
      </w:r>
    </w:p>
    <w:p w14:paraId="153C61CB">
      <w:pPr>
        <w:spacing w:before="194" w:line="333" w:lineRule="auto"/>
        <w:ind w:left="25" w:right="100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六、关于托克逊县商务和工业信息化局单位2023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般公共预算基本支出情况说明</w:t>
      </w:r>
    </w:p>
    <w:p w14:paraId="4007E27D">
      <w:pPr>
        <w:pStyle w:val="2"/>
        <w:spacing w:before="1" w:line="333" w:lineRule="auto"/>
        <w:ind w:left="36" w:right="100" w:firstLine="628"/>
      </w:pPr>
      <w:r>
        <w:rPr>
          <w:spacing w:val="12"/>
        </w:rPr>
        <w:t>托克逊县商务和工业信息化局单位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t xml:space="preserve"> </w:t>
      </w:r>
      <w:r>
        <w:rPr>
          <w:spacing w:val="2"/>
        </w:rPr>
        <w:t>算基本支出</w:t>
      </w:r>
      <w:r>
        <w:rPr>
          <w:spacing w:val="-34"/>
        </w:rPr>
        <w:t xml:space="preserve"> </w:t>
      </w:r>
      <w:r>
        <w:rPr>
          <w:spacing w:val="2"/>
        </w:rPr>
        <w:t>620.61</w:t>
      </w:r>
      <w:r>
        <w:rPr>
          <w:spacing w:val="-46"/>
        </w:rPr>
        <w:t xml:space="preserve"> </w:t>
      </w:r>
      <w:r>
        <w:rPr>
          <w:spacing w:val="2"/>
        </w:rPr>
        <w:t>万元，其中：</w:t>
      </w:r>
    </w:p>
    <w:p w14:paraId="2552DFE3">
      <w:pPr>
        <w:pStyle w:val="2"/>
        <w:spacing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592.27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1"/>
        </w:rPr>
        <w:t>贴、奖金、机关事业单位基本养老保险缴费、职</w:t>
      </w:r>
      <w:r>
        <w:t xml:space="preserve">业年金缴费、 </w:t>
      </w:r>
      <w:r>
        <w:rPr>
          <w:spacing w:val="9"/>
        </w:rPr>
        <w:t>职工基本医疗保险缴费、公务员医疗补助缴费、其他</w:t>
      </w:r>
      <w:r>
        <w:rPr>
          <w:spacing w:val="8"/>
        </w:rPr>
        <w:t>社会保</w:t>
      </w:r>
      <w:r>
        <w:t xml:space="preserve"> </w:t>
      </w:r>
      <w:r>
        <w:rPr>
          <w:spacing w:val="1"/>
        </w:rPr>
        <w:t>障缴费、住房公积金、其他工资福利支出、离休</w:t>
      </w:r>
      <w:r>
        <w:t xml:space="preserve">费、退休费、 </w:t>
      </w:r>
      <w:r>
        <w:rPr>
          <w:spacing w:val="8"/>
        </w:rPr>
        <w:t>生活补助、其他对个人和家庭的补助等。</w:t>
      </w:r>
    </w:p>
    <w:p w14:paraId="43084AFC">
      <w:pPr>
        <w:pStyle w:val="2"/>
        <w:spacing w:before="7" w:line="332" w:lineRule="auto"/>
        <w:ind w:left="26" w:right="97" w:firstLine="639"/>
      </w:pPr>
      <w:r>
        <w:rPr>
          <w:spacing w:val="6"/>
        </w:rPr>
        <w:t>公用经费</w:t>
      </w:r>
      <w:r>
        <w:rPr>
          <w:spacing w:val="-51"/>
        </w:rPr>
        <w:t xml:space="preserve"> </w:t>
      </w:r>
      <w:r>
        <w:rPr>
          <w:spacing w:val="6"/>
        </w:rPr>
        <w:t>28.34</w:t>
      </w:r>
      <w:r>
        <w:rPr>
          <w:spacing w:val="-44"/>
        </w:rPr>
        <w:t xml:space="preserve"> </w:t>
      </w:r>
      <w:r>
        <w:rPr>
          <w:spacing w:val="6"/>
        </w:rPr>
        <w:t>万元，主要包括：办公费、印刷</w:t>
      </w:r>
      <w:r>
        <w:rPr>
          <w:spacing w:val="5"/>
        </w:rPr>
        <w:t>费、邮</w:t>
      </w:r>
      <w:r>
        <w:t xml:space="preserve"> </w:t>
      </w:r>
      <w:r>
        <w:rPr>
          <w:spacing w:val="9"/>
        </w:rPr>
        <w:t>电费、差旅费、工会经费、福利费、公务用车运行维护</w:t>
      </w:r>
      <w:r>
        <w:rPr>
          <w:spacing w:val="8"/>
        </w:rPr>
        <w:t>费、</w:t>
      </w:r>
      <w:r>
        <w:t xml:space="preserve"> </w:t>
      </w:r>
      <w:r>
        <w:rPr>
          <w:spacing w:val="7"/>
        </w:rPr>
        <w:t>其他商品和服务支出等。</w:t>
      </w:r>
    </w:p>
    <w:p w14:paraId="62CC6366">
      <w:pPr>
        <w:spacing w:line="332" w:lineRule="auto"/>
        <w:sectPr>
          <w:footerReference r:id="rId29" w:type="default"/>
          <w:pgSz w:w="11906" w:h="16839"/>
          <w:pgMar w:top="1431" w:right="1702" w:bottom="1521" w:left="1785" w:header="0" w:footer="1156" w:gutter="0"/>
          <w:cols w:space="720" w:num="1"/>
        </w:sectPr>
      </w:pPr>
    </w:p>
    <w:p w14:paraId="4A8F0AFD">
      <w:pPr>
        <w:spacing w:before="185" w:line="333" w:lineRule="auto"/>
        <w:ind w:left="25" w:right="156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七、关于托克逊县商务和工业信息化局单位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般公共预算项目支出情况说明</w:t>
      </w:r>
    </w:p>
    <w:p w14:paraId="12F04C80">
      <w:pPr>
        <w:pStyle w:val="2"/>
        <w:spacing w:before="2" w:line="333" w:lineRule="auto"/>
        <w:ind w:left="36" w:right="151" w:firstLine="622"/>
      </w:pPr>
      <w:r>
        <w:rPr>
          <w:spacing w:val="9"/>
        </w:rPr>
        <w:t>（一）项目名称：储备菜、储备肉、稳价调节基金补贴</w:t>
      </w:r>
      <w:r>
        <w:rPr>
          <w:spacing w:val="6"/>
        </w:rPr>
        <w:t xml:space="preserve"> </w:t>
      </w:r>
      <w:r>
        <w:rPr>
          <w:spacing w:val="4"/>
        </w:rPr>
        <w:t>专项资金</w:t>
      </w:r>
    </w:p>
    <w:p w14:paraId="0C5DF636">
      <w:pPr>
        <w:pStyle w:val="2"/>
        <w:spacing w:before="2" w:line="333" w:lineRule="auto"/>
        <w:ind w:left="40" w:firstLine="627"/>
        <w:jc w:val="both"/>
      </w:pPr>
      <w:r>
        <w:rPr>
          <w:spacing w:val="2"/>
        </w:rPr>
        <w:t>设立政策依据：关于印发《吐鲁番地区储备肉管理办法》</w:t>
      </w:r>
      <w:r>
        <w:rPr>
          <w:spacing w:val="5"/>
        </w:rPr>
        <w:t xml:space="preserve"> </w:t>
      </w:r>
      <w:r>
        <w:rPr>
          <w:spacing w:val="-1"/>
        </w:rPr>
        <w:t>的通知（吐地行办【2013】112</w:t>
      </w:r>
      <w:r>
        <w:rPr>
          <w:spacing w:val="-51"/>
        </w:rPr>
        <w:t xml:space="preserve"> </w:t>
      </w:r>
      <w:r>
        <w:rPr>
          <w:spacing w:val="-1"/>
        </w:rPr>
        <w:t>号）</w:t>
      </w:r>
      <w:r>
        <w:rPr>
          <w:spacing w:val="-2"/>
        </w:rPr>
        <w:t>、吐鲁番市商务局下发的</w:t>
      </w:r>
      <w:r>
        <w:t xml:space="preserve">  </w:t>
      </w:r>
      <w:r>
        <w:rPr>
          <w:spacing w:val="7"/>
        </w:rPr>
        <w:t>关于生活物资保供稳价的工作提醒。</w:t>
      </w:r>
    </w:p>
    <w:p w14:paraId="62881FBA">
      <w:pPr>
        <w:pStyle w:val="2"/>
        <w:spacing w:line="219" w:lineRule="auto"/>
        <w:ind w:left="679"/>
      </w:pPr>
      <w:r>
        <w:rPr>
          <w:spacing w:val="4"/>
        </w:rPr>
        <w:t>预算安排规模：30.00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136A14C8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项目承担单位：托克逊县商务和工业信息化局</w:t>
      </w:r>
    </w:p>
    <w:p w14:paraId="736DBE94">
      <w:pPr>
        <w:pStyle w:val="2"/>
        <w:spacing w:before="194" w:line="332" w:lineRule="auto"/>
        <w:ind w:left="37" w:right="156" w:firstLine="643"/>
      </w:pPr>
      <w:r>
        <w:rPr>
          <w:spacing w:val="8"/>
        </w:rPr>
        <w:t>资金分配情况：储备肉补贴</w:t>
      </w:r>
      <w:r>
        <w:rPr>
          <w:spacing w:val="-34"/>
        </w:rPr>
        <w:t xml:space="preserve"> </w:t>
      </w:r>
      <w:r>
        <w:rPr>
          <w:spacing w:val="8"/>
        </w:rPr>
        <w:t>20</w:t>
      </w:r>
      <w:r>
        <w:rPr>
          <w:rFonts w:hint="eastAsia"/>
          <w:spacing w:val="8"/>
          <w:lang w:val="en-US" w:eastAsia="zh-CN"/>
        </w:rPr>
        <w:t>.00</w:t>
      </w:r>
      <w:r>
        <w:rPr>
          <w:spacing w:val="-39"/>
        </w:rPr>
        <w:t xml:space="preserve"> </w:t>
      </w:r>
      <w:r>
        <w:rPr>
          <w:spacing w:val="8"/>
        </w:rPr>
        <w:t>万元、储备菜补贴</w:t>
      </w:r>
      <w:r>
        <w:rPr>
          <w:spacing w:val="-39"/>
        </w:rPr>
        <w:t xml:space="preserve"> </w:t>
      </w:r>
      <w:r>
        <w:rPr>
          <w:spacing w:val="8"/>
        </w:rPr>
        <w:t>9</w:t>
      </w:r>
      <w:r>
        <w:rPr>
          <w:rFonts w:hint="eastAsia"/>
          <w:spacing w:val="8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8"/>
        </w:rPr>
        <w:t>万</w:t>
      </w:r>
      <w:r>
        <w:t xml:space="preserve"> </w:t>
      </w:r>
      <w:r>
        <w:rPr>
          <w:spacing w:val="-1"/>
        </w:rPr>
        <w:t>元、电费补贴</w:t>
      </w:r>
      <w:r>
        <w:rPr>
          <w:spacing w:val="-39"/>
        </w:rPr>
        <w:t xml:space="preserve"> </w:t>
      </w:r>
      <w:r>
        <w:rPr>
          <w:spacing w:val="-1"/>
        </w:rPr>
        <w:t>1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1"/>
        </w:rPr>
        <w:t>万元</w:t>
      </w:r>
    </w:p>
    <w:p w14:paraId="097C0A72">
      <w:pPr>
        <w:pStyle w:val="2"/>
        <w:spacing w:before="2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6C21D84C">
      <w:pPr>
        <w:pStyle w:val="2"/>
        <w:spacing w:before="193" w:line="219" w:lineRule="auto"/>
        <w:ind w:left="659"/>
      </w:pPr>
      <w:r>
        <w:rPr>
          <w:spacing w:val="9"/>
        </w:rPr>
        <w:t>（二）项目名称：综合业务项目经费</w:t>
      </w:r>
    </w:p>
    <w:p w14:paraId="72C271D4">
      <w:pPr>
        <w:pStyle w:val="2"/>
        <w:spacing w:before="194" w:line="333" w:lineRule="auto"/>
        <w:ind w:left="18" w:right="81" w:firstLine="648"/>
        <w:jc w:val="both"/>
      </w:pPr>
      <w:r>
        <w:rPr>
          <w:spacing w:val="8"/>
        </w:rPr>
        <w:t>设立政策依据：托克逊县委办公室关于印发《托克逊县</w:t>
      </w:r>
      <w:r>
        <w:rPr>
          <w:spacing w:val="17"/>
        </w:rPr>
        <w:t xml:space="preserve"> </w:t>
      </w:r>
      <w:r>
        <w:rPr>
          <w:spacing w:val="7"/>
        </w:rPr>
        <w:t>商务和工业信息化局职能配置、</w:t>
      </w:r>
      <w:r>
        <w:rPr>
          <w:spacing w:val="-89"/>
        </w:rPr>
        <w:t xml:space="preserve"> </w:t>
      </w:r>
      <w:r>
        <w:rPr>
          <w:spacing w:val="7"/>
        </w:rPr>
        <w:t>内设机构和人员编制规定》</w:t>
      </w:r>
      <w:r>
        <w:t xml:space="preserve"> </w:t>
      </w:r>
      <w:r>
        <w:rPr>
          <w:spacing w:val="-1"/>
        </w:rPr>
        <w:t>的通知（托党办字【2019】35</w:t>
      </w:r>
      <w:r>
        <w:rPr>
          <w:spacing w:val="-51"/>
        </w:rPr>
        <w:t xml:space="preserve"> </w:t>
      </w:r>
      <w:r>
        <w:rPr>
          <w:spacing w:val="-1"/>
        </w:rPr>
        <w:t>号</w:t>
      </w:r>
      <w:r>
        <w:rPr>
          <w:spacing w:val="-73"/>
        </w:rPr>
        <w:t>）；</w:t>
      </w:r>
      <w:r>
        <w:rPr>
          <w:spacing w:val="-1"/>
        </w:rPr>
        <w:t>《关于进一步建好用好非</w:t>
      </w:r>
      <w:r>
        <w:t xml:space="preserve"> </w:t>
      </w:r>
      <w:r>
        <w:rPr>
          <w:spacing w:val="-7"/>
        </w:rPr>
        <w:t>法集资监测预警平台的通知》（吐市处非发电【2020】24</w:t>
      </w:r>
      <w:r>
        <w:rPr>
          <w:spacing w:val="-47"/>
        </w:rPr>
        <w:t xml:space="preserve"> </w:t>
      </w:r>
      <w:r>
        <w:rPr>
          <w:spacing w:val="-7"/>
        </w:rPr>
        <w:t>号</w:t>
      </w:r>
      <w:r>
        <w:rPr>
          <w:spacing w:val="-106"/>
        </w:rPr>
        <w:t>）；</w:t>
      </w:r>
      <w:r>
        <w:t xml:space="preserve"> </w:t>
      </w:r>
      <w:r>
        <w:rPr>
          <w:spacing w:val="9"/>
        </w:rPr>
        <w:t>《新疆维吾尔自治区党政机关公务用车管理办法》（新党办</w:t>
      </w:r>
      <w:r>
        <w:rPr>
          <w:spacing w:val="4"/>
        </w:rPr>
        <w:t xml:space="preserve"> </w:t>
      </w:r>
      <w:r>
        <w:rPr>
          <w:spacing w:val="1"/>
        </w:rPr>
        <w:t>发【2018】65</w:t>
      </w:r>
      <w:r>
        <w:rPr>
          <w:spacing w:val="-51"/>
        </w:rPr>
        <w:t xml:space="preserve"> </w:t>
      </w:r>
      <w:r>
        <w:rPr>
          <w:spacing w:val="1"/>
        </w:rPr>
        <w:t>号</w:t>
      </w:r>
      <w:r>
        <w:rPr>
          <w:spacing w:val="-42"/>
        </w:rPr>
        <w:t>）；</w:t>
      </w:r>
      <w:r>
        <w:rPr>
          <w:spacing w:val="1"/>
        </w:rPr>
        <w:t>明珠综合体租赁协议书。）</w:t>
      </w:r>
    </w:p>
    <w:p w14:paraId="4B329B9D">
      <w:pPr>
        <w:pStyle w:val="2"/>
        <w:spacing w:before="3" w:line="219" w:lineRule="auto"/>
        <w:ind w:left="679"/>
      </w:pPr>
      <w:r>
        <w:rPr>
          <w:spacing w:val="4"/>
        </w:rPr>
        <w:t>预算安排规模：285.00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FA1E51B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项目承担单位：托克逊县商务和工业信息化局</w:t>
      </w:r>
    </w:p>
    <w:p w14:paraId="058EDFED">
      <w:pPr>
        <w:pStyle w:val="2"/>
        <w:spacing w:before="191" w:line="333" w:lineRule="auto"/>
        <w:ind w:left="26" w:right="83" w:firstLine="654"/>
        <w:jc w:val="both"/>
      </w:pPr>
      <w:r>
        <w:rPr>
          <w:spacing w:val="2"/>
        </w:rPr>
        <w:t>资金分配情况：非法集资预警监测平台服务费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1"/>
        </w:rPr>
        <w:t>万元；</w:t>
      </w:r>
      <w:r>
        <w:t xml:space="preserve"> </w:t>
      </w:r>
      <w:r>
        <w:rPr>
          <w:spacing w:val="4"/>
        </w:rPr>
        <w:t>招商引资工作经费</w:t>
      </w:r>
      <w:r>
        <w:rPr>
          <w:spacing w:val="-48"/>
        </w:rPr>
        <w:t xml:space="preserve"> </w:t>
      </w:r>
      <w:r>
        <w:rPr>
          <w:spacing w:val="4"/>
        </w:rPr>
        <w:t>25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4"/>
        </w:rPr>
        <w:t>万元；新能源汽车经费</w:t>
      </w:r>
      <w:r>
        <w:rPr>
          <w:spacing w:val="-51"/>
        </w:rPr>
        <w:t xml:space="preserve"> </w:t>
      </w:r>
      <w:r>
        <w:rPr>
          <w:spacing w:val="4"/>
        </w:rPr>
        <w:t>20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万元；电商</w:t>
      </w:r>
      <w:r>
        <w:t xml:space="preserve"> </w:t>
      </w:r>
      <w:r>
        <w:rPr>
          <w:spacing w:val="3"/>
        </w:rPr>
        <w:t>产业园房屋租赁费</w:t>
      </w:r>
      <w:r>
        <w:rPr>
          <w:spacing w:val="-47"/>
        </w:rPr>
        <w:t xml:space="preserve"> </w:t>
      </w:r>
      <w:r>
        <w:rPr>
          <w:spacing w:val="3"/>
        </w:rPr>
        <w:t>230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3"/>
        </w:rPr>
        <w:t>万元。</w:t>
      </w:r>
    </w:p>
    <w:p w14:paraId="572A0341">
      <w:pPr>
        <w:spacing w:line="333" w:lineRule="auto"/>
        <w:sectPr>
          <w:footerReference r:id="rId30" w:type="default"/>
          <w:pgSz w:w="11906" w:h="16839"/>
          <w:pgMar w:top="1431" w:right="1645" w:bottom="1521" w:left="1785" w:header="0" w:footer="1156" w:gutter="0"/>
          <w:cols w:space="720" w:num="1"/>
        </w:sectPr>
      </w:pPr>
    </w:p>
    <w:p w14:paraId="7C114378">
      <w:pPr>
        <w:pStyle w:val="2"/>
        <w:spacing w:before="185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06334D92">
      <w:pPr>
        <w:spacing w:before="188" w:line="334" w:lineRule="auto"/>
        <w:ind w:left="25" w:right="91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八、关于托克逊县商务和工业信息化局单位2023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府性基金预算拨款情况说明</w:t>
      </w:r>
    </w:p>
    <w:p w14:paraId="5D25EDE3">
      <w:pPr>
        <w:pStyle w:val="2"/>
        <w:spacing w:before="2" w:line="333" w:lineRule="auto"/>
        <w:ind w:left="21" w:right="89" w:firstLine="643"/>
        <w:jc w:val="both"/>
      </w:pPr>
      <w:r>
        <w:rPr>
          <w:spacing w:val="12"/>
        </w:rPr>
        <w:t>托克逊县商务和工业信息化局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</w:t>
      </w:r>
      <w:r>
        <w:t xml:space="preserve"> </w:t>
      </w:r>
      <w:r>
        <w:rPr>
          <w:spacing w:val="9"/>
        </w:rPr>
        <w:t>基金预算拨款安排的支出，政府性基金预算支出情况表为空</w:t>
      </w:r>
      <w:r>
        <w:rPr>
          <w:spacing w:val="1"/>
        </w:rPr>
        <w:t xml:space="preserve"> </w:t>
      </w:r>
      <w:r>
        <w:t>表。</w:t>
      </w:r>
    </w:p>
    <w:p w14:paraId="2C88B2E5">
      <w:pPr>
        <w:spacing w:before="1" w:line="333" w:lineRule="auto"/>
        <w:ind w:left="27" w:right="91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九、关于托克逊县商务和工业信息化局单位2023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有资本经营预算拨款情况说明</w:t>
      </w:r>
    </w:p>
    <w:p w14:paraId="050A3E8B">
      <w:pPr>
        <w:pStyle w:val="2"/>
        <w:spacing w:before="1" w:line="333" w:lineRule="auto"/>
        <w:ind w:left="26" w:right="89" w:firstLine="638"/>
        <w:jc w:val="both"/>
      </w:pPr>
      <w:r>
        <w:rPr>
          <w:spacing w:val="12"/>
        </w:rPr>
        <w:t>托克逊县商务和工业信息化局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</w:t>
      </w:r>
      <w:r>
        <w:t xml:space="preserve"> </w:t>
      </w:r>
      <w:r>
        <w:rPr>
          <w:spacing w:val="9"/>
        </w:rPr>
        <w:t>本经营预算拨款安排的支出，国有资本经营预算支</w:t>
      </w:r>
      <w:r>
        <w:rPr>
          <w:spacing w:val="8"/>
        </w:rPr>
        <w:t>出情况表</w:t>
      </w:r>
      <w:r>
        <w:t xml:space="preserve"> </w:t>
      </w:r>
      <w:r>
        <w:rPr>
          <w:spacing w:val="4"/>
        </w:rPr>
        <w:t>为空表。</w:t>
      </w:r>
    </w:p>
    <w:p w14:paraId="474598BA">
      <w:pPr>
        <w:spacing w:line="334" w:lineRule="auto"/>
        <w:ind w:left="23" w:right="91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十、关于托克逊县商务和工业信息化局单位2023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政拨款“三公”经费预算情况说明</w:t>
      </w:r>
    </w:p>
    <w:p w14:paraId="2B577A81">
      <w:pPr>
        <w:pStyle w:val="2"/>
        <w:spacing w:line="333" w:lineRule="auto"/>
        <w:ind w:left="25" w:right="7" w:firstLine="639"/>
      </w:pPr>
      <w:r>
        <w:rPr>
          <w:spacing w:val="1"/>
        </w:rPr>
        <w:t>托克逊县商务和工业信息化局单位</w:t>
      </w:r>
      <w:r>
        <w:rPr>
          <w:spacing w:val="-56"/>
        </w:rPr>
        <w:t xml:space="preserve"> </w:t>
      </w:r>
      <w:r>
        <w:rPr>
          <w:spacing w:val="1"/>
        </w:rPr>
        <w:t>2023</w:t>
      </w:r>
      <w:r>
        <w:rPr>
          <w:spacing w:val="-65"/>
        </w:rPr>
        <w:t xml:space="preserve"> </w:t>
      </w:r>
      <w:r>
        <w:rPr>
          <w:spacing w:val="1"/>
        </w:rPr>
        <w:t>年财政拨</w:t>
      </w:r>
      <w:r>
        <w:t xml:space="preserve">款“三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8.00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4"/>
        </w:rPr>
        <w:t>元，公务用车购置费</w:t>
      </w:r>
      <w:r>
        <w:rPr>
          <w:spacing w:val="-38"/>
        </w:rPr>
        <w:t xml:space="preserve"> </w:t>
      </w:r>
      <w:r>
        <w:rPr>
          <w:spacing w:val="-4"/>
        </w:rPr>
        <w:t>0.00</w:t>
      </w:r>
      <w:r>
        <w:rPr>
          <w:spacing w:val="-44"/>
        </w:rPr>
        <w:t xml:space="preserve"> </w:t>
      </w:r>
      <w:r>
        <w:rPr>
          <w:spacing w:val="-4"/>
        </w:rPr>
        <w:t>万元，公务用车</w:t>
      </w:r>
      <w:r>
        <w:rPr>
          <w:spacing w:val="-5"/>
        </w:rPr>
        <w:t>运行费</w:t>
      </w:r>
      <w:r>
        <w:rPr>
          <w:spacing w:val="-48"/>
        </w:rPr>
        <w:t xml:space="preserve"> </w:t>
      </w:r>
      <w:r>
        <w:rPr>
          <w:spacing w:val="-5"/>
        </w:rPr>
        <w:t>8.00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41BE444E">
      <w:pPr>
        <w:pStyle w:val="2"/>
        <w:spacing w:before="5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21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5"/>
        </w:rPr>
        <w:t>位无此预算；公务用车运行费增加</w:t>
      </w:r>
      <w:r>
        <w:rPr>
          <w:spacing w:val="-41"/>
        </w:rPr>
        <w:t xml:space="preserve"> </w:t>
      </w:r>
      <w:r>
        <w:rPr>
          <w:spacing w:val="5"/>
        </w:rPr>
        <w:t>0.00</w:t>
      </w:r>
      <w:r>
        <w:rPr>
          <w:spacing w:val="-44"/>
        </w:rPr>
        <w:t xml:space="preserve"> </w:t>
      </w:r>
      <w:r>
        <w:rPr>
          <w:spacing w:val="5"/>
        </w:rPr>
        <w:t>万</w:t>
      </w:r>
      <w:r>
        <w:rPr>
          <w:spacing w:val="4"/>
        </w:rPr>
        <w:t>元，增长</w:t>
      </w:r>
      <w:r>
        <w:rPr>
          <w:spacing w:val="-38"/>
        </w:rPr>
        <w:t xml:space="preserve"> </w:t>
      </w:r>
      <w:r>
        <w:rPr>
          <w:spacing w:val="4"/>
        </w:rPr>
        <w:t>0.00%，</w:t>
      </w:r>
      <w:r>
        <w:t xml:space="preserve"> </w:t>
      </w:r>
      <w:r>
        <w:rPr>
          <w:spacing w:val="22"/>
        </w:rPr>
        <w:t>主要原因是本年我单位车辆未发生变化；公务</w:t>
      </w:r>
      <w:r>
        <w:rPr>
          <w:spacing w:val="21"/>
        </w:rPr>
        <w:t>接待费增加</w:t>
      </w:r>
      <w:r>
        <w:t xml:space="preserve"> </w:t>
      </w:r>
      <w:r>
        <w:rPr>
          <w:spacing w:val="-2"/>
        </w:rPr>
        <w:t>0.00</w:t>
      </w:r>
      <w:r>
        <w:rPr>
          <w:spacing w:val="-38"/>
        </w:rPr>
        <w:t xml:space="preserve"> </w:t>
      </w:r>
      <w:r>
        <w:rPr>
          <w:spacing w:val="-2"/>
        </w:rPr>
        <w:t>万元，增长</w:t>
      </w:r>
      <w:r>
        <w:rPr>
          <w:spacing w:val="-38"/>
        </w:rPr>
        <w:t xml:space="preserve"> </w:t>
      </w:r>
      <w:r>
        <w:rPr>
          <w:spacing w:val="-2"/>
        </w:rPr>
        <w:t>0.00%，主要原因是本年度我单位无此预算。</w:t>
      </w:r>
    </w:p>
    <w:p w14:paraId="5211FCC2">
      <w:pPr>
        <w:spacing w:line="333" w:lineRule="auto"/>
        <w:sectPr>
          <w:footerReference r:id="rId31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309EDFB">
      <w:pPr>
        <w:spacing w:before="185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7B1DBB46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6D15DFC8">
      <w:pPr>
        <w:spacing w:before="188" w:line="337" w:lineRule="auto"/>
        <w:ind w:left="26" w:right="13" w:firstLine="653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"/>
          <w:sz w:val="31"/>
          <w:szCs w:val="31"/>
        </w:rPr>
        <w:t>2023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年，托克逊县商务和工业信息化局本级及下属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行政单位和 0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家事业单位的机关运行经费财政拨款</w:t>
      </w:r>
      <w:r>
        <w:rPr>
          <w:rFonts w:ascii="仿宋" w:hAnsi="仿宋" w:eastAsia="仿宋" w:cs="仿宋"/>
          <w:spacing w:val="28"/>
          <w:sz w:val="31"/>
          <w:szCs w:val="31"/>
        </w:rPr>
        <w:t>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28.34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比上年预算增加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5.46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</w:t>
      </w:r>
      <w:r>
        <w:rPr>
          <w:rFonts w:ascii="仿宋" w:hAnsi="仿宋" w:eastAsia="仿宋" w:cs="仿宋"/>
          <w:spacing w:val="2"/>
          <w:sz w:val="31"/>
          <w:szCs w:val="31"/>
        </w:rPr>
        <w:t>增长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23.86%。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要原因是</w:t>
      </w:r>
      <w:r>
        <w:rPr>
          <w:rFonts w:ascii="仿宋" w:hAnsi="仿宋" w:eastAsia="仿宋" w:cs="仿宋"/>
          <w:spacing w:val="17"/>
          <w:sz w:val="30"/>
          <w:szCs w:val="30"/>
        </w:rPr>
        <w:t>本单位业务活动增加，相关办公费用支出</w:t>
      </w:r>
      <w:r>
        <w:rPr>
          <w:rFonts w:ascii="仿宋" w:hAnsi="仿宋" w:eastAsia="仿宋" w:cs="仿宋"/>
          <w:spacing w:val="16"/>
          <w:sz w:val="30"/>
          <w:szCs w:val="30"/>
        </w:rPr>
        <w:t>增加；同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时按照中央、</w:t>
      </w:r>
      <w:r>
        <w:rPr>
          <w:rFonts w:ascii="仿宋" w:hAnsi="仿宋" w:eastAsia="仿宋" w:cs="仿宋"/>
          <w:spacing w:val="7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自治区“三保</w:t>
      </w:r>
      <w:r>
        <w:rPr>
          <w:rFonts w:ascii="仿宋" w:hAnsi="仿宋" w:eastAsia="仿宋" w:cs="仿宋"/>
          <w:spacing w:val="-10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”工作要求，导致经费对比去年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3"/>
          <w:sz w:val="30"/>
          <w:szCs w:val="30"/>
        </w:rPr>
        <w:t>同期增加。</w:t>
      </w:r>
    </w:p>
    <w:p w14:paraId="58077833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753FDADC">
      <w:pPr>
        <w:spacing w:before="188" w:line="333" w:lineRule="auto"/>
        <w:ind w:left="26" w:right="16" w:firstLine="65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2023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年，托克逊县商务和工业信息化局单位政</w:t>
      </w:r>
      <w:r>
        <w:rPr>
          <w:rFonts w:ascii="仿宋" w:hAnsi="仿宋" w:eastAsia="仿宋" w:cs="仿宋"/>
          <w:spacing w:val="3"/>
          <w:sz w:val="31"/>
          <w:szCs w:val="31"/>
        </w:rPr>
        <w:t>府采购预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算</w:t>
      </w:r>
      <w:r>
        <w:rPr>
          <w:rFonts w:ascii="仿宋" w:hAnsi="仿宋" w:eastAsia="仿宋" w:cs="仿宋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10.42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万元，其中：政府采购货物预算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0.92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万元，政府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采购工程预算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.00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万元，政府采购服务预算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9.5</w:t>
      </w: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0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</w:p>
    <w:p w14:paraId="3767CA35">
      <w:pPr>
        <w:spacing w:before="2" w:line="333" w:lineRule="auto"/>
        <w:ind w:left="29" w:right="14" w:firstLine="65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2023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年度本单位面向中小企业预留政府采购项目预算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金额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10.42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万元，其中：面向小微企业预</w:t>
      </w:r>
      <w:r>
        <w:rPr>
          <w:rFonts w:ascii="仿宋" w:hAnsi="仿宋" w:eastAsia="仿宋" w:cs="仿宋"/>
          <w:spacing w:val="5"/>
          <w:sz w:val="31"/>
          <w:szCs w:val="31"/>
        </w:rPr>
        <w:t>留政府采购项目预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算金额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10.42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万元。</w:t>
      </w:r>
    </w:p>
    <w:p w14:paraId="3C4FB9D2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E9F17DF">
      <w:pPr>
        <w:spacing w:before="189" w:line="334" w:lineRule="auto"/>
        <w:ind w:left="26" w:right="16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截至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2022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年底，托克逊县商务和工业信息化局单</w:t>
      </w:r>
      <w:r>
        <w:rPr>
          <w:rFonts w:ascii="仿宋" w:hAnsi="仿宋" w:eastAsia="仿宋" w:cs="仿宋"/>
          <w:spacing w:val="11"/>
          <w:sz w:val="31"/>
          <w:szCs w:val="31"/>
        </w:rPr>
        <w:t>位占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用使用国有资产总体情况为</w:t>
      </w:r>
    </w:p>
    <w:p w14:paraId="6F81252C">
      <w:pPr>
        <w:spacing w:before="1" w:line="222" w:lineRule="auto"/>
        <w:ind w:left="6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1.房屋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468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平方米，价值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32.15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万元。</w:t>
      </w:r>
    </w:p>
    <w:p w14:paraId="3C4D1C2F">
      <w:pPr>
        <w:spacing w:before="184" w:line="296" w:lineRule="auto"/>
        <w:ind w:left="21" w:right="13" w:firstLine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2.车辆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3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辆，价值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29.78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万元；其中：一般公务用</w:t>
      </w:r>
      <w:r>
        <w:rPr>
          <w:rFonts w:ascii="仿宋" w:hAnsi="仿宋" w:eastAsia="仿宋" w:cs="仿宋"/>
          <w:spacing w:val="1"/>
          <w:sz w:val="31"/>
          <w:szCs w:val="31"/>
        </w:rPr>
        <w:t>车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3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辆，价值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29.78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万元；执法执勤用车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辆，价值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万元；其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他车辆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0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辆，价值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0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万元。</w:t>
      </w:r>
    </w:p>
    <w:p w14:paraId="4F79F5C4">
      <w:pPr>
        <w:spacing w:before="192" w:line="222" w:lineRule="auto"/>
        <w:ind w:left="69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3.办公家具价值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万元。</w:t>
      </w:r>
    </w:p>
    <w:p w14:paraId="715CC0FC">
      <w:pPr>
        <w:spacing w:before="185" w:line="222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4.其他资产价值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万元。</w:t>
      </w:r>
    </w:p>
    <w:p w14:paraId="072B09A1"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8737706">
      <w:pPr>
        <w:pStyle w:val="2"/>
        <w:spacing w:before="185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5C7BD7B3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5FEB331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74081B7B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8"/>
        </w:rPr>
        <w:t>及预算金额</w:t>
      </w:r>
      <w:r>
        <w:rPr>
          <w:spacing w:val="-20"/>
        </w:rPr>
        <w:t xml:space="preserve"> </w:t>
      </w:r>
      <w:r>
        <w:rPr>
          <w:spacing w:val="8"/>
        </w:rPr>
        <w:t>315.00</w:t>
      </w:r>
      <w:r>
        <w:rPr>
          <w:spacing w:val="-39"/>
        </w:rPr>
        <w:t xml:space="preserve"> </w:t>
      </w:r>
      <w:r>
        <w:rPr>
          <w:spacing w:val="8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177C0177">
      <w:pPr>
        <w:spacing w:line="332" w:lineRule="auto"/>
        <w:sectPr>
          <w:footerReference r:id="rId3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96795D3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59"/>
        <w:gridCol w:w="1741"/>
        <w:gridCol w:w="1167"/>
        <w:gridCol w:w="836"/>
        <w:gridCol w:w="926"/>
        <w:gridCol w:w="989"/>
      </w:tblGrid>
      <w:tr w14:paraId="09C81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DAA2BE0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916A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E4A5A2F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760A1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03C1D12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20E91E6">
            <w:pPr>
              <w:spacing w:before="213" w:line="220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托克逊县商务和工业信息化局</w:t>
            </w:r>
          </w:p>
        </w:tc>
      </w:tr>
      <w:tr w14:paraId="54E516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4B756E29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2924A46">
            <w:pPr>
              <w:spacing w:before="66" w:line="219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储备菜、储备肉补贴专项资金、价格稳定调节基</w:t>
            </w:r>
          </w:p>
          <w:p w14:paraId="3ECEA4DF">
            <w:pPr>
              <w:spacing w:before="98" w:line="227" w:lineRule="auto"/>
              <w:ind w:left="18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金</w:t>
            </w:r>
          </w:p>
        </w:tc>
        <w:tc>
          <w:tcPr>
            <w:tcW w:w="2003" w:type="dxa"/>
            <w:gridSpan w:val="2"/>
            <w:vAlign w:val="top"/>
          </w:tcPr>
          <w:p w14:paraId="346F9328">
            <w:pPr>
              <w:spacing w:before="225" w:line="220" w:lineRule="auto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15" w:type="dxa"/>
            <w:gridSpan w:val="2"/>
            <w:vAlign w:val="top"/>
          </w:tcPr>
          <w:p w14:paraId="30127B75">
            <w:pPr>
              <w:spacing w:before="222" w:line="220" w:lineRule="auto"/>
              <w:ind w:left="6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刘根涛</w:t>
            </w:r>
          </w:p>
        </w:tc>
      </w:tr>
      <w:tr w14:paraId="13931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22EE060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0BA6E547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59" w:type="dxa"/>
            <w:vAlign w:val="top"/>
          </w:tcPr>
          <w:p w14:paraId="2B92B2DB">
            <w:pPr>
              <w:spacing w:before="250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30.00</w:t>
            </w:r>
          </w:p>
        </w:tc>
        <w:tc>
          <w:tcPr>
            <w:tcW w:w="1741" w:type="dxa"/>
            <w:vAlign w:val="top"/>
          </w:tcPr>
          <w:p w14:paraId="609EBC75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13AFD062">
            <w:pPr>
              <w:spacing w:before="250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30.00</w:t>
            </w:r>
          </w:p>
        </w:tc>
        <w:tc>
          <w:tcPr>
            <w:tcW w:w="836" w:type="dxa"/>
            <w:vAlign w:val="top"/>
          </w:tcPr>
          <w:p w14:paraId="63C59E90">
            <w:pPr>
              <w:spacing w:before="94" w:line="298" w:lineRule="auto"/>
              <w:ind w:left="244" w:right="142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15" w:type="dxa"/>
            <w:gridSpan w:val="2"/>
            <w:vAlign w:val="top"/>
          </w:tcPr>
          <w:p w14:paraId="205AF725">
            <w:pPr>
              <w:spacing w:before="250"/>
              <w:ind w:left="7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608EE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3E9C1D9B">
            <w:pPr>
              <w:spacing w:line="348" w:lineRule="auto"/>
              <w:rPr>
                <w:rFonts w:ascii="Arial"/>
                <w:sz w:val="21"/>
              </w:rPr>
            </w:pPr>
          </w:p>
          <w:p w14:paraId="2AEBFD9B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64F1545">
            <w:pPr>
              <w:spacing w:before="66" w:line="316" w:lineRule="auto"/>
              <w:ind w:left="112" w:right="106" w:firstLine="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年储备鲜羊肉每公斤按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元标准进行补贴，确保托克逊县内鲜羊肉市场供应，真正发挥保供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稳价作用。2023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年储备冬春蔬菜每吨按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元标准、用电量按0.5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元/度对储备企业进行补贴，确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保托克逊县内蔬菜市场供应，真正发挥保供稳价作用。</w:t>
            </w:r>
          </w:p>
        </w:tc>
      </w:tr>
      <w:tr w14:paraId="28F67D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912FFE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FE61214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44427E2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59" w:type="dxa"/>
            <w:vAlign w:val="top"/>
          </w:tcPr>
          <w:p w14:paraId="6267ED97">
            <w:pPr>
              <w:spacing w:before="22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41" w:type="dxa"/>
            <w:vAlign w:val="top"/>
          </w:tcPr>
          <w:p w14:paraId="1BB7CA96">
            <w:pPr>
              <w:spacing w:before="227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FBA3EAE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36" w:type="dxa"/>
            <w:vAlign w:val="top"/>
          </w:tcPr>
          <w:p w14:paraId="6CFEB74E">
            <w:pPr>
              <w:spacing w:before="70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3BB1BBC9">
            <w:pPr>
              <w:spacing w:before="96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26" w:type="dxa"/>
            <w:vAlign w:val="top"/>
          </w:tcPr>
          <w:p w14:paraId="02D1FAF6">
            <w:pPr>
              <w:spacing w:before="70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7C50B6FB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46A4A720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A245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3E4AF5A">
            <w:pPr>
              <w:spacing w:line="253" w:lineRule="auto"/>
              <w:rPr>
                <w:rFonts w:ascii="Arial"/>
                <w:sz w:val="21"/>
              </w:rPr>
            </w:pPr>
          </w:p>
          <w:p w14:paraId="54828839">
            <w:pPr>
              <w:spacing w:line="254" w:lineRule="auto"/>
              <w:rPr>
                <w:rFonts w:ascii="Arial"/>
                <w:sz w:val="21"/>
              </w:rPr>
            </w:pPr>
          </w:p>
          <w:p w14:paraId="7C7A5252">
            <w:pPr>
              <w:spacing w:line="254" w:lineRule="auto"/>
              <w:rPr>
                <w:rFonts w:ascii="Arial"/>
                <w:sz w:val="21"/>
              </w:rPr>
            </w:pPr>
          </w:p>
          <w:p w14:paraId="1C05A62F">
            <w:pPr>
              <w:spacing w:line="254" w:lineRule="auto"/>
              <w:rPr>
                <w:rFonts w:ascii="Arial"/>
                <w:sz w:val="21"/>
              </w:rPr>
            </w:pPr>
          </w:p>
          <w:p w14:paraId="1B68EC01">
            <w:pPr>
              <w:spacing w:line="254" w:lineRule="auto"/>
              <w:rPr>
                <w:rFonts w:ascii="Arial"/>
                <w:sz w:val="21"/>
              </w:rPr>
            </w:pPr>
          </w:p>
          <w:p w14:paraId="2DC8378D">
            <w:pPr>
              <w:spacing w:line="254" w:lineRule="auto"/>
              <w:rPr>
                <w:rFonts w:ascii="Arial"/>
                <w:sz w:val="21"/>
              </w:rPr>
            </w:pPr>
          </w:p>
          <w:p w14:paraId="6BBE8A5C">
            <w:pPr>
              <w:spacing w:line="254" w:lineRule="auto"/>
              <w:rPr>
                <w:rFonts w:ascii="Arial"/>
                <w:sz w:val="21"/>
              </w:rPr>
            </w:pPr>
          </w:p>
          <w:p w14:paraId="692C8637">
            <w:pPr>
              <w:spacing w:line="254" w:lineRule="auto"/>
              <w:rPr>
                <w:rFonts w:ascii="Arial"/>
                <w:sz w:val="21"/>
              </w:rPr>
            </w:pPr>
          </w:p>
          <w:p w14:paraId="1ACAFCBD">
            <w:pPr>
              <w:spacing w:line="254" w:lineRule="auto"/>
              <w:rPr>
                <w:rFonts w:ascii="Arial"/>
                <w:sz w:val="21"/>
              </w:rPr>
            </w:pPr>
          </w:p>
          <w:p w14:paraId="367870B2">
            <w:pPr>
              <w:spacing w:line="254" w:lineRule="auto"/>
              <w:rPr>
                <w:rFonts w:ascii="Arial"/>
                <w:sz w:val="21"/>
              </w:rPr>
            </w:pPr>
          </w:p>
          <w:p w14:paraId="55F65320">
            <w:pPr>
              <w:spacing w:line="254" w:lineRule="auto"/>
              <w:rPr>
                <w:rFonts w:ascii="Arial"/>
                <w:sz w:val="21"/>
              </w:rPr>
            </w:pPr>
          </w:p>
          <w:p w14:paraId="5E4D6A68">
            <w:pPr>
              <w:spacing w:line="254" w:lineRule="auto"/>
              <w:rPr>
                <w:rFonts w:ascii="Arial"/>
                <w:sz w:val="21"/>
              </w:rPr>
            </w:pPr>
          </w:p>
          <w:p w14:paraId="50791C93">
            <w:pPr>
              <w:spacing w:line="254" w:lineRule="auto"/>
              <w:rPr>
                <w:rFonts w:ascii="Arial"/>
                <w:sz w:val="21"/>
              </w:rPr>
            </w:pPr>
          </w:p>
          <w:p w14:paraId="1623488F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BB8EA0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9C6D6E6">
            <w:pPr>
              <w:spacing w:line="251" w:lineRule="auto"/>
              <w:rPr>
                <w:rFonts w:ascii="Arial"/>
                <w:sz w:val="21"/>
              </w:rPr>
            </w:pPr>
          </w:p>
          <w:p w14:paraId="61E3D2C6">
            <w:pPr>
              <w:spacing w:line="252" w:lineRule="auto"/>
              <w:rPr>
                <w:rFonts w:ascii="Arial"/>
                <w:sz w:val="21"/>
              </w:rPr>
            </w:pPr>
          </w:p>
          <w:p w14:paraId="57B2FB66">
            <w:pPr>
              <w:spacing w:line="252" w:lineRule="auto"/>
              <w:rPr>
                <w:rFonts w:ascii="Arial"/>
                <w:sz w:val="21"/>
              </w:rPr>
            </w:pPr>
          </w:p>
          <w:p w14:paraId="61D16A8B">
            <w:pPr>
              <w:spacing w:line="252" w:lineRule="auto"/>
              <w:rPr>
                <w:rFonts w:ascii="Arial"/>
                <w:sz w:val="21"/>
              </w:rPr>
            </w:pPr>
          </w:p>
          <w:p w14:paraId="7153E406">
            <w:pPr>
              <w:spacing w:line="252" w:lineRule="auto"/>
              <w:rPr>
                <w:rFonts w:ascii="Arial"/>
                <w:sz w:val="21"/>
              </w:rPr>
            </w:pPr>
          </w:p>
          <w:p w14:paraId="47B716E7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18C2EF1">
            <w:pPr>
              <w:spacing w:before="224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存储储备菜规</w:t>
            </w:r>
          </w:p>
          <w:p w14:paraId="58596987">
            <w:pPr>
              <w:spacing w:before="97" w:line="220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模</w:t>
            </w:r>
          </w:p>
        </w:tc>
        <w:tc>
          <w:tcPr>
            <w:tcW w:w="759" w:type="dxa"/>
            <w:vAlign w:val="top"/>
          </w:tcPr>
          <w:p w14:paraId="2C5F38A0">
            <w:pPr>
              <w:spacing w:before="223" w:line="327" w:lineRule="auto"/>
              <w:ind w:left="302" w:right="151" w:hanging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≥180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吨</w:t>
            </w:r>
          </w:p>
        </w:tc>
        <w:tc>
          <w:tcPr>
            <w:tcW w:w="1741" w:type="dxa"/>
            <w:vAlign w:val="top"/>
          </w:tcPr>
          <w:p w14:paraId="325EE40C">
            <w:pPr>
              <w:spacing w:line="319" w:lineRule="auto"/>
              <w:rPr>
                <w:rFonts w:ascii="Arial"/>
                <w:sz w:val="21"/>
              </w:rPr>
            </w:pPr>
          </w:p>
          <w:p w14:paraId="3451D1D5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B5419E6">
            <w:pPr>
              <w:spacing w:line="320" w:lineRule="auto"/>
              <w:rPr>
                <w:rFonts w:ascii="Arial"/>
                <w:sz w:val="21"/>
              </w:rPr>
            </w:pPr>
          </w:p>
          <w:p w14:paraId="6D805800">
            <w:pPr>
              <w:spacing w:before="59" w:line="229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176.5</w:t>
            </w:r>
            <w:r>
              <w:rPr>
                <w:rFonts w:ascii="宋体" w:hAnsi="宋体" w:eastAsia="宋体" w:cs="宋体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吨</w:t>
            </w:r>
          </w:p>
        </w:tc>
        <w:tc>
          <w:tcPr>
            <w:tcW w:w="836" w:type="dxa"/>
            <w:vAlign w:val="top"/>
          </w:tcPr>
          <w:p w14:paraId="6CFA758D">
            <w:pPr>
              <w:spacing w:line="320" w:lineRule="auto"/>
              <w:rPr>
                <w:rFonts w:ascii="Arial"/>
                <w:sz w:val="21"/>
              </w:rPr>
            </w:pPr>
          </w:p>
          <w:p w14:paraId="0F6DC551">
            <w:pPr>
              <w:spacing w:before="58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3228463D">
            <w:pPr>
              <w:spacing w:before="6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A129203">
            <w:pPr>
              <w:spacing w:before="96" w:line="282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D5EF649">
            <w:pPr>
              <w:spacing w:line="319" w:lineRule="auto"/>
              <w:rPr>
                <w:rFonts w:ascii="Arial"/>
                <w:sz w:val="21"/>
              </w:rPr>
            </w:pPr>
          </w:p>
          <w:p w14:paraId="129689A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0CF47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C5015E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C8C153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C4DD20D">
            <w:pPr>
              <w:spacing w:before="225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存储储备肉规</w:t>
            </w:r>
          </w:p>
          <w:p w14:paraId="7104F137">
            <w:pPr>
              <w:spacing w:before="97" w:line="220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模</w:t>
            </w:r>
          </w:p>
        </w:tc>
        <w:tc>
          <w:tcPr>
            <w:tcW w:w="759" w:type="dxa"/>
            <w:vAlign w:val="top"/>
          </w:tcPr>
          <w:p w14:paraId="4514D974">
            <w:pPr>
              <w:spacing w:before="224" w:line="327" w:lineRule="auto"/>
              <w:ind w:left="302" w:right="196" w:hanging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≥30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吨</w:t>
            </w:r>
          </w:p>
        </w:tc>
        <w:tc>
          <w:tcPr>
            <w:tcW w:w="1741" w:type="dxa"/>
            <w:vAlign w:val="top"/>
          </w:tcPr>
          <w:p w14:paraId="30561911">
            <w:pPr>
              <w:spacing w:line="320" w:lineRule="auto"/>
              <w:rPr>
                <w:rFonts w:ascii="Arial"/>
                <w:sz w:val="21"/>
              </w:rPr>
            </w:pPr>
          </w:p>
          <w:p w14:paraId="773180ED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3ACA592">
            <w:pPr>
              <w:spacing w:line="321" w:lineRule="auto"/>
              <w:rPr>
                <w:rFonts w:ascii="Arial"/>
                <w:sz w:val="21"/>
              </w:rPr>
            </w:pPr>
          </w:p>
          <w:p w14:paraId="0607C890">
            <w:pPr>
              <w:spacing w:before="58" w:line="229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1.8732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吨</w:t>
            </w:r>
          </w:p>
        </w:tc>
        <w:tc>
          <w:tcPr>
            <w:tcW w:w="836" w:type="dxa"/>
            <w:vAlign w:val="top"/>
          </w:tcPr>
          <w:p w14:paraId="0A5DCE59">
            <w:pPr>
              <w:spacing w:line="320" w:lineRule="auto"/>
              <w:rPr>
                <w:rFonts w:ascii="Arial"/>
                <w:sz w:val="21"/>
              </w:rPr>
            </w:pPr>
          </w:p>
          <w:p w14:paraId="04DB3E0F">
            <w:pPr>
              <w:spacing w:before="59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31E4897F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13EB896">
            <w:pPr>
              <w:spacing w:before="98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5DB328C">
            <w:pPr>
              <w:spacing w:line="320" w:lineRule="auto"/>
              <w:rPr>
                <w:rFonts w:ascii="Arial"/>
                <w:sz w:val="21"/>
              </w:rPr>
            </w:pPr>
          </w:p>
          <w:p w14:paraId="4C3A4516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0644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152CE6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39A4ED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2348619">
            <w:pPr>
              <w:spacing w:before="22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储备企业用电</w:t>
            </w:r>
          </w:p>
          <w:p w14:paraId="1E367609">
            <w:pPr>
              <w:spacing w:before="96" w:line="226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759" w:type="dxa"/>
            <w:vAlign w:val="top"/>
          </w:tcPr>
          <w:p w14:paraId="32615105">
            <w:pPr>
              <w:spacing w:before="228" w:line="322" w:lineRule="auto"/>
              <w:ind w:left="293" w:right="128" w:hanging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度</w:t>
            </w:r>
          </w:p>
        </w:tc>
        <w:tc>
          <w:tcPr>
            <w:tcW w:w="1741" w:type="dxa"/>
            <w:vAlign w:val="top"/>
          </w:tcPr>
          <w:p w14:paraId="138C1838">
            <w:pPr>
              <w:spacing w:line="323" w:lineRule="auto"/>
              <w:rPr>
                <w:rFonts w:ascii="Arial"/>
                <w:sz w:val="21"/>
              </w:rPr>
            </w:pPr>
          </w:p>
          <w:p w14:paraId="33F6A70F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8DB350C">
            <w:pPr>
              <w:spacing w:line="323" w:lineRule="auto"/>
              <w:rPr>
                <w:rFonts w:ascii="Arial"/>
                <w:sz w:val="21"/>
              </w:rPr>
            </w:pPr>
          </w:p>
          <w:p w14:paraId="00004345">
            <w:pPr>
              <w:spacing w:before="5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度</w:t>
            </w:r>
          </w:p>
        </w:tc>
        <w:tc>
          <w:tcPr>
            <w:tcW w:w="836" w:type="dxa"/>
            <w:vAlign w:val="top"/>
          </w:tcPr>
          <w:p w14:paraId="15236D13">
            <w:pPr>
              <w:spacing w:line="323" w:lineRule="auto"/>
              <w:rPr>
                <w:rFonts w:ascii="Arial"/>
                <w:sz w:val="21"/>
              </w:rPr>
            </w:pPr>
          </w:p>
          <w:p w14:paraId="0D12F976">
            <w:pPr>
              <w:spacing w:before="59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2CED8C6B">
            <w:pPr>
              <w:spacing w:before="72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2BA02CF">
            <w:pPr>
              <w:spacing w:before="98" w:line="280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33217FB">
            <w:pPr>
              <w:spacing w:line="323" w:lineRule="auto"/>
              <w:rPr>
                <w:rFonts w:ascii="Arial"/>
                <w:sz w:val="21"/>
              </w:rPr>
            </w:pPr>
          </w:p>
          <w:p w14:paraId="3F69D96B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980E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F06E0C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2586984">
            <w:pPr>
              <w:spacing w:line="276" w:lineRule="auto"/>
              <w:rPr>
                <w:rFonts w:ascii="Arial"/>
                <w:sz w:val="21"/>
              </w:rPr>
            </w:pPr>
          </w:p>
          <w:p w14:paraId="6CCC6165">
            <w:pPr>
              <w:spacing w:line="277" w:lineRule="auto"/>
              <w:rPr>
                <w:rFonts w:ascii="Arial"/>
                <w:sz w:val="21"/>
              </w:rPr>
            </w:pPr>
          </w:p>
          <w:p w14:paraId="5036D390">
            <w:pPr>
              <w:spacing w:line="277" w:lineRule="auto"/>
              <w:rPr>
                <w:rFonts w:ascii="Arial"/>
                <w:sz w:val="21"/>
              </w:rPr>
            </w:pPr>
          </w:p>
          <w:p w14:paraId="25380D31">
            <w:pPr>
              <w:spacing w:line="277" w:lineRule="auto"/>
              <w:rPr>
                <w:rFonts w:ascii="Arial"/>
                <w:sz w:val="21"/>
              </w:rPr>
            </w:pPr>
          </w:p>
          <w:p w14:paraId="08CBC49C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A5AD374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251A33BB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59" w:type="dxa"/>
            <w:vAlign w:val="top"/>
          </w:tcPr>
          <w:p w14:paraId="7B7BC3C8">
            <w:pPr>
              <w:spacing w:before="228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741" w:type="dxa"/>
            <w:vAlign w:val="top"/>
          </w:tcPr>
          <w:p w14:paraId="48461975">
            <w:pPr>
              <w:spacing w:before="227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752891D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6" w:type="dxa"/>
            <w:vAlign w:val="top"/>
          </w:tcPr>
          <w:p w14:paraId="7D9CB992">
            <w:pPr>
              <w:spacing w:before="228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758D6EFD">
            <w:pPr>
              <w:spacing w:before="71" w:line="222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7E4F3C9B">
            <w:pPr>
              <w:spacing w:before="95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E01EE59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943A0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3190B2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2A6A15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2ED5C06">
            <w:pPr>
              <w:spacing w:line="322" w:lineRule="auto"/>
              <w:rPr>
                <w:rFonts w:ascii="Arial"/>
                <w:sz w:val="21"/>
              </w:rPr>
            </w:pPr>
          </w:p>
          <w:p w14:paraId="4B67C4A4">
            <w:pPr>
              <w:spacing w:before="5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储备肉合格率</w:t>
            </w:r>
          </w:p>
        </w:tc>
        <w:tc>
          <w:tcPr>
            <w:tcW w:w="759" w:type="dxa"/>
            <w:vAlign w:val="top"/>
          </w:tcPr>
          <w:p w14:paraId="5DCD9EED">
            <w:pPr>
              <w:spacing w:line="323" w:lineRule="auto"/>
              <w:rPr>
                <w:rFonts w:ascii="Arial"/>
                <w:sz w:val="21"/>
              </w:rPr>
            </w:pPr>
          </w:p>
          <w:p w14:paraId="1297D2A9">
            <w:pPr>
              <w:spacing w:before="58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741" w:type="dxa"/>
            <w:vAlign w:val="top"/>
          </w:tcPr>
          <w:p w14:paraId="4838903E">
            <w:pPr>
              <w:spacing w:line="322" w:lineRule="auto"/>
              <w:rPr>
                <w:rFonts w:ascii="Arial"/>
                <w:sz w:val="21"/>
              </w:rPr>
            </w:pPr>
          </w:p>
          <w:p w14:paraId="22362E9F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FD819BE">
            <w:pPr>
              <w:spacing w:line="323" w:lineRule="auto"/>
              <w:rPr>
                <w:rFonts w:ascii="Arial"/>
                <w:sz w:val="21"/>
              </w:rPr>
            </w:pPr>
          </w:p>
          <w:p w14:paraId="04B7E5A0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6" w:type="dxa"/>
            <w:vAlign w:val="top"/>
          </w:tcPr>
          <w:p w14:paraId="43876720">
            <w:pPr>
              <w:spacing w:line="323" w:lineRule="auto"/>
              <w:rPr>
                <w:rFonts w:ascii="Arial"/>
                <w:sz w:val="21"/>
              </w:rPr>
            </w:pPr>
          </w:p>
          <w:p w14:paraId="66B3AF57">
            <w:pPr>
              <w:spacing w:before="58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63B5491E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94B7904">
            <w:pPr>
              <w:spacing w:before="97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B54D6E7">
            <w:pPr>
              <w:spacing w:line="322" w:lineRule="auto"/>
              <w:rPr>
                <w:rFonts w:ascii="Arial"/>
                <w:sz w:val="21"/>
              </w:rPr>
            </w:pPr>
          </w:p>
          <w:p w14:paraId="58AD515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217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F160F2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17ACB4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A3C3667">
            <w:pPr>
              <w:spacing w:line="322" w:lineRule="auto"/>
              <w:rPr>
                <w:rFonts w:ascii="Arial"/>
                <w:sz w:val="21"/>
              </w:rPr>
            </w:pPr>
          </w:p>
          <w:p w14:paraId="0BC11E21">
            <w:pPr>
              <w:spacing w:before="5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储备菜合格率</w:t>
            </w:r>
          </w:p>
        </w:tc>
        <w:tc>
          <w:tcPr>
            <w:tcW w:w="759" w:type="dxa"/>
            <w:vAlign w:val="top"/>
          </w:tcPr>
          <w:p w14:paraId="233E0FF8">
            <w:pPr>
              <w:spacing w:line="322" w:lineRule="auto"/>
              <w:rPr>
                <w:rFonts w:ascii="Arial"/>
                <w:sz w:val="21"/>
              </w:rPr>
            </w:pPr>
          </w:p>
          <w:p w14:paraId="6017358F">
            <w:pPr>
              <w:spacing w:before="59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741" w:type="dxa"/>
            <w:vAlign w:val="top"/>
          </w:tcPr>
          <w:p w14:paraId="5693C045">
            <w:pPr>
              <w:spacing w:line="322" w:lineRule="auto"/>
              <w:rPr>
                <w:rFonts w:ascii="Arial"/>
                <w:sz w:val="21"/>
              </w:rPr>
            </w:pPr>
          </w:p>
          <w:p w14:paraId="62086B05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ED09C0A">
            <w:pPr>
              <w:spacing w:line="322" w:lineRule="auto"/>
              <w:rPr>
                <w:rFonts w:ascii="Arial"/>
                <w:sz w:val="21"/>
              </w:rPr>
            </w:pPr>
          </w:p>
          <w:p w14:paraId="55EDA8E2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6" w:type="dxa"/>
            <w:vAlign w:val="top"/>
          </w:tcPr>
          <w:p w14:paraId="26DACF58">
            <w:pPr>
              <w:spacing w:line="322" w:lineRule="auto"/>
              <w:rPr>
                <w:rFonts w:ascii="Arial"/>
                <w:sz w:val="21"/>
              </w:rPr>
            </w:pPr>
          </w:p>
          <w:p w14:paraId="59E775E1">
            <w:pPr>
              <w:spacing w:before="59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0BF0D1A5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DDE1B49">
            <w:pPr>
              <w:spacing w:before="97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CE56114">
            <w:pPr>
              <w:spacing w:line="322" w:lineRule="auto"/>
              <w:rPr>
                <w:rFonts w:ascii="Arial"/>
                <w:sz w:val="21"/>
              </w:rPr>
            </w:pPr>
          </w:p>
          <w:p w14:paraId="2C45B805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8CF9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6185E7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C35B079">
            <w:pPr>
              <w:spacing w:line="263" w:lineRule="auto"/>
              <w:rPr>
                <w:rFonts w:ascii="Arial"/>
                <w:sz w:val="21"/>
              </w:rPr>
            </w:pPr>
          </w:p>
          <w:p w14:paraId="644B3AFB">
            <w:pPr>
              <w:spacing w:line="264" w:lineRule="auto"/>
              <w:rPr>
                <w:rFonts w:ascii="Arial"/>
                <w:sz w:val="21"/>
              </w:rPr>
            </w:pPr>
          </w:p>
          <w:p w14:paraId="59DC0F6A">
            <w:pPr>
              <w:spacing w:line="264" w:lineRule="auto"/>
              <w:rPr>
                <w:rFonts w:ascii="Arial"/>
                <w:sz w:val="21"/>
              </w:rPr>
            </w:pPr>
          </w:p>
          <w:p w14:paraId="6E79595F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19F5DF68">
            <w:pPr>
              <w:spacing w:before="226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</w:t>
            </w:r>
          </w:p>
          <w:p w14:paraId="24CF9AA9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9" w:type="dxa"/>
            <w:vAlign w:val="top"/>
          </w:tcPr>
          <w:p w14:paraId="05C94500">
            <w:pPr>
              <w:spacing w:line="322" w:lineRule="auto"/>
              <w:rPr>
                <w:rFonts w:ascii="Arial"/>
                <w:sz w:val="21"/>
              </w:rPr>
            </w:pPr>
          </w:p>
          <w:p w14:paraId="535AA92C">
            <w:pPr>
              <w:spacing w:before="58" w:line="238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41" w:type="dxa"/>
            <w:vAlign w:val="top"/>
          </w:tcPr>
          <w:p w14:paraId="1BD888D7">
            <w:pPr>
              <w:spacing w:line="321" w:lineRule="auto"/>
              <w:rPr>
                <w:rFonts w:ascii="Arial"/>
                <w:sz w:val="21"/>
              </w:rPr>
            </w:pPr>
          </w:p>
          <w:p w14:paraId="1666410A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7342CBB">
            <w:pPr>
              <w:spacing w:line="322" w:lineRule="auto"/>
              <w:rPr>
                <w:rFonts w:ascii="Arial"/>
                <w:sz w:val="21"/>
              </w:rPr>
            </w:pPr>
          </w:p>
          <w:p w14:paraId="59439CCB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6" w:type="dxa"/>
            <w:vAlign w:val="top"/>
          </w:tcPr>
          <w:p w14:paraId="3FC65AA5">
            <w:pPr>
              <w:spacing w:line="322" w:lineRule="auto"/>
              <w:rPr>
                <w:rFonts w:ascii="Arial"/>
                <w:sz w:val="21"/>
              </w:rPr>
            </w:pPr>
          </w:p>
          <w:p w14:paraId="1050BC62">
            <w:pPr>
              <w:spacing w:before="58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04DEF2B6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B13A533">
            <w:pPr>
              <w:spacing w:before="96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6DD6D28">
            <w:pPr>
              <w:spacing w:line="322" w:lineRule="auto"/>
              <w:rPr>
                <w:rFonts w:ascii="Arial"/>
                <w:sz w:val="21"/>
              </w:rPr>
            </w:pPr>
          </w:p>
          <w:p w14:paraId="087E7715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B59C0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AE58F8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DBAFFB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2FC41A3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14BFDF4F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9" w:type="dxa"/>
            <w:vAlign w:val="top"/>
          </w:tcPr>
          <w:p w14:paraId="14BDED92">
            <w:pPr>
              <w:spacing w:line="322" w:lineRule="auto"/>
              <w:rPr>
                <w:rFonts w:ascii="Arial"/>
                <w:sz w:val="21"/>
              </w:rPr>
            </w:pPr>
          </w:p>
          <w:p w14:paraId="50EC00ED">
            <w:pPr>
              <w:spacing w:before="59" w:line="238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41" w:type="dxa"/>
            <w:vAlign w:val="top"/>
          </w:tcPr>
          <w:p w14:paraId="619FC8E2">
            <w:pPr>
              <w:spacing w:line="322" w:lineRule="auto"/>
              <w:rPr>
                <w:rFonts w:ascii="Arial"/>
                <w:sz w:val="21"/>
              </w:rPr>
            </w:pPr>
          </w:p>
          <w:p w14:paraId="5812BEAD">
            <w:pPr>
              <w:spacing w:before="5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D856381">
            <w:pPr>
              <w:spacing w:line="322" w:lineRule="auto"/>
              <w:rPr>
                <w:rFonts w:ascii="Arial"/>
                <w:sz w:val="21"/>
              </w:rPr>
            </w:pPr>
          </w:p>
          <w:p w14:paraId="6109E32B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6" w:type="dxa"/>
            <w:vAlign w:val="top"/>
          </w:tcPr>
          <w:p w14:paraId="47CED9D0">
            <w:pPr>
              <w:spacing w:line="322" w:lineRule="auto"/>
              <w:rPr>
                <w:rFonts w:ascii="Arial"/>
                <w:sz w:val="21"/>
              </w:rPr>
            </w:pPr>
          </w:p>
          <w:p w14:paraId="4F75606D">
            <w:pPr>
              <w:spacing w:before="59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6" w:type="dxa"/>
            <w:vAlign w:val="top"/>
          </w:tcPr>
          <w:p w14:paraId="00F8C796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B449064">
            <w:pPr>
              <w:spacing w:before="97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E2FFDD5">
            <w:pPr>
              <w:spacing w:line="322" w:lineRule="auto"/>
              <w:rPr>
                <w:rFonts w:ascii="Arial"/>
                <w:sz w:val="21"/>
              </w:rPr>
            </w:pPr>
          </w:p>
          <w:p w14:paraId="64331227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04DEF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B515618">
            <w:pPr>
              <w:spacing w:line="320" w:lineRule="auto"/>
              <w:rPr>
                <w:rFonts w:ascii="Arial"/>
                <w:sz w:val="21"/>
              </w:rPr>
            </w:pPr>
          </w:p>
          <w:p w14:paraId="2522227C">
            <w:pPr>
              <w:spacing w:line="320" w:lineRule="auto"/>
              <w:rPr>
                <w:rFonts w:ascii="Arial"/>
                <w:sz w:val="21"/>
              </w:rPr>
            </w:pPr>
          </w:p>
          <w:p w14:paraId="197AF6FA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1075382">
            <w:pPr>
              <w:spacing w:line="264" w:lineRule="auto"/>
              <w:rPr>
                <w:rFonts w:ascii="Arial"/>
                <w:sz w:val="21"/>
              </w:rPr>
            </w:pPr>
          </w:p>
          <w:p w14:paraId="4426C6FB">
            <w:pPr>
              <w:spacing w:line="265" w:lineRule="auto"/>
              <w:rPr>
                <w:rFonts w:ascii="Arial"/>
                <w:sz w:val="21"/>
              </w:rPr>
            </w:pPr>
          </w:p>
          <w:p w14:paraId="25F87BCB">
            <w:pPr>
              <w:spacing w:line="265" w:lineRule="auto"/>
              <w:rPr>
                <w:rFonts w:ascii="Arial"/>
                <w:sz w:val="21"/>
              </w:rPr>
            </w:pPr>
          </w:p>
          <w:p w14:paraId="6ABA91AB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9D78FB5">
            <w:pPr>
              <w:spacing w:before="22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储备菜存储成</w:t>
            </w:r>
          </w:p>
          <w:p w14:paraId="15E392DE">
            <w:pPr>
              <w:spacing w:before="97" w:line="219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本</w:t>
            </w:r>
          </w:p>
        </w:tc>
        <w:tc>
          <w:tcPr>
            <w:tcW w:w="759" w:type="dxa"/>
            <w:vAlign w:val="top"/>
          </w:tcPr>
          <w:p w14:paraId="34461BCC">
            <w:pPr>
              <w:spacing w:before="229" w:line="322" w:lineRule="auto"/>
              <w:ind w:left="295" w:right="128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≤9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41" w:type="dxa"/>
            <w:vAlign w:val="top"/>
          </w:tcPr>
          <w:p w14:paraId="750314DB">
            <w:pPr>
              <w:spacing w:line="324" w:lineRule="auto"/>
              <w:rPr>
                <w:rFonts w:ascii="Arial"/>
                <w:sz w:val="21"/>
              </w:rPr>
            </w:pPr>
          </w:p>
          <w:p w14:paraId="2131E0C5">
            <w:pPr>
              <w:spacing w:before="5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AC91E2F">
            <w:pPr>
              <w:spacing w:line="324" w:lineRule="auto"/>
              <w:rPr>
                <w:rFonts w:ascii="Arial"/>
                <w:sz w:val="21"/>
              </w:rPr>
            </w:pPr>
          </w:p>
          <w:p w14:paraId="1BE1E71E">
            <w:pPr>
              <w:spacing w:before="58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8.825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836" w:type="dxa"/>
            <w:vAlign w:val="top"/>
          </w:tcPr>
          <w:p w14:paraId="794ED51C">
            <w:pPr>
              <w:spacing w:line="324" w:lineRule="auto"/>
              <w:rPr>
                <w:rFonts w:ascii="Arial"/>
                <w:sz w:val="21"/>
              </w:rPr>
            </w:pPr>
          </w:p>
          <w:p w14:paraId="2BF82B4B">
            <w:pPr>
              <w:spacing w:before="59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26" w:type="dxa"/>
            <w:vAlign w:val="top"/>
          </w:tcPr>
          <w:p w14:paraId="2E764318">
            <w:pPr>
              <w:spacing w:before="73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50305AE">
            <w:pPr>
              <w:spacing w:before="97" w:line="280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F26485F">
            <w:pPr>
              <w:spacing w:line="324" w:lineRule="auto"/>
              <w:rPr>
                <w:rFonts w:ascii="Arial"/>
                <w:sz w:val="21"/>
              </w:rPr>
            </w:pPr>
          </w:p>
          <w:p w14:paraId="04B9D430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89D9D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EAE594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76A25C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4F8DA36">
            <w:pPr>
              <w:spacing w:before="22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储备肉存储成</w:t>
            </w:r>
          </w:p>
          <w:p w14:paraId="67711B5B">
            <w:pPr>
              <w:spacing w:before="97" w:line="219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本</w:t>
            </w:r>
          </w:p>
        </w:tc>
        <w:tc>
          <w:tcPr>
            <w:tcW w:w="759" w:type="dxa"/>
            <w:vAlign w:val="top"/>
          </w:tcPr>
          <w:p w14:paraId="0B8F7606">
            <w:pPr>
              <w:spacing w:before="229" w:line="322" w:lineRule="auto"/>
              <w:ind w:left="207" w:right="196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≤20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41" w:type="dxa"/>
            <w:vAlign w:val="top"/>
          </w:tcPr>
          <w:p w14:paraId="40837D50">
            <w:pPr>
              <w:spacing w:line="324" w:lineRule="auto"/>
              <w:rPr>
                <w:rFonts w:ascii="Arial"/>
                <w:sz w:val="21"/>
              </w:rPr>
            </w:pPr>
          </w:p>
          <w:p w14:paraId="4422C262">
            <w:pPr>
              <w:spacing w:before="58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A38D937">
            <w:pPr>
              <w:spacing w:before="228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11.2398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</w:t>
            </w:r>
          </w:p>
          <w:p w14:paraId="48441AA4">
            <w:pPr>
              <w:spacing w:before="9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836" w:type="dxa"/>
            <w:vAlign w:val="top"/>
          </w:tcPr>
          <w:p w14:paraId="25634CD3">
            <w:pPr>
              <w:spacing w:line="324" w:lineRule="auto"/>
              <w:rPr>
                <w:rFonts w:ascii="Arial"/>
                <w:sz w:val="21"/>
              </w:rPr>
            </w:pPr>
          </w:p>
          <w:p w14:paraId="1F6E0239">
            <w:pPr>
              <w:spacing w:before="59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26" w:type="dxa"/>
            <w:vAlign w:val="top"/>
          </w:tcPr>
          <w:p w14:paraId="3AA0A0B0">
            <w:pPr>
              <w:spacing w:before="72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0C1E29D">
            <w:pPr>
              <w:spacing w:before="97" w:line="281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23446D1">
            <w:pPr>
              <w:spacing w:line="324" w:lineRule="auto"/>
              <w:rPr>
                <w:rFonts w:ascii="Arial"/>
                <w:sz w:val="21"/>
              </w:rPr>
            </w:pPr>
          </w:p>
          <w:p w14:paraId="2ED122F9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22BADD72">
      <w:pPr>
        <w:spacing w:line="109" w:lineRule="exact"/>
        <w:rPr>
          <w:rFonts w:ascii="Arial"/>
          <w:sz w:val="9"/>
        </w:rPr>
      </w:pPr>
    </w:p>
    <w:p w14:paraId="745D8795">
      <w:pPr>
        <w:spacing w:line="109" w:lineRule="exact"/>
        <w:rPr>
          <w:rFonts w:ascii="Arial" w:hAnsi="Arial" w:eastAsia="Arial" w:cs="Arial"/>
          <w:sz w:val="9"/>
          <w:szCs w:val="9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FFB018D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59"/>
        <w:gridCol w:w="1741"/>
        <w:gridCol w:w="1167"/>
        <w:gridCol w:w="836"/>
        <w:gridCol w:w="926"/>
        <w:gridCol w:w="989"/>
      </w:tblGrid>
      <w:tr w14:paraId="23D98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0" w:type="dxa"/>
            <w:vAlign w:val="top"/>
          </w:tcPr>
          <w:p w14:paraId="0D54B80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65A4DD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545795D">
            <w:pPr>
              <w:spacing w:line="323" w:lineRule="auto"/>
              <w:rPr>
                <w:rFonts w:ascii="Arial"/>
                <w:sz w:val="21"/>
              </w:rPr>
            </w:pPr>
          </w:p>
          <w:p w14:paraId="4F4234E6">
            <w:pPr>
              <w:spacing w:before="59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存储用电成本</w:t>
            </w:r>
          </w:p>
        </w:tc>
        <w:tc>
          <w:tcPr>
            <w:tcW w:w="759" w:type="dxa"/>
            <w:vAlign w:val="top"/>
          </w:tcPr>
          <w:p w14:paraId="0A4B1A32">
            <w:pPr>
              <w:spacing w:before="228" w:line="322" w:lineRule="auto"/>
              <w:ind w:left="295" w:right="128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≤1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41" w:type="dxa"/>
            <w:vAlign w:val="top"/>
          </w:tcPr>
          <w:p w14:paraId="366C2432">
            <w:pPr>
              <w:spacing w:line="323" w:lineRule="auto"/>
              <w:rPr>
                <w:rFonts w:ascii="Arial"/>
                <w:sz w:val="21"/>
              </w:rPr>
            </w:pPr>
          </w:p>
          <w:p w14:paraId="4750A0F9">
            <w:pPr>
              <w:spacing w:before="58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0AE9909">
            <w:pPr>
              <w:spacing w:line="323" w:lineRule="auto"/>
              <w:rPr>
                <w:rFonts w:ascii="Arial"/>
                <w:sz w:val="21"/>
              </w:rPr>
            </w:pPr>
          </w:p>
          <w:p w14:paraId="65CB50E5">
            <w:pPr>
              <w:spacing w:before="58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36" w:type="dxa"/>
            <w:vAlign w:val="top"/>
          </w:tcPr>
          <w:p w14:paraId="3DC140E5">
            <w:pPr>
              <w:spacing w:line="323" w:lineRule="auto"/>
              <w:rPr>
                <w:rFonts w:ascii="Arial"/>
                <w:sz w:val="21"/>
              </w:rPr>
            </w:pPr>
          </w:p>
          <w:p w14:paraId="4E4A9DB8">
            <w:pPr>
              <w:spacing w:before="59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26" w:type="dxa"/>
            <w:vAlign w:val="top"/>
          </w:tcPr>
          <w:p w14:paraId="024A2BCC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912580A">
            <w:pPr>
              <w:spacing w:before="97" w:line="282" w:lineRule="auto"/>
              <w:ind w:left="289" w:right="188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C2A48E3">
            <w:pPr>
              <w:spacing w:line="323" w:lineRule="auto"/>
              <w:rPr>
                <w:rFonts w:ascii="Arial"/>
                <w:sz w:val="21"/>
              </w:rPr>
            </w:pPr>
          </w:p>
          <w:p w14:paraId="3799F224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2E280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F7A7D82">
            <w:pPr>
              <w:spacing w:line="263" w:lineRule="auto"/>
              <w:rPr>
                <w:rFonts w:ascii="Arial"/>
                <w:sz w:val="21"/>
              </w:rPr>
            </w:pPr>
          </w:p>
          <w:p w14:paraId="67BEC054">
            <w:pPr>
              <w:spacing w:line="263" w:lineRule="auto"/>
              <w:rPr>
                <w:rFonts w:ascii="Arial"/>
                <w:sz w:val="21"/>
              </w:rPr>
            </w:pPr>
          </w:p>
          <w:p w14:paraId="2D2A0246">
            <w:pPr>
              <w:spacing w:line="264" w:lineRule="auto"/>
              <w:rPr>
                <w:rFonts w:ascii="Arial"/>
                <w:sz w:val="21"/>
              </w:rPr>
            </w:pPr>
          </w:p>
          <w:p w14:paraId="52704773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9AC6C91">
            <w:pPr>
              <w:spacing w:line="319" w:lineRule="auto"/>
              <w:rPr>
                <w:rFonts w:ascii="Arial"/>
                <w:sz w:val="21"/>
              </w:rPr>
            </w:pPr>
          </w:p>
          <w:p w14:paraId="1D3D1B68">
            <w:pPr>
              <w:spacing w:before="59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16DEEDCA">
            <w:pPr>
              <w:spacing w:before="223" w:line="322" w:lineRule="auto"/>
              <w:ind w:left="263" w:right="106" w:hanging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平衡肉、菜供给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与需求矛盾</w:t>
            </w:r>
          </w:p>
        </w:tc>
        <w:tc>
          <w:tcPr>
            <w:tcW w:w="759" w:type="dxa"/>
            <w:vAlign w:val="top"/>
          </w:tcPr>
          <w:p w14:paraId="1EFCD19E">
            <w:pPr>
              <w:spacing w:before="224" w:line="322" w:lineRule="auto"/>
              <w:ind w:left="296" w:right="10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著</w:t>
            </w:r>
          </w:p>
        </w:tc>
        <w:tc>
          <w:tcPr>
            <w:tcW w:w="1741" w:type="dxa"/>
            <w:vAlign w:val="top"/>
          </w:tcPr>
          <w:p w14:paraId="44C19A69">
            <w:pPr>
              <w:spacing w:line="319" w:lineRule="auto"/>
              <w:rPr>
                <w:rFonts w:ascii="Arial"/>
                <w:sz w:val="21"/>
              </w:rPr>
            </w:pPr>
          </w:p>
          <w:p w14:paraId="48CEBC46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A4190DD">
            <w:pPr>
              <w:spacing w:line="319" w:lineRule="auto"/>
              <w:rPr>
                <w:rFonts w:ascii="Arial"/>
                <w:sz w:val="21"/>
              </w:rPr>
            </w:pPr>
          </w:p>
          <w:p w14:paraId="39A764BD">
            <w:pPr>
              <w:spacing w:before="59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效果显著</w:t>
            </w:r>
          </w:p>
        </w:tc>
        <w:tc>
          <w:tcPr>
            <w:tcW w:w="836" w:type="dxa"/>
            <w:vAlign w:val="top"/>
          </w:tcPr>
          <w:p w14:paraId="140C5E57">
            <w:pPr>
              <w:spacing w:line="320" w:lineRule="auto"/>
              <w:rPr>
                <w:rFonts w:ascii="Arial"/>
                <w:sz w:val="21"/>
              </w:rPr>
            </w:pPr>
          </w:p>
          <w:p w14:paraId="65805B59">
            <w:pPr>
              <w:spacing w:before="5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6" w:type="dxa"/>
            <w:vAlign w:val="top"/>
          </w:tcPr>
          <w:p w14:paraId="1A36AD15">
            <w:pPr>
              <w:spacing w:before="6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37AB011">
            <w:pPr>
              <w:spacing w:before="9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07041691">
            <w:pPr>
              <w:spacing w:before="97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A5C565B">
            <w:pPr>
              <w:spacing w:line="320" w:lineRule="auto"/>
              <w:rPr>
                <w:rFonts w:ascii="Arial"/>
                <w:sz w:val="21"/>
              </w:rPr>
            </w:pPr>
          </w:p>
          <w:p w14:paraId="65586B81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AC6D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D5F6C1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9CA0B1A">
            <w:pPr>
              <w:spacing w:line="324" w:lineRule="auto"/>
              <w:rPr>
                <w:rFonts w:ascii="Arial"/>
                <w:sz w:val="21"/>
              </w:rPr>
            </w:pPr>
          </w:p>
          <w:p w14:paraId="2F0F7D7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5FE7FF3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确保托克逊县</w:t>
            </w:r>
          </w:p>
          <w:p w14:paraId="76C68A86">
            <w:pPr>
              <w:spacing w:before="97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内鲜羊肉市场</w:t>
            </w:r>
          </w:p>
          <w:p w14:paraId="4916238F">
            <w:pPr>
              <w:spacing w:before="97" w:line="219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供应</w:t>
            </w:r>
          </w:p>
        </w:tc>
        <w:tc>
          <w:tcPr>
            <w:tcW w:w="759" w:type="dxa"/>
            <w:vAlign w:val="top"/>
          </w:tcPr>
          <w:p w14:paraId="4D009B13">
            <w:pPr>
              <w:spacing w:before="228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372FAF2F">
            <w:pPr>
              <w:spacing w:before="96" w:line="220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41" w:type="dxa"/>
            <w:vAlign w:val="top"/>
          </w:tcPr>
          <w:p w14:paraId="45D54405">
            <w:pPr>
              <w:spacing w:line="323" w:lineRule="auto"/>
              <w:rPr>
                <w:rFonts w:ascii="Arial"/>
                <w:sz w:val="21"/>
              </w:rPr>
            </w:pPr>
          </w:p>
          <w:p w14:paraId="1121DF1E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01202A8">
            <w:pPr>
              <w:spacing w:line="323" w:lineRule="auto"/>
              <w:rPr>
                <w:rFonts w:ascii="Arial"/>
                <w:sz w:val="21"/>
              </w:rPr>
            </w:pPr>
          </w:p>
          <w:p w14:paraId="1FCA21CC">
            <w:pPr>
              <w:spacing w:before="59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836" w:type="dxa"/>
            <w:vAlign w:val="top"/>
          </w:tcPr>
          <w:p w14:paraId="2062D208">
            <w:pPr>
              <w:spacing w:line="324" w:lineRule="auto"/>
              <w:rPr>
                <w:rFonts w:ascii="Arial"/>
                <w:sz w:val="21"/>
              </w:rPr>
            </w:pPr>
          </w:p>
          <w:p w14:paraId="51009F24">
            <w:pPr>
              <w:spacing w:before="5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6" w:type="dxa"/>
            <w:vAlign w:val="top"/>
          </w:tcPr>
          <w:p w14:paraId="0A2E3E97">
            <w:pPr>
              <w:spacing w:before="72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003B0C8">
            <w:pPr>
              <w:spacing w:before="9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50A03D07">
            <w:pPr>
              <w:spacing w:before="97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3BB3B3C">
            <w:pPr>
              <w:spacing w:line="324" w:lineRule="auto"/>
              <w:rPr>
                <w:rFonts w:ascii="Arial"/>
                <w:sz w:val="21"/>
              </w:rPr>
            </w:pPr>
          </w:p>
          <w:p w14:paraId="5F2152EF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D3BC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03EED282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2927C5A7">
            <w:pPr>
              <w:spacing w:before="22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5C6AA14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服务对象满意</w:t>
            </w:r>
          </w:p>
          <w:p w14:paraId="196CEA53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759" w:type="dxa"/>
            <w:vAlign w:val="top"/>
          </w:tcPr>
          <w:p w14:paraId="3BC1A70F">
            <w:pPr>
              <w:spacing w:before="229" w:line="238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41" w:type="dxa"/>
            <w:vAlign w:val="top"/>
          </w:tcPr>
          <w:p w14:paraId="3E814762">
            <w:pPr>
              <w:spacing w:before="22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0EA1D62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36" w:type="dxa"/>
            <w:vAlign w:val="top"/>
          </w:tcPr>
          <w:p w14:paraId="1F4CB2D7">
            <w:pPr>
              <w:spacing w:before="229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6" w:type="dxa"/>
            <w:vAlign w:val="top"/>
          </w:tcPr>
          <w:p w14:paraId="5A96D350">
            <w:pPr>
              <w:spacing w:before="73" w:line="282" w:lineRule="auto"/>
              <w:ind w:left="290" w:right="18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A7DB2E9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4842D9A9">
      <w:pPr>
        <w:rPr>
          <w:rFonts w:ascii="Arial"/>
          <w:sz w:val="21"/>
        </w:rPr>
      </w:pPr>
    </w:p>
    <w:p w14:paraId="0B703C42">
      <w:pPr>
        <w:rPr>
          <w:rFonts w:ascii="Arial" w:hAnsi="Arial" w:eastAsia="Arial" w:cs="Arial"/>
          <w:sz w:val="21"/>
          <w:szCs w:val="21"/>
        </w:rPr>
        <w:sectPr>
          <w:footerReference r:id="rId35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63F73D7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1295"/>
        <w:gridCol w:w="1393"/>
        <w:gridCol w:w="882"/>
        <w:gridCol w:w="1688"/>
        <w:gridCol w:w="1157"/>
        <w:gridCol w:w="826"/>
        <w:gridCol w:w="918"/>
        <w:gridCol w:w="976"/>
      </w:tblGrid>
      <w:tr w14:paraId="21456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9F8BBE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FC49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1ECD08BB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8A9E0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164" w:type="dxa"/>
            <w:gridSpan w:val="2"/>
            <w:vAlign w:val="top"/>
          </w:tcPr>
          <w:p w14:paraId="2FE27D5B">
            <w:pPr>
              <w:spacing w:before="103" w:line="220" w:lineRule="auto"/>
              <w:ind w:left="7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40" w:type="dxa"/>
            <w:gridSpan w:val="7"/>
            <w:vAlign w:val="top"/>
          </w:tcPr>
          <w:p w14:paraId="3CA9E0E2">
            <w:pPr>
              <w:spacing w:before="101" w:line="220" w:lineRule="auto"/>
              <w:ind w:left="27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托克逊县商务和工业信息化局</w:t>
            </w:r>
          </w:p>
        </w:tc>
      </w:tr>
      <w:tr w14:paraId="7CABA4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4" w:type="dxa"/>
            <w:gridSpan w:val="2"/>
            <w:vAlign w:val="top"/>
          </w:tcPr>
          <w:p w14:paraId="3F541E75">
            <w:pPr>
              <w:spacing w:before="211" w:line="221" w:lineRule="auto"/>
              <w:ind w:left="7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63" w:type="dxa"/>
            <w:gridSpan w:val="3"/>
            <w:vAlign w:val="top"/>
          </w:tcPr>
          <w:p w14:paraId="5262C422">
            <w:pPr>
              <w:spacing w:before="212" w:line="220" w:lineRule="auto"/>
              <w:ind w:left="1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综合业务项目经费</w:t>
            </w:r>
          </w:p>
        </w:tc>
        <w:tc>
          <w:tcPr>
            <w:tcW w:w="1983" w:type="dxa"/>
            <w:gridSpan w:val="2"/>
            <w:vAlign w:val="top"/>
          </w:tcPr>
          <w:p w14:paraId="58977492">
            <w:pPr>
              <w:spacing w:before="212" w:line="220" w:lineRule="auto"/>
              <w:ind w:left="5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94" w:type="dxa"/>
            <w:gridSpan w:val="2"/>
            <w:vAlign w:val="top"/>
          </w:tcPr>
          <w:p w14:paraId="223A1B49">
            <w:pPr>
              <w:spacing w:before="212" w:line="220" w:lineRule="auto"/>
              <w:ind w:left="6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刘根涛</w:t>
            </w:r>
          </w:p>
        </w:tc>
      </w:tr>
      <w:tr w14:paraId="16A1F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64" w:type="dxa"/>
            <w:gridSpan w:val="2"/>
            <w:vAlign w:val="top"/>
          </w:tcPr>
          <w:p w14:paraId="11EC5769">
            <w:pPr>
              <w:spacing w:before="252" w:line="221" w:lineRule="auto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93" w:type="dxa"/>
            <w:vAlign w:val="top"/>
          </w:tcPr>
          <w:p w14:paraId="39941A72">
            <w:pPr>
              <w:spacing w:before="253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82" w:type="dxa"/>
            <w:vAlign w:val="top"/>
          </w:tcPr>
          <w:p w14:paraId="5E540D78">
            <w:pPr>
              <w:spacing w:before="250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285.00</w:t>
            </w:r>
          </w:p>
        </w:tc>
        <w:tc>
          <w:tcPr>
            <w:tcW w:w="1688" w:type="dxa"/>
            <w:vAlign w:val="top"/>
          </w:tcPr>
          <w:p w14:paraId="01AFBF9D">
            <w:pPr>
              <w:spacing w:before="253" w:line="220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57" w:type="dxa"/>
            <w:vAlign w:val="top"/>
          </w:tcPr>
          <w:p w14:paraId="302664A3">
            <w:pPr>
              <w:spacing w:before="250"/>
              <w:ind w:left="3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285.00</w:t>
            </w:r>
          </w:p>
        </w:tc>
        <w:tc>
          <w:tcPr>
            <w:tcW w:w="826" w:type="dxa"/>
            <w:vAlign w:val="top"/>
          </w:tcPr>
          <w:p w14:paraId="0F27138C">
            <w:pPr>
              <w:spacing w:before="96" w:line="297" w:lineRule="auto"/>
              <w:ind w:left="240" w:right="137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94" w:type="dxa"/>
            <w:gridSpan w:val="2"/>
            <w:vAlign w:val="top"/>
          </w:tcPr>
          <w:p w14:paraId="0F97B026">
            <w:pPr>
              <w:spacing w:before="250"/>
              <w:ind w:left="7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D256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64" w:type="dxa"/>
            <w:gridSpan w:val="2"/>
            <w:vAlign w:val="top"/>
          </w:tcPr>
          <w:p w14:paraId="68DBCC9C">
            <w:pPr>
              <w:spacing w:line="474" w:lineRule="auto"/>
              <w:rPr>
                <w:rFonts w:ascii="Arial"/>
                <w:sz w:val="21"/>
              </w:rPr>
            </w:pPr>
          </w:p>
          <w:p w14:paraId="1A0AF221">
            <w:pPr>
              <w:spacing w:before="59" w:line="221" w:lineRule="auto"/>
              <w:ind w:left="5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40" w:type="dxa"/>
            <w:gridSpan w:val="7"/>
            <w:vAlign w:val="top"/>
          </w:tcPr>
          <w:p w14:paraId="2EB23F07">
            <w:pPr>
              <w:spacing w:before="68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1、支付托克逊县国家级电子商务示范项目产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业园房屋租赁费，保障我县电子商务产业发展。</w:t>
            </w:r>
          </w:p>
          <w:p w14:paraId="41B872BC">
            <w:pPr>
              <w:spacing w:before="97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2、参加经贸洽谈、展会，开展外出考察招商引资，保障招商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引资项目顺利开展。</w:t>
            </w:r>
          </w:p>
          <w:p w14:paraId="61DA6FB8">
            <w:pPr>
              <w:spacing w:before="98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3、支付非法集资监测预警系统服务费，保障非法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集资监测平台正常运转。</w:t>
            </w:r>
          </w:p>
          <w:p w14:paraId="4387CC3F">
            <w:pPr>
              <w:spacing w:before="97" w:line="220" w:lineRule="auto"/>
              <w:ind w:left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4、配备新能源汽车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辆。</w:t>
            </w:r>
          </w:p>
        </w:tc>
      </w:tr>
      <w:tr w14:paraId="4AB3FA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69" w:type="dxa"/>
            <w:vAlign w:val="top"/>
          </w:tcPr>
          <w:p w14:paraId="5C60512C">
            <w:pPr>
              <w:spacing w:before="71" w:line="282" w:lineRule="auto"/>
              <w:ind w:left="349" w:right="15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9632F6F">
            <w:pPr>
              <w:spacing w:before="227" w:line="221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93" w:type="dxa"/>
            <w:vAlign w:val="top"/>
          </w:tcPr>
          <w:p w14:paraId="1B44A131">
            <w:pPr>
              <w:spacing w:before="227" w:line="221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vAlign w:val="top"/>
          </w:tcPr>
          <w:p w14:paraId="57F33801">
            <w:pPr>
              <w:spacing w:before="227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88" w:type="dxa"/>
            <w:vAlign w:val="top"/>
          </w:tcPr>
          <w:p w14:paraId="231125A7">
            <w:pPr>
              <w:spacing w:before="227" w:line="219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57" w:type="dxa"/>
            <w:vAlign w:val="top"/>
          </w:tcPr>
          <w:p w14:paraId="6CF2B547">
            <w:pPr>
              <w:spacing w:before="227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6" w:type="dxa"/>
            <w:vAlign w:val="top"/>
          </w:tcPr>
          <w:p w14:paraId="39FF3CFB">
            <w:pPr>
              <w:spacing w:before="71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A060853">
            <w:pPr>
              <w:spacing w:before="96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18" w:type="dxa"/>
            <w:vAlign w:val="top"/>
          </w:tcPr>
          <w:p w14:paraId="6685A7A8">
            <w:pPr>
              <w:spacing w:before="71" w:line="221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54CF3A4D">
            <w:pPr>
              <w:spacing w:before="96" w:line="221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76" w:type="dxa"/>
            <w:vAlign w:val="top"/>
          </w:tcPr>
          <w:p w14:paraId="4F557987">
            <w:pPr>
              <w:spacing w:before="227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5C67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69" w:type="dxa"/>
            <w:vMerge w:val="restart"/>
            <w:tcBorders>
              <w:bottom w:val="nil"/>
            </w:tcBorders>
            <w:vAlign w:val="top"/>
          </w:tcPr>
          <w:p w14:paraId="1D816C40">
            <w:pPr>
              <w:spacing w:line="257" w:lineRule="auto"/>
              <w:rPr>
                <w:rFonts w:ascii="Arial"/>
                <w:sz w:val="21"/>
              </w:rPr>
            </w:pPr>
          </w:p>
          <w:p w14:paraId="66A6DB5C">
            <w:pPr>
              <w:spacing w:line="257" w:lineRule="auto"/>
              <w:rPr>
                <w:rFonts w:ascii="Arial"/>
                <w:sz w:val="21"/>
              </w:rPr>
            </w:pPr>
          </w:p>
          <w:p w14:paraId="7EB7441F">
            <w:pPr>
              <w:spacing w:line="257" w:lineRule="auto"/>
              <w:rPr>
                <w:rFonts w:ascii="Arial"/>
                <w:sz w:val="21"/>
              </w:rPr>
            </w:pPr>
          </w:p>
          <w:p w14:paraId="2A0EF98D">
            <w:pPr>
              <w:spacing w:line="257" w:lineRule="auto"/>
              <w:rPr>
                <w:rFonts w:ascii="Arial"/>
                <w:sz w:val="21"/>
              </w:rPr>
            </w:pPr>
          </w:p>
          <w:p w14:paraId="0E8B25B0">
            <w:pPr>
              <w:spacing w:line="257" w:lineRule="auto"/>
              <w:rPr>
                <w:rFonts w:ascii="Arial"/>
                <w:sz w:val="21"/>
              </w:rPr>
            </w:pPr>
          </w:p>
          <w:p w14:paraId="56D8189A">
            <w:pPr>
              <w:spacing w:line="257" w:lineRule="auto"/>
              <w:rPr>
                <w:rFonts w:ascii="Arial"/>
                <w:sz w:val="21"/>
              </w:rPr>
            </w:pPr>
          </w:p>
          <w:p w14:paraId="55F95E26">
            <w:pPr>
              <w:spacing w:line="258" w:lineRule="auto"/>
              <w:rPr>
                <w:rFonts w:ascii="Arial"/>
                <w:sz w:val="21"/>
              </w:rPr>
            </w:pPr>
          </w:p>
          <w:p w14:paraId="32B01894">
            <w:pPr>
              <w:spacing w:line="258" w:lineRule="auto"/>
              <w:rPr>
                <w:rFonts w:ascii="Arial"/>
                <w:sz w:val="21"/>
              </w:rPr>
            </w:pPr>
          </w:p>
          <w:p w14:paraId="1D24D3A1">
            <w:pPr>
              <w:spacing w:line="258" w:lineRule="auto"/>
              <w:rPr>
                <w:rFonts w:ascii="Arial"/>
                <w:sz w:val="21"/>
              </w:rPr>
            </w:pPr>
          </w:p>
          <w:p w14:paraId="55E69AF5">
            <w:pPr>
              <w:spacing w:line="258" w:lineRule="auto"/>
              <w:rPr>
                <w:rFonts w:ascii="Arial"/>
                <w:sz w:val="21"/>
              </w:rPr>
            </w:pPr>
          </w:p>
          <w:p w14:paraId="772CA760">
            <w:pPr>
              <w:spacing w:line="258" w:lineRule="auto"/>
              <w:rPr>
                <w:rFonts w:ascii="Arial"/>
                <w:sz w:val="21"/>
              </w:rPr>
            </w:pPr>
          </w:p>
          <w:p w14:paraId="5EFBD600">
            <w:pPr>
              <w:spacing w:before="5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134AFD7">
            <w:pPr>
              <w:spacing w:before="97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B274807">
            <w:pPr>
              <w:spacing w:line="247" w:lineRule="auto"/>
              <w:rPr>
                <w:rFonts w:ascii="Arial"/>
                <w:sz w:val="21"/>
              </w:rPr>
            </w:pPr>
          </w:p>
          <w:p w14:paraId="42ACFEB9">
            <w:pPr>
              <w:spacing w:line="247" w:lineRule="auto"/>
              <w:rPr>
                <w:rFonts w:ascii="Arial"/>
                <w:sz w:val="21"/>
              </w:rPr>
            </w:pPr>
          </w:p>
          <w:p w14:paraId="6F397AEA">
            <w:pPr>
              <w:spacing w:line="247" w:lineRule="auto"/>
              <w:rPr>
                <w:rFonts w:ascii="Arial"/>
                <w:sz w:val="21"/>
              </w:rPr>
            </w:pPr>
          </w:p>
          <w:p w14:paraId="77518224">
            <w:pPr>
              <w:spacing w:line="247" w:lineRule="auto"/>
              <w:rPr>
                <w:rFonts w:ascii="Arial"/>
                <w:sz w:val="21"/>
              </w:rPr>
            </w:pPr>
          </w:p>
          <w:p w14:paraId="33544F5C">
            <w:pPr>
              <w:spacing w:line="247" w:lineRule="auto"/>
              <w:rPr>
                <w:rFonts w:ascii="Arial"/>
                <w:sz w:val="21"/>
              </w:rPr>
            </w:pPr>
          </w:p>
          <w:p w14:paraId="28540989">
            <w:pPr>
              <w:spacing w:line="247" w:lineRule="auto"/>
              <w:rPr>
                <w:rFonts w:ascii="Arial"/>
                <w:sz w:val="21"/>
              </w:rPr>
            </w:pPr>
          </w:p>
          <w:p w14:paraId="5A2DCE4E">
            <w:pPr>
              <w:spacing w:line="248" w:lineRule="auto"/>
              <w:rPr>
                <w:rFonts w:ascii="Arial"/>
                <w:sz w:val="21"/>
              </w:rPr>
            </w:pPr>
          </w:p>
          <w:p w14:paraId="092F391B">
            <w:pPr>
              <w:spacing w:before="58" w:line="220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93" w:type="dxa"/>
            <w:vAlign w:val="top"/>
          </w:tcPr>
          <w:p w14:paraId="0306F8DB">
            <w:pPr>
              <w:spacing w:before="225" w:line="220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外出考察招商</w:t>
            </w:r>
          </w:p>
          <w:p w14:paraId="585DEBB4">
            <w:pPr>
              <w:spacing w:before="97" w:line="220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引资次数</w:t>
            </w:r>
          </w:p>
        </w:tc>
        <w:tc>
          <w:tcPr>
            <w:tcW w:w="882" w:type="dxa"/>
            <w:vAlign w:val="top"/>
          </w:tcPr>
          <w:p w14:paraId="5BC6703E">
            <w:pPr>
              <w:spacing w:line="320" w:lineRule="auto"/>
              <w:rPr>
                <w:rFonts w:ascii="Arial"/>
                <w:sz w:val="21"/>
              </w:rPr>
            </w:pPr>
          </w:p>
          <w:p w14:paraId="1A65897F">
            <w:pPr>
              <w:spacing w:before="59" w:line="220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688" w:type="dxa"/>
            <w:vAlign w:val="top"/>
          </w:tcPr>
          <w:p w14:paraId="1AB4BF0E">
            <w:pPr>
              <w:spacing w:line="320" w:lineRule="auto"/>
              <w:rPr>
                <w:rFonts w:ascii="Arial"/>
                <w:sz w:val="21"/>
              </w:rPr>
            </w:pPr>
          </w:p>
          <w:p w14:paraId="2BD0B09C">
            <w:pPr>
              <w:spacing w:before="58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6D38340A">
            <w:pPr>
              <w:spacing w:line="320" w:lineRule="auto"/>
              <w:rPr>
                <w:rFonts w:ascii="Arial"/>
                <w:sz w:val="21"/>
              </w:rPr>
            </w:pPr>
          </w:p>
          <w:p w14:paraId="0A1FC510">
            <w:pPr>
              <w:spacing w:before="59" w:line="220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26" w:type="dxa"/>
            <w:vAlign w:val="top"/>
          </w:tcPr>
          <w:p w14:paraId="39E916E8">
            <w:pPr>
              <w:spacing w:line="320" w:lineRule="auto"/>
              <w:rPr>
                <w:rFonts w:ascii="Arial"/>
                <w:sz w:val="21"/>
              </w:rPr>
            </w:pPr>
          </w:p>
          <w:p w14:paraId="23475F74">
            <w:pPr>
              <w:spacing w:before="59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18" w:type="dxa"/>
            <w:vAlign w:val="top"/>
          </w:tcPr>
          <w:p w14:paraId="1FAD3B4A">
            <w:pPr>
              <w:spacing w:before="69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CECDB01">
            <w:pPr>
              <w:spacing w:before="97" w:line="282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5331F49C">
            <w:pPr>
              <w:spacing w:line="320" w:lineRule="auto"/>
              <w:rPr>
                <w:rFonts w:ascii="Arial"/>
                <w:sz w:val="21"/>
              </w:rPr>
            </w:pPr>
          </w:p>
          <w:p w14:paraId="509118D5">
            <w:pPr>
              <w:spacing w:before="58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21CB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7879613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6DA8DF7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1DD5C086">
            <w:pPr>
              <w:spacing w:before="224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参加经贸洽谈、</w:t>
            </w:r>
          </w:p>
          <w:p w14:paraId="5CE964DD">
            <w:pPr>
              <w:spacing w:before="97" w:line="219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展会次数</w:t>
            </w:r>
          </w:p>
        </w:tc>
        <w:tc>
          <w:tcPr>
            <w:tcW w:w="882" w:type="dxa"/>
            <w:vAlign w:val="top"/>
          </w:tcPr>
          <w:p w14:paraId="1FBA5F37">
            <w:pPr>
              <w:spacing w:line="320" w:lineRule="auto"/>
              <w:rPr>
                <w:rFonts w:ascii="Arial"/>
                <w:sz w:val="21"/>
              </w:rPr>
            </w:pPr>
          </w:p>
          <w:p w14:paraId="26B40A77">
            <w:pPr>
              <w:spacing w:before="58" w:line="220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688" w:type="dxa"/>
            <w:vAlign w:val="top"/>
          </w:tcPr>
          <w:p w14:paraId="1D0A8C8A">
            <w:pPr>
              <w:spacing w:line="319" w:lineRule="auto"/>
              <w:rPr>
                <w:rFonts w:ascii="Arial"/>
                <w:sz w:val="21"/>
              </w:rPr>
            </w:pPr>
          </w:p>
          <w:p w14:paraId="2184B3D7">
            <w:pPr>
              <w:spacing w:before="59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6FB6594C">
            <w:pPr>
              <w:spacing w:line="320" w:lineRule="auto"/>
              <w:rPr>
                <w:rFonts w:ascii="Arial"/>
                <w:sz w:val="21"/>
              </w:rPr>
            </w:pPr>
          </w:p>
          <w:p w14:paraId="6456A362">
            <w:pPr>
              <w:spacing w:before="58" w:line="220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826" w:type="dxa"/>
            <w:vAlign w:val="top"/>
          </w:tcPr>
          <w:p w14:paraId="3E698842">
            <w:pPr>
              <w:spacing w:line="320" w:lineRule="auto"/>
              <w:rPr>
                <w:rFonts w:ascii="Arial"/>
                <w:sz w:val="21"/>
              </w:rPr>
            </w:pPr>
          </w:p>
          <w:p w14:paraId="72757FB7">
            <w:pPr>
              <w:spacing w:before="5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18" w:type="dxa"/>
            <w:vAlign w:val="top"/>
          </w:tcPr>
          <w:p w14:paraId="4CFF4C24">
            <w:pPr>
              <w:spacing w:before="68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BC7FF60">
            <w:pPr>
              <w:spacing w:before="97" w:line="282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33F754CD">
            <w:pPr>
              <w:spacing w:line="319" w:lineRule="auto"/>
              <w:rPr>
                <w:rFonts w:ascii="Arial"/>
                <w:sz w:val="21"/>
              </w:rPr>
            </w:pPr>
          </w:p>
          <w:p w14:paraId="3136914E">
            <w:pPr>
              <w:spacing w:before="59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95A6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64C8C27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707C2E0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7FDC51DF">
            <w:pPr>
              <w:spacing w:line="319" w:lineRule="auto"/>
              <w:rPr>
                <w:rFonts w:ascii="Arial"/>
                <w:sz w:val="21"/>
              </w:rPr>
            </w:pPr>
          </w:p>
          <w:p w14:paraId="1C00308C">
            <w:pPr>
              <w:spacing w:before="59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租赁面积</w:t>
            </w:r>
          </w:p>
        </w:tc>
        <w:tc>
          <w:tcPr>
            <w:tcW w:w="882" w:type="dxa"/>
            <w:vAlign w:val="top"/>
          </w:tcPr>
          <w:p w14:paraId="7E34573A">
            <w:pPr>
              <w:spacing w:before="68" w:line="238" w:lineRule="auto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0962C83E">
            <w:pPr>
              <w:spacing w:before="79" w:line="282" w:lineRule="auto"/>
              <w:ind w:left="113" w:right="104" w:firstLine="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10510.7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平方米</w:t>
            </w:r>
          </w:p>
        </w:tc>
        <w:tc>
          <w:tcPr>
            <w:tcW w:w="1688" w:type="dxa"/>
            <w:vAlign w:val="top"/>
          </w:tcPr>
          <w:p w14:paraId="207F395C">
            <w:pPr>
              <w:spacing w:line="319" w:lineRule="auto"/>
              <w:rPr>
                <w:rFonts w:ascii="Arial"/>
                <w:sz w:val="21"/>
              </w:rPr>
            </w:pPr>
          </w:p>
          <w:p w14:paraId="41705531">
            <w:pPr>
              <w:spacing w:before="59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159F2785">
            <w:pPr>
              <w:spacing w:line="319" w:lineRule="auto"/>
              <w:rPr>
                <w:rFonts w:ascii="Arial"/>
                <w:sz w:val="21"/>
              </w:rPr>
            </w:pPr>
          </w:p>
          <w:p w14:paraId="7D3F8695">
            <w:pPr>
              <w:spacing w:before="59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平方米</w:t>
            </w:r>
          </w:p>
        </w:tc>
        <w:tc>
          <w:tcPr>
            <w:tcW w:w="826" w:type="dxa"/>
            <w:vAlign w:val="top"/>
          </w:tcPr>
          <w:p w14:paraId="7DE70EFC">
            <w:pPr>
              <w:spacing w:line="319" w:lineRule="auto"/>
              <w:rPr>
                <w:rFonts w:ascii="Arial"/>
                <w:sz w:val="21"/>
              </w:rPr>
            </w:pPr>
          </w:p>
          <w:p w14:paraId="37CBEA0E">
            <w:pPr>
              <w:spacing w:before="59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18" w:type="dxa"/>
            <w:vAlign w:val="top"/>
          </w:tcPr>
          <w:p w14:paraId="08854FF6">
            <w:pPr>
              <w:spacing w:before="68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BE65C42">
            <w:pPr>
              <w:spacing w:before="97" w:line="282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546AB8A4">
            <w:pPr>
              <w:spacing w:line="319" w:lineRule="auto"/>
              <w:rPr>
                <w:rFonts w:ascii="Arial"/>
                <w:sz w:val="21"/>
              </w:rPr>
            </w:pPr>
          </w:p>
          <w:p w14:paraId="326C7C28">
            <w:pPr>
              <w:spacing w:before="59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F9348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6CB864A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49104B1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6C1A0C99">
            <w:pPr>
              <w:spacing w:line="322" w:lineRule="auto"/>
              <w:rPr>
                <w:rFonts w:ascii="Arial"/>
                <w:sz w:val="21"/>
              </w:rPr>
            </w:pPr>
          </w:p>
          <w:p w14:paraId="507459F8">
            <w:pPr>
              <w:spacing w:before="59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新能源汽车</w:t>
            </w:r>
          </w:p>
        </w:tc>
        <w:tc>
          <w:tcPr>
            <w:tcW w:w="882" w:type="dxa"/>
            <w:vAlign w:val="top"/>
          </w:tcPr>
          <w:p w14:paraId="2EA34F24">
            <w:pPr>
              <w:spacing w:line="322" w:lineRule="auto"/>
              <w:rPr>
                <w:rFonts w:ascii="Arial"/>
                <w:sz w:val="21"/>
              </w:rPr>
            </w:pPr>
          </w:p>
          <w:p w14:paraId="09E6C962">
            <w:pPr>
              <w:spacing w:before="59" w:line="220" w:lineRule="auto"/>
              <w:ind w:left="2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辆</w:t>
            </w:r>
          </w:p>
        </w:tc>
        <w:tc>
          <w:tcPr>
            <w:tcW w:w="1688" w:type="dxa"/>
            <w:vAlign w:val="top"/>
          </w:tcPr>
          <w:p w14:paraId="49198C46">
            <w:pPr>
              <w:spacing w:line="322" w:lineRule="auto"/>
              <w:rPr>
                <w:rFonts w:ascii="Arial"/>
                <w:sz w:val="21"/>
              </w:rPr>
            </w:pPr>
          </w:p>
          <w:p w14:paraId="270928E2">
            <w:pPr>
              <w:spacing w:before="58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37D6378D">
            <w:pPr>
              <w:spacing w:line="322" w:lineRule="auto"/>
              <w:rPr>
                <w:rFonts w:ascii="Arial"/>
                <w:sz w:val="21"/>
              </w:rPr>
            </w:pPr>
          </w:p>
          <w:p w14:paraId="7CA80EF6">
            <w:pPr>
              <w:spacing w:before="59" w:line="220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辆</w:t>
            </w:r>
          </w:p>
        </w:tc>
        <w:tc>
          <w:tcPr>
            <w:tcW w:w="826" w:type="dxa"/>
            <w:vAlign w:val="top"/>
          </w:tcPr>
          <w:p w14:paraId="4E240AF5">
            <w:pPr>
              <w:spacing w:line="322" w:lineRule="auto"/>
              <w:rPr>
                <w:rFonts w:ascii="Arial"/>
                <w:sz w:val="21"/>
              </w:rPr>
            </w:pPr>
          </w:p>
          <w:p w14:paraId="3D156D8D">
            <w:pPr>
              <w:spacing w:before="59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18" w:type="dxa"/>
            <w:vAlign w:val="top"/>
          </w:tcPr>
          <w:p w14:paraId="17707EC1">
            <w:pPr>
              <w:spacing w:before="71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8910397">
            <w:pPr>
              <w:spacing w:before="97" w:line="281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27B8E2D2">
            <w:pPr>
              <w:spacing w:line="322" w:lineRule="auto"/>
              <w:rPr>
                <w:rFonts w:ascii="Arial"/>
                <w:sz w:val="21"/>
              </w:rPr>
            </w:pPr>
          </w:p>
          <w:p w14:paraId="60DAC695">
            <w:pPr>
              <w:spacing w:before="59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793AB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0E7AC53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2260343">
            <w:pPr>
              <w:spacing w:before="226" w:line="221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93" w:type="dxa"/>
            <w:vAlign w:val="top"/>
          </w:tcPr>
          <w:p w14:paraId="7544E552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407427A">
            <w:pPr>
              <w:spacing w:before="97" w:line="220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82" w:type="dxa"/>
            <w:vAlign w:val="top"/>
          </w:tcPr>
          <w:p w14:paraId="747FDE66">
            <w:pPr>
              <w:spacing w:before="227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688" w:type="dxa"/>
            <w:vAlign w:val="top"/>
          </w:tcPr>
          <w:p w14:paraId="0C65F513">
            <w:pPr>
              <w:spacing w:before="226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5B282196">
            <w:pPr>
              <w:spacing w:before="227"/>
              <w:ind w:left="4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6" w:type="dxa"/>
            <w:vAlign w:val="top"/>
          </w:tcPr>
          <w:p w14:paraId="5A0F23FC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18" w:type="dxa"/>
            <w:vAlign w:val="top"/>
          </w:tcPr>
          <w:p w14:paraId="2CB2F49F">
            <w:pPr>
              <w:spacing w:before="70" w:line="222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1FD6C13F">
            <w:pPr>
              <w:spacing w:before="95" w:line="221" w:lineRule="auto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76" w:type="dxa"/>
            <w:vAlign w:val="top"/>
          </w:tcPr>
          <w:p w14:paraId="0C6BA1B2">
            <w:pPr>
              <w:spacing w:before="226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4606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0E8D5C2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7B22327">
            <w:pPr>
              <w:spacing w:line="263" w:lineRule="auto"/>
              <w:rPr>
                <w:rFonts w:ascii="Arial"/>
                <w:sz w:val="21"/>
              </w:rPr>
            </w:pPr>
          </w:p>
          <w:p w14:paraId="29C4A446">
            <w:pPr>
              <w:spacing w:line="264" w:lineRule="auto"/>
              <w:rPr>
                <w:rFonts w:ascii="Arial"/>
                <w:sz w:val="21"/>
              </w:rPr>
            </w:pPr>
          </w:p>
          <w:p w14:paraId="12687DDA">
            <w:pPr>
              <w:spacing w:line="264" w:lineRule="auto"/>
              <w:rPr>
                <w:rFonts w:ascii="Arial"/>
                <w:sz w:val="21"/>
              </w:rPr>
            </w:pPr>
          </w:p>
          <w:p w14:paraId="7EEBCCE8">
            <w:pPr>
              <w:spacing w:before="59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93" w:type="dxa"/>
            <w:vAlign w:val="top"/>
          </w:tcPr>
          <w:p w14:paraId="0C94D677">
            <w:pPr>
              <w:spacing w:before="226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公用经费支付</w:t>
            </w:r>
          </w:p>
          <w:p w14:paraId="136CFF06">
            <w:pPr>
              <w:spacing w:before="97" w:line="220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882" w:type="dxa"/>
            <w:vAlign w:val="top"/>
          </w:tcPr>
          <w:p w14:paraId="424405F1">
            <w:pPr>
              <w:spacing w:line="322" w:lineRule="auto"/>
              <w:rPr>
                <w:rFonts w:ascii="Arial"/>
                <w:sz w:val="21"/>
              </w:rPr>
            </w:pPr>
          </w:p>
          <w:p w14:paraId="3DC4C614">
            <w:pPr>
              <w:spacing w:before="58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688" w:type="dxa"/>
            <w:vAlign w:val="top"/>
          </w:tcPr>
          <w:p w14:paraId="4E37ED16">
            <w:pPr>
              <w:spacing w:line="321" w:lineRule="auto"/>
              <w:rPr>
                <w:rFonts w:ascii="Arial"/>
                <w:sz w:val="21"/>
              </w:rPr>
            </w:pPr>
          </w:p>
          <w:p w14:paraId="59767D44">
            <w:pPr>
              <w:spacing w:before="59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4B00E0B2">
            <w:pPr>
              <w:spacing w:line="322" w:lineRule="auto"/>
              <w:rPr>
                <w:rFonts w:ascii="Arial"/>
                <w:sz w:val="21"/>
              </w:rPr>
            </w:pPr>
          </w:p>
          <w:p w14:paraId="78E70C0B">
            <w:pPr>
              <w:spacing w:before="58"/>
              <w:ind w:left="4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6" w:type="dxa"/>
            <w:vAlign w:val="top"/>
          </w:tcPr>
          <w:p w14:paraId="2AC34F5B">
            <w:pPr>
              <w:spacing w:line="322" w:lineRule="auto"/>
              <w:rPr>
                <w:rFonts w:ascii="Arial"/>
                <w:sz w:val="21"/>
              </w:rPr>
            </w:pPr>
          </w:p>
          <w:p w14:paraId="03FC05AB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8" w:type="dxa"/>
            <w:vAlign w:val="top"/>
          </w:tcPr>
          <w:p w14:paraId="0EA16D1C">
            <w:pPr>
              <w:spacing w:before="70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8DE7EE7">
            <w:pPr>
              <w:spacing w:before="97" w:line="281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398E947B">
            <w:pPr>
              <w:spacing w:line="321" w:lineRule="auto"/>
              <w:rPr>
                <w:rFonts w:ascii="Arial"/>
                <w:sz w:val="21"/>
              </w:rPr>
            </w:pPr>
          </w:p>
          <w:p w14:paraId="12786B4B">
            <w:pPr>
              <w:spacing w:before="59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23E73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9" w:type="dxa"/>
            <w:vMerge w:val="continue"/>
            <w:tcBorders>
              <w:top w:val="nil"/>
            </w:tcBorders>
            <w:vAlign w:val="top"/>
          </w:tcPr>
          <w:p w14:paraId="2391B11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CD0EDB6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32EC43B3">
            <w:pPr>
              <w:spacing w:before="227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6DA50D0F">
            <w:pPr>
              <w:spacing w:before="97" w:line="220" w:lineRule="auto"/>
              <w:ind w:left="6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82" w:type="dxa"/>
            <w:vAlign w:val="top"/>
          </w:tcPr>
          <w:p w14:paraId="32F7696F">
            <w:pPr>
              <w:spacing w:line="322" w:lineRule="auto"/>
              <w:rPr>
                <w:rFonts w:ascii="Arial"/>
                <w:sz w:val="21"/>
              </w:rPr>
            </w:pPr>
          </w:p>
          <w:p w14:paraId="2DC40F16">
            <w:pPr>
              <w:spacing w:before="59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688" w:type="dxa"/>
            <w:vAlign w:val="top"/>
          </w:tcPr>
          <w:p w14:paraId="16490546">
            <w:pPr>
              <w:spacing w:line="322" w:lineRule="auto"/>
              <w:rPr>
                <w:rFonts w:ascii="Arial"/>
                <w:sz w:val="21"/>
              </w:rPr>
            </w:pPr>
          </w:p>
          <w:p w14:paraId="4B51EC8E">
            <w:pPr>
              <w:spacing w:before="58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20B06075">
            <w:pPr>
              <w:spacing w:line="322" w:lineRule="auto"/>
              <w:rPr>
                <w:rFonts w:ascii="Arial"/>
                <w:sz w:val="21"/>
              </w:rPr>
            </w:pPr>
          </w:p>
          <w:p w14:paraId="6CC04FB4">
            <w:pPr>
              <w:spacing w:before="59"/>
              <w:ind w:left="4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20%</w:t>
            </w:r>
          </w:p>
        </w:tc>
        <w:tc>
          <w:tcPr>
            <w:tcW w:w="826" w:type="dxa"/>
            <w:vAlign w:val="top"/>
          </w:tcPr>
          <w:p w14:paraId="4855B924">
            <w:pPr>
              <w:spacing w:line="322" w:lineRule="auto"/>
              <w:rPr>
                <w:rFonts w:ascii="Arial"/>
                <w:sz w:val="21"/>
              </w:rPr>
            </w:pPr>
          </w:p>
          <w:p w14:paraId="1AF6B5B9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8" w:type="dxa"/>
            <w:vAlign w:val="top"/>
          </w:tcPr>
          <w:p w14:paraId="37150318">
            <w:pPr>
              <w:spacing w:before="71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63370BC">
            <w:pPr>
              <w:spacing w:before="96" w:line="281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4A14518C">
            <w:pPr>
              <w:spacing w:line="322" w:lineRule="auto"/>
              <w:rPr>
                <w:rFonts w:ascii="Arial"/>
                <w:sz w:val="21"/>
              </w:rPr>
            </w:pPr>
          </w:p>
          <w:p w14:paraId="4D4704D2">
            <w:pPr>
              <w:spacing w:before="58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01D48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69" w:type="dxa"/>
            <w:vMerge w:val="restart"/>
            <w:tcBorders>
              <w:bottom w:val="nil"/>
            </w:tcBorders>
            <w:vAlign w:val="top"/>
          </w:tcPr>
          <w:p w14:paraId="68B87D68">
            <w:pPr>
              <w:spacing w:line="277" w:lineRule="auto"/>
              <w:rPr>
                <w:rFonts w:ascii="Arial"/>
                <w:sz w:val="21"/>
              </w:rPr>
            </w:pPr>
          </w:p>
          <w:p w14:paraId="3FED441E">
            <w:pPr>
              <w:spacing w:line="277" w:lineRule="auto"/>
              <w:rPr>
                <w:rFonts w:ascii="Arial"/>
                <w:sz w:val="21"/>
              </w:rPr>
            </w:pPr>
          </w:p>
          <w:p w14:paraId="7011B19B">
            <w:pPr>
              <w:spacing w:line="277" w:lineRule="auto"/>
              <w:rPr>
                <w:rFonts w:ascii="Arial"/>
                <w:sz w:val="21"/>
              </w:rPr>
            </w:pPr>
          </w:p>
          <w:p w14:paraId="25C2E37E">
            <w:pPr>
              <w:spacing w:line="277" w:lineRule="auto"/>
              <w:rPr>
                <w:rFonts w:ascii="Arial"/>
                <w:sz w:val="21"/>
              </w:rPr>
            </w:pPr>
          </w:p>
          <w:p w14:paraId="22F310BE">
            <w:pPr>
              <w:spacing w:before="59" w:line="322" w:lineRule="auto"/>
              <w:ind w:left="350" w:right="161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70F4510">
            <w:pPr>
              <w:spacing w:line="277" w:lineRule="auto"/>
              <w:rPr>
                <w:rFonts w:ascii="Arial"/>
                <w:sz w:val="21"/>
              </w:rPr>
            </w:pPr>
          </w:p>
          <w:p w14:paraId="718064C4">
            <w:pPr>
              <w:spacing w:line="277" w:lineRule="auto"/>
              <w:rPr>
                <w:rFonts w:ascii="Arial"/>
                <w:sz w:val="21"/>
              </w:rPr>
            </w:pPr>
          </w:p>
          <w:p w14:paraId="10CEAE14">
            <w:pPr>
              <w:spacing w:line="277" w:lineRule="auto"/>
              <w:rPr>
                <w:rFonts w:ascii="Arial"/>
                <w:sz w:val="21"/>
              </w:rPr>
            </w:pPr>
          </w:p>
          <w:p w14:paraId="1493ECB8">
            <w:pPr>
              <w:spacing w:line="277" w:lineRule="auto"/>
              <w:rPr>
                <w:rFonts w:ascii="Arial"/>
                <w:sz w:val="21"/>
              </w:rPr>
            </w:pPr>
          </w:p>
          <w:p w14:paraId="41596D44">
            <w:pPr>
              <w:spacing w:before="58" w:line="21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93" w:type="dxa"/>
            <w:vAlign w:val="top"/>
          </w:tcPr>
          <w:p w14:paraId="4EAE43EB">
            <w:pPr>
              <w:spacing w:before="227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招商引资工作</w:t>
            </w:r>
          </w:p>
          <w:p w14:paraId="361F96A0">
            <w:pPr>
              <w:spacing w:before="96" w:line="221" w:lineRule="auto"/>
              <w:ind w:left="5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882" w:type="dxa"/>
            <w:vAlign w:val="top"/>
          </w:tcPr>
          <w:p w14:paraId="12E48B56">
            <w:pPr>
              <w:spacing w:before="227" w:line="221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42729307">
            <w:pPr>
              <w:spacing w:before="96" w:line="221" w:lineRule="auto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88" w:type="dxa"/>
            <w:vAlign w:val="top"/>
          </w:tcPr>
          <w:p w14:paraId="3506B7AC">
            <w:pPr>
              <w:spacing w:line="323" w:lineRule="auto"/>
              <w:rPr>
                <w:rFonts w:ascii="Arial"/>
                <w:sz w:val="21"/>
              </w:rPr>
            </w:pPr>
          </w:p>
          <w:p w14:paraId="1E9C046A">
            <w:pPr>
              <w:spacing w:before="58" w:line="220" w:lineRule="auto"/>
              <w:ind w:left="3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7" w:type="dxa"/>
            <w:vAlign w:val="top"/>
          </w:tcPr>
          <w:p w14:paraId="5D67C575">
            <w:pPr>
              <w:spacing w:line="322" w:lineRule="auto"/>
              <w:rPr>
                <w:rFonts w:ascii="Arial"/>
                <w:sz w:val="21"/>
              </w:rPr>
            </w:pPr>
          </w:p>
          <w:p w14:paraId="61DCF629">
            <w:pPr>
              <w:spacing w:before="59" w:line="221" w:lineRule="auto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26" w:type="dxa"/>
            <w:vAlign w:val="top"/>
          </w:tcPr>
          <w:p w14:paraId="7DADFB36">
            <w:pPr>
              <w:spacing w:line="323" w:lineRule="auto"/>
              <w:rPr>
                <w:rFonts w:ascii="Arial"/>
                <w:sz w:val="21"/>
              </w:rPr>
            </w:pPr>
          </w:p>
          <w:p w14:paraId="126A92B2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8" w:type="dxa"/>
            <w:vAlign w:val="top"/>
          </w:tcPr>
          <w:p w14:paraId="02886014">
            <w:pPr>
              <w:spacing w:before="71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6D37314">
            <w:pPr>
              <w:spacing w:before="96" w:line="281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71E10C5B">
            <w:pPr>
              <w:spacing w:line="323" w:lineRule="auto"/>
              <w:rPr>
                <w:rFonts w:ascii="Arial"/>
                <w:sz w:val="21"/>
              </w:rPr>
            </w:pPr>
          </w:p>
          <w:p w14:paraId="61E58008">
            <w:pPr>
              <w:spacing w:before="58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EE21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59265C0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D3721E4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50D790A3">
            <w:pPr>
              <w:spacing w:before="71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非法集资预警</w:t>
            </w:r>
          </w:p>
          <w:p w14:paraId="39EA8563">
            <w:pPr>
              <w:spacing w:before="97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监测平台服务</w:t>
            </w:r>
          </w:p>
          <w:p w14:paraId="2643DE15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882" w:type="dxa"/>
            <w:vAlign w:val="top"/>
          </w:tcPr>
          <w:p w14:paraId="69DB6104">
            <w:pPr>
              <w:spacing w:before="226" w:line="221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1CC4015A">
            <w:pPr>
              <w:spacing w:before="96" w:line="221" w:lineRule="auto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88" w:type="dxa"/>
            <w:vAlign w:val="top"/>
          </w:tcPr>
          <w:p w14:paraId="36EEF156">
            <w:pPr>
              <w:spacing w:line="322" w:lineRule="auto"/>
              <w:rPr>
                <w:rFonts w:ascii="Arial"/>
                <w:sz w:val="21"/>
              </w:rPr>
            </w:pPr>
          </w:p>
          <w:p w14:paraId="59D6D032">
            <w:pPr>
              <w:spacing w:before="59" w:line="220" w:lineRule="auto"/>
              <w:ind w:left="3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7" w:type="dxa"/>
            <w:vAlign w:val="top"/>
          </w:tcPr>
          <w:p w14:paraId="44ED0081">
            <w:pPr>
              <w:spacing w:line="322" w:lineRule="auto"/>
              <w:rPr>
                <w:rFonts w:ascii="Arial"/>
                <w:sz w:val="21"/>
              </w:rPr>
            </w:pPr>
          </w:p>
          <w:p w14:paraId="2CF1D196">
            <w:pPr>
              <w:spacing w:before="58" w:line="221" w:lineRule="auto"/>
              <w:ind w:left="3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826" w:type="dxa"/>
            <w:vAlign w:val="top"/>
          </w:tcPr>
          <w:p w14:paraId="2D3246C1">
            <w:pPr>
              <w:spacing w:line="322" w:lineRule="auto"/>
              <w:rPr>
                <w:rFonts w:ascii="Arial"/>
                <w:sz w:val="21"/>
              </w:rPr>
            </w:pPr>
          </w:p>
          <w:p w14:paraId="190106B2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8" w:type="dxa"/>
            <w:vAlign w:val="top"/>
          </w:tcPr>
          <w:p w14:paraId="45C4D1FF">
            <w:pPr>
              <w:spacing w:before="71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D72685B">
            <w:pPr>
              <w:spacing w:before="97" w:line="281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245D2F26">
            <w:pPr>
              <w:spacing w:line="322" w:lineRule="auto"/>
              <w:rPr>
                <w:rFonts w:ascii="Arial"/>
                <w:sz w:val="21"/>
              </w:rPr>
            </w:pPr>
          </w:p>
          <w:p w14:paraId="57B11A93">
            <w:pPr>
              <w:spacing w:before="59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EEC2B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69" w:type="dxa"/>
            <w:vMerge w:val="continue"/>
            <w:tcBorders>
              <w:top w:val="nil"/>
            </w:tcBorders>
            <w:vAlign w:val="top"/>
          </w:tcPr>
          <w:p w14:paraId="1A7B6AF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C011B35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633E1FFC">
            <w:pPr>
              <w:spacing w:before="229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新能源汽车经</w:t>
            </w:r>
          </w:p>
          <w:p w14:paraId="6D2EC317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882" w:type="dxa"/>
            <w:vAlign w:val="top"/>
          </w:tcPr>
          <w:p w14:paraId="62245AB3">
            <w:pPr>
              <w:spacing w:before="228" w:line="221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49784E2A">
            <w:pPr>
              <w:spacing w:before="96" w:line="221" w:lineRule="auto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88" w:type="dxa"/>
            <w:vAlign w:val="top"/>
          </w:tcPr>
          <w:p w14:paraId="6E778115">
            <w:pPr>
              <w:spacing w:line="324" w:lineRule="auto"/>
              <w:rPr>
                <w:rFonts w:ascii="Arial"/>
                <w:sz w:val="21"/>
              </w:rPr>
            </w:pPr>
          </w:p>
          <w:p w14:paraId="6FCE44FB">
            <w:pPr>
              <w:spacing w:before="59" w:line="220" w:lineRule="auto"/>
              <w:ind w:left="3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7" w:type="dxa"/>
            <w:vAlign w:val="top"/>
          </w:tcPr>
          <w:p w14:paraId="3DE322CD">
            <w:pPr>
              <w:spacing w:line="324" w:lineRule="auto"/>
              <w:rPr>
                <w:rFonts w:ascii="Arial"/>
                <w:sz w:val="21"/>
              </w:rPr>
            </w:pPr>
          </w:p>
          <w:p w14:paraId="27440C60">
            <w:pPr>
              <w:spacing w:before="58" w:line="221" w:lineRule="auto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26" w:type="dxa"/>
            <w:vAlign w:val="top"/>
          </w:tcPr>
          <w:p w14:paraId="61B4D671">
            <w:pPr>
              <w:spacing w:line="324" w:lineRule="auto"/>
              <w:rPr>
                <w:rFonts w:ascii="Arial"/>
                <w:sz w:val="21"/>
              </w:rPr>
            </w:pPr>
          </w:p>
          <w:p w14:paraId="11C0DDFD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8" w:type="dxa"/>
            <w:vAlign w:val="top"/>
          </w:tcPr>
          <w:p w14:paraId="214333FC">
            <w:pPr>
              <w:spacing w:before="73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3A0818E">
            <w:pPr>
              <w:spacing w:before="97" w:line="281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7DE8586A">
            <w:pPr>
              <w:spacing w:line="324" w:lineRule="auto"/>
              <w:rPr>
                <w:rFonts w:ascii="Arial"/>
                <w:sz w:val="21"/>
              </w:rPr>
            </w:pPr>
          </w:p>
          <w:p w14:paraId="2E25F2BF">
            <w:pPr>
              <w:spacing w:before="59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6D91140A">
      <w:pPr>
        <w:spacing w:line="143" w:lineRule="exact"/>
        <w:rPr>
          <w:rFonts w:ascii="Arial"/>
          <w:sz w:val="12"/>
        </w:rPr>
      </w:pPr>
    </w:p>
    <w:p w14:paraId="2B2AA348">
      <w:pPr>
        <w:spacing w:line="143" w:lineRule="exact"/>
        <w:rPr>
          <w:rFonts w:ascii="Arial" w:hAnsi="Arial" w:eastAsia="Arial" w:cs="Arial"/>
          <w:sz w:val="12"/>
          <w:szCs w:val="12"/>
        </w:rPr>
        <w:sectPr>
          <w:footerReference r:id="rId36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FEA92CD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1295"/>
        <w:gridCol w:w="1393"/>
        <w:gridCol w:w="882"/>
        <w:gridCol w:w="1688"/>
        <w:gridCol w:w="1157"/>
        <w:gridCol w:w="826"/>
        <w:gridCol w:w="918"/>
        <w:gridCol w:w="976"/>
      </w:tblGrid>
      <w:tr w14:paraId="58323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69" w:type="dxa"/>
            <w:vAlign w:val="top"/>
          </w:tcPr>
          <w:p w14:paraId="7D6A92D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F1E130C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1B288EC1">
            <w:pPr>
              <w:spacing w:before="228" w:line="322" w:lineRule="auto"/>
              <w:ind w:left="342" w:right="154" w:hanging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电商产业园房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屋租赁费</w:t>
            </w:r>
          </w:p>
        </w:tc>
        <w:tc>
          <w:tcPr>
            <w:tcW w:w="882" w:type="dxa"/>
            <w:vAlign w:val="top"/>
          </w:tcPr>
          <w:p w14:paraId="43E0276A">
            <w:pPr>
              <w:spacing w:before="227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≤230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5B440638">
            <w:pPr>
              <w:spacing w:before="96" w:line="221" w:lineRule="auto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88" w:type="dxa"/>
            <w:vAlign w:val="top"/>
          </w:tcPr>
          <w:p w14:paraId="27A67C7A">
            <w:pPr>
              <w:spacing w:line="323" w:lineRule="auto"/>
              <w:rPr>
                <w:rFonts w:ascii="Arial"/>
                <w:sz w:val="21"/>
              </w:rPr>
            </w:pPr>
          </w:p>
          <w:p w14:paraId="20FCAAC0">
            <w:pPr>
              <w:spacing w:before="58" w:line="220" w:lineRule="auto"/>
              <w:ind w:left="3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7" w:type="dxa"/>
            <w:vAlign w:val="top"/>
          </w:tcPr>
          <w:p w14:paraId="1C6037EF">
            <w:pPr>
              <w:spacing w:line="323" w:lineRule="auto"/>
              <w:rPr>
                <w:rFonts w:ascii="Arial"/>
                <w:sz w:val="21"/>
              </w:rPr>
            </w:pPr>
          </w:p>
          <w:p w14:paraId="5783C05D">
            <w:pPr>
              <w:spacing w:before="58" w:line="221" w:lineRule="auto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26" w:type="dxa"/>
            <w:vAlign w:val="top"/>
          </w:tcPr>
          <w:p w14:paraId="614A4C59">
            <w:pPr>
              <w:spacing w:line="323" w:lineRule="auto"/>
              <w:rPr>
                <w:rFonts w:ascii="Arial"/>
                <w:sz w:val="21"/>
              </w:rPr>
            </w:pPr>
          </w:p>
          <w:p w14:paraId="03D853E1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8" w:type="dxa"/>
            <w:vAlign w:val="top"/>
          </w:tcPr>
          <w:p w14:paraId="3E0DACCB">
            <w:pPr>
              <w:spacing w:before="71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B9B13FE">
            <w:pPr>
              <w:spacing w:before="97" w:line="282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034DABE8">
            <w:pPr>
              <w:spacing w:line="323" w:lineRule="auto"/>
              <w:rPr>
                <w:rFonts w:ascii="Arial"/>
                <w:sz w:val="21"/>
              </w:rPr>
            </w:pPr>
          </w:p>
          <w:p w14:paraId="063D7482">
            <w:pPr>
              <w:spacing w:before="58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790DB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9" w:type="dxa"/>
            <w:vMerge w:val="restart"/>
            <w:tcBorders>
              <w:bottom w:val="nil"/>
            </w:tcBorders>
            <w:vAlign w:val="top"/>
          </w:tcPr>
          <w:p w14:paraId="1576C710">
            <w:pPr>
              <w:spacing w:line="283" w:lineRule="auto"/>
              <w:rPr>
                <w:rFonts w:ascii="Arial"/>
                <w:sz w:val="21"/>
              </w:rPr>
            </w:pPr>
          </w:p>
          <w:p w14:paraId="251E7777">
            <w:pPr>
              <w:spacing w:line="283" w:lineRule="auto"/>
              <w:rPr>
                <w:rFonts w:ascii="Arial"/>
                <w:sz w:val="21"/>
              </w:rPr>
            </w:pPr>
          </w:p>
          <w:p w14:paraId="67E4BD95">
            <w:pPr>
              <w:spacing w:line="283" w:lineRule="auto"/>
              <w:rPr>
                <w:rFonts w:ascii="Arial"/>
                <w:sz w:val="21"/>
              </w:rPr>
            </w:pPr>
          </w:p>
          <w:p w14:paraId="3B7F85CD">
            <w:pPr>
              <w:spacing w:line="284" w:lineRule="auto"/>
              <w:rPr>
                <w:rFonts w:ascii="Arial"/>
                <w:sz w:val="21"/>
              </w:rPr>
            </w:pPr>
          </w:p>
          <w:p w14:paraId="62F7293A">
            <w:pPr>
              <w:spacing w:line="284" w:lineRule="auto"/>
              <w:rPr>
                <w:rFonts w:ascii="Arial"/>
                <w:sz w:val="21"/>
              </w:rPr>
            </w:pPr>
          </w:p>
          <w:p w14:paraId="7CC75F2A">
            <w:pPr>
              <w:spacing w:before="59" w:line="322" w:lineRule="auto"/>
              <w:ind w:left="350" w:right="161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4E5E2DA">
            <w:pPr>
              <w:spacing w:line="319" w:lineRule="auto"/>
              <w:rPr>
                <w:rFonts w:ascii="Arial"/>
                <w:sz w:val="21"/>
              </w:rPr>
            </w:pPr>
          </w:p>
          <w:p w14:paraId="370BBBA8">
            <w:pPr>
              <w:spacing w:before="59" w:line="221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393" w:type="dxa"/>
            <w:vAlign w:val="top"/>
          </w:tcPr>
          <w:p w14:paraId="7CF75707">
            <w:pPr>
              <w:spacing w:before="224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完成招商引资</w:t>
            </w:r>
          </w:p>
          <w:p w14:paraId="305E4C01">
            <w:pPr>
              <w:spacing w:before="97" w:line="221" w:lineRule="auto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到位资金</w:t>
            </w:r>
          </w:p>
        </w:tc>
        <w:tc>
          <w:tcPr>
            <w:tcW w:w="882" w:type="dxa"/>
            <w:vAlign w:val="top"/>
          </w:tcPr>
          <w:p w14:paraId="616B45D7">
            <w:pPr>
              <w:spacing w:before="225" w:line="322" w:lineRule="auto"/>
              <w:ind w:left="265" w:right="142" w:hanging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≥81.44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亿元</w:t>
            </w:r>
          </w:p>
        </w:tc>
        <w:tc>
          <w:tcPr>
            <w:tcW w:w="1688" w:type="dxa"/>
            <w:vAlign w:val="top"/>
          </w:tcPr>
          <w:p w14:paraId="5C189F56">
            <w:pPr>
              <w:spacing w:line="319" w:lineRule="auto"/>
              <w:rPr>
                <w:rFonts w:ascii="Arial"/>
                <w:sz w:val="21"/>
              </w:rPr>
            </w:pPr>
          </w:p>
          <w:p w14:paraId="3114BE42">
            <w:pPr>
              <w:spacing w:before="59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287A5742">
            <w:pPr>
              <w:spacing w:line="319" w:lineRule="auto"/>
              <w:rPr>
                <w:rFonts w:ascii="Arial"/>
                <w:sz w:val="21"/>
              </w:rPr>
            </w:pPr>
          </w:p>
          <w:p w14:paraId="095D3074">
            <w:pPr>
              <w:spacing w:before="59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70.82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亿元</w:t>
            </w:r>
          </w:p>
        </w:tc>
        <w:tc>
          <w:tcPr>
            <w:tcW w:w="826" w:type="dxa"/>
            <w:vAlign w:val="top"/>
          </w:tcPr>
          <w:p w14:paraId="789963C1">
            <w:pPr>
              <w:spacing w:line="320" w:lineRule="auto"/>
              <w:rPr>
                <w:rFonts w:ascii="Arial"/>
                <w:sz w:val="21"/>
              </w:rPr>
            </w:pPr>
          </w:p>
          <w:p w14:paraId="1628E071">
            <w:pPr>
              <w:spacing w:before="58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8" w:type="dxa"/>
            <w:vAlign w:val="top"/>
          </w:tcPr>
          <w:p w14:paraId="38E0E12E">
            <w:pPr>
              <w:spacing w:before="68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F0E8412">
            <w:pPr>
              <w:spacing w:before="97" w:line="282" w:lineRule="auto"/>
              <w:ind w:left="285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76" w:type="dxa"/>
            <w:vAlign w:val="top"/>
          </w:tcPr>
          <w:p w14:paraId="74C5843A">
            <w:pPr>
              <w:spacing w:line="319" w:lineRule="auto"/>
              <w:rPr>
                <w:rFonts w:ascii="Arial"/>
                <w:sz w:val="21"/>
              </w:rPr>
            </w:pPr>
          </w:p>
          <w:p w14:paraId="5F788BFA">
            <w:pPr>
              <w:spacing w:before="59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D2895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6C01ECE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484AD8F">
            <w:pPr>
              <w:spacing w:line="316" w:lineRule="auto"/>
              <w:rPr>
                <w:rFonts w:ascii="Arial"/>
                <w:sz w:val="21"/>
              </w:rPr>
            </w:pPr>
          </w:p>
          <w:p w14:paraId="25E4CCF8">
            <w:pPr>
              <w:spacing w:line="316" w:lineRule="auto"/>
              <w:rPr>
                <w:rFonts w:ascii="Arial"/>
                <w:sz w:val="21"/>
              </w:rPr>
            </w:pPr>
          </w:p>
          <w:p w14:paraId="40285E9F">
            <w:pPr>
              <w:spacing w:line="316" w:lineRule="auto"/>
              <w:rPr>
                <w:rFonts w:ascii="Arial"/>
                <w:sz w:val="21"/>
              </w:rPr>
            </w:pPr>
          </w:p>
          <w:p w14:paraId="5AFB771C">
            <w:pPr>
              <w:spacing w:before="58" w:line="21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93" w:type="dxa"/>
            <w:vAlign w:val="top"/>
          </w:tcPr>
          <w:p w14:paraId="7107CACC">
            <w:pPr>
              <w:spacing w:before="71" w:line="320" w:lineRule="auto"/>
              <w:ind w:left="109" w:right="106" w:firstLine="5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提高本县知名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度，促进招行引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资工作顺利开</w:t>
            </w:r>
          </w:p>
          <w:p w14:paraId="0E965632">
            <w:pPr>
              <w:spacing w:line="222" w:lineRule="auto"/>
              <w:ind w:left="6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展</w:t>
            </w:r>
          </w:p>
        </w:tc>
        <w:tc>
          <w:tcPr>
            <w:tcW w:w="882" w:type="dxa"/>
            <w:vAlign w:val="top"/>
          </w:tcPr>
          <w:p w14:paraId="34E2BFCE">
            <w:pPr>
              <w:spacing w:line="322" w:lineRule="auto"/>
              <w:rPr>
                <w:rFonts w:ascii="Arial"/>
                <w:sz w:val="21"/>
              </w:rPr>
            </w:pPr>
          </w:p>
          <w:p w14:paraId="37D710D3">
            <w:pPr>
              <w:spacing w:before="59" w:line="322" w:lineRule="auto"/>
              <w:ind w:left="359" w:right="167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著</w:t>
            </w:r>
          </w:p>
        </w:tc>
        <w:tc>
          <w:tcPr>
            <w:tcW w:w="1688" w:type="dxa"/>
            <w:vAlign w:val="top"/>
          </w:tcPr>
          <w:p w14:paraId="51A9433A">
            <w:pPr>
              <w:spacing w:line="477" w:lineRule="auto"/>
              <w:rPr>
                <w:rFonts w:ascii="Arial"/>
                <w:sz w:val="21"/>
              </w:rPr>
            </w:pPr>
          </w:p>
          <w:p w14:paraId="1E428E13">
            <w:pPr>
              <w:spacing w:before="59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60882C41">
            <w:pPr>
              <w:spacing w:line="478" w:lineRule="auto"/>
              <w:rPr>
                <w:rFonts w:ascii="Arial"/>
                <w:sz w:val="21"/>
              </w:rPr>
            </w:pPr>
          </w:p>
          <w:p w14:paraId="1D7F596B">
            <w:pPr>
              <w:spacing w:before="58" w:line="220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效果显著</w:t>
            </w:r>
          </w:p>
        </w:tc>
        <w:tc>
          <w:tcPr>
            <w:tcW w:w="826" w:type="dxa"/>
            <w:vAlign w:val="top"/>
          </w:tcPr>
          <w:p w14:paraId="11A0F5F1">
            <w:pPr>
              <w:spacing w:line="478" w:lineRule="auto"/>
              <w:rPr>
                <w:rFonts w:ascii="Arial"/>
                <w:sz w:val="21"/>
              </w:rPr>
            </w:pPr>
          </w:p>
          <w:p w14:paraId="539B60F2">
            <w:pPr>
              <w:spacing w:before="58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8" w:type="dxa"/>
            <w:vAlign w:val="top"/>
          </w:tcPr>
          <w:p w14:paraId="0CA53D18">
            <w:pPr>
              <w:spacing w:before="227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41B4847A">
            <w:pPr>
              <w:spacing w:before="97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6029757B">
            <w:pPr>
              <w:spacing w:before="97" w:line="221" w:lineRule="auto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76" w:type="dxa"/>
            <w:vAlign w:val="top"/>
          </w:tcPr>
          <w:p w14:paraId="7825241B">
            <w:pPr>
              <w:spacing w:line="478" w:lineRule="auto"/>
              <w:rPr>
                <w:rFonts w:ascii="Arial"/>
                <w:sz w:val="21"/>
              </w:rPr>
            </w:pPr>
          </w:p>
          <w:p w14:paraId="7EA0D961">
            <w:pPr>
              <w:spacing w:before="58" w:line="219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5109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69" w:type="dxa"/>
            <w:vMerge w:val="continue"/>
            <w:tcBorders>
              <w:top w:val="nil"/>
            </w:tcBorders>
            <w:vAlign w:val="top"/>
          </w:tcPr>
          <w:p w14:paraId="4AC26AD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AA18DB9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7E37CDD3">
            <w:pPr>
              <w:spacing w:before="229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保障我县电商</w:t>
            </w:r>
          </w:p>
          <w:p w14:paraId="3136844D">
            <w:pPr>
              <w:spacing w:before="97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健康快速发展</w:t>
            </w:r>
          </w:p>
        </w:tc>
        <w:tc>
          <w:tcPr>
            <w:tcW w:w="882" w:type="dxa"/>
            <w:vAlign w:val="top"/>
          </w:tcPr>
          <w:p w14:paraId="012F0287">
            <w:pPr>
              <w:spacing w:before="228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1EB7EDAA">
            <w:pPr>
              <w:spacing w:before="96" w:line="220" w:lineRule="auto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688" w:type="dxa"/>
            <w:vAlign w:val="top"/>
          </w:tcPr>
          <w:p w14:paraId="424B6348">
            <w:pPr>
              <w:spacing w:line="324" w:lineRule="auto"/>
              <w:rPr>
                <w:rFonts w:ascii="Arial"/>
                <w:sz w:val="21"/>
              </w:rPr>
            </w:pPr>
          </w:p>
          <w:p w14:paraId="1EE0CE93">
            <w:pPr>
              <w:spacing w:before="58" w:line="221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7" w:type="dxa"/>
            <w:vAlign w:val="top"/>
          </w:tcPr>
          <w:p w14:paraId="3DB5AB74">
            <w:pPr>
              <w:spacing w:line="324" w:lineRule="auto"/>
              <w:rPr>
                <w:rFonts w:ascii="Arial"/>
                <w:sz w:val="21"/>
              </w:rPr>
            </w:pPr>
          </w:p>
          <w:p w14:paraId="4C4E6E2E">
            <w:pPr>
              <w:spacing w:before="59" w:line="220" w:lineRule="auto"/>
              <w:ind w:left="2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826" w:type="dxa"/>
            <w:vAlign w:val="top"/>
          </w:tcPr>
          <w:p w14:paraId="70E15906">
            <w:pPr>
              <w:spacing w:line="324" w:lineRule="auto"/>
              <w:rPr>
                <w:rFonts w:ascii="Arial"/>
                <w:sz w:val="21"/>
              </w:rPr>
            </w:pPr>
          </w:p>
          <w:p w14:paraId="5CF60D95">
            <w:pPr>
              <w:spacing w:before="59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8" w:type="dxa"/>
            <w:vAlign w:val="top"/>
          </w:tcPr>
          <w:p w14:paraId="37B28F19">
            <w:pPr>
              <w:spacing w:before="73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3FF95D3">
            <w:pPr>
              <w:spacing w:before="97" w:line="220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4B83A9A5">
            <w:pPr>
              <w:spacing w:before="97" w:line="221" w:lineRule="auto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76" w:type="dxa"/>
            <w:vAlign w:val="top"/>
          </w:tcPr>
          <w:p w14:paraId="07BFCE7E">
            <w:pPr>
              <w:spacing w:line="324" w:lineRule="auto"/>
              <w:rPr>
                <w:rFonts w:ascii="Arial"/>
                <w:sz w:val="21"/>
              </w:rPr>
            </w:pPr>
          </w:p>
          <w:p w14:paraId="10E17EA8">
            <w:pPr>
              <w:spacing w:before="59" w:line="219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613133CE">
      <w:pPr>
        <w:rPr>
          <w:rFonts w:ascii="Arial"/>
          <w:sz w:val="21"/>
        </w:rPr>
      </w:pPr>
    </w:p>
    <w:p w14:paraId="42EBED6D">
      <w:pPr>
        <w:rPr>
          <w:rFonts w:ascii="Arial" w:hAnsi="Arial" w:eastAsia="Arial" w:cs="Arial"/>
          <w:sz w:val="21"/>
          <w:szCs w:val="21"/>
        </w:rPr>
        <w:sectPr>
          <w:footerReference r:id="rId37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B4A7B9D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50B3B60C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720AA782">
      <w:pPr>
        <w:rPr>
          <w:rFonts w:ascii="Arial"/>
          <w:sz w:val="21"/>
        </w:rPr>
      </w:pPr>
    </w:p>
    <w:p w14:paraId="335F6807">
      <w:pPr>
        <w:rPr>
          <w:rFonts w:ascii="Arial"/>
          <w:sz w:val="21"/>
        </w:rPr>
      </w:pPr>
    </w:p>
    <w:p w14:paraId="702C3077">
      <w:pPr>
        <w:spacing w:line="241" w:lineRule="auto"/>
        <w:rPr>
          <w:rFonts w:ascii="Arial"/>
          <w:sz w:val="21"/>
        </w:rPr>
      </w:pPr>
    </w:p>
    <w:p w14:paraId="5DFFB9F5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26160A32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20811407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378793AC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5466B86F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B3BDE58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71742C4F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60566ED4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0058F5D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145C549C">
      <w:pPr>
        <w:spacing w:line="265" w:lineRule="auto"/>
        <w:sectPr>
          <w:footerReference r:id="rId38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7704703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3FE2683B">
      <w:pPr>
        <w:spacing w:line="251" w:lineRule="auto"/>
        <w:rPr>
          <w:rFonts w:ascii="Arial"/>
          <w:sz w:val="21"/>
        </w:rPr>
      </w:pPr>
    </w:p>
    <w:p w14:paraId="19F8899C">
      <w:pPr>
        <w:spacing w:line="251" w:lineRule="auto"/>
        <w:rPr>
          <w:rFonts w:ascii="Arial"/>
          <w:sz w:val="21"/>
        </w:rPr>
      </w:pPr>
    </w:p>
    <w:p w14:paraId="63A2D40B">
      <w:pPr>
        <w:spacing w:line="251" w:lineRule="auto"/>
        <w:rPr>
          <w:rFonts w:ascii="Arial"/>
          <w:sz w:val="21"/>
        </w:rPr>
      </w:pPr>
    </w:p>
    <w:p w14:paraId="070B0642">
      <w:pPr>
        <w:spacing w:line="251" w:lineRule="auto"/>
        <w:rPr>
          <w:rFonts w:ascii="Arial"/>
          <w:sz w:val="21"/>
        </w:rPr>
      </w:pPr>
    </w:p>
    <w:p w14:paraId="2DC4378D">
      <w:pPr>
        <w:spacing w:line="251" w:lineRule="auto"/>
        <w:rPr>
          <w:rFonts w:ascii="Arial"/>
          <w:sz w:val="21"/>
        </w:rPr>
      </w:pPr>
    </w:p>
    <w:p w14:paraId="31D7D01B">
      <w:pPr>
        <w:spacing w:line="251" w:lineRule="auto"/>
        <w:rPr>
          <w:rFonts w:ascii="Arial"/>
          <w:sz w:val="21"/>
        </w:rPr>
      </w:pPr>
    </w:p>
    <w:p w14:paraId="37703C41">
      <w:pPr>
        <w:spacing w:line="251" w:lineRule="auto"/>
        <w:rPr>
          <w:rFonts w:ascii="Arial"/>
          <w:sz w:val="21"/>
        </w:rPr>
      </w:pPr>
    </w:p>
    <w:p w14:paraId="0633EB7F">
      <w:pPr>
        <w:spacing w:line="251" w:lineRule="auto"/>
        <w:rPr>
          <w:rFonts w:ascii="Arial"/>
          <w:sz w:val="21"/>
        </w:rPr>
      </w:pPr>
    </w:p>
    <w:p w14:paraId="18845692">
      <w:pPr>
        <w:spacing w:line="251" w:lineRule="auto"/>
        <w:rPr>
          <w:rFonts w:ascii="Arial"/>
          <w:sz w:val="21"/>
        </w:rPr>
      </w:pPr>
    </w:p>
    <w:p w14:paraId="4186C63A">
      <w:pPr>
        <w:spacing w:line="251" w:lineRule="auto"/>
        <w:rPr>
          <w:rFonts w:ascii="Arial"/>
          <w:sz w:val="21"/>
        </w:rPr>
      </w:pPr>
    </w:p>
    <w:p w14:paraId="118D5F4D">
      <w:pPr>
        <w:spacing w:line="252" w:lineRule="auto"/>
        <w:rPr>
          <w:rFonts w:ascii="Arial"/>
          <w:sz w:val="21"/>
        </w:rPr>
      </w:pPr>
    </w:p>
    <w:p w14:paraId="10753CFE">
      <w:pPr>
        <w:spacing w:line="252" w:lineRule="auto"/>
        <w:rPr>
          <w:rFonts w:ascii="Arial"/>
          <w:sz w:val="21"/>
        </w:rPr>
      </w:pPr>
    </w:p>
    <w:p w14:paraId="2F9B3BC6">
      <w:pPr>
        <w:spacing w:line="252" w:lineRule="auto"/>
        <w:rPr>
          <w:rFonts w:ascii="Arial"/>
          <w:sz w:val="21"/>
        </w:rPr>
      </w:pPr>
    </w:p>
    <w:p w14:paraId="5EF37C14">
      <w:pPr>
        <w:spacing w:line="252" w:lineRule="auto"/>
        <w:rPr>
          <w:rFonts w:ascii="Arial"/>
          <w:sz w:val="21"/>
        </w:rPr>
      </w:pPr>
    </w:p>
    <w:p w14:paraId="3B44C3DD">
      <w:pPr>
        <w:pStyle w:val="2"/>
        <w:spacing w:before="101" w:line="219" w:lineRule="auto"/>
        <w:ind w:right="16"/>
        <w:jc w:val="right"/>
      </w:pPr>
      <w:r>
        <w:rPr>
          <w:spacing w:val="9"/>
        </w:rPr>
        <w:t>托克逊县商务和工业信息化局</w:t>
      </w:r>
    </w:p>
    <w:p w14:paraId="372B2B1B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9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8DDD9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5BE66">
    <w:pPr>
      <w:spacing w:line="234" w:lineRule="auto"/>
      <w:ind w:left="853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75144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EA57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86B3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9D5B2">
    <w:pPr>
      <w:spacing w:before="1" w:line="235" w:lineRule="auto"/>
      <w:ind w:left="813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A7A8B">
    <w:pPr>
      <w:spacing w:line="234" w:lineRule="auto"/>
      <w:ind w:left="82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F394E">
    <w:pPr>
      <w:spacing w:line="234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0E987">
    <w:pPr>
      <w:spacing w:line="234" w:lineRule="auto"/>
      <w:ind w:left="1267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0D74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1BFDA">
    <w:pPr>
      <w:spacing w:line="234" w:lineRule="auto"/>
      <w:ind w:left="8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4701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EF960">
    <w:pPr>
      <w:spacing w:line="234" w:lineRule="auto"/>
      <w:ind w:right="4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0AEBA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55C26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4C2F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64F52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B221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DB70E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FD4D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15CF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6DE1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00C7E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8DEFA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49453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433A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017D2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A1B9EF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283D4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7F4DB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7016F0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5C155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89C5A">
    <w:pPr>
      <w:spacing w:line="234" w:lineRule="auto"/>
      <w:ind w:left="819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053C2">
    <w:pPr>
      <w:spacing w:line="234" w:lineRule="auto"/>
      <w:ind w:right="3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1F4FE">
    <w:pPr>
      <w:spacing w:line="234" w:lineRule="auto"/>
      <w:ind w:right="3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8BC19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1" Type="http://schemas.openxmlformats.org/officeDocument/2006/relationships/fontTable" Target="fontTable.xml"/><Relationship Id="rId40" Type="http://schemas.openxmlformats.org/officeDocument/2006/relationships/theme" Target="theme/theme1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35</Pages>
  <Words>5508</Words>
  <Characters>6982</Characters>
  <TotalTime>1</TotalTime>
  <ScaleCrop>false</ScaleCrop>
  <LinksUpToDate>false</LinksUpToDate>
  <CharactersWithSpaces>7552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2024-01-16T17:36:00Z</dcterms:created>
  <dc:creator>森</dc:creator>
  <cp:lastModifiedBy>淡与漠</cp:lastModifiedBy>
  <dcterms:modified xsi:type="dcterms:W3CDTF">2025-07-11T16:00:03Z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2025-07-10T16:41:53Z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49A4F1802E0B4E68B7B082D6BA230943_12</vt:lpwstr>
  </property>
</Properties>
</file>