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E645D">
      <w:pPr>
        <w:spacing w:line="251" w:lineRule="auto"/>
        <w:rPr>
          <w:rFonts w:ascii="Arial"/>
          <w:sz w:val="21"/>
        </w:rPr>
      </w:pPr>
    </w:p>
    <w:p w14:paraId="66A323D8">
      <w:pPr>
        <w:spacing w:line="251" w:lineRule="auto"/>
        <w:rPr>
          <w:rFonts w:ascii="Arial"/>
          <w:sz w:val="21"/>
        </w:rPr>
      </w:pPr>
    </w:p>
    <w:p w14:paraId="2B18C775">
      <w:pPr>
        <w:spacing w:line="251" w:lineRule="auto"/>
        <w:rPr>
          <w:rFonts w:ascii="Arial"/>
          <w:sz w:val="21"/>
        </w:rPr>
      </w:pPr>
    </w:p>
    <w:p w14:paraId="3FE5BB57">
      <w:pPr>
        <w:spacing w:line="251" w:lineRule="auto"/>
        <w:rPr>
          <w:rFonts w:ascii="Arial"/>
          <w:sz w:val="21"/>
        </w:rPr>
      </w:pPr>
    </w:p>
    <w:p w14:paraId="28DC72A7">
      <w:pPr>
        <w:spacing w:line="251" w:lineRule="auto"/>
        <w:rPr>
          <w:rFonts w:ascii="Arial"/>
          <w:sz w:val="21"/>
        </w:rPr>
      </w:pPr>
    </w:p>
    <w:p w14:paraId="6C5D1020">
      <w:pPr>
        <w:spacing w:line="251" w:lineRule="auto"/>
        <w:rPr>
          <w:rFonts w:ascii="Arial"/>
          <w:sz w:val="21"/>
        </w:rPr>
      </w:pPr>
    </w:p>
    <w:p w14:paraId="3B2BA5F6">
      <w:pPr>
        <w:spacing w:line="251" w:lineRule="auto"/>
        <w:rPr>
          <w:rFonts w:ascii="Arial"/>
          <w:sz w:val="21"/>
        </w:rPr>
      </w:pPr>
    </w:p>
    <w:p w14:paraId="2AF4464B">
      <w:pPr>
        <w:tabs>
          <w:tab w:val="left" w:pos="3747"/>
        </w:tabs>
        <w:spacing w:before="140" w:line="255" w:lineRule="auto"/>
        <w:ind w:left="118" w:right="97" w:firstLine="102"/>
        <w:outlineLvl w:val="0"/>
        <w:rPr>
          <w:rFonts w:ascii="黑体" w:hAnsi="黑体" w:eastAsia="黑体" w:cs="黑体"/>
          <w:sz w:val="43"/>
          <w:szCs w:val="43"/>
        </w:rPr>
      </w:pPr>
      <w:r>
        <w:rPr>
          <w:rFonts w:ascii="黑体" w:hAnsi="黑体" w:eastAsia="黑体" w:cs="黑体"/>
          <w:spacing w:val="9"/>
          <w:sz w:val="43"/>
          <w:szCs w:val="43"/>
        </w:rPr>
        <w:t>新疆维吾尔自治区托克逊县委员会网络安</w:t>
      </w:r>
      <w:r>
        <w:rPr>
          <w:rFonts w:ascii="黑体" w:hAnsi="黑体" w:eastAsia="黑体" w:cs="黑体"/>
          <w:spacing w:val="1"/>
          <w:sz w:val="43"/>
          <w:szCs w:val="43"/>
        </w:rPr>
        <w:t xml:space="preserve"> </w:t>
      </w:r>
      <w:r>
        <w:rPr>
          <w:rFonts w:ascii="黑体" w:hAnsi="黑体" w:eastAsia="黑体" w:cs="黑体"/>
          <w:spacing w:val="6"/>
          <w:sz w:val="43"/>
          <w:szCs w:val="43"/>
        </w:rPr>
        <w:t>全和信息化委员会办公室</w:t>
      </w:r>
      <w:r>
        <w:rPr>
          <w:rFonts w:ascii="黑体" w:hAnsi="黑体" w:eastAsia="黑体" w:cs="黑体"/>
          <w:spacing w:val="-90"/>
          <w:sz w:val="43"/>
          <w:szCs w:val="43"/>
        </w:rPr>
        <w:t xml:space="preserve"> </w:t>
      </w:r>
      <w:r>
        <w:rPr>
          <w:rFonts w:ascii="黑体" w:hAnsi="黑体" w:eastAsia="黑体" w:cs="黑体"/>
          <w:spacing w:val="6"/>
          <w:sz w:val="43"/>
          <w:szCs w:val="43"/>
        </w:rPr>
        <w:t>2023</w:t>
      </w:r>
      <w:r>
        <w:rPr>
          <w:rFonts w:ascii="黑体" w:hAnsi="黑体" w:eastAsia="黑体" w:cs="黑体"/>
          <w:spacing w:val="-84"/>
          <w:sz w:val="43"/>
          <w:szCs w:val="43"/>
        </w:rPr>
        <w:t xml:space="preserve"> </w:t>
      </w:r>
      <w:r>
        <w:rPr>
          <w:rFonts w:ascii="黑体" w:hAnsi="黑体" w:eastAsia="黑体" w:cs="黑体"/>
          <w:spacing w:val="6"/>
          <w:sz w:val="43"/>
          <w:szCs w:val="43"/>
        </w:rPr>
        <w:t>年单位预算</w:t>
      </w:r>
      <w:r>
        <w:rPr>
          <w:rFonts w:ascii="黑体" w:hAnsi="黑体" w:eastAsia="黑体" w:cs="黑体"/>
          <w:sz w:val="43"/>
          <w:szCs w:val="43"/>
        </w:rPr>
        <w:t xml:space="preserve"> </w:t>
      </w:r>
      <w:r>
        <w:rPr>
          <w:rFonts w:ascii="黑体" w:hAnsi="黑体" w:eastAsia="黑体" w:cs="黑体"/>
          <w:sz w:val="43"/>
          <w:szCs w:val="43"/>
        </w:rPr>
        <w:tab/>
      </w:r>
      <w:r>
        <w:rPr>
          <w:rFonts w:ascii="黑体" w:hAnsi="黑体" w:eastAsia="黑体" w:cs="黑体"/>
          <w:spacing w:val="-1"/>
          <w:sz w:val="43"/>
          <w:szCs w:val="43"/>
        </w:rPr>
        <w:t>公开</w:t>
      </w:r>
    </w:p>
    <w:p w14:paraId="61FCDADD">
      <w:pPr>
        <w:spacing w:line="255"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4888CCA">
      <w:pPr>
        <w:spacing w:line="294" w:lineRule="auto"/>
        <w:rPr>
          <w:rFonts w:ascii="Arial"/>
          <w:sz w:val="21"/>
        </w:rPr>
      </w:pPr>
    </w:p>
    <w:p w14:paraId="666602C8">
      <w:pPr>
        <w:spacing w:line="295" w:lineRule="auto"/>
        <w:rPr>
          <w:rFonts w:ascii="Arial"/>
          <w:sz w:val="21"/>
        </w:rPr>
      </w:pPr>
    </w:p>
    <w:p w14:paraId="34CBD064">
      <w:pPr>
        <w:spacing w:line="295" w:lineRule="auto"/>
        <w:rPr>
          <w:rFonts w:ascii="Arial"/>
          <w:sz w:val="21"/>
        </w:rPr>
      </w:pPr>
    </w:p>
    <w:p w14:paraId="42932E9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16E1E05">
      <w:pPr>
        <w:spacing w:line="341" w:lineRule="auto"/>
        <w:rPr>
          <w:rFonts w:ascii="Arial"/>
          <w:sz w:val="21"/>
        </w:rPr>
      </w:pPr>
    </w:p>
    <w:p w14:paraId="4793FB94">
      <w:pPr>
        <w:spacing w:line="341" w:lineRule="auto"/>
        <w:rPr>
          <w:rFonts w:ascii="Arial"/>
          <w:sz w:val="21"/>
        </w:rPr>
      </w:pPr>
    </w:p>
    <w:p w14:paraId="59ACCA4B">
      <w:pPr>
        <w:pStyle w:val="2"/>
        <w:spacing w:before="101" w:line="288" w:lineRule="auto"/>
        <w:ind w:left="25" w:right="11" w:firstLine="658"/>
        <w:outlineLvl w:val="0"/>
      </w:pPr>
      <w:r>
        <w:rPr>
          <w:b/>
          <w:bCs/>
          <w:spacing w:val="11"/>
        </w:rPr>
        <w:t>第一部分</w:t>
      </w:r>
      <w:r>
        <w:rPr>
          <w:spacing w:val="11"/>
        </w:rPr>
        <w:t xml:space="preserve"> </w:t>
      </w:r>
      <w:r>
        <w:rPr>
          <w:b/>
          <w:bCs/>
          <w:spacing w:val="11"/>
        </w:rPr>
        <w:t>托克逊县委员会网络安全和信息化委员会办</w:t>
      </w:r>
      <w:r>
        <w:rPr>
          <w:spacing w:val="14"/>
        </w:rPr>
        <w:t xml:space="preserve"> </w:t>
      </w:r>
      <w:r>
        <w:rPr>
          <w:b/>
          <w:bCs/>
          <w:spacing w:val="5"/>
        </w:rPr>
        <w:t>公室单位概况</w:t>
      </w:r>
    </w:p>
    <w:p w14:paraId="2AAE4B1F">
      <w:pPr>
        <w:pStyle w:val="2"/>
        <w:spacing w:before="231" w:line="225" w:lineRule="auto"/>
        <w:ind w:left="687"/>
        <w:outlineLvl w:val="0"/>
      </w:pPr>
      <w:r>
        <w:rPr>
          <w:spacing w:val="4"/>
        </w:rPr>
        <w:t>一、主要职能</w:t>
      </w:r>
    </w:p>
    <w:p w14:paraId="7012B7F4">
      <w:pPr>
        <w:pStyle w:val="2"/>
        <w:spacing w:before="222" w:line="220" w:lineRule="auto"/>
        <w:ind w:left="684"/>
        <w:outlineLvl w:val="0"/>
      </w:pPr>
      <w:r>
        <w:rPr>
          <w:spacing w:val="7"/>
        </w:rPr>
        <w:t>二、机构设置及人员情况</w:t>
      </w:r>
    </w:p>
    <w:p w14:paraId="5D088FC5">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6301C07">
      <w:pPr>
        <w:pStyle w:val="2"/>
        <w:spacing w:before="232" w:line="218" w:lineRule="auto"/>
        <w:ind w:left="687"/>
        <w:outlineLvl w:val="0"/>
      </w:pPr>
      <w:r>
        <w:rPr>
          <w:spacing w:val="6"/>
        </w:rPr>
        <w:t>一、单位收支总体情况表</w:t>
      </w:r>
    </w:p>
    <w:p w14:paraId="39CF5FD3">
      <w:pPr>
        <w:pStyle w:val="2"/>
        <w:spacing w:before="233" w:line="219" w:lineRule="auto"/>
        <w:ind w:left="684"/>
        <w:outlineLvl w:val="0"/>
      </w:pPr>
      <w:r>
        <w:rPr>
          <w:spacing w:val="7"/>
        </w:rPr>
        <w:t>二、单位收入总体情况表</w:t>
      </w:r>
    </w:p>
    <w:p w14:paraId="25DBC837">
      <w:pPr>
        <w:pStyle w:val="2"/>
        <w:spacing w:before="233" w:line="218" w:lineRule="auto"/>
        <w:ind w:left="690"/>
        <w:outlineLvl w:val="0"/>
      </w:pPr>
      <w:r>
        <w:rPr>
          <w:spacing w:val="6"/>
        </w:rPr>
        <w:t>三、单位支出总体情况表</w:t>
      </w:r>
    </w:p>
    <w:p w14:paraId="1026A4B8">
      <w:pPr>
        <w:pStyle w:val="2"/>
        <w:spacing w:before="234" w:line="218" w:lineRule="auto"/>
        <w:ind w:left="704"/>
        <w:outlineLvl w:val="0"/>
      </w:pPr>
      <w:r>
        <w:rPr>
          <w:spacing w:val="6"/>
        </w:rPr>
        <w:t>四、财政拨款收支总体情况表</w:t>
      </w:r>
    </w:p>
    <w:p w14:paraId="2C8F730D">
      <w:pPr>
        <w:pStyle w:val="2"/>
        <w:spacing w:before="234" w:line="218" w:lineRule="auto"/>
        <w:ind w:left="678"/>
        <w:outlineLvl w:val="0"/>
      </w:pPr>
      <w:r>
        <w:rPr>
          <w:spacing w:val="8"/>
        </w:rPr>
        <w:t>五、一般公共预算支出情况表</w:t>
      </w:r>
    </w:p>
    <w:p w14:paraId="46ACFB8F">
      <w:pPr>
        <w:pStyle w:val="2"/>
        <w:spacing w:before="234" w:line="218" w:lineRule="auto"/>
        <w:ind w:left="681"/>
        <w:outlineLvl w:val="0"/>
      </w:pPr>
      <w:r>
        <w:rPr>
          <w:spacing w:val="8"/>
        </w:rPr>
        <w:t>六、一般公共预算基本支出情况表</w:t>
      </w:r>
    </w:p>
    <w:p w14:paraId="4D4EC4DC">
      <w:pPr>
        <w:pStyle w:val="2"/>
        <w:spacing w:before="234" w:line="218" w:lineRule="auto"/>
        <w:ind w:left="674"/>
        <w:outlineLvl w:val="0"/>
      </w:pPr>
      <w:r>
        <w:rPr>
          <w:spacing w:val="8"/>
        </w:rPr>
        <w:t>七、一般公共预算项目支出情况表</w:t>
      </w:r>
    </w:p>
    <w:p w14:paraId="359427A2">
      <w:pPr>
        <w:pStyle w:val="2"/>
        <w:spacing w:before="234" w:line="218" w:lineRule="auto"/>
        <w:ind w:left="673"/>
        <w:outlineLvl w:val="0"/>
      </w:pPr>
      <w:r>
        <w:rPr>
          <w:spacing w:val="8"/>
        </w:rPr>
        <w:t>八、政府性基金预算支出情况表</w:t>
      </w:r>
    </w:p>
    <w:p w14:paraId="1540276D">
      <w:pPr>
        <w:pStyle w:val="2"/>
        <w:spacing w:before="233" w:line="218" w:lineRule="auto"/>
        <w:ind w:left="671"/>
        <w:outlineLvl w:val="0"/>
      </w:pPr>
      <w:r>
        <w:rPr>
          <w:spacing w:val="8"/>
        </w:rPr>
        <w:t>九、国有资本经营预算支出情况表</w:t>
      </w:r>
    </w:p>
    <w:p w14:paraId="7CEB175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0F57C79">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BF572BA">
      <w:pPr>
        <w:pStyle w:val="2"/>
        <w:spacing w:before="231" w:line="288" w:lineRule="auto"/>
        <w:ind w:left="46" w:right="16" w:firstLine="640"/>
        <w:outlineLvl w:val="0"/>
      </w:pPr>
      <w:r>
        <w:rPr>
          <w:spacing w:val="8"/>
        </w:rPr>
        <w:t>一、关于托克逊县委员会网络安全和信息化委员</w:t>
      </w:r>
      <w:r>
        <w:rPr>
          <w:spacing w:val="7"/>
        </w:rPr>
        <w:t>会办公</w:t>
      </w:r>
      <w:r>
        <w:t xml:space="preserve"> </w:t>
      </w:r>
      <w:r>
        <w:rPr>
          <w:spacing w:val="5"/>
        </w:rPr>
        <w:t>室单位</w:t>
      </w:r>
      <w:r>
        <w:rPr>
          <w:spacing w:val="-51"/>
        </w:rPr>
        <w:t xml:space="preserve"> </w:t>
      </w:r>
      <w:r>
        <w:rPr>
          <w:spacing w:val="5"/>
        </w:rPr>
        <w:t>2023</w:t>
      </w:r>
      <w:r>
        <w:rPr>
          <w:spacing w:val="-59"/>
        </w:rPr>
        <w:t xml:space="preserve"> </w:t>
      </w:r>
      <w:r>
        <w:rPr>
          <w:spacing w:val="5"/>
        </w:rPr>
        <w:t>年收支预算情况的总体说明</w:t>
      </w:r>
    </w:p>
    <w:p w14:paraId="16E2125A">
      <w:pPr>
        <w:spacing w:line="288" w:lineRule="auto"/>
        <w:sectPr>
          <w:footerReference r:id="rId6" w:type="default"/>
          <w:pgSz w:w="11906" w:h="16839"/>
          <w:pgMar w:top="1431" w:right="1785" w:bottom="1521" w:left="1785" w:header="0" w:footer="1153" w:gutter="0"/>
          <w:cols w:space="720" w:num="1"/>
        </w:sectPr>
      </w:pPr>
    </w:p>
    <w:p w14:paraId="16B060BA">
      <w:pPr>
        <w:pStyle w:val="2"/>
        <w:spacing w:before="217" w:line="288" w:lineRule="auto"/>
        <w:ind w:left="46" w:right="16" w:firstLine="638"/>
        <w:outlineLvl w:val="0"/>
      </w:pPr>
      <w:r>
        <w:rPr>
          <w:spacing w:val="8"/>
        </w:rPr>
        <w:t>二、关于托克逊县委员会网络安全和信息化委员会办公</w:t>
      </w:r>
      <w:r>
        <w:t xml:space="preserve"> </w:t>
      </w:r>
      <w:r>
        <w:rPr>
          <w:spacing w:val="4"/>
        </w:rPr>
        <w:t>室单位</w:t>
      </w:r>
      <w:r>
        <w:rPr>
          <w:spacing w:val="-51"/>
        </w:rPr>
        <w:t xml:space="preserve"> </w:t>
      </w:r>
      <w:r>
        <w:rPr>
          <w:spacing w:val="4"/>
        </w:rPr>
        <w:t>2023</w:t>
      </w:r>
      <w:r>
        <w:rPr>
          <w:spacing w:val="-58"/>
        </w:rPr>
        <w:t xml:space="preserve"> </w:t>
      </w:r>
      <w:r>
        <w:rPr>
          <w:spacing w:val="4"/>
        </w:rPr>
        <w:t>年收入预算情况说明</w:t>
      </w:r>
    </w:p>
    <w:p w14:paraId="43C8EB70">
      <w:pPr>
        <w:pStyle w:val="2"/>
        <w:spacing w:before="231" w:line="288" w:lineRule="auto"/>
        <w:ind w:left="46" w:right="16" w:firstLine="644"/>
        <w:outlineLvl w:val="0"/>
      </w:pPr>
      <w:r>
        <w:rPr>
          <w:spacing w:val="7"/>
        </w:rPr>
        <w:t>三、关于托克逊县委员会网络安全和信息化委员会办公</w:t>
      </w:r>
      <w:r>
        <w:rPr>
          <w:spacing w:val="17"/>
        </w:rPr>
        <w:t xml:space="preserve"> </w:t>
      </w:r>
      <w:r>
        <w:rPr>
          <w:spacing w:val="4"/>
        </w:rPr>
        <w:t>室单位</w:t>
      </w:r>
      <w:r>
        <w:rPr>
          <w:spacing w:val="-51"/>
        </w:rPr>
        <w:t xml:space="preserve"> </w:t>
      </w:r>
      <w:r>
        <w:rPr>
          <w:spacing w:val="4"/>
        </w:rPr>
        <w:t>2023</w:t>
      </w:r>
      <w:r>
        <w:rPr>
          <w:spacing w:val="-58"/>
        </w:rPr>
        <w:t xml:space="preserve"> </w:t>
      </w:r>
      <w:r>
        <w:rPr>
          <w:spacing w:val="4"/>
        </w:rPr>
        <w:t>年支出预算情况说明</w:t>
      </w:r>
    </w:p>
    <w:p w14:paraId="23140380">
      <w:pPr>
        <w:pStyle w:val="2"/>
        <w:spacing w:before="232" w:line="288" w:lineRule="auto"/>
        <w:ind w:left="46" w:right="16" w:firstLine="658"/>
        <w:outlineLvl w:val="0"/>
      </w:pPr>
      <w:r>
        <w:rPr>
          <w:spacing w:val="7"/>
        </w:rPr>
        <w:t>四、关于托克逊县委员会网络安全和信息化委员会办公</w:t>
      </w:r>
      <w:r>
        <w:rPr>
          <w:spacing w:val="4"/>
        </w:rPr>
        <w:t xml:space="preserve"> </w:t>
      </w:r>
      <w:r>
        <w:rPr>
          <w:spacing w:val="5"/>
        </w:rPr>
        <w:t>室单位</w:t>
      </w:r>
      <w:r>
        <w:rPr>
          <w:spacing w:val="-33"/>
        </w:rPr>
        <w:t xml:space="preserve"> </w:t>
      </w:r>
      <w:r>
        <w:rPr>
          <w:spacing w:val="5"/>
        </w:rPr>
        <w:t>2023</w:t>
      </w:r>
      <w:r>
        <w:rPr>
          <w:spacing w:val="-58"/>
        </w:rPr>
        <w:t xml:space="preserve"> </w:t>
      </w:r>
      <w:r>
        <w:rPr>
          <w:spacing w:val="5"/>
        </w:rPr>
        <w:t>年财政拨款收支预算情况的总体说明</w:t>
      </w:r>
    </w:p>
    <w:p w14:paraId="6705DE9B">
      <w:pPr>
        <w:pStyle w:val="2"/>
        <w:spacing w:before="234" w:line="288" w:lineRule="auto"/>
        <w:ind w:left="46" w:right="16" w:firstLine="631"/>
        <w:outlineLvl w:val="0"/>
      </w:pPr>
      <w:r>
        <w:rPr>
          <w:spacing w:val="8"/>
        </w:rPr>
        <w:t>五、关于托克逊县委员会网络安全和信息化委员会办公</w:t>
      </w:r>
      <w:r>
        <w:rPr>
          <w:spacing w:val="6"/>
        </w:rPr>
        <w:t xml:space="preserve"> </w:t>
      </w:r>
      <w:r>
        <w:rPr>
          <w:spacing w:val="5"/>
        </w:rPr>
        <w:t>室单位</w:t>
      </w:r>
      <w:r>
        <w:rPr>
          <w:spacing w:val="-37"/>
        </w:rPr>
        <w:t xml:space="preserve"> </w:t>
      </w:r>
      <w:r>
        <w:rPr>
          <w:spacing w:val="5"/>
        </w:rPr>
        <w:t>2023</w:t>
      </w:r>
      <w:r>
        <w:rPr>
          <w:spacing w:val="-58"/>
        </w:rPr>
        <w:t xml:space="preserve"> </w:t>
      </w:r>
      <w:r>
        <w:rPr>
          <w:spacing w:val="5"/>
        </w:rPr>
        <w:t>年一般公共预算当年拨款情况说明</w:t>
      </w:r>
    </w:p>
    <w:p w14:paraId="6B997839">
      <w:pPr>
        <w:pStyle w:val="2"/>
        <w:spacing w:before="231" w:line="288" w:lineRule="auto"/>
        <w:ind w:left="46" w:right="16" w:firstLine="634"/>
        <w:outlineLvl w:val="0"/>
      </w:pPr>
      <w:r>
        <w:rPr>
          <w:spacing w:val="8"/>
        </w:rPr>
        <w:t>六、关于托克逊县委员会网络安全和信息化委员会办公</w:t>
      </w:r>
      <w:r>
        <w:rPr>
          <w:spacing w:val="3"/>
        </w:rPr>
        <w:t xml:space="preserve"> </w:t>
      </w:r>
      <w:r>
        <w:rPr>
          <w:spacing w:val="5"/>
        </w:rPr>
        <w:t>室单位</w:t>
      </w:r>
      <w:r>
        <w:rPr>
          <w:spacing w:val="-37"/>
        </w:rPr>
        <w:t xml:space="preserve"> </w:t>
      </w:r>
      <w:r>
        <w:rPr>
          <w:spacing w:val="5"/>
        </w:rPr>
        <w:t>2023</w:t>
      </w:r>
      <w:r>
        <w:rPr>
          <w:spacing w:val="-58"/>
        </w:rPr>
        <w:t xml:space="preserve"> </w:t>
      </w:r>
      <w:r>
        <w:rPr>
          <w:spacing w:val="5"/>
        </w:rPr>
        <w:t>年一般公共预算基本支出情况说明</w:t>
      </w:r>
    </w:p>
    <w:p w14:paraId="65E7EF56">
      <w:pPr>
        <w:pStyle w:val="2"/>
        <w:spacing w:before="233" w:line="288" w:lineRule="auto"/>
        <w:ind w:left="46" w:right="16" w:firstLine="628"/>
        <w:outlineLvl w:val="0"/>
      </w:pPr>
      <w:r>
        <w:rPr>
          <w:spacing w:val="8"/>
        </w:rPr>
        <w:t>七、关于托克逊县委员会网络安全和信息化委员会办公</w:t>
      </w:r>
      <w:r>
        <w:rPr>
          <w:spacing w:val="9"/>
        </w:rPr>
        <w:t xml:space="preserve"> </w:t>
      </w:r>
      <w:r>
        <w:rPr>
          <w:spacing w:val="5"/>
        </w:rPr>
        <w:t>室单位</w:t>
      </w:r>
      <w:r>
        <w:rPr>
          <w:spacing w:val="-37"/>
        </w:rPr>
        <w:t xml:space="preserve"> </w:t>
      </w:r>
      <w:r>
        <w:rPr>
          <w:spacing w:val="5"/>
        </w:rPr>
        <w:t>2023</w:t>
      </w:r>
      <w:r>
        <w:rPr>
          <w:spacing w:val="-58"/>
        </w:rPr>
        <w:t xml:space="preserve"> </w:t>
      </w:r>
      <w:r>
        <w:rPr>
          <w:spacing w:val="5"/>
        </w:rPr>
        <w:t>年一般公共预算项目支出情况说明</w:t>
      </w:r>
    </w:p>
    <w:p w14:paraId="306880EF">
      <w:pPr>
        <w:pStyle w:val="2"/>
        <w:spacing w:before="234" w:line="288" w:lineRule="auto"/>
        <w:ind w:left="46" w:right="16" w:firstLine="627"/>
        <w:outlineLvl w:val="0"/>
      </w:pPr>
      <w:r>
        <w:rPr>
          <w:spacing w:val="8"/>
        </w:rPr>
        <w:t>八、关于托克逊县委员会网络安全和信息化委员会办公</w:t>
      </w:r>
      <w:r>
        <w:rPr>
          <w:spacing w:val="10"/>
        </w:rPr>
        <w:t xml:space="preserve"> </w:t>
      </w:r>
      <w:r>
        <w:rPr>
          <w:spacing w:val="5"/>
        </w:rPr>
        <w:t>室单位</w:t>
      </w:r>
      <w:r>
        <w:rPr>
          <w:spacing w:val="-44"/>
        </w:rPr>
        <w:t xml:space="preserve"> </w:t>
      </w:r>
      <w:r>
        <w:rPr>
          <w:spacing w:val="5"/>
        </w:rPr>
        <w:t>2023</w:t>
      </w:r>
      <w:r>
        <w:rPr>
          <w:spacing w:val="-58"/>
        </w:rPr>
        <w:t xml:space="preserve"> </w:t>
      </w:r>
      <w:r>
        <w:rPr>
          <w:spacing w:val="5"/>
        </w:rPr>
        <w:t>年政府性基金预算拨款情况说明</w:t>
      </w:r>
    </w:p>
    <w:p w14:paraId="1F378E49">
      <w:pPr>
        <w:pStyle w:val="2"/>
        <w:spacing w:before="232" w:line="288" w:lineRule="auto"/>
        <w:ind w:left="46" w:right="16" w:firstLine="624"/>
        <w:outlineLvl w:val="0"/>
      </w:pPr>
      <w:r>
        <w:rPr>
          <w:spacing w:val="8"/>
        </w:rPr>
        <w:t>九、关于托克逊县委员会网络安全和信息化委员会办公</w:t>
      </w:r>
      <w:r>
        <w:rPr>
          <w:spacing w:val="13"/>
        </w:rPr>
        <w:t xml:space="preserve"> </w:t>
      </w:r>
      <w:r>
        <w:rPr>
          <w:spacing w:val="5"/>
        </w:rPr>
        <w:t>室单位</w:t>
      </w:r>
      <w:r>
        <w:rPr>
          <w:spacing w:val="-37"/>
        </w:rPr>
        <w:t xml:space="preserve"> </w:t>
      </w:r>
      <w:r>
        <w:rPr>
          <w:spacing w:val="5"/>
        </w:rPr>
        <w:t>2023</w:t>
      </w:r>
      <w:r>
        <w:rPr>
          <w:spacing w:val="-58"/>
        </w:rPr>
        <w:t xml:space="preserve"> </w:t>
      </w:r>
      <w:r>
        <w:rPr>
          <w:spacing w:val="5"/>
        </w:rPr>
        <w:t>年国有资本经营预算拨款情况说明</w:t>
      </w:r>
    </w:p>
    <w:p w14:paraId="70DA9C2D">
      <w:pPr>
        <w:pStyle w:val="2"/>
        <w:spacing w:before="233" w:line="288" w:lineRule="auto"/>
        <w:ind w:left="46" w:right="16" w:firstLine="634"/>
        <w:outlineLvl w:val="0"/>
      </w:pPr>
      <w:r>
        <w:rPr>
          <w:spacing w:val="8"/>
        </w:rPr>
        <w:t>十、关于托克逊县委员会网络安全和信息化委员会办公</w:t>
      </w:r>
      <w:r>
        <w:rPr>
          <w:spacing w:val="3"/>
        </w:rPr>
        <w:t xml:space="preserve"> </w:t>
      </w:r>
      <w:r>
        <w:rPr>
          <w:spacing w:val="4"/>
        </w:rPr>
        <w:t>室单位</w:t>
      </w:r>
      <w:r>
        <w:rPr>
          <w:spacing w:val="-41"/>
        </w:rPr>
        <w:t xml:space="preserve"> </w:t>
      </w:r>
      <w:r>
        <w:rPr>
          <w:spacing w:val="4"/>
        </w:rPr>
        <w:t>2023</w:t>
      </w:r>
      <w:r>
        <w:rPr>
          <w:spacing w:val="-58"/>
        </w:rPr>
        <w:t xml:space="preserve"> </w:t>
      </w:r>
      <w:r>
        <w:rPr>
          <w:spacing w:val="4"/>
        </w:rPr>
        <w:t>年财政拨款“</w:t>
      </w:r>
      <w:r>
        <w:rPr>
          <w:spacing w:val="-119"/>
        </w:rPr>
        <w:t xml:space="preserve"> </w:t>
      </w:r>
      <w:r>
        <w:rPr>
          <w:spacing w:val="4"/>
        </w:rPr>
        <w:t>三公”经费预算情况说明</w:t>
      </w:r>
    </w:p>
    <w:p w14:paraId="11EEB64E">
      <w:pPr>
        <w:pStyle w:val="2"/>
        <w:spacing w:before="233" w:line="219" w:lineRule="auto"/>
        <w:ind w:left="681"/>
        <w:outlineLvl w:val="0"/>
      </w:pPr>
      <w:r>
        <w:rPr>
          <w:spacing w:val="7"/>
        </w:rPr>
        <w:t>十一、其他重要事项的情况说明</w:t>
      </w:r>
    </w:p>
    <w:p w14:paraId="76F16AEC">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31E0675">
      <w:pPr>
        <w:spacing w:line="221" w:lineRule="auto"/>
        <w:sectPr>
          <w:footerReference r:id="rId7" w:type="default"/>
          <w:pgSz w:w="11906" w:h="16839"/>
          <w:pgMar w:top="1431" w:right="1785" w:bottom="1521" w:left="1785" w:header="0" w:footer="1156" w:gutter="0"/>
          <w:cols w:space="720" w:num="1"/>
        </w:sectPr>
      </w:pPr>
    </w:p>
    <w:p w14:paraId="02FB5B04">
      <w:pPr>
        <w:spacing w:line="295" w:lineRule="auto"/>
        <w:rPr>
          <w:rFonts w:ascii="Arial"/>
          <w:sz w:val="21"/>
        </w:rPr>
      </w:pPr>
    </w:p>
    <w:p w14:paraId="06A8428A">
      <w:pPr>
        <w:spacing w:line="295" w:lineRule="auto"/>
        <w:rPr>
          <w:rFonts w:ascii="Arial"/>
          <w:sz w:val="21"/>
        </w:rPr>
      </w:pPr>
    </w:p>
    <w:p w14:paraId="506CA995">
      <w:pPr>
        <w:spacing w:line="296" w:lineRule="auto"/>
        <w:rPr>
          <w:rFonts w:ascii="Arial"/>
          <w:sz w:val="21"/>
        </w:rPr>
      </w:pPr>
    </w:p>
    <w:p w14:paraId="053F36D1">
      <w:pPr>
        <w:spacing w:before="101" w:line="299" w:lineRule="auto"/>
        <w:ind w:left="3548" w:right="156" w:hanging="3450"/>
        <w:outlineLvl w:val="0"/>
        <w:rPr>
          <w:rFonts w:ascii="黑体" w:hAnsi="黑体" w:eastAsia="黑体" w:cs="黑体"/>
          <w:sz w:val="31"/>
          <w:szCs w:val="31"/>
        </w:rPr>
      </w:pPr>
      <w:r>
        <w:rPr>
          <w:rFonts w:ascii="黑体" w:hAnsi="黑体" w:eastAsia="黑体" w:cs="黑体"/>
          <w:spacing w:val="9"/>
          <w:sz w:val="31"/>
          <w:szCs w:val="31"/>
        </w:rPr>
        <w:t>第一部分 托克逊县委员会网络安全和信息化委员会办公室</w:t>
      </w:r>
      <w:r>
        <w:rPr>
          <w:rFonts w:ascii="黑体" w:hAnsi="黑体" w:eastAsia="黑体" w:cs="黑体"/>
          <w:spacing w:val="7"/>
          <w:sz w:val="31"/>
          <w:szCs w:val="31"/>
        </w:rPr>
        <w:t xml:space="preserve"> </w:t>
      </w:r>
      <w:r>
        <w:rPr>
          <w:rFonts w:ascii="黑体" w:hAnsi="黑体" w:eastAsia="黑体" w:cs="黑体"/>
          <w:spacing w:val="4"/>
          <w:sz w:val="31"/>
          <w:szCs w:val="31"/>
        </w:rPr>
        <w:t>单位概况</w:t>
      </w:r>
    </w:p>
    <w:p w14:paraId="6CEDDAD5">
      <w:pPr>
        <w:spacing w:line="260" w:lineRule="auto"/>
        <w:rPr>
          <w:rFonts w:ascii="Arial"/>
          <w:sz w:val="21"/>
        </w:rPr>
      </w:pPr>
    </w:p>
    <w:p w14:paraId="3B162CBF">
      <w:pPr>
        <w:spacing w:line="260" w:lineRule="auto"/>
        <w:rPr>
          <w:rFonts w:ascii="Arial"/>
          <w:sz w:val="21"/>
        </w:rPr>
      </w:pPr>
    </w:p>
    <w:p w14:paraId="60459F65">
      <w:pPr>
        <w:spacing w:line="261" w:lineRule="auto"/>
        <w:rPr>
          <w:rFonts w:ascii="Arial"/>
          <w:sz w:val="21"/>
        </w:rPr>
      </w:pPr>
    </w:p>
    <w:p w14:paraId="73C75A27">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1DC21F2">
      <w:pPr>
        <w:pStyle w:val="2"/>
        <w:spacing w:before="163" w:line="219" w:lineRule="auto"/>
        <w:ind w:left="671"/>
      </w:pPr>
      <w:r>
        <w:rPr>
          <w:spacing w:val="9"/>
        </w:rPr>
        <w:t>县委网信办贯彻落实党中央关于网络安全和信息化工</w:t>
      </w:r>
    </w:p>
    <w:p w14:paraId="71684D4A">
      <w:pPr>
        <w:pStyle w:val="2"/>
        <w:spacing w:before="172" w:line="321" w:lineRule="auto"/>
        <w:ind w:left="33" w:right="83" w:hanging="3"/>
      </w:pPr>
      <w:r>
        <w:rPr>
          <w:spacing w:val="8"/>
        </w:rPr>
        <w:t>作的方针政策和决策部署以及自治区党委、市委、县委工作</w:t>
      </w:r>
      <w:r>
        <w:rPr>
          <w:spacing w:val="18"/>
        </w:rPr>
        <w:t xml:space="preserve"> </w:t>
      </w:r>
      <w:r>
        <w:rPr>
          <w:spacing w:val="8"/>
        </w:rPr>
        <w:t>要求，在履行职责过程中坚持和加强党对网络安全和信息化</w:t>
      </w:r>
      <w:r>
        <w:rPr>
          <w:spacing w:val="14"/>
        </w:rPr>
        <w:t xml:space="preserve"> </w:t>
      </w:r>
      <w:r>
        <w:rPr>
          <w:spacing w:val="8"/>
        </w:rPr>
        <w:t>工作的集中统一领导。主要职责是：</w:t>
      </w:r>
    </w:p>
    <w:p w14:paraId="7424DAE0">
      <w:pPr>
        <w:pStyle w:val="2"/>
        <w:spacing w:before="3" w:line="301" w:lineRule="auto"/>
        <w:ind w:left="34" w:right="81" w:firstLine="625"/>
      </w:pPr>
      <w:r>
        <w:rPr>
          <w:spacing w:val="9"/>
        </w:rPr>
        <w:t>（一）负责处理县委网络安全和信息化委员会日常事务</w:t>
      </w:r>
      <w:r>
        <w:rPr>
          <w:spacing w:val="3"/>
        </w:rPr>
        <w:t xml:space="preserve"> </w:t>
      </w:r>
      <w:r>
        <w:rPr>
          <w:spacing w:val="8"/>
        </w:rPr>
        <w:t>工作；协调督促有关方面落实县委网络安全和信息化委员会</w:t>
      </w:r>
      <w:r>
        <w:rPr>
          <w:spacing w:val="14"/>
        </w:rPr>
        <w:t xml:space="preserve"> </w:t>
      </w:r>
      <w:r>
        <w:rPr>
          <w:spacing w:val="8"/>
        </w:rPr>
        <w:t>的决定事项、工作部署和要求；组织开展涉及全县政治、经</w:t>
      </w:r>
      <w:r>
        <w:rPr>
          <w:spacing w:val="14"/>
        </w:rPr>
        <w:t xml:space="preserve"> </w:t>
      </w:r>
      <w:r>
        <w:rPr>
          <w:spacing w:val="8"/>
        </w:rPr>
        <w:t>济、文化、社会及军事等各个领域的网络安全和信息化重大</w:t>
      </w:r>
      <w:r>
        <w:rPr>
          <w:spacing w:val="16"/>
        </w:rPr>
        <w:t xml:space="preserve"> </w:t>
      </w:r>
      <w:r>
        <w:rPr>
          <w:spacing w:val="6"/>
        </w:rPr>
        <w:t>问题研究，向县委网络安全和信息化委员会提出工作建议。</w:t>
      </w:r>
    </w:p>
    <w:p w14:paraId="6810F0CA">
      <w:pPr>
        <w:pStyle w:val="2"/>
        <w:spacing w:before="172" w:line="296" w:lineRule="auto"/>
        <w:ind w:left="25" w:right="81" w:firstLine="634"/>
      </w:pPr>
      <w:r>
        <w:rPr>
          <w:spacing w:val="9"/>
        </w:rPr>
        <w:t>（二）承担县委网信工委日常事务工作，协调督促有关</w:t>
      </w:r>
      <w:r>
        <w:rPr>
          <w:spacing w:val="3"/>
        </w:rPr>
        <w:t xml:space="preserve"> </w:t>
      </w:r>
      <w:r>
        <w:rPr>
          <w:spacing w:val="9"/>
        </w:rPr>
        <w:t>方面落实县委网信工委的决定事项、工作部署和要求</w:t>
      </w:r>
      <w:r>
        <w:rPr>
          <w:spacing w:val="8"/>
        </w:rPr>
        <w:t>；负责</w:t>
      </w:r>
      <w:r>
        <w:t xml:space="preserve"> </w:t>
      </w:r>
      <w:r>
        <w:rPr>
          <w:spacing w:val="9"/>
        </w:rPr>
        <w:t>全县网信领域党的建设和人才队伍建设；指导网信领</w:t>
      </w:r>
      <w:r>
        <w:rPr>
          <w:spacing w:val="8"/>
        </w:rPr>
        <w:t>域党的</w:t>
      </w:r>
      <w:r>
        <w:t xml:space="preserve"> </w:t>
      </w:r>
      <w:r>
        <w:rPr>
          <w:spacing w:val="8"/>
        </w:rPr>
        <w:t>组织、党的领导、党的作用发挥全覆盖。</w:t>
      </w:r>
    </w:p>
    <w:p w14:paraId="31AA4D29">
      <w:pPr>
        <w:pStyle w:val="2"/>
        <w:spacing w:before="165" w:line="302" w:lineRule="auto"/>
        <w:ind w:left="16" w:firstLine="642"/>
      </w:pPr>
      <w:r>
        <w:rPr>
          <w:spacing w:val="9"/>
        </w:rPr>
        <w:t>（三）组织研究起草全县网络安全和信息化发展规划和</w:t>
      </w:r>
      <w:r>
        <w:rPr>
          <w:spacing w:val="3"/>
        </w:rPr>
        <w:t xml:space="preserve"> </w:t>
      </w:r>
      <w:r>
        <w:t>重大政策；统筹推进全县网络安全和信息化法治、标准建设，</w:t>
      </w:r>
      <w:r>
        <w:rPr>
          <w:spacing w:val="14"/>
        </w:rPr>
        <w:t xml:space="preserve"> </w:t>
      </w:r>
      <w:r>
        <w:rPr>
          <w:spacing w:val="9"/>
        </w:rPr>
        <w:t>根据职责权限负责相关法规、规章的起草、制定、实施和监</w:t>
      </w:r>
      <w:r>
        <w:rPr>
          <w:spacing w:val="6"/>
        </w:rPr>
        <w:t xml:space="preserve"> </w:t>
      </w:r>
      <w:r>
        <w:rPr>
          <w:spacing w:val="9"/>
        </w:rPr>
        <w:t>督检查，根据职责权限会同相关部门拟定网络安全和信息化</w:t>
      </w:r>
      <w:r>
        <w:rPr>
          <w:spacing w:val="6"/>
        </w:rPr>
        <w:t xml:space="preserve"> </w:t>
      </w:r>
      <w:r>
        <w:rPr>
          <w:spacing w:val="8"/>
        </w:rPr>
        <w:t>领域地方标准并监督实施。</w:t>
      </w:r>
    </w:p>
    <w:p w14:paraId="289C7389">
      <w:pPr>
        <w:spacing w:line="302" w:lineRule="auto"/>
        <w:sectPr>
          <w:footerReference r:id="rId8" w:type="default"/>
          <w:pgSz w:w="11906" w:h="16839"/>
          <w:pgMar w:top="1431" w:right="1718" w:bottom="1521" w:left="1785" w:header="0" w:footer="1153" w:gutter="0"/>
          <w:cols w:space="720" w:num="1"/>
        </w:sectPr>
      </w:pPr>
    </w:p>
    <w:p w14:paraId="2DE58A3D">
      <w:pPr>
        <w:pStyle w:val="2"/>
        <w:spacing w:before="169" w:line="301" w:lineRule="auto"/>
        <w:ind w:left="25" w:right="13" w:firstLine="634"/>
      </w:pPr>
      <w:r>
        <w:rPr>
          <w:spacing w:val="9"/>
        </w:rPr>
        <w:t>（四）负责统筹协调全县网络信息安全工作，统筹协调</w:t>
      </w:r>
      <w:r>
        <w:rPr>
          <w:spacing w:val="1"/>
        </w:rPr>
        <w:t xml:space="preserve"> </w:t>
      </w:r>
      <w:r>
        <w:rPr>
          <w:spacing w:val="9"/>
        </w:rPr>
        <w:t>全县网络安全保障体系建设和可信体系建设；指导推进党政</w:t>
      </w:r>
      <w:r>
        <w:t xml:space="preserve"> </w:t>
      </w:r>
      <w:r>
        <w:rPr>
          <w:spacing w:val="9"/>
        </w:rPr>
        <w:t>军部门、重点行业网络安全保障和信息化工作；组织</w:t>
      </w:r>
      <w:r>
        <w:rPr>
          <w:spacing w:val="8"/>
        </w:rPr>
        <w:t>开展全</w:t>
      </w:r>
      <w:r>
        <w:t xml:space="preserve"> </w:t>
      </w:r>
      <w:r>
        <w:rPr>
          <w:spacing w:val="9"/>
        </w:rPr>
        <w:t>县全县网络安全检查和风险评估工作；指导全县网络安全信</w:t>
      </w:r>
      <w:r>
        <w:t xml:space="preserve"> </w:t>
      </w:r>
      <w:r>
        <w:rPr>
          <w:spacing w:val="7"/>
        </w:rPr>
        <w:t>息共享和通报工作。</w:t>
      </w:r>
    </w:p>
    <w:p w14:paraId="7B1A4B3F">
      <w:pPr>
        <w:pStyle w:val="2"/>
        <w:spacing w:before="177" w:line="304" w:lineRule="auto"/>
        <w:ind w:left="26" w:right="13" w:firstLine="632"/>
      </w:pPr>
      <w:r>
        <w:rPr>
          <w:spacing w:val="9"/>
        </w:rPr>
        <w:t>（五）指导推进全县信息化工作，研究拟定全县信息化</w:t>
      </w:r>
      <w:r>
        <w:rPr>
          <w:spacing w:val="3"/>
        </w:rPr>
        <w:t xml:space="preserve"> </w:t>
      </w:r>
      <w:r>
        <w:rPr>
          <w:spacing w:val="9"/>
        </w:rPr>
        <w:t>发展规划，对全县信息化工作实施监督管理和考核；协</w:t>
      </w:r>
      <w:r>
        <w:rPr>
          <w:spacing w:val="8"/>
        </w:rPr>
        <w:t>调推</w:t>
      </w:r>
      <w:r>
        <w:t xml:space="preserve"> </w:t>
      </w:r>
      <w:r>
        <w:rPr>
          <w:spacing w:val="9"/>
        </w:rPr>
        <w:t>进信息技术在全县的推广应用；协调推动信息化领域重</w:t>
      </w:r>
      <w:r>
        <w:rPr>
          <w:spacing w:val="8"/>
        </w:rPr>
        <w:t>大科</w:t>
      </w:r>
      <w:r>
        <w:t xml:space="preserve"> </w:t>
      </w:r>
      <w:r>
        <w:rPr>
          <w:spacing w:val="9"/>
        </w:rPr>
        <w:t>技攻关，统筹推进网信领域军民融合发展；协调推</w:t>
      </w:r>
      <w:r>
        <w:rPr>
          <w:spacing w:val="8"/>
        </w:rPr>
        <w:t>动全县公</w:t>
      </w:r>
      <w:r>
        <w:t xml:space="preserve"> </w:t>
      </w:r>
      <w:r>
        <w:rPr>
          <w:spacing w:val="9"/>
        </w:rPr>
        <w:t>共服务和社会治理信息化；统筹协调全县重要信息</w:t>
      </w:r>
      <w:r>
        <w:rPr>
          <w:spacing w:val="8"/>
        </w:rPr>
        <w:t>资源的开</w:t>
      </w:r>
      <w:r>
        <w:t xml:space="preserve"> </w:t>
      </w:r>
      <w:r>
        <w:rPr>
          <w:spacing w:val="9"/>
        </w:rPr>
        <w:t>发利用与共享；推动全县跨行业、跨部门的互联互</w:t>
      </w:r>
      <w:r>
        <w:rPr>
          <w:spacing w:val="8"/>
        </w:rPr>
        <w:t>通。</w:t>
      </w:r>
    </w:p>
    <w:p w14:paraId="70F55933">
      <w:pPr>
        <w:pStyle w:val="2"/>
        <w:spacing w:before="173" w:line="270" w:lineRule="auto"/>
        <w:ind w:left="34" w:right="16" w:firstLine="625"/>
      </w:pPr>
      <w:r>
        <w:rPr>
          <w:spacing w:val="9"/>
        </w:rPr>
        <w:t>（六）完成县委、县人民政府和县委网络安全和信息化</w:t>
      </w:r>
      <w:r>
        <w:rPr>
          <w:spacing w:val="1"/>
        </w:rPr>
        <w:t xml:space="preserve"> </w:t>
      </w:r>
      <w:r>
        <w:rPr>
          <w:spacing w:val="8"/>
        </w:rPr>
        <w:t>委员会、县委网信工委交办的其他事项。</w:t>
      </w:r>
    </w:p>
    <w:p w14:paraId="783917A9">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0BDAEFA8">
      <w:pPr>
        <w:pStyle w:val="2"/>
        <w:spacing w:before="180" w:line="219" w:lineRule="auto"/>
        <w:ind w:left="664"/>
      </w:pPr>
      <w:r>
        <w:rPr>
          <w:spacing w:val="9"/>
        </w:rPr>
        <w:t>托克逊县委员会网络安全和信息化委员会办公室单位</w:t>
      </w:r>
    </w:p>
    <w:p w14:paraId="10CDD7E8">
      <w:pPr>
        <w:pStyle w:val="2"/>
        <w:spacing w:before="190" w:line="334" w:lineRule="auto"/>
        <w:ind w:left="23" w:right="13" w:firstLine="12"/>
      </w:pPr>
      <w:r>
        <w:rPr>
          <w:spacing w:val="6"/>
        </w:rPr>
        <w:t>无下属预算单位，下设</w:t>
      </w:r>
      <w:r>
        <w:rPr>
          <w:spacing w:val="-29"/>
        </w:rPr>
        <w:t xml:space="preserve"> </w:t>
      </w:r>
      <w:r>
        <w:rPr>
          <w:spacing w:val="6"/>
        </w:rPr>
        <w:t>3</w:t>
      </w:r>
      <w:r>
        <w:rPr>
          <w:spacing w:val="-60"/>
        </w:rPr>
        <w:t xml:space="preserve"> </w:t>
      </w:r>
      <w:r>
        <w:rPr>
          <w:spacing w:val="6"/>
        </w:rPr>
        <w:t>个科室，分别是：综合科、网络党</w:t>
      </w:r>
      <w:r>
        <w:t xml:space="preserve"> </w:t>
      </w:r>
      <w:r>
        <w:rPr>
          <w:spacing w:val="8"/>
        </w:rPr>
        <w:t>建和社会工作科、网络安全和信息化科。</w:t>
      </w:r>
    </w:p>
    <w:p w14:paraId="082AAF99">
      <w:pPr>
        <w:pStyle w:val="2"/>
        <w:spacing w:line="189" w:lineRule="auto"/>
        <w:ind w:left="664"/>
      </w:pPr>
      <w:r>
        <w:rPr>
          <w:spacing w:val="9"/>
        </w:rPr>
        <w:t>托克逊县委员会网络安全和信息化委员会办公室</w:t>
      </w:r>
      <w:r>
        <w:rPr>
          <w:spacing w:val="9"/>
          <w:shd w:val="clear" w:fill="FFFF00"/>
        </w:rPr>
        <w:t>单位</w:t>
      </w:r>
    </w:p>
    <w:p w14:paraId="69103807">
      <w:pPr>
        <w:pStyle w:val="2"/>
        <w:spacing w:before="242" w:line="219" w:lineRule="auto"/>
        <w:ind w:left="26"/>
      </w:pPr>
      <w:r>
        <w:rPr>
          <w:spacing w:val="1"/>
          <w:shd w:val="clear" w:fill="FFFF00"/>
        </w:rPr>
        <w:t>编制数</w:t>
      </w:r>
      <w:r>
        <w:rPr>
          <w:spacing w:val="-33"/>
          <w:shd w:val="clear" w:fill="FFFF00"/>
        </w:rPr>
        <w:t xml:space="preserve"> </w:t>
      </w:r>
      <w:r>
        <w:rPr>
          <w:spacing w:val="1"/>
          <w:shd w:val="clear" w:fill="FFFF00"/>
        </w:rPr>
        <w:t>6</w:t>
      </w:r>
      <w:r>
        <w:rPr>
          <w:spacing w:val="-60"/>
          <w:shd w:val="clear" w:fill="FFFF00"/>
        </w:rPr>
        <w:t xml:space="preserve"> </w:t>
      </w:r>
      <w:r>
        <w:rPr>
          <w:spacing w:val="1"/>
          <w:shd w:val="clear" w:fill="FFFF00"/>
        </w:rPr>
        <w:t>人</w:t>
      </w:r>
      <w:r>
        <w:rPr>
          <w:spacing w:val="1"/>
        </w:rPr>
        <w:t>，实有人数</w:t>
      </w:r>
      <w:r>
        <w:rPr>
          <w:spacing w:val="-44"/>
        </w:rPr>
        <w:t xml:space="preserve"> </w:t>
      </w:r>
      <w:r>
        <w:rPr>
          <w:spacing w:val="1"/>
        </w:rPr>
        <w:t>5</w:t>
      </w:r>
      <w:r>
        <w:rPr>
          <w:spacing w:val="-60"/>
        </w:rPr>
        <w:t xml:space="preserve"> </w:t>
      </w:r>
      <w:r>
        <w:rPr>
          <w:spacing w:val="1"/>
        </w:rPr>
        <w:t>人，其中：在职</w:t>
      </w:r>
      <w:r>
        <w:rPr>
          <w:spacing w:val="-47"/>
        </w:rPr>
        <w:t xml:space="preserve"> </w:t>
      </w:r>
      <w:r>
        <w:rPr>
          <w:spacing w:val="1"/>
        </w:rPr>
        <w:t>5</w:t>
      </w:r>
      <w:r>
        <w:rPr>
          <w:spacing w:val="-59"/>
        </w:rPr>
        <w:t xml:space="preserve"> </w:t>
      </w:r>
      <w:r>
        <w:rPr>
          <w:spacing w:val="1"/>
        </w:rPr>
        <w:t>人，减少</w:t>
      </w:r>
      <w:r>
        <w:rPr>
          <w:spacing w:val="-48"/>
        </w:rPr>
        <w:t xml:space="preserve"> </w:t>
      </w:r>
      <w:r>
        <w:rPr>
          <w:spacing w:val="1"/>
        </w:rPr>
        <w:t>2</w:t>
      </w:r>
      <w:r>
        <w:rPr>
          <w:spacing w:val="-60"/>
        </w:rPr>
        <w:t xml:space="preserve"> </w:t>
      </w:r>
      <w:r>
        <w:rPr>
          <w:spacing w:val="1"/>
        </w:rPr>
        <w:t>人；</w:t>
      </w:r>
    </w:p>
    <w:p w14:paraId="17779FC5">
      <w:pPr>
        <w:pStyle w:val="2"/>
        <w:spacing w:before="193" w:line="219" w:lineRule="auto"/>
        <w:ind w:left="30"/>
        <w:outlineLvl w:val="0"/>
      </w:pPr>
      <w:r>
        <w:rPr>
          <w:spacing w:val="-3"/>
        </w:rPr>
        <w:t>退休</w:t>
      </w:r>
      <w:r>
        <w:rPr>
          <w:spacing w:val="-33"/>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人；离休</w:t>
      </w:r>
      <w:r>
        <w:rPr>
          <w:spacing w:val="-40"/>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w:t>
      </w:r>
    </w:p>
    <w:p w14:paraId="2670F599">
      <w:pPr>
        <w:spacing w:line="219" w:lineRule="auto"/>
        <w:sectPr>
          <w:footerReference r:id="rId9" w:type="default"/>
          <w:pgSz w:w="11906" w:h="16839"/>
          <w:pgMar w:top="1431" w:right="1785" w:bottom="1521" w:left="1785" w:header="0" w:footer="1156" w:gutter="0"/>
          <w:cols w:space="720" w:num="1"/>
        </w:sectPr>
      </w:pPr>
    </w:p>
    <w:p w14:paraId="49481280">
      <w:pPr>
        <w:spacing w:before="318" w:line="227" w:lineRule="auto"/>
        <w:ind w:left="2393"/>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5C7FDD1">
      <w:pPr>
        <w:spacing w:line="297" w:lineRule="auto"/>
        <w:rPr>
          <w:rFonts w:ascii="Arial"/>
          <w:sz w:val="21"/>
        </w:rPr>
      </w:pPr>
    </w:p>
    <w:p w14:paraId="6624135B">
      <w:pPr>
        <w:pStyle w:val="2"/>
        <w:spacing w:before="100" w:line="222" w:lineRule="auto"/>
        <w:ind w:left="487"/>
        <w:outlineLvl w:val="0"/>
      </w:pPr>
      <w:r>
        <w:rPr>
          <w:b/>
          <w:bCs/>
          <w:spacing w:val="-4"/>
        </w:rPr>
        <w:t>表</w:t>
      </w:r>
      <w:r>
        <w:rPr>
          <w:spacing w:val="-41"/>
        </w:rPr>
        <w:t xml:space="preserve"> </w:t>
      </w:r>
      <w:r>
        <w:rPr>
          <w:b/>
          <w:bCs/>
          <w:spacing w:val="-4"/>
        </w:rPr>
        <w:t>1</w:t>
      </w:r>
    </w:p>
    <w:p w14:paraId="090891FD">
      <w:pPr>
        <w:pStyle w:val="2"/>
        <w:spacing w:before="251" w:line="218" w:lineRule="auto"/>
        <w:ind w:left="3205"/>
        <w:outlineLvl w:val="0"/>
      </w:pPr>
      <w:r>
        <w:rPr>
          <w:b/>
          <w:bCs/>
          <w:spacing w:val="5"/>
        </w:rPr>
        <w:t>单位收支总体情况表</w:t>
      </w:r>
    </w:p>
    <w:p w14:paraId="099D5D16">
      <w:pPr>
        <w:pStyle w:val="2"/>
        <w:spacing w:before="140" w:line="211" w:lineRule="auto"/>
        <w:ind w:left="122"/>
        <w:outlineLvl w:val="0"/>
        <w:rPr>
          <w:sz w:val="24"/>
          <w:szCs w:val="24"/>
        </w:rPr>
      </w:pPr>
      <w:r>
        <w:rPr>
          <w:spacing w:val="1"/>
          <w:sz w:val="24"/>
          <w:szCs w:val="24"/>
        </w:rPr>
        <w:t xml:space="preserve">编制单位：托克逊县委员会网络安全和信息化委员会办公室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1122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25E0A90">
            <w:pPr>
              <w:pStyle w:val="6"/>
              <w:spacing w:before="91" w:line="206" w:lineRule="auto"/>
              <w:ind w:left="2110"/>
              <w:rPr>
                <w:sz w:val="24"/>
                <w:szCs w:val="24"/>
              </w:rPr>
            </w:pPr>
            <w:r>
              <w:rPr>
                <w:b/>
                <w:bCs/>
                <w:spacing w:val="-17"/>
                <w:sz w:val="24"/>
                <w:szCs w:val="24"/>
              </w:rPr>
              <w:t>收</w:t>
            </w:r>
            <w:r>
              <w:rPr>
                <w:spacing w:val="14"/>
                <w:sz w:val="24"/>
                <w:szCs w:val="24"/>
              </w:rPr>
              <w:t xml:space="preserve"> </w:t>
            </w:r>
            <w:r>
              <w:rPr>
                <w:b/>
                <w:bCs/>
                <w:spacing w:val="-17"/>
                <w:sz w:val="24"/>
                <w:szCs w:val="24"/>
              </w:rPr>
              <w:t>入</w:t>
            </w:r>
          </w:p>
        </w:tc>
        <w:tc>
          <w:tcPr>
            <w:tcW w:w="4396" w:type="dxa"/>
            <w:gridSpan w:val="2"/>
            <w:vAlign w:val="top"/>
          </w:tcPr>
          <w:p w14:paraId="44AB321F">
            <w:pPr>
              <w:pStyle w:val="6"/>
              <w:spacing w:before="91" w:line="206" w:lineRule="auto"/>
              <w:ind w:left="1909"/>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FEFA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8842B95">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3A05A73">
            <w:pPr>
              <w:pStyle w:val="6"/>
              <w:spacing w:before="73" w:line="217" w:lineRule="auto"/>
              <w:ind w:left="405"/>
              <w:rPr>
                <w:sz w:val="19"/>
                <w:szCs w:val="19"/>
              </w:rPr>
            </w:pPr>
            <w:r>
              <w:rPr>
                <w:b/>
                <w:bCs/>
                <w:spacing w:val="2"/>
                <w:sz w:val="19"/>
                <w:szCs w:val="19"/>
              </w:rPr>
              <w:t>预算数</w:t>
            </w:r>
          </w:p>
        </w:tc>
        <w:tc>
          <w:tcPr>
            <w:tcW w:w="2691" w:type="dxa"/>
            <w:vAlign w:val="top"/>
          </w:tcPr>
          <w:p w14:paraId="21AD9809">
            <w:pPr>
              <w:pStyle w:val="6"/>
              <w:spacing w:before="73" w:line="217" w:lineRule="auto"/>
              <w:ind w:left="956"/>
              <w:rPr>
                <w:sz w:val="19"/>
                <w:szCs w:val="19"/>
              </w:rPr>
            </w:pPr>
            <w:r>
              <w:rPr>
                <w:b/>
                <w:bCs/>
                <w:spacing w:val="5"/>
                <w:sz w:val="19"/>
                <w:szCs w:val="19"/>
              </w:rPr>
              <w:t>功能分类</w:t>
            </w:r>
          </w:p>
        </w:tc>
        <w:tc>
          <w:tcPr>
            <w:tcW w:w="1705" w:type="dxa"/>
            <w:vAlign w:val="top"/>
          </w:tcPr>
          <w:p w14:paraId="5F0CB9AA">
            <w:pPr>
              <w:pStyle w:val="6"/>
              <w:spacing w:before="73" w:line="217" w:lineRule="auto"/>
              <w:ind w:left="565"/>
              <w:rPr>
                <w:sz w:val="19"/>
                <w:szCs w:val="19"/>
              </w:rPr>
            </w:pPr>
            <w:r>
              <w:rPr>
                <w:b/>
                <w:bCs/>
                <w:spacing w:val="2"/>
                <w:sz w:val="19"/>
                <w:szCs w:val="19"/>
              </w:rPr>
              <w:t>预算数</w:t>
            </w:r>
          </w:p>
        </w:tc>
      </w:tr>
      <w:tr w14:paraId="3BA13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0B83E83">
            <w:pPr>
              <w:pStyle w:val="6"/>
              <w:spacing w:before="94" w:line="216" w:lineRule="auto"/>
              <w:ind w:left="126"/>
            </w:pPr>
            <w:r>
              <w:rPr>
                <w:b/>
                <w:bCs/>
                <w:spacing w:val="-5"/>
              </w:rPr>
              <w:t>一、本年收入</w:t>
            </w:r>
          </w:p>
        </w:tc>
        <w:tc>
          <w:tcPr>
            <w:tcW w:w="1387" w:type="dxa"/>
            <w:vAlign w:val="top"/>
          </w:tcPr>
          <w:p w14:paraId="44DB3234">
            <w:pPr>
              <w:pStyle w:val="6"/>
              <w:spacing w:before="94" w:line="217" w:lineRule="auto"/>
              <w:ind w:left="751"/>
            </w:pPr>
            <w:r>
              <w:rPr>
                <w:b/>
                <w:bCs/>
                <w:spacing w:val="-4"/>
              </w:rPr>
              <w:t>212.31</w:t>
            </w:r>
          </w:p>
        </w:tc>
        <w:tc>
          <w:tcPr>
            <w:tcW w:w="2691" w:type="dxa"/>
            <w:vAlign w:val="top"/>
          </w:tcPr>
          <w:p w14:paraId="5FE1224D">
            <w:pPr>
              <w:pStyle w:val="6"/>
              <w:spacing w:before="94" w:line="213" w:lineRule="auto"/>
              <w:ind w:left="120"/>
            </w:pPr>
            <w:r>
              <w:rPr>
                <w:b/>
                <w:bCs/>
                <w:spacing w:val="-5"/>
              </w:rPr>
              <w:t>201</w:t>
            </w:r>
            <w:r>
              <w:rPr>
                <w:spacing w:val="23"/>
                <w:w w:val="101"/>
              </w:rPr>
              <w:t xml:space="preserve"> </w:t>
            </w:r>
            <w:r>
              <w:rPr>
                <w:b/>
                <w:bCs/>
                <w:spacing w:val="-5"/>
              </w:rPr>
              <w:t>一般公共服务支出</w:t>
            </w:r>
          </w:p>
        </w:tc>
        <w:tc>
          <w:tcPr>
            <w:tcW w:w="1705" w:type="dxa"/>
            <w:vAlign w:val="top"/>
          </w:tcPr>
          <w:p w14:paraId="175B6350">
            <w:pPr>
              <w:pStyle w:val="6"/>
              <w:spacing w:before="94" w:line="217" w:lineRule="auto"/>
              <w:ind w:left="1070"/>
            </w:pPr>
            <w:r>
              <w:rPr>
                <w:b/>
                <w:bCs/>
                <w:spacing w:val="-4"/>
              </w:rPr>
              <w:t>153.46</w:t>
            </w:r>
          </w:p>
        </w:tc>
      </w:tr>
      <w:tr w14:paraId="78257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2737C3D">
            <w:pPr>
              <w:pStyle w:val="6"/>
              <w:spacing w:before="94" w:line="214" w:lineRule="auto"/>
              <w:ind w:left="126"/>
            </w:pPr>
            <w:r>
              <w:rPr>
                <w:b/>
                <w:bCs/>
                <w:spacing w:val="-4"/>
              </w:rPr>
              <w:t>1.一般公共预算拨款</w:t>
            </w:r>
          </w:p>
        </w:tc>
        <w:tc>
          <w:tcPr>
            <w:tcW w:w="1387" w:type="dxa"/>
            <w:vAlign w:val="top"/>
          </w:tcPr>
          <w:p w14:paraId="2E973765">
            <w:pPr>
              <w:pStyle w:val="6"/>
              <w:spacing w:before="95" w:line="216" w:lineRule="auto"/>
              <w:ind w:left="751"/>
            </w:pPr>
            <w:r>
              <w:rPr>
                <w:b/>
                <w:bCs/>
                <w:spacing w:val="-4"/>
              </w:rPr>
              <w:t>210.81</w:t>
            </w:r>
          </w:p>
        </w:tc>
        <w:tc>
          <w:tcPr>
            <w:tcW w:w="2691" w:type="dxa"/>
            <w:vAlign w:val="top"/>
          </w:tcPr>
          <w:p w14:paraId="5B770276">
            <w:pPr>
              <w:pStyle w:val="6"/>
              <w:spacing w:before="94" w:line="213" w:lineRule="auto"/>
              <w:ind w:left="120"/>
            </w:pPr>
            <w:r>
              <w:rPr>
                <w:b/>
                <w:bCs/>
                <w:spacing w:val="-6"/>
              </w:rPr>
              <w:t>202</w:t>
            </w:r>
            <w:r>
              <w:rPr>
                <w:spacing w:val="16"/>
              </w:rPr>
              <w:t xml:space="preserve"> </w:t>
            </w:r>
            <w:r>
              <w:rPr>
                <w:b/>
                <w:bCs/>
                <w:spacing w:val="-6"/>
              </w:rPr>
              <w:t>外交支出</w:t>
            </w:r>
          </w:p>
        </w:tc>
        <w:tc>
          <w:tcPr>
            <w:tcW w:w="1705" w:type="dxa"/>
            <w:vAlign w:val="top"/>
          </w:tcPr>
          <w:p w14:paraId="7E10020D">
            <w:pPr>
              <w:rPr>
                <w:rFonts w:ascii="Arial"/>
                <w:sz w:val="21"/>
              </w:rPr>
            </w:pPr>
          </w:p>
        </w:tc>
      </w:tr>
      <w:tr w14:paraId="26DE5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79AAFC">
            <w:pPr>
              <w:pStyle w:val="6"/>
              <w:spacing w:before="95" w:line="214" w:lineRule="auto"/>
              <w:ind w:left="115"/>
            </w:pPr>
            <w:r>
              <w:rPr>
                <w:spacing w:val="-2"/>
              </w:rPr>
              <w:t>其中：一般财力</w:t>
            </w:r>
          </w:p>
        </w:tc>
        <w:tc>
          <w:tcPr>
            <w:tcW w:w="1387" w:type="dxa"/>
            <w:vAlign w:val="top"/>
          </w:tcPr>
          <w:p w14:paraId="332F242B">
            <w:pPr>
              <w:pStyle w:val="6"/>
              <w:spacing w:before="95" w:line="217" w:lineRule="auto"/>
              <w:ind w:left="751"/>
            </w:pPr>
            <w:r>
              <w:rPr>
                <w:spacing w:val="-3"/>
              </w:rPr>
              <w:t>210.81</w:t>
            </w:r>
          </w:p>
        </w:tc>
        <w:tc>
          <w:tcPr>
            <w:tcW w:w="2691" w:type="dxa"/>
            <w:vAlign w:val="top"/>
          </w:tcPr>
          <w:p w14:paraId="46DB7CA8">
            <w:pPr>
              <w:pStyle w:val="6"/>
              <w:spacing w:before="95" w:line="213" w:lineRule="auto"/>
              <w:ind w:left="120"/>
            </w:pPr>
            <w:r>
              <w:rPr>
                <w:spacing w:val="-6"/>
              </w:rPr>
              <w:t>203</w:t>
            </w:r>
            <w:r>
              <w:rPr>
                <w:spacing w:val="26"/>
                <w:w w:val="101"/>
              </w:rPr>
              <w:t xml:space="preserve"> </w:t>
            </w:r>
            <w:r>
              <w:rPr>
                <w:spacing w:val="-6"/>
              </w:rPr>
              <w:t>国防支出</w:t>
            </w:r>
          </w:p>
        </w:tc>
        <w:tc>
          <w:tcPr>
            <w:tcW w:w="1705" w:type="dxa"/>
            <w:vAlign w:val="top"/>
          </w:tcPr>
          <w:p w14:paraId="7CE1B26F">
            <w:pPr>
              <w:rPr>
                <w:rFonts w:ascii="Arial"/>
                <w:sz w:val="21"/>
              </w:rPr>
            </w:pPr>
          </w:p>
        </w:tc>
      </w:tr>
      <w:tr w14:paraId="28777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8624C7">
            <w:pPr>
              <w:pStyle w:val="6"/>
              <w:spacing w:before="95" w:line="213" w:lineRule="auto"/>
              <w:ind w:left="479"/>
            </w:pPr>
            <w:r>
              <w:rPr>
                <w:spacing w:val="-1"/>
              </w:rPr>
              <w:t>上级一般公共预算安排转移支付</w:t>
            </w:r>
          </w:p>
        </w:tc>
        <w:tc>
          <w:tcPr>
            <w:tcW w:w="1387" w:type="dxa"/>
            <w:vAlign w:val="top"/>
          </w:tcPr>
          <w:p w14:paraId="2797E4D3">
            <w:pPr>
              <w:rPr>
                <w:rFonts w:ascii="Arial"/>
                <w:sz w:val="21"/>
              </w:rPr>
            </w:pPr>
          </w:p>
        </w:tc>
        <w:tc>
          <w:tcPr>
            <w:tcW w:w="2691" w:type="dxa"/>
            <w:vAlign w:val="top"/>
          </w:tcPr>
          <w:p w14:paraId="27D6F255">
            <w:pPr>
              <w:pStyle w:val="6"/>
              <w:spacing w:before="95" w:line="213" w:lineRule="auto"/>
              <w:ind w:left="120"/>
            </w:pPr>
            <w:r>
              <w:rPr>
                <w:spacing w:val="-2"/>
              </w:rPr>
              <w:t>204 公共安全支出</w:t>
            </w:r>
          </w:p>
        </w:tc>
        <w:tc>
          <w:tcPr>
            <w:tcW w:w="1705" w:type="dxa"/>
            <w:vAlign w:val="top"/>
          </w:tcPr>
          <w:p w14:paraId="5BEF1843">
            <w:pPr>
              <w:rPr>
                <w:rFonts w:ascii="Arial"/>
                <w:sz w:val="21"/>
              </w:rPr>
            </w:pPr>
          </w:p>
        </w:tc>
      </w:tr>
      <w:tr w14:paraId="5701F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CD94FE6">
            <w:pPr>
              <w:pStyle w:val="6"/>
              <w:spacing w:before="94" w:line="214" w:lineRule="auto"/>
              <w:ind w:left="122"/>
            </w:pPr>
            <w:r>
              <w:rPr>
                <w:b/>
                <w:bCs/>
                <w:spacing w:val="-4"/>
              </w:rPr>
              <w:t>2.基金预算拨款</w:t>
            </w:r>
          </w:p>
        </w:tc>
        <w:tc>
          <w:tcPr>
            <w:tcW w:w="1387" w:type="dxa"/>
            <w:vAlign w:val="top"/>
          </w:tcPr>
          <w:p w14:paraId="2942F722">
            <w:pPr>
              <w:rPr>
                <w:rFonts w:ascii="Arial"/>
                <w:sz w:val="21"/>
              </w:rPr>
            </w:pPr>
          </w:p>
        </w:tc>
        <w:tc>
          <w:tcPr>
            <w:tcW w:w="2691" w:type="dxa"/>
            <w:vAlign w:val="top"/>
          </w:tcPr>
          <w:p w14:paraId="10CE2B3A">
            <w:pPr>
              <w:pStyle w:val="6"/>
              <w:spacing w:before="94" w:line="213" w:lineRule="auto"/>
              <w:ind w:left="120"/>
            </w:pPr>
            <w:r>
              <w:rPr>
                <w:b/>
                <w:bCs/>
                <w:spacing w:val="-4"/>
              </w:rPr>
              <w:t>205</w:t>
            </w:r>
            <w:r>
              <w:rPr>
                <w:spacing w:val="-4"/>
              </w:rPr>
              <w:t xml:space="preserve"> </w:t>
            </w:r>
            <w:r>
              <w:rPr>
                <w:b/>
                <w:bCs/>
                <w:spacing w:val="-4"/>
              </w:rPr>
              <w:t>教育支出</w:t>
            </w:r>
          </w:p>
        </w:tc>
        <w:tc>
          <w:tcPr>
            <w:tcW w:w="1705" w:type="dxa"/>
            <w:vAlign w:val="top"/>
          </w:tcPr>
          <w:p w14:paraId="20649A59">
            <w:pPr>
              <w:rPr>
                <w:rFonts w:ascii="Arial"/>
                <w:sz w:val="21"/>
              </w:rPr>
            </w:pPr>
          </w:p>
        </w:tc>
      </w:tr>
      <w:tr w14:paraId="34FAC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63D9AB">
            <w:pPr>
              <w:pStyle w:val="6"/>
              <w:spacing w:before="97" w:line="214" w:lineRule="auto"/>
              <w:ind w:left="115"/>
            </w:pPr>
            <w:r>
              <w:rPr>
                <w:spacing w:val="-1"/>
              </w:rPr>
              <w:t>其中：政府性基金收入</w:t>
            </w:r>
          </w:p>
        </w:tc>
        <w:tc>
          <w:tcPr>
            <w:tcW w:w="1387" w:type="dxa"/>
            <w:vAlign w:val="top"/>
          </w:tcPr>
          <w:p w14:paraId="27CFC9B6">
            <w:pPr>
              <w:rPr>
                <w:rFonts w:ascii="Arial"/>
                <w:sz w:val="21"/>
              </w:rPr>
            </w:pPr>
          </w:p>
        </w:tc>
        <w:tc>
          <w:tcPr>
            <w:tcW w:w="2691" w:type="dxa"/>
            <w:vAlign w:val="top"/>
          </w:tcPr>
          <w:p w14:paraId="64862B0D">
            <w:pPr>
              <w:pStyle w:val="6"/>
              <w:spacing w:before="97" w:line="213" w:lineRule="auto"/>
              <w:ind w:left="120"/>
            </w:pPr>
            <w:r>
              <w:rPr>
                <w:spacing w:val="-2"/>
              </w:rPr>
              <w:t>206 科学技术支出</w:t>
            </w:r>
          </w:p>
        </w:tc>
        <w:tc>
          <w:tcPr>
            <w:tcW w:w="1705" w:type="dxa"/>
            <w:vAlign w:val="top"/>
          </w:tcPr>
          <w:p w14:paraId="3817C809">
            <w:pPr>
              <w:rPr>
                <w:rFonts w:ascii="Arial"/>
                <w:sz w:val="21"/>
              </w:rPr>
            </w:pPr>
          </w:p>
        </w:tc>
      </w:tr>
      <w:tr w14:paraId="31843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270C51">
            <w:pPr>
              <w:pStyle w:val="6"/>
              <w:spacing w:before="97" w:line="213" w:lineRule="auto"/>
              <w:ind w:left="479"/>
            </w:pPr>
            <w:r>
              <w:rPr>
                <w:spacing w:val="-1"/>
              </w:rPr>
              <w:t>上级政府性基金安排转移支付</w:t>
            </w:r>
          </w:p>
        </w:tc>
        <w:tc>
          <w:tcPr>
            <w:tcW w:w="1387" w:type="dxa"/>
            <w:vAlign w:val="top"/>
          </w:tcPr>
          <w:p w14:paraId="74F31C9B">
            <w:pPr>
              <w:rPr>
                <w:rFonts w:ascii="Arial"/>
                <w:sz w:val="21"/>
              </w:rPr>
            </w:pPr>
          </w:p>
        </w:tc>
        <w:tc>
          <w:tcPr>
            <w:tcW w:w="2691" w:type="dxa"/>
            <w:vAlign w:val="top"/>
          </w:tcPr>
          <w:p w14:paraId="1D379528">
            <w:pPr>
              <w:pStyle w:val="6"/>
              <w:spacing w:before="97" w:line="213" w:lineRule="auto"/>
              <w:ind w:left="120"/>
            </w:pPr>
            <w:r>
              <w:rPr>
                <w:spacing w:val="-1"/>
              </w:rPr>
              <w:t>207 文化旅游体育与传媒支出</w:t>
            </w:r>
          </w:p>
        </w:tc>
        <w:tc>
          <w:tcPr>
            <w:tcW w:w="1705" w:type="dxa"/>
            <w:vAlign w:val="top"/>
          </w:tcPr>
          <w:p w14:paraId="49AF595B">
            <w:pPr>
              <w:rPr>
                <w:rFonts w:ascii="Arial"/>
                <w:sz w:val="21"/>
              </w:rPr>
            </w:pPr>
          </w:p>
        </w:tc>
      </w:tr>
      <w:tr w14:paraId="7D37B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4922FF">
            <w:pPr>
              <w:pStyle w:val="6"/>
              <w:spacing w:before="96" w:line="214" w:lineRule="auto"/>
              <w:ind w:left="129"/>
            </w:pPr>
            <w:r>
              <w:rPr>
                <w:b/>
                <w:bCs/>
                <w:spacing w:val="-4"/>
              </w:rPr>
              <w:t>3.国有资本经营预算拨款</w:t>
            </w:r>
          </w:p>
        </w:tc>
        <w:tc>
          <w:tcPr>
            <w:tcW w:w="1387" w:type="dxa"/>
            <w:vAlign w:val="top"/>
          </w:tcPr>
          <w:p w14:paraId="08B91141">
            <w:pPr>
              <w:rPr>
                <w:rFonts w:ascii="Arial"/>
                <w:sz w:val="21"/>
              </w:rPr>
            </w:pPr>
          </w:p>
        </w:tc>
        <w:tc>
          <w:tcPr>
            <w:tcW w:w="2691" w:type="dxa"/>
            <w:vAlign w:val="top"/>
          </w:tcPr>
          <w:p w14:paraId="01B632CE">
            <w:pPr>
              <w:pStyle w:val="6"/>
              <w:spacing w:before="96" w:line="213" w:lineRule="auto"/>
              <w:ind w:left="120"/>
            </w:pPr>
            <w:r>
              <w:rPr>
                <w:b/>
                <w:bCs/>
                <w:spacing w:val="-3"/>
              </w:rPr>
              <w:t>208</w:t>
            </w:r>
            <w:r>
              <w:rPr>
                <w:spacing w:val="-3"/>
              </w:rPr>
              <w:t xml:space="preserve"> </w:t>
            </w:r>
            <w:r>
              <w:rPr>
                <w:b/>
                <w:bCs/>
                <w:spacing w:val="-3"/>
              </w:rPr>
              <w:t>社会保障和就业支出</w:t>
            </w:r>
          </w:p>
        </w:tc>
        <w:tc>
          <w:tcPr>
            <w:tcW w:w="1705" w:type="dxa"/>
            <w:vAlign w:val="top"/>
          </w:tcPr>
          <w:p w14:paraId="302934E1">
            <w:pPr>
              <w:pStyle w:val="6"/>
              <w:spacing w:before="97" w:line="215" w:lineRule="auto"/>
              <w:ind w:left="1164"/>
            </w:pPr>
            <w:r>
              <w:rPr>
                <w:b/>
                <w:bCs/>
                <w:spacing w:val="-6"/>
              </w:rPr>
              <w:t>31.17</w:t>
            </w:r>
          </w:p>
        </w:tc>
      </w:tr>
      <w:tr w14:paraId="70742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B26B31">
            <w:pPr>
              <w:pStyle w:val="6"/>
              <w:spacing w:before="96" w:line="214" w:lineRule="auto"/>
              <w:ind w:left="115"/>
            </w:pPr>
            <w:r>
              <w:rPr>
                <w:spacing w:val="-1"/>
              </w:rPr>
              <w:t>其中：国有资本经营收入</w:t>
            </w:r>
          </w:p>
        </w:tc>
        <w:tc>
          <w:tcPr>
            <w:tcW w:w="1387" w:type="dxa"/>
            <w:vAlign w:val="top"/>
          </w:tcPr>
          <w:p w14:paraId="0C5DA929">
            <w:pPr>
              <w:rPr>
                <w:rFonts w:ascii="Arial"/>
                <w:sz w:val="21"/>
              </w:rPr>
            </w:pPr>
          </w:p>
        </w:tc>
        <w:tc>
          <w:tcPr>
            <w:tcW w:w="2691" w:type="dxa"/>
            <w:vAlign w:val="top"/>
          </w:tcPr>
          <w:p w14:paraId="6C47CA7A">
            <w:pPr>
              <w:pStyle w:val="6"/>
              <w:spacing w:before="96" w:line="213" w:lineRule="auto"/>
              <w:ind w:left="120"/>
            </w:pPr>
            <w:r>
              <w:rPr>
                <w:spacing w:val="-2"/>
              </w:rPr>
              <w:t>209 社会保险基金支出</w:t>
            </w:r>
          </w:p>
        </w:tc>
        <w:tc>
          <w:tcPr>
            <w:tcW w:w="1705" w:type="dxa"/>
            <w:vAlign w:val="top"/>
          </w:tcPr>
          <w:p w14:paraId="4E3AA2CE">
            <w:pPr>
              <w:rPr>
                <w:rFonts w:ascii="Arial"/>
                <w:sz w:val="21"/>
              </w:rPr>
            </w:pPr>
          </w:p>
        </w:tc>
      </w:tr>
      <w:tr w14:paraId="1D2CB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6BD0045C">
            <w:pPr>
              <w:pStyle w:val="6"/>
              <w:spacing w:before="90" w:line="258" w:lineRule="auto"/>
              <w:ind w:left="123" w:right="210" w:firstLine="355"/>
            </w:pPr>
            <w:r>
              <w:rPr>
                <w:spacing w:val="-1"/>
              </w:rPr>
              <w:t>上级国有资本经营预算安排转移支</w:t>
            </w:r>
            <w:r>
              <w:rPr>
                <w:spacing w:val="2"/>
              </w:rPr>
              <w:t xml:space="preserve"> </w:t>
            </w:r>
            <w:r>
              <w:t>付</w:t>
            </w:r>
          </w:p>
        </w:tc>
        <w:tc>
          <w:tcPr>
            <w:tcW w:w="1387" w:type="dxa"/>
            <w:vAlign w:val="top"/>
          </w:tcPr>
          <w:p w14:paraId="1E9374A6">
            <w:pPr>
              <w:rPr>
                <w:rFonts w:ascii="Arial"/>
                <w:sz w:val="21"/>
              </w:rPr>
            </w:pPr>
          </w:p>
        </w:tc>
        <w:tc>
          <w:tcPr>
            <w:tcW w:w="2691" w:type="dxa"/>
            <w:vAlign w:val="top"/>
          </w:tcPr>
          <w:p w14:paraId="70A9215C">
            <w:pPr>
              <w:pStyle w:val="6"/>
              <w:spacing w:before="240" w:line="213" w:lineRule="auto"/>
              <w:ind w:left="120"/>
            </w:pPr>
            <w:r>
              <w:rPr>
                <w:spacing w:val="-3"/>
              </w:rPr>
              <w:t>210</w:t>
            </w:r>
            <w:r>
              <w:rPr>
                <w:spacing w:val="11"/>
              </w:rPr>
              <w:t xml:space="preserve"> </w:t>
            </w:r>
            <w:r>
              <w:rPr>
                <w:spacing w:val="-3"/>
              </w:rPr>
              <w:t>卫生健康支出</w:t>
            </w:r>
          </w:p>
        </w:tc>
        <w:tc>
          <w:tcPr>
            <w:tcW w:w="1705" w:type="dxa"/>
            <w:vAlign w:val="top"/>
          </w:tcPr>
          <w:p w14:paraId="6F2E4234">
            <w:pPr>
              <w:pStyle w:val="6"/>
              <w:spacing w:before="239"/>
              <w:ind w:left="1161"/>
            </w:pPr>
            <w:r>
              <w:rPr>
                <w:spacing w:val="-4"/>
              </w:rPr>
              <w:t>10.10</w:t>
            </w:r>
          </w:p>
        </w:tc>
      </w:tr>
      <w:tr w14:paraId="0DB841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3CCF54">
            <w:pPr>
              <w:pStyle w:val="6"/>
              <w:spacing w:before="96" w:line="214" w:lineRule="auto"/>
              <w:ind w:left="121"/>
            </w:pPr>
            <w:r>
              <w:rPr>
                <w:spacing w:val="-2"/>
              </w:rPr>
              <w:t>4.财政专户核拨</w:t>
            </w:r>
          </w:p>
        </w:tc>
        <w:tc>
          <w:tcPr>
            <w:tcW w:w="1387" w:type="dxa"/>
            <w:vAlign w:val="top"/>
          </w:tcPr>
          <w:p w14:paraId="1E5C3F71">
            <w:pPr>
              <w:rPr>
                <w:rFonts w:ascii="Arial"/>
                <w:sz w:val="21"/>
              </w:rPr>
            </w:pPr>
          </w:p>
        </w:tc>
        <w:tc>
          <w:tcPr>
            <w:tcW w:w="2691" w:type="dxa"/>
            <w:vAlign w:val="top"/>
          </w:tcPr>
          <w:p w14:paraId="017FA63D">
            <w:pPr>
              <w:pStyle w:val="6"/>
              <w:spacing w:before="96" w:line="213" w:lineRule="auto"/>
              <w:ind w:left="120"/>
            </w:pPr>
            <w:r>
              <w:rPr>
                <w:spacing w:val="-3"/>
              </w:rPr>
              <w:t>211</w:t>
            </w:r>
            <w:r>
              <w:rPr>
                <w:spacing w:val="12"/>
              </w:rPr>
              <w:t xml:space="preserve"> </w:t>
            </w:r>
            <w:r>
              <w:rPr>
                <w:spacing w:val="-3"/>
              </w:rPr>
              <w:t>节能环保支出</w:t>
            </w:r>
          </w:p>
        </w:tc>
        <w:tc>
          <w:tcPr>
            <w:tcW w:w="1705" w:type="dxa"/>
            <w:vAlign w:val="top"/>
          </w:tcPr>
          <w:p w14:paraId="173AF275">
            <w:pPr>
              <w:rPr>
                <w:rFonts w:ascii="Arial"/>
                <w:sz w:val="21"/>
              </w:rPr>
            </w:pPr>
          </w:p>
        </w:tc>
      </w:tr>
      <w:tr w14:paraId="570C1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4D3569">
            <w:pPr>
              <w:pStyle w:val="6"/>
              <w:spacing w:before="99" w:line="213" w:lineRule="auto"/>
              <w:ind w:left="124"/>
            </w:pPr>
            <w:r>
              <w:rPr>
                <w:b/>
                <w:bCs/>
                <w:spacing w:val="-5"/>
              </w:rPr>
              <w:t>5.单位资金</w:t>
            </w:r>
          </w:p>
        </w:tc>
        <w:tc>
          <w:tcPr>
            <w:tcW w:w="1387" w:type="dxa"/>
            <w:vAlign w:val="top"/>
          </w:tcPr>
          <w:p w14:paraId="08F6A551">
            <w:pPr>
              <w:pStyle w:val="6"/>
              <w:spacing w:before="99" w:line="213" w:lineRule="auto"/>
              <w:ind w:left="936"/>
            </w:pPr>
            <w:r>
              <w:rPr>
                <w:b/>
                <w:bCs/>
                <w:spacing w:val="-6"/>
              </w:rPr>
              <w:t>1.50</w:t>
            </w:r>
          </w:p>
        </w:tc>
        <w:tc>
          <w:tcPr>
            <w:tcW w:w="2691" w:type="dxa"/>
            <w:vAlign w:val="top"/>
          </w:tcPr>
          <w:p w14:paraId="357A36D0">
            <w:pPr>
              <w:pStyle w:val="6"/>
              <w:spacing w:before="98" w:line="213" w:lineRule="auto"/>
              <w:ind w:left="120"/>
            </w:pPr>
            <w:r>
              <w:rPr>
                <w:b/>
                <w:bCs/>
                <w:spacing w:val="-3"/>
              </w:rPr>
              <w:t>212</w:t>
            </w:r>
            <w:r>
              <w:rPr>
                <w:spacing w:val="-3"/>
              </w:rPr>
              <w:t xml:space="preserve"> </w:t>
            </w:r>
            <w:r>
              <w:rPr>
                <w:b/>
                <w:bCs/>
                <w:spacing w:val="-3"/>
              </w:rPr>
              <w:t>城乡社区支出</w:t>
            </w:r>
          </w:p>
        </w:tc>
        <w:tc>
          <w:tcPr>
            <w:tcW w:w="1705" w:type="dxa"/>
            <w:vAlign w:val="top"/>
          </w:tcPr>
          <w:p w14:paraId="3F65AEE8">
            <w:pPr>
              <w:rPr>
                <w:rFonts w:ascii="Arial"/>
                <w:sz w:val="21"/>
              </w:rPr>
            </w:pPr>
          </w:p>
        </w:tc>
      </w:tr>
      <w:tr w14:paraId="579C8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1AA520">
            <w:pPr>
              <w:pStyle w:val="6"/>
              <w:spacing w:before="98" w:line="214" w:lineRule="auto"/>
              <w:ind w:left="115"/>
            </w:pPr>
            <w:r>
              <w:rPr>
                <w:spacing w:val="-2"/>
              </w:rPr>
              <w:t>其中：事业收入</w:t>
            </w:r>
          </w:p>
        </w:tc>
        <w:tc>
          <w:tcPr>
            <w:tcW w:w="1387" w:type="dxa"/>
            <w:vAlign w:val="top"/>
          </w:tcPr>
          <w:p w14:paraId="0EEFA224">
            <w:pPr>
              <w:rPr>
                <w:rFonts w:ascii="Arial"/>
                <w:sz w:val="21"/>
              </w:rPr>
            </w:pPr>
          </w:p>
        </w:tc>
        <w:tc>
          <w:tcPr>
            <w:tcW w:w="2691" w:type="dxa"/>
            <w:vAlign w:val="top"/>
          </w:tcPr>
          <w:p w14:paraId="1D6DA685">
            <w:pPr>
              <w:pStyle w:val="6"/>
              <w:spacing w:before="98" w:line="213" w:lineRule="auto"/>
              <w:ind w:left="120"/>
            </w:pPr>
            <w:r>
              <w:rPr>
                <w:spacing w:val="-2"/>
              </w:rPr>
              <w:t>213 农林水支出</w:t>
            </w:r>
          </w:p>
        </w:tc>
        <w:tc>
          <w:tcPr>
            <w:tcW w:w="1705" w:type="dxa"/>
            <w:vAlign w:val="top"/>
          </w:tcPr>
          <w:p w14:paraId="68410B7B">
            <w:pPr>
              <w:rPr>
                <w:rFonts w:ascii="Arial"/>
                <w:sz w:val="21"/>
              </w:rPr>
            </w:pPr>
          </w:p>
        </w:tc>
      </w:tr>
      <w:tr w14:paraId="05014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A32DE4">
            <w:pPr>
              <w:pStyle w:val="6"/>
              <w:spacing w:before="98" w:line="214" w:lineRule="auto"/>
              <w:ind w:left="479"/>
            </w:pPr>
            <w:r>
              <w:rPr>
                <w:spacing w:val="-2"/>
              </w:rPr>
              <w:t>上级补助收入</w:t>
            </w:r>
          </w:p>
        </w:tc>
        <w:tc>
          <w:tcPr>
            <w:tcW w:w="1387" w:type="dxa"/>
            <w:vAlign w:val="top"/>
          </w:tcPr>
          <w:p w14:paraId="010B69A7">
            <w:pPr>
              <w:rPr>
                <w:rFonts w:ascii="Arial"/>
                <w:sz w:val="21"/>
              </w:rPr>
            </w:pPr>
          </w:p>
        </w:tc>
        <w:tc>
          <w:tcPr>
            <w:tcW w:w="2691" w:type="dxa"/>
            <w:vAlign w:val="top"/>
          </w:tcPr>
          <w:p w14:paraId="74BA128D">
            <w:pPr>
              <w:pStyle w:val="6"/>
              <w:spacing w:before="97" w:line="213" w:lineRule="auto"/>
              <w:ind w:left="120"/>
            </w:pPr>
            <w:r>
              <w:rPr>
                <w:spacing w:val="-4"/>
              </w:rPr>
              <w:t>214</w:t>
            </w:r>
            <w:r>
              <w:rPr>
                <w:spacing w:val="20"/>
              </w:rPr>
              <w:t xml:space="preserve"> </w:t>
            </w:r>
            <w:r>
              <w:rPr>
                <w:spacing w:val="-4"/>
              </w:rPr>
              <w:t>交通运输支出</w:t>
            </w:r>
          </w:p>
        </w:tc>
        <w:tc>
          <w:tcPr>
            <w:tcW w:w="1705" w:type="dxa"/>
            <w:vAlign w:val="top"/>
          </w:tcPr>
          <w:p w14:paraId="28DC0B43">
            <w:pPr>
              <w:rPr>
                <w:rFonts w:ascii="Arial"/>
                <w:sz w:val="21"/>
              </w:rPr>
            </w:pPr>
          </w:p>
        </w:tc>
      </w:tr>
      <w:tr w14:paraId="55894C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B51DE5">
            <w:pPr>
              <w:pStyle w:val="6"/>
              <w:spacing w:before="97" w:line="214" w:lineRule="auto"/>
              <w:ind w:left="488"/>
            </w:pPr>
            <w:r>
              <w:rPr>
                <w:spacing w:val="-3"/>
              </w:rPr>
              <w:t>附属单位上缴收入</w:t>
            </w:r>
          </w:p>
        </w:tc>
        <w:tc>
          <w:tcPr>
            <w:tcW w:w="1387" w:type="dxa"/>
            <w:vAlign w:val="top"/>
          </w:tcPr>
          <w:p w14:paraId="3FBF860C">
            <w:pPr>
              <w:rPr>
                <w:rFonts w:ascii="Arial"/>
                <w:sz w:val="21"/>
              </w:rPr>
            </w:pPr>
          </w:p>
        </w:tc>
        <w:tc>
          <w:tcPr>
            <w:tcW w:w="2691" w:type="dxa"/>
            <w:vAlign w:val="top"/>
          </w:tcPr>
          <w:p w14:paraId="46CA4ACA">
            <w:pPr>
              <w:pStyle w:val="6"/>
              <w:spacing w:before="97" w:line="213" w:lineRule="auto"/>
              <w:ind w:left="120"/>
            </w:pPr>
            <w:r>
              <w:rPr>
                <w:spacing w:val="-1"/>
              </w:rPr>
              <w:t>215 资源勘探工业信息等支出</w:t>
            </w:r>
          </w:p>
        </w:tc>
        <w:tc>
          <w:tcPr>
            <w:tcW w:w="1705" w:type="dxa"/>
            <w:vAlign w:val="top"/>
          </w:tcPr>
          <w:p w14:paraId="1F5A4019">
            <w:pPr>
              <w:rPr>
                <w:rFonts w:ascii="Arial"/>
                <w:sz w:val="21"/>
              </w:rPr>
            </w:pPr>
          </w:p>
        </w:tc>
      </w:tr>
      <w:tr w14:paraId="1031A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25EF15">
            <w:pPr>
              <w:pStyle w:val="6"/>
              <w:spacing w:before="96" w:line="214" w:lineRule="auto"/>
              <w:ind w:left="480"/>
            </w:pPr>
            <w:r>
              <w:rPr>
                <w:spacing w:val="-2"/>
              </w:rPr>
              <w:t>事业单位经营收入</w:t>
            </w:r>
          </w:p>
        </w:tc>
        <w:tc>
          <w:tcPr>
            <w:tcW w:w="1387" w:type="dxa"/>
            <w:vAlign w:val="top"/>
          </w:tcPr>
          <w:p w14:paraId="1739A0E8">
            <w:pPr>
              <w:rPr>
                <w:rFonts w:ascii="Arial"/>
                <w:sz w:val="21"/>
              </w:rPr>
            </w:pPr>
          </w:p>
        </w:tc>
        <w:tc>
          <w:tcPr>
            <w:tcW w:w="2691" w:type="dxa"/>
            <w:vAlign w:val="top"/>
          </w:tcPr>
          <w:p w14:paraId="7A96E946">
            <w:pPr>
              <w:pStyle w:val="6"/>
              <w:spacing w:before="97" w:line="213" w:lineRule="auto"/>
              <w:ind w:left="120"/>
            </w:pPr>
            <w:r>
              <w:rPr>
                <w:spacing w:val="-3"/>
              </w:rPr>
              <w:t>216</w:t>
            </w:r>
            <w:r>
              <w:rPr>
                <w:spacing w:val="17"/>
              </w:rPr>
              <w:t xml:space="preserve"> </w:t>
            </w:r>
            <w:r>
              <w:rPr>
                <w:spacing w:val="-3"/>
              </w:rPr>
              <w:t>商业服务业等支出</w:t>
            </w:r>
          </w:p>
        </w:tc>
        <w:tc>
          <w:tcPr>
            <w:tcW w:w="1705" w:type="dxa"/>
            <w:vAlign w:val="top"/>
          </w:tcPr>
          <w:p w14:paraId="5606CE6D">
            <w:pPr>
              <w:rPr>
                <w:rFonts w:ascii="Arial"/>
                <w:sz w:val="21"/>
              </w:rPr>
            </w:pPr>
          </w:p>
        </w:tc>
      </w:tr>
      <w:tr w14:paraId="7C756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6BEDF4">
            <w:pPr>
              <w:pStyle w:val="6"/>
              <w:spacing w:before="97" w:line="215" w:lineRule="auto"/>
              <w:ind w:left="475"/>
            </w:pPr>
            <w:r>
              <w:rPr>
                <w:spacing w:val="-2"/>
              </w:rPr>
              <w:t>其他收入</w:t>
            </w:r>
          </w:p>
        </w:tc>
        <w:tc>
          <w:tcPr>
            <w:tcW w:w="1387" w:type="dxa"/>
            <w:vAlign w:val="top"/>
          </w:tcPr>
          <w:p w14:paraId="47DD5194">
            <w:pPr>
              <w:pStyle w:val="6"/>
              <w:spacing w:before="97" w:line="215" w:lineRule="auto"/>
              <w:ind w:left="936"/>
            </w:pPr>
            <w:r>
              <w:rPr>
                <w:spacing w:val="-5"/>
              </w:rPr>
              <w:t>1.50</w:t>
            </w:r>
          </w:p>
        </w:tc>
        <w:tc>
          <w:tcPr>
            <w:tcW w:w="2691" w:type="dxa"/>
            <w:vAlign w:val="top"/>
          </w:tcPr>
          <w:p w14:paraId="13B03983">
            <w:pPr>
              <w:pStyle w:val="6"/>
              <w:spacing w:before="96" w:line="213" w:lineRule="auto"/>
              <w:ind w:left="120"/>
            </w:pPr>
            <w:r>
              <w:rPr>
                <w:spacing w:val="-4"/>
              </w:rPr>
              <w:t>217</w:t>
            </w:r>
            <w:r>
              <w:rPr>
                <w:spacing w:val="12"/>
              </w:rPr>
              <w:t xml:space="preserve"> </w:t>
            </w:r>
            <w:r>
              <w:rPr>
                <w:spacing w:val="-4"/>
              </w:rPr>
              <w:t>金融支出</w:t>
            </w:r>
          </w:p>
        </w:tc>
        <w:tc>
          <w:tcPr>
            <w:tcW w:w="1705" w:type="dxa"/>
            <w:vAlign w:val="top"/>
          </w:tcPr>
          <w:p w14:paraId="733CF303">
            <w:pPr>
              <w:rPr>
                <w:rFonts w:ascii="Arial"/>
                <w:sz w:val="21"/>
              </w:rPr>
            </w:pPr>
          </w:p>
        </w:tc>
      </w:tr>
      <w:tr w14:paraId="2E86A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0E3E6F">
            <w:pPr>
              <w:pStyle w:val="6"/>
              <w:spacing w:before="99" w:line="213" w:lineRule="auto"/>
              <w:ind w:left="124"/>
            </w:pPr>
            <w:r>
              <w:rPr>
                <w:b/>
                <w:bCs/>
                <w:spacing w:val="-4"/>
              </w:rPr>
              <w:t>二、上年结转结余</w:t>
            </w:r>
          </w:p>
        </w:tc>
        <w:tc>
          <w:tcPr>
            <w:tcW w:w="1387" w:type="dxa"/>
            <w:vAlign w:val="top"/>
          </w:tcPr>
          <w:p w14:paraId="2730DF84">
            <w:pPr>
              <w:rPr>
                <w:rFonts w:ascii="Arial"/>
                <w:sz w:val="21"/>
              </w:rPr>
            </w:pPr>
          </w:p>
        </w:tc>
        <w:tc>
          <w:tcPr>
            <w:tcW w:w="2691" w:type="dxa"/>
            <w:vAlign w:val="top"/>
          </w:tcPr>
          <w:p w14:paraId="22AF95D3">
            <w:pPr>
              <w:pStyle w:val="6"/>
              <w:spacing w:before="98" w:line="213" w:lineRule="auto"/>
              <w:ind w:left="120"/>
            </w:pPr>
            <w:r>
              <w:rPr>
                <w:b/>
                <w:bCs/>
                <w:spacing w:val="-3"/>
              </w:rPr>
              <w:t>219</w:t>
            </w:r>
            <w:r>
              <w:rPr>
                <w:spacing w:val="-3"/>
              </w:rPr>
              <w:t xml:space="preserve"> </w:t>
            </w:r>
            <w:r>
              <w:rPr>
                <w:b/>
                <w:bCs/>
                <w:spacing w:val="-3"/>
              </w:rPr>
              <w:t>援助其他地区支出</w:t>
            </w:r>
          </w:p>
        </w:tc>
        <w:tc>
          <w:tcPr>
            <w:tcW w:w="1705" w:type="dxa"/>
            <w:vAlign w:val="top"/>
          </w:tcPr>
          <w:p w14:paraId="4A5FE50A">
            <w:pPr>
              <w:rPr>
                <w:rFonts w:ascii="Arial"/>
                <w:sz w:val="21"/>
              </w:rPr>
            </w:pPr>
          </w:p>
        </w:tc>
      </w:tr>
      <w:tr w14:paraId="72EF8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983384">
            <w:pPr>
              <w:pStyle w:val="6"/>
              <w:spacing w:before="98" w:line="214" w:lineRule="auto"/>
              <w:ind w:left="126"/>
            </w:pPr>
            <w:r>
              <w:rPr>
                <w:b/>
                <w:bCs/>
                <w:spacing w:val="-4"/>
              </w:rPr>
              <w:t>1.财政拨款结转</w:t>
            </w:r>
          </w:p>
        </w:tc>
        <w:tc>
          <w:tcPr>
            <w:tcW w:w="1387" w:type="dxa"/>
            <w:vAlign w:val="top"/>
          </w:tcPr>
          <w:p w14:paraId="2EFD51EB">
            <w:pPr>
              <w:rPr>
                <w:rFonts w:ascii="Arial"/>
                <w:sz w:val="21"/>
              </w:rPr>
            </w:pPr>
          </w:p>
        </w:tc>
        <w:tc>
          <w:tcPr>
            <w:tcW w:w="2691" w:type="dxa"/>
            <w:vAlign w:val="top"/>
          </w:tcPr>
          <w:p w14:paraId="183373C4">
            <w:pPr>
              <w:pStyle w:val="6"/>
              <w:spacing w:before="98" w:line="213" w:lineRule="auto"/>
              <w:ind w:left="120"/>
            </w:pPr>
            <w:r>
              <w:rPr>
                <w:b/>
                <w:bCs/>
                <w:spacing w:val="-6"/>
              </w:rPr>
              <w:t>220</w:t>
            </w:r>
            <w:r>
              <w:rPr>
                <w:spacing w:val="49"/>
              </w:rPr>
              <w:t xml:space="preserve"> </w:t>
            </w:r>
            <w:r>
              <w:rPr>
                <w:b/>
                <w:bCs/>
                <w:spacing w:val="-6"/>
              </w:rPr>
              <w:t>自然资源海洋气象等支出</w:t>
            </w:r>
          </w:p>
        </w:tc>
        <w:tc>
          <w:tcPr>
            <w:tcW w:w="1705" w:type="dxa"/>
            <w:vAlign w:val="top"/>
          </w:tcPr>
          <w:p w14:paraId="2C028B18">
            <w:pPr>
              <w:rPr>
                <w:rFonts w:ascii="Arial"/>
                <w:sz w:val="21"/>
              </w:rPr>
            </w:pPr>
          </w:p>
        </w:tc>
      </w:tr>
      <w:tr w14:paraId="74E3F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0BB643">
            <w:pPr>
              <w:pStyle w:val="6"/>
              <w:spacing w:before="97" w:line="214" w:lineRule="auto"/>
              <w:ind w:left="115"/>
            </w:pPr>
            <w:r>
              <w:rPr>
                <w:spacing w:val="-1"/>
              </w:rPr>
              <w:t>其中：一般公共预算拨款</w:t>
            </w:r>
          </w:p>
        </w:tc>
        <w:tc>
          <w:tcPr>
            <w:tcW w:w="1387" w:type="dxa"/>
            <w:vAlign w:val="top"/>
          </w:tcPr>
          <w:p w14:paraId="47A3EDA9">
            <w:pPr>
              <w:rPr>
                <w:rFonts w:ascii="Arial"/>
                <w:sz w:val="21"/>
              </w:rPr>
            </w:pPr>
          </w:p>
        </w:tc>
        <w:tc>
          <w:tcPr>
            <w:tcW w:w="2691" w:type="dxa"/>
            <w:vAlign w:val="top"/>
          </w:tcPr>
          <w:p w14:paraId="57EF8995">
            <w:pPr>
              <w:pStyle w:val="6"/>
              <w:spacing w:before="97" w:line="213" w:lineRule="auto"/>
              <w:ind w:left="120"/>
            </w:pPr>
            <w:r>
              <w:rPr>
                <w:spacing w:val="-2"/>
              </w:rPr>
              <w:t>221 住房保障支出</w:t>
            </w:r>
          </w:p>
        </w:tc>
        <w:tc>
          <w:tcPr>
            <w:tcW w:w="1705" w:type="dxa"/>
            <w:vAlign w:val="top"/>
          </w:tcPr>
          <w:p w14:paraId="0C0E547F">
            <w:pPr>
              <w:pStyle w:val="6"/>
              <w:spacing w:before="98" w:line="214" w:lineRule="auto"/>
              <w:ind w:left="1161"/>
            </w:pPr>
            <w:r>
              <w:rPr>
                <w:spacing w:val="-4"/>
              </w:rPr>
              <w:t>17.58</w:t>
            </w:r>
          </w:p>
        </w:tc>
      </w:tr>
      <w:tr w14:paraId="5BC70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58BC8A">
            <w:pPr>
              <w:pStyle w:val="6"/>
              <w:spacing w:before="97" w:line="214" w:lineRule="auto"/>
              <w:ind w:left="472"/>
            </w:pPr>
            <w:r>
              <w:rPr>
                <w:spacing w:val="-1"/>
              </w:rPr>
              <w:t>基金预算拨款</w:t>
            </w:r>
          </w:p>
        </w:tc>
        <w:tc>
          <w:tcPr>
            <w:tcW w:w="1387" w:type="dxa"/>
            <w:vAlign w:val="top"/>
          </w:tcPr>
          <w:p w14:paraId="65B0D2A8">
            <w:pPr>
              <w:rPr>
                <w:rFonts w:ascii="Arial"/>
                <w:sz w:val="21"/>
              </w:rPr>
            </w:pPr>
          </w:p>
        </w:tc>
        <w:tc>
          <w:tcPr>
            <w:tcW w:w="2691" w:type="dxa"/>
            <w:vAlign w:val="top"/>
          </w:tcPr>
          <w:p w14:paraId="5DCA8960">
            <w:pPr>
              <w:pStyle w:val="6"/>
              <w:spacing w:before="97" w:line="213" w:lineRule="auto"/>
              <w:ind w:left="120"/>
            </w:pPr>
            <w:r>
              <w:rPr>
                <w:spacing w:val="-2"/>
              </w:rPr>
              <w:t>222 粮油物资储备支出</w:t>
            </w:r>
          </w:p>
        </w:tc>
        <w:tc>
          <w:tcPr>
            <w:tcW w:w="1705" w:type="dxa"/>
            <w:vAlign w:val="top"/>
          </w:tcPr>
          <w:p w14:paraId="287D3EF7">
            <w:pPr>
              <w:rPr>
                <w:rFonts w:ascii="Arial"/>
                <w:sz w:val="21"/>
              </w:rPr>
            </w:pPr>
          </w:p>
        </w:tc>
      </w:tr>
      <w:tr w14:paraId="1643C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522E70">
            <w:pPr>
              <w:pStyle w:val="6"/>
              <w:spacing w:before="96" w:line="214" w:lineRule="auto"/>
              <w:ind w:left="490"/>
            </w:pPr>
            <w:r>
              <w:rPr>
                <w:spacing w:val="-3"/>
              </w:rPr>
              <w:t>国有资本经营预算拨款</w:t>
            </w:r>
          </w:p>
        </w:tc>
        <w:tc>
          <w:tcPr>
            <w:tcW w:w="1387" w:type="dxa"/>
            <w:vAlign w:val="top"/>
          </w:tcPr>
          <w:p w14:paraId="5F83FFF6">
            <w:pPr>
              <w:rPr>
                <w:rFonts w:ascii="Arial"/>
                <w:sz w:val="21"/>
              </w:rPr>
            </w:pPr>
          </w:p>
        </w:tc>
        <w:tc>
          <w:tcPr>
            <w:tcW w:w="2691" w:type="dxa"/>
            <w:vAlign w:val="top"/>
          </w:tcPr>
          <w:p w14:paraId="133F7550">
            <w:pPr>
              <w:pStyle w:val="6"/>
              <w:spacing w:before="97" w:line="213" w:lineRule="auto"/>
              <w:ind w:left="120"/>
            </w:pPr>
            <w:r>
              <w:rPr>
                <w:spacing w:val="-3"/>
              </w:rPr>
              <w:t>223</w:t>
            </w:r>
            <w:r>
              <w:rPr>
                <w:spacing w:val="23"/>
                <w:w w:val="101"/>
              </w:rPr>
              <w:t xml:space="preserve"> </w:t>
            </w:r>
            <w:r>
              <w:rPr>
                <w:spacing w:val="-3"/>
              </w:rPr>
              <w:t>国有资本经营预算支出</w:t>
            </w:r>
          </w:p>
        </w:tc>
        <w:tc>
          <w:tcPr>
            <w:tcW w:w="1705" w:type="dxa"/>
            <w:vAlign w:val="top"/>
          </w:tcPr>
          <w:p w14:paraId="456F0999">
            <w:pPr>
              <w:rPr>
                <w:rFonts w:ascii="Arial"/>
                <w:sz w:val="21"/>
              </w:rPr>
            </w:pPr>
          </w:p>
        </w:tc>
      </w:tr>
      <w:tr w14:paraId="4BF81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D186F0">
            <w:pPr>
              <w:pStyle w:val="6"/>
              <w:spacing w:before="96" w:line="214" w:lineRule="auto"/>
              <w:ind w:left="122"/>
            </w:pPr>
            <w:r>
              <w:rPr>
                <w:b/>
                <w:bCs/>
                <w:spacing w:val="-3"/>
              </w:rPr>
              <w:t>2.非财政拨款结转结余</w:t>
            </w:r>
          </w:p>
        </w:tc>
        <w:tc>
          <w:tcPr>
            <w:tcW w:w="1387" w:type="dxa"/>
            <w:vAlign w:val="top"/>
          </w:tcPr>
          <w:p w14:paraId="5D1EC1AE">
            <w:pPr>
              <w:rPr>
                <w:rFonts w:ascii="Arial"/>
                <w:sz w:val="21"/>
              </w:rPr>
            </w:pPr>
          </w:p>
        </w:tc>
        <w:tc>
          <w:tcPr>
            <w:tcW w:w="2691" w:type="dxa"/>
            <w:vAlign w:val="top"/>
          </w:tcPr>
          <w:p w14:paraId="5EB79364">
            <w:pPr>
              <w:pStyle w:val="6"/>
              <w:spacing w:before="96" w:line="213" w:lineRule="auto"/>
              <w:ind w:left="120"/>
            </w:pPr>
            <w:r>
              <w:rPr>
                <w:b/>
                <w:bCs/>
                <w:spacing w:val="-3"/>
              </w:rPr>
              <w:t>224</w:t>
            </w:r>
            <w:r>
              <w:rPr>
                <w:spacing w:val="-3"/>
              </w:rPr>
              <w:t xml:space="preserve"> </w:t>
            </w:r>
            <w:r>
              <w:rPr>
                <w:b/>
                <w:bCs/>
                <w:spacing w:val="-3"/>
              </w:rPr>
              <w:t>灾害防治及应急管理支出</w:t>
            </w:r>
          </w:p>
        </w:tc>
        <w:tc>
          <w:tcPr>
            <w:tcW w:w="1705" w:type="dxa"/>
            <w:vAlign w:val="top"/>
          </w:tcPr>
          <w:p w14:paraId="1DD017F3">
            <w:pPr>
              <w:rPr>
                <w:rFonts w:ascii="Arial"/>
                <w:sz w:val="21"/>
              </w:rPr>
            </w:pPr>
          </w:p>
        </w:tc>
      </w:tr>
      <w:tr w14:paraId="5E502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139607">
            <w:pPr>
              <w:pStyle w:val="6"/>
              <w:spacing w:before="99" w:line="213" w:lineRule="auto"/>
              <w:ind w:left="115"/>
            </w:pPr>
            <w:r>
              <w:rPr>
                <w:spacing w:val="-1"/>
              </w:rPr>
              <w:t>其中：财政专户核拨</w:t>
            </w:r>
          </w:p>
        </w:tc>
        <w:tc>
          <w:tcPr>
            <w:tcW w:w="1387" w:type="dxa"/>
            <w:vAlign w:val="top"/>
          </w:tcPr>
          <w:p w14:paraId="2A0D47F2">
            <w:pPr>
              <w:rPr>
                <w:rFonts w:ascii="Arial"/>
                <w:sz w:val="21"/>
              </w:rPr>
            </w:pPr>
          </w:p>
        </w:tc>
        <w:tc>
          <w:tcPr>
            <w:tcW w:w="2691" w:type="dxa"/>
            <w:vAlign w:val="top"/>
          </w:tcPr>
          <w:p w14:paraId="63FE2556">
            <w:pPr>
              <w:pStyle w:val="6"/>
              <w:spacing w:before="99" w:line="213" w:lineRule="auto"/>
              <w:ind w:left="120"/>
            </w:pPr>
            <w:r>
              <w:rPr>
                <w:spacing w:val="-5"/>
              </w:rPr>
              <w:t>227</w:t>
            </w:r>
            <w:r>
              <w:rPr>
                <w:spacing w:val="14"/>
              </w:rPr>
              <w:t xml:space="preserve"> </w:t>
            </w:r>
            <w:r>
              <w:rPr>
                <w:spacing w:val="-5"/>
              </w:rPr>
              <w:t>预备费</w:t>
            </w:r>
          </w:p>
        </w:tc>
        <w:tc>
          <w:tcPr>
            <w:tcW w:w="1705" w:type="dxa"/>
            <w:vAlign w:val="top"/>
          </w:tcPr>
          <w:p w14:paraId="53B2F93B">
            <w:pPr>
              <w:rPr>
                <w:rFonts w:ascii="Arial"/>
                <w:sz w:val="21"/>
              </w:rPr>
            </w:pPr>
          </w:p>
        </w:tc>
      </w:tr>
      <w:tr w14:paraId="17F22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D2131E">
            <w:pPr>
              <w:pStyle w:val="6"/>
              <w:spacing w:before="98" w:line="214" w:lineRule="auto"/>
              <w:ind w:left="479"/>
            </w:pPr>
            <w:r>
              <w:rPr>
                <w:spacing w:val="-3"/>
              </w:rPr>
              <w:t>单位资金</w:t>
            </w:r>
          </w:p>
        </w:tc>
        <w:tc>
          <w:tcPr>
            <w:tcW w:w="1387" w:type="dxa"/>
            <w:vAlign w:val="top"/>
          </w:tcPr>
          <w:p w14:paraId="6F7AAB74">
            <w:pPr>
              <w:rPr>
                <w:rFonts w:ascii="Arial"/>
                <w:sz w:val="21"/>
              </w:rPr>
            </w:pPr>
          </w:p>
        </w:tc>
        <w:tc>
          <w:tcPr>
            <w:tcW w:w="2691" w:type="dxa"/>
            <w:vAlign w:val="top"/>
          </w:tcPr>
          <w:p w14:paraId="7FFAA93D">
            <w:pPr>
              <w:pStyle w:val="6"/>
              <w:spacing w:before="98" w:line="213" w:lineRule="auto"/>
              <w:ind w:left="120"/>
            </w:pPr>
            <w:r>
              <w:rPr>
                <w:spacing w:val="-2"/>
              </w:rPr>
              <w:t>229 其他支出</w:t>
            </w:r>
          </w:p>
        </w:tc>
        <w:tc>
          <w:tcPr>
            <w:tcW w:w="1705" w:type="dxa"/>
            <w:vAlign w:val="top"/>
          </w:tcPr>
          <w:p w14:paraId="23B52FA4">
            <w:pPr>
              <w:rPr>
                <w:rFonts w:ascii="Arial"/>
                <w:sz w:val="21"/>
              </w:rPr>
            </w:pPr>
          </w:p>
        </w:tc>
      </w:tr>
      <w:tr w14:paraId="66CC1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7B950A">
            <w:pPr>
              <w:rPr>
                <w:rFonts w:ascii="Arial"/>
                <w:sz w:val="21"/>
              </w:rPr>
            </w:pPr>
          </w:p>
        </w:tc>
        <w:tc>
          <w:tcPr>
            <w:tcW w:w="1387" w:type="dxa"/>
            <w:vAlign w:val="top"/>
          </w:tcPr>
          <w:p w14:paraId="7175B062">
            <w:pPr>
              <w:rPr>
                <w:rFonts w:ascii="Arial"/>
                <w:sz w:val="21"/>
              </w:rPr>
            </w:pPr>
          </w:p>
        </w:tc>
        <w:tc>
          <w:tcPr>
            <w:tcW w:w="2691" w:type="dxa"/>
            <w:vAlign w:val="top"/>
          </w:tcPr>
          <w:p w14:paraId="644DF78D">
            <w:pPr>
              <w:pStyle w:val="6"/>
              <w:spacing w:before="97" w:line="213" w:lineRule="auto"/>
              <w:ind w:left="120"/>
            </w:pPr>
            <w:r>
              <w:rPr>
                <w:spacing w:val="-4"/>
              </w:rPr>
              <w:t>230</w:t>
            </w:r>
            <w:r>
              <w:rPr>
                <w:spacing w:val="16"/>
              </w:rPr>
              <w:t xml:space="preserve"> </w:t>
            </w:r>
            <w:r>
              <w:rPr>
                <w:spacing w:val="-4"/>
              </w:rPr>
              <w:t>转移性支出</w:t>
            </w:r>
          </w:p>
        </w:tc>
        <w:tc>
          <w:tcPr>
            <w:tcW w:w="1705" w:type="dxa"/>
            <w:vAlign w:val="top"/>
          </w:tcPr>
          <w:p w14:paraId="487BC9B8">
            <w:pPr>
              <w:rPr>
                <w:rFonts w:ascii="Arial"/>
                <w:sz w:val="21"/>
              </w:rPr>
            </w:pPr>
          </w:p>
        </w:tc>
      </w:tr>
      <w:tr w14:paraId="60D3C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464176">
            <w:pPr>
              <w:rPr>
                <w:rFonts w:ascii="Arial"/>
                <w:sz w:val="21"/>
              </w:rPr>
            </w:pPr>
          </w:p>
        </w:tc>
        <w:tc>
          <w:tcPr>
            <w:tcW w:w="1387" w:type="dxa"/>
            <w:vAlign w:val="top"/>
          </w:tcPr>
          <w:p w14:paraId="331913EE">
            <w:pPr>
              <w:rPr>
                <w:rFonts w:ascii="Arial"/>
                <w:sz w:val="21"/>
              </w:rPr>
            </w:pPr>
          </w:p>
        </w:tc>
        <w:tc>
          <w:tcPr>
            <w:tcW w:w="2691" w:type="dxa"/>
            <w:vAlign w:val="top"/>
          </w:tcPr>
          <w:p w14:paraId="2346AAA7">
            <w:pPr>
              <w:pStyle w:val="6"/>
              <w:spacing w:before="97" w:line="213" w:lineRule="auto"/>
              <w:ind w:left="120"/>
            </w:pPr>
            <w:r>
              <w:rPr>
                <w:spacing w:val="-2"/>
              </w:rPr>
              <w:t>231 债务还本支出</w:t>
            </w:r>
          </w:p>
        </w:tc>
        <w:tc>
          <w:tcPr>
            <w:tcW w:w="1705" w:type="dxa"/>
            <w:vAlign w:val="top"/>
          </w:tcPr>
          <w:p w14:paraId="440B811E">
            <w:pPr>
              <w:rPr>
                <w:rFonts w:ascii="Arial"/>
                <w:sz w:val="21"/>
              </w:rPr>
            </w:pPr>
          </w:p>
        </w:tc>
      </w:tr>
      <w:tr w14:paraId="668E2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81EF47">
            <w:pPr>
              <w:rPr>
                <w:rFonts w:ascii="Arial"/>
                <w:sz w:val="21"/>
              </w:rPr>
            </w:pPr>
          </w:p>
        </w:tc>
        <w:tc>
          <w:tcPr>
            <w:tcW w:w="1387" w:type="dxa"/>
            <w:vAlign w:val="top"/>
          </w:tcPr>
          <w:p w14:paraId="78339BEA">
            <w:pPr>
              <w:rPr>
                <w:rFonts w:ascii="Arial"/>
                <w:sz w:val="21"/>
              </w:rPr>
            </w:pPr>
          </w:p>
        </w:tc>
        <w:tc>
          <w:tcPr>
            <w:tcW w:w="2691" w:type="dxa"/>
            <w:vAlign w:val="top"/>
          </w:tcPr>
          <w:p w14:paraId="77E12884">
            <w:pPr>
              <w:pStyle w:val="6"/>
              <w:spacing w:before="97" w:line="213" w:lineRule="auto"/>
              <w:ind w:left="120"/>
            </w:pPr>
            <w:r>
              <w:rPr>
                <w:spacing w:val="-2"/>
              </w:rPr>
              <w:t>232 债务付息支出</w:t>
            </w:r>
          </w:p>
        </w:tc>
        <w:tc>
          <w:tcPr>
            <w:tcW w:w="1705" w:type="dxa"/>
            <w:vAlign w:val="top"/>
          </w:tcPr>
          <w:p w14:paraId="0A8998DB">
            <w:pPr>
              <w:rPr>
                <w:rFonts w:ascii="Arial"/>
                <w:sz w:val="21"/>
              </w:rPr>
            </w:pPr>
          </w:p>
        </w:tc>
      </w:tr>
      <w:tr w14:paraId="6BA9C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9D9CDA">
            <w:pPr>
              <w:rPr>
                <w:rFonts w:ascii="Arial"/>
                <w:sz w:val="21"/>
              </w:rPr>
            </w:pPr>
          </w:p>
        </w:tc>
        <w:tc>
          <w:tcPr>
            <w:tcW w:w="1387" w:type="dxa"/>
            <w:vAlign w:val="top"/>
          </w:tcPr>
          <w:p w14:paraId="14ADA500">
            <w:pPr>
              <w:rPr>
                <w:rFonts w:ascii="Arial"/>
                <w:sz w:val="21"/>
              </w:rPr>
            </w:pPr>
          </w:p>
        </w:tc>
        <w:tc>
          <w:tcPr>
            <w:tcW w:w="2691" w:type="dxa"/>
            <w:vAlign w:val="top"/>
          </w:tcPr>
          <w:p w14:paraId="52C24A96">
            <w:pPr>
              <w:pStyle w:val="6"/>
              <w:spacing w:before="96" w:line="213" w:lineRule="auto"/>
              <w:ind w:left="120"/>
            </w:pPr>
            <w:r>
              <w:rPr>
                <w:spacing w:val="-2"/>
              </w:rPr>
              <w:t>233 债务发行费用支出</w:t>
            </w:r>
          </w:p>
        </w:tc>
        <w:tc>
          <w:tcPr>
            <w:tcW w:w="1705" w:type="dxa"/>
            <w:vAlign w:val="top"/>
          </w:tcPr>
          <w:p w14:paraId="0333F7FA">
            <w:pPr>
              <w:rPr>
                <w:rFonts w:ascii="Arial"/>
                <w:sz w:val="21"/>
              </w:rPr>
            </w:pPr>
          </w:p>
        </w:tc>
      </w:tr>
      <w:tr w14:paraId="565C8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60EA83">
            <w:pPr>
              <w:rPr>
                <w:rFonts w:ascii="Arial"/>
                <w:sz w:val="21"/>
              </w:rPr>
            </w:pPr>
          </w:p>
        </w:tc>
        <w:tc>
          <w:tcPr>
            <w:tcW w:w="1387" w:type="dxa"/>
            <w:vAlign w:val="top"/>
          </w:tcPr>
          <w:p w14:paraId="37A87B84">
            <w:pPr>
              <w:rPr>
                <w:rFonts w:ascii="Arial"/>
                <w:sz w:val="21"/>
              </w:rPr>
            </w:pPr>
          </w:p>
        </w:tc>
        <w:tc>
          <w:tcPr>
            <w:tcW w:w="2691" w:type="dxa"/>
            <w:vAlign w:val="top"/>
          </w:tcPr>
          <w:p w14:paraId="0D5E9C83">
            <w:pPr>
              <w:pStyle w:val="6"/>
              <w:spacing w:before="98" w:line="213" w:lineRule="auto"/>
              <w:ind w:left="120"/>
            </w:pPr>
            <w:r>
              <w:rPr>
                <w:spacing w:val="-1"/>
              </w:rPr>
              <w:t>234 抗疫特别国债安排的支出</w:t>
            </w:r>
          </w:p>
        </w:tc>
        <w:tc>
          <w:tcPr>
            <w:tcW w:w="1705" w:type="dxa"/>
            <w:vAlign w:val="top"/>
          </w:tcPr>
          <w:p w14:paraId="4F9749A3">
            <w:pPr>
              <w:rPr>
                <w:rFonts w:ascii="Arial"/>
                <w:sz w:val="21"/>
              </w:rPr>
            </w:pPr>
          </w:p>
        </w:tc>
      </w:tr>
      <w:tr w14:paraId="21CC9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85F9703">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478CC45">
            <w:pPr>
              <w:pStyle w:val="6"/>
              <w:spacing w:before="98" w:line="218" w:lineRule="auto"/>
              <w:ind w:left="751"/>
            </w:pPr>
            <w:r>
              <w:rPr>
                <w:spacing w:val="-3"/>
              </w:rPr>
              <w:t>212.31</w:t>
            </w:r>
          </w:p>
        </w:tc>
        <w:tc>
          <w:tcPr>
            <w:tcW w:w="2691" w:type="dxa"/>
            <w:vAlign w:val="top"/>
          </w:tcPr>
          <w:p w14:paraId="25758EF9">
            <w:pPr>
              <w:pStyle w:val="6"/>
              <w:spacing w:before="98" w:line="213" w:lineRule="auto"/>
              <w:ind w:left="118"/>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0389AF1C">
            <w:pPr>
              <w:pStyle w:val="6"/>
              <w:spacing w:before="98" w:line="218" w:lineRule="auto"/>
              <w:ind w:left="1065"/>
            </w:pPr>
            <w:r>
              <w:rPr>
                <w:spacing w:val="-3"/>
              </w:rPr>
              <w:t>212.31</w:t>
            </w:r>
          </w:p>
        </w:tc>
      </w:tr>
    </w:tbl>
    <w:p w14:paraId="4A0E78E1">
      <w:pPr>
        <w:rPr>
          <w:rFonts w:ascii="Arial"/>
          <w:sz w:val="21"/>
        </w:rPr>
      </w:pPr>
    </w:p>
    <w:p w14:paraId="48A22C5B">
      <w:pPr>
        <w:rPr>
          <w:rFonts w:ascii="Arial" w:hAnsi="Arial" w:eastAsia="Arial" w:cs="Arial"/>
          <w:sz w:val="21"/>
          <w:szCs w:val="21"/>
        </w:rPr>
        <w:sectPr>
          <w:footerReference r:id="rId10" w:type="default"/>
          <w:pgSz w:w="11906" w:h="16839"/>
          <w:pgMar w:top="1431" w:right="1412" w:bottom="1521" w:left="1322" w:header="0" w:footer="1156" w:gutter="0"/>
          <w:cols w:space="720" w:num="1"/>
        </w:sectPr>
      </w:pPr>
    </w:p>
    <w:p w14:paraId="6E7CC815">
      <w:pPr>
        <w:spacing w:line="279" w:lineRule="auto"/>
        <w:rPr>
          <w:rFonts w:ascii="Arial"/>
          <w:sz w:val="21"/>
        </w:rPr>
      </w:pPr>
    </w:p>
    <w:p w14:paraId="6D3ADBB1">
      <w:pPr>
        <w:spacing w:line="279" w:lineRule="auto"/>
        <w:rPr>
          <w:rFonts w:ascii="Arial"/>
          <w:sz w:val="21"/>
        </w:rPr>
      </w:pPr>
    </w:p>
    <w:p w14:paraId="696837AF">
      <w:pPr>
        <w:spacing w:line="279" w:lineRule="auto"/>
        <w:rPr>
          <w:rFonts w:ascii="Arial"/>
          <w:sz w:val="21"/>
        </w:rPr>
      </w:pPr>
    </w:p>
    <w:p w14:paraId="1C9E4CA7">
      <w:pPr>
        <w:pStyle w:val="2"/>
        <w:spacing w:before="100" w:line="222" w:lineRule="auto"/>
        <w:ind w:left="34"/>
        <w:outlineLvl w:val="0"/>
      </w:pPr>
      <w:r>
        <w:rPr>
          <w:b/>
          <w:bCs/>
          <w:spacing w:val="-4"/>
        </w:rPr>
        <w:t>表</w:t>
      </w:r>
      <w:r>
        <w:rPr>
          <w:spacing w:val="-49"/>
        </w:rPr>
        <w:t xml:space="preserve"> </w:t>
      </w:r>
      <w:r>
        <w:rPr>
          <w:b/>
          <w:bCs/>
          <w:spacing w:val="-4"/>
        </w:rPr>
        <w:t>2</w:t>
      </w:r>
    </w:p>
    <w:p w14:paraId="355E79BE">
      <w:pPr>
        <w:pStyle w:val="2"/>
        <w:spacing w:before="251" w:line="219" w:lineRule="auto"/>
        <w:ind w:left="5579"/>
        <w:outlineLvl w:val="0"/>
      </w:pPr>
      <w:r>
        <w:rPr>
          <w:b/>
          <w:bCs/>
          <w:spacing w:val="5"/>
        </w:rPr>
        <w:t>单位收入总体情况表</w:t>
      </w:r>
    </w:p>
    <w:p w14:paraId="04DBDC4E">
      <w:pPr>
        <w:pStyle w:val="2"/>
        <w:spacing w:before="237" w:line="214" w:lineRule="auto"/>
        <w:ind w:left="122"/>
        <w:rPr>
          <w:sz w:val="24"/>
          <w:szCs w:val="24"/>
        </w:rPr>
      </w:pPr>
      <w:r>
        <w:rPr>
          <w:sz w:val="24"/>
          <w:szCs w:val="24"/>
        </w:rPr>
        <w:t xml:space="preserve">编制单位：托克逊县委员会网络安全和信息化委员会办公室                                       </w:t>
      </w:r>
      <w:r>
        <w:rPr>
          <w:spacing w:val="-1"/>
          <w:sz w:val="24"/>
          <w:szCs w:val="24"/>
        </w:rPr>
        <w:t xml:space="preserve">             单位：万元</w:t>
      </w:r>
    </w:p>
    <w:p w14:paraId="60DFF5EC">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4974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C60BD8B">
            <w:pPr>
              <w:pStyle w:val="6"/>
              <w:spacing w:before="61" w:line="222" w:lineRule="auto"/>
              <w:ind w:left="173"/>
              <w:rPr>
                <w:sz w:val="19"/>
                <w:szCs w:val="19"/>
              </w:rPr>
            </w:pPr>
            <w:r>
              <w:rPr>
                <w:b/>
                <w:bCs/>
                <w:spacing w:val="6"/>
                <w:sz w:val="19"/>
                <w:szCs w:val="19"/>
              </w:rPr>
              <w:t>功能分类科</w:t>
            </w:r>
          </w:p>
          <w:p w14:paraId="16F42CC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40F1AEAD">
            <w:pPr>
              <w:spacing w:line="279" w:lineRule="auto"/>
              <w:rPr>
                <w:rFonts w:ascii="Arial"/>
                <w:sz w:val="21"/>
              </w:rPr>
            </w:pPr>
          </w:p>
          <w:p w14:paraId="75D090F1">
            <w:pPr>
              <w:spacing w:line="279" w:lineRule="auto"/>
              <w:rPr>
                <w:rFonts w:ascii="Arial"/>
                <w:sz w:val="21"/>
              </w:rPr>
            </w:pPr>
          </w:p>
          <w:p w14:paraId="05AF4339">
            <w:pPr>
              <w:spacing w:line="279" w:lineRule="auto"/>
              <w:rPr>
                <w:rFonts w:ascii="Arial"/>
                <w:sz w:val="21"/>
              </w:rPr>
            </w:pPr>
          </w:p>
          <w:p w14:paraId="2D9B21DF">
            <w:pPr>
              <w:spacing w:line="279" w:lineRule="auto"/>
              <w:rPr>
                <w:rFonts w:ascii="Arial"/>
                <w:sz w:val="21"/>
              </w:rPr>
            </w:pPr>
          </w:p>
          <w:p w14:paraId="0F196C6D">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48503B1E">
            <w:pPr>
              <w:spacing w:line="279" w:lineRule="auto"/>
              <w:rPr>
                <w:rFonts w:ascii="Arial"/>
                <w:sz w:val="21"/>
              </w:rPr>
            </w:pPr>
          </w:p>
          <w:p w14:paraId="21DDBB31">
            <w:pPr>
              <w:spacing w:line="279" w:lineRule="auto"/>
              <w:rPr>
                <w:rFonts w:ascii="Arial"/>
                <w:sz w:val="21"/>
              </w:rPr>
            </w:pPr>
          </w:p>
          <w:p w14:paraId="3612501F">
            <w:pPr>
              <w:spacing w:line="279" w:lineRule="auto"/>
              <w:rPr>
                <w:rFonts w:ascii="Arial"/>
                <w:sz w:val="21"/>
              </w:rPr>
            </w:pPr>
          </w:p>
          <w:p w14:paraId="63458675">
            <w:pPr>
              <w:spacing w:line="280" w:lineRule="auto"/>
              <w:rPr>
                <w:rFonts w:ascii="Arial"/>
                <w:sz w:val="21"/>
              </w:rPr>
            </w:pPr>
          </w:p>
          <w:p w14:paraId="7A7651F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5369660">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4453EC1">
            <w:pPr>
              <w:spacing w:line="325" w:lineRule="auto"/>
              <w:rPr>
                <w:rFonts w:ascii="Arial"/>
                <w:sz w:val="21"/>
              </w:rPr>
            </w:pPr>
          </w:p>
          <w:p w14:paraId="215B6B07">
            <w:pPr>
              <w:spacing w:line="326" w:lineRule="auto"/>
              <w:rPr>
                <w:rFonts w:ascii="Arial"/>
                <w:sz w:val="21"/>
              </w:rPr>
            </w:pPr>
          </w:p>
          <w:p w14:paraId="52A52860">
            <w:pPr>
              <w:pStyle w:val="6"/>
              <w:spacing w:before="62" w:line="222" w:lineRule="auto"/>
              <w:ind w:left="144"/>
              <w:rPr>
                <w:sz w:val="19"/>
                <w:szCs w:val="19"/>
              </w:rPr>
            </w:pPr>
            <w:r>
              <w:rPr>
                <w:b/>
                <w:bCs/>
                <w:spacing w:val="4"/>
                <w:sz w:val="19"/>
                <w:szCs w:val="19"/>
              </w:rPr>
              <w:t>财政专</w:t>
            </w:r>
          </w:p>
          <w:p w14:paraId="39784416">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03C6A933">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65A65BB">
            <w:pPr>
              <w:rPr>
                <w:rFonts w:ascii="Arial"/>
                <w:sz w:val="21"/>
              </w:rPr>
            </w:pPr>
          </w:p>
          <w:p w14:paraId="3F6446A6">
            <w:pPr>
              <w:rPr>
                <w:rFonts w:ascii="Arial"/>
                <w:sz w:val="21"/>
              </w:rPr>
            </w:pPr>
          </w:p>
          <w:p w14:paraId="428567AD">
            <w:pPr>
              <w:rPr>
                <w:rFonts w:ascii="Arial"/>
                <w:sz w:val="21"/>
              </w:rPr>
            </w:pPr>
          </w:p>
          <w:p w14:paraId="637F2B34">
            <w:pPr>
              <w:spacing w:line="241" w:lineRule="auto"/>
              <w:rPr>
                <w:rFonts w:ascii="Arial"/>
                <w:sz w:val="21"/>
              </w:rPr>
            </w:pPr>
          </w:p>
          <w:p w14:paraId="3FE9C542">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56EAD87">
            <w:pPr>
              <w:rPr>
                <w:rFonts w:ascii="Arial"/>
                <w:sz w:val="21"/>
              </w:rPr>
            </w:pPr>
          </w:p>
          <w:p w14:paraId="4AFE9A28">
            <w:pPr>
              <w:rPr>
                <w:rFonts w:ascii="Arial"/>
                <w:sz w:val="21"/>
              </w:rPr>
            </w:pPr>
          </w:p>
          <w:p w14:paraId="5AD0BDA1">
            <w:pPr>
              <w:spacing w:line="241" w:lineRule="auto"/>
              <w:rPr>
                <w:rFonts w:ascii="Arial"/>
                <w:sz w:val="21"/>
              </w:rPr>
            </w:pPr>
          </w:p>
          <w:p w14:paraId="4596166C">
            <w:pPr>
              <w:spacing w:line="241" w:lineRule="auto"/>
              <w:rPr>
                <w:rFonts w:ascii="Arial"/>
                <w:sz w:val="21"/>
              </w:rPr>
            </w:pPr>
          </w:p>
          <w:p w14:paraId="29264B09">
            <w:pPr>
              <w:pStyle w:val="6"/>
              <w:spacing w:before="61" w:line="222" w:lineRule="auto"/>
              <w:ind w:left="129"/>
              <w:rPr>
                <w:sz w:val="19"/>
                <w:szCs w:val="19"/>
              </w:rPr>
            </w:pPr>
            <w:r>
              <w:rPr>
                <w:b/>
                <w:bCs/>
                <w:spacing w:val="4"/>
                <w:sz w:val="19"/>
                <w:szCs w:val="19"/>
              </w:rPr>
              <w:t>财政拨</w:t>
            </w:r>
          </w:p>
          <w:p w14:paraId="162CFCA4">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12010FE">
            <w:pPr>
              <w:spacing w:line="268" w:lineRule="auto"/>
              <w:rPr>
                <w:rFonts w:ascii="Arial"/>
                <w:sz w:val="21"/>
              </w:rPr>
            </w:pPr>
          </w:p>
          <w:p w14:paraId="0FA4AF6E">
            <w:pPr>
              <w:spacing w:line="269" w:lineRule="auto"/>
              <w:rPr>
                <w:rFonts w:ascii="Arial"/>
                <w:sz w:val="21"/>
              </w:rPr>
            </w:pPr>
          </w:p>
          <w:p w14:paraId="1A861230">
            <w:pPr>
              <w:spacing w:line="269" w:lineRule="auto"/>
              <w:rPr>
                <w:rFonts w:ascii="Arial"/>
                <w:sz w:val="21"/>
              </w:rPr>
            </w:pPr>
          </w:p>
          <w:p w14:paraId="1DD3666C">
            <w:pPr>
              <w:pStyle w:val="6"/>
              <w:spacing w:before="62" w:line="222" w:lineRule="auto"/>
              <w:ind w:left="128"/>
              <w:rPr>
                <w:sz w:val="19"/>
                <w:szCs w:val="19"/>
              </w:rPr>
            </w:pPr>
            <w:r>
              <w:rPr>
                <w:b/>
                <w:bCs/>
                <w:spacing w:val="1"/>
                <w:sz w:val="19"/>
                <w:szCs w:val="19"/>
              </w:rPr>
              <w:t>非财政</w:t>
            </w:r>
          </w:p>
          <w:p w14:paraId="0911604E">
            <w:pPr>
              <w:pStyle w:val="6"/>
              <w:spacing w:before="83" w:line="222" w:lineRule="auto"/>
              <w:ind w:left="116"/>
              <w:rPr>
                <w:sz w:val="19"/>
                <w:szCs w:val="19"/>
              </w:rPr>
            </w:pPr>
            <w:r>
              <w:rPr>
                <w:b/>
                <w:bCs/>
                <w:spacing w:val="5"/>
                <w:sz w:val="19"/>
                <w:szCs w:val="19"/>
              </w:rPr>
              <w:t>拨款结</w:t>
            </w:r>
          </w:p>
          <w:p w14:paraId="761B806D">
            <w:pPr>
              <w:pStyle w:val="6"/>
              <w:spacing w:before="83" w:line="222" w:lineRule="auto"/>
              <w:ind w:left="127"/>
              <w:rPr>
                <w:sz w:val="19"/>
                <w:szCs w:val="19"/>
              </w:rPr>
            </w:pPr>
            <w:r>
              <w:rPr>
                <w:b/>
                <w:bCs/>
                <w:spacing w:val="1"/>
                <w:sz w:val="19"/>
                <w:szCs w:val="19"/>
              </w:rPr>
              <w:t>转结余</w:t>
            </w:r>
          </w:p>
        </w:tc>
      </w:tr>
      <w:tr w14:paraId="57E90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7DDE618">
            <w:pPr>
              <w:spacing w:line="265" w:lineRule="auto"/>
              <w:rPr>
                <w:rFonts w:ascii="Arial"/>
                <w:sz w:val="21"/>
              </w:rPr>
            </w:pPr>
          </w:p>
          <w:p w14:paraId="4F4880DD">
            <w:pPr>
              <w:spacing w:line="266" w:lineRule="auto"/>
              <w:rPr>
                <w:rFonts w:ascii="Arial"/>
                <w:sz w:val="21"/>
              </w:rPr>
            </w:pPr>
          </w:p>
          <w:p w14:paraId="1ACF75DD">
            <w:pPr>
              <w:spacing w:line="266" w:lineRule="auto"/>
              <w:rPr>
                <w:rFonts w:ascii="Arial"/>
                <w:sz w:val="21"/>
              </w:rPr>
            </w:pPr>
          </w:p>
          <w:p w14:paraId="34553CE8">
            <w:pPr>
              <w:pStyle w:val="6"/>
              <w:spacing w:before="61" w:line="222" w:lineRule="auto"/>
              <w:ind w:left="198"/>
              <w:rPr>
                <w:sz w:val="19"/>
                <w:szCs w:val="19"/>
              </w:rPr>
            </w:pPr>
            <w:r>
              <w:rPr>
                <w:b/>
                <w:bCs/>
                <w:spacing w:val="-2"/>
                <w:sz w:val="19"/>
                <w:szCs w:val="19"/>
              </w:rPr>
              <w:t>类</w:t>
            </w:r>
          </w:p>
        </w:tc>
        <w:tc>
          <w:tcPr>
            <w:tcW w:w="417" w:type="dxa"/>
            <w:vAlign w:val="top"/>
          </w:tcPr>
          <w:p w14:paraId="6C3C1656">
            <w:pPr>
              <w:spacing w:line="265" w:lineRule="auto"/>
              <w:rPr>
                <w:rFonts w:ascii="Arial"/>
                <w:sz w:val="21"/>
              </w:rPr>
            </w:pPr>
          </w:p>
          <w:p w14:paraId="1A6578D1">
            <w:pPr>
              <w:spacing w:line="266" w:lineRule="auto"/>
              <w:rPr>
                <w:rFonts w:ascii="Arial"/>
                <w:sz w:val="21"/>
              </w:rPr>
            </w:pPr>
          </w:p>
          <w:p w14:paraId="7AEDE857">
            <w:pPr>
              <w:spacing w:line="266" w:lineRule="auto"/>
              <w:rPr>
                <w:rFonts w:ascii="Arial"/>
                <w:sz w:val="21"/>
              </w:rPr>
            </w:pPr>
          </w:p>
          <w:p w14:paraId="14F49A38">
            <w:pPr>
              <w:pStyle w:val="6"/>
              <w:spacing w:before="62" w:line="226" w:lineRule="auto"/>
              <w:ind w:left="114"/>
              <w:rPr>
                <w:sz w:val="19"/>
                <w:szCs w:val="19"/>
              </w:rPr>
            </w:pPr>
            <w:r>
              <w:rPr>
                <w:b/>
                <w:bCs/>
                <w:spacing w:val="-2"/>
                <w:sz w:val="19"/>
                <w:szCs w:val="19"/>
              </w:rPr>
              <w:t>款</w:t>
            </w:r>
          </w:p>
        </w:tc>
        <w:tc>
          <w:tcPr>
            <w:tcW w:w="417" w:type="dxa"/>
            <w:vAlign w:val="top"/>
          </w:tcPr>
          <w:p w14:paraId="0DBB5541">
            <w:pPr>
              <w:spacing w:line="265" w:lineRule="auto"/>
              <w:rPr>
                <w:rFonts w:ascii="Arial"/>
                <w:sz w:val="21"/>
              </w:rPr>
            </w:pPr>
          </w:p>
          <w:p w14:paraId="67C8C900">
            <w:pPr>
              <w:spacing w:line="266" w:lineRule="auto"/>
              <w:rPr>
                <w:rFonts w:ascii="Arial"/>
                <w:sz w:val="21"/>
              </w:rPr>
            </w:pPr>
          </w:p>
          <w:p w14:paraId="02E7D6CC">
            <w:pPr>
              <w:spacing w:line="266" w:lineRule="auto"/>
              <w:rPr>
                <w:rFonts w:ascii="Arial"/>
                <w:sz w:val="21"/>
              </w:rPr>
            </w:pPr>
          </w:p>
          <w:p w14:paraId="6293174F">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52D0917">
            <w:pPr>
              <w:rPr>
                <w:rFonts w:ascii="Arial"/>
                <w:sz w:val="21"/>
              </w:rPr>
            </w:pPr>
          </w:p>
        </w:tc>
        <w:tc>
          <w:tcPr>
            <w:tcW w:w="1009" w:type="dxa"/>
            <w:vMerge w:val="continue"/>
            <w:tcBorders>
              <w:top w:val="nil"/>
            </w:tcBorders>
            <w:vAlign w:val="top"/>
          </w:tcPr>
          <w:p w14:paraId="0DAEA4CC">
            <w:pPr>
              <w:rPr>
                <w:rFonts w:ascii="Arial"/>
                <w:sz w:val="21"/>
              </w:rPr>
            </w:pPr>
          </w:p>
        </w:tc>
        <w:tc>
          <w:tcPr>
            <w:tcW w:w="1019" w:type="dxa"/>
            <w:vAlign w:val="top"/>
          </w:tcPr>
          <w:p w14:paraId="21B38B4C">
            <w:pPr>
              <w:spacing w:line="243" w:lineRule="auto"/>
              <w:rPr>
                <w:rFonts w:ascii="Arial"/>
                <w:sz w:val="21"/>
              </w:rPr>
            </w:pPr>
          </w:p>
          <w:p w14:paraId="634A7A83">
            <w:pPr>
              <w:spacing w:line="244" w:lineRule="auto"/>
              <w:rPr>
                <w:rFonts w:ascii="Arial"/>
                <w:sz w:val="21"/>
              </w:rPr>
            </w:pPr>
          </w:p>
          <w:p w14:paraId="511E33E6">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EA9C983">
            <w:pPr>
              <w:spacing w:line="321" w:lineRule="auto"/>
              <w:rPr>
                <w:rFonts w:ascii="Arial"/>
                <w:sz w:val="21"/>
              </w:rPr>
            </w:pPr>
          </w:p>
          <w:p w14:paraId="31128549">
            <w:pPr>
              <w:spacing w:line="321" w:lineRule="auto"/>
              <w:rPr>
                <w:rFonts w:ascii="Arial"/>
                <w:sz w:val="21"/>
              </w:rPr>
            </w:pPr>
          </w:p>
          <w:p w14:paraId="6918103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0D227239">
            <w:pPr>
              <w:pStyle w:val="6"/>
              <w:spacing w:before="76" w:line="222" w:lineRule="auto"/>
              <w:ind w:left="115"/>
              <w:rPr>
                <w:sz w:val="19"/>
                <w:szCs w:val="19"/>
              </w:rPr>
            </w:pPr>
            <w:r>
              <w:rPr>
                <w:b/>
                <w:bCs/>
                <w:spacing w:val="4"/>
                <w:sz w:val="19"/>
                <w:szCs w:val="19"/>
              </w:rPr>
              <w:t>共预算</w:t>
            </w:r>
          </w:p>
        </w:tc>
        <w:tc>
          <w:tcPr>
            <w:tcW w:w="840" w:type="dxa"/>
            <w:vAlign w:val="top"/>
          </w:tcPr>
          <w:p w14:paraId="0AF26DF4">
            <w:pPr>
              <w:pStyle w:val="6"/>
              <w:spacing w:before="239" w:line="227" w:lineRule="auto"/>
              <w:ind w:left="119"/>
              <w:rPr>
                <w:sz w:val="19"/>
                <w:szCs w:val="19"/>
              </w:rPr>
            </w:pPr>
            <w:r>
              <w:rPr>
                <w:b/>
                <w:bCs/>
                <w:spacing w:val="15"/>
                <w:sz w:val="19"/>
                <w:szCs w:val="19"/>
              </w:rPr>
              <w:t>上级一</w:t>
            </w:r>
          </w:p>
          <w:p w14:paraId="1543412B">
            <w:pPr>
              <w:pStyle w:val="6"/>
              <w:spacing w:before="79" w:line="224" w:lineRule="auto"/>
              <w:ind w:left="117"/>
              <w:rPr>
                <w:sz w:val="19"/>
                <w:szCs w:val="19"/>
              </w:rPr>
            </w:pPr>
            <w:r>
              <w:rPr>
                <w:b/>
                <w:bCs/>
                <w:spacing w:val="12"/>
                <w:sz w:val="19"/>
                <w:szCs w:val="19"/>
              </w:rPr>
              <w:t>般公共</w:t>
            </w:r>
          </w:p>
          <w:p w14:paraId="06797D9C">
            <w:pPr>
              <w:pStyle w:val="6"/>
              <w:spacing w:before="81" w:line="222" w:lineRule="auto"/>
              <w:ind w:left="122"/>
              <w:rPr>
                <w:sz w:val="19"/>
                <w:szCs w:val="19"/>
              </w:rPr>
            </w:pPr>
            <w:r>
              <w:rPr>
                <w:b/>
                <w:bCs/>
                <w:spacing w:val="10"/>
                <w:sz w:val="19"/>
                <w:szCs w:val="19"/>
              </w:rPr>
              <w:t>预算安</w:t>
            </w:r>
          </w:p>
          <w:p w14:paraId="07E08506">
            <w:pPr>
              <w:pStyle w:val="6"/>
              <w:spacing w:before="83" w:line="224" w:lineRule="auto"/>
              <w:ind w:left="117"/>
              <w:rPr>
                <w:sz w:val="19"/>
                <w:szCs w:val="19"/>
              </w:rPr>
            </w:pPr>
            <w:r>
              <w:rPr>
                <w:b/>
                <w:bCs/>
                <w:spacing w:val="12"/>
                <w:sz w:val="19"/>
                <w:szCs w:val="19"/>
              </w:rPr>
              <w:t>排的转</w:t>
            </w:r>
          </w:p>
          <w:p w14:paraId="0288EB5D">
            <w:pPr>
              <w:pStyle w:val="6"/>
              <w:spacing w:before="80" w:line="222" w:lineRule="auto"/>
              <w:ind w:left="120"/>
              <w:rPr>
                <w:sz w:val="19"/>
                <w:szCs w:val="19"/>
              </w:rPr>
            </w:pPr>
            <w:r>
              <w:rPr>
                <w:b/>
                <w:bCs/>
                <w:spacing w:val="3"/>
                <w:sz w:val="19"/>
                <w:szCs w:val="19"/>
              </w:rPr>
              <w:t>移支付</w:t>
            </w:r>
          </w:p>
        </w:tc>
        <w:tc>
          <w:tcPr>
            <w:tcW w:w="850" w:type="dxa"/>
            <w:vAlign w:val="top"/>
          </w:tcPr>
          <w:p w14:paraId="1F902AB2">
            <w:pPr>
              <w:spacing w:line="243" w:lineRule="auto"/>
              <w:rPr>
                <w:rFonts w:ascii="Arial"/>
                <w:sz w:val="21"/>
              </w:rPr>
            </w:pPr>
          </w:p>
          <w:p w14:paraId="3D4B8914">
            <w:pPr>
              <w:spacing w:line="244" w:lineRule="auto"/>
              <w:rPr>
                <w:rFonts w:ascii="Arial"/>
                <w:sz w:val="21"/>
              </w:rPr>
            </w:pPr>
          </w:p>
          <w:p w14:paraId="6347B145">
            <w:pPr>
              <w:pStyle w:val="6"/>
              <w:spacing w:before="62" w:line="222" w:lineRule="auto"/>
              <w:ind w:left="118"/>
              <w:rPr>
                <w:sz w:val="19"/>
                <w:szCs w:val="19"/>
              </w:rPr>
            </w:pPr>
            <w:r>
              <w:rPr>
                <w:b/>
                <w:bCs/>
                <w:spacing w:val="15"/>
                <w:sz w:val="19"/>
                <w:szCs w:val="19"/>
              </w:rPr>
              <w:t>政府性</w:t>
            </w:r>
          </w:p>
          <w:p w14:paraId="5ECD98F4">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7128D740">
            <w:pPr>
              <w:pStyle w:val="6"/>
              <w:spacing w:before="240" w:line="222" w:lineRule="auto"/>
              <w:ind w:left="119"/>
              <w:rPr>
                <w:sz w:val="19"/>
                <w:szCs w:val="19"/>
              </w:rPr>
            </w:pPr>
            <w:r>
              <w:rPr>
                <w:b/>
                <w:bCs/>
                <w:spacing w:val="11"/>
                <w:sz w:val="19"/>
                <w:szCs w:val="19"/>
              </w:rPr>
              <w:t>上级政</w:t>
            </w:r>
          </w:p>
          <w:p w14:paraId="00E57FC5">
            <w:pPr>
              <w:pStyle w:val="6"/>
              <w:spacing w:before="83" w:line="222" w:lineRule="auto"/>
              <w:ind w:left="116"/>
              <w:rPr>
                <w:sz w:val="19"/>
                <w:szCs w:val="19"/>
              </w:rPr>
            </w:pPr>
            <w:r>
              <w:rPr>
                <w:b/>
                <w:bCs/>
                <w:spacing w:val="12"/>
                <w:sz w:val="19"/>
                <w:szCs w:val="19"/>
              </w:rPr>
              <w:t>府性基</w:t>
            </w:r>
          </w:p>
          <w:p w14:paraId="3A627330">
            <w:pPr>
              <w:pStyle w:val="6"/>
              <w:spacing w:before="83" w:line="224" w:lineRule="auto"/>
              <w:ind w:left="116"/>
              <w:rPr>
                <w:sz w:val="19"/>
                <w:szCs w:val="19"/>
              </w:rPr>
            </w:pPr>
            <w:r>
              <w:rPr>
                <w:b/>
                <w:bCs/>
                <w:spacing w:val="12"/>
                <w:sz w:val="19"/>
                <w:szCs w:val="19"/>
              </w:rPr>
              <w:t>金安排</w:t>
            </w:r>
          </w:p>
          <w:p w14:paraId="2CD2779D">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9FF4E45">
            <w:pPr>
              <w:spacing w:line="332" w:lineRule="auto"/>
              <w:rPr>
                <w:rFonts w:ascii="Arial"/>
                <w:sz w:val="21"/>
              </w:rPr>
            </w:pPr>
          </w:p>
          <w:p w14:paraId="103B4FC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607D23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255327D1">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56C2D82F">
            <w:pPr>
              <w:pStyle w:val="6"/>
              <w:spacing w:before="79" w:line="222" w:lineRule="auto"/>
              <w:ind w:left="122"/>
              <w:rPr>
                <w:sz w:val="19"/>
                <w:szCs w:val="19"/>
              </w:rPr>
            </w:pPr>
            <w:r>
              <w:rPr>
                <w:b/>
                <w:bCs/>
                <w:sz w:val="19"/>
                <w:szCs w:val="19"/>
              </w:rPr>
              <w:t>预算</w:t>
            </w:r>
          </w:p>
        </w:tc>
        <w:tc>
          <w:tcPr>
            <w:tcW w:w="850" w:type="dxa"/>
            <w:vAlign w:val="top"/>
          </w:tcPr>
          <w:p w14:paraId="6191F690">
            <w:pPr>
              <w:pStyle w:val="6"/>
              <w:spacing w:before="83" w:line="227" w:lineRule="auto"/>
              <w:ind w:left="120"/>
              <w:rPr>
                <w:sz w:val="19"/>
                <w:szCs w:val="19"/>
              </w:rPr>
            </w:pPr>
            <w:r>
              <w:rPr>
                <w:b/>
                <w:bCs/>
                <w:spacing w:val="14"/>
                <w:sz w:val="19"/>
                <w:szCs w:val="19"/>
              </w:rPr>
              <w:t>上级国</w:t>
            </w:r>
          </w:p>
          <w:p w14:paraId="0A257589">
            <w:pPr>
              <w:pStyle w:val="6"/>
              <w:spacing w:before="78" w:line="223" w:lineRule="auto"/>
              <w:ind w:left="120"/>
              <w:rPr>
                <w:sz w:val="19"/>
                <w:szCs w:val="19"/>
              </w:rPr>
            </w:pPr>
            <w:r>
              <w:rPr>
                <w:b/>
                <w:bCs/>
                <w:spacing w:val="14"/>
                <w:sz w:val="19"/>
                <w:szCs w:val="19"/>
              </w:rPr>
              <w:t>有资本</w:t>
            </w:r>
          </w:p>
          <w:p w14:paraId="2AB35B49">
            <w:pPr>
              <w:pStyle w:val="6"/>
              <w:spacing w:before="82" w:line="222" w:lineRule="auto"/>
              <w:ind w:left="120"/>
              <w:rPr>
                <w:sz w:val="19"/>
                <w:szCs w:val="19"/>
              </w:rPr>
            </w:pPr>
            <w:r>
              <w:rPr>
                <w:b/>
                <w:bCs/>
                <w:spacing w:val="14"/>
                <w:sz w:val="19"/>
                <w:szCs w:val="19"/>
              </w:rPr>
              <w:t>经营预</w:t>
            </w:r>
          </w:p>
          <w:p w14:paraId="3887DF7A">
            <w:pPr>
              <w:pStyle w:val="6"/>
              <w:spacing w:before="83" w:line="222" w:lineRule="auto"/>
              <w:ind w:left="121"/>
              <w:rPr>
                <w:sz w:val="19"/>
                <w:szCs w:val="19"/>
              </w:rPr>
            </w:pPr>
            <w:r>
              <w:rPr>
                <w:b/>
                <w:bCs/>
                <w:spacing w:val="14"/>
                <w:sz w:val="19"/>
                <w:szCs w:val="19"/>
              </w:rPr>
              <w:t>算安排</w:t>
            </w:r>
          </w:p>
          <w:p w14:paraId="5541B3A2">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AD1BFF2">
            <w:pPr>
              <w:rPr>
                <w:rFonts w:ascii="Arial"/>
                <w:sz w:val="21"/>
              </w:rPr>
            </w:pPr>
          </w:p>
        </w:tc>
        <w:tc>
          <w:tcPr>
            <w:tcW w:w="870" w:type="dxa"/>
            <w:vMerge w:val="continue"/>
            <w:tcBorders>
              <w:top w:val="nil"/>
            </w:tcBorders>
            <w:vAlign w:val="top"/>
          </w:tcPr>
          <w:p w14:paraId="63A8FD2D">
            <w:pPr>
              <w:rPr>
                <w:rFonts w:ascii="Arial"/>
                <w:sz w:val="21"/>
              </w:rPr>
            </w:pPr>
          </w:p>
        </w:tc>
        <w:tc>
          <w:tcPr>
            <w:tcW w:w="840" w:type="dxa"/>
            <w:vMerge w:val="continue"/>
            <w:tcBorders>
              <w:top w:val="nil"/>
            </w:tcBorders>
            <w:vAlign w:val="top"/>
          </w:tcPr>
          <w:p w14:paraId="3EEA0CEA">
            <w:pPr>
              <w:rPr>
                <w:rFonts w:ascii="Arial"/>
                <w:sz w:val="21"/>
              </w:rPr>
            </w:pPr>
          </w:p>
        </w:tc>
        <w:tc>
          <w:tcPr>
            <w:tcW w:w="824" w:type="dxa"/>
            <w:vMerge w:val="continue"/>
            <w:tcBorders>
              <w:top w:val="nil"/>
            </w:tcBorders>
            <w:vAlign w:val="top"/>
          </w:tcPr>
          <w:p w14:paraId="2F10C9CB">
            <w:pPr>
              <w:rPr>
                <w:rFonts w:ascii="Arial"/>
                <w:sz w:val="21"/>
              </w:rPr>
            </w:pPr>
          </w:p>
        </w:tc>
      </w:tr>
      <w:tr w14:paraId="40B3E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9F787D5">
            <w:pPr>
              <w:pStyle w:val="6"/>
              <w:spacing w:before="146" w:line="242" w:lineRule="auto"/>
              <w:ind w:left="122"/>
            </w:pPr>
            <w:r>
              <w:rPr>
                <w:b/>
                <w:bCs/>
                <w:spacing w:val="-6"/>
              </w:rPr>
              <w:t>201</w:t>
            </w:r>
          </w:p>
        </w:tc>
        <w:tc>
          <w:tcPr>
            <w:tcW w:w="417" w:type="dxa"/>
            <w:vAlign w:val="top"/>
          </w:tcPr>
          <w:p w14:paraId="102F6F21">
            <w:pPr>
              <w:rPr>
                <w:rFonts w:ascii="Arial"/>
                <w:sz w:val="21"/>
              </w:rPr>
            </w:pPr>
          </w:p>
        </w:tc>
        <w:tc>
          <w:tcPr>
            <w:tcW w:w="417" w:type="dxa"/>
            <w:vAlign w:val="top"/>
          </w:tcPr>
          <w:p w14:paraId="151BDA68">
            <w:pPr>
              <w:rPr>
                <w:rFonts w:ascii="Arial"/>
                <w:sz w:val="21"/>
              </w:rPr>
            </w:pPr>
          </w:p>
        </w:tc>
        <w:tc>
          <w:tcPr>
            <w:tcW w:w="2055" w:type="dxa"/>
            <w:vAlign w:val="top"/>
          </w:tcPr>
          <w:p w14:paraId="406E8577">
            <w:pPr>
              <w:pStyle w:val="6"/>
              <w:spacing w:before="145" w:line="213" w:lineRule="auto"/>
              <w:ind w:left="122"/>
            </w:pPr>
            <w:r>
              <w:rPr>
                <w:b/>
                <w:bCs/>
                <w:spacing w:val="-4"/>
              </w:rPr>
              <w:t>一般公共服务支出</w:t>
            </w:r>
          </w:p>
        </w:tc>
        <w:tc>
          <w:tcPr>
            <w:tcW w:w="1009" w:type="dxa"/>
            <w:vAlign w:val="top"/>
          </w:tcPr>
          <w:p w14:paraId="44927F1E">
            <w:pPr>
              <w:pStyle w:val="6"/>
              <w:spacing w:before="145"/>
              <w:ind w:left="376"/>
            </w:pPr>
            <w:r>
              <w:rPr>
                <w:b/>
                <w:bCs/>
                <w:spacing w:val="-4"/>
              </w:rPr>
              <w:t>153.46</w:t>
            </w:r>
          </w:p>
        </w:tc>
        <w:tc>
          <w:tcPr>
            <w:tcW w:w="1019" w:type="dxa"/>
            <w:vAlign w:val="top"/>
          </w:tcPr>
          <w:p w14:paraId="4BC545F6">
            <w:pPr>
              <w:pStyle w:val="6"/>
              <w:spacing w:before="145"/>
              <w:ind w:left="387"/>
            </w:pPr>
            <w:r>
              <w:rPr>
                <w:b/>
                <w:bCs/>
                <w:spacing w:val="-4"/>
              </w:rPr>
              <w:t>153.46</w:t>
            </w:r>
          </w:p>
        </w:tc>
        <w:tc>
          <w:tcPr>
            <w:tcW w:w="949" w:type="dxa"/>
            <w:vAlign w:val="top"/>
          </w:tcPr>
          <w:p w14:paraId="7B40E7D2">
            <w:pPr>
              <w:pStyle w:val="6"/>
              <w:spacing w:before="145"/>
              <w:ind w:left="318"/>
            </w:pPr>
            <w:r>
              <w:rPr>
                <w:b/>
                <w:bCs/>
                <w:spacing w:val="-4"/>
              </w:rPr>
              <w:t>153.46</w:t>
            </w:r>
          </w:p>
        </w:tc>
        <w:tc>
          <w:tcPr>
            <w:tcW w:w="840" w:type="dxa"/>
            <w:vAlign w:val="top"/>
          </w:tcPr>
          <w:p w14:paraId="6AFC87E0">
            <w:pPr>
              <w:rPr>
                <w:rFonts w:ascii="Arial"/>
                <w:sz w:val="21"/>
              </w:rPr>
            </w:pPr>
          </w:p>
        </w:tc>
        <w:tc>
          <w:tcPr>
            <w:tcW w:w="850" w:type="dxa"/>
            <w:vAlign w:val="top"/>
          </w:tcPr>
          <w:p w14:paraId="1A7E6203">
            <w:pPr>
              <w:rPr>
                <w:rFonts w:ascii="Arial"/>
                <w:sz w:val="21"/>
              </w:rPr>
            </w:pPr>
          </w:p>
        </w:tc>
        <w:tc>
          <w:tcPr>
            <w:tcW w:w="840" w:type="dxa"/>
            <w:vAlign w:val="top"/>
          </w:tcPr>
          <w:p w14:paraId="5B5B3FB2">
            <w:pPr>
              <w:rPr>
                <w:rFonts w:ascii="Arial"/>
                <w:sz w:val="21"/>
              </w:rPr>
            </w:pPr>
          </w:p>
        </w:tc>
        <w:tc>
          <w:tcPr>
            <w:tcW w:w="750" w:type="dxa"/>
            <w:vAlign w:val="top"/>
          </w:tcPr>
          <w:p w14:paraId="60B67101">
            <w:pPr>
              <w:rPr>
                <w:rFonts w:ascii="Arial"/>
                <w:sz w:val="21"/>
              </w:rPr>
            </w:pPr>
          </w:p>
        </w:tc>
        <w:tc>
          <w:tcPr>
            <w:tcW w:w="850" w:type="dxa"/>
            <w:vAlign w:val="top"/>
          </w:tcPr>
          <w:p w14:paraId="4A54526C">
            <w:pPr>
              <w:rPr>
                <w:rFonts w:ascii="Arial"/>
                <w:sz w:val="21"/>
              </w:rPr>
            </w:pPr>
          </w:p>
        </w:tc>
        <w:tc>
          <w:tcPr>
            <w:tcW w:w="870" w:type="dxa"/>
            <w:vAlign w:val="top"/>
          </w:tcPr>
          <w:p w14:paraId="55EFD4E0">
            <w:pPr>
              <w:rPr>
                <w:rFonts w:ascii="Arial"/>
                <w:sz w:val="21"/>
              </w:rPr>
            </w:pPr>
          </w:p>
        </w:tc>
        <w:tc>
          <w:tcPr>
            <w:tcW w:w="870" w:type="dxa"/>
            <w:vAlign w:val="top"/>
          </w:tcPr>
          <w:p w14:paraId="5E9C472D">
            <w:pPr>
              <w:rPr>
                <w:rFonts w:ascii="Arial"/>
                <w:sz w:val="21"/>
              </w:rPr>
            </w:pPr>
          </w:p>
        </w:tc>
        <w:tc>
          <w:tcPr>
            <w:tcW w:w="840" w:type="dxa"/>
            <w:vAlign w:val="top"/>
          </w:tcPr>
          <w:p w14:paraId="4523FB52">
            <w:pPr>
              <w:rPr>
                <w:rFonts w:ascii="Arial"/>
                <w:sz w:val="21"/>
              </w:rPr>
            </w:pPr>
          </w:p>
        </w:tc>
        <w:tc>
          <w:tcPr>
            <w:tcW w:w="824" w:type="dxa"/>
            <w:vAlign w:val="top"/>
          </w:tcPr>
          <w:p w14:paraId="5553B99F">
            <w:pPr>
              <w:rPr>
                <w:rFonts w:ascii="Arial"/>
                <w:sz w:val="21"/>
              </w:rPr>
            </w:pPr>
          </w:p>
        </w:tc>
      </w:tr>
      <w:tr w14:paraId="3ECE2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956B96B">
            <w:pPr>
              <w:pStyle w:val="6"/>
              <w:spacing w:before="147" w:line="242" w:lineRule="auto"/>
              <w:ind w:left="122"/>
            </w:pPr>
            <w:r>
              <w:rPr>
                <w:b/>
                <w:bCs/>
                <w:spacing w:val="-6"/>
              </w:rPr>
              <w:t>201</w:t>
            </w:r>
          </w:p>
        </w:tc>
        <w:tc>
          <w:tcPr>
            <w:tcW w:w="417" w:type="dxa"/>
            <w:vAlign w:val="top"/>
          </w:tcPr>
          <w:p w14:paraId="1218BD90">
            <w:pPr>
              <w:pStyle w:val="6"/>
              <w:spacing w:before="147" w:line="242" w:lineRule="auto"/>
              <w:ind w:left="123"/>
            </w:pPr>
            <w:r>
              <w:rPr>
                <w:b/>
                <w:bCs/>
                <w:spacing w:val="-12"/>
              </w:rPr>
              <w:t>37</w:t>
            </w:r>
          </w:p>
        </w:tc>
        <w:tc>
          <w:tcPr>
            <w:tcW w:w="417" w:type="dxa"/>
            <w:vAlign w:val="top"/>
          </w:tcPr>
          <w:p w14:paraId="52805A65">
            <w:pPr>
              <w:rPr>
                <w:rFonts w:ascii="Arial"/>
                <w:sz w:val="21"/>
              </w:rPr>
            </w:pPr>
          </w:p>
        </w:tc>
        <w:tc>
          <w:tcPr>
            <w:tcW w:w="2055" w:type="dxa"/>
            <w:vAlign w:val="top"/>
          </w:tcPr>
          <w:p w14:paraId="37A88590">
            <w:pPr>
              <w:pStyle w:val="6"/>
              <w:spacing w:before="146" w:line="214" w:lineRule="auto"/>
              <w:ind w:left="130"/>
            </w:pPr>
            <w:r>
              <w:rPr>
                <w:b/>
                <w:bCs/>
                <w:spacing w:val="-8"/>
              </w:rPr>
              <w:t>网信事务</w:t>
            </w:r>
          </w:p>
        </w:tc>
        <w:tc>
          <w:tcPr>
            <w:tcW w:w="1009" w:type="dxa"/>
            <w:vAlign w:val="top"/>
          </w:tcPr>
          <w:p w14:paraId="25F2DE0D">
            <w:pPr>
              <w:pStyle w:val="6"/>
              <w:spacing w:before="146"/>
              <w:ind w:left="376"/>
            </w:pPr>
            <w:r>
              <w:rPr>
                <w:b/>
                <w:bCs/>
                <w:spacing w:val="-4"/>
              </w:rPr>
              <w:t>153.46</w:t>
            </w:r>
          </w:p>
        </w:tc>
        <w:tc>
          <w:tcPr>
            <w:tcW w:w="1019" w:type="dxa"/>
            <w:vAlign w:val="top"/>
          </w:tcPr>
          <w:p w14:paraId="0D4E6BFE">
            <w:pPr>
              <w:pStyle w:val="6"/>
              <w:spacing w:before="146"/>
              <w:ind w:left="387"/>
            </w:pPr>
            <w:r>
              <w:rPr>
                <w:b/>
                <w:bCs/>
                <w:spacing w:val="-4"/>
              </w:rPr>
              <w:t>153.46</w:t>
            </w:r>
          </w:p>
        </w:tc>
        <w:tc>
          <w:tcPr>
            <w:tcW w:w="949" w:type="dxa"/>
            <w:vAlign w:val="top"/>
          </w:tcPr>
          <w:p w14:paraId="74A30520">
            <w:pPr>
              <w:pStyle w:val="6"/>
              <w:spacing w:before="146"/>
              <w:ind w:left="318"/>
            </w:pPr>
            <w:r>
              <w:rPr>
                <w:b/>
                <w:bCs/>
                <w:spacing w:val="-4"/>
              </w:rPr>
              <w:t>153.46</w:t>
            </w:r>
          </w:p>
        </w:tc>
        <w:tc>
          <w:tcPr>
            <w:tcW w:w="840" w:type="dxa"/>
            <w:vAlign w:val="top"/>
          </w:tcPr>
          <w:p w14:paraId="23020C14">
            <w:pPr>
              <w:rPr>
                <w:rFonts w:ascii="Arial"/>
                <w:sz w:val="21"/>
              </w:rPr>
            </w:pPr>
          </w:p>
        </w:tc>
        <w:tc>
          <w:tcPr>
            <w:tcW w:w="850" w:type="dxa"/>
            <w:vAlign w:val="top"/>
          </w:tcPr>
          <w:p w14:paraId="38D9FAE9">
            <w:pPr>
              <w:rPr>
                <w:rFonts w:ascii="Arial"/>
                <w:sz w:val="21"/>
              </w:rPr>
            </w:pPr>
          </w:p>
        </w:tc>
        <w:tc>
          <w:tcPr>
            <w:tcW w:w="840" w:type="dxa"/>
            <w:vAlign w:val="top"/>
          </w:tcPr>
          <w:p w14:paraId="7C700457">
            <w:pPr>
              <w:rPr>
                <w:rFonts w:ascii="Arial"/>
                <w:sz w:val="21"/>
              </w:rPr>
            </w:pPr>
          </w:p>
        </w:tc>
        <w:tc>
          <w:tcPr>
            <w:tcW w:w="750" w:type="dxa"/>
            <w:vAlign w:val="top"/>
          </w:tcPr>
          <w:p w14:paraId="303E4C7C">
            <w:pPr>
              <w:rPr>
                <w:rFonts w:ascii="Arial"/>
                <w:sz w:val="21"/>
              </w:rPr>
            </w:pPr>
          </w:p>
        </w:tc>
        <w:tc>
          <w:tcPr>
            <w:tcW w:w="850" w:type="dxa"/>
            <w:vAlign w:val="top"/>
          </w:tcPr>
          <w:p w14:paraId="77223EF5">
            <w:pPr>
              <w:rPr>
                <w:rFonts w:ascii="Arial"/>
                <w:sz w:val="21"/>
              </w:rPr>
            </w:pPr>
          </w:p>
        </w:tc>
        <w:tc>
          <w:tcPr>
            <w:tcW w:w="870" w:type="dxa"/>
            <w:vAlign w:val="top"/>
          </w:tcPr>
          <w:p w14:paraId="0F2BC8A8">
            <w:pPr>
              <w:rPr>
                <w:rFonts w:ascii="Arial"/>
                <w:sz w:val="21"/>
              </w:rPr>
            </w:pPr>
          </w:p>
        </w:tc>
        <w:tc>
          <w:tcPr>
            <w:tcW w:w="870" w:type="dxa"/>
            <w:vAlign w:val="top"/>
          </w:tcPr>
          <w:p w14:paraId="0B04CF7A">
            <w:pPr>
              <w:rPr>
                <w:rFonts w:ascii="Arial"/>
                <w:sz w:val="21"/>
              </w:rPr>
            </w:pPr>
          </w:p>
        </w:tc>
        <w:tc>
          <w:tcPr>
            <w:tcW w:w="840" w:type="dxa"/>
            <w:vAlign w:val="top"/>
          </w:tcPr>
          <w:p w14:paraId="37A9396E">
            <w:pPr>
              <w:rPr>
                <w:rFonts w:ascii="Arial"/>
                <w:sz w:val="21"/>
              </w:rPr>
            </w:pPr>
          </w:p>
        </w:tc>
        <w:tc>
          <w:tcPr>
            <w:tcW w:w="824" w:type="dxa"/>
            <w:vAlign w:val="top"/>
          </w:tcPr>
          <w:p w14:paraId="5A41BB84">
            <w:pPr>
              <w:rPr>
                <w:rFonts w:ascii="Arial"/>
                <w:sz w:val="21"/>
              </w:rPr>
            </w:pPr>
          </w:p>
        </w:tc>
      </w:tr>
      <w:tr w14:paraId="3E40B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E542D7E">
            <w:pPr>
              <w:pStyle w:val="6"/>
              <w:spacing w:before="147" w:line="242" w:lineRule="auto"/>
              <w:ind w:left="122"/>
            </w:pPr>
            <w:r>
              <w:rPr>
                <w:spacing w:val="-5"/>
              </w:rPr>
              <w:t>201</w:t>
            </w:r>
          </w:p>
        </w:tc>
        <w:tc>
          <w:tcPr>
            <w:tcW w:w="417" w:type="dxa"/>
            <w:vAlign w:val="top"/>
          </w:tcPr>
          <w:p w14:paraId="0424164A">
            <w:pPr>
              <w:pStyle w:val="6"/>
              <w:spacing w:before="147" w:line="242" w:lineRule="auto"/>
              <w:ind w:left="123"/>
            </w:pPr>
            <w:r>
              <w:rPr>
                <w:spacing w:val="-10"/>
              </w:rPr>
              <w:t>37</w:t>
            </w:r>
          </w:p>
        </w:tc>
        <w:tc>
          <w:tcPr>
            <w:tcW w:w="417" w:type="dxa"/>
            <w:vAlign w:val="top"/>
          </w:tcPr>
          <w:p w14:paraId="5D122C8D">
            <w:pPr>
              <w:pStyle w:val="6"/>
              <w:spacing w:before="147" w:line="242" w:lineRule="auto"/>
              <w:ind w:left="123"/>
            </w:pPr>
            <w:r>
              <w:rPr>
                <w:spacing w:val="-10"/>
              </w:rPr>
              <w:t>01</w:t>
            </w:r>
          </w:p>
        </w:tc>
        <w:tc>
          <w:tcPr>
            <w:tcW w:w="2055" w:type="dxa"/>
            <w:vAlign w:val="top"/>
          </w:tcPr>
          <w:p w14:paraId="6B64B93A">
            <w:pPr>
              <w:pStyle w:val="6"/>
              <w:spacing w:before="146" w:line="214" w:lineRule="auto"/>
              <w:ind w:left="111"/>
            </w:pPr>
            <w:r>
              <w:rPr>
                <w:spacing w:val="-2"/>
              </w:rPr>
              <w:t>行政运行</w:t>
            </w:r>
          </w:p>
        </w:tc>
        <w:tc>
          <w:tcPr>
            <w:tcW w:w="1009" w:type="dxa"/>
            <w:vAlign w:val="top"/>
          </w:tcPr>
          <w:p w14:paraId="66255031">
            <w:pPr>
              <w:pStyle w:val="6"/>
              <w:spacing w:before="146"/>
              <w:ind w:left="376"/>
            </w:pPr>
            <w:r>
              <w:rPr>
                <w:spacing w:val="-3"/>
              </w:rPr>
              <w:t>153.46</w:t>
            </w:r>
          </w:p>
        </w:tc>
        <w:tc>
          <w:tcPr>
            <w:tcW w:w="1019" w:type="dxa"/>
            <w:vAlign w:val="top"/>
          </w:tcPr>
          <w:p w14:paraId="7D9625A5">
            <w:pPr>
              <w:pStyle w:val="6"/>
              <w:spacing w:before="146"/>
              <w:ind w:left="387"/>
            </w:pPr>
            <w:r>
              <w:rPr>
                <w:spacing w:val="-3"/>
              </w:rPr>
              <w:t>153.46</w:t>
            </w:r>
          </w:p>
        </w:tc>
        <w:tc>
          <w:tcPr>
            <w:tcW w:w="949" w:type="dxa"/>
            <w:vAlign w:val="top"/>
          </w:tcPr>
          <w:p w14:paraId="525A37D5">
            <w:pPr>
              <w:pStyle w:val="6"/>
              <w:spacing w:before="146"/>
              <w:ind w:left="318"/>
            </w:pPr>
            <w:r>
              <w:rPr>
                <w:spacing w:val="-3"/>
              </w:rPr>
              <w:t>153.46</w:t>
            </w:r>
          </w:p>
        </w:tc>
        <w:tc>
          <w:tcPr>
            <w:tcW w:w="840" w:type="dxa"/>
            <w:vAlign w:val="top"/>
          </w:tcPr>
          <w:p w14:paraId="1020A930">
            <w:pPr>
              <w:rPr>
                <w:rFonts w:ascii="Arial"/>
                <w:sz w:val="21"/>
              </w:rPr>
            </w:pPr>
          </w:p>
        </w:tc>
        <w:tc>
          <w:tcPr>
            <w:tcW w:w="850" w:type="dxa"/>
            <w:vAlign w:val="top"/>
          </w:tcPr>
          <w:p w14:paraId="69EAEA1B">
            <w:pPr>
              <w:rPr>
                <w:rFonts w:ascii="Arial"/>
                <w:sz w:val="21"/>
              </w:rPr>
            </w:pPr>
          </w:p>
        </w:tc>
        <w:tc>
          <w:tcPr>
            <w:tcW w:w="840" w:type="dxa"/>
            <w:vAlign w:val="top"/>
          </w:tcPr>
          <w:p w14:paraId="5CC51F94">
            <w:pPr>
              <w:rPr>
                <w:rFonts w:ascii="Arial"/>
                <w:sz w:val="21"/>
              </w:rPr>
            </w:pPr>
          </w:p>
        </w:tc>
        <w:tc>
          <w:tcPr>
            <w:tcW w:w="750" w:type="dxa"/>
            <w:vAlign w:val="top"/>
          </w:tcPr>
          <w:p w14:paraId="1AFB3AC5">
            <w:pPr>
              <w:rPr>
                <w:rFonts w:ascii="Arial"/>
                <w:sz w:val="21"/>
              </w:rPr>
            </w:pPr>
          </w:p>
        </w:tc>
        <w:tc>
          <w:tcPr>
            <w:tcW w:w="850" w:type="dxa"/>
            <w:vAlign w:val="top"/>
          </w:tcPr>
          <w:p w14:paraId="0375C058">
            <w:pPr>
              <w:rPr>
                <w:rFonts w:ascii="Arial"/>
                <w:sz w:val="21"/>
              </w:rPr>
            </w:pPr>
          </w:p>
        </w:tc>
        <w:tc>
          <w:tcPr>
            <w:tcW w:w="870" w:type="dxa"/>
            <w:vAlign w:val="top"/>
          </w:tcPr>
          <w:p w14:paraId="3FE3E77F">
            <w:pPr>
              <w:rPr>
                <w:rFonts w:ascii="Arial"/>
                <w:sz w:val="21"/>
              </w:rPr>
            </w:pPr>
          </w:p>
        </w:tc>
        <w:tc>
          <w:tcPr>
            <w:tcW w:w="870" w:type="dxa"/>
            <w:vAlign w:val="top"/>
          </w:tcPr>
          <w:p w14:paraId="1DBF3073">
            <w:pPr>
              <w:rPr>
                <w:rFonts w:ascii="Arial"/>
                <w:sz w:val="21"/>
              </w:rPr>
            </w:pPr>
          </w:p>
        </w:tc>
        <w:tc>
          <w:tcPr>
            <w:tcW w:w="840" w:type="dxa"/>
            <w:vAlign w:val="top"/>
          </w:tcPr>
          <w:p w14:paraId="32FD90BD">
            <w:pPr>
              <w:rPr>
                <w:rFonts w:ascii="Arial"/>
                <w:sz w:val="21"/>
              </w:rPr>
            </w:pPr>
          </w:p>
        </w:tc>
        <w:tc>
          <w:tcPr>
            <w:tcW w:w="824" w:type="dxa"/>
            <w:vAlign w:val="top"/>
          </w:tcPr>
          <w:p w14:paraId="0336224B">
            <w:pPr>
              <w:rPr>
                <w:rFonts w:ascii="Arial"/>
                <w:sz w:val="21"/>
              </w:rPr>
            </w:pPr>
          </w:p>
        </w:tc>
      </w:tr>
      <w:tr w14:paraId="6C62E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7FA1E7">
            <w:pPr>
              <w:pStyle w:val="6"/>
              <w:spacing w:before="147" w:line="242" w:lineRule="auto"/>
              <w:ind w:left="122"/>
            </w:pPr>
            <w:r>
              <w:rPr>
                <w:b/>
                <w:bCs/>
                <w:spacing w:val="-6"/>
              </w:rPr>
              <w:t>208</w:t>
            </w:r>
          </w:p>
        </w:tc>
        <w:tc>
          <w:tcPr>
            <w:tcW w:w="417" w:type="dxa"/>
            <w:vAlign w:val="top"/>
          </w:tcPr>
          <w:p w14:paraId="63D069C7">
            <w:pPr>
              <w:rPr>
                <w:rFonts w:ascii="Arial"/>
                <w:sz w:val="21"/>
              </w:rPr>
            </w:pPr>
          </w:p>
        </w:tc>
        <w:tc>
          <w:tcPr>
            <w:tcW w:w="417" w:type="dxa"/>
            <w:vAlign w:val="top"/>
          </w:tcPr>
          <w:p w14:paraId="4A39A4AF">
            <w:pPr>
              <w:rPr>
                <w:rFonts w:ascii="Arial"/>
                <w:sz w:val="21"/>
              </w:rPr>
            </w:pPr>
          </w:p>
        </w:tc>
        <w:tc>
          <w:tcPr>
            <w:tcW w:w="2055" w:type="dxa"/>
            <w:vAlign w:val="top"/>
          </w:tcPr>
          <w:p w14:paraId="6AFE8E61">
            <w:pPr>
              <w:pStyle w:val="6"/>
              <w:spacing w:before="147" w:line="213" w:lineRule="auto"/>
              <w:ind w:left="114"/>
            </w:pPr>
            <w:r>
              <w:rPr>
                <w:b/>
                <w:bCs/>
                <w:spacing w:val="-3"/>
              </w:rPr>
              <w:t>社会保障和就业支出</w:t>
            </w:r>
          </w:p>
        </w:tc>
        <w:tc>
          <w:tcPr>
            <w:tcW w:w="1009" w:type="dxa"/>
            <w:vAlign w:val="top"/>
          </w:tcPr>
          <w:p w14:paraId="6907F2D0">
            <w:pPr>
              <w:pStyle w:val="6"/>
              <w:spacing w:before="146"/>
              <w:ind w:left="470"/>
            </w:pPr>
            <w:r>
              <w:rPr>
                <w:b/>
                <w:bCs/>
                <w:spacing w:val="-6"/>
              </w:rPr>
              <w:t>31.17</w:t>
            </w:r>
          </w:p>
        </w:tc>
        <w:tc>
          <w:tcPr>
            <w:tcW w:w="1019" w:type="dxa"/>
            <w:vAlign w:val="top"/>
          </w:tcPr>
          <w:p w14:paraId="19303B5F">
            <w:pPr>
              <w:pStyle w:val="6"/>
              <w:spacing w:before="146"/>
              <w:ind w:left="481"/>
            </w:pPr>
            <w:r>
              <w:rPr>
                <w:b/>
                <w:bCs/>
                <w:spacing w:val="-6"/>
              </w:rPr>
              <w:t>31.17</w:t>
            </w:r>
          </w:p>
        </w:tc>
        <w:tc>
          <w:tcPr>
            <w:tcW w:w="949" w:type="dxa"/>
            <w:vAlign w:val="top"/>
          </w:tcPr>
          <w:p w14:paraId="78D78964">
            <w:pPr>
              <w:pStyle w:val="6"/>
              <w:spacing w:before="146"/>
              <w:ind w:left="412"/>
            </w:pPr>
            <w:r>
              <w:rPr>
                <w:b/>
                <w:bCs/>
                <w:spacing w:val="-6"/>
              </w:rPr>
              <w:t>31.17</w:t>
            </w:r>
          </w:p>
        </w:tc>
        <w:tc>
          <w:tcPr>
            <w:tcW w:w="840" w:type="dxa"/>
            <w:vAlign w:val="top"/>
          </w:tcPr>
          <w:p w14:paraId="6CB2D12E">
            <w:pPr>
              <w:rPr>
                <w:rFonts w:ascii="Arial"/>
                <w:sz w:val="21"/>
              </w:rPr>
            </w:pPr>
          </w:p>
        </w:tc>
        <w:tc>
          <w:tcPr>
            <w:tcW w:w="850" w:type="dxa"/>
            <w:vAlign w:val="top"/>
          </w:tcPr>
          <w:p w14:paraId="301B1C02">
            <w:pPr>
              <w:rPr>
                <w:rFonts w:ascii="Arial"/>
                <w:sz w:val="21"/>
              </w:rPr>
            </w:pPr>
          </w:p>
        </w:tc>
        <w:tc>
          <w:tcPr>
            <w:tcW w:w="840" w:type="dxa"/>
            <w:vAlign w:val="top"/>
          </w:tcPr>
          <w:p w14:paraId="72E5EB86">
            <w:pPr>
              <w:rPr>
                <w:rFonts w:ascii="Arial"/>
                <w:sz w:val="21"/>
              </w:rPr>
            </w:pPr>
          </w:p>
        </w:tc>
        <w:tc>
          <w:tcPr>
            <w:tcW w:w="750" w:type="dxa"/>
            <w:vAlign w:val="top"/>
          </w:tcPr>
          <w:p w14:paraId="5090F96A">
            <w:pPr>
              <w:rPr>
                <w:rFonts w:ascii="Arial"/>
                <w:sz w:val="21"/>
              </w:rPr>
            </w:pPr>
          </w:p>
        </w:tc>
        <w:tc>
          <w:tcPr>
            <w:tcW w:w="850" w:type="dxa"/>
            <w:vAlign w:val="top"/>
          </w:tcPr>
          <w:p w14:paraId="571DBA88">
            <w:pPr>
              <w:rPr>
                <w:rFonts w:ascii="Arial"/>
                <w:sz w:val="21"/>
              </w:rPr>
            </w:pPr>
          </w:p>
        </w:tc>
        <w:tc>
          <w:tcPr>
            <w:tcW w:w="870" w:type="dxa"/>
            <w:vAlign w:val="top"/>
          </w:tcPr>
          <w:p w14:paraId="12CB90F1">
            <w:pPr>
              <w:rPr>
                <w:rFonts w:ascii="Arial"/>
                <w:sz w:val="21"/>
              </w:rPr>
            </w:pPr>
          </w:p>
        </w:tc>
        <w:tc>
          <w:tcPr>
            <w:tcW w:w="870" w:type="dxa"/>
            <w:vAlign w:val="top"/>
          </w:tcPr>
          <w:p w14:paraId="3A116E9F">
            <w:pPr>
              <w:rPr>
                <w:rFonts w:ascii="Arial"/>
                <w:sz w:val="21"/>
              </w:rPr>
            </w:pPr>
          </w:p>
        </w:tc>
        <w:tc>
          <w:tcPr>
            <w:tcW w:w="840" w:type="dxa"/>
            <w:vAlign w:val="top"/>
          </w:tcPr>
          <w:p w14:paraId="5F03401C">
            <w:pPr>
              <w:rPr>
                <w:rFonts w:ascii="Arial"/>
                <w:sz w:val="21"/>
              </w:rPr>
            </w:pPr>
          </w:p>
        </w:tc>
        <w:tc>
          <w:tcPr>
            <w:tcW w:w="824" w:type="dxa"/>
            <w:vAlign w:val="top"/>
          </w:tcPr>
          <w:p w14:paraId="30416C2F">
            <w:pPr>
              <w:rPr>
                <w:rFonts w:ascii="Arial"/>
                <w:sz w:val="21"/>
              </w:rPr>
            </w:pPr>
          </w:p>
        </w:tc>
      </w:tr>
      <w:tr w14:paraId="1666A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F1CF02">
            <w:pPr>
              <w:pStyle w:val="6"/>
              <w:spacing w:before="147" w:line="242" w:lineRule="auto"/>
              <w:ind w:left="122"/>
            </w:pPr>
            <w:r>
              <w:rPr>
                <w:b/>
                <w:bCs/>
                <w:spacing w:val="-6"/>
              </w:rPr>
              <w:t>208</w:t>
            </w:r>
          </w:p>
        </w:tc>
        <w:tc>
          <w:tcPr>
            <w:tcW w:w="417" w:type="dxa"/>
            <w:vAlign w:val="top"/>
          </w:tcPr>
          <w:p w14:paraId="6FB7DAC0">
            <w:pPr>
              <w:pStyle w:val="6"/>
              <w:spacing w:before="147" w:line="242" w:lineRule="auto"/>
              <w:ind w:left="122"/>
            </w:pPr>
            <w:r>
              <w:rPr>
                <w:b/>
                <w:bCs/>
                <w:spacing w:val="-12"/>
              </w:rPr>
              <w:t>05</w:t>
            </w:r>
          </w:p>
        </w:tc>
        <w:tc>
          <w:tcPr>
            <w:tcW w:w="417" w:type="dxa"/>
            <w:vAlign w:val="top"/>
          </w:tcPr>
          <w:p w14:paraId="63EF56B0">
            <w:pPr>
              <w:rPr>
                <w:rFonts w:ascii="Arial"/>
                <w:sz w:val="21"/>
              </w:rPr>
            </w:pPr>
          </w:p>
        </w:tc>
        <w:tc>
          <w:tcPr>
            <w:tcW w:w="2055" w:type="dxa"/>
            <w:vAlign w:val="top"/>
          </w:tcPr>
          <w:p w14:paraId="4143085C">
            <w:pPr>
              <w:pStyle w:val="6"/>
              <w:spacing w:before="147" w:line="213" w:lineRule="auto"/>
              <w:ind w:left="111"/>
            </w:pPr>
            <w:r>
              <w:rPr>
                <w:b/>
                <w:bCs/>
                <w:spacing w:val="-2"/>
              </w:rPr>
              <w:t>行政事业单位养老支出</w:t>
            </w:r>
          </w:p>
        </w:tc>
        <w:tc>
          <w:tcPr>
            <w:tcW w:w="1009" w:type="dxa"/>
            <w:vAlign w:val="top"/>
          </w:tcPr>
          <w:p w14:paraId="6432BDDB">
            <w:pPr>
              <w:pStyle w:val="6"/>
              <w:spacing w:before="147"/>
              <w:ind w:left="470"/>
            </w:pPr>
            <w:r>
              <w:rPr>
                <w:b/>
                <w:bCs/>
                <w:spacing w:val="-6"/>
              </w:rPr>
              <w:t>31.17</w:t>
            </w:r>
          </w:p>
        </w:tc>
        <w:tc>
          <w:tcPr>
            <w:tcW w:w="1019" w:type="dxa"/>
            <w:vAlign w:val="top"/>
          </w:tcPr>
          <w:p w14:paraId="19C457B6">
            <w:pPr>
              <w:pStyle w:val="6"/>
              <w:spacing w:before="147"/>
              <w:ind w:left="481"/>
            </w:pPr>
            <w:r>
              <w:rPr>
                <w:b/>
                <w:bCs/>
                <w:spacing w:val="-6"/>
              </w:rPr>
              <w:t>31.17</w:t>
            </w:r>
          </w:p>
        </w:tc>
        <w:tc>
          <w:tcPr>
            <w:tcW w:w="949" w:type="dxa"/>
            <w:vAlign w:val="top"/>
          </w:tcPr>
          <w:p w14:paraId="7E7AF192">
            <w:pPr>
              <w:pStyle w:val="6"/>
              <w:spacing w:before="147"/>
              <w:ind w:left="412"/>
            </w:pPr>
            <w:r>
              <w:rPr>
                <w:b/>
                <w:bCs/>
                <w:spacing w:val="-6"/>
              </w:rPr>
              <w:t>31.17</w:t>
            </w:r>
          </w:p>
        </w:tc>
        <w:tc>
          <w:tcPr>
            <w:tcW w:w="840" w:type="dxa"/>
            <w:vAlign w:val="top"/>
          </w:tcPr>
          <w:p w14:paraId="49AB7D8E">
            <w:pPr>
              <w:rPr>
                <w:rFonts w:ascii="Arial"/>
                <w:sz w:val="21"/>
              </w:rPr>
            </w:pPr>
          </w:p>
        </w:tc>
        <w:tc>
          <w:tcPr>
            <w:tcW w:w="850" w:type="dxa"/>
            <w:vAlign w:val="top"/>
          </w:tcPr>
          <w:p w14:paraId="3EEF39CA">
            <w:pPr>
              <w:rPr>
                <w:rFonts w:ascii="Arial"/>
                <w:sz w:val="21"/>
              </w:rPr>
            </w:pPr>
          </w:p>
        </w:tc>
        <w:tc>
          <w:tcPr>
            <w:tcW w:w="840" w:type="dxa"/>
            <w:vAlign w:val="top"/>
          </w:tcPr>
          <w:p w14:paraId="6E78E9B1">
            <w:pPr>
              <w:rPr>
                <w:rFonts w:ascii="Arial"/>
                <w:sz w:val="21"/>
              </w:rPr>
            </w:pPr>
          </w:p>
        </w:tc>
        <w:tc>
          <w:tcPr>
            <w:tcW w:w="750" w:type="dxa"/>
            <w:vAlign w:val="top"/>
          </w:tcPr>
          <w:p w14:paraId="273F40BD">
            <w:pPr>
              <w:rPr>
                <w:rFonts w:ascii="Arial"/>
                <w:sz w:val="21"/>
              </w:rPr>
            </w:pPr>
          </w:p>
        </w:tc>
        <w:tc>
          <w:tcPr>
            <w:tcW w:w="850" w:type="dxa"/>
            <w:vAlign w:val="top"/>
          </w:tcPr>
          <w:p w14:paraId="575155A1">
            <w:pPr>
              <w:rPr>
                <w:rFonts w:ascii="Arial"/>
                <w:sz w:val="21"/>
              </w:rPr>
            </w:pPr>
          </w:p>
        </w:tc>
        <w:tc>
          <w:tcPr>
            <w:tcW w:w="870" w:type="dxa"/>
            <w:vAlign w:val="top"/>
          </w:tcPr>
          <w:p w14:paraId="4C2CAC67">
            <w:pPr>
              <w:rPr>
                <w:rFonts w:ascii="Arial"/>
                <w:sz w:val="21"/>
              </w:rPr>
            </w:pPr>
          </w:p>
        </w:tc>
        <w:tc>
          <w:tcPr>
            <w:tcW w:w="870" w:type="dxa"/>
            <w:vAlign w:val="top"/>
          </w:tcPr>
          <w:p w14:paraId="4A17A1C3">
            <w:pPr>
              <w:rPr>
                <w:rFonts w:ascii="Arial"/>
                <w:sz w:val="21"/>
              </w:rPr>
            </w:pPr>
          </w:p>
        </w:tc>
        <w:tc>
          <w:tcPr>
            <w:tcW w:w="840" w:type="dxa"/>
            <w:vAlign w:val="top"/>
          </w:tcPr>
          <w:p w14:paraId="6ED791EE">
            <w:pPr>
              <w:rPr>
                <w:rFonts w:ascii="Arial"/>
                <w:sz w:val="21"/>
              </w:rPr>
            </w:pPr>
          </w:p>
        </w:tc>
        <w:tc>
          <w:tcPr>
            <w:tcW w:w="824" w:type="dxa"/>
            <w:vAlign w:val="top"/>
          </w:tcPr>
          <w:p w14:paraId="7FDA9A70">
            <w:pPr>
              <w:rPr>
                <w:rFonts w:ascii="Arial"/>
                <w:sz w:val="21"/>
              </w:rPr>
            </w:pPr>
          </w:p>
        </w:tc>
      </w:tr>
      <w:tr w14:paraId="3A5DB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5BE8DE7">
            <w:pPr>
              <w:pStyle w:val="6"/>
              <w:spacing w:before="227" w:line="242" w:lineRule="auto"/>
              <w:ind w:left="122"/>
            </w:pPr>
            <w:r>
              <w:rPr>
                <w:spacing w:val="-5"/>
              </w:rPr>
              <w:t>208</w:t>
            </w:r>
          </w:p>
        </w:tc>
        <w:tc>
          <w:tcPr>
            <w:tcW w:w="417" w:type="dxa"/>
            <w:vAlign w:val="top"/>
          </w:tcPr>
          <w:p w14:paraId="638008DF">
            <w:pPr>
              <w:pStyle w:val="6"/>
              <w:spacing w:before="227" w:line="242" w:lineRule="auto"/>
              <w:ind w:left="122"/>
            </w:pPr>
            <w:r>
              <w:rPr>
                <w:spacing w:val="-10"/>
              </w:rPr>
              <w:t>05</w:t>
            </w:r>
          </w:p>
        </w:tc>
        <w:tc>
          <w:tcPr>
            <w:tcW w:w="417" w:type="dxa"/>
            <w:vAlign w:val="top"/>
          </w:tcPr>
          <w:p w14:paraId="59DF6343">
            <w:pPr>
              <w:pStyle w:val="6"/>
              <w:spacing w:before="227" w:line="242" w:lineRule="auto"/>
              <w:ind w:left="123"/>
            </w:pPr>
            <w:r>
              <w:rPr>
                <w:spacing w:val="-10"/>
              </w:rPr>
              <w:t>05</w:t>
            </w:r>
          </w:p>
        </w:tc>
        <w:tc>
          <w:tcPr>
            <w:tcW w:w="2055" w:type="dxa"/>
            <w:vAlign w:val="top"/>
          </w:tcPr>
          <w:p w14:paraId="25ED2771">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F31D313">
            <w:pPr>
              <w:pStyle w:val="6"/>
              <w:spacing w:before="226"/>
              <w:ind w:left="463"/>
            </w:pPr>
            <w:r>
              <w:rPr>
                <w:spacing w:val="-3"/>
              </w:rPr>
              <w:t>20.78</w:t>
            </w:r>
          </w:p>
        </w:tc>
        <w:tc>
          <w:tcPr>
            <w:tcW w:w="1019" w:type="dxa"/>
            <w:vAlign w:val="top"/>
          </w:tcPr>
          <w:p w14:paraId="35AD1095">
            <w:pPr>
              <w:pStyle w:val="6"/>
              <w:spacing w:before="226"/>
              <w:ind w:left="474"/>
            </w:pPr>
            <w:r>
              <w:rPr>
                <w:spacing w:val="-3"/>
              </w:rPr>
              <w:t>20.78</w:t>
            </w:r>
          </w:p>
        </w:tc>
        <w:tc>
          <w:tcPr>
            <w:tcW w:w="949" w:type="dxa"/>
            <w:vAlign w:val="top"/>
          </w:tcPr>
          <w:p w14:paraId="50BA17C4">
            <w:pPr>
              <w:pStyle w:val="6"/>
              <w:spacing w:before="226"/>
              <w:ind w:left="405"/>
            </w:pPr>
            <w:r>
              <w:rPr>
                <w:spacing w:val="-3"/>
              </w:rPr>
              <w:t>20.78</w:t>
            </w:r>
          </w:p>
        </w:tc>
        <w:tc>
          <w:tcPr>
            <w:tcW w:w="840" w:type="dxa"/>
            <w:vAlign w:val="top"/>
          </w:tcPr>
          <w:p w14:paraId="48D526DF">
            <w:pPr>
              <w:rPr>
                <w:rFonts w:ascii="Arial"/>
                <w:sz w:val="21"/>
              </w:rPr>
            </w:pPr>
          </w:p>
        </w:tc>
        <w:tc>
          <w:tcPr>
            <w:tcW w:w="850" w:type="dxa"/>
            <w:vAlign w:val="top"/>
          </w:tcPr>
          <w:p w14:paraId="53B9CB04">
            <w:pPr>
              <w:rPr>
                <w:rFonts w:ascii="Arial"/>
                <w:sz w:val="21"/>
              </w:rPr>
            </w:pPr>
          </w:p>
        </w:tc>
        <w:tc>
          <w:tcPr>
            <w:tcW w:w="840" w:type="dxa"/>
            <w:vAlign w:val="top"/>
          </w:tcPr>
          <w:p w14:paraId="7FAA3EB4">
            <w:pPr>
              <w:rPr>
                <w:rFonts w:ascii="Arial"/>
                <w:sz w:val="21"/>
              </w:rPr>
            </w:pPr>
          </w:p>
        </w:tc>
        <w:tc>
          <w:tcPr>
            <w:tcW w:w="750" w:type="dxa"/>
            <w:vAlign w:val="top"/>
          </w:tcPr>
          <w:p w14:paraId="39D31860">
            <w:pPr>
              <w:rPr>
                <w:rFonts w:ascii="Arial"/>
                <w:sz w:val="21"/>
              </w:rPr>
            </w:pPr>
          </w:p>
        </w:tc>
        <w:tc>
          <w:tcPr>
            <w:tcW w:w="850" w:type="dxa"/>
            <w:vAlign w:val="top"/>
          </w:tcPr>
          <w:p w14:paraId="552FAFED">
            <w:pPr>
              <w:rPr>
                <w:rFonts w:ascii="Arial"/>
                <w:sz w:val="21"/>
              </w:rPr>
            </w:pPr>
          </w:p>
        </w:tc>
        <w:tc>
          <w:tcPr>
            <w:tcW w:w="870" w:type="dxa"/>
            <w:vAlign w:val="top"/>
          </w:tcPr>
          <w:p w14:paraId="3A9ACB17">
            <w:pPr>
              <w:rPr>
                <w:rFonts w:ascii="Arial"/>
                <w:sz w:val="21"/>
              </w:rPr>
            </w:pPr>
          </w:p>
        </w:tc>
        <w:tc>
          <w:tcPr>
            <w:tcW w:w="870" w:type="dxa"/>
            <w:vAlign w:val="top"/>
          </w:tcPr>
          <w:p w14:paraId="513E7779">
            <w:pPr>
              <w:rPr>
                <w:rFonts w:ascii="Arial"/>
                <w:sz w:val="21"/>
              </w:rPr>
            </w:pPr>
          </w:p>
        </w:tc>
        <w:tc>
          <w:tcPr>
            <w:tcW w:w="840" w:type="dxa"/>
            <w:vAlign w:val="top"/>
          </w:tcPr>
          <w:p w14:paraId="5DAD4A97">
            <w:pPr>
              <w:rPr>
                <w:rFonts w:ascii="Arial"/>
                <w:sz w:val="21"/>
              </w:rPr>
            </w:pPr>
          </w:p>
        </w:tc>
        <w:tc>
          <w:tcPr>
            <w:tcW w:w="824" w:type="dxa"/>
            <w:vAlign w:val="top"/>
          </w:tcPr>
          <w:p w14:paraId="492347A3">
            <w:pPr>
              <w:rPr>
                <w:rFonts w:ascii="Arial"/>
                <w:sz w:val="21"/>
              </w:rPr>
            </w:pPr>
          </w:p>
        </w:tc>
      </w:tr>
      <w:tr w14:paraId="0D9F2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552BAFD8">
            <w:pPr>
              <w:pStyle w:val="6"/>
              <w:spacing w:before="227" w:line="242" w:lineRule="auto"/>
              <w:ind w:left="122"/>
            </w:pPr>
            <w:r>
              <w:rPr>
                <w:spacing w:val="-5"/>
              </w:rPr>
              <w:t>208</w:t>
            </w:r>
          </w:p>
        </w:tc>
        <w:tc>
          <w:tcPr>
            <w:tcW w:w="417" w:type="dxa"/>
            <w:vAlign w:val="top"/>
          </w:tcPr>
          <w:p w14:paraId="5B439005">
            <w:pPr>
              <w:pStyle w:val="6"/>
              <w:spacing w:before="227" w:line="242" w:lineRule="auto"/>
              <w:ind w:left="122"/>
            </w:pPr>
            <w:r>
              <w:rPr>
                <w:spacing w:val="-10"/>
              </w:rPr>
              <w:t>05</w:t>
            </w:r>
          </w:p>
        </w:tc>
        <w:tc>
          <w:tcPr>
            <w:tcW w:w="417" w:type="dxa"/>
            <w:vAlign w:val="top"/>
          </w:tcPr>
          <w:p w14:paraId="4E643423">
            <w:pPr>
              <w:pStyle w:val="6"/>
              <w:spacing w:before="227" w:line="242" w:lineRule="auto"/>
              <w:ind w:left="123"/>
            </w:pPr>
            <w:r>
              <w:rPr>
                <w:spacing w:val="-10"/>
              </w:rPr>
              <w:t>06</w:t>
            </w:r>
          </w:p>
        </w:tc>
        <w:tc>
          <w:tcPr>
            <w:tcW w:w="2055" w:type="dxa"/>
            <w:vAlign w:val="top"/>
          </w:tcPr>
          <w:p w14:paraId="61142250">
            <w:pPr>
              <w:pStyle w:val="6"/>
              <w:spacing w:before="71"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7B360E4">
            <w:pPr>
              <w:pStyle w:val="6"/>
              <w:spacing w:before="227"/>
              <w:ind w:left="467"/>
            </w:pPr>
            <w:r>
              <w:rPr>
                <w:spacing w:val="-4"/>
              </w:rPr>
              <w:t>10.39</w:t>
            </w:r>
          </w:p>
        </w:tc>
        <w:tc>
          <w:tcPr>
            <w:tcW w:w="1019" w:type="dxa"/>
            <w:vAlign w:val="top"/>
          </w:tcPr>
          <w:p w14:paraId="58C0A7D1">
            <w:pPr>
              <w:pStyle w:val="6"/>
              <w:spacing w:before="227"/>
              <w:ind w:left="478"/>
            </w:pPr>
            <w:r>
              <w:rPr>
                <w:spacing w:val="-4"/>
              </w:rPr>
              <w:t>10.39</w:t>
            </w:r>
          </w:p>
        </w:tc>
        <w:tc>
          <w:tcPr>
            <w:tcW w:w="949" w:type="dxa"/>
            <w:vAlign w:val="top"/>
          </w:tcPr>
          <w:p w14:paraId="14F514E2">
            <w:pPr>
              <w:pStyle w:val="6"/>
              <w:spacing w:before="227"/>
              <w:ind w:left="409"/>
            </w:pPr>
            <w:r>
              <w:rPr>
                <w:spacing w:val="-4"/>
              </w:rPr>
              <w:t>10.39</w:t>
            </w:r>
          </w:p>
        </w:tc>
        <w:tc>
          <w:tcPr>
            <w:tcW w:w="840" w:type="dxa"/>
            <w:vAlign w:val="top"/>
          </w:tcPr>
          <w:p w14:paraId="60E7F062">
            <w:pPr>
              <w:rPr>
                <w:rFonts w:ascii="Arial"/>
                <w:sz w:val="21"/>
              </w:rPr>
            </w:pPr>
          </w:p>
        </w:tc>
        <w:tc>
          <w:tcPr>
            <w:tcW w:w="850" w:type="dxa"/>
            <w:vAlign w:val="top"/>
          </w:tcPr>
          <w:p w14:paraId="2B10B67F">
            <w:pPr>
              <w:rPr>
                <w:rFonts w:ascii="Arial"/>
                <w:sz w:val="21"/>
              </w:rPr>
            </w:pPr>
          </w:p>
        </w:tc>
        <w:tc>
          <w:tcPr>
            <w:tcW w:w="840" w:type="dxa"/>
            <w:vAlign w:val="top"/>
          </w:tcPr>
          <w:p w14:paraId="1DA77F6D">
            <w:pPr>
              <w:rPr>
                <w:rFonts w:ascii="Arial"/>
                <w:sz w:val="21"/>
              </w:rPr>
            </w:pPr>
          </w:p>
        </w:tc>
        <w:tc>
          <w:tcPr>
            <w:tcW w:w="750" w:type="dxa"/>
            <w:vAlign w:val="top"/>
          </w:tcPr>
          <w:p w14:paraId="48913941">
            <w:pPr>
              <w:rPr>
                <w:rFonts w:ascii="Arial"/>
                <w:sz w:val="21"/>
              </w:rPr>
            </w:pPr>
          </w:p>
        </w:tc>
        <w:tc>
          <w:tcPr>
            <w:tcW w:w="850" w:type="dxa"/>
            <w:vAlign w:val="top"/>
          </w:tcPr>
          <w:p w14:paraId="08D1D322">
            <w:pPr>
              <w:rPr>
                <w:rFonts w:ascii="Arial"/>
                <w:sz w:val="21"/>
              </w:rPr>
            </w:pPr>
          </w:p>
        </w:tc>
        <w:tc>
          <w:tcPr>
            <w:tcW w:w="870" w:type="dxa"/>
            <w:vAlign w:val="top"/>
          </w:tcPr>
          <w:p w14:paraId="49E152BA">
            <w:pPr>
              <w:rPr>
                <w:rFonts w:ascii="Arial"/>
                <w:sz w:val="21"/>
              </w:rPr>
            </w:pPr>
          </w:p>
        </w:tc>
        <w:tc>
          <w:tcPr>
            <w:tcW w:w="870" w:type="dxa"/>
            <w:vAlign w:val="top"/>
          </w:tcPr>
          <w:p w14:paraId="72FAE36C">
            <w:pPr>
              <w:rPr>
                <w:rFonts w:ascii="Arial"/>
                <w:sz w:val="21"/>
              </w:rPr>
            </w:pPr>
          </w:p>
        </w:tc>
        <w:tc>
          <w:tcPr>
            <w:tcW w:w="840" w:type="dxa"/>
            <w:vAlign w:val="top"/>
          </w:tcPr>
          <w:p w14:paraId="3364AD7D">
            <w:pPr>
              <w:rPr>
                <w:rFonts w:ascii="Arial"/>
                <w:sz w:val="21"/>
              </w:rPr>
            </w:pPr>
          </w:p>
        </w:tc>
        <w:tc>
          <w:tcPr>
            <w:tcW w:w="824" w:type="dxa"/>
            <w:vAlign w:val="top"/>
          </w:tcPr>
          <w:p w14:paraId="74B1E3DF">
            <w:pPr>
              <w:rPr>
                <w:rFonts w:ascii="Arial"/>
                <w:sz w:val="21"/>
              </w:rPr>
            </w:pPr>
          </w:p>
        </w:tc>
      </w:tr>
    </w:tbl>
    <w:p w14:paraId="2DE96858">
      <w:pPr>
        <w:rPr>
          <w:rFonts w:ascii="Arial"/>
          <w:sz w:val="21"/>
        </w:rPr>
      </w:pPr>
    </w:p>
    <w:p w14:paraId="3C08B6C8">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B5EEF19">
      <w:pPr>
        <w:spacing w:before="21"/>
      </w:pPr>
    </w:p>
    <w:p w14:paraId="5B5DF641">
      <w:pPr>
        <w:spacing w:before="21"/>
      </w:pPr>
    </w:p>
    <w:p w14:paraId="2E4E0622">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7502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85E11B8">
            <w:pPr>
              <w:pStyle w:val="6"/>
              <w:spacing w:before="147" w:line="242" w:lineRule="auto"/>
              <w:ind w:left="122"/>
            </w:pPr>
            <w:r>
              <w:rPr>
                <w:b/>
                <w:bCs/>
                <w:spacing w:val="-6"/>
              </w:rPr>
              <w:t>210</w:t>
            </w:r>
          </w:p>
        </w:tc>
        <w:tc>
          <w:tcPr>
            <w:tcW w:w="417" w:type="dxa"/>
            <w:vAlign w:val="top"/>
          </w:tcPr>
          <w:p w14:paraId="7BD67849">
            <w:pPr>
              <w:rPr>
                <w:rFonts w:ascii="Arial"/>
                <w:sz w:val="21"/>
              </w:rPr>
            </w:pPr>
          </w:p>
        </w:tc>
        <w:tc>
          <w:tcPr>
            <w:tcW w:w="417" w:type="dxa"/>
            <w:vAlign w:val="top"/>
          </w:tcPr>
          <w:p w14:paraId="5AE1030A">
            <w:pPr>
              <w:rPr>
                <w:rFonts w:ascii="Arial"/>
                <w:sz w:val="21"/>
              </w:rPr>
            </w:pPr>
          </w:p>
        </w:tc>
        <w:tc>
          <w:tcPr>
            <w:tcW w:w="2055" w:type="dxa"/>
            <w:vAlign w:val="top"/>
          </w:tcPr>
          <w:p w14:paraId="663021CA">
            <w:pPr>
              <w:pStyle w:val="6"/>
              <w:spacing w:before="146" w:line="213" w:lineRule="auto"/>
              <w:ind w:left="115"/>
            </w:pPr>
            <w:r>
              <w:rPr>
                <w:b/>
                <w:bCs/>
                <w:spacing w:val="-4"/>
              </w:rPr>
              <w:t>卫生健康支出</w:t>
            </w:r>
          </w:p>
        </w:tc>
        <w:tc>
          <w:tcPr>
            <w:tcW w:w="1009" w:type="dxa"/>
            <w:vAlign w:val="top"/>
          </w:tcPr>
          <w:p w14:paraId="40B45C04">
            <w:pPr>
              <w:pStyle w:val="6"/>
              <w:spacing w:before="146"/>
              <w:ind w:left="467"/>
            </w:pPr>
            <w:r>
              <w:rPr>
                <w:b/>
                <w:bCs/>
                <w:spacing w:val="-5"/>
              </w:rPr>
              <w:t>10.10</w:t>
            </w:r>
          </w:p>
        </w:tc>
        <w:tc>
          <w:tcPr>
            <w:tcW w:w="1019" w:type="dxa"/>
            <w:vAlign w:val="top"/>
          </w:tcPr>
          <w:p w14:paraId="3D03863E">
            <w:pPr>
              <w:pStyle w:val="6"/>
              <w:spacing w:before="146"/>
              <w:ind w:left="564"/>
            </w:pPr>
            <w:r>
              <w:rPr>
                <w:b/>
                <w:bCs/>
                <w:spacing w:val="-5"/>
              </w:rPr>
              <w:t>9.68</w:t>
            </w:r>
          </w:p>
        </w:tc>
        <w:tc>
          <w:tcPr>
            <w:tcW w:w="949" w:type="dxa"/>
            <w:vAlign w:val="top"/>
          </w:tcPr>
          <w:p w14:paraId="23EF0098">
            <w:pPr>
              <w:pStyle w:val="6"/>
              <w:spacing w:before="146"/>
              <w:ind w:left="495"/>
            </w:pPr>
            <w:r>
              <w:rPr>
                <w:b/>
                <w:bCs/>
                <w:spacing w:val="-5"/>
              </w:rPr>
              <w:t>9.68</w:t>
            </w:r>
          </w:p>
        </w:tc>
        <w:tc>
          <w:tcPr>
            <w:tcW w:w="840" w:type="dxa"/>
            <w:vAlign w:val="top"/>
          </w:tcPr>
          <w:p w14:paraId="4F530925">
            <w:pPr>
              <w:rPr>
                <w:rFonts w:ascii="Arial"/>
                <w:sz w:val="21"/>
              </w:rPr>
            </w:pPr>
          </w:p>
        </w:tc>
        <w:tc>
          <w:tcPr>
            <w:tcW w:w="850" w:type="dxa"/>
            <w:vAlign w:val="top"/>
          </w:tcPr>
          <w:p w14:paraId="34B65123">
            <w:pPr>
              <w:rPr>
                <w:rFonts w:ascii="Arial"/>
                <w:sz w:val="21"/>
              </w:rPr>
            </w:pPr>
          </w:p>
        </w:tc>
        <w:tc>
          <w:tcPr>
            <w:tcW w:w="840" w:type="dxa"/>
            <w:vAlign w:val="top"/>
          </w:tcPr>
          <w:p w14:paraId="586E337B">
            <w:pPr>
              <w:rPr>
                <w:rFonts w:ascii="Arial"/>
                <w:sz w:val="21"/>
              </w:rPr>
            </w:pPr>
          </w:p>
        </w:tc>
        <w:tc>
          <w:tcPr>
            <w:tcW w:w="750" w:type="dxa"/>
            <w:vAlign w:val="top"/>
          </w:tcPr>
          <w:p w14:paraId="03646FFD">
            <w:pPr>
              <w:rPr>
                <w:rFonts w:ascii="Arial"/>
                <w:sz w:val="21"/>
              </w:rPr>
            </w:pPr>
          </w:p>
        </w:tc>
        <w:tc>
          <w:tcPr>
            <w:tcW w:w="850" w:type="dxa"/>
            <w:vAlign w:val="top"/>
          </w:tcPr>
          <w:p w14:paraId="3DA42114">
            <w:pPr>
              <w:rPr>
                <w:rFonts w:ascii="Arial"/>
                <w:sz w:val="21"/>
              </w:rPr>
            </w:pPr>
          </w:p>
        </w:tc>
        <w:tc>
          <w:tcPr>
            <w:tcW w:w="870" w:type="dxa"/>
            <w:vAlign w:val="top"/>
          </w:tcPr>
          <w:p w14:paraId="3E7CEF4B">
            <w:pPr>
              <w:rPr>
                <w:rFonts w:ascii="Arial"/>
                <w:sz w:val="21"/>
              </w:rPr>
            </w:pPr>
          </w:p>
        </w:tc>
        <w:tc>
          <w:tcPr>
            <w:tcW w:w="870" w:type="dxa"/>
            <w:vAlign w:val="top"/>
          </w:tcPr>
          <w:p w14:paraId="2D23B6B5">
            <w:pPr>
              <w:pStyle w:val="6"/>
              <w:spacing w:before="146"/>
              <w:ind w:left="421"/>
            </w:pPr>
            <w:r>
              <w:rPr>
                <w:b/>
                <w:bCs/>
                <w:spacing w:val="-6"/>
              </w:rPr>
              <w:t>0.42</w:t>
            </w:r>
          </w:p>
        </w:tc>
        <w:tc>
          <w:tcPr>
            <w:tcW w:w="840" w:type="dxa"/>
            <w:vAlign w:val="top"/>
          </w:tcPr>
          <w:p w14:paraId="5A044561">
            <w:pPr>
              <w:rPr>
                <w:rFonts w:ascii="Arial"/>
                <w:sz w:val="21"/>
              </w:rPr>
            </w:pPr>
          </w:p>
        </w:tc>
        <w:tc>
          <w:tcPr>
            <w:tcW w:w="824" w:type="dxa"/>
            <w:vAlign w:val="top"/>
          </w:tcPr>
          <w:p w14:paraId="09723EC3">
            <w:pPr>
              <w:rPr>
                <w:rFonts w:ascii="Arial"/>
                <w:sz w:val="21"/>
              </w:rPr>
            </w:pPr>
          </w:p>
        </w:tc>
      </w:tr>
      <w:tr w14:paraId="1D0B9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F6CC68E">
            <w:pPr>
              <w:pStyle w:val="6"/>
              <w:spacing w:before="143" w:line="242" w:lineRule="auto"/>
              <w:ind w:left="122"/>
            </w:pPr>
            <w:r>
              <w:rPr>
                <w:b/>
                <w:bCs/>
                <w:spacing w:val="-6"/>
              </w:rPr>
              <w:t>210</w:t>
            </w:r>
          </w:p>
        </w:tc>
        <w:tc>
          <w:tcPr>
            <w:tcW w:w="417" w:type="dxa"/>
            <w:vAlign w:val="top"/>
          </w:tcPr>
          <w:p w14:paraId="315753D3">
            <w:pPr>
              <w:pStyle w:val="6"/>
              <w:spacing w:before="143" w:line="239" w:lineRule="exact"/>
              <w:ind w:left="121"/>
            </w:pPr>
            <w:r>
              <w:rPr>
                <w:b/>
                <w:bCs/>
                <w:spacing w:val="-11"/>
              </w:rPr>
              <w:t>11</w:t>
            </w:r>
          </w:p>
        </w:tc>
        <w:tc>
          <w:tcPr>
            <w:tcW w:w="417" w:type="dxa"/>
            <w:vAlign w:val="top"/>
          </w:tcPr>
          <w:p w14:paraId="4DBBD052">
            <w:pPr>
              <w:rPr>
                <w:rFonts w:ascii="Arial"/>
                <w:sz w:val="21"/>
              </w:rPr>
            </w:pPr>
          </w:p>
        </w:tc>
        <w:tc>
          <w:tcPr>
            <w:tcW w:w="2055" w:type="dxa"/>
            <w:vAlign w:val="top"/>
          </w:tcPr>
          <w:p w14:paraId="705DBB28">
            <w:pPr>
              <w:pStyle w:val="6"/>
              <w:spacing w:before="142" w:line="214" w:lineRule="auto"/>
              <w:ind w:left="111"/>
            </w:pPr>
            <w:r>
              <w:rPr>
                <w:b/>
                <w:bCs/>
                <w:spacing w:val="-3"/>
              </w:rPr>
              <w:t>行政事业单位医疗</w:t>
            </w:r>
          </w:p>
        </w:tc>
        <w:tc>
          <w:tcPr>
            <w:tcW w:w="1009" w:type="dxa"/>
            <w:vAlign w:val="top"/>
          </w:tcPr>
          <w:p w14:paraId="78022277">
            <w:pPr>
              <w:pStyle w:val="6"/>
              <w:spacing w:before="142"/>
              <w:ind w:left="467"/>
            </w:pPr>
            <w:r>
              <w:rPr>
                <w:b/>
                <w:bCs/>
                <w:spacing w:val="-5"/>
              </w:rPr>
              <w:t>10.10</w:t>
            </w:r>
          </w:p>
        </w:tc>
        <w:tc>
          <w:tcPr>
            <w:tcW w:w="1019" w:type="dxa"/>
            <w:vAlign w:val="top"/>
          </w:tcPr>
          <w:p w14:paraId="05E7396D">
            <w:pPr>
              <w:pStyle w:val="6"/>
              <w:spacing w:before="142"/>
              <w:ind w:left="564"/>
            </w:pPr>
            <w:r>
              <w:rPr>
                <w:b/>
                <w:bCs/>
                <w:spacing w:val="-5"/>
              </w:rPr>
              <w:t>9.68</w:t>
            </w:r>
          </w:p>
        </w:tc>
        <w:tc>
          <w:tcPr>
            <w:tcW w:w="949" w:type="dxa"/>
            <w:vAlign w:val="top"/>
          </w:tcPr>
          <w:p w14:paraId="2F2FA1C4">
            <w:pPr>
              <w:pStyle w:val="6"/>
              <w:spacing w:before="142"/>
              <w:ind w:left="495"/>
            </w:pPr>
            <w:r>
              <w:rPr>
                <w:b/>
                <w:bCs/>
                <w:spacing w:val="-5"/>
              </w:rPr>
              <w:t>9.68</w:t>
            </w:r>
          </w:p>
        </w:tc>
        <w:tc>
          <w:tcPr>
            <w:tcW w:w="840" w:type="dxa"/>
            <w:vAlign w:val="top"/>
          </w:tcPr>
          <w:p w14:paraId="4124949C">
            <w:pPr>
              <w:rPr>
                <w:rFonts w:ascii="Arial"/>
                <w:sz w:val="21"/>
              </w:rPr>
            </w:pPr>
          </w:p>
        </w:tc>
        <w:tc>
          <w:tcPr>
            <w:tcW w:w="850" w:type="dxa"/>
            <w:vAlign w:val="top"/>
          </w:tcPr>
          <w:p w14:paraId="61D04F0C">
            <w:pPr>
              <w:rPr>
                <w:rFonts w:ascii="Arial"/>
                <w:sz w:val="21"/>
              </w:rPr>
            </w:pPr>
          </w:p>
        </w:tc>
        <w:tc>
          <w:tcPr>
            <w:tcW w:w="840" w:type="dxa"/>
            <w:vAlign w:val="top"/>
          </w:tcPr>
          <w:p w14:paraId="28561367">
            <w:pPr>
              <w:rPr>
                <w:rFonts w:ascii="Arial"/>
                <w:sz w:val="21"/>
              </w:rPr>
            </w:pPr>
          </w:p>
        </w:tc>
        <w:tc>
          <w:tcPr>
            <w:tcW w:w="750" w:type="dxa"/>
            <w:vAlign w:val="top"/>
          </w:tcPr>
          <w:p w14:paraId="7E3B0245">
            <w:pPr>
              <w:rPr>
                <w:rFonts w:ascii="Arial"/>
                <w:sz w:val="21"/>
              </w:rPr>
            </w:pPr>
          </w:p>
        </w:tc>
        <w:tc>
          <w:tcPr>
            <w:tcW w:w="850" w:type="dxa"/>
            <w:vAlign w:val="top"/>
          </w:tcPr>
          <w:p w14:paraId="23B8477D">
            <w:pPr>
              <w:rPr>
                <w:rFonts w:ascii="Arial"/>
                <w:sz w:val="21"/>
              </w:rPr>
            </w:pPr>
          </w:p>
        </w:tc>
        <w:tc>
          <w:tcPr>
            <w:tcW w:w="870" w:type="dxa"/>
            <w:vAlign w:val="top"/>
          </w:tcPr>
          <w:p w14:paraId="658338A4">
            <w:pPr>
              <w:rPr>
                <w:rFonts w:ascii="Arial"/>
                <w:sz w:val="21"/>
              </w:rPr>
            </w:pPr>
          </w:p>
        </w:tc>
        <w:tc>
          <w:tcPr>
            <w:tcW w:w="870" w:type="dxa"/>
            <w:vAlign w:val="top"/>
          </w:tcPr>
          <w:p w14:paraId="4A6AB08A">
            <w:pPr>
              <w:pStyle w:val="6"/>
              <w:spacing w:before="142"/>
              <w:ind w:left="421"/>
            </w:pPr>
            <w:r>
              <w:rPr>
                <w:b/>
                <w:bCs/>
                <w:spacing w:val="-6"/>
              </w:rPr>
              <w:t>0.42</w:t>
            </w:r>
          </w:p>
        </w:tc>
        <w:tc>
          <w:tcPr>
            <w:tcW w:w="840" w:type="dxa"/>
            <w:vAlign w:val="top"/>
          </w:tcPr>
          <w:p w14:paraId="7CF36FFF">
            <w:pPr>
              <w:rPr>
                <w:rFonts w:ascii="Arial"/>
                <w:sz w:val="21"/>
              </w:rPr>
            </w:pPr>
          </w:p>
        </w:tc>
        <w:tc>
          <w:tcPr>
            <w:tcW w:w="824" w:type="dxa"/>
            <w:vAlign w:val="top"/>
          </w:tcPr>
          <w:p w14:paraId="23F45FFE">
            <w:pPr>
              <w:rPr>
                <w:rFonts w:ascii="Arial"/>
                <w:sz w:val="21"/>
              </w:rPr>
            </w:pPr>
          </w:p>
        </w:tc>
      </w:tr>
      <w:tr w14:paraId="55DAF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794C0EE">
            <w:pPr>
              <w:pStyle w:val="6"/>
              <w:spacing w:before="144" w:line="242" w:lineRule="auto"/>
              <w:ind w:left="122"/>
            </w:pPr>
            <w:r>
              <w:rPr>
                <w:spacing w:val="-5"/>
              </w:rPr>
              <w:t>210</w:t>
            </w:r>
          </w:p>
        </w:tc>
        <w:tc>
          <w:tcPr>
            <w:tcW w:w="417" w:type="dxa"/>
            <w:vAlign w:val="top"/>
          </w:tcPr>
          <w:p w14:paraId="1A14F01C">
            <w:pPr>
              <w:pStyle w:val="6"/>
              <w:spacing w:before="144" w:line="239" w:lineRule="exact"/>
              <w:ind w:left="121"/>
            </w:pPr>
            <w:r>
              <w:rPr>
                <w:spacing w:val="-9"/>
              </w:rPr>
              <w:t>11</w:t>
            </w:r>
          </w:p>
        </w:tc>
        <w:tc>
          <w:tcPr>
            <w:tcW w:w="417" w:type="dxa"/>
            <w:vAlign w:val="top"/>
          </w:tcPr>
          <w:p w14:paraId="56987BD1">
            <w:pPr>
              <w:pStyle w:val="6"/>
              <w:spacing w:before="144" w:line="242" w:lineRule="auto"/>
              <w:ind w:left="123"/>
            </w:pPr>
            <w:r>
              <w:rPr>
                <w:spacing w:val="-10"/>
              </w:rPr>
              <w:t>01</w:t>
            </w:r>
          </w:p>
        </w:tc>
        <w:tc>
          <w:tcPr>
            <w:tcW w:w="2055" w:type="dxa"/>
            <w:vAlign w:val="top"/>
          </w:tcPr>
          <w:p w14:paraId="79E1E5A8">
            <w:pPr>
              <w:pStyle w:val="6"/>
              <w:spacing w:before="143" w:line="214" w:lineRule="auto"/>
              <w:ind w:left="111"/>
            </w:pPr>
            <w:r>
              <w:rPr>
                <w:spacing w:val="-2"/>
              </w:rPr>
              <w:t>行政单位医疗</w:t>
            </w:r>
          </w:p>
        </w:tc>
        <w:tc>
          <w:tcPr>
            <w:tcW w:w="1009" w:type="dxa"/>
            <w:vAlign w:val="top"/>
          </w:tcPr>
          <w:p w14:paraId="378D0B9E">
            <w:pPr>
              <w:pStyle w:val="6"/>
              <w:spacing w:before="143"/>
              <w:ind w:left="553"/>
            </w:pPr>
            <w:r>
              <w:rPr>
                <w:spacing w:val="-4"/>
              </w:rPr>
              <w:t>8.84</w:t>
            </w:r>
          </w:p>
        </w:tc>
        <w:tc>
          <w:tcPr>
            <w:tcW w:w="1019" w:type="dxa"/>
            <w:vAlign w:val="top"/>
          </w:tcPr>
          <w:p w14:paraId="231E45F7">
            <w:pPr>
              <w:pStyle w:val="6"/>
              <w:spacing w:before="143"/>
              <w:ind w:left="564"/>
            </w:pPr>
            <w:r>
              <w:rPr>
                <w:spacing w:val="-4"/>
              </w:rPr>
              <w:t>8.84</w:t>
            </w:r>
          </w:p>
        </w:tc>
        <w:tc>
          <w:tcPr>
            <w:tcW w:w="949" w:type="dxa"/>
            <w:vAlign w:val="top"/>
          </w:tcPr>
          <w:p w14:paraId="760D24AC">
            <w:pPr>
              <w:pStyle w:val="6"/>
              <w:spacing w:before="143"/>
              <w:ind w:left="495"/>
            </w:pPr>
            <w:r>
              <w:rPr>
                <w:spacing w:val="-4"/>
              </w:rPr>
              <w:t>8.84</w:t>
            </w:r>
          </w:p>
        </w:tc>
        <w:tc>
          <w:tcPr>
            <w:tcW w:w="840" w:type="dxa"/>
            <w:vAlign w:val="top"/>
          </w:tcPr>
          <w:p w14:paraId="079D1570">
            <w:pPr>
              <w:rPr>
                <w:rFonts w:ascii="Arial"/>
                <w:sz w:val="21"/>
              </w:rPr>
            </w:pPr>
          </w:p>
        </w:tc>
        <w:tc>
          <w:tcPr>
            <w:tcW w:w="850" w:type="dxa"/>
            <w:vAlign w:val="top"/>
          </w:tcPr>
          <w:p w14:paraId="4E5C7F56">
            <w:pPr>
              <w:rPr>
                <w:rFonts w:ascii="Arial"/>
                <w:sz w:val="21"/>
              </w:rPr>
            </w:pPr>
          </w:p>
        </w:tc>
        <w:tc>
          <w:tcPr>
            <w:tcW w:w="840" w:type="dxa"/>
            <w:vAlign w:val="top"/>
          </w:tcPr>
          <w:p w14:paraId="74443B69">
            <w:pPr>
              <w:rPr>
                <w:rFonts w:ascii="Arial"/>
                <w:sz w:val="21"/>
              </w:rPr>
            </w:pPr>
          </w:p>
        </w:tc>
        <w:tc>
          <w:tcPr>
            <w:tcW w:w="750" w:type="dxa"/>
            <w:vAlign w:val="top"/>
          </w:tcPr>
          <w:p w14:paraId="28118952">
            <w:pPr>
              <w:rPr>
                <w:rFonts w:ascii="Arial"/>
                <w:sz w:val="21"/>
              </w:rPr>
            </w:pPr>
          </w:p>
        </w:tc>
        <w:tc>
          <w:tcPr>
            <w:tcW w:w="850" w:type="dxa"/>
            <w:vAlign w:val="top"/>
          </w:tcPr>
          <w:p w14:paraId="38FA3367">
            <w:pPr>
              <w:rPr>
                <w:rFonts w:ascii="Arial"/>
                <w:sz w:val="21"/>
              </w:rPr>
            </w:pPr>
          </w:p>
        </w:tc>
        <w:tc>
          <w:tcPr>
            <w:tcW w:w="870" w:type="dxa"/>
            <w:vAlign w:val="top"/>
          </w:tcPr>
          <w:p w14:paraId="5100A408">
            <w:pPr>
              <w:rPr>
                <w:rFonts w:ascii="Arial"/>
                <w:sz w:val="21"/>
              </w:rPr>
            </w:pPr>
          </w:p>
        </w:tc>
        <w:tc>
          <w:tcPr>
            <w:tcW w:w="870" w:type="dxa"/>
            <w:vAlign w:val="top"/>
          </w:tcPr>
          <w:p w14:paraId="19014D44">
            <w:pPr>
              <w:rPr>
                <w:rFonts w:ascii="Arial"/>
                <w:sz w:val="21"/>
              </w:rPr>
            </w:pPr>
          </w:p>
        </w:tc>
        <w:tc>
          <w:tcPr>
            <w:tcW w:w="840" w:type="dxa"/>
            <w:vAlign w:val="top"/>
          </w:tcPr>
          <w:p w14:paraId="5EAE6BE1">
            <w:pPr>
              <w:rPr>
                <w:rFonts w:ascii="Arial"/>
                <w:sz w:val="21"/>
              </w:rPr>
            </w:pPr>
          </w:p>
        </w:tc>
        <w:tc>
          <w:tcPr>
            <w:tcW w:w="824" w:type="dxa"/>
            <w:vAlign w:val="top"/>
          </w:tcPr>
          <w:p w14:paraId="17C74943">
            <w:pPr>
              <w:rPr>
                <w:rFonts w:ascii="Arial"/>
                <w:sz w:val="21"/>
              </w:rPr>
            </w:pPr>
          </w:p>
        </w:tc>
      </w:tr>
      <w:tr w14:paraId="05BD8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B9F649B">
            <w:pPr>
              <w:pStyle w:val="6"/>
              <w:spacing w:before="145" w:line="242" w:lineRule="auto"/>
              <w:ind w:left="122"/>
            </w:pPr>
            <w:r>
              <w:rPr>
                <w:spacing w:val="-5"/>
              </w:rPr>
              <w:t>210</w:t>
            </w:r>
          </w:p>
        </w:tc>
        <w:tc>
          <w:tcPr>
            <w:tcW w:w="417" w:type="dxa"/>
            <w:vAlign w:val="top"/>
          </w:tcPr>
          <w:p w14:paraId="096F4EE7">
            <w:pPr>
              <w:pStyle w:val="6"/>
              <w:spacing w:before="145" w:line="239" w:lineRule="exact"/>
              <w:ind w:left="121"/>
            </w:pPr>
            <w:r>
              <w:rPr>
                <w:spacing w:val="-9"/>
              </w:rPr>
              <w:t>11</w:t>
            </w:r>
          </w:p>
        </w:tc>
        <w:tc>
          <w:tcPr>
            <w:tcW w:w="417" w:type="dxa"/>
            <w:vAlign w:val="top"/>
          </w:tcPr>
          <w:p w14:paraId="68475838">
            <w:pPr>
              <w:pStyle w:val="6"/>
              <w:spacing w:before="145" w:line="242" w:lineRule="auto"/>
              <w:ind w:left="123"/>
            </w:pPr>
            <w:r>
              <w:rPr>
                <w:spacing w:val="-10"/>
              </w:rPr>
              <w:t>03</w:t>
            </w:r>
          </w:p>
        </w:tc>
        <w:tc>
          <w:tcPr>
            <w:tcW w:w="2055" w:type="dxa"/>
            <w:vAlign w:val="top"/>
          </w:tcPr>
          <w:p w14:paraId="413EF626">
            <w:pPr>
              <w:pStyle w:val="6"/>
              <w:spacing w:before="145" w:line="214" w:lineRule="auto"/>
              <w:ind w:left="110"/>
            </w:pPr>
            <w:r>
              <w:rPr>
                <w:spacing w:val="-1"/>
              </w:rPr>
              <w:t>公务员医疗补助</w:t>
            </w:r>
          </w:p>
        </w:tc>
        <w:tc>
          <w:tcPr>
            <w:tcW w:w="1009" w:type="dxa"/>
            <w:vAlign w:val="top"/>
          </w:tcPr>
          <w:p w14:paraId="67CF5801">
            <w:pPr>
              <w:pStyle w:val="6"/>
              <w:spacing w:before="145"/>
              <w:ind w:left="557"/>
            </w:pPr>
            <w:r>
              <w:rPr>
                <w:spacing w:val="-5"/>
              </w:rPr>
              <w:t>0.84</w:t>
            </w:r>
          </w:p>
        </w:tc>
        <w:tc>
          <w:tcPr>
            <w:tcW w:w="1019" w:type="dxa"/>
            <w:vAlign w:val="top"/>
          </w:tcPr>
          <w:p w14:paraId="44F5DE01">
            <w:pPr>
              <w:pStyle w:val="6"/>
              <w:spacing w:before="145"/>
              <w:ind w:left="568"/>
            </w:pPr>
            <w:r>
              <w:rPr>
                <w:spacing w:val="-5"/>
              </w:rPr>
              <w:t>0.84</w:t>
            </w:r>
          </w:p>
        </w:tc>
        <w:tc>
          <w:tcPr>
            <w:tcW w:w="949" w:type="dxa"/>
            <w:vAlign w:val="top"/>
          </w:tcPr>
          <w:p w14:paraId="1207BC5B">
            <w:pPr>
              <w:pStyle w:val="6"/>
              <w:spacing w:before="145"/>
              <w:ind w:left="499"/>
            </w:pPr>
            <w:r>
              <w:rPr>
                <w:spacing w:val="-5"/>
              </w:rPr>
              <w:t>0.84</w:t>
            </w:r>
          </w:p>
        </w:tc>
        <w:tc>
          <w:tcPr>
            <w:tcW w:w="840" w:type="dxa"/>
            <w:vAlign w:val="top"/>
          </w:tcPr>
          <w:p w14:paraId="22C3B4D4">
            <w:pPr>
              <w:rPr>
                <w:rFonts w:ascii="Arial"/>
                <w:sz w:val="21"/>
              </w:rPr>
            </w:pPr>
          </w:p>
        </w:tc>
        <w:tc>
          <w:tcPr>
            <w:tcW w:w="850" w:type="dxa"/>
            <w:vAlign w:val="top"/>
          </w:tcPr>
          <w:p w14:paraId="474573A0">
            <w:pPr>
              <w:rPr>
                <w:rFonts w:ascii="Arial"/>
                <w:sz w:val="21"/>
              </w:rPr>
            </w:pPr>
          </w:p>
        </w:tc>
        <w:tc>
          <w:tcPr>
            <w:tcW w:w="840" w:type="dxa"/>
            <w:vAlign w:val="top"/>
          </w:tcPr>
          <w:p w14:paraId="6E9C9F92">
            <w:pPr>
              <w:rPr>
                <w:rFonts w:ascii="Arial"/>
                <w:sz w:val="21"/>
              </w:rPr>
            </w:pPr>
          </w:p>
        </w:tc>
        <w:tc>
          <w:tcPr>
            <w:tcW w:w="750" w:type="dxa"/>
            <w:vAlign w:val="top"/>
          </w:tcPr>
          <w:p w14:paraId="17F3AB43">
            <w:pPr>
              <w:rPr>
                <w:rFonts w:ascii="Arial"/>
                <w:sz w:val="21"/>
              </w:rPr>
            </w:pPr>
          </w:p>
        </w:tc>
        <w:tc>
          <w:tcPr>
            <w:tcW w:w="850" w:type="dxa"/>
            <w:vAlign w:val="top"/>
          </w:tcPr>
          <w:p w14:paraId="2E46496F">
            <w:pPr>
              <w:rPr>
                <w:rFonts w:ascii="Arial"/>
                <w:sz w:val="21"/>
              </w:rPr>
            </w:pPr>
          </w:p>
        </w:tc>
        <w:tc>
          <w:tcPr>
            <w:tcW w:w="870" w:type="dxa"/>
            <w:vAlign w:val="top"/>
          </w:tcPr>
          <w:p w14:paraId="1BE26F43">
            <w:pPr>
              <w:rPr>
                <w:rFonts w:ascii="Arial"/>
                <w:sz w:val="21"/>
              </w:rPr>
            </w:pPr>
          </w:p>
        </w:tc>
        <w:tc>
          <w:tcPr>
            <w:tcW w:w="870" w:type="dxa"/>
            <w:vAlign w:val="top"/>
          </w:tcPr>
          <w:p w14:paraId="5C16013D">
            <w:pPr>
              <w:rPr>
                <w:rFonts w:ascii="Arial"/>
                <w:sz w:val="21"/>
              </w:rPr>
            </w:pPr>
          </w:p>
        </w:tc>
        <w:tc>
          <w:tcPr>
            <w:tcW w:w="840" w:type="dxa"/>
            <w:vAlign w:val="top"/>
          </w:tcPr>
          <w:p w14:paraId="4D15640B">
            <w:pPr>
              <w:rPr>
                <w:rFonts w:ascii="Arial"/>
                <w:sz w:val="21"/>
              </w:rPr>
            </w:pPr>
          </w:p>
        </w:tc>
        <w:tc>
          <w:tcPr>
            <w:tcW w:w="824" w:type="dxa"/>
            <w:vAlign w:val="top"/>
          </w:tcPr>
          <w:p w14:paraId="5B998FBC">
            <w:pPr>
              <w:rPr>
                <w:rFonts w:ascii="Arial"/>
                <w:sz w:val="21"/>
              </w:rPr>
            </w:pPr>
          </w:p>
        </w:tc>
      </w:tr>
      <w:tr w14:paraId="4000B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27B9C6E">
            <w:pPr>
              <w:pStyle w:val="6"/>
              <w:spacing w:before="226" w:line="242" w:lineRule="auto"/>
              <w:ind w:left="122"/>
            </w:pPr>
            <w:r>
              <w:rPr>
                <w:spacing w:val="-5"/>
              </w:rPr>
              <w:t>210</w:t>
            </w:r>
          </w:p>
        </w:tc>
        <w:tc>
          <w:tcPr>
            <w:tcW w:w="417" w:type="dxa"/>
            <w:vAlign w:val="top"/>
          </w:tcPr>
          <w:p w14:paraId="044CD806">
            <w:pPr>
              <w:pStyle w:val="6"/>
              <w:spacing w:before="225" w:line="240" w:lineRule="exact"/>
              <w:ind w:left="121"/>
            </w:pPr>
            <w:r>
              <w:rPr>
                <w:spacing w:val="-9"/>
              </w:rPr>
              <w:t>11</w:t>
            </w:r>
          </w:p>
        </w:tc>
        <w:tc>
          <w:tcPr>
            <w:tcW w:w="417" w:type="dxa"/>
            <w:vAlign w:val="top"/>
          </w:tcPr>
          <w:p w14:paraId="5498DF3A">
            <w:pPr>
              <w:pStyle w:val="6"/>
              <w:spacing w:before="226" w:line="242" w:lineRule="auto"/>
              <w:ind w:left="118"/>
            </w:pPr>
            <w:r>
              <w:rPr>
                <w:spacing w:val="-8"/>
              </w:rPr>
              <w:t>99</w:t>
            </w:r>
          </w:p>
        </w:tc>
        <w:tc>
          <w:tcPr>
            <w:tcW w:w="2055" w:type="dxa"/>
            <w:vAlign w:val="top"/>
          </w:tcPr>
          <w:p w14:paraId="585333F1">
            <w:pPr>
              <w:pStyle w:val="6"/>
              <w:spacing w:before="70" w:line="281" w:lineRule="auto"/>
              <w:ind w:left="115" w:right="146" w:hanging="4"/>
            </w:pPr>
            <w:r>
              <w:rPr>
                <w:spacing w:val="-1"/>
              </w:rPr>
              <w:t>其他行政事业单位医疗</w:t>
            </w:r>
            <w:r>
              <w:rPr>
                <w:spacing w:val="1"/>
              </w:rPr>
              <w:t xml:space="preserve"> </w:t>
            </w:r>
            <w:r>
              <w:rPr>
                <w:spacing w:val="-6"/>
              </w:rPr>
              <w:t>支出</w:t>
            </w:r>
          </w:p>
        </w:tc>
        <w:tc>
          <w:tcPr>
            <w:tcW w:w="1009" w:type="dxa"/>
            <w:vAlign w:val="top"/>
          </w:tcPr>
          <w:p w14:paraId="11FD078B">
            <w:pPr>
              <w:pStyle w:val="6"/>
              <w:spacing w:before="225"/>
              <w:ind w:left="557"/>
            </w:pPr>
            <w:r>
              <w:rPr>
                <w:spacing w:val="-5"/>
              </w:rPr>
              <w:t>0.42</w:t>
            </w:r>
          </w:p>
        </w:tc>
        <w:tc>
          <w:tcPr>
            <w:tcW w:w="1019" w:type="dxa"/>
            <w:vAlign w:val="top"/>
          </w:tcPr>
          <w:p w14:paraId="7F0DC674">
            <w:pPr>
              <w:rPr>
                <w:rFonts w:ascii="Arial"/>
                <w:sz w:val="21"/>
              </w:rPr>
            </w:pPr>
          </w:p>
        </w:tc>
        <w:tc>
          <w:tcPr>
            <w:tcW w:w="949" w:type="dxa"/>
            <w:vAlign w:val="top"/>
          </w:tcPr>
          <w:p w14:paraId="7723100C">
            <w:pPr>
              <w:rPr>
                <w:rFonts w:ascii="Arial"/>
                <w:sz w:val="21"/>
              </w:rPr>
            </w:pPr>
          </w:p>
        </w:tc>
        <w:tc>
          <w:tcPr>
            <w:tcW w:w="840" w:type="dxa"/>
            <w:vAlign w:val="top"/>
          </w:tcPr>
          <w:p w14:paraId="0EDBC805">
            <w:pPr>
              <w:rPr>
                <w:rFonts w:ascii="Arial"/>
                <w:sz w:val="21"/>
              </w:rPr>
            </w:pPr>
          </w:p>
        </w:tc>
        <w:tc>
          <w:tcPr>
            <w:tcW w:w="850" w:type="dxa"/>
            <w:vAlign w:val="top"/>
          </w:tcPr>
          <w:p w14:paraId="1379BDFD">
            <w:pPr>
              <w:rPr>
                <w:rFonts w:ascii="Arial"/>
                <w:sz w:val="21"/>
              </w:rPr>
            </w:pPr>
          </w:p>
        </w:tc>
        <w:tc>
          <w:tcPr>
            <w:tcW w:w="840" w:type="dxa"/>
            <w:vAlign w:val="top"/>
          </w:tcPr>
          <w:p w14:paraId="4DD87871">
            <w:pPr>
              <w:rPr>
                <w:rFonts w:ascii="Arial"/>
                <w:sz w:val="21"/>
              </w:rPr>
            </w:pPr>
          </w:p>
        </w:tc>
        <w:tc>
          <w:tcPr>
            <w:tcW w:w="750" w:type="dxa"/>
            <w:vAlign w:val="top"/>
          </w:tcPr>
          <w:p w14:paraId="7680CC7D">
            <w:pPr>
              <w:rPr>
                <w:rFonts w:ascii="Arial"/>
                <w:sz w:val="21"/>
              </w:rPr>
            </w:pPr>
          </w:p>
        </w:tc>
        <w:tc>
          <w:tcPr>
            <w:tcW w:w="850" w:type="dxa"/>
            <w:vAlign w:val="top"/>
          </w:tcPr>
          <w:p w14:paraId="33076F1E">
            <w:pPr>
              <w:rPr>
                <w:rFonts w:ascii="Arial"/>
                <w:sz w:val="21"/>
              </w:rPr>
            </w:pPr>
          </w:p>
        </w:tc>
        <w:tc>
          <w:tcPr>
            <w:tcW w:w="870" w:type="dxa"/>
            <w:vAlign w:val="top"/>
          </w:tcPr>
          <w:p w14:paraId="543B48EF">
            <w:pPr>
              <w:rPr>
                <w:rFonts w:ascii="Arial"/>
                <w:sz w:val="21"/>
              </w:rPr>
            </w:pPr>
          </w:p>
        </w:tc>
        <w:tc>
          <w:tcPr>
            <w:tcW w:w="870" w:type="dxa"/>
            <w:vAlign w:val="top"/>
          </w:tcPr>
          <w:p w14:paraId="5C369CC3">
            <w:pPr>
              <w:pStyle w:val="6"/>
              <w:spacing w:before="225"/>
              <w:ind w:left="421"/>
            </w:pPr>
            <w:r>
              <w:rPr>
                <w:spacing w:val="-5"/>
              </w:rPr>
              <w:t>0.42</w:t>
            </w:r>
          </w:p>
        </w:tc>
        <w:tc>
          <w:tcPr>
            <w:tcW w:w="840" w:type="dxa"/>
            <w:vAlign w:val="top"/>
          </w:tcPr>
          <w:p w14:paraId="6FBC210B">
            <w:pPr>
              <w:rPr>
                <w:rFonts w:ascii="Arial"/>
                <w:sz w:val="21"/>
              </w:rPr>
            </w:pPr>
          </w:p>
        </w:tc>
        <w:tc>
          <w:tcPr>
            <w:tcW w:w="824" w:type="dxa"/>
            <w:vAlign w:val="top"/>
          </w:tcPr>
          <w:p w14:paraId="16BCD814">
            <w:pPr>
              <w:rPr>
                <w:rFonts w:ascii="Arial"/>
                <w:sz w:val="21"/>
              </w:rPr>
            </w:pPr>
          </w:p>
        </w:tc>
      </w:tr>
      <w:tr w14:paraId="4A760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CC2302">
            <w:pPr>
              <w:pStyle w:val="6"/>
              <w:spacing w:before="147" w:line="239" w:lineRule="exact"/>
              <w:ind w:left="122"/>
            </w:pPr>
            <w:r>
              <w:rPr>
                <w:b/>
                <w:bCs/>
                <w:spacing w:val="-6"/>
              </w:rPr>
              <w:t>221</w:t>
            </w:r>
          </w:p>
        </w:tc>
        <w:tc>
          <w:tcPr>
            <w:tcW w:w="417" w:type="dxa"/>
            <w:vAlign w:val="top"/>
          </w:tcPr>
          <w:p w14:paraId="5443A7C2">
            <w:pPr>
              <w:rPr>
                <w:rFonts w:ascii="Arial"/>
                <w:sz w:val="21"/>
              </w:rPr>
            </w:pPr>
          </w:p>
        </w:tc>
        <w:tc>
          <w:tcPr>
            <w:tcW w:w="417" w:type="dxa"/>
            <w:vAlign w:val="top"/>
          </w:tcPr>
          <w:p w14:paraId="3B6EAAF4">
            <w:pPr>
              <w:rPr>
                <w:rFonts w:ascii="Arial"/>
                <w:sz w:val="21"/>
              </w:rPr>
            </w:pPr>
          </w:p>
        </w:tc>
        <w:tc>
          <w:tcPr>
            <w:tcW w:w="2055" w:type="dxa"/>
            <w:vAlign w:val="top"/>
          </w:tcPr>
          <w:p w14:paraId="2BE0E6C0">
            <w:pPr>
              <w:pStyle w:val="6"/>
              <w:spacing w:before="147" w:line="213" w:lineRule="auto"/>
              <w:ind w:left="114"/>
            </w:pPr>
            <w:r>
              <w:rPr>
                <w:b/>
                <w:bCs/>
                <w:spacing w:val="-4"/>
              </w:rPr>
              <w:t>住房保障支出</w:t>
            </w:r>
          </w:p>
        </w:tc>
        <w:tc>
          <w:tcPr>
            <w:tcW w:w="1009" w:type="dxa"/>
            <w:vAlign w:val="top"/>
          </w:tcPr>
          <w:p w14:paraId="5549107A">
            <w:pPr>
              <w:pStyle w:val="6"/>
              <w:spacing w:before="146"/>
              <w:ind w:left="467"/>
            </w:pPr>
            <w:r>
              <w:rPr>
                <w:b/>
                <w:bCs/>
                <w:spacing w:val="-5"/>
              </w:rPr>
              <w:t>17.58</w:t>
            </w:r>
          </w:p>
        </w:tc>
        <w:tc>
          <w:tcPr>
            <w:tcW w:w="1019" w:type="dxa"/>
            <w:vAlign w:val="top"/>
          </w:tcPr>
          <w:p w14:paraId="64A64334">
            <w:pPr>
              <w:pStyle w:val="6"/>
              <w:spacing w:before="146"/>
              <w:ind w:left="478"/>
            </w:pPr>
            <w:r>
              <w:rPr>
                <w:b/>
                <w:bCs/>
                <w:spacing w:val="-5"/>
              </w:rPr>
              <w:t>16.50</w:t>
            </w:r>
          </w:p>
        </w:tc>
        <w:tc>
          <w:tcPr>
            <w:tcW w:w="949" w:type="dxa"/>
            <w:vAlign w:val="top"/>
          </w:tcPr>
          <w:p w14:paraId="6F9F9924">
            <w:pPr>
              <w:pStyle w:val="6"/>
              <w:spacing w:before="146"/>
              <w:ind w:left="409"/>
            </w:pPr>
            <w:r>
              <w:rPr>
                <w:b/>
                <w:bCs/>
                <w:spacing w:val="-5"/>
              </w:rPr>
              <w:t>16.50</w:t>
            </w:r>
          </w:p>
        </w:tc>
        <w:tc>
          <w:tcPr>
            <w:tcW w:w="840" w:type="dxa"/>
            <w:vAlign w:val="top"/>
          </w:tcPr>
          <w:p w14:paraId="3E31FD3E">
            <w:pPr>
              <w:rPr>
                <w:rFonts w:ascii="Arial"/>
                <w:sz w:val="21"/>
              </w:rPr>
            </w:pPr>
          </w:p>
        </w:tc>
        <w:tc>
          <w:tcPr>
            <w:tcW w:w="850" w:type="dxa"/>
            <w:vAlign w:val="top"/>
          </w:tcPr>
          <w:p w14:paraId="4F375D9E">
            <w:pPr>
              <w:rPr>
                <w:rFonts w:ascii="Arial"/>
                <w:sz w:val="21"/>
              </w:rPr>
            </w:pPr>
          </w:p>
        </w:tc>
        <w:tc>
          <w:tcPr>
            <w:tcW w:w="840" w:type="dxa"/>
            <w:vAlign w:val="top"/>
          </w:tcPr>
          <w:p w14:paraId="6CE0BC59">
            <w:pPr>
              <w:rPr>
                <w:rFonts w:ascii="Arial"/>
                <w:sz w:val="21"/>
              </w:rPr>
            </w:pPr>
          </w:p>
        </w:tc>
        <w:tc>
          <w:tcPr>
            <w:tcW w:w="750" w:type="dxa"/>
            <w:vAlign w:val="top"/>
          </w:tcPr>
          <w:p w14:paraId="0E5A87EC">
            <w:pPr>
              <w:rPr>
                <w:rFonts w:ascii="Arial"/>
                <w:sz w:val="21"/>
              </w:rPr>
            </w:pPr>
          </w:p>
        </w:tc>
        <w:tc>
          <w:tcPr>
            <w:tcW w:w="850" w:type="dxa"/>
            <w:vAlign w:val="top"/>
          </w:tcPr>
          <w:p w14:paraId="6F55CAD0">
            <w:pPr>
              <w:rPr>
                <w:rFonts w:ascii="Arial"/>
                <w:sz w:val="21"/>
              </w:rPr>
            </w:pPr>
          </w:p>
        </w:tc>
        <w:tc>
          <w:tcPr>
            <w:tcW w:w="870" w:type="dxa"/>
            <w:vAlign w:val="top"/>
          </w:tcPr>
          <w:p w14:paraId="039D7DF4">
            <w:pPr>
              <w:rPr>
                <w:rFonts w:ascii="Arial"/>
                <w:sz w:val="21"/>
              </w:rPr>
            </w:pPr>
          </w:p>
        </w:tc>
        <w:tc>
          <w:tcPr>
            <w:tcW w:w="870" w:type="dxa"/>
            <w:vAlign w:val="top"/>
          </w:tcPr>
          <w:p w14:paraId="759D2048">
            <w:pPr>
              <w:pStyle w:val="6"/>
              <w:spacing w:before="146"/>
              <w:ind w:left="419"/>
            </w:pPr>
            <w:r>
              <w:rPr>
                <w:b/>
                <w:bCs/>
                <w:spacing w:val="-6"/>
              </w:rPr>
              <w:t>1.08</w:t>
            </w:r>
          </w:p>
        </w:tc>
        <w:tc>
          <w:tcPr>
            <w:tcW w:w="840" w:type="dxa"/>
            <w:vAlign w:val="top"/>
          </w:tcPr>
          <w:p w14:paraId="49B7D2A4">
            <w:pPr>
              <w:rPr>
                <w:rFonts w:ascii="Arial"/>
                <w:sz w:val="21"/>
              </w:rPr>
            </w:pPr>
          </w:p>
        </w:tc>
        <w:tc>
          <w:tcPr>
            <w:tcW w:w="824" w:type="dxa"/>
            <w:vAlign w:val="top"/>
          </w:tcPr>
          <w:p w14:paraId="7AD0234B">
            <w:pPr>
              <w:rPr>
                <w:rFonts w:ascii="Arial"/>
                <w:sz w:val="21"/>
              </w:rPr>
            </w:pPr>
          </w:p>
        </w:tc>
      </w:tr>
      <w:tr w14:paraId="0A245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2D3485">
            <w:pPr>
              <w:pStyle w:val="6"/>
              <w:spacing w:before="147" w:line="239" w:lineRule="exact"/>
              <w:ind w:left="122"/>
            </w:pPr>
            <w:r>
              <w:rPr>
                <w:b/>
                <w:bCs/>
                <w:spacing w:val="-6"/>
              </w:rPr>
              <w:t>221</w:t>
            </w:r>
          </w:p>
        </w:tc>
        <w:tc>
          <w:tcPr>
            <w:tcW w:w="417" w:type="dxa"/>
            <w:vAlign w:val="top"/>
          </w:tcPr>
          <w:p w14:paraId="133D87C0">
            <w:pPr>
              <w:pStyle w:val="6"/>
              <w:spacing w:before="147" w:line="242" w:lineRule="auto"/>
              <w:ind w:left="122"/>
            </w:pPr>
            <w:r>
              <w:rPr>
                <w:b/>
                <w:bCs/>
                <w:spacing w:val="-12"/>
              </w:rPr>
              <w:t>02</w:t>
            </w:r>
          </w:p>
        </w:tc>
        <w:tc>
          <w:tcPr>
            <w:tcW w:w="417" w:type="dxa"/>
            <w:vAlign w:val="top"/>
          </w:tcPr>
          <w:p w14:paraId="54CC7246">
            <w:pPr>
              <w:rPr>
                <w:rFonts w:ascii="Arial"/>
                <w:sz w:val="21"/>
              </w:rPr>
            </w:pPr>
          </w:p>
        </w:tc>
        <w:tc>
          <w:tcPr>
            <w:tcW w:w="2055" w:type="dxa"/>
            <w:vAlign w:val="top"/>
          </w:tcPr>
          <w:p w14:paraId="227E3FE3">
            <w:pPr>
              <w:pStyle w:val="6"/>
              <w:spacing w:before="147" w:line="213" w:lineRule="auto"/>
              <w:ind w:left="114"/>
            </w:pPr>
            <w:r>
              <w:rPr>
                <w:b/>
                <w:bCs/>
                <w:spacing w:val="-4"/>
              </w:rPr>
              <w:t>住房改革支出</w:t>
            </w:r>
          </w:p>
        </w:tc>
        <w:tc>
          <w:tcPr>
            <w:tcW w:w="1009" w:type="dxa"/>
            <w:vAlign w:val="top"/>
          </w:tcPr>
          <w:p w14:paraId="7CE47EC3">
            <w:pPr>
              <w:pStyle w:val="6"/>
              <w:spacing w:before="147"/>
              <w:ind w:left="467"/>
            </w:pPr>
            <w:r>
              <w:rPr>
                <w:b/>
                <w:bCs/>
                <w:spacing w:val="-5"/>
              </w:rPr>
              <w:t>17.58</w:t>
            </w:r>
          </w:p>
        </w:tc>
        <w:tc>
          <w:tcPr>
            <w:tcW w:w="1019" w:type="dxa"/>
            <w:vAlign w:val="top"/>
          </w:tcPr>
          <w:p w14:paraId="70516A49">
            <w:pPr>
              <w:pStyle w:val="6"/>
              <w:spacing w:before="147"/>
              <w:ind w:left="478"/>
            </w:pPr>
            <w:r>
              <w:rPr>
                <w:b/>
                <w:bCs/>
                <w:spacing w:val="-5"/>
              </w:rPr>
              <w:t>16.50</w:t>
            </w:r>
          </w:p>
        </w:tc>
        <w:tc>
          <w:tcPr>
            <w:tcW w:w="949" w:type="dxa"/>
            <w:vAlign w:val="top"/>
          </w:tcPr>
          <w:p w14:paraId="79979E3E">
            <w:pPr>
              <w:pStyle w:val="6"/>
              <w:spacing w:before="147"/>
              <w:ind w:left="409"/>
            </w:pPr>
            <w:r>
              <w:rPr>
                <w:b/>
                <w:bCs/>
                <w:spacing w:val="-5"/>
              </w:rPr>
              <w:t>16.50</w:t>
            </w:r>
          </w:p>
        </w:tc>
        <w:tc>
          <w:tcPr>
            <w:tcW w:w="840" w:type="dxa"/>
            <w:vAlign w:val="top"/>
          </w:tcPr>
          <w:p w14:paraId="205BFEAB">
            <w:pPr>
              <w:rPr>
                <w:rFonts w:ascii="Arial"/>
                <w:sz w:val="21"/>
              </w:rPr>
            </w:pPr>
          </w:p>
        </w:tc>
        <w:tc>
          <w:tcPr>
            <w:tcW w:w="850" w:type="dxa"/>
            <w:vAlign w:val="top"/>
          </w:tcPr>
          <w:p w14:paraId="30B3F847">
            <w:pPr>
              <w:rPr>
                <w:rFonts w:ascii="Arial"/>
                <w:sz w:val="21"/>
              </w:rPr>
            </w:pPr>
          </w:p>
        </w:tc>
        <w:tc>
          <w:tcPr>
            <w:tcW w:w="840" w:type="dxa"/>
            <w:vAlign w:val="top"/>
          </w:tcPr>
          <w:p w14:paraId="609B4B9F">
            <w:pPr>
              <w:rPr>
                <w:rFonts w:ascii="Arial"/>
                <w:sz w:val="21"/>
              </w:rPr>
            </w:pPr>
          </w:p>
        </w:tc>
        <w:tc>
          <w:tcPr>
            <w:tcW w:w="750" w:type="dxa"/>
            <w:vAlign w:val="top"/>
          </w:tcPr>
          <w:p w14:paraId="52329B11">
            <w:pPr>
              <w:rPr>
                <w:rFonts w:ascii="Arial"/>
                <w:sz w:val="21"/>
              </w:rPr>
            </w:pPr>
          </w:p>
        </w:tc>
        <w:tc>
          <w:tcPr>
            <w:tcW w:w="850" w:type="dxa"/>
            <w:vAlign w:val="top"/>
          </w:tcPr>
          <w:p w14:paraId="593702F0">
            <w:pPr>
              <w:rPr>
                <w:rFonts w:ascii="Arial"/>
                <w:sz w:val="21"/>
              </w:rPr>
            </w:pPr>
          </w:p>
        </w:tc>
        <w:tc>
          <w:tcPr>
            <w:tcW w:w="870" w:type="dxa"/>
            <w:vAlign w:val="top"/>
          </w:tcPr>
          <w:p w14:paraId="0B65CC34">
            <w:pPr>
              <w:rPr>
                <w:rFonts w:ascii="Arial"/>
                <w:sz w:val="21"/>
              </w:rPr>
            </w:pPr>
          </w:p>
        </w:tc>
        <w:tc>
          <w:tcPr>
            <w:tcW w:w="870" w:type="dxa"/>
            <w:vAlign w:val="top"/>
          </w:tcPr>
          <w:p w14:paraId="5050C701">
            <w:pPr>
              <w:pStyle w:val="6"/>
              <w:spacing w:before="147"/>
              <w:ind w:left="419"/>
            </w:pPr>
            <w:r>
              <w:rPr>
                <w:b/>
                <w:bCs/>
                <w:spacing w:val="-6"/>
              </w:rPr>
              <w:t>1.08</w:t>
            </w:r>
          </w:p>
        </w:tc>
        <w:tc>
          <w:tcPr>
            <w:tcW w:w="840" w:type="dxa"/>
            <w:vAlign w:val="top"/>
          </w:tcPr>
          <w:p w14:paraId="039A3569">
            <w:pPr>
              <w:rPr>
                <w:rFonts w:ascii="Arial"/>
                <w:sz w:val="21"/>
              </w:rPr>
            </w:pPr>
          </w:p>
        </w:tc>
        <w:tc>
          <w:tcPr>
            <w:tcW w:w="824" w:type="dxa"/>
            <w:vAlign w:val="top"/>
          </w:tcPr>
          <w:p w14:paraId="36C33B09">
            <w:pPr>
              <w:rPr>
                <w:rFonts w:ascii="Arial"/>
                <w:sz w:val="21"/>
              </w:rPr>
            </w:pPr>
          </w:p>
        </w:tc>
      </w:tr>
      <w:tr w14:paraId="63E97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DE849D1">
            <w:pPr>
              <w:pStyle w:val="6"/>
              <w:spacing w:before="147" w:line="239" w:lineRule="exact"/>
              <w:ind w:left="122"/>
            </w:pPr>
            <w:r>
              <w:rPr>
                <w:spacing w:val="-5"/>
              </w:rPr>
              <w:t>221</w:t>
            </w:r>
          </w:p>
        </w:tc>
        <w:tc>
          <w:tcPr>
            <w:tcW w:w="417" w:type="dxa"/>
            <w:vAlign w:val="top"/>
          </w:tcPr>
          <w:p w14:paraId="53A7487C">
            <w:pPr>
              <w:pStyle w:val="6"/>
              <w:spacing w:before="148" w:line="242" w:lineRule="auto"/>
              <w:ind w:left="122"/>
            </w:pPr>
            <w:r>
              <w:rPr>
                <w:spacing w:val="-10"/>
              </w:rPr>
              <w:t>02</w:t>
            </w:r>
          </w:p>
        </w:tc>
        <w:tc>
          <w:tcPr>
            <w:tcW w:w="417" w:type="dxa"/>
            <w:vAlign w:val="top"/>
          </w:tcPr>
          <w:p w14:paraId="415310B6">
            <w:pPr>
              <w:pStyle w:val="6"/>
              <w:spacing w:before="148" w:line="242" w:lineRule="auto"/>
              <w:ind w:left="123"/>
            </w:pPr>
            <w:r>
              <w:rPr>
                <w:spacing w:val="-10"/>
              </w:rPr>
              <w:t>01</w:t>
            </w:r>
          </w:p>
        </w:tc>
        <w:tc>
          <w:tcPr>
            <w:tcW w:w="2055" w:type="dxa"/>
            <w:vAlign w:val="top"/>
          </w:tcPr>
          <w:p w14:paraId="5D793E95">
            <w:pPr>
              <w:pStyle w:val="6"/>
              <w:spacing w:before="147" w:line="216" w:lineRule="auto"/>
              <w:ind w:left="114"/>
            </w:pPr>
            <w:r>
              <w:rPr>
                <w:spacing w:val="-3"/>
              </w:rPr>
              <w:t>住房公积金</w:t>
            </w:r>
          </w:p>
        </w:tc>
        <w:tc>
          <w:tcPr>
            <w:tcW w:w="1009" w:type="dxa"/>
            <w:vAlign w:val="top"/>
          </w:tcPr>
          <w:p w14:paraId="306463B2">
            <w:pPr>
              <w:pStyle w:val="6"/>
              <w:spacing w:before="147"/>
              <w:ind w:left="467"/>
            </w:pPr>
            <w:r>
              <w:rPr>
                <w:spacing w:val="-4"/>
              </w:rPr>
              <w:t>17.58</w:t>
            </w:r>
          </w:p>
        </w:tc>
        <w:tc>
          <w:tcPr>
            <w:tcW w:w="1019" w:type="dxa"/>
            <w:vAlign w:val="top"/>
          </w:tcPr>
          <w:p w14:paraId="64CAAACA">
            <w:pPr>
              <w:pStyle w:val="6"/>
              <w:spacing w:before="147"/>
              <w:ind w:left="478"/>
            </w:pPr>
            <w:r>
              <w:rPr>
                <w:spacing w:val="-4"/>
              </w:rPr>
              <w:t>16.50</w:t>
            </w:r>
          </w:p>
        </w:tc>
        <w:tc>
          <w:tcPr>
            <w:tcW w:w="949" w:type="dxa"/>
            <w:vAlign w:val="top"/>
          </w:tcPr>
          <w:p w14:paraId="0D5FD92A">
            <w:pPr>
              <w:pStyle w:val="6"/>
              <w:spacing w:before="147"/>
              <w:ind w:left="409"/>
            </w:pPr>
            <w:r>
              <w:rPr>
                <w:spacing w:val="-4"/>
              </w:rPr>
              <w:t>16.50</w:t>
            </w:r>
          </w:p>
        </w:tc>
        <w:tc>
          <w:tcPr>
            <w:tcW w:w="840" w:type="dxa"/>
            <w:vAlign w:val="top"/>
          </w:tcPr>
          <w:p w14:paraId="50FAEBD3">
            <w:pPr>
              <w:rPr>
                <w:rFonts w:ascii="Arial"/>
                <w:sz w:val="21"/>
              </w:rPr>
            </w:pPr>
          </w:p>
        </w:tc>
        <w:tc>
          <w:tcPr>
            <w:tcW w:w="850" w:type="dxa"/>
            <w:vAlign w:val="top"/>
          </w:tcPr>
          <w:p w14:paraId="30D5E1DE">
            <w:pPr>
              <w:rPr>
                <w:rFonts w:ascii="Arial"/>
                <w:sz w:val="21"/>
              </w:rPr>
            </w:pPr>
          </w:p>
        </w:tc>
        <w:tc>
          <w:tcPr>
            <w:tcW w:w="840" w:type="dxa"/>
            <w:vAlign w:val="top"/>
          </w:tcPr>
          <w:p w14:paraId="6CE12B5E">
            <w:pPr>
              <w:rPr>
                <w:rFonts w:ascii="Arial"/>
                <w:sz w:val="21"/>
              </w:rPr>
            </w:pPr>
          </w:p>
        </w:tc>
        <w:tc>
          <w:tcPr>
            <w:tcW w:w="750" w:type="dxa"/>
            <w:vAlign w:val="top"/>
          </w:tcPr>
          <w:p w14:paraId="2BC86B76">
            <w:pPr>
              <w:rPr>
                <w:rFonts w:ascii="Arial"/>
                <w:sz w:val="21"/>
              </w:rPr>
            </w:pPr>
          </w:p>
        </w:tc>
        <w:tc>
          <w:tcPr>
            <w:tcW w:w="850" w:type="dxa"/>
            <w:vAlign w:val="top"/>
          </w:tcPr>
          <w:p w14:paraId="2D76FEFD">
            <w:pPr>
              <w:rPr>
                <w:rFonts w:ascii="Arial"/>
                <w:sz w:val="21"/>
              </w:rPr>
            </w:pPr>
          </w:p>
        </w:tc>
        <w:tc>
          <w:tcPr>
            <w:tcW w:w="870" w:type="dxa"/>
            <w:vAlign w:val="top"/>
          </w:tcPr>
          <w:p w14:paraId="7F964D42">
            <w:pPr>
              <w:rPr>
                <w:rFonts w:ascii="Arial"/>
                <w:sz w:val="21"/>
              </w:rPr>
            </w:pPr>
          </w:p>
        </w:tc>
        <w:tc>
          <w:tcPr>
            <w:tcW w:w="870" w:type="dxa"/>
            <w:vAlign w:val="top"/>
          </w:tcPr>
          <w:p w14:paraId="51D89A21">
            <w:pPr>
              <w:pStyle w:val="6"/>
              <w:spacing w:before="147"/>
              <w:ind w:left="419"/>
            </w:pPr>
            <w:r>
              <w:rPr>
                <w:spacing w:val="-5"/>
              </w:rPr>
              <w:t>1.08</w:t>
            </w:r>
          </w:p>
        </w:tc>
        <w:tc>
          <w:tcPr>
            <w:tcW w:w="840" w:type="dxa"/>
            <w:vAlign w:val="top"/>
          </w:tcPr>
          <w:p w14:paraId="0FF4BC59">
            <w:pPr>
              <w:rPr>
                <w:rFonts w:ascii="Arial"/>
                <w:sz w:val="21"/>
              </w:rPr>
            </w:pPr>
          </w:p>
        </w:tc>
        <w:tc>
          <w:tcPr>
            <w:tcW w:w="824" w:type="dxa"/>
            <w:vAlign w:val="top"/>
          </w:tcPr>
          <w:p w14:paraId="41D9BCEC">
            <w:pPr>
              <w:rPr>
                <w:rFonts w:ascii="Arial"/>
                <w:sz w:val="21"/>
              </w:rPr>
            </w:pPr>
          </w:p>
        </w:tc>
      </w:tr>
      <w:tr w14:paraId="0CFFB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2CD6D43">
            <w:pPr>
              <w:rPr>
                <w:rFonts w:ascii="Arial"/>
                <w:sz w:val="21"/>
              </w:rPr>
            </w:pPr>
          </w:p>
        </w:tc>
        <w:tc>
          <w:tcPr>
            <w:tcW w:w="417" w:type="dxa"/>
            <w:vAlign w:val="top"/>
          </w:tcPr>
          <w:p w14:paraId="2906A6F4">
            <w:pPr>
              <w:rPr>
                <w:rFonts w:ascii="Arial"/>
                <w:sz w:val="21"/>
              </w:rPr>
            </w:pPr>
          </w:p>
        </w:tc>
        <w:tc>
          <w:tcPr>
            <w:tcW w:w="417" w:type="dxa"/>
            <w:vAlign w:val="top"/>
          </w:tcPr>
          <w:p w14:paraId="30EAFF42">
            <w:pPr>
              <w:rPr>
                <w:rFonts w:ascii="Arial"/>
                <w:sz w:val="21"/>
              </w:rPr>
            </w:pPr>
          </w:p>
        </w:tc>
        <w:tc>
          <w:tcPr>
            <w:tcW w:w="2055" w:type="dxa"/>
            <w:vAlign w:val="top"/>
          </w:tcPr>
          <w:p w14:paraId="358F8C56">
            <w:pPr>
              <w:pStyle w:val="6"/>
              <w:spacing w:before="147" w:line="216" w:lineRule="auto"/>
              <w:ind w:left="113"/>
            </w:pPr>
            <w:r>
              <w:rPr>
                <w:b/>
                <w:bCs/>
                <w:spacing w:val="-7"/>
              </w:rPr>
              <w:t>合计</w:t>
            </w:r>
          </w:p>
        </w:tc>
        <w:tc>
          <w:tcPr>
            <w:tcW w:w="1009" w:type="dxa"/>
            <w:vAlign w:val="top"/>
          </w:tcPr>
          <w:p w14:paraId="116FF683">
            <w:pPr>
              <w:pStyle w:val="6"/>
              <w:spacing w:before="147"/>
              <w:ind w:left="371"/>
            </w:pPr>
            <w:r>
              <w:rPr>
                <w:b/>
                <w:bCs/>
                <w:spacing w:val="-4"/>
              </w:rPr>
              <w:t>212.31</w:t>
            </w:r>
          </w:p>
        </w:tc>
        <w:tc>
          <w:tcPr>
            <w:tcW w:w="1019" w:type="dxa"/>
            <w:vAlign w:val="top"/>
          </w:tcPr>
          <w:p w14:paraId="354B3563">
            <w:pPr>
              <w:pStyle w:val="6"/>
              <w:spacing w:before="147"/>
              <w:ind w:left="382"/>
            </w:pPr>
            <w:r>
              <w:rPr>
                <w:b/>
                <w:bCs/>
                <w:spacing w:val="-4"/>
              </w:rPr>
              <w:t>210.81</w:t>
            </w:r>
          </w:p>
        </w:tc>
        <w:tc>
          <w:tcPr>
            <w:tcW w:w="949" w:type="dxa"/>
            <w:vAlign w:val="top"/>
          </w:tcPr>
          <w:p w14:paraId="44D1288A">
            <w:pPr>
              <w:pStyle w:val="6"/>
              <w:spacing w:before="147"/>
              <w:ind w:left="314"/>
            </w:pPr>
            <w:r>
              <w:rPr>
                <w:b/>
                <w:bCs/>
                <w:spacing w:val="-4"/>
              </w:rPr>
              <w:t>210.81</w:t>
            </w:r>
          </w:p>
        </w:tc>
        <w:tc>
          <w:tcPr>
            <w:tcW w:w="840" w:type="dxa"/>
            <w:vAlign w:val="top"/>
          </w:tcPr>
          <w:p w14:paraId="7E487E70">
            <w:pPr>
              <w:rPr>
                <w:rFonts w:ascii="Arial"/>
                <w:sz w:val="21"/>
              </w:rPr>
            </w:pPr>
          </w:p>
        </w:tc>
        <w:tc>
          <w:tcPr>
            <w:tcW w:w="850" w:type="dxa"/>
            <w:vAlign w:val="top"/>
          </w:tcPr>
          <w:p w14:paraId="6FD47A12">
            <w:pPr>
              <w:rPr>
                <w:rFonts w:ascii="Arial"/>
                <w:sz w:val="21"/>
              </w:rPr>
            </w:pPr>
          </w:p>
        </w:tc>
        <w:tc>
          <w:tcPr>
            <w:tcW w:w="840" w:type="dxa"/>
            <w:vAlign w:val="top"/>
          </w:tcPr>
          <w:p w14:paraId="415891A8">
            <w:pPr>
              <w:rPr>
                <w:rFonts w:ascii="Arial"/>
                <w:sz w:val="21"/>
              </w:rPr>
            </w:pPr>
          </w:p>
        </w:tc>
        <w:tc>
          <w:tcPr>
            <w:tcW w:w="750" w:type="dxa"/>
            <w:vAlign w:val="top"/>
          </w:tcPr>
          <w:p w14:paraId="2303FFCF">
            <w:pPr>
              <w:rPr>
                <w:rFonts w:ascii="Arial"/>
                <w:sz w:val="21"/>
              </w:rPr>
            </w:pPr>
          </w:p>
        </w:tc>
        <w:tc>
          <w:tcPr>
            <w:tcW w:w="850" w:type="dxa"/>
            <w:vAlign w:val="top"/>
          </w:tcPr>
          <w:p w14:paraId="3A04BE2B">
            <w:pPr>
              <w:rPr>
                <w:rFonts w:ascii="Arial"/>
                <w:sz w:val="21"/>
              </w:rPr>
            </w:pPr>
          </w:p>
        </w:tc>
        <w:tc>
          <w:tcPr>
            <w:tcW w:w="870" w:type="dxa"/>
            <w:vAlign w:val="top"/>
          </w:tcPr>
          <w:p w14:paraId="3A8A3BF4">
            <w:pPr>
              <w:rPr>
                <w:rFonts w:ascii="Arial"/>
                <w:sz w:val="21"/>
              </w:rPr>
            </w:pPr>
          </w:p>
        </w:tc>
        <w:tc>
          <w:tcPr>
            <w:tcW w:w="870" w:type="dxa"/>
            <w:vAlign w:val="top"/>
          </w:tcPr>
          <w:p w14:paraId="203EDA89">
            <w:pPr>
              <w:pStyle w:val="6"/>
              <w:spacing w:before="147"/>
              <w:ind w:left="419"/>
            </w:pPr>
            <w:r>
              <w:rPr>
                <w:b/>
                <w:bCs/>
                <w:spacing w:val="-6"/>
              </w:rPr>
              <w:t>1.50</w:t>
            </w:r>
          </w:p>
        </w:tc>
        <w:tc>
          <w:tcPr>
            <w:tcW w:w="840" w:type="dxa"/>
            <w:vAlign w:val="top"/>
          </w:tcPr>
          <w:p w14:paraId="31BDCF31">
            <w:pPr>
              <w:rPr>
                <w:rFonts w:ascii="Arial"/>
                <w:sz w:val="21"/>
              </w:rPr>
            </w:pPr>
          </w:p>
        </w:tc>
        <w:tc>
          <w:tcPr>
            <w:tcW w:w="824" w:type="dxa"/>
            <w:vAlign w:val="top"/>
          </w:tcPr>
          <w:p w14:paraId="06FF67BC">
            <w:pPr>
              <w:rPr>
                <w:rFonts w:ascii="Arial"/>
                <w:sz w:val="21"/>
              </w:rPr>
            </w:pPr>
          </w:p>
        </w:tc>
      </w:tr>
    </w:tbl>
    <w:p w14:paraId="4CE15D30">
      <w:pPr>
        <w:rPr>
          <w:rFonts w:ascii="Arial"/>
          <w:sz w:val="21"/>
        </w:rPr>
      </w:pPr>
    </w:p>
    <w:p w14:paraId="2D3A9124">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5C997838">
      <w:pPr>
        <w:spacing w:line="305" w:lineRule="auto"/>
        <w:rPr>
          <w:rFonts w:ascii="Arial"/>
          <w:sz w:val="21"/>
        </w:rPr>
      </w:pPr>
    </w:p>
    <w:p w14:paraId="24590180">
      <w:pPr>
        <w:spacing w:line="306" w:lineRule="auto"/>
        <w:rPr>
          <w:rFonts w:ascii="Arial"/>
          <w:sz w:val="21"/>
        </w:rPr>
      </w:pPr>
    </w:p>
    <w:p w14:paraId="7C7ECDA0">
      <w:pPr>
        <w:pStyle w:val="2"/>
        <w:spacing w:before="101" w:line="222" w:lineRule="auto"/>
        <w:ind w:left="258"/>
        <w:outlineLvl w:val="0"/>
      </w:pPr>
      <w:r>
        <w:rPr>
          <w:b/>
          <w:bCs/>
          <w:spacing w:val="-4"/>
        </w:rPr>
        <w:t>表</w:t>
      </w:r>
      <w:r>
        <w:rPr>
          <w:spacing w:val="-36"/>
        </w:rPr>
        <w:t xml:space="preserve"> </w:t>
      </w:r>
      <w:r>
        <w:rPr>
          <w:b/>
          <w:bCs/>
          <w:spacing w:val="-4"/>
        </w:rPr>
        <w:t>3</w:t>
      </w:r>
    </w:p>
    <w:p w14:paraId="165A0BE7">
      <w:pPr>
        <w:pStyle w:val="2"/>
        <w:spacing w:before="43" w:line="218" w:lineRule="auto"/>
        <w:ind w:left="3055"/>
        <w:outlineLvl w:val="0"/>
      </w:pPr>
      <w:r>
        <w:rPr>
          <w:b/>
          <w:bCs/>
          <w:spacing w:val="5"/>
        </w:rPr>
        <w:t>单位支出总体情况表</w:t>
      </w:r>
    </w:p>
    <w:p w14:paraId="43E833F4">
      <w:pPr>
        <w:pStyle w:val="2"/>
        <w:spacing w:before="34" w:line="212" w:lineRule="auto"/>
        <w:ind w:left="121"/>
        <w:outlineLvl w:val="0"/>
        <w:rPr>
          <w:sz w:val="24"/>
          <w:szCs w:val="24"/>
        </w:rPr>
      </w:pPr>
      <w:r>
        <w:rPr>
          <w:spacing w:val="1"/>
          <w:sz w:val="24"/>
          <w:szCs w:val="24"/>
        </w:rPr>
        <w:t>编制单位：托克逊县委员会网络安全和信息化委员会办公室           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3EC01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23581273">
            <w:pPr>
              <w:pStyle w:val="6"/>
              <w:spacing w:before="58" w:line="217" w:lineRule="auto"/>
              <w:ind w:left="1624"/>
              <w:rPr>
                <w:sz w:val="24"/>
                <w:szCs w:val="24"/>
              </w:rPr>
            </w:pPr>
            <w:r>
              <w:rPr>
                <w:b/>
                <w:bCs/>
                <w:spacing w:val="-9"/>
                <w:sz w:val="24"/>
                <w:szCs w:val="24"/>
              </w:rPr>
              <w:t>项目</w:t>
            </w:r>
          </w:p>
        </w:tc>
        <w:tc>
          <w:tcPr>
            <w:tcW w:w="5329" w:type="dxa"/>
            <w:gridSpan w:val="3"/>
            <w:vAlign w:val="top"/>
          </w:tcPr>
          <w:p w14:paraId="4B54D3AC">
            <w:pPr>
              <w:pStyle w:val="6"/>
              <w:spacing w:before="57" w:line="213" w:lineRule="auto"/>
              <w:ind w:left="2195"/>
              <w:rPr>
                <w:sz w:val="24"/>
                <w:szCs w:val="24"/>
              </w:rPr>
            </w:pPr>
            <w:r>
              <w:rPr>
                <w:b/>
                <w:bCs/>
                <w:spacing w:val="-6"/>
                <w:sz w:val="24"/>
                <w:szCs w:val="24"/>
              </w:rPr>
              <w:t>支出预算</w:t>
            </w:r>
          </w:p>
        </w:tc>
      </w:tr>
      <w:tr w14:paraId="6FDA0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7B99D5C9">
            <w:pPr>
              <w:pStyle w:val="6"/>
              <w:spacing w:before="31" w:line="222" w:lineRule="auto"/>
              <w:ind w:left="155"/>
              <w:rPr>
                <w:sz w:val="19"/>
                <w:szCs w:val="19"/>
              </w:rPr>
            </w:pPr>
            <w:r>
              <w:rPr>
                <w:b/>
                <w:bCs/>
                <w:spacing w:val="6"/>
                <w:sz w:val="19"/>
                <w:szCs w:val="19"/>
              </w:rPr>
              <w:t>功能分类科</w:t>
            </w:r>
          </w:p>
          <w:p w14:paraId="326C1926">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5AE97543">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613FF564">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5DA9E47B">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338C9A64">
            <w:pPr>
              <w:pStyle w:val="6"/>
              <w:spacing w:before="300" w:line="222" w:lineRule="auto"/>
              <w:ind w:left="511"/>
              <w:rPr>
                <w:sz w:val="19"/>
                <w:szCs w:val="19"/>
              </w:rPr>
            </w:pPr>
            <w:r>
              <w:rPr>
                <w:b/>
                <w:bCs/>
                <w:spacing w:val="5"/>
                <w:sz w:val="19"/>
                <w:szCs w:val="19"/>
              </w:rPr>
              <w:t>项目支出</w:t>
            </w:r>
          </w:p>
        </w:tc>
      </w:tr>
      <w:tr w14:paraId="06462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4521A778">
            <w:pPr>
              <w:pStyle w:val="6"/>
              <w:spacing w:before="57" w:line="214" w:lineRule="auto"/>
              <w:ind w:left="179"/>
              <w:rPr>
                <w:sz w:val="16"/>
                <w:szCs w:val="16"/>
              </w:rPr>
            </w:pPr>
            <w:r>
              <w:rPr>
                <w:b/>
                <w:bCs/>
                <w:spacing w:val="-2"/>
                <w:sz w:val="16"/>
                <w:szCs w:val="16"/>
              </w:rPr>
              <w:t>类</w:t>
            </w:r>
          </w:p>
        </w:tc>
        <w:tc>
          <w:tcPr>
            <w:tcW w:w="399" w:type="dxa"/>
            <w:vAlign w:val="top"/>
          </w:tcPr>
          <w:p w14:paraId="21A7AD01">
            <w:pPr>
              <w:pStyle w:val="6"/>
              <w:spacing w:before="57" w:line="218" w:lineRule="auto"/>
              <w:ind w:left="123"/>
              <w:rPr>
                <w:sz w:val="16"/>
                <w:szCs w:val="16"/>
              </w:rPr>
            </w:pPr>
            <w:r>
              <w:rPr>
                <w:b/>
                <w:bCs/>
                <w:spacing w:val="-2"/>
                <w:sz w:val="16"/>
                <w:szCs w:val="16"/>
              </w:rPr>
              <w:t>款</w:t>
            </w:r>
          </w:p>
        </w:tc>
        <w:tc>
          <w:tcPr>
            <w:tcW w:w="400" w:type="dxa"/>
            <w:vAlign w:val="top"/>
          </w:tcPr>
          <w:p w14:paraId="02D231D3">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3C06FB6E">
            <w:pPr>
              <w:rPr>
                <w:rFonts w:ascii="Arial"/>
                <w:sz w:val="21"/>
              </w:rPr>
            </w:pPr>
          </w:p>
        </w:tc>
        <w:tc>
          <w:tcPr>
            <w:tcW w:w="1761" w:type="dxa"/>
            <w:vMerge w:val="continue"/>
            <w:tcBorders>
              <w:top w:val="nil"/>
            </w:tcBorders>
            <w:vAlign w:val="top"/>
          </w:tcPr>
          <w:p w14:paraId="243BF29A">
            <w:pPr>
              <w:rPr>
                <w:rFonts w:ascii="Arial"/>
                <w:sz w:val="21"/>
              </w:rPr>
            </w:pPr>
          </w:p>
        </w:tc>
        <w:tc>
          <w:tcPr>
            <w:tcW w:w="1762" w:type="dxa"/>
            <w:vMerge w:val="continue"/>
            <w:tcBorders>
              <w:top w:val="nil"/>
            </w:tcBorders>
            <w:vAlign w:val="top"/>
          </w:tcPr>
          <w:p w14:paraId="4CBA1493">
            <w:pPr>
              <w:rPr>
                <w:rFonts w:ascii="Arial"/>
                <w:sz w:val="21"/>
              </w:rPr>
            </w:pPr>
          </w:p>
        </w:tc>
        <w:tc>
          <w:tcPr>
            <w:tcW w:w="1806" w:type="dxa"/>
            <w:vMerge w:val="continue"/>
            <w:tcBorders>
              <w:top w:val="nil"/>
            </w:tcBorders>
            <w:vAlign w:val="top"/>
          </w:tcPr>
          <w:p w14:paraId="08D114CD">
            <w:pPr>
              <w:rPr>
                <w:rFonts w:ascii="Arial"/>
                <w:sz w:val="21"/>
              </w:rPr>
            </w:pPr>
          </w:p>
        </w:tc>
      </w:tr>
      <w:tr w14:paraId="4C852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318CD5E">
            <w:pPr>
              <w:pStyle w:val="6"/>
              <w:spacing w:before="116" w:line="242" w:lineRule="auto"/>
              <w:ind w:left="123"/>
            </w:pPr>
            <w:r>
              <w:rPr>
                <w:b/>
                <w:bCs/>
                <w:spacing w:val="-6"/>
              </w:rPr>
              <w:t>201</w:t>
            </w:r>
          </w:p>
        </w:tc>
        <w:tc>
          <w:tcPr>
            <w:tcW w:w="399" w:type="dxa"/>
            <w:vAlign w:val="top"/>
          </w:tcPr>
          <w:p w14:paraId="482FC78A">
            <w:pPr>
              <w:rPr>
                <w:rFonts w:ascii="Arial"/>
                <w:sz w:val="21"/>
              </w:rPr>
            </w:pPr>
          </w:p>
        </w:tc>
        <w:tc>
          <w:tcPr>
            <w:tcW w:w="400" w:type="dxa"/>
            <w:vAlign w:val="top"/>
          </w:tcPr>
          <w:p w14:paraId="796BF3EB">
            <w:pPr>
              <w:rPr>
                <w:rFonts w:ascii="Arial"/>
                <w:sz w:val="21"/>
              </w:rPr>
            </w:pPr>
          </w:p>
        </w:tc>
        <w:tc>
          <w:tcPr>
            <w:tcW w:w="2416" w:type="dxa"/>
            <w:vAlign w:val="top"/>
          </w:tcPr>
          <w:p w14:paraId="51822DBA">
            <w:pPr>
              <w:pStyle w:val="6"/>
              <w:spacing w:before="115" w:line="213" w:lineRule="auto"/>
              <w:ind w:left="122"/>
            </w:pPr>
            <w:r>
              <w:rPr>
                <w:b/>
                <w:bCs/>
                <w:spacing w:val="-4"/>
              </w:rPr>
              <w:t>一般公共服务支出</w:t>
            </w:r>
          </w:p>
        </w:tc>
        <w:tc>
          <w:tcPr>
            <w:tcW w:w="1761" w:type="dxa"/>
            <w:vAlign w:val="top"/>
          </w:tcPr>
          <w:p w14:paraId="7BD8B2E3">
            <w:pPr>
              <w:pStyle w:val="6"/>
              <w:spacing w:before="115"/>
              <w:ind w:left="1131"/>
            </w:pPr>
            <w:r>
              <w:rPr>
                <w:b/>
                <w:bCs/>
                <w:spacing w:val="-4"/>
              </w:rPr>
              <w:t>153.46</w:t>
            </w:r>
          </w:p>
        </w:tc>
        <w:tc>
          <w:tcPr>
            <w:tcW w:w="1762" w:type="dxa"/>
            <w:vAlign w:val="top"/>
          </w:tcPr>
          <w:p w14:paraId="66D951EE">
            <w:pPr>
              <w:pStyle w:val="6"/>
              <w:spacing w:before="115"/>
              <w:ind w:left="1131"/>
            </w:pPr>
            <w:r>
              <w:rPr>
                <w:b/>
                <w:bCs/>
                <w:spacing w:val="-4"/>
              </w:rPr>
              <w:t>153.46</w:t>
            </w:r>
          </w:p>
        </w:tc>
        <w:tc>
          <w:tcPr>
            <w:tcW w:w="1806" w:type="dxa"/>
            <w:vAlign w:val="top"/>
          </w:tcPr>
          <w:p w14:paraId="2E895E56">
            <w:pPr>
              <w:rPr>
                <w:rFonts w:ascii="Arial"/>
                <w:sz w:val="21"/>
              </w:rPr>
            </w:pPr>
          </w:p>
        </w:tc>
      </w:tr>
      <w:tr w14:paraId="56DB1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63D3870">
            <w:pPr>
              <w:pStyle w:val="6"/>
              <w:spacing w:before="114" w:line="242" w:lineRule="auto"/>
              <w:ind w:left="123"/>
            </w:pPr>
            <w:r>
              <w:rPr>
                <w:b/>
                <w:bCs/>
                <w:spacing w:val="-6"/>
              </w:rPr>
              <w:t>201</w:t>
            </w:r>
          </w:p>
        </w:tc>
        <w:tc>
          <w:tcPr>
            <w:tcW w:w="399" w:type="dxa"/>
            <w:vAlign w:val="top"/>
          </w:tcPr>
          <w:p w14:paraId="4EF6AB38">
            <w:pPr>
              <w:pStyle w:val="6"/>
              <w:spacing w:before="114" w:line="242" w:lineRule="auto"/>
              <w:ind w:left="124"/>
            </w:pPr>
            <w:r>
              <w:rPr>
                <w:b/>
                <w:bCs/>
                <w:spacing w:val="-12"/>
              </w:rPr>
              <w:t>37</w:t>
            </w:r>
          </w:p>
        </w:tc>
        <w:tc>
          <w:tcPr>
            <w:tcW w:w="400" w:type="dxa"/>
            <w:vAlign w:val="top"/>
          </w:tcPr>
          <w:p w14:paraId="51A75E25">
            <w:pPr>
              <w:rPr>
                <w:rFonts w:ascii="Arial"/>
                <w:sz w:val="21"/>
              </w:rPr>
            </w:pPr>
          </w:p>
        </w:tc>
        <w:tc>
          <w:tcPr>
            <w:tcW w:w="2416" w:type="dxa"/>
            <w:vAlign w:val="top"/>
          </w:tcPr>
          <w:p w14:paraId="2C45092F">
            <w:pPr>
              <w:pStyle w:val="6"/>
              <w:spacing w:before="113" w:line="214" w:lineRule="auto"/>
              <w:ind w:left="130"/>
            </w:pPr>
            <w:r>
              <w:rPr>
                <w:b/>
                <w:bCs/>
                <w:spacing w:val="-8"/>
              </w:rPr>
              <w:t>网信事务</w:t>
            </w:r>
          </w:p>
        </w:tc>
        <w:tc>
          <w:tcPr>
            <w:tcW w:w="1761" w:type="dxa"/>
            <w:vAlign w:val="top"/>
          </w:tcPr>
          <w:p w14:paraId="765F3471">
            <w:pPr>
              <w:pStyle w:val="6"/>
              <w:spacing w:before="113"/>
              <w:ind w:left="1131"/>
            </w:pPr>
            <w:r>
              <w:rPr>
                <w:b/>
                <w:bCs/>
                <w:spacing w:val="-4"/>
              </w:rPr>
              <w:t>153.46</w:t>
            </w:r>
          </w:p>
        </w:tc>
        <w:tc>
          <w:tcPr>
            <w:tcW w:w="1762" w:type="dxa"/>
            <w:vAlign w:val="top"/>
          </w:tcPr>
          <w:p w14:paraId="7C5FC7E0">
            <w:pPr>
              <w:pStyle w:val="6"/>
              <w:spacing w:before="113"/>
              <w:ind w:left="1131"/>
            </w:pPr>
            <w:r>
              <w:rPr>
                <w:b/>
                <w:bCs/>
                <w:spacing w:val="-4"/>
              </w:rPr>
              <w:t>153.46</w:t>
            </w:r>
          </w:p>
        </w:tc>
        <w:tc>
          <w:tcPr>
            <w:tcW w:w="1806" w:type="dxa"/>
            <w:vAlign w:val="top"/>
          </w:tcPr>
          <w:p w14:paraId="7AD704C6">
            <w:pPr>
              <w:rPr>
                <w:rFonts w:ascii="Arial"/>
                <w:sz w:val="21"/>
              </w:rPr>
            </w:pPr>
          </w:p>
        </w:tc>
      </w:tr>
      <w:tr w14:paraId="47E7B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510E9D">
            <w:pPr>
              <w:pStyle w:val="6"/>
              <w:spacing w:before="114" w:line="242" w:lineRule="auto"/>
              <w:ind w:left="123"/>
            </w:pPr>
            <w:r>
              <w:rPr>
                <w:spacing w:val="-5"/>
              </w:rPr>
              <w:t>201</w:t>
            </w:r>
          </w:p>
        </w:tc>
        <w:tc>
          <w:tcPr>
            <w:tcW w:w="399" w:type="dxa"/>
            <w:vAlign w:val="top"/>
          </w:tcPr>
          <w:p w14:paraId="5D0EB793">
            <w:pPr>
              <w:pStyle w:val="6"/>
              <w:spacing w:before="114" w:line="242" w:lineRule="auto"/>
              <w:ind w:left="124"/>
            </w:pPr>
            <w:r>
              <w:rPr>
                <w:spacing w:val="-10"/>
              </w:rPr>
              <w:t>37</w:t>
            </w:r>
          </w:p>
        </w:tc>
        <w:tc>
          <w:tcPr>
            <w:tcW w:w="400" w:type="dxa"/>
            <w:vAlign w:val="top"/>
          </w:tcPr>
          <w:p w14:paraId="70693764">
            <w:pPr>
              <w:pStyle w:val="6"/>
              <w:spacing w:before="114" w:line="242" w:lineRule="auto"/>
              <w:ind w:left="125"/>
            </w:pPr>
            <w:r>
              <w:rPr>
                <w:spacing w:val="-10"/>
              </w:rPr>
              <w:t>01</w:t>
            </w:r>
          </w:p>
        </w:tc>
        <w:tc>
          <w:tcPr>
            <w:tcW w:w="2416" w:type="dxa"/>
            <w:vAlign w:val="top"/>
          </w:tcPr>
          <w:p w14:paraId="45F8AC10">
            <w:pPr>
              <w:pStyle w:val="6"/>
              <w:spacing w:before="113" w:line="214" w:lineRule="auto"/>
              <w:ind w:left="110"/>
            </w:pPr>
            <w:r>
              <w:rPr>
                <w:spacing w:val="-2"/>
              </w:rPr>
              <w:t>行政运行</w:t>
            </w:r>
          </w:p>
        </w:tc>
        <w:tc>
          <w:tcPr>
            <w:tcW w:w="1761" w:type="dxa"/>
            <w:vAlign w:val="top"/>
          </w:tcPr>
          <w:p w14:paraId="5F414DD7">
            <w:pPr>
              <w:pStyle w:val="6"/>
              <w:spacing w:before="113"/>
              <w:ind w:left="1131"/>
            </w:pPr>
            <w:r>
              <w:rPr>
                <w:spacing w:val="-3"/>
              </w:rPr>
              <w:t>153.46</w:t>
            </w:r>
          </w:p>
        </w:tc>
        <w:tc>
          <w:tcPr>
            <w:tcW w:w="1762" w:type="dxa"/>
            <w:vAlign w:val="top"/>
          </w:tcPr>
          <w:p w14:paraId="63D6516F">
            <w:pPr>
              <w:pStyle w:val="6"/>
              <w:spacing w:before="113"/>
              <w:ind w:left="1131"/>
            </w:pPr>
            <w:r>
              <w:rPr>
                <w:spacing w:val="-3"/>
              </w:rPr>
              <w:t>153.46</w:t>
            </w:r>
          </w:p>
        </w:tc>
        <w:tc>
          <w:tcPr>
            <w:tcW w:w="1806" w:type="dxa"/>
            <w:vAlign w:val="top"/>
          </w:tcPr>
          <w:p w14:paraId="7EE4F771">
            <w:pPr>
              <w:rPr>
                <w:rFonts w:ascii="Arial"/>
                <w:sz w:val="21"/>
              </w:rPr>
            </w:pPr>
          </w:p>
        </w:tc>
      </w:tr>
      <w:tr w14:paraId="5F608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EDC5F4">
            <w:pPr>
              <w:pStyle w:val="6"/>
              <w:spacing w:before="114" w:line="242" w:lineRule="auto"/>
              <w:ind w:left="123"/>
            </w:pPr>
            <w:r>
              <w:rPr>
                <w:b/>
                <w:bCs/>
                <w:spacing w:val="-6"/>
              </w:rPr>
              <w:t>208</w:t>
            </w:r>
          </w:p>
        </w:tc>
        <w:tc>
          <w:tcPr>
            <w:tcW w:w="399" w:type="dxa"/>
            <w:vAlign w:val="top"/>
          </w:tcPr>
          <w:p w14:paraId="31699A69">
            <w:pPr>
              <w:rPr>
                <w:rFonts w:ascii="Arial"/>
                <w:sz w:val="21"/>
              </w:rPr>
            </w:pPr>
          </w:p>
        </w:tc>
        <w:tc>
          <w:tcPr>
            <w:tcW w:w="400" w:type="dxa"/>
            <w:vAlign w:val="top"/>
          </w:tcPr>
          <w:p w14:paraId="20FCC46F">
            <w:pPr>
              <w:rPr>
                <w:rFonts w:ascii="Arial"/>
                <w:sz w:val="21"/>
              </w:rPr>
            </w:pPr>
          </w:p>
        </w:tc>
        <w:tc>
          <w:tcPr>
            <w:tcW w:w="2416" w:type="dxa"/>
            <w:vAlign w:val="top"/>
          </w:tcPr>
          <w:p w14:paraId="18799DA2">
            <w:pPr>
              <w:pStyle w:val="6"/>
              <w:spacing w:before="114" w:line="213" w:lineRule="auto"/>
              <w:ind w:left="114"/>
            </w:pPr>
            <w:r>
              <w:rPr>
                <w:b/>
                <w:bCs/>
                <w:spacing w:val="-3"/>
              </w:rPr>
              <w:t>社会保障和就业支出</w:t>
            </w:r>
          </w:p>
        </w:tc>
        <w:tc>
          <w:tcPr>
            <w:tcW w:w="1761" w:type="dxa"/>
            <w:vAlign w:val="top"/>
          </w:tcPr>
          <w:p w14:paraId="41EE596C">
            <w:pPr>
              <w:pStyle w:val="6"/>
              <w:spacing w:before="113"/>
              <w:ind w:left="1222"/>
            </w:pPr>
            <w:r>
              <w:rPr>
                <w:b/>
                <w:bCs/>
                <w:spacing w:val="-6"/>
              </w:rPr>
              <w:t>31.17</w:t>
            </w:r>
          </w:p>
        </w:tc>
        <w:tc>
          <w:tcPr>
            <w:tcW w:w="1762" w:type="dxa"/>
            <w:vAlign w:val="top"/>
          </w:tcPr>
          <w:p w14:paraId="1F9757D6">
            <w:pPr>
              <w:pStyle w:val="6"/>
              <w:spacing w:before="113"/>
              <w:ind w:left="1225"/>
            </w:pPr>
            <w:r>
              <w:rPr>
                <w:b/>
                <w:bCs/>
                <w:spacing w:val="-6"/>
              </w:rPr>
              <w:t>31.17</w:t>
            </w:r>
          </w:p>
        </w:tc>
        <w:tc>
          <w:tcPr>
            <w:tcW w:w="1806" w:type="dxa"/>
            <w:vAlign w:val="top"/>
          </w:tcPr>
          <w:p w14:paraId="294D259C">
            <w:pPr>
              <w:rPr>
                <w:rFonts w:ascii="Arial"/>
                <w:sz w:val="21"/>
              </w:rPr>
            </w:pPr>
          </w:p>
        </w:tc>
      </w:tr>
      <w:tr w14:paraId="30D05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08FBCE0">
            <w:pPr>
              <w:pStyle w:val="6"/>
              <w:spacing w:before="114" w:line="242" w:lineRule="auto"/>
              <w:ind w:left="123"/>
            </w:pPr>
            <w:r>
              <w:rPr>
                <w:b/>
                <w:bCs/>
                <w:spacing w:val="-6"/>
              </w:rPr>
              <w:t>208</w:t>
            </w:r>
          </w:p>
        </w:tc>
        <w:tc>
          <w:tcPr>
            <w:tcW w:w="399" w:type="dxa"/>
            <w:vAlign w:val="top"/>
          </w:tcPr>
          <w:p w14:paraId="48312B99">
            <w:pPr>
              <w:pStyle w:val="6"/>
              <w:spacing w:before="114" w:line="242" w:lineRule="auto"/>
              <w:ind w:left="123"/>
            </w:pPr>
            <w:r>
              <w:rPr>
                <w:b/>
                <w:bCs/>
                <w:spacing w:val="-12"/>
              </w:rPr>
              <w:t>05</w:t>
            </w:r>
          </w:p>
        </w:tc>
        <w:tc>
          <w:tcPr>
            <w:tcW w:w="400" w:type="dxa"/>
            <w:vAlign w:val="top"/>
          </w:tcPr>
          <w:p w14:paraId="094C5D97">
            <w:pPr>
              <w:rPr>
                <w:rFonts w:ascii="Arial"/>
                <w:sz w:val="21"/>
              </w:rPr>
            </w:pPr>
          </w:p>
        </w:tc>
        <w:tc>
          <w:tcPr>
            <w:tcW w:w="2416" w:type="dxa"/>
            <w:vAlign w:val="top"/>
          </w:tcPr>
          <w:p w14:paraId="49A179CC">
            <w:pPr>
              <w:pStyle w:val="6"/>
              <w:spacing w:before="114" w:line="213" w:lineRule="auto"/>
              <w:ind w:left="110"/>
            </w:pPr>
            <w:r>
              <w:rPr>
                <w:b/>
                <w:bCs/>
                <w:spacing w:val="-2"/>
              </w:rPr>
              <w:t>行政事业单位养老支出</w:t>
            </w:r>
          </w:p>
        </w:tc>
        <w:tc>
          <w:tcPr>
            <w:tcW w:w="1761" w:type="dxa"/>
            <w:vAlign w:val="top"/>
          </w:tcPr>
          <w:p w14:paraId="1F9F53BD">
            <w:pPr>
              <w:pStyle w:val="6"/>
              <w:spacing w:before="114"/>
              <w:ind w:left="1222"/>
            </w:pPr>
            <w:r>
              <w:rPr>
                <w:b/>
                <w:bCs/>
                <w:spacing w:val="-6"/>
              </w:rPr>
              <w:t>31.17</w:t>
            </w:r>
          </w:p>
        </w:tc>
        <w:tc>
          <w:tcPr>
            <w:tcW w:w="1762" w:type="dxa"/>
            <w:vAlign w:val="top"/>
          </w:tcPr>
          <w:p w14:paraId="4A7777EC">
            <w:pPr>
              <w:pStyle w:val="6"/>
              <w:spacing w:before="114"/>
              <w:ind w:left="1225"/>
            </w:pPr>
            <w:r>
              <w:rPr>
                <w:b/>
                <w:bCs/>
                <w:spacing w:val="-6"/>
              </w:rPr>
              <w:t>31.17</w:t>
            </w:r>
          </w:p>
        </w:tc>
        <w:tc>
          <w:tcPr>
            <w:tcW w:w="1806" w:type="dxa"/>
            <w:vAlign w:val="top"/>
          </w:tcPr>
          <w:p w14:paraId="6C0A4635">
            <w:pPr>
              <w:rPr>
                <w:rFonts w:ascii="Arial"/>
                <w:sz w:val="21"/>
              </w:rPr>
            </w:pPr>
          </w:p>
        </w:tc>
      </w:tr>
      <w:tr w14:paraId="46457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2F2BE23">
            <w:pPr>
              <w:pStyle w:val="6"/>
              <w:spacing w:before="146" w:line="242" w:lineRule="auto"/>
              <w:ind w:left="123"/>
            </w:pPr>
            <w:r>
              <w:rPr>
                <w:spacing w:val="-5"/>
              </w:rPr>
              <w:t>208</w:t>
            </w:r>
          </w:p>
        </w:tc>
        <w:tc>
          <w:tcPr>
            <w:tcW w:w="399" w:type="dxa"/>
            <w:vAlign w:val="top"/>
          </w:tcPr>
          <w:p w14:paraId="1B80CB1B">
            <w:pPr>
              <w:pStyle w:val="6"/>
              <w:spacing w:before="146" w:line="242" w:lineRule="auto"/>
              <w:ind w:left="123"/>
            </w:pPr>
            <w:r>
              <w:rPr>
                <w:spacing w:val="-10"/>
              </w:rPr>
              <w:t>05</w:t>
            </w:r>
          </w:p>
        </w:tc>
        <w:tc>
          <w:tcPr>
            <w:tcW w:w="400" w:type="dxa"/>
            <w:vAlign w:val="top"/>
          </w:tcPr>
          <w:p w14:paraId="209B4783">
            <w:pPr>
              <w:pStyle w:val="6"/>
              <w:spacing w:before="146" w:line="242" w:lineRule="auto"/>
              <w:ind w:left="125"/>
            </w:pPr>
            <w:r>
              <w:rPr>
                <w:spacing w:val="-10"/>
              </w:rPr>
              <w:t>05</w:t>
            </w:r>
          </w:p>
        </w:tc>
        <w:tc>
          <w:tcPr>
            <w:tcW w:w="2416" w:type="dxa"/>
            <w:vAlign w:val="top"/>
          </w:tcPr>
          <w:p w14:paraId="29A8EEA7">
            <w:pPr>
              <w:pStyle w:val="6"/>
              <w:spacing w:before="30" w:line="221"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681F940C">
            <w:pPr>
              <w:pStyle w:val="6"/>
              <w:spacing w:before="145"/>
              <w:ind w:left="1215"/>
            </w:pPr>
            <w:r>
              <w:rPr>
                <w:spacing w:val="-3"/>
              </w:rPr>
              <w:t>20.78</w:t>
            </w:r>
          </w:p>
        </w:tc>
        <w:tc>
          <w:tcPr>
            <w:tcW w:w="1762" w:type="dxa"/>
            <w:vAlign w:val="top"/>
          </w:tcPr>
          <w:p w14:paraId="3AD27525">
            <w:pPr>
              <w:pStyle w:val="6"/>
              <w:spacing w:before="145"/>
              <w:ind w:left="1218"/>
            </w:pPr>
            <w:r>
              <w:rPr>
                <w:spacing w:val="-3"/>
              </w:rPr>
              <w:t>20.78</w:t>
            </w:r>
          </w:p>
        </w:tc>
        <w:tc>
          <w:tcPr>
            <w:tcW w:w="1806" w:type="dxa"/>
            <w:vAlign w:val="top"/>
          </w:tcPr>
          <w:p w14:paraId="35825885">
            <w:pPr>
              <w:rPr>
                <w:rFonts w:ascii="Arial"/>
                <w:sz w:val="21"/>
              </w:rPr>
            </w:pPr>
          </w:p>
        </w:tc>
      </w:tr>
      <w:tr w14:paraId="26A19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7EDD71D">
            <w:pPr>
              <w:pStyle w:val="6"/>
              <w:spacing w:before="145" w:line="242" w:lineRule="auto"/>
              <w:ind w:left="123"/>
            </w:pPr>
            <w:r>
              <w:rPr>
                <w:spacing w:val="-5"/>
              </w:rPr>
              <w:t>208</w:t>
            </w:r>
          </w:p>
        </w:tc>
        <w:tc>
          <w:tcPr>
            <w:tcW w:w="399" w:type="dxa"/>
            <w:vAlign w:val="top"/>
          </w:tcPr>
          <w:p w14:paraId="2EF58F0E">
            <w:pPr>
              <w:pStyle w:val="6"/>
              <w:spacing w:before="145" w:line="242" w:lineRule="auto"/>
              <w:ind w:left="123"/>
            </w:pPr>
            <w:r>
              <w:rPr>
                <w:spacing w:val="-10"/>
              </w:rPr>
              <w:t>05</w:t>
            </w:r>
          </w:p>
        </w:tc>
        <w:tc>
          <w:tcPr>
            <w:tcW w:w="400" w:type="dxa"/>
            <w:vAlign w:val="top"/>
          </w:tcPr>
          <w:p w14:paraId="129BE852">
            <w:pPr>
              <w:pStyle w:val="6"/>
              <w:spacing w:before="145" w:line="242" w:lineRule="auto"/>
              <w:ind w:left="125"/>
            </w:pPr>
            <w:r>
              <w:rPr>
                <w:spacing w:val="-10"/>
              </w:rPr>
              <w:t>06</w:t>
            </w:r>
          </w:p>
        </w:tc>
        <w:tc>
          <w:tcPr>
            <w:tcW w:w="2416" w:type="dxa"/>
            <w:vAlign w:val="top"/>
          </w:tcPr>
          <w:p w14:paraId="5F747E32">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4231B8FC">
            <w:pPr>
              <w:pStyle w:val="6"/>
              <w:spacing w:before="144"/>
              <w:ind w:left="1219"/>
            </w:pPr>
            <w:r>
              <w:rPr>
                <w:spacing w:val="-4"/>
              </w:rPr>
              <w:t>10.39</w:t>
            </w:r>
          </w:p>
        </w:tc>
        <w:tc>
          <w:tcPr>
            <w:tcW w:w="1762" w:type="dxa"/>
            <w:vAlign w:val="top"/>
          </w:tcPr>
          <w:p w14:paraId="5F4912E4">
            <w:pPr>
              <w:pStyle w:val="6"/>
              <w:spacing w:before="144"/>
              <w:ind w:left="1222"/>
            </w:pPr>
            <w:r>
              <w:rPr>
                <w:spacing w:val="-4"/>
              </w:rPr>
              <w:t>10.39</w:t>
            </w:r>
          </w:p>
        </w:tc>
        <w:tc>
          <w:tcPr>
            <w:tcW w:w="1806" w:type="dxa"/>
            <w:vAlign w:val="top"/>
          </w:tcPr>
          <w:p w14:paraId="0166B675">
            <w:pPr>
              <w:rPr>
                <w:rFonts w:ascii="Arial"/>
                <w:sz w:val="21"/>
              </w:rPr>
            </w:pPr>
          </w:p>
        </w:tc>
      </w:tr>
      <w:tr w14:paraId="2731B8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6AF5D28">
            <w:pPr>
              <w:pStyle w:val="6"/>
              <w:spacing w:before="115" w:line="242" w:lineRule="auto"/>
              <w:ind w:left="123"/>
            </w:pPr>
            <w:r>
              <w:rPr>
                <w:b/>
                <w:bCs/>
                <w:spacing w:val="-6"/>
              </w:rPr>
              <w:t>210</w:t>
            </w:r>
          </w:p>
        </w:tc>
        <w:tc>
          <w:tcPr>
            <w:tcW w:w="399" w:type="dxa"/>
            <w:vAlign w:val="top"/>
          </w:tcPr>
          <w:p w14:paraId="42B8C028">
            <w:pPr>
              <w:rPr>
                <w:rFonts w:ascii="Arial"/>
                <w:sz w:val="21"/>
              </w:rPr>
            </w:pPr>
          </w:p>
        </w:tc>
        <w:tc>
          <w:tcPr>
            <w:tcW w:w="400" w:type="dxa"/>
            <w:vAlign w:val="top"/>
          </w:tcPr>
          <w:p w14:paraId="33BC9815">
            <w:pPr>
              <w:rPr>
                <w:rFonts w:ascii="Arial"/>
                <w:sz w:val="21"/>
              </w:rPr>
            </w:pPr>
          </w:p>
        </w:tc>
        <w:tc>
          <w:tcPr>
            <w:tcW w:w="2416" w:type="dxa"/>
            <w:vAlign w:val="top"/>
          </w:tcPr>
          <w:p w14:paraId="7E86A9B1">
            <w:pPr>
              <w:pStyle w:val="6"/>
              <w:spacing w:before="115" w:line="213" w:lineRule="auto"/>
              <w:ind w:left="115"/>
            </w:pPr>
            <w:r>
              <w:rPr>
                <w:b/>
                <w:bCs/>
                <w:spacing w:val="-4"/>
              </w:rPr>
              <w:t>卫生健康支出</w:t>
            </w:r>
          </w:p>
        </w:tc>
        <w:tc>
          <w:tcPr>
            <w:tcW w:w="1761" w:type="dxa"/>
            <w:vAlign w:val="top"/>
          </w:tcPr>
          <w:p w14:paraId="6549A003">
            <w:pPr>
              <w:pStyle w:val="6"/>
              <w:spacing w:before="115"/>
              <w:ind w:left="1219"/>
            </w:pPr>
            <w:r>
              <w:rPr>
                <w:b/>
                <w:bCs/>
                <w:spacing w:val="-5"/>
              </w:rPr>
              <w:t>10.10</w:t>
            </w:r>
          </w:p>
        </w:tc>
        <w:tc>
          <w:tcPr>
            <w:tcW w:w="1762" w:type="dxa"/>
            <w:vAlign w:val="top"/>
          </w:tcPr>
          <w:p w14:paraId="23EA9181">
            <w:pPr>
              <w:pStyle w:val="6"/>
              <w:spacing w:before="115"/>
              <w:ind w:left="1308"/>
            </w:pPr>
            <w:r>
              <w:rPr>
                <w:b/>
                <w:bCs/>
                <w:spacing w:val="-5"/>
              </w:rPr>
              <w:t>9.68</w:t>
            </w:r>
          </w:p>
        </w:tc>
        <w:tc>
          <w:tcPr>
            <w:tcW w:w="1806" w:type="dxa"/>
            <w:vAlign w:val="top"/>
          </w:tcPr>
          <w:p w14:paraId="1E58BECE">
            <w:pPr>
              <w:pStyle w:val="6"/>
              <w:spacing w:before="115"/>
              <w:ind w:left="1353"/>
            </w:pPr>
            <w:r>
              <w:rPr>
                <w:b/>
                <w:bCs/>
                <w:spacing w:val="-6"/>
              </w:rPr>
              <w:t>0.42</w:t>
            </w:r>
          </w:p>
        </w:tc>
      </w:tr>
      <w:tr w14:paraId="7C667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61A2419">
            <w:pPr>
              <w:pStyle w:val="6"/>
              <w:spacing w:before="116" w:line="242" w:lineRule="auto"/>
              <w:ind w:left="123"/>
            </w:pPr>
            <w:r>
              <w:rPr>
                <w:b/>
                <w:bCs/>
                <w:spacing w:val="-6"/>
              </w:rPr>
              <w:t>210</w:t>
            </w:r>
          </w:p>
        </w:tc>
        <w:tc>
          <w:tcPr>
            <w:tcW w:w="399" w:type="dxa"/>
            <w:vAlign w:val="top"/>
          </w:tcPr>
          <w:p w14:paraId="6DA1378F">
            <w:pPr>
              <w:pStyle w:val="6"/>
              <w:spacing w:before="115" w:line="239" w:lineRule="exact"/>
              <w:ind w:left="122"/>
            </w:pPr>
            <w:r>
              <w:rPr>
                <w:b/>
                <w:bCs/>
                <w:spacing w:val="-11"/>
              </w:rPr>
              <w:t>11</w:t>
            </w:r>
          </w:p>
        </w:tc>
        <w:tc>
          <w:tcPr>
            <w:tcW w:w="400" w:type="dxa"/>
            <w:vAlign w:val="top"/>
          </w:tcPr>
          <w:p w14:paraId="48F6751C">
            <w:pPr>
              <w:rPr>
                <w:rFonts w:ascii="Arial"/>
                <w:sz w:val="21"/>
              </w:rPr>
            </w:pPr>
          </w:p>
        </w:tc>
        <w:tc>
          <w:tcPr>
            <w:tcW w:w="2416" w:type="dxa"/>
            <w:vAlign w:val="top"/>
          </w:tcPr>
          <w:p w14:paraId="0C2B99E1">
            <w:pPr>
              <w:pStyle w:val="6"/>
              <w:spacing w:before="115" w:line="214" w:lineRule="auto"/>
              <w:ind w:left="110"/>
            </w:pPr>
            <w:r>
              <w:rPr>
                <w:b/>
                <w:bCs/>
                <w:spacing w:val="-3"/>
              </w:rPr>
              <w:t>行政事业单位医疗</w:t>
            </w:r>
          </w:p>
        </w:tc>
        <w:tc>
          <w:tcPr>
            <w:tcW w:w="1761" w:type="dxa"/>
            <w:vAlign w:val="top"/>
          </w:tcPr>
          <w:p w14:paraId="14C33ABD">
            <w:pPr>
              <w:pStyle w:val="6"/>
              <w:spacing w:before="115"/>
              <w:ind w:left="1219"/>
            </w:pPr>
            <w:r>
              <w:rPr>
                <w:b/>
                <w:bCs/>
                <w:spacing w:val="-5"/>
              </w:rPr>
              <w:t>10.10</w:t>
            </w:r>
          </w:p>
        </w:tc>
        <w:tc>
          <w:tcPr>
            <w:tcW w:w="1762" w:type="dxa"/>
            <w:vAlign w:val="top"/>
          </w:tcPr>
          <w:p w14:paraId="77DF8B3D">
            <w:pPr>
              <w:pStyle w:val="6"/>
              <w:spacing w:before="115"/>
              <w:ind w:left="1308"/>
            </w:pPr>
            <w:r>
              <w:rPr>
                <w:b/>
                <w:bCs/>
                <w:spacing w:val="-5"/>
              </w:rPr>
              <w:t>9.68</w:t>
            </w:r>
          </w:p>
        </w:tc>
        <w:tc>
          <w:tcPr>
            <w:tcW w:w="1806" w:type="dxa"/>
            <w:vAlign w:val="top"/>
          </w:tcPr>
          <w:p w14:paraId="0C0D42C1">
            <w:pPr>
              <w:pStyle w:val="6"/>
              <w:spacing w:before="115"/>
              <w:ind w:left="1353"/>
            </w:pPr>
            <w:r>
              <w:rPr>
                <w:b/>
                <w:bCs/>
                <w:spacing w:val="-6"/>
              </w:rPr>
              <w:t>0.42</w:t>
            </w:r>
          </w:p>
        </w:tc>
      </w:tr>
      <w:tr w14:paraId="584D2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A98D26">
            <w:pPr>
              <w:pStyle w:val="6"/>
              <w:spacing w:before="116" w:line="242" w:lineRule="auto"/>
              <w:ind w:left="123"/>
            </w:pPr>
            <w:r>
              <w:rPr>
                <w:spacing w:val="-5"/>
              </w:rPr>
              <w:t>210</w:t>
            </w:r>
          </w:p>
        </w:tc>
        <w:tc>
          <w:tcPr>
            <w:tcW w:w="399" w:type="dxa"/>
            <w:vAlign w:val="top"/>
          </w:tcPr>
          <w:p w14:paraId="54B28518">
            <w:pPr>
              <w:pStyle w:val="6"/>
              <w:spacing w:before="115" w:line="240" w:lineRule="exact"/>
              <w:ind w:left="122"/>
            </w:pPr>
            <w:r>
              <w:rPr>
                <w:spacing w:val="-9"/>
              </w:rPr>
              <w:t>11</w:t>
            </w:r>
          </w:p>
        </w:tc>
        <w:tc>
          <w:tcPr>
            <w:tcW w:w="400" w:type="dxa"/>
            <w:vAlign w:val="top"/>
          </w:tcPr>
          <w:p w14:paraId="5B994E2E">
            <w:pPr>
              <w:pStyle w:val="6"/>
              <w:spacing w:before="116" w:line="242" w:lineRule="auto"/>
              <w:ind w:left="125"/>
            </w:pPr>
            <w:r>
              <w:rPr>
                <w:spacing w:val="-10"/>
              </w:rPr>
              <w:t>01</w:t>
            </w:r>
          </w:p>
        </w:tc>
        <w:tc>
          <w:tcPr>
            <w:tcW w:w="2416" w:type="dxa"/>
            <w:vAlign w:val="top"/>
          </w:tcPr>
          <w:p w14:paraId="3C3D9366">
            <w:pPr>
              <w:pStyle w:val="6"/>
              <w:spacing w:before="115" w:line="214" w:lineRule="auto"/>
              <w:ind w:left="110"/>
            </w:pPr>
            <w:r>
              <w:rPr>
                <w:spacing w:val="-2"/>
              </w:rPr>
              <w:t>行政单位医疗</w:t>
            </w:r>
          </w:p>
        </w:tc>
        <w:tc>
          <w:tcPr>
            <w:tcW w:w="1761" w:type="dxa"/>
            <w:vAlign w:val="top"/>
          </w:tcPr>
          <w:p w14:paraId="3FA5D8BE">
            <w:pPr>
              <w:pStyle w:val="6"/>
              <w:spacing w:before="115"/>
              <w:ind w:left="1308"/>
            </w:pPr>
            <w:r>
              <w:rPr>
                <w:spacing w:val="-4"/>
              </w:rPr>
              <w:t>8.84</w:t>
            </w:r>
          </w:p>
        </w:tc>
        <w:tc>
          <w:tcPr>
            <w:tcW w:w="1762" w:type="dxa"/>
            <w:vAlign w:val="top"/>
          </w:tcPr>
          <w:p w14:paraId="5C90E582">
            <w:pPr>
              <w:pStyle w:val="6"/>
              <w:spacing w:before="115"/>
              <w:ind w:left="1308"/>
            </w:pPr>
            <w:r>
              <w:rPr>
                <w:spacing w:val="-4"/>
              </w:rPr>
              <w:t>8.84</w:t>
            </w:r>
          </w:p>
        </w:tc>
        <w:tc>
          <w:tcPr>
            <w:tcW w:w="1806" w:type="dxa"/>
            <w:vAlign w:val="top"/>
          </w:tcPr>
          <w:p w14:paraId="6A230927">
            <w:pPr>
              <w:rPr>
                <w:rFonts w:ascii="Arial"/>
                <w:sz w:val="21"/>
              </w:rPr>
            </w:pPr>
          </w:p>
        </w:tc>
      </w:tr>
      <w:tr w14:paraId="5B50FC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53D6BB4">
            <w:pPr>
              <w:pStyle w:val="6"/>
              <w:spacing w:before="116" w:line="242" w:lineRule="auto"/>
              <w:ind w:left="123"/>
            </w:pPr>
            <w:r>
              <w:rPr>
                <w:spacing w:val="-5"/>
              </w:rPr>
              <w:t>210</w:t>
            </w:r>
          </w:p>
        </w:tc>
        <w:tc>
          <w:tcPr>
            <w:tcW w:w="399" w:type="dxa"/>
            <w:vAlign w:val="top"/>
          </w:tcPr>
          <w:p w14:paraId="2D3B20A5">
            <w:pPr>
              <w:pStyle w:val="6"/>
              <w:spacing w:before="116" w:line="239" w:lineRule="exact"/>
              <w:ind w:left="122"/>
            </w:pPr>
            <w:r>
              <w:rPr>
                <w:spacing w:val="-9"/>
              </w:rPr>
              <w:t>11</w:t>
            </w:r>
          </w:p>
        </w:tc>
        <w:tc>
          <w:tcPr>
            <w:tcW w:w="400" w:type="dxa"/>
            <w:vAlign w:val="top"/>
          </w:tcPr>
          <w:p w14:paraId="46C4AF82">
            <w:pPr>
              <w:pStyle w:val="6"/>
              <w:spacing w:before="116" w:line="242" w:lineRule="auto"/>
              <w:ind w:left="125"/>
            </w:pPr>
            <w:r>
              <w:rPr>
                <w:spacing w:val="-10"/>
              </w:rPr>
              <w:t>03</w:t>
            </w:r>
          </w:p>
        </w:tc>
        <w:tc>
          <w:tcPr>
            <w:tcW w:w="2416" w:type="dxa"/>
            <w:vAlign w:val="top"/>
          </w:tcPr>
          <w:p w14:paraId="12354141">
            <w:pPr>
              <w:pStyle w:val="6"/>
              <w:spacing w:before="115" w:line="214" w:lineRule="auto"/>
              <w:ind w:left="110"/>
            </w:pPr>
            <w:r>
              <w:rPr>
                <w:spacing w:val="-1"/>
              </w:rPr>
              <w:t>公务员医疗补助</w:t>
            </w:r>
          </w:p>
        </w:tc>
        <w:tc>
          <w:tcPr>
            <w:tcW w:w="1761" w:type="dxa"/>
            <w:vAlign w:val="top"/>
          </w:tcPr>
          <w:p w14:paraId="057B5A44">
            <w:pPr>
              <w:pStyle w:val="6"/>
              <w:spacing w:before="115"/>
              <w:ind w:left="1312"/>
            </w:pPr>
            <w:r>
              <w:rPr>
                <w:spacing w:val="-5"/>
              </w:rPr>
              <w:t>0.84</w:t>
            </w:r>
          </w:p>
        </w:tc>
        <w:tc>
          <w:tcPr>
            <w:tcW w:w="1762" w:type="dxa"/>
            <w:vAlign w:val="top"/>
          </w:tcPr>
          <w:p w14:paraId="5CCE4328">
            <w:pPr>
              <w:pStyle w:val="6"/>
              <w:spacing w:before="115"/>
              <w:ind w:left="1313"/>
            </w:pPr>
            <w:r>
              <w:rPr>
                <w:spacing w:val="-5"/>
              </w:rPr>
              <w:t>0.84</w:t>
            </w:r>
          </w:p>
        </w:tc>
        <w:tc>
          <w:tcPr>
            <w:tcW w:w="1806" w:type="dxa"/>
            <w:vAlign w:val="top"/>
          </w:tcPr>
          <w:p w14:paraId="1373E0C4">
            <w:pPr>
              <w:rPr>
                <w:rFonts w:ascii="Arial"/>
                <w:sz w:val="21"/>
              </w:rPr>
            </w:pPr>
          </w:p>
        </w:tc>
      </w:tr>
      <w:tr w14:paraId="79AEF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284A66">
            <w:pPr>
              <w:pStyle w:val="6"/>
              <w:spacing w:before="116" w:line="242" w:lineRule="auto"/>
              <w:ind w:left="123"/>
            </w:pPr>
            <w:r>
              <w:rPr>
                <w:spacing w:val="-5"/>
              </w:rPr>
              <w:t>210</w:t>
            </w:r>
          </w:p>
        </w:tc>
        <w:tc>
          <w:tcPr>
            <w:tcW w:w="399" w:type="dxa"/>
            <w:vAlign w:val="top"/>
          </w:tcPr>
          <w:p w14:paraId="5D2E1EE4">
            <w:pPr>
              <w:pStyle w:val="6"/>
              <w:spacing w:before="116" w:line="239" w:lineRule="exact"/>
              <w:ind w:left="122"/>
            </w:pPr>
            <w:r>
              <w:rPr>
                <w:spacing w:val="-9"/>
              </w:rPr>
              <w:t>11</w:t>
            </w:r>
          </w:p>
        </w:tc>
        <w:tc>
          <w:tcPr>
            <w:tcW w:w="400" w:type="dxa"/>
            <w:vAlign w:val="top"/>
          </w:tcPr>
          <w:p w14:paraId="61155D70">
            <w:pPr>
              <w:pStyle w:val="6"/>
              <w:spacing w:before="116" w:line="242" w:lineRule="auto"/>
              <w:ind w:left="121"/>
            </w:pPr>
            <w:r>
              <w:rPr>
                <w:spacing w:val="-8"/>
              </w:rPr>
              <w:t>99</w:t>
            </w:r>
          </w:p>
        </w:tc>
        <w:tc>
          <w:tcPr>
            <w:tcW w:w="2416" w:type="dxa"/>
            <w:vAlign w:val="top"/>
          </w:tcPr>
          <w:p w14:paraId="5F465245">
            <w:pPr>
              <w:pStyle w:val="6"/>
              <w:spacing w:before="116" w:line="213" w:lineRule="auto"/>
              <w:ind w:left="110"/>
            </w:pPr>
            <w:r>
              <w:rPr>
                <w:spacing w:val="-1"/>
              </w:rPr>
              <w:t>其他行政事业单位医疗支出</w:t>
            </w:r>
          </w:p>
        </w:tc>
        <w:tc>
          <w:tcPr>
            <w:tcW w:w="1761" w:type="dxa"/>
            <w:vAlign w:val="top"/>
          </w:tcPr>
          <w:p w14:paraId="59B4FC0F">
            <w:pPr>
              <w:pStyle w:val="6"/>
              <w:spacing w:before="115"/>
              <w:ind w:left="1312"/>
            </w:pPr>
            <w:r>
              <w:rPr>
                <w:spacing w:val="-5"/>
              </w:rPr>
              <w:t>0.42</w:t>
            </w:r>
          </w:p>
        </w:tc>
        <w:tc>
          <w:tcPr>
            <w:tcW w:w="1762" w:type="dxa"/>
            <w:vAlign w:val="top"/>
          </w:tcPr>
          <w:p w14:paraId="2BA20A5B">
            <w:pPr>
              <w:rPr>
                <w:rFonts w:ascii="Arial"/>
                <w:sz w:val="21"/>
              </w:rPr>
            </w:pPr>
          </w:p>
        </w:tc>
        <w:tc>
          <w:tcPr>
            <w:tcW w:w="1806" w:type="dxa"/>
            <w:vAlign w:val="top"/>
          </w:tcPr>
          <w:p w14:paraId="1079DD1A">
            <w:pPr>
              <w:pStyle w:val="6"/>
              <w:spacing w:before="115"/>
              <w:ind w:left="1353"/>
            </w:pPr>
            <w:r>
              <w:rPr>
                <w:spacing w:val="-5"/>
              </w:rPr>
              <w:t>0.42</w:t>
            </w:r>
          </w:p>
        </w:tc>
      </w:tr>
      <w:tr w14:paraId="4C99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987F2DF">
            <w:pPr>
              <w:pStyle w:val="6"/>
              <w:spacing w:before="116" w:line="239" w:lineRule="exact"/>
              <w:ind w:left="123"/>
            </w:pPr>
            <w:r>
              <w:rPr>
                <w:b/>
                <w:bCs/>
                <w:spacing w:val="-6"/>
              </w:rPr>
              <w:t>221</w:t>
            </w:r>
          </w:p>
        </w:tc>
        <w:tc>
          <w:tcPr>
            <w:tcW w:w="399" w:type="dxa"/>
            <w:vAlign w:val="top"/>
          </w:tcPr>
          <w:p w14:paraId="1BF86F13">
            <w:pPr>
              <w:rPr>
                <w:rFonts w:ascii="Arial"/>
                <w:sz w:val="21"/>
              </w:rPr>
            </w:pPr>
          </w:p>
        </w:tc>
        <w:tc>
          <w:tcPr>
            <w:tcW w:w="400" w:type="dxa"/>
            <w:vAlign w:val="top"/>
          </w:tcPr>
          <w:p w14:paraId="7A47C56F">
            <w:pPr>
              <w:rPr>
                <w:rFonts w:ascii="Arial"/>
                <w:sz w:val="21"/>
              </w:rPr>
            </w:pPr>
          </w:p>
        </w:tc>
        <w:tc>
          <w:tcPr>
            <w:tcW w:w="2416" w:type="dxa"/>
            <w:vAlign w:val="top"/>
          </w:tcPr>
          <w:p w14:paraId="58B6B61A">
            <w:pPr>
              <w:pStyle w:val="6"/>
              <w:spacing w:before="116" w:line="213" w:lineRule="auto"/>
              <w:ind w:left="114"/>
            </w:pPr>
            <w:r>
              <w:rPr>
                <w:b/>
                <w:bCs/>
                <w:spacing w:val="-4"/>
              </w:rPr>
              <w:t>住房保障支出</w:t>
            </w:r>
          </w:p>
        </w:tc>
        <w:tc>
          <w:tcPr>
            <w:tcW w:w="1761" w:type="dxa"/>
            <w:vAlign w:val="top"/>
          </w:tcPr>
          <w:p w14:paraId="6C9C9CB1">
            <w:pPr>
              <w:pStyle w:val="6"/>
              <w:spacing w:before="116"/>
              <w:ind w:left="1219"/>
            </w:pPr>
            <w:r>
              <w:rPr>
                <w:b/>
                <w:bCs/>
                <w:spacing w:val="-5"/>
              </w:rPr>
              <w:t>17.58</w:t>
            </w:r>
          </w:p>
        </w:tc>
        <w:tc>
          <w:tcPr>
            <w:tcW w:w="1762" w:type="dxa"/>
            <w:vAlign w:val="top"/>
          </w:tcPr>
          <w:p w14:paraId="1C7963D5">
            <w:pPr>
              <w:pStyle w:val="6"/>
              <w:spacing w:before="116"/>
              <w:ind w:left="1222"/>
            </w:pPr>
            <w:r>
              <w:rPr>
                <w:b/>
                <w:bCs/>
                <w:spacing w:val="-5"/>
              </w:rPr>
              <w:t>16.50</w:t>
            </w:r>
          </w:p>
        </w:tc>
        <w:tc>
          <w:tcPr>
            <w:tcW w:w="1806" w:type="dxa"/>
            <w:vAlign w:val="top"/>
          </w:tcPr>
          <w:p w14:paraId="1655F423">
            <w:pPr>
              <w:pStyle w:val="6"/>
              <w:spacing w:before="116"/>
              <w:ind w:left="1352"/>
            </w:pPr>
            <w:r>
              <w:rPr>
                <w:b/>
                <w:bCs/>
                <w:spacing w:val="-6"/>
              </w:rPr>
              <w:t>1.08</w:t>
            </w:r>
          </w:p>
        </w:tc>
      </w:tr>
      <w:tr w14:paraId="2ADBB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0DCD667">
            <w:pPr>
              <w:pStyle w:val="6"/>
              <w:spacing w:before="116" w:line="239" w:lineRule="exact"/>
              <w:ind w:left="123"/>
            </w:pPr>
            <w:r>
              <w:rPr>
                <w:b/>
                <w:bCs/>
                <w:spacing w:val="-6"/>
              </w:rPr>
              <w:t>221</w:t>
            </w:r>
          </w:p>
        </w:tc>
        <w:tc>
          <w:tcPr>
            <w:tcW w:w="399" w:type="dxa"/>
            <w:vAlign w:val="top"/>
          </w:tcPr>
          <w:p w14:paraId="6B2927F0">
            <w:pPr>
              <w:pStyle w:val="6"/>
              <w:spacing w:before="117" w:line="242" w:lineRule="auto"/>
              <w:ind w:left="123"/>
            </w:pPr>
            <w:r>
              <w:rPr>
                <w:b/>
                <w:bCs/>
                <w:spacing w:val="-12"/>
              </w:rPr>
              <w:t>02</w:t>
            </w:r>
          </w:p>
        </w:tc>
        <w:tc>
          <w:tcPr>
            <w:tcW w:w="400" w:type="dxa"/>
            <w:vAlign w:val="top"/>
          </w:tcPr>
          <w:p w14:paraId="780037F2">
            <w:pPr>
              <w:rPr>
                <w:rFonts w:ascii="Arial"/>
                <w:sz w:val="21"/>
              </w:rPr>
            </w:pPr>
          </w:p>
        </w:tc>
        <w:tc>
          <w:tcPr>
            <w:tcW w:w="2416" w:type="dxa"/>
            <w:vAlign w:val="top"/>
          </w:tcPr>
          <w:p w14:paraId="4C84AC82">
            <w:pPr>
              <w:pStyle w:val="6"/>
              <w:spacing w:before="116" w:line="213" w:lineRule="auto"/>
              <w:ind w:left="114"/>
            </w:pPr>
            <w:r>
              <w:rPr>
                <w:b/>
                <w:bCs/>
                <w:spacing w:val="-4"/>
              </w:rPr>
              <w:t>住房改革支出</w:t>
            </w:r>
          </w:p>
        </w:tc>
        <w:tc>
          <w:tcPr>
            <w:tcW w:w="1761" w:type="dxa"/>
            <w:vAlign w:val="top"/>
          </w:tcPr>
          <w:p w14:paraId="6E57BB76">
            <w:pPr>
              <w:pStyle w:val="6"/>
              <w:spacing w:before="116"/>
              <w:ind w:left="1219"/>
            </w:pPr>
            <w:r>
              <w:rPr>
                <w:b/>
                <w:bCs/>
                <w:spacing w:val="-5"/>
              </w:rPr>
              <w:t>17.58</w:t>
            </w:r>
          </w:p>
        </w:tc>
        <w:tc>
          <w:tcPr>
            <w:tcW w:w="1762" w:type="dxa"/>
            <w:vAlign w:val="top"/>
          </w:tcPr>
          <w:p w14:paraId="1F69C744">
            <w:pPr>
              <w:pStyle w:val="6"/>
              <w:spacing w:before="116"/>
              <w:ind w:left="1222"/>
            </w:pPr>
            <w:r>
              <w:rPr>
                <w:b/>
                <w:bCs/>
                <w:spacing w:val="-5"/>
              </w:rPr>
              <w:t>16.50</w:t>
            </w:r>
          </w:p>
        </w:tc>
        <w:tc>
          <w:tcPr>
            <w:tcW w:w="1806" w:type="dxa"/>
            <w:vAlign w:val="top"/>
          </w:tcPr>
          <w:p w14:paraId="6914A2A1">
            <w:pPr>
              <w:pStyle w:val="6"/>
              <w:spacing w:before="116"/>
              <w:ind w:left="1352"/>
            </w:pPr>
            <w:r>
              <w:rPr>
                <w:b/>
                <w:bCs/>
                <w:spacing w:val="-6"/>
              </w:rPr>
              <w:t>1.08</w:t>
            </w:r>
          </w:p>
        </w:tc>
      </w:tr>
      <w:tr w14:paraId="65F50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C2A19A2">
            <w:pPr>
              <w:pStyle w:val="6"/>
              <w:spacing w:before="116" w:line="240" w:lineRule="exact"/>
              <w:ind w:left="123"/>
            </w:pPr>
            <w:r>
              <w:rPr>
                <w:spacing w:val="-5"/>
              </w:rPr>
              <w:t>221</w:t>
            </w:r>
          </w:p>
        </w:tc>
        <w:tc>
          <w:tcPr>
            <w:tcW w:w="399" w:type="dxa"/>
            <w:vAlign w:val="top"/>
          </w:tcPr>
          <w:p w14:paraId="431B88CF">
            <w:pPr>
              <w:pStyle w:val="6"/>
              <w:spacing w:before="117" w:line="242" w:lineRule="auto"/>
              <w:ind w:left="123"/>
            </w:pPr>
            <w:r>
              <w:rPr>
                <w:spacing w:val="-10"/>
              </w:rPr>
              <w:t>02</w:t>
            </w:r>
          </w:p>
        </w:tc>
        <w:tc>
          <w:tcPr>
            <w:tcW w:w="400" w:type="dxa"/>
            <w:vAlign w:val="top"/>
          </w:tcPr>
          <w:p w14:paraId="5AEC5DD4">
            <w:pPr>
              <w:pStyle w:val="6"/>
              <w:spacing w:before="117" w:line="242" w:lineRule="auto"/>
              <w:ind w:left="125"/>
            </w:pPr>
            <w:r>
              <w:rPr>
                <w:spacing w:val="-10"/>
              </w:rPr>
              <w:t>01</w:t>
            </w:r>
          </w:p>
        </w:tc>
        <w:tc>
          <w:tcPr>
            <w:tcW w:w="2416" w:type="dxa"/>
            <w:vAlign w:val="top"/>
          </w:tcPr>
          <w:p w14:paraId="699B3451">
            <w:pPr>
              <w:pStyle w:val="6"/>
              <w:spacing w:before="116" w:line="216" w:lineRule="auto"/>
              <w:ind w:left="114"/>
            </w:pPr>
            <w:r>
              <w:rPr>
                <w:spacing w:val="-3"/>
              </w:rPr>
              <w:t>住房公积金</w:t>
            </w:r>
          </w:p>
        </w:tc>
        <w:tc>
          <w:tcPr>
            <w:tcW w:w="1761" w:type="dxa"/>
            <w:vAlign w:val="top"/>
          </w:tcPr>
          <w:p w14:paraId="24AACA2C">
            <w:pPr>
              <w:pStyle w:val="6"/>
              <w:spacing w:before="116"/>
              <w:ind w:left="1219"/>
            </w:pPr>
            <w:r>
              <w:rPr>
                <w:spacing w:val="-4"/>
              </w:rPr>
              <w:t>17.58</w:t>
            </w:r>
          </w:p>
        </w:tc>
        <w:tc>
          <w:tcPr>
            <w:tcW w:w="1762" w:type="dxa"/>
            <w:vAlign w:val="top"/>
          </w:tcPr>
          <w:p w14:paraId="7C07E830">
            <w:pPr>
              <w:pStyle w:val="6"/>
              <w:spacing w:before="116"/>
              <w:ind w:left="1222"/>
            </w:pPr>
            <w:r>
              <w:rPr>
                <w:spacing w:val="-4"/>
              </w:rPr>
              <w:t>16.50</w:t>
            </w:r>
          </w:p>
        </w:tc>
        <w:tc>
          <w:tcPr>
            <w:tcW w:w="1806" w:type="dxa"/>
            <w:vAlign w:val="top"/>
          </w:tcPr>
          <w:p w14:paraId="0612B69D">
            <w:pPr>
              <w:pStyle w:val="6"/>
              <w:spacing w:before="116"/>
              <w:ind w:left="1352"/>
            </w:pPr>
            <w:r>
              <w:rPr>
                <w:spacing w:val="-5"/>
              </w:rPr>
              <w:t>1.08</w:t>
            </w:r>
          </w:p>
        </w:tc>
      </w:tr>
      <w:tr w14:paraId="3B671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36C88CC3">
            <w:pPr>
              <w:rPr>
                <w:rFonts w:ascii="Arial"/>
                <w:sz w:val="21"/>
              </w:rPr>
            </w:pPr>
          </w:p>
        </w:tc>
        <w:tc>
          <w:tcPr>
            <w:tcW w:w="399" w:type="dxa"/>
            <w:vAlign w:val="top"/>
          </w:tcPr>
          <w:p w14:paraId="031795AA">
            <w:pPr>
              <w:rPr>
                <w:rFonts w:ascii="Arial"/>
                <w:sz w:val="21"/>
              </w:rPr>
            </w:pPr>
          </w:p>
        </w:tc>
        <w:tc>
          <w:tcPr>
            <w:tcW w:w="400" w:type="dxa"/>
            <w:vAlign w:val="top"/>
          </w:tcPr>
          <w:p w14:paraId="26CAC80E">
            <w:pPr>
              <w:rPr>
                <w:rFonts w:ascii="Arial"/>
                <w:sz w:val="21"/>
              </w:rPr>
            </w:pPr>
          </w:p>
        </w:tc>
        <w:tc>
          <w:tcPr>
            <w:tcW w:w="2416" w:type="dxa"/>
            <w:vAlign w:val="top"/>
          </w:tcPr>
          <w:p w14:paraId="05B9454E">
            <w:pPr>
              <w:pStyle w:val="6"/>
              <w:spacing w:before="117" w:line="216" w:lineRule="auto"/>
              <w:ind w:left="1034"/>
              <w:outlineLvl w:val="0"/>
            </w:pPr>
            <w:r>
              <w:rPr>
                <w:b/>
                <w:bCs/>
                <w:spacing w:val="-7"/>
              </w:rPr>
              <w:t>合计</w:t>
            </w:r>
          </w:p>
        </w:tc>
        <w:tc>
          <w:tcPr>
            <w:tcW w:w="1761" w:type="dxa"/>
            <w:vAlign w:val="top"/>
          </w:tcPr>
          <w:p w14:paraId="2B1768C5">
            <w:pPr>
              <w:pStyle w:val="6"/>
              <w:spacing w:before="117"/>
              <w:ind w:left="1126"/>
            </w:pPr>
            <w:r>
              <w:rPr>
                <w:b/>
                <w:bCs/>
                <w:spacing w:val="-4"/>
              </w:rPr>
              <w:t>212.31</w:t>
            </w:r>
          </w:p>
        </w:tc>
        <w:tc>
          <w:tcPr>
            <w:tcW w:w="1762" w:type="dxa"/>
            <w:vAlign w:val="top"/>
          </w:tcPr>
          <w:p w14:paraId="28EA1D59">
            <w:pPr>
              <w:pStyle w:val="6"/>
              <w:spacing w:before="117"/>
              <w:ind w:left="1127"/>
            </w:pPr>
            <w:r>
              <w:rPr>
                <w:b/>
                <w:bCs/>
                <w:spacing w:val="-4"/>
              </w:rPr>
              <w:t>210.81</w:t>
            </w:r>
          </w:p>
        </w:tc>
        <w:tc>
          <w:tcPr>
            <w:tcW w:w="1806" w:type="dxa"/>
            <w:vAlign w:val="top"/>
          </w:tcPr>
          <w:p w14:paraId="4CD1DD9D">
            <w:pPr>
              <w:pStyle w:val="6"/>
              <w:spacing w:before="117"/>
              <w:ind w:left="1352"/>
            </w:pPr>
            <w:r>
              <w:rPr>
                <w:b/>
                <w:bCs/>
                <w:spacing w:val="-6"/>
              </w:rPr>
              <w:t>1.50</w:t>
            </w:r>
          </w:p>
        </w:tc>
      </w:tr>
    </w:tbl>
    <w:p w14:paraId="6A40AF09">
      <w:pPr>
        <w:rPr>
          <w:rFonts w:ascii="Arial"/>
          <w:sz w:val="21"/>
        </w:rPr>
      </w:pPr>
    </w:p>
    <w:p w14:paraId="63454BFC">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04A40159">
      <w:pPr>
        <w:spacing w:line="243" w:lineRule="auto"/>
        <w:rPr>
          <w:rFonts w:ascii="Arial"/>
          <w:sz w:val="21"/>
        </w:rPr>
      </w:pPr>
    </w:p>
    <w:p w14:paraId="3FE87394">
      <w:pPr>
        <w:spacing w:line="243" w:lineRule="auto"/>
        <w:rPr>
          <w:rFonts w:ascii="Arial"/>
          <w:sz w:val="21"/>
        </w:rPr>
      </w:pPr>
    </w:p>
    <w:p w14:paraId="1A6166F7">
      <w:pPr>
        <w:spacing w:line="244" w:lineRule="auto"/>
        <w:rPr>
          <w:rFonts w:ascii="Arial"/>
          <w:sz w:val="21"/>
        </w:rPr>
      </w:pPr>
    </w:p>
    <w:p w14:paraId="336B4504">
      <w:pPr>
        <w:pStyle w:val="2"/>
        <w:spacing w:before="101" w:line="222" w:lineRule="auto"/>
        <w:ind w:left="298"/>
      </w:pPr>
      <w:r>
        <w:rPr>
          <w:b/>
          <w:bCs/>
          <w:spacing w:val="-4"/>
        </w:rPr>
        <w:t>表</w:t>
      </w:r>
      <w:r>
        <w:rPr>
          <w:spacing w:val="-50"/>
        </w:rPr>
        <w:t xml:space="preserve"> </w:t>
      </w:r>
      <w:r>
        <w:rPr>
          <w:b/>
          <w:bCs/>
          <w:spacing w:val="-4"/>
        </w:rPr>
        <w:t>4</w:t>
      </w:r>
    </w:p>
    <w:p w14:paraId="26B1F306">
      <w:pPr>
        <w:pStyle w:val="2"/>
        <w:spacing w:before="163" w:line="218" w:lineRule="auto"/>
        <w:ind w:left="2448"/>
        <w:outlineLvl w:val="0"/>
      </w:pPr>
      <w:r>
        <w:rPr>
          <w:b/>
          <w:bCs/>
          <w:spacing w:val="6"/>
        </w:rPr>
        <w:t>财政拨款收支预算总体情况表</w:t>
      </w:r>
    </w:p>
    <w:p w14:paraId="5AA81612">
      <w:pPr>
        <w:pStyle w:val="2"/>
        <w:spacing w:before="34" w:line="212" w:lineRule="auto"/>
        <w:ind w:left="123"/>
        <w:outlineLvl w:val="0"/>
        <w:rPr>
          <w:sz w:val="24"/>
          <w:szCs w:val="24"/>
        </w:rPr>
      </w:pPr>
      <w:r>
        <w:rPr>
          <w:sz w:val="24"/>
          <w:szCs w:val="24"/>
        </w:rPr>
        <w:t>编制单位：托克逊县委员会网络安全和信息化委员会办公室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19089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EAE9768">
            <w:pPr>
              <w:pStyle w:val="6"/>
              <w:spacing w:before="41" w:line="207" w:lineRule="auto"/>
              <w:ind w:left="807"/>
              <w:rPr>
                <w:sz w:val="24"/>
                <w:szCs w:val="24"/>
              </w:rPr>
            </w:pPr>
            <w:r>
              <w:rPr>
                <w:b/>
                <w:bCs/>
                <w:spacing w:val="-4"/>
                <w:sz w:val="24"/>
                <w:szCs w:val="24"/>
              </w:rPr>
              <w:t>财政拨款收入</w:t>
            </w:r>
          </w:p>
        </w:tc>
        <w:tc>
          <w:tcPr>
            <w:tcW w:w="6002" w:type="dxa"/>
            <w:gridSpan w:val="5"/>
            <w:vAlign w:val="top"/>
          </w:tcPr>
          <w:p w14:paraId="1C7B9676">
            <w:pPr>
              <w:pStyle w:val="6"/>
              <w:spacing w:before="41" w:line="207" w:lineRule="auto"/>
              <w:ind w:left="2288"/>
              <w:rPr>
                <w:sz w:val="24"/>
                <w:szCs w:val="24"/>
              </w:rPr>
            </w:pPr>
            <w:r>
              <w:rPr>
                <w:b/>
                <w:bCs/>
                <w:spacing w:val="-4"/>
                <w:sz w:val="24"/>
                <w:szCs w:val="24"/>
              </w:rPr>
              <w:t>财政拨款支出</w:t>
            </w:r>
          </w:p>
        </w:tc>
      </w:tr>
      <w:tr w14:paraId="68F9B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80D3CEA">
            <w:pPr>
              <w:spacing w:line="355" w:lineRule="auto"/>
              <w:rPr>
                <w:rFonts w:ascii="Arial"/>
                <w:sz w:val="21"/>
              </w:rPr>
            </w:pPr>
          </w:p>
          <w:p w14:paraId="0443A555">
            <w:pPr>
              <w:pStyle w:val="6"/>
              <w:spacing w:before="62" w:line="226" w:lineRule="auto"/>
              <w:ind w:left="774"/>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999" w:type="dxa"/>
            <w:vAlign w:val="top"/>
          </w:tcPr>
          <w:p w14:paraId="366B3DB9">
            <w:pPr>
              <w:spacing w:line="356" w:lineRule="auto"/>
              <w:rPr>
                <w:rFonts w:ascii="Arial"/>
                <w:sz w:val="21"/>
              </w:rPr>
            </w:pPr>
          </w:p>
          <w:p w14:paraId="50E447DF">
            <w:pPr>
              <w:pStyle w:val="6"/>
              <w:spacing w:before="62" w:line="224" w:lineRule="auto"/>
              <w:ind w:left="304"/>
              <w:rPr>
                <w:sz w:val="19"/>
                <w:szCs w:val="19"/>
              </w:rPr>
            </w:pPr>
            <w:r>
              <w:rPr>
                <w:b/>
                <w:bCs/>
                <w:spacing w:val="3"/>
                <w:sz w:val="19"/>
                <w:szCs w:val="19"/>
              </w:rPr>
              <w:t>合计</w:t>
            </w:r>
          </w:p>
        </w:tc>
        <w:tc>
          <w:tcPr>
            <w:tcW w:w="2798" w:type="dxa"/>
            <w:vAlign w:val="top"/>
          </w:tcPr>
          <w:p w14:paraId="50766E51">
            <w:pPr>
              <w:spacing w:line="355" w:lineRule="auto"/>
              <w:rPr>
                <w:rFonts w:ascii="Arial"/>
                <w:sz w:val="21"/>
              </w:rPr>
            </w:pPr>
          </w:p>
          <w:p w14:paraId="29B88985">
            <w:pPr>
              <w:pStyle w:val="6"/>
              <w:spacing w:before="62" w:line="222" w:lineRule="auto"/>
              <w:ind w:left="858"/>
              <w:rPr>
                <w:sz w:val="19"/>
                <w:szCs w:val="19"/>
              </w:rPr>
            </w:pPr>
            <w:r>
              <w:rPr>
                <w:b/>
                <w:bCs/>
                <w:spacing w:val="-7"/>
                <w:sz w:val="19"/>
                <w:szCs w:val="19"/>
              </w:rPr>
              <w:t>功</w:t>
            </w:r>
            <w:r>
              <w:rPr>
                <w:spacing w:val="33"/>
                <w:sz w:val="19"/>
                <w:szCs w:val="19"/>
              </w:rPr>
              <w:t xml:space="preserve"> </w:t>
            </w:r>
            <w:r>
              <w:rPr>
                <w:b/>
                <w:bCs/>
                <w:spacing w:val="-7"/>
                <w:sz w:val="19"/>
                <w:szCs w:val="19"/>
              </w:rPr>
              <w:t>能</w:t>
            </w:r>
            <w:r>
              <w:rPr>
                <w:spacing w:val="15"/>
                <w:sz w:val="19"/>
                <w:szCs w:val="19"/>
              </w:rPr>
              <w:t xml:space="preserve"> </w:t>
            </w:r>
            <w:r>
              <w:rPr>
                <w:b/>
                <w:bCs/>
                <w:spacing w:val="-7"/>
                <w:sz w:val="19"/>
                <w:szCs w:val="19"/>
              </w:rPr>
              <w:t>分</w:t>
            </w:r>
            <w:r>
              <w:rPr>
                <w:spacing w:val="23"/>
                <w:sz w:val="19"/>
                <w:szCs w:val="19"/>
              </w:rPr>
              <w:t xml:space="preserve"> </w:t>
            </w:r>
            <w:r>
              <w:rPr>
                <w:b/>
                <w:bCs/>
                <w:spacing w:val="-7"/>
                <w:sz w:val="19"/>
                <w:szCs w:val="19"/>
              </w:rPr>
              <w:t>类</w:t>
            </w:r>
          </w:p>
        </w:tc>
        <w:tc>
          <w:tcPr>
            <w:tcW w:w="879" w:type="dxa"/>
            <w:vAlign w:val="top"/>
          </w:tcPr>
          <w:p w14:paraId="3EC05A31">
            <w:pPr>
              <w:spacing w:line="356" w:lineRule="auto"/>
              <w:rPr>
                <w:rFonts w:ascii="Arial"/>
                <w:sz w:val="21"/>
              </w:rPr>
            </w:pPr>
          </w:p>
          <w:p w14:paraId="172B4B74">
            <w:pPr>
              <w:pStyle w:val="6"/>
              <w:spacing w:before="62" w:line="224" w:lineRule="auto"/>
              <w:ind w:left="249"/>
              <w:rPr>
                <w:sz w:val="19"/>
                <w:szCs w:val="19"/>
              </w:rPr>
            </w:pPr>
            <w:r>
              <w:rPr>
                <w:b/>
                <w:bCs/>
                <w:spacing w:val="3"/>
                <w:sz w:val="19"/>
                <w:szCs w:val="19"/>
              </w:rPr>
              <w:t>合计</w:t>
            </w:r>
          </w:p>
        </w:tc>
        <w:tc>
          <w:tcPr>
            <w:tcW w:w="756" w:type="dxa"/>
            <w:vAlign w:val="top"/>
          </w:tcPr>
          <w:p w14:paraId="605EDFFB">
            <w:pPr>
              <w:pStyle w:val="6"/>
              <w:spacing w:before="160" w:line="229" w:lineRule="auto"/>
              <w:ind w:left="199"/>
              <w:rPr>
                <w:sz w:val="19"/>
                <w:szCs w:val="19"/>
              </w:rPr>
            </w:pPr>
            <w:r>
              <w:rPr>
                <w:b/>
                <w:bCs/>
                <w:spacing w:val="-2"/>
                <w:sz w:val="19"/>
                <w:szCs w:val="19"/>
              </w:rPr>
              <w:t>一般</w:t>
            </w:r>
          </w:p>
          <w:p w14:paraId="61246D2C">
            <w:pPr>
              <w:pStyle w:val="6"/>
              <w:spacing w:before="24" w:line="224" w:lineRule="auto"/>
              <w:ind w:left="185"/>
              <w:rPr>
                <w:sz w:val="19"/>
                <w:szCs w:val="19"/>
              </w:rPr>
            </w:pPr>
            <w:r>
              <w:rPr>
                <w:b/>
                <w:bCs/>
                <w:spacing w:val="4"/>
                <w:sz w:val="19"/>
                <w:szCs w:val="19"/>
              </w:rPr>
              <w:t>公共</w:t>
            </w:r>
          </w:p>
          <w:p w14:paraId="5F46BB69">
            <w:pPr>
              <w:pStyle w:val="6"/>
              <w:spacing w:before="28" w:line="222" w:lineRule="auto"/>
              <w:ind w:left="194"/>
              <w:rPr>
                <w:sz w:val="19"/>
                <w:szCs w:val="19"/>
              </w:rPr>
            </w:pPr>
            <w:r>
              <w:rPr>
                <w:b/>
                <w:bCs/>
                <w:sz w:val="19"/>
                <w:szCs w:val="19"/>
              </w:rPr>
              <w:t>预算</w:t>
            </w:r>
          </w:p>
        </w:tc>
        <w:tc>
          <w:tcPr>
            <w:tcW w:w="800" w:type="dxa"/>
            <w:vAlign w:val="top"/>
          </w:tcPr>
          <w:p w14:paraId="65141E73">
            <w:pPr>
              <w:pStyle w:val="6"/>
              <w:spacing w:before="31" w:line="222" w:lineRule="auto"/>
              <w:ind w:left="212"/>
              <w:rPr>
                <w:sz w:val="19"/>
                <w:szCs w:val="19"/>
              </w:rPr>
            </w:pPr>
            <w:r>
              <w:rPr>
                <w:b/>
                <w:bCs/>
                <w:spacing w:val="2"/>
                <w:sz w:val="19"/>
                <w:szCs w:val="19"/>
              </w:rPr>
              <w:t>政府</w:t>
            </w:r>
          </w:p>
          <w:p w14:paraId="32C8AC49">
            <w:pPr>
              <w:pStyle w:val="6"/>
              <w:spacing w:before="30" w:line="222" w:lineRule="auto"/>
              <w:ind w:left="212"/>
              <w:rPr>
                <w:sz w:val="19"/>
                <w:szCs w:val="19"/>
              </w:rPr>
            </w:pPr>
            <w:r>
              <w:rPr>
                <w:b/>
                <w:bCs/>
                <w:spacing w:val="2"/>
                <w:sz w:val="19"/>
                <w:szCs w:val="19"/>
              </w:rPr>
              <w:t>性基</w:t>
            </w:r>
          </w:p>
          <w:p w14:paraId="7AA1DB0B">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5250833B">
            <w:pPr>
              <w:pStyle w:val="6"/>
              <w:spacing w:before="30" w:line="224" w:lineRule="auto"/>
              <w:ind w:left="207"/>
              <w:rPr>
                <w:sz w:val="19"/>
                <w:szCs w:val="19"/>
              </w:rPr>
            </w:pPr>
            <w:r>
              <w:rPr>
                <w:b/>
                <w:bCs/>
                <w:spacing w:val="-5"/>
                <w:sz w:val="19"/>
                <w:szCs w:val="19"/>
              </w:rPr>
              <w:t>国有</w:t>
            </w:r>
          </w:p>
          <w:p w14:paraId="0F87FF5E">
            <w:pPr>
              <w:pStyle w:val="6"/>
              <w:spacing w:before="28" w:line="223" w:lineRule="auto"/>
              <w:ind w:left="199"/>
              <w:rPr>
                <w:sz w:val="19"/>
                <w:szCs w:val="19"/>
              </w:rPr>
            </w:pPr>
            <w:r>
              <w:rPr>
                <w:b/>
                <w:bCs/>
                <w:sz w:val="19"/>
                <w:szCs w:val="19"/>
              </w:rPr>
              <w:t>资本</w:t>
            </w:r>
          </w:p>
          <w:p w14:paraId="00AD28BC">
            <w:pPr>
              <w:pStyle w:val="6"/>
              <w:spacing w:before="29" w:line="226" w:lineRule="auto"/>
              <w:ind w:left="195"/>
              <w:rPr>
                <w:sz w:val="19"/>
                <w:szCs w:val="19"/>
              </w:rPr>
            </w:pPr>
            <w:r>
              <w:rPr>
                <w:b/>
                <w:bCs/>
                <w:spacing w:val="2"/>
                <w:sz w:val="19"/>
                <w:szCs w:val="19"/>
              </w:rPr>
              <w:t>经营</w:t>
            </w:r>
          </w:p>
          <w:p w14:paraId="7CA8ED64">
            <w:pPr>
              <w:pStyle w:val="6"/>
              <w:spacing w:before="27" w:line="216" w:lineRule="auto"/>
              <w:ind w:left="198"/>
              <w:rPr>
                <w:sz w:val="19"/>
                <w:szCs w:val="19"/>
              </w:rPr>
            </w:pPr>
            <w:r>
              <w:rPr>
                <w:b/>
                <w:bCs/>
                <w:sz w:val="19"/>
                <w:szCs w:val="19"/>
              </w:rPr>
              <w:t>预算</w:t>
            </w:r>
          </w:p>
        </w:tc>
      </w:tr>
      <w:tr w14:paraId="4DB06A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8357787">
            <w:pPr>
              <w:pStyle w:val="6"/>
              <w:spacing w:before="69" w:line="214" w:lineRule="auto"/>
              <w:ind w:left="127"/>
            </w:pPr>
            <w:r>
              <w:rPr>
                <w:spacing w:val="-2"/>
              </w:rPr>
              <w:t>一、财政拨款（补助）</w:t>
            </w:r>
          </w:p>
        </w:tc>
        <w:tc>
          <w:tcPr>
            <w:tcW w:w="999" w:type="dxa"/>
            <w:vAlign w:val="top"/>
          </w:tcPr>
          <w:p w14:paraId="647DAF32">
            <w:pPr>
              <w:pStyle w:val="6"/>
              <w:spacing w:before="69"/>
              <w:ind w:left="361"/>
            </w:pPr>
            <w:r>
              <w:rPr>
                <w:spacing w:val="-3"/>
              </w:rPr>
              <w:t>210.81</w:t>
            </w:r>
          </w:p>
        </w:tc>
        <w:tc>
          <w:tcPr>
            <w:tcW w:w="2798" w:type="dxa"/>
            <w:vAlign w:val="top"/>
          </w:tcPr>
          <w:p w14:paraId="0C0DAB77">
            <w:pPr>
              <w:pStyle w:val="6"/>
              <w:spacing w:before="69" w:line="213" w:lineRule="auto"/>
              <w:ind w:left="118"/>
            </w:pPr>
            <w:r>
              <w:rPr>
                <w:spacing w:val="-3"/>
              </w:rPr>
              <w:t>201</w:t>
            </w:r>
            <w:r>
              <w:rPr>
                <w:spacing w:val="18"/>
              </w:rPr>
              <w:t xml:space="preserve"> </w:t>
            </w:r>
            <w:r>
              <w:rPr>
                <w:spacing w:val="-3"/>
              </w:rPr>
              <w:t>一般公共服务支出</w:t>
            </w:r>
          </w:p>
        </w:tc>
        <w:tc>
          <w:tcPr>
            <w:tcW w:w="879" w:type="dxa"/>
            <w:vAlign w:val="top"/>
          </w:tcPr>
          <w:p w14:paraId="25DB56A9">
            <w:pPr>
              <w:pStyle w:val="6"/>
              <w:spacing w:before="69"/>
              <w:ind w:left="248"/>
            </w:pPr>
            <w:r>
              <w:rPr>
                <w:spacing w:val="-3"/>
              </w:rPr>
              <w:t>153.46</w:t>
            </w:r>
          </w:p>
        </w:tc>
        <w:tc>
          <w:tcPr>
            <w:tcW w:w="756" w:type="dxa"/>
            <w:vAlign w:val="top"/>
          </w:tcPr>
          <w:p w14:paraId="0A560391">
            <w:pPr>
              <w:pStyle w:val="6"/>
              <w:spacing w:before="69"/>
              <w:ind w:left="125"/>
            </w:pPr>
            <w:r>
              <w:rPr>
                <w:spacing w:val="-3"/>
              </w:rPr>
              <w:t>153.46</w:t>
            </w:r>
          </w:p>
        </w:tc>
        <w:tc>
          <w:tcPr>
            <w:tcW w:w="800" w:type="dxa"/>
            <w:vAlign w:val="top"/>
          </w:tcPr>
          <w:p w14:paraId="34D6DDF4">
            <w:pPr>
              <w:rPr>
                <w:rFonts w:ascii="Arial"/>
                <w:sz w:val="21"/>
              </w:rPr>
            </w:pPr>
          </w:p>
        </w:tc>
        <w:tc>
          <w:tcPr>
            <w:tcW w:w="769" w:type="dxa"/>
            <w:vAlign w:val="top"/>
          </w:tcPr>
          <w:p w14:paraId="4392CA51">
            <w:pPr>
              <w:rPr>
                <w:rFonts w:ascii="Arial"/>
                <w:sz w:val="21"/>
              </w:rPr>
            </w:pPr>
          </w:p>
        </w:tc>
      </w:tr>
      <w:tr w14:paraId="4F0DF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DC9A789">
            <w:pPr>
              <w:pStyle w:val="6"/>
              <w:spacing w:before="96" w:line="214" w:lineRule="auto"/>
              <w:ind w:left="307"/>
            </w:pPr>
            <w:r>
              <w:rPr>
                <w:spacing w:val="-4"/>
              </w:rPr>
              <w:t>一般公共预算</w:t>
            </w:r>
          </w:p>
        </w:tc>
        <w:tc>
          <w:tcPr>
            <w:tcW w:w="999" w:type="dxa"/>
            <w:vAlign w:val="top"/>
          </w:tcPr>
          <w:p w14:paraId="0FE4BD24">
            <w:pPr>
              <w:pStyle w:val="6"/>
              <w:spacing w:before="69"/>
              <w:ind w:left="361"/>
            </w:pPr>
            <w:r>
              <w:rPr>
                <w:spacing w:val="-3"/>
              </w:rPr>
              <w:t>210.81</w:t>
            </w:r>
          </w:p>
        </w:tc>
        <w:tc>
          <w:tcPr>
            <w:tcW w:w="2798" w:type="dxa"/>
            <w:vAlign w:val="top"/>
          </w:tcPr>
          <w:p w14:paraId="550EE5EB">
            <w:pPr>
              <w:pStyle w:val="6"/>
              <w:spacing w:before="69" w:line="213" w:lineRule="auto"/>
              <w:ind w:left="118"/>
            </w:pPr>
            <w:r>
              <w:rPr>
                <w:spacing w:val="-5"/>
              </w:rPr>
              <w:t>202</w:t>
            </w:r>
            <w:r>
              <w:rPr>
                <w:spacing w:val="19"/>
              </w:rPr>
              <w:t xml:space="preserve"> </w:t>
            </w:r>
            <w:r>
              <w:rPr>
                <w:spacing w:val="-5"/>
              </w:rPr>
              <w:t>外交支出</w:t>
            </w:r>
          </w:p>
        </w:tc>
        <w:tc>
          <w:tcPr>
            <w:tcW w:w="879" w:type="dxa"/>
            <w:vAlign w:val="top"/>
          </w:tcPr>
          <w:p w14:paraId="597EF1AF">
            <w:pPr>
              <w:rPr>
                <w:rFonts w:ascii="Arial"/>
                <w:sz w:val="21"/>
              </w:rPr>
            </w:pPr>
          </w:p>
        </w:tc>
        <w:tc>
          <w:tcPr>
            <w:tcW w:w="756" w:type="dxa"/>
            <w:vAlign w:val="top"/>
          </w:tcPr>
          <w:p w14:paraId="0D88D9F4">
            <w:pPr>
              <w:rPr>
                <w:rFonts w:ascii="Arial"/>
                <w:sz w:val="21"/>
              </w:rPr>
            </w:pPr>
          </w:p>
        </w:tc>
        <w:tc>
          <w:tcPr>
            <w:tcW w:w="800" w:type="dxa"/>
            <w:vAlign w:val="top"/>
          </w:tcPr>
          <w:p w14:paraId="6A0D9FB2">
            <w:pPr>
              <w:rPr>
                <w:rFonts w:ascii="Arial"/>
                <w:sz w:val="21"/>
              </w:rPr>
            </w:pPr>
          </w:p>
        </w:tc>
        <w:tc>
          <w:tcPr>
            <w:tcW w:w="769" w:type="dxa"/>
            <w:vAlign w:val="top"/>
          </w:tcPr>
          <w:p w14:paraId="4FC233E1">
            <w:pPr>
              <w:rPr>
                <w:rFonts w:ascii="Arial"/>
                <w:sz w:val="21"/>
              </w:rPr>
            </w:pPr>
          </w:p>
        </w:tc>
      </w:tr>
      <w:tr w14:paraId="68839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E4B38E">
            <w:pPr>
              <w:pStyle w:val="6"/>
              <w:spacing w:before="96" w:line="214" w:lineRule="auto"/>
              <w:ind w:left="299"/>
            </w:pPr>
            <w:r>
              <w:rPr>
                <w:spacing w:val="-2"/>
              </w:rPr>
              <w:t>政府性基金预算</w:t>
            </w:r>
          </w:p>
        </w:tc>
        <w:tc>
          <w:tcPr>
            <w:tcW w:w="999" w:type="dxa"/>
            <w:vAlign w:val="top"/>
          </w:tcPr>
          <w:p w14:paraId="2B7BFF81">
            <w:pPr>
              <w:rPr>
                <w:rFonts w:ascii="Arial"/>
                <w:sz w:val="21"/>
              </w:rPr>
            </w:pPr>
          </w:p>
        </w:tc>
        <w:tc>
          <w:tcPr>
            <w:tcW w:w="2798" w:type="dxa"/>
            <w:vAlign w:val="top"/>
          </w:tcPr>
          <w:p w14:paraId="376E4A41">
            <w:pPr>
              <w:pStyle w:val="6"/>
              <w:spacing w:before="70" w:line="213" w:lineRule="auto"/>
              <w:ind w:left="118"/>
            </w:pPr>
            <w:r>
              <w:rPr>
                <w:spacing w:val="-6"/>
              </w:rPr>
              <w:t>203</w:t>
            </w:r>
            <w:r>
              <w:rPr>
                <w:spacing w:val="26"/>
                <w:w w:val="101"/>
              </w:rPr>
              <w:t xml:space="preserve"> </w:t>
            </w:r>
            <w:r>
              <w:rPr>
                <w:spacing w:val="-6"/>
              </w:rPr>
              <w:t>国防支出</w:t>
            </w:r>
          </w:p>
        </w:tc>
        <w:tc>
          <w:tcPr>
            <w:tcW w:w="879" w:type="dxa"/>
            <w:vAlign w:val="top"/>
          </w:tcPr>
          <w:p w14:paraId="0DAE72DF">
            <w:pPr>
              <w:rPr>
                <w:rFonts w:ascii="Arial"/>
                <w:sz w:val="21"/>
              </w:rPr>
            </w:pPr>
          </w:p>
        </w:tc>
        <w:tc>
          <w:tcPr>
            <w:tcW w:w="756" w:type="dxa"/>
            <w:vAlign w:val="top"/>
          </w:tcPr>
          <w:p w14:paraId="44B8008C">
            <w:pPr>
              <w:rPr>
                <w:rFonts w:ascii="Arial"/>
                <w:sz w:val="21"/>
              </w:rPr>
            </w:pPr>
          </w:p>
        </w:tc>
        <w:tc>
          <w:tcPr>
            <w:tcW w:w="800" w:type="dxa"/>
            <w:vAlign w:val="top"/>
          </w:tcPr>
          <w:p w14:paraId="5F05F93A">
            <w:pPr>
              <w:rPr>
                <w:rFonts w:ascii="Arial"/>
                <w:sz w:val="21"/>
              </w:rPr>
            </w:pPr>
          </w:p>
        </w:tc>
        <w:tc>
          <w:tcPr>
            <w:tcW w:w="769" w:type="dxa"/>
            <w:vAlign w:val="top"/>
          </w:tcPr>
          <w:p w14:paraId="692D6599">
            <w:pPr>
              <w:rPr>
                <w:rFonts w:ascii="Arial"/>
                <w:sz w:val="21"/>
              </w:rPr>
            </w:pPr>
          </w:p>
        </w:tc>
      </w:tr>
      <w:tr w14:paraId="53859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9A277C">
            <w:pPr>
              <w:pStyle w:val="6"/>
              <w:spacing w:before="96" w:line="214" w:lineRule="auto"/>
              <w:ind w:left="311"/>
            </w:pPr>
            <w:r>
              <w:rPr>
                <w:spacing w:val="-3"/>
              </w:rPr>
              <w:t>国有资本经营预算</w:t>
            </w:r>
          </w:p>
        </w:tc>
        <w:tc>
          <w:tcPr>
            <w:tcW w:w="999" w:type="dxa"/>
            <w:vAlign w:val="top"/>
          </w:tcPr>
          <w:p w14:paraId="38EAB119">
            <w:pPr>
              <w:rPr>
                <w:rFonts w:ascii="Arial"/>
                <w:sz w:val="21"/>
              </w:rPr>
            </w:pPr>
          </w:p>
        </w:tc>
        <w:tc>
          <w:tcPr>
            <w:tcW w:w="2798" w:type="dxa"/>
            <w:vAlign w:val="top"/>
          </w:tcPr>
          <w:p w14:paraId="7854F8AF">
            <w:pPr>
              <w:pStyle w:val="6"/>
              <w:spacing w:before="70" w:line="213" w:lineRule="auto"/>
              <w:ind w:left="118"/>
            </w:pPr>
            <w:r>
              <w:rPr>
                <w:spacing w:val="-2"/>
              </w:rPr>
              <w:t>204 公共安全支出</w:t>
            </w:r>
          </w:p>
        </w:tc>
        <w:tc>
          <w:tcPr>
            <w:tcW w:w="879" w:type="dxa"/>
            <w:vAlign w:val="top"/>
          </w:tcPr>
          <w:p w14:paraId="58F9814B">
            <w:pPr>
              <w:rPr>
                <w:rFonts w:ascii="Arial"/>
                <w:sz w:val="21"/>
              </w:rPr>
            </w:pPr>
          </w:p>
        </w:tc>
        <w:tc>
          <w:tcPr>
            <w:tcW w:w="756" w:type="dxa"/>
            <w:vAlign w:val="top"/>
          </w:tcPr>
          <w:p w14:paraId="2B6C5874">
            <w:pPr>
              <w:rPr>
                <w:rFonts w:ascii="Arial"/>
                <w:sz w:val="21"/>
              </w:rPr>
            </w:pPr>
          </w:p>
        </w:tc>
        <w:tc>
          <w:tcPr>
            <w:tcW w:w="800" w:type="dxa"/>
            <w:vAlign w:val="top"/>
          </w:tcPr>
          <w:p w14:paraId="1E530EA3">
            <w:pPr>
              <w:rPr>
                <w:rFonts w:ascii="Arial"/>
                <w:sz w:val="21"/>
              </w:rPr>
            </w:pPr>
          </w:p>
        </w:tc>
        <w:tc>
          <w:tcPr>
            <w:tcW w:w="769" w:type="dxa"/>
            <w:vAlign w:val="top"/>
          </w:tcPr>
          <w:p w14:paraId="605975DB">
            <w:pPr>
              <w:rPr>
                <w:rFonts w:ascii="Arial"/>
                <w:sz w:val="21"/>
              </w:rPr>
            </w:pPr>
          </w:p>
        </w:tc>
      </w:tr>
      <w:tr w14:paraId="1F3E9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1531AF">
            <w:pPr>
              <w:rPr>
                <w:rFonts w:ascii="Arial"/>
                <w:sz w:val="21"/>
              </w:rPr>
            </w:pPr>
          </w:p>
        </w:tc>
        <w:tc>
          <w:tcPr>
            <w:tcW w:w="999" w:type="dxa"/>
            <w:vAlign w:val="top"/>
          </w:tcPr>
          <w:p w14:paraId="7809DC32">
            <w:pPr>
              <w:rPr>
                <w:rFonts w:ascii="Arial"/>
                <w:sz w:val="21"/>
              </w:rPr>
            </w:pPr>
          </w:p>
        </w:tc>
        <w:tc>
          <w:tcPr>
            <w:tcW w:w="2798" w:type="dxa"/>
            <w:vAlign w:val="top"/>
          </w:tcPr>
          <w:p w14:paraId="0390E34B">
            <w:pPr>
              <w:pStyle w:val="6"/>
              <w:spacing w:before="69" w:line="213" w:lineRule="auto"/>
              <w:ind w:left="118"/>
            </w:pPr>
            <w:r>
              <w:rPr>
                <w:spacing w:val="-2"/>
              </w:rPr>
              <w:t>205 教育支出</w:t>
            </w:r>
          </w:p>
        </w:tc>
        <w:tc>
          <w:tcPr>
            <w:tcW w:w="879" w:type="dxa"/>
            <w:vAlign w:val="top"/>
          </w:tcPr>
          <w:p w14:paraId="53EB1B1D">
            <w:pPr>
              <w:rPr>
                <w:rFonts w:ascii="Arial"/>
                <w:sz w:val="21"/>
              </w:rPr>
            </w:pPr>
          </w:p>
        </w:tc>
        <w:tc>
          <w:tcPr>
            <w:tcW w:w="756" w:type="dxa"/>
            <w:vAlign w:val="top"/>
          </w:tcPr>
          <w:p w14:paraId="53B28535">
            <w:pPr>
              <w:rPr>
                <w:rFonts w:ascii="Arial"/>
                <w:sz w:val="21"/>
              </w:rPr>
            </w:pPr>
          </w:p>
        </w:tc>
        <w:tc>
          <w:tcPr>
            <w:tcW w:w="800" w:type="dxa"/>
            <w:vAlign w:val="top"/>
          </w:tcPr>
          <w:p w14:paraId="72AEB5A5">
            <w:pPr>
              <w:rPr>
                <w:rFonts w:ascii="Arial"/>
                <w:sz w:val="21"/>
              </w:rPr>
            </w:pPr>
          </w:p>
        </w:tc>
        <w:tc>
          <w:tcPr>
            <w:tcW w:w="769" w:type="dxa"/>
            <w:vAlign w:val="top"/>
          </w:tcPr>
          <w:p w14:paraId="3788E16E">
            <w:pPr>
              <w:rPr>
                <w:rFonts w:ascii="Arial"/>
                <w:sz w:val="21"/>
              </w:rPr>
            </w:pPr>
          </w:p>
        </w:tc>
      </w:tr>
      <w:tr w14:paraId="5EAB43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3B4117">
            <w:pPr>
              <w:rPr>
                <w:rFonts w:ascii="Arial"/>
                <w:sz w:val="21"/>
              </w:rPr>
            </w:pPr>
          </w:p>
        </w:tc>
        <w:tc>
          <w:tcPr>
            <w:tcW w:w="999" w:type="dxa"/>
            <w:vAlign w:val="top"/>
          </w:tcPr>
          <w:p w14:paraId="06CA74B7">
            <w:pPr>
              <w:rPr>
                <w:rFonts w:ascii="Arial"/>
                <w:sz w:val="21"/>
              </w:rPr>
            </w:pPr>
          </w:p>
        </w:tc>
        <w:tc>
          <w:tcPr>
            <w:tcW w:w="2798" w:type="dxa"/>
            <w:vAlign w:val="top"/>
          </w:tcPr>
          <w:p w14:paraId="75655EEC">
            <w:pPr>
              <w:pStyle w:val="6"/>
              <w:spacing w:before="71" w:line="213" w:lineRule="auto"/>
              <w:ind w:left="118"/>
            </w:pPr>
            <w:r>
              <w:rPr>
                <w:spacing w:val="-2"/>
              </w:rPr>
              <w:t>206 科学技术支出</w:t>
            </w:r>
          </w:p>
        </w:tc>
        <w:tc>
          <w:tcPr>
            <w:tcW w:w="879" w:type="dxa"/>
            <w:vAlign w:val="top"/>
          </w:tcPr>
          <w:p w14:paraId="514EF0CE">
            <w:pPr>
              <w:rPr>
                <w:rFonts w:ascii="Arial"/>
                <w:sz w:val="21"/>
              </w:rPr>
            </w:pPr>
          </w:p>
        </w:tc>
        <w:tc>
          <w:tcPr>
            <w:tcW w:w="756" w:type="dxa"/>
            <w:vAlign w:val="top"/>
          </w:tcPr>
          <w:p w14:paraId="463AF6A7">
            <w:pPr>
              <w:rPr>
                <w:rFonts w:ascii="Arial"/>
                <w:sz w:val="21"/>
              </w:rPr>
            </w:pPr>
          </w:p>
        </w:tc>
        <w:tc>
          <w:tcPr>
            <w:tcW w:w="800" w:type="dxa"/>
            <w:vAlign w:val="top"/>
          </w:tcPr>
          <w:p w14:paraId="49C0E423">
            <w:pPr>
              <w:rPr>
                <w:rFonts w:ascii="Arial"/>
                <w:sz w:val="21"/>
              </w:rPr>
            </w:pPr>
          </w:p>
        </w:tc>
        <w:tc>
          <w:tcPr>
            <w:tcW w:w="769" w:type="dxa"/>
            <w:vAlign w:val="top"/>
          </w:tcPr>
          <w:p w14:paraId="4B492399">
            <w:pPr>
              <w:rPr>
                <w:rFonts w:ascii="Arial"/>
                <w:sz w:val="21"/>
              </w:rPr>
            </w:pPr>
          </w:p>
        </w:tc>
      </w:tr>
      <w:tr w14:paraId="721BD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78E51F">
            <w:pPr>
              <w:rPr>
                <w:rFonts w:ascii="Arial"/>
                <w:sz w:val="21"/>
              </w:rPr>
            </w:pPr>
          </w:p>
        </w:tc>
        <w:tc>
          <w:tcPr>
            <w:tcW w:w="999" w:type="dxa"/>
            <w:vAlign w:val="top"/>
          </w:tcPr>
          <w:p w14:paraId="4A37B2FF">
            <w:pPr>
              <w:rPr>
                <w:rFonts w:ascii="Arial"/>
                <w:sz w:val="21"/>
              </w:rPr>
            </w:pPr>
          </w:p>
        </w:tc>
        <w:tc>
          <w:tcPr>
            <w:tcW w:w="2798" w:type="dxa"/>
            <w:vAlign w:val="top"/>
          </w:tcPr>
          <w:p w14:paraId="54073670">
            <w:pPr>
              <w:pStyle w:val="6"/>
              <w:spacing w:before="71" w:line="213" w:lineRule="auto"/>
              <w:ind w:left="118"/>
            </w:pPr>
            <w:r>
              <w:rPr>
                <w:spacing w:val="-1"/>
              </w:rPr>
              <w:t>207 文化旅游体育与传媒支出</w:t>
            </w:r>
          </w:p>
        </w:tc>
        <w:tc>
          <w:tcPr>
            <w:tcW w:w="879" w:type="dxa"/>
            <w:vAlign w:val="top"/>
          </w:tcPr>
          <w:p w14:paraId="2FD2870E">
            <w:pPr>
              <w:rPr>
                <w:rFonts w:ascii="Arial"/>
                <w:sz w:val="21"/>
              </w:rPr>
            </w:pPr>
          </w:p>
        </w:tc>
        <w:tc>
          <w:tcPr>
            <w:tcW w:w="756" w:type="dxa"/>
            <w:vAlign w:val="top"/>
          </w:tcPr>
          <w:p w14:paraId="43C149B7">
            <w:pPr>
              <w:rPr>
                <w:rFonts w:ascii="Arial"/>
                <w:sz w:val="21"/>
              </w:rPr>
            </w:pPr>
          </w:p>
        </w:tc>
        <w:tc>
          <w:tcPr>
            <w:tcW w:w="800" w:type="dxa"/>
            <w:vAlign w:val="top"/>
          </w:tcPr>
          <w:p w14:paraId="6DCF3047">
            <w:pPr>
              <w:rPr>
                <w:rFonts w:ascii="Arial"/>
                <w:sz w:val="21"/>
              </w:rPr>
            </w:pPr>
          </w:p>
        </w:tc>
        <w:tc>
          <w:tcPr>
            <w:tcW w:w="769" w:type="dxa"/>
            <w:vAlign w:val="top"/>
          </w:tcPr>
          <w:p w14:paraId="48005BC5">
            <w:pPr>
              <w:rPr>
                <w:rFonts w:ascii="Arial"/>
                <w:sz w:val="21"/>
              </w:rPr>
            </w:pPr>
          </w:p>
        </w:tc>
      </w:tr>
      <w:tr w14:paraId="403ED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756F02">
            <w:pPr>
              <w:rPr>
                <w:rFonts w:ascii="Arial"/>
                <w:sz w:val="21"/>
              </w:rPr>
            </w:pPr>
          </w:p>
        </w:tc>
        <w:tc>
          <w:tcPr>
            <w:tcW w:w="999" w:type="dxa"/>
            <w:vAlign w:val="top"/>
          </w:tcPr>
          <w:p w14:paraId="49276E89">
            <w:pPr>
              <w:rPr>
                <w:rFonts w:ascii="Arial"/>
                <w:sz w:val="21"/>
              </w:rPr>
            </w:pPr>
          </w:p>
        </w:tc>
        <w:tc>
          <w:tcPr>
            <w:tcW w:w="2798" w:type="dxa"/>
            <w:vAlign w:val="top"/>
          </w:tcPr>
          <w:p w14:paraId="07535CB6">
            <w:pPr>
              <w:pStyle w:val="6"/>
              <w:spacing w:before="70" w:line="213" w:lineRule="auto"/>
              <w:ind w:left="118"/>
            </w:pPr>
            <w:r>
              <w:rPr>
                <w:spacing w:val="-2"/>
              </w:rPr>
              <w:t>208 社会保障和就业支出</w:t>
            </w:r>
          </w:p>
        </w:tc>
        <w:tc>
          <w:tcPr>
            <w:tcW w:w="879" w:type="dxa"/>
            <w:vAlign w:val="top"/>
          </w:tcPr>
          <w:p w14:paraId="1349E2DF">
            <w:pPr>
              <w:pStyle w:val="6"/>
              <w:spacing w:before="70"/>
              <w:ind w:left="342"/>
            </w:pPr>
            <w:r>
              <w:rPr>
                <w:spacing w:val="-4"/>
              </w:rPr>
              <w:t>31.17</w:t>
            </w:r>
          </w:p>
        </w:tc>
        <w:tc>
          <w:tcPr>
            <w:tcW w:w="756" w:type="dxa"/>
            <w:vAlign w:val="top"/>
          </w:tcPr>
          <w:p w14:paraId="565E0CFB">
            <w:pPr>
              <w:pStyle w:val="6"/>
              <w:spacing w:before="70"/>
              <w:ind w:left="219"/>
            </w:pPr>
            <w:r>
              <w:rPr>
                <w:spacing w:val="-4"/>
              </w:rPr>
              <w:t>31.17</w:t>
            </w:r>
          </w:p>
        </w:tc>
        <w:tc>
          <w:tcPr>
            <w:tcW w:w="800" w:type="dxa"/>
            <w:vAlign w:val="top"/>
          </w:tcPr>
          <w:p w14:paraId="471DE711">
            <w:pPr>
              <w:rPr>
                <w:rFonts w:ascii="Arial"/>
                <w:sz w:val="21"/>
              </w:rPr>
            </w:pPr>
          </w:p>
        </w:tc>
        <w:tc>
          <w:tcPr>
            <w:tcW w:w="769" w:type="dxa"/>
            <w:vAlign w:val="top"/>
          </w:tcPr>
          <w:p w14:paraId="5B133FD7">
            <w:pPr>
              <w:rPr>
                <w:rFonts w:ascii="Arial"/>
                <w:sz w:val="21"/>
              </w:rPr>
            </w:pPr>
          </w:p>
        </w:tc>
      </w:tr>
      <w:tr w14:paraId="36BF9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8E3838">
            <w:pPr>
              <w:rPr>
                <w:rFonts w:ascii="Arial"/>
                <w:sz w:val="21"/>
              </w:rPr>
            </w:pPr>
          </w:p>
        </w:tc>
        <w:tc>
          <w:tcPr>
            <w:tcW w:w="999" w:type="dxa"/>
            <w:vAlign w:val="top"/>
          </w:tcPr>
          <w:p w14:paraId="1DFBE315">
            <w:pPr>
              <w:rPr>
                <w:rFonts w:ascii="Arial"/>
                <w:sz w:val="21"/>
              </w:rPr>
            </w:pPr>
          </w:p>
        </w:tc>
        <w:tc>
          <w:tcPr>
            <w:tcW w:w="2798" w:type="dxa"/>
            <w:vAlign w:val="top"/>
          </w:tcPr>
          <w:p w14:paraId="59290ABC">
            <w:pPr>
              <w:pStyle w:val="6"/>
              <w:spacing w:before="70" w:line="213" w:lineRule="auto"/>
              <w:ind w:left="118"/>
            </w:pPr>
            <w:r>
              <w:rPr>
                <w:spacing w:val="-2"/>
              </w:rPr>
              <w:t>209 社会保险基金支出</w:t>
            </w:r>
          </w:p>
        </w:tc>
        <w:tc>
          <w:tcPr>
            <w:tcW w:w="879" w:type="dxa"/>
            <w:vAlign w:val="top"/>
          </w:tcPr>
          <w:p w14:paraId="7BF11ECF">
            <w:pPr>
              <w:rPr>
                <w:rFonts w:ascii="Arial"/>
                <w:sz w:val="21"/>
              </w:rPr>
            </w:pPr>
          </w:p>
        </w:tc>
        <w:tc>
          <w:tcPr>
            <w:tcW w:w="756" w:type="dxa"/>
            <w:vAlign w:val="top"/>
          </w:tcPr>
          <w:p w14:paraId="377E5231">
            <w:pPr>
              <w:rPr>
                <w:rFonts w:ascii="Arial"/>
                <w:sz w:val="21"/>
              </w:rPr>
            </w:pPr>
          </w:p>
        </w:tc>
        <w:tc>
          <w:tcPr>
            <w:tcW w:w="800" w:type="dxa"/>
            <w:vAlign w:val="top"/>
          </w:tcPr>
          <w:p w14:paraId="0C15D186">
            <w:pPr>
              <w:rPr>
                <w:rFonts w:ascii="Arial"/>
                <w:sz w:val="21"/>
              </w:rPr>
            </w:pPr>
          </w:p>
        </w:tc>
        <w:tc>
          <w:tcPr>
            <w:tcW w:w="769" w:type="dxa"/>
            <w:vAlign w:val="top"/>
          </w:tcPr>
          <w:p w14:paraId="5CE74DDE">
            <w:pPr>
              <w:rPr>
                <w:rFonts w:ascii="Arial"/>
                <w:sz w:val="21"/>
              </w:rPr>
            </w:pPr>
          </w:p>
        </w:tc>
      </w:tr>
      <w:tr w14:paraId="29F8E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AF22B5">
            <w:pPr>
              <w:rPr>
                <w:rFonts w:ascii="Arial"/>
                <w:sz w:val="21"/>
              </w:rPr>
            </w:pPr>
          </w:p>
        </w:tc>
        <w:tc>
          <w:tcPr>
            <w:tcW w:w="999" w:type="dxa"/>
            <w:vAlign w:val="top"/>
          </w:tcPr>
          <w:p w14:paraId="25AEB1EA">
            <w:pPr>
              <w:rPr>
                <w:rFonts w:ascii="Arial"/>
                <w:sz w:val="21"/>
              </w:rPr>
            </w:pPr>
          </w:p>
        </w:tc>
        <w:tc>
          <w:tcPr>
            <w:tcW w:w="2798" w:type="dxa"/>
            <w:vAlign w:val="top"/>
          </w:tcPr>
          <w:p w14:paraId="548BEE41">
            <w:pPr>
              <w:pStyle w:val="6"/>
              <w:spacing w:before="70" w:line="213" w:lineRule="auto"/>
              <w:ind w:left="118"/>
            </w:pPr>
            <w:r>
              <w:rPr>
                <w:spacing w:val="-3"/>
              </w:rPr>
              <w:t>210</w:t>
            </w:r>
            <w:r>
              <w:rPr>
                <w:spacing w:val="-34"/>
              </w:rPr>
              <w:t xml:space="preserve"> </w:t>
            </w:r>
            <w:r>
              <w:rPr>
                <w:spacing w:val="-3"/>
              </w:rPr>
              <w:t>卫生健康支出</w:t>
            </w:r>
          </w:p>
        </w:tc>
        <w:tc>
          <w:tcPr>
            <w:tcW w:w="879" w:type="dxa"/>
            <w:vAlign w:val="top"/>
          </w:tcPr>
          <w:p w14:paraId="1B27B700">
            <w:pPr>
              <w:pStyle w:val="6"/>
              <w:spacing w:before="69"/>
              <w:ind w:left="425"/>
            </w:pPr>
            <w:r>
              <w:rPr>
                <w:spacing w:val="-4"/>
              </w:rPr>
              <w:t>9.68</w:t>
            </w:r>
          </w:p>
        </w:tc>
        <w:tc>
          <w:tcPr>
            <w:tcW w:w="756" w:type="dxa"/>
            <w:vAlign w:val="top"/>
          </w:tcPr>
          <w:p w14:paraId="4CB0A09B">
            <w:pPr>
              <w:pStyle w:val="6"/>
              <w:spacing w:before="69"/>
              <w:ind w:left="302"/>
            </w:pPr>
            <w:r>
              <w:rPr>
                <w:spacing w:val="-4"/>
              </w:rPr>
              <w:t>9.68</w:t>
            </w:r>
          </w:p>
        </w:tc>
        <w:tc>
          <w:tcPr>
            <w:tcW w:w="800" w:type="dxa"/>
            <w:vAlign w:val="top"/>
          </w:tcPr>
          <w:p w14:paraId="02932F55">
            <w:pPr>
              <w:rPr>
                <w:rFonts w:ascii="Arial"/>
                <w:sz w:val="21"/>
              </w:rPr>
            </w:pPr>
          </w:p>
        </w:tc>
        <w:tc>
          <w:tcPr>
            <w:tcW w:w="769" w:type="dxa"/>
            <w:vAlign w:val="top"/>
          </w:tcPr>
          <w:p w14:paraId="1AFB32C0">
            <w:pPr>
              <w:rPr>
                <w:rFonts w:ascii="Arial"/>
                <w:sz w:val="21"/>
              </w:rPr>
            </w:pPr>
          </w:p>
        </w:tc>
      </w:tr>
      <w:tr w14:paraId="57079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6079B0">
            <w:pPr>
              <w:rPr>
                <w:rFonts w:ascii="Arial"/>
                <w:sz w:val="21"/>
              </w:rPr>
            </w:pPr>
          </w:p>
        </w:tc>
        <w:tc>
          <w:tcPr>
            <w:tcW w:w="999" w:type="dxa"/>
            <w:vAlign w:val="top"/>
          </w:tcPr>
          <w:p w14:paraId="18978037">
            <w:pPr>
              <w:rPr>
                <w:rFonts w:ascii="Arial"/>
                <w:sz w:val="21"/>
              </w:rPr>
            </w:pPr>
          </w:p>
        </w:tc>
        <w:tc>
          <w:tcPr>
            <w:tcW w:w="2798" w:type="dxa"/>
            <w:vAlign w:val="top"/>
          </w:tcPr>
          <w:p w14:paraId="60D5BFDC">
            <w:pPr>
              <w:pStyle w:val="6"/>
              <w:spacing w:before="69" w:line="213" w:lineRule="auto"/>
              <w:ind w:left="118"/>
            </w:pPr>
            <w:r>
              <w:rPr>
                <w:spacing w:val="-3"/>
              </w:rPr>
              <w:t>211</w:t>
            </w:r>
            <w:r>
              <w:rPr>
                <w:spacing w:val="12"/>
              </w:rPr>
              <w:t xml:space="preserve"> </w:t>
            </w:r>
            <w:r>
              <w:rPr>
                <w:spacing w:val="-3"/>
              </w:rPr>
              <w:t>节能环保支出</w:t>
            </w:r>
          </w:p>
        </w:tc>
        <w:tc>
          <w:tcPr>
            <w:tcW w:w="879" w:type="dxa"/>
            <w:vAlign w:val="top"/>
          </w:tcPr>
          <w:p w14:paraId="7E69922F">
            <w:pPr>
              <w:rPr>
                <w:rFonts w:ascii="Arial"/>
                <w:sz w:val="21"/>
              </w:rPr>
            </w:pPr>
          </w:p>
        </w:tc>
        <w:tc>
          <w:tcPr>
            <w:tcW w:w="756" w:type="dxa"/>
            <w:vAlign w:val="top"/>
          </w:tcPr>
          <w:p w14:paraId="21B776F3">
            <w:pPr>
              <w:rPr>
                <w:rFonts w:ascii="Arial"/>
                <w:sz w:val="21"/>
              </w:rPr>
            </w:pPr>
          </w:p>
        </w:tc>
        <w:tc>
          <w:tcPr>
            <w:tcW w:w="800" w:type="dxa"/>
            <w:vAlign w:val="top"/>
          </w:tcPr>
          <w:p w14:paraId="788CC32B">
            <w:pPr>
              <w:rPr>
                <w:rFonts w:ascii="Arial"/>
                <w:sz w:val="21"/>
              </w:rPr>
            </w:pPr>
          </w:p>
        </w:tc>
        <w:tc>
          <w:tcPr>
            <w:tcW w:w="769" w:type="dxa"/>
            <w:vAlign w:val="top"/>
          </w:tcPr>
          <w:p w14:paraId="2A30C0B1">
            <w:pPr>
              <w:rPr>
                <w:rFonts w:ascii="Arial"/>
                <w:sz w:val="21"/>
              </w:rPr>
            </w:pPr>
          </w:p>
        </w:tc>
      </w:tr>
      <w:tr w14:paraId="56FB2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1C741F">
            <w:pPr>
              <w:rPr>
                <w:rFonts w:ascii="Arial"/>
                <w:sz w:val="21"/>
              </w:rPr>
            </w:pPr>
          </w:p>
        </w:tc>
        <w:tc>
          <w:tcPr>
            <w:tcW w:w="999" w:type="dxa"/>
            <w:vAlign w:val="top"/>
          </w:tcPr>
          <w:p w14:paraId="25BAFE29">
            <w:pPr>
              <w:rPr>
                <w:rFonts w:ascii="Arial"/>
                <w:sz w:val="21"/>
              </w:rPr>
            </w:pPr>
          </w:p>
        </w:tc>
        <w:tc>
          <w:tcPr>
            <w:tcW w:w="2798" w:type="dxa"/>
            <w:vAlign w:val="top"/>
          </w:tcPr>
          <w:p w14:paraId="69B538BB">
            <w:pPr>
              <w:pStyle w:val="6"/>
              <w:spacing w:before="71" w:line="213" w:lineRule="auto"/>
              <w:ind w:left="118"/>
            </w:pPr>
            <w:r>
              <w:rPr>
                <w:spacing w:val="-2"/>
              </w:rPr>
              <w:t>212 城乡社区支出</w:t>
            </w:r>
          </w:p>
        </w:tc>
        <w:tc>
          <w:tcPr>
            <w:tcW w:w="879" w:type="dxa"/>
            <w:vAlign w:val="top"/>
          </w:tcPr>
          <w:p w14:paraId="70E2B858">
            <w:pPr>
              <w:rPr>
                <w:rFonts w:ascii="Arial"/>
                <w:sz w:val="21"/>
              </w:rPr>
            </w:pPr>
          </w:p>
        </w:tc>
        <w:tc>
          <w:tcPr>
            <w:tcW w:w="756" w:type="dxa"/>
            <w:vAlign w:val="top"/>
          </w:tcPr>
          <w:p w14:paraId="63490B16">
            <w:pPr>
              <w:rPr>
                <w:rFonts w:ascii="Arial"/>
                <w:sz w:val="21"/>
              </w:rPr>
            </w:pPr>
          </w:p>
        </w:tc>
        <w:tc>
          <w:tcPr>
            <w:tcW w:w="800" w:type="dxa"/>
            <w:vAlign w:val="top"/>
          </w:tcPr>
          <w:p w14:paraId="0E2393D9">
            <w:pPr>
              <w:rPr>
                <w:rFonts w:ascii="Arial"/>
                <w:sz w:val="21"/>
              </w:rPr>
            </w:pPr>
          </w:p>
        </w:tc>
        <w:tc>
          <w:tcPr>
            <w:tcW w:w="769" w:type="dxa"/>
            <w:vAlign w:val="top"/>
          </w:tcPr>
          <w:p w14:paraId="44E9A752">
            <w:pPr>
              <w:rPr>
                <w:rFonts w:ascii="Arial"/>
                <w:sz w:val="21"/>
              </w:rPr>
            </w:pPr>
          </w:p>
        </w:tc>
      </w:tr>
      <w:tr w14:paraId="12643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A13EE8">
            <w:pPr>
              <w:rPr>
                <w:rFonts w:ascii="Arial"/>
                <w:sz w:val="21"/>
              </w:rPr>
            </w:pPr>
          </w:p>
        </w:tc>
        <w:tc>
          <w:tcPr>
            <w:tcW w:w="999" w:type="dxa"/>
            <w:vAlign w:val="top"/>
          </w:tcPr>
          <w:p w14:paraId="55C2AF71">
            <w:pPr>
              <w:rPr>
                <w:rFonts w:ascii="Arial"/>
                <w:sz w:val="21"/>
              </w:rPr>
            </w:pPr>
          </w:p>
        </w:tc>
        <w:tc>
          <w:tcPr>
            <w:tcW w:w="2798" w:type="dxa"/>
            <w:vAlign w:val="top"/>
          </w:tcPr>
          <w:p w14:paraId="4459E12C">
            <w:pPr>
              <w:pStyle w:val="6"/>
              <w:spacing w:before="71" w:line="213" w:lineRule="auto"/>
              <w:ind w:left="118"/>
            </w:pPr>
            <w:r>
              <w:rPr>
                <w:spacing w:val="-2"/>
              </w:rPr>
              <w:t>213 农林水支出</w:t>
            </w:r>
          </w:p>
        </w:tc>
        <w:tc>
          <w:tcPr>
            <w:tcW w:w="879" w:type="dxa"/>
            <w:vAlign w:val="top"/>
          </w:tcPr>
          <w:p w14:paraId="2C12A2E7">
            <w:pPr>
              <w:rPr>
                <w:rFonts w:ascii="Arial"/>
                <w:sz w:val="21"/>
              </w:rPr>
            </w:pPr>
          </w:p>
        </w:tc>
        <w:tc>
          <w:tcPr>
            <w:tcW w:w="756" w:type="dxa"/>
            <w:vAlign w:val="top"/>
          </w:tcPr>
          <w:p w14:paraId="52F8EC28">
            <w:pPr>
              <w:rPr>
                <w:rFonts w:ascii="Arial"/>
                <w:sz w:val="21"/>
              </w:rPr>
            </w:pPr>
          </w:p>
        </w:tc>
        <w:tc>
          <w:tcPr>
            <w:tcW w:w="800" w:type="dxa"/>
            <w:vAlign w:val="top"/>
          </w:tcPr>
          <w:p w14:paraId="4C18E687">
            <w:pPr>
              <w:rPr>
                <w:rFonts w:ascii="Arial"/>
                <w:sz w:val="21"/>
              </w:rPr>
            </w:pPr>
          </w:p>
        </w:tc>
        <w:tc>
          <w:tcPr>
            <w:tcW w:w="769" w:type="dxa"/>
            <w:vAlign w:val="top"/>
          </w:tcPr>
          <w:p w14:paraId="0BF339CC">
            <w:pPr>
              <w:rPr>
                <w:rFonts w:ascii="Arial"/>
                <w:sz w:val="21"/>
              </w:rPr>
            </w:pPr>
          </w:p>
        </w:tc>
      </w:tr>
      <w:tr w14:paraId="7FFE5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171400">
            <w:pPr>
              <w:rPr>
                <w:rFonts w:ascii="Arial"/>
                <w:sz w:val="21"/>
              </w:rPr>
            </w:pPr>
          </w:p>
        </w:tc>
        <w:tc>
          <w:tcPr>
            <w:tcW w:w="999" w:type="dxa"/>
            <w:vAlign w:val="top"/>
          </w:tcPr>
          <w:p w14:paraId="2E75C5FB">
            <w:pPr>
              <w:rPr>
                <w:rFonts w:ascii="Arial"/>
                <w:sz w:val="21"/>
              </w:rPr>
            </w:pPr>
          </w:p>
        </w:tc>
        <w:tc>
          <w:tcPr>
            <w:tcW w:w="2798" w:type="dxa"/>
            <w:vAlign w:val="top"/>
          </w:tcPr>
          <w:p w14:paraId="742A2E9B">
            <w:pPr>
              <w:pStyle w:val="6"/>
              <w:spacing w:before="70" w:line="213" w:lineRule="auto"/>
              <w:ind w:left="118"/>
            </w:pPr>
            <w:r>
              <w:rPr>
                <w:spacing w:val="-4"/>
              </w:rPr>
              <w:t>214</w:t>
            </w:r>
            <w:r>
              <w:rPr>
                <w:spacing w:val="20"/>
              </w:rPr>
              <w:t xml:space="preserve"> </w:t>
            </w:r>
            <w:r>
              <w:rPr>
                <w:spacing w:val="-4"/>
              </w:rPr>
              <w:t>交通运输支出</w:t>
            </w:r>
          </w:p>
        </w:tc>
        <w:tc>
          <w:tcPr>
            <w:tcW w:w="879" w:type="dxa"/>
            <w:vAlign w:val="top"/>
          </w:tcPr>
          <w:p w14:paraId="3617A71D">
            <w:pPr>
              <w:rPr>
                <w:rFonts w:ascii="Arial"/>
                <w:sz w:val="21"/>
              </w:rPr>
            </w:pPr>
          </w:p>
        </w:tc>
        <w:tc>
          <w:tcPr>
            <w:tcW w:w="756" w:type="dxa"/>
            <w:vAlign w:val="top"/>
          </w:tcPr>
          <w:p w14:paraId="1E04D05F">
            <w:pPr>
              <w:rPr>
                <w:rFonts w:ascii="Arial"/>
                <w:sz w:val="21"/>
              </w:rPr>
            </w:pPr>
          </w:p>
        </w:tc>
        <w:tc>
          <w:tcPr>
            <w:tcW w:w="800" w:type="dxa"/>
            <w:vAlign w:val="top"/>
          </w:tcPr>
          <w:p w14:paraId="2558EB49">
            <w:pPr>
              <w:rPr>
                <w:rFonts w:ascii="Arial"/>
                <w:sz w:val="21"/>
              </w:rPr>
            </w:pPr>
          </w:p>
        </w:tc>
        <w:tc>
          <w:tcPr>
            <w:tcW w:w="769" w:type="dxa"/>
            <w:vAlign w:val="top"/>
          </w:tcPr>
          <w:p w14:paraId="29148FD6">
            <w:pPr>
              <w:rPr>
                <w:rFonts w:ascii="Arial"/>
                <w:sz w:val="21"/>
              </w:rPr>
            </w:pPr>
          </w:p>
        </w:tc>
      </w:tr>
      <w:tr w14:paraId="3F389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ED75B2">
            <w:pPr>
              <w:rPr>
                <w:rFonts w:ascii="Arial"/>
                <w:sz w:val="21"/>
              </w:rPr>
            </w:pPr>
          </w:p>
        </w:tc>
        <w:tc>
          <w:tcPr>
            <w:tcW w:w="999" w:type="dxa"/>
            <w:vAlign w:val="top"/>
          </w:tcPr>
          <w:p w14:paraId="572653A9">
            <w:pPr>
              <w:rPr>
                <w:rFonts w:ascii="Arial"/>
                <w:sz w:val="21"/>
              </w:rPr>
            </w:pPr>
          </w:p>
        </w:tc>
        <w:tc>
          <w:tcPr>
            <w:tcW w:w="2798" w:type="dxa"/>
            <w:vAlign w:val="top"/>
          </w:tcPr>
          <w:p w14:paraId="551F4FB8">
            <w:pPr>
              <w:pStyle w:val="6"/>
              <w:spacing w:before="70" w:line="213" w:lineRule="auto"/>
              <w:ind w:left="118"/>
            </w:pPr>
            <w:r>
              <w:rPr>
                <w:spacing w:val="-1"/>
              </w:rPr>
              <w:t>215 资源勘探工业信息等支出</w:t>
            </w:r>
          </w:p>
        </w:tc>
        <w:tc>
          <w:tcPr>
            <w:tcW w:w="879" w:type="dxa"/>
            <w:vAlign w:val="top"/>
          </w:tcPr>
          <w:p w14:paraId="543D6543">
            <w:pPr>
              <w:rPr>
                <w:rFonts w:ascii="Arial"/>
                <w:sz w:val="21"/>
              </w:rPr>
            </w:pPr>
          </w:p>
        </w:tc>
        <w:tc>
          <w:tcPr>
            <w:tcW w:w="756" w:type="dxa"/>
            <w:vAlign w:val="top"/>
          </w:tcPr>
          <w:p w14:paraId="56044A5D">
            <w:pPr>
              <w:rPr>
                <w:rFonts w:ascii="Arial"/>
                <w:sz w:val="21"/>
              </w:rPr>
            </w:pPr>
          </w:p>
        </w:tc>
        <w:tc>
          <w:tcPr>
            <w:tcW w:w="800" w:type="dxa"/>
            <w:vAlign w:val="top"/>
          </w:tcPr>
          <w:p w14:paraId="1A9E6D42">
            <w:pPr>
              <w:rPr>
                <w:rFonts w:ascii="Arial"/>
                <w:sz w:val="21"/>
              </w:rPr>
            </w:pPr>
          </w:p>
        </w:tc>
        <w:tc>
          <w:tcPr>
            <w:tcW w:w="769" w:type="dxa"/>
            <w:vAlign w:val="top"/>
          </w:tcPr>
          <w:p w14:paraId="358BC9BC">
            <w:pPr>
              <w:rPr>
                <w:rFonts w:ascii="Arial"/>
                <w:sz w:val="21"/>
              </w:rPr>
            </w:pPr>
          </w:p>
        </w:tc>
      </w:tr>
      <w:tr w14:paraId="127F5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7747C7">
            <w:pPr>
              <w:rPr>
                <w:rFonts w:ascii="Arial"/>
                <w:sz w:val="21"/>
              </w:rPr>
            </w:pPr>
          </w:p>
        </w:tc>
        <w:tc>
          <w:tcPr>
            <w:tcW w:w="999" w:type="dxa"/>
            <w:vAlign w:val="top"/>
          </w:tcPr>
          <w:p w14:paraId="62E161EF">
            <w:pPr>
              <w:rPr>
                <w:rFonts w:ascii="Arial"/>
                <w:sz w:val="21"/>
              </w:rPr>
            </w:pPr>
          </w:p>
        </w:tc>
        <w:tc>
          <w:tcPr>
            <w:tcW w:w="2798" w:type="dxa"/>
            <w:vAlign w:val="top"/>
          </w:tcPr>
          <w:p w14:paraId="671A23D9">
            <w:pPr>
              <w:pStyle w:val="6"/>
              <w:spacing w:before="70" w:line="213" w:lineRule="auto"/>
              <w:ind w:left="118"/>
            </w:pPr>
            <w:r>
              <w:rPr>
                <w:spacing w:val="-3"/>
              </w:rPr>
              <w:t>216</w:t>
            </w:r>
            <w:r>
              <w:rPr>
                <w:spacing w:val="17"/>
              </w:rPr>
              <w:t xml:space="preserve"> </w:t>
            </w:r>
            <w:r>
              <w:rPr>
                <w:spacing w:val="-3"/>
              </w:rPr>
              <w:t>商业服务业等支出</w:t>
            </w:r>
          </w:p>
        </w:tc>
        <w:tc>
          <w:tcPr>
            <w:tcW w:w="879" w:type="dxa"/>
            <w:vAlign w:val="top"/>
          </w:tcPr>
          <w:p w14:paraId="4CE34240">
            <w:pPr>
              <w:rPr>
                <w:rFonts w:ascii="Arial"/>
                <w:sz w:val="21"/>
              </w:rPr>
            </w:pPr>
          </w:p>
        </w:tc>
        <w:tc>
          <w:tcPr>
            <w:tcW w:w="756" w:type="dxa"/>
            <w:vAlign w:val="top"/>
          </w:tcPr>
          <w:p w14:paraId="066B4147">
            <w:pPr>
              <w:rPr>
                <w:rFonts w:ascii="Arial"/>
                <w:sz w:val="21"/>
              </w:rPr>
            </w:pPr>
          </w:p>
        </w:tc>
        <w:tc>
          <w:tcPr>
            <w:tcW w:w="800" w:type="dxa"/>
            <w:vAlign w:val="top"/>
          </w:tcPr>
          <w:p w14:paraId="76486B9E">
            <w:pPr>
              <w:rPr>
                <w:rFonts w:ascii="Arial"/>
                <w:sz w:val="21"/>
              </w:rPr>
            </w:pPr>
          </w:p>
        </w:tc>
        <w:tc>
          <w:tcPr>
            <w:tcW w:w="769" w:type="dxa"/>
            <w:vAlign w:val="top"/>
          </w:tcPr>
          <w:p w14:paraId="6969855A">
            <w:pPr>
              <w:rPr>
                <w:rFonts w:ascii="Arial"/>
                <w:sz w:val="21"/>
              </w:rPr>
            </w:pPr>
          </w:p>
        </w:tc>
      </w:tr>
      <w:tr w14:paraId="7B7EF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382FC54">
            <w:pPr>
              <w:rPr>
                <w:rFonts w:ascii="Arial"/>
                <w:sz w:val="21"/>
              </w:rPr>
            </w:pPr>
          </w:p>
        </w:tc>
        <w:tc>
          <w:tcPr>
            <w:tcW w:w="999" w:type="dxa"/>
            <w:vAlign w:val="top"/>
          </w:tcPr>
          <w:p w14:paraId="17ED820A">
            <w:pPr>
              <w:rPr>
                <w:rFonts w:ascii="Arial"/>
                <w:sz w:val="21"/>
              </w:rPr>
            </w:pPr>
          </w:p>
        </w:tc>
        <w:tc>
          <w:tcPr>
            <w:tcW w:w="2798" w:type="dxa"/>
            <w:vAlign w:val="top"/>
          </w:tcPr>
          <w:p w14:paraId="1A898CAC">
            <w:pPr>
              <w:pStyle w:val="6"/>
              <w:spacing w:before="69" w:line="213" w:lineRule="auto"/>
              <w:ind w:left="118"/>
            </w:pPr>
            <w:r>
              <w:rPr>
                <w:spacing w:val="-4"/>
              </w:rPr>
              <w:t>217</w:t>
            </w:r>
            <w:r>
              <w:rPr>
                <w:spacing w:val="12"/>
              </w:rPr>
              <w:t xml:space="preserve"> </w:t>
            </w:r>
            <w:r>
              <w:rPr>
                <w:spacing w:val="-4"/>
              </w:rPr>
              <w:t>金融支出</w:t>
            </w:r>
          </w:p>
        </w:tc>
        <w:tc>
          <w:tcPr>
            <w:tcW w:w="879" w:type="dxa"/>
            <w:vAlign w:val="top"/>
          </w:tcPr>
          <w:p w14:paraId="3E2F0B8E">
            <w:pPr>
              <w:rPr>
                <w:rFonts w:ascii="Arial"/>
                <w:sz w:val="21"/>
              </w:rPr>
            </w:pPr>
          </w:p>
        </w:tc>
        <w:tc>
          <w:tcPr>
            <w:tcW w:w="756" w:type="dxa"/>
            <w:vAlign w:val="top"/>
          </w:tcPr>
          <w:p w14:paraId="48525081">
            <w:pPr>
              <w:rPr>
                <w:rFonts w:ascii="Arial"/>
                <w:sz w:val="21"/>
              </w:rPr>
            </w:pPr>
          </w:p>
        </w:tc>
        <w:tc>
          <w:tcPr>
            <w:tcW w:w="800" w:type="dxa"/>
            <w:vAlign w:val="top"/>
          </w:tcPr>
          <w:p w14:paraId="5F4D5BF3">
            <w:pPr>
              <w:rPr>
                <w:rFonts w:ascii="Arial"/>
                <w:sz w:val="21"/>
              </w:rPr>
            </w:pPr>
          </w:p>
        </w:tc>
        <w:tc>
          <w:tcPr>
            <w:tcW w:w="769" w:type="dxa"/>
            <w:vAlign w:val="top"/>
          </w:tcPr>
          <w:p w14:paraId="699A9B40">
            <w:pPr>
              <w:rPr>
                <w:rFonts w:ascii="Arial"/>
                <w:sz w:val="21"/>
              </w:rPr>
            </w:pPr>
          </w:p>
        </w:tc>
      </w:tr>
      <w:tr w14:paraId="48D83995">
        <w:tblPrEx>
          <w:tblCellMar>
            <w:top w:w="0" w:type="dxa"/>
            <w:left w:w="0" w:type="dxa"/>
            <w:bottom w:w="0" w:type="dxa"/>
            <w:right w:w="0" w:type="dxa"/>
          </w:tblCellMar>
        </w:tblPrEx>
        <w:trPr>
          <w:trHeight w:val="317" w:hRule="atLeast"/>
        </w:trPr>
        <w:tc>
          <w:tcPr>
            <w:tcW w:w="2034" w:type="dxa"/>
            <w:vAlign w:val="top"/>
          </w:tcPr>
          <w:p w14:paraId="6E445C3A">
            <w:pPr>
              <w:rPr>
                <w:rFonts w:ascii="Arial"/>
                <w:sz w:val="21"/>
              </w:rPr>
            </w:pPr>
          </w:p>
        </w:tc>
        <w:tc>
          <w:tcPr>
            <w:tcW w:w="999" w:type="dxa"/>
            <w:vAlign w:val="top"/>
          </w:tcPr>
          <w:p w14:paraId="2B90272F">
            <w:pPr>
              <w:rPr>
                <w:rFonts w:ascii="Arial"/>
                <w:sz w:val="21"/>
              </w:rPr>
            </w:pPr>
          </w:p>
        </w:tc>
        <w:tc>
          <w:tcPr>
            <w:tcW w:w="2798" w:type="dxa"/>
            <w:vAlign w:val="top"/>
          </w:tcPr>
          <w:p w14:paraId="00A0AB44">
            <w:pPr>
              <w:pStyle w:val="6"/>
              <w:spacing w:before="72" w:line="213" w:lineRule="auto"/>
              <w:ind w:left="118"/>
            </w:pPr>
            <w:r>
              <w:rPr>
                <w:spacing w:val="-2"/>
              </w:rPr>
              <w:t>219 援助其他地区支出</w:t>
            </w:r>
          </w:p>
        </w:tc>
        <w:tc>
          <w:tcPr>
            <w:tcW w:w="879" w:type="dxa"/>
            <w:vAlign w:val="top"/>
          </w:tcPr>
          <w:p w14:paraId="7FC0561F">
            <w:pPr>
              <w:rPr>
                <w:rFonts w:ascii="Arial"/>
                <w:sz w:val="21"/>
              </w:rPr>
            </w:pPr>
          </w:p>
        </w:tc>
        <w:tc>
          <w:tcPr>
            <w:tcW w:w="756" w:type="dxa"/>
            <w:vAlign w:val="top"/>
          </w:tcPr>
          <w:p w14:paraId="7529A243">
            <w:pPr>
              <w:rPr>
                <w:rFonts w:ascii="Arial"/>
                <w:sz w:val="21"/>
              </w:rPr>
            </w:pPr>
          </w:p>
        </w:tc>
        <w:tc>
          <w:tcPr>
            <w:tcW w:w="800" w:type="dxa"/>
            <w:vAlign w:val="top"/>
          </w:tcPr>
          <w:p w14:paraId="408876C6">
            <w:pPr>
              <w:rPr>
                <w:rFonts w:ascii="Arial"/>
                <w:sz w:val="21"/>
              </w:rPr>
            </w:pPr>
          </w:p>
        </w:tc>
        <w:tc>
          <w:tcPr>
            <w:tcW w:w="769" w:type="dxa"/>
            <w:vAlign w:val="top"/>
          </w:tcPr>
          <w:p w14:paraId="5B673B2B">
            <w:pPr>
              <w:rPr>
                <w:rFonts w:ascii="Arial"/>
                <w:sz w:val="21"/>
              </w:rPr>
            </w:pPr>
          </w:p>
        </w:tc>
      </w:tr>
      <w:tr w14:paraId="7D41B2BF">
        <w:tblPrEx>
          <w:tblCellMar>
            <w:top w:w="0" w:type="dxa"/>
            <w:left w:w="0" w:type="dxa"/>
            <w:bottom w:w="0" w:type="dxa"/>
            <w:right w:w="0" w:type="dxa"/>
          </w:tblCellMar>
        </w:tblPrEx>
        <w:trPr>
          <w:trHeight w:val="317" w:hRule="atLeast"/>
        </w:trPr>
        <w:tc>
          <w:tcPr>
            <w:tcW w:w="2034" w:type="dxa"/>
            <w:vAlign w:val="top"/>
          </w:tcPr>
          <w:p w14:paraId="3ED42BD8">
            <w:pPr>
              <w:rPr>
                <w:rFonts w:ascii="Arial"/>
                <w:sz w:val="21"/>
              </w:rPr>
            </w:pPr>
          </w:p>
        </w:tc>
        <w:tc>
          <w:tcPr>
            <w:tcW w:w="999" w:type="dxa"/>
            <w:vAlign w:val="top"/>
          </w:tcPr>
          <w:p w14:paraId="46A98E39">
            <w:pPr>
              <w:rPr>
                <w:rFonts w:ascii="Arial"/>
                <w:sz w:val="21"/>
              </w:rPr>
            </w:pPr>
          </w:p>
        </w:tc>
        <w:tc>
          <w:tcPr>
            <w:tcW w:w="2798" w:type="dxa"/>
            <w:vAlign w:val="top"/>
          </w:tcPr>
          <w:p w14:paraId="29D602A1">
            <w:pPr>
              <w:pStyle w:val="6"/>
              <w:spacing w:before="72" w:line="213" w:lineRule="auto"/>
              <w:ind w:left="118"/>
            </w:pPr>
            <w:r>
              <w:rPr>
                <w:spacing w:val="-4"/>
              </w:rPr>
              <w:t>220</w:t>
            </w:r>
            <w:r>
              <w:rPr>
                <w:spacing w:val="40"/>
                <w:w w:val="101"/>
              </w:rPr>
              <w:t xml:space="preserve"> </w:t>
            </w:r>
            <w:r>
              <w:rPr>
                <w:spacing w:val="-4"/>
              </w:rPr>
              <w:t>自然资源海洋气象等支出</w:t>
            </w:r>
          </w:p>
        </w:tc>
        <w:tc>
          <w:tcPr>
            <w:tcW w:w="879" w:type="dxa"/>
            <w:vAlign w:val="top"/>
          </w:tcPr>
          <w:p w14:paraId="2A15867F">
            <w:pPr>
              <w:rPr>
                <w:rFonts w:ascii="Arial"/>
                <w:sz w:val="21"/>
              </w:rPr>
            </w:pPr>
          </w:p>
        </w:tc>
        <w:tc>
          <w:tcPr>
            <w:tcW w:w="756" w:type="dxa"/>
            <w:vAlign w:val="top"/>
          </w:tcPr>
          <w:p w14:paraId="3949EF17">
            <w:pPr>
              <w:rPr>
                <w:rFonts w:ascii="Arial"/>
                <w:sz w:val="21"/>
              </w:rPr>
            </w:pPr>
          </w:p>
        </w:tc>
        <w:tc>
          <w:tcPr>
            <w:tcW w:w="800" w:type="dxa"/>
            <w:vAlign w:val="top"/>
          </w:tcPr>
          <w:p w14:paraId="723F5619">
            <w:pPr>
              <w:rPr>
                <w:rFonts w:ascii="Arial"/>
                <w:sz w:val="21"/>
              </w:rPr>
            </w:pPr>
          </w:p>
        </w:tc>
        <w:tc>
          <w:tcPr>
            <w:tcW w:w="769" w:type="dxa"/>
            <w:vAlign w:val="top"/>
          </w:tcPr>
          <w:p w14:paraId="250A2DFE">
            <w:pPr>
              <w:rPr>
                <w:rFonts w:ascii="Arial"/>
                <w:sz w:val="21"/>
              </w:rPr>
            </w:pPr>
          </w:p>
        </w:tc>
      </w:tr>
      <w:tr w14:paraId="48CBFF2C">
        <w:tblPrEx>
          <w:tblCellMar>
            <w:top w:w="0" w:type="dxa"/>
            <w:left w:w="0" w:type="dxa"/>
            <w:bottom w:w="0" w:type="dxa"/>
            <w:right w:w="0" w:type="dxa"/>
          </w:tblCellMar>
        </w:tblPrEx>
        <w:trPr>
          <w:trHeight w:val="317" w:hRule="atLeast"/>
        </w:trPr>
        <w:tc>
          <w:tcPr>
            <w:tcW w:w="2034" w:type="dxa"/>
            <w:vAlign w:val="top"/>
          </w:tcPr>
          <w:p w14:paraId="0F9AA6F2">
            <w:pPr>
              <w:rPr>
                <w:rFonts w:ascii="Arial"/>
                <w:sz w:val="21"/>
              </w:rPr>
            </w:pPr>
          </w:p>
        </w:tc>
        <w:tc>
          <w:tcPr>
            <w:tcW w:w="999" w:type="dxa"/>
            <w:vAlign w:val="top"/>
          </w:tcPr>
          <w:p w14:paraId="7A1503B7">
            <w:pPr>
              <w:rPr>
                <w:rFonts w:ascii="Arial"/>
                <w:sz w:val="21"/>
              </w:rPr>
            </w:pPr>
          </w:p>
        </w:tc>
        <w:tc>
          <w:tcPr>
            <w:tcW w:w="2798" w:type="dxa"/>
            <w:vAlign w:val="top"/>
          </w:tcPr>
          <w:p w14:paraId="4371F904">
            <w:pPr>
              <w:pStyle w:val="6"/>
              <w:spacing w:before="71" w:line="213" w:lineRule="auto"/>
              <w:ind w:left="118"/>
            </w:pPr>
            <w:r>
              <w:rPr>
                <w:spacing w:val="-2"/>
              </w:rPr>
              <w:t>221 住房保障支出</w:t>
            </w:r>
          </w:p>
        </w:tc>
        <w:tc>
          <w:tcPr>
            <w:tcW w:w="879" w:type="dxa"/>
            <w:vAlign w:val="top"/>
          </w:tcPr>
          <w:p w14:paraId="3DCC9B84">
            <w:pPr>
              <w:pStyle w:val="6"/>
              <w:spacing w:before="71"/>
              <w:ind w:left="339"/>
            </w:pPr>
            <w:r>
              <w:rPr>
                <w:spacing w:val="-4"/>
              </w:rPr>
              <w:t>16.50</w:t>
            </w:r>
          </w:p>
        </w:tc>
        <w:tc>
          <w:tcPr>
            <w:tcW w:w="756" w:type="dxa"/>
            <w:vAlign w:val="top"/>
          </w:tcPr>
          <w:p w14:paraId="55CA8CEB">
            <w:pPr>
              <w:pStyle w:val="6"/>
              <w:spacing w:before="71"/>
              <w:ind w:left="216"/>
            </w:pPr>
            <w:r>
              <w:rPr>
                <w:spacing w:val="-4"/>
              </w:rPr>
              <w:t>16.50</w:t>
            </w:r>
          </w:p>
        </w:tc>
        <w:tc>
          <w:tcPr>
            <w:tcW w:w="800" w:type="dxa"/>
            <w:vAlign w:val="top"/>
          </w:tcPr>
          <w:p w14:paraId="4F6E9D08">
            <w:pPr>
              <w:rPr>
                <w:rFonts w:ascii="Arial"/>
                <w:sz w:val="21"/>
              </w:rPr>
            </w:pPr>
          </w:p>
        </w:tc>
        <w:tc>
          <w:tcPr>
            <w:tcW w:w="769" w:type="dxa"/>
            <w:vAlign w:val="top"/>
          </w:tcPr>
          <w:p w14:paraId="576F3DA2">
            <w:pPr>
              <w:rPr>
                <w:rFonts w:ascii="Arial"/>
                <w:sz w:val="21"/>
              </w:rPr>
            </w:pPr>
          </w:p>
        </w:tc>
      </w:tr>
      <w:tr w14:paraId="18B21D46">
        <w:tblPrEx>
          <w:tblCellMar>
            <w:top w:w="0" w:type="dxa"/>
            <w:left w:w="0" w:type="dxa"/>
            <w:bottom w:w="0" w:type="dxa"/>
            <w:right w:w="0" w:type="dxa"/>
          </w:tblCellMar>
        </w:tblPrEx>
        <w:trPr>
          <w:trHeight w:val="317" w:hRule="atLeast"/>
        </w:trPr>
        <w:tc>
          <w:tcPr>
            <w:tcW w:w="2034" w:type="dxa"/>
            <w:vAlign w:val="top"/>
          </w:tcPr>
          <w:p w14:paraId="6CC6B3EC">
            <w:pPr>
              <w:rPr>
                <w:rFonts w:ascii="Arial"/>
                <w:sz w:val="21"/>
              </w:rPr>
            </w:pPr>
          </w:p>
        </w:tc>
        <w:tc>
          <w:tcPr>
            <w:tcW w:w="999" w:type="dxa"/>
            <w:vAlign w:val="top"/>
          </w:tcPr>
          <w:p w14:paraId="2AE96BB3">
            <w:pPr>
              <w:rPr>
                <w:rFonts w:ascii="Arial"/>
                <w:sz w:val="21"/>
              </w:rPr>
            </w:pPr>
          </w:p>
        </w:tc>
        <w:tc>
          <w:tcPr>
            <w:tcW w:w="2798" w:type="dxa"/>
            <w:vAlign w:val="top"/>
          </w:tcPr>
          <w:p w14:paraId="0C1A7B1B">
            <w:pPr>
              <w:pStyle w:val="6"/>
              <w:spacing w:before="71" w:line="213" w:lineRule="auto"/>
              <w:ind w:left="118"/>
            </w:pPr>
            <w:r>
              <w:rPr>
                <w:spacing w:val="-2"/>
              </w:rPr>
              <w:t>222 粮油物资储备支出</w:t>
            </w:r>
          </w:p>
        </w:tc>
        <w:tc>
          <w:tcPr>
            <w:tcW w:w="879" w:type="dxa"/>
            <w:vAlign w:val="top"/>
          </w:tcPr>
          <w:p w14:paraId="77D17BC4">
            <w:pPr>
              <w:rPr>
                <w:rFonts w:ascii="Arial"/>
                <w:sz w:val="21"/>
              </w:rPr>
            </w:pPr>
          </w:p>
        </w:tc>
        <w:tc>
          <w:tcPr>
            <w:tcW w:w="756" w:type="dxa"/>
            <w:vAlign w:val="top"/>
          </w:tcPr>
          <w:p w14:paraId="1D97F6E9">
            <w:pPr>
              <w:rPr>
                <w:rFonts w:ascii="Arial"/>
                <w:sz w:val="21"/>
              </w:rPr>
            </w:pPr>
          </w:p>
        </w:tc>
        <w:tc>
          <w:tcPr>
            <w:tcW w:w="800" w:type="dxa"/>
            <w:vAlign w:val="top"/>
          </w:tcPr>
          <w:p w14:paraId="0D7DA2CB">
            <w:pPr>
              <w:rPr>
                <w:rFonts w:ascii="Arial"/>
                <w:sz w:val="21"/>
              </w:rPr>
            </w:pPr>
          </w:p>
        </w:tc>
        <w:tc>
          <w:tcPr>
            <w:tcW w:w="769" w:type="dxa"/>
            <w:vAlign w:val="top"/>
          </w:tcPr>
          <w:p w14:paraId="511327A4">
            <w:pPr>
              <w:rPr>
                <w:rFonts w:ascii="Arial"/>
                <w:sz w:val="21"/>
              </w:rPr>
            </w:pPr>
          </w:p>
        </w:tc>
      </w:tr>
      <w:tr w14:paraId="2D587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261E26">
            <w:pPr>
              <w:rPr>
                <w:rFonts w:ascii="Arial"/>
                <w:sz w:val="21"/>
              </w:rPr>
            </w:pPr>
          </w:p>
        </w:tc>
        <w:tc>
          <w:tcPr>
            <w:tcW w:w="999" w:type="dxa"/>
            <w:vAlign w:val="top"/>
          </w:tcPr>
          <w:p w14:paraId="57CCF62F">
            <w:pPr>
              <w:rPr>
                <w:rFonts w:ascii="Arial"/>
                <w:sz w:val="21"/>
              </w:rPr>
            </w:pPr>
          </w:p>
        </w:tc>
        <w:tc>
          <w:tcPr>
            <w:tcW w:w="2798" w:type="dxa"/>
            <w:vAlign w:val="top"/>
          </w:tcPr>
          <w:p w14:paraId="56EEF18C">
            <w:pPr>
              <w:pStyle w:val="6"/>
              <w:spacing w:before="71" w:line="213" w:lineRule="auto"/>
              <w:ind w:left="118"/>
            </w:pPr>
            <w:r>
              <w:rPr>
                <w:spacing w:val="-3"/>
              </w:rPr>
              <w:t>223</w:t>
            </w:r>
            <w:r>
              <w:rPr>
                <w:spacing w:val="23"/>
                <w:w w:val="101"/>
              </w:rPr>
              <w:t xml:space="preserve"> </w:t>
            </w:r>
            <w:r>
              <w:rPr>
                <w:spacing w:val="-3"/>
              </w:rPr>
              <w:t>国有资本经营预算支出</w:t>
            </w:r>
          </w:p>
        </w:tc>
        <w:tc>
          <w:tcPr>
            <w:tcW w:w="879" w:type="dxa"/>
            <w:vAlign w:val="top"/>
          </w:tcPr>
          <w:p w14:paraId="541176BD">
            <w:pPr>
              <w:rPr>
                <w:rFonts w:ascii="Arial"/>
                <w:sz w:val="21"/>
              </w:rPr>
            </w:pPr>
          </w:p>
        </w:tc>
        <w:tc>
          <w:tcPr>
            <w:tcW w:w="756" w:type="dxa"/>
            <w:vAlign w:val="top"/>
          </w:tcPr>
          <w:p w14:paraId="246AE036">
            <w:pPr>
              <w:rPr>
                <w:rFonts w:ascii="Arial"/>
                <w:sz w:val="21"/>
              </w:rPr>
            </w:pPr>
          </w:p>
        </w:tc>
        <w:tc>
          <w:tcPr>
            <w:tcW w:w="800" w:type="dxa"/>
            <w:vAlign w:val="top"/>
          </w:tcPr>
          <w:p w14:paraId="20014367">
            <w:pPr>
              <w:rPr>
                <w:rFonts w:ascii="Arial"/>
                <w:sz w:val="21"/>
              </w:rPr>
            </w:pPr>
          </w:p>
        </w:tc>
        <w:tc>
          <w:tcPr>
            <w:tcW w:w="769" w:type="dxa"/>
            <w:vAlign w:val="top"/>
          </w:tcPr>
          <w:p w14:paraId="3B630B43">
            <w:pPr>
              <w:rPr>
                <w:rFonts w:ascii="Arial"/>
                <w:sz w:val="21"/>
              </w:rPr>
            </w:pPr>
          </w:p>
        </w:tc>
      </w:tr>
      <w:tr w14:paraId="49EE6314">
        <w:tblPrEx>
          <w:tblCellMar>
            <w:top w:w="0" w:type="dxa"/>
            <w:left w:w="0" w:type="dxa"/>
            <w:bottom w:w="0" w:type="dxa"/>
            <w:right w:w="0" w:type="dxa"/>
          </w:tblCellMar>
        </w:tblPrEx>
        <w:trPr>
          <w:trHeight w:val="317" w:hRule="atLeast"/>
        </w:trPr>
        <w:tc>
          <w:tcPr>
            <w:tcW w:w="2034" w:type="dxa"/>
            <w:vAlign w:val="top"/>
          </w:tcPr>
          <w:p w14:paraId="3FDD6CB3">
            <w:pPr>
              <w:rPr>
                <w:rFonts w:ascii="Arial"/>
                <w:sz w:val="21"/>
              </w:rPr>
            </w:pPr>
          </w:p>
        </w:tc>
        <w:tc>
          <w:tcPr>
            <w:tcW w:w="999" w:type="dxa"/>
            <w:vAlign w:val="top"/>
          </w:tcPr>
          <w:p w14:paraId="1ABB744B">
            <w:pPr>
              <w:rPr>
                <w:rFonts w:ascii="Arial"/>
                <w:sz w:val="21"/>
              </w:rPr>
            </w:pPr>
          </w:p>
        </w:tc>
        <w:tc>
          <w:tcPr>
            <w:tcW w:w="2798" w:type="dxa"/>
            <w:vAlign w:val="top"/>
          </w:tcPr>
          <w:p w14:paraId="407E8E4B">
            <w:pPr>
              <w:pStyle w:val="6"/>
              <w:spacing w:before="70" w:line="213" w:lineRule="auto"/>
              <w:ind w:left="118"/>
            </w:pPr>
            <w:r>
              <w:rPr>
                <w:spacing w:val="-3"/>
              </w:rPr>
              <w:t>224</w:t>
            </w:r>
            <w:r>
              <w:rPr>
                <w:spacing w:val="26"/>
                <w:w w:val="101"/>
              </w:rPr>
              <w:t xml:space="preserve"> </w:t>
            </w:r>
            <w:r>
              <w:rPr>
                <w:spacing w:val="-3"/>
              </w:rPr>
              <w:t>灾害防治及应急管理支出</w:t>
            </w:r>
          </w:p>
        </w:tc>
        <w:tc>
          <w:tcPr>
            <w:tcW w:w="879" w:type="dxa"/>
            <w:vAlign w:val="top"/>
          </w:tcPr>
          <w:p w14:paraId="427F533F">
            <w:pPr>
              <w:rPr>
                <w:rFonts w:ascii="Arial"/>
                <w:sz w:val="21"/>
              </w:rPr>
            </w:pPr>
          </w:p>
        </w:tc>
        <w:tc>
          <w:tcPr>
            <w:tcW w:w="756" w:type="dxa"/>
            <w:vAlign w:val="top"/>
          </w:tcPr>
          <w:p w14:paraId="76AA857D">
            <w:pPr>
              <w:rPr>
                <w:rFonts w:ascii="Arial"/>
                <w:sz w:val="21"/>
              </w:rPr>
            </w:pPr>
          </w:p>
        </w:tc>
        <w:tc>
          <w:tcPr>
            <w:tcW w:w="800" w:type="dxa"/>
            <w:vAlign w:val="top"/>
          </w:tcPr>
          <w:p w14:paraId="08DC884F">
            <w:pPr>
              <w:rPr>
                <w:rFonts w:ascii="Arial"/>
                <w:sz w:val="21"/>
              </w:rPr>
            </w:pPr>
          </w:p>
        </w:tc>
        <w:tc>
          <w:tcPr>
            <w:tcW w:w="769" w:type="dxa"/>
            <w:vAlign w:val="top"/>
          </w:tcPr>
          <w:p w14:paraId="7496C446">
            <w:pPr>
              <w:rPr>
                <w:rFonts w:ascii="Arial"/>
                <w:sz w:val="21"/>
              </w:rPr>
            </w:pPr>
          </w:p>
        </w:tc>
      </w:tr>
      <w:tr w14:paraId="40560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E790D7">
            <w:pPr>
              <w:rPr>
                <w:rFonts w:ascii="Arial"/>
                <w:sz w:val="21"/>
              </w:rPr>
            </w:pPr>
          </w:p>
        </w:tc>
        <w:tc>
          <w:tcPr>
            <w:tcW w:w="999" w:type="dxa"/>
            <w:vAlign w:val="top"/>
          </w:tcPr>
          <w:p w14:paraId="178039FF">
            <w:pPr>
              <w:rPr>
                <w:rFonts w:ascii="Arial"/>
                <w:sz w:val="21"/>
              </w:rPr>
            </w:pPr>
          </w:p>
        </w:tc>
        <w:tc>
          <w:tcPr>
            <w:tcW w:w="2798" w:type="dxa"/>
            <w:vAlign w:val="top"/>
          </w:tcPr>
          <w:p w14:paraId="2D57696C">
            <w:pPr>
              <w:pStyle w:val="6"/>
              <w:spacing w:before="72" w:line="214" w:lineRule="auto"/>
              <w:ind w:left="118"/>
            </w:pPr>
            <w:r>
              <w:rPr>
                <w:spacing w:val="-5"/>
              </w:rPr>
              <w:t>227</w:t>
            </w:r>
            <w:r>
              <w:rPr>
                <w:spacing w:val="14"/>
              </w:rPr>
              <w:t xml:space="preserve"> </w:t>
            </w:r>
            <w:r>
              <w:rPr>
                <w:spacing w:val="-5"/>
              </w:rPr>
              <w:t>预备费</w:t>
            </w:r>
          </w:p>
        </w:tc>
        <w:tc>
          <w:tcPr>
            <w:tcW w:w="879" w:type="dxa"/>
            <w:vAlign w:val="top"/>
          </w:tcPr>
          <w:p w14:paraId="39F6F259">
            <w:pPr>
              <w:rPr>
                <w:rFonts w:ascii="Arial"/>
                <w:sz w:val="21"/>
              </w:rPr>
            </w:pPr>
          </w:p>
        </w:tc>
        <w:tc>
          <w:tcPr>
            <w:tcW w:w="756" w:type="dxa"/>
            <w:vAlign w:val="top"/>
          </w:tcPr>
          <w:p w14:paraId="5512D642">
            <w:pPr>
              <w:rPr>
                <w:rFonts w:ascii="Arial"/>
                <w:sz w:val="21"/>
              </w:rPr>
            </w:pPr>
          </w:p>
        </w:tc>
        <w:tc>
          <w:tcPr>
            <w:tcW w:w="800" w:type="dxa"/>
            <w:vAlign w:val="top"/>
          </w:tcPr>
          <w:p w14:paraId="49BB9AB5">
            <w:pPr>
              <w:rPr>
                <w:rFonts w:ascii="Arial"/>
                <w:sz w:val="21"/>
              </w:rPr>
            </w:pPr>
          </w:p>
        </w:tc>
        <w:tc>
          <w:tcPr>
            <w:tcW w:w="769" w:type="dxa"/>
            <w:vAlign w:val="top"/>
          </w:tcPr>
          <w:p w14:paraId="26543D81">
            <w:pPr>
              <w:rPr>
                <w:rFonts w:ascii="Arial"/>
                <w:sz w:val="21"/>
              </w:rPr>
            </w:pPr>
          </w:p>
        </w:tc>
      </w:tr>
      <w:tr w14:paraId="6DB1B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8147E0">
            <w:pPr>
              <w:rPr>
                <w:rFonts w:ascii="Arial"/>
                <w:sz w:val="21"/>
              </w:rPr>
            </w:pPr>
          </w:p>
        </w:tc>
        <w:tc>
          <w:tcPr>
            <w:tcW w:w="999" w:type="dxa"/>
            <w:vAlign w:val="top"/>
          </w:tcPr>
          <w:p w14:paraId="61088AA2">
            <w:pPr>
              <w:rPr>
                <w:rFonts w:ascii="Arial"/>
                <w:sz w:val="21"/>
              </w:rPr>
            </w:pPr>
          </w:p>
        </w:tc>
        <w:tc>
          <w:tcPr>
            <w:tcW w:w="2798" w:type="dxa"/>
            <w:vAlign w:val="top"/>
          </w:tcPr>
          <w:p w14:paraId="13847B5B">
            <w:pPr>
              <w:pStyle w:val="6"/>
              <w:spacing w:before="72" w:line="213" w:lineRule="auto"/>
              <w:ind w:left="118"/>
            </w:pPr>
            <w:r>
              <w:rPr>
                <w:spacing w:val="-2"/>
              </w:rPr>
              <w:t>229 其他支出</w:t>
            </w:r>
          </w:p>
        </w:tc>
        <w:tc>
          <w:tcPr>
            <w:tcW w:w="879" w:type="dxa"/>
            <w:vAlign w:val="top"/>
          </w:tcPr>
          <w:p w14:paraId="5598D272">
            <w:pPr>
              <w:rPr>
                <w:rFonts w:ascii="Arial"/>
                <w:sz w:val="21"/>
              </w:rPr>
            </w:pPr>
          </w:p>
        </w:tc>
        <w:tc>
          <w:tcPr>
            <w:tcW w:w="756" w:type="dxa"/>
            <w:vAlign w:val="top"/>
          </w:tcPr>
          <w:p w14:paraId="63FBB943">
            <w:pPr>
              <w:rPr>
                <w:rFonts w:ascii="Arial"/>
                <w:sz w:val="21"/>
              </w:rPr>
            </w:pPr>
          </w:p>
        </w:tc>
        <w:tc>
          <w:tcPr>
            <w:tcW w:w="800" w:type="dxa"/>
            <w:vAlign w:val="top"/>
          </w:tcPr>
          <w:p w14:paraId="3579CD49">
            <w:pPr>
              <w:rPr>
                <w:rFonts w:ascii="Arial"/>
                <w:sz w:val="21"/>
              </w:rPr>
            </w:pPr>
          </w:p>
        </w:tc>
        <w:tc>
          <w:tcPr>
            <w:tcW w:w="769" w:type="dxa"/>
            <w:vAlign w:val="top"/>
          </w:tcPr>
          <w:p w14:paraId="33F4E8DB">
            <w:pPr>
              <w:rPr>
                <w:rFonts w:ascii="Arial"/>
                <w:sz w:val="21"/>
              </w:rPr>
            </w:pPr>
          </w:p>
        </w:tc>
      </w:tr>
      <w:tr w14:paraId="0B900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8512D3">
            <w:pPr>
              <w:rPr>
                <w:rFonts w:ascii="Arial"/>
                <w:sz w:val="21"/>
              </w:rPr>
            </w:pPr>
          </w:p>
        </w:tc>
        <w:tc>
          <w:tcPr>
            <w:tcW w:w="999" w:type="dxa"/>
            <w:vAlign w:val="top"/>
          </w:tcPr>
          <w:p w14:paraId="0A8B35B9">
            <w:pPr>
              <w:rPr>
                <w:rFonts w:ascii="Arial"/>
                <w:sz w:val="21"/>
              </w:rPr>
            </w:pPr>
          </w:p>
        </w:tc>
        <w:tc>
          <w:tcPr>
            <w:tcW w:w="2798" w:type="dxa"/>
            <w:vAlign w:val="top"/>
          </w:tcPr>
          <w:p w14:paraId="0C90135C">
            <w:pPr>
              <w:pStyle w:val="6"/>
              <w:spacing w:before="71" w:line="213" w:lineRule="auto"/>
              <w:ind w:left="118"/>
            </w:pPr>
            <w:r>
              <w:rPr>
                <w:spacing w:val="-4"/>
              </w:rPr>
              <w:t>230</w:t>
            </w:r>
            <w:r>
              <w:rPr>
                <w:spacing w:val="16"/>
              </w:rPr>
              <w:t xml:space="preserve"> </w:t>
            </w:r>
            <w:r>
              <w:rPr>
                <w:spacing w:val="-4"/>
              </w:rPr>
              <w:t>转移性支出</w:t>
            </w:r>
          </w:p>
        </w:tc>
        <w:tc>
          <w:tcPr>
            <w:tcW w:w="879" w:type="dxa"/>
            <w:vAlign w:val="top"/>
          </w:tcPr>
          <w:p w14:paraId="072F7F17">
            <w:pPr>
              <w:rPr>
                <w:rFonts w:ascii="Arial"/>
                <w:sz w:val="21"/>
              </w:rPr>
            </w:pPr>
          </w:p>
        </w:tc>
        <w:tc>
          <w:tcPr>
            <w:tcW w:w="756" w:type="dxa"/>
            <w:vAlign w:val="top"/>
          </w:tcPr>
          <w:p w14:paraId="4A5C79BA">
            <w:pPr>
              <w:rPr>
                <w:rFonts w:ascii="Arial"/>
                <w:sz w:val="21"/>
              </w:rPr>
            </w:pPr>
          </w:p>
        </w:tc>
        <w:tc>
          <w:tcPr>
            <w:tcW w:w="800" w:type="dxa"/>
            <w:vAlign w:val="top"/>
          </w:tcPr>
          <w:p w14:paraId="3C7E66C9">
            <w:pPr>
              <w:rPr>
                <w:rFonts w:ascii="Arial"/>
                <w:sz w:val="21"/>
              </w:rPr>
            </w:pPr>
          </w:p>
        </w:tc>
        <w:tc>
          <w:tcPr>
            <w:tcW w:w="769" w:type="dxa"/>
            <w:vAlign w:val="top"/>
          </w:tcPr>
          <w:p w14:paraId="1F0502C7">
            <w:pPr>
              <w:rPr>
                <w:rFonts w:ascii="Arial"/>
                <w:sz w:val="21"/>
              </w:rPr>
            </w:pPr>
          </w:p>
        </w:tc>
      </w:tr>
      <w:tr w14:paraId="3C1C4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5E5425">
            <w:pPr>
              <w:rPr>
                <w:rFonts w:ascii="Arial"/>
                <w:sz w:val="21"/>
              </w:rPr>
            </w:pPr>
          </w:p>
        </w:tc>
        <w:tc>
          <w:tcPr>
            <w:tcW w:w="999" w:type="dxa"/>
            <w:vAlign w:val="top"/>
          </w:tcPr>
          <w:p w14:paraId="5DD487D8">
            <w:pPr>
              <w:rPr>
                <w:rFonts w:ascii="Arial"/>
                <w:sz w:val="21"/>
              </w:rPr>
            </w:pPr>
          </w:p>
        </w:tc>
        <w:tc>
          <w:tcPr>
            <w:tcW w:w="2798" w:type="dxa"/>
            <w:vAlign w:val="top"/>
          </w:tcPr>
          <w:p w14:paraId="7C752154">
            <w:pPr>
              <w:pStyle w:val="6"/>
              <w:spacing w:before="71" w:line="213" w:lineRule="auto"/>
              <w:ind w:left="118"/>
            </w:pPr>
            <w:r>
              <w:rPr>
                <w:spacing w:val="-2"/>
              </w:rPr>
              <w:t>231 债务还本支出</w:t>
            </w:r>
          </w:p>
        </w:tc>
        <w:tc>
          <w:tcPr>
            <w:tcW w:w="879" w:type="dxa"/>
            <w:vAlign w:val="top"/>
          </w:tcPr>
          <w:p w14:paraId="50CC5690">
            <w:pPr>
              <w:rPr>
                <w:rFonts w:ascii="Arial"/>
                <w:sz w:val="21"/>
              </w:rPr>
            </w:pPr>
          </w:p>
        </w:tc>
        <w:tc>
          <w:tcPr>
            <w:tcW w:w="756" w:type="dxa"/>
            <w:vAlign w:val="top"/>
          </w:tcPr>
          <w:p w14:paraId="58B881CE">
            <w:pPr>
              <w:rPr>
                <w:rFonts w:ascii="Arial"/>
                <w:sz w:val="21"/>
              </w:rPr>
            </w:pPr>
          </w:p>
        </w:tc>
        <w:tc>
          <w:tcPr>
            <w:tcW w:w="800" w:type="dxa"/>
            <w:vAlign w:val="top"/>
          </w:tcPr>
          <w:p w14:paraId="4A9B0D22">
            <w:pPr>
              <w:rPr>
                <w:rFonts w:ascii="Arial"/>
                <w:sz w:val="21"/>
              </w:rPr>
            </w:pPr>
          </w:p>
        </w:tc>
        <w:tc>
          <w:tcPr>
            <w:tcW w:w="769" w:type="dxa"/>
            <w:vAlign w:val="top"/>
          </w:tcPr>
          <w:p w14:paraId="6B240B51">
            <w:pPr>
              <w:rPr>
                <w:rFonts w:ascii="Arial"/>
                <w:sz w:val="21"/>
              </w:rPr>
            </w:pPr>
          </w:p>
        </w:tc>
      </w:tr>
      <w:tr w14:paraId="7BA82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C7EDB5">
            <w:pPr>
              <w:rPr>
                <w:rFonts w:ascii="Arial"/>
                <w:sz w:val="21"/>
              </w:rPr>
            </w:pPr>
          </w:p>
        </w:tc>
        <w:tc>
          <w:tcPr>
            <w:tcW w:w="999" w:type="dxa"/>
            <w:vAlign w:val="top"/>
          </w:tcPr>
          <w:p w14:paraId="0832DF7E">
            <w:pPr>
              <w:rPr>
                <w:rFonts w:ascii="Arial"/>
                <w:sz w:val="21"/>
              </w:rPr>
            </w:pPr>
          </w:p>
        </w:tc>
        <w:tc>
          <w:tcPr>
            <w:tcW w:w="2798" w:type="dxa"/>
            <w:vAlign w:val="top"/>
          </w:tcPr>
          <w:p w14:paraId="05263B7B">
            <w:pPr>
              <w:pStyle w:val="6"/>
              <w:spacing w:before="71" w:line="213" w:lineRule="auto"/>
              <w:ind w:left="118"/>
            </w:pPr>
            <w:r>
              <w:rPr>
                <w:spacing w:val="-2"/>
              </w:rPr>
              <w:t>232 债务付息支出</w:t>
            </w:r>
          </w:p>
        </w:tc>
        <w:tc>
          <w:tcPr>
            <w:tcW w:w="879" w:type="dxa"/>
            <w:vAlign w:val="top"/>
          </w:tcPr>
          <w:p w14:paraId="28E5A8A7">
            <w:pPr>
              <w:rPr>
                <w:rFonts w:ascii="Arial"/>
                <w:sz w:val="21"/>
              </w:rPr>
            </w:pPr>
          </w:p>
        </w:tc>
        <w:tc>
          <w:tcPr>
            <w:tcW w:w="756" w:type="dxa"/>
            <w:vAlign w:val="top"/>
          </w:tcPr>
          <w:p w14:paraId="6FFE978A">
            <w:pPr>
              <w:rPr>
                <w:rFonts w:ascii="Arial"/>
                <w:sz w:val="21"/>
              </w:rPr>
            </w:pPr>
          </w:p>
        </w:tc>
        <w:tc>
          <w:tcPr>
            <w:tcW w:w="800" w:type="dxa"/>
            <w:vAlign w:val="top"/>
          </w:tcPr>
          <w:p w14:paraId="0D9839A5">
            <w:pPr>
              <w:rPr>
                <w:rFonts w:ascii="Arial"/>
                <w:sz w:val="21"/>
              </w:rPr>
            </w:pPr>
          </w:p>
        </w:tc>
        <w:tc>
          <w:tcPr>
            <w:tcW w:w="769" w:type="dxa"/>
            <w:vAlign w:val="top"/>
          </w:tcPr>
          <w:p w14:paraId="03169298">
            <w:pPr>
              <w:rPr>
                <w:rFonts w:ascii="Arial"/>
                <w:sz w:val="21"/>
              </w:rPr>
            </w:pPr>
          </w:p>
        </w:tc>
      </w:tr>
      <w:tr w14:paraId="1525D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E9D3DB">
            <w:pPr>
              <w:rPr>
                <w:rFonts w:ascii="Arial"/>
                <w:sz w:val="21"/>
              </w:rPr>
            </w:pPr>
          </w:p>
        </w:tc>
        <w:tc>
          <w:tcPr>
            <w:tcW w:w="999" w:type="dxa"/>
            <w:vAlign w:val="top"/>
          </w:tcPr>
          <w:p w14:paraId="36EC5246">
            <w:pPr>
              <w:rPr>
                <w:rFonts w:ascii="Arial"/>
                <w:sz w:val="21"/>
              </w:rPr>
            </w:pPr>
          </w:p>
        </w:tc>
        <w:tc>
          <w:tcPr>
            <w:tcW w:w="2798" w:type="dxa"/>
            <w:vAlign w:val="top"/>
          </w:tcPr>
          <w:p w14:paraId="3D24A980">
            <w:pPr>
              <w:pStyle w:val="6"/>
              <w:spacing w:before="70" w:line="213" w:lineRule="auto"/>
              <w:ind w:left="118"/>
            </w:pPr>
            <w:r>
              <w:rPr>
                <w:spacing w:val="-2"/>
              </w:rPr>
              <w:t>233 债务发行费用支出</w:t>
            </w:r>
          </w:p>
        </w:tc>
        <w:tc>
          <w:tcPr>
            <w:tcW w:w="879" w:type="dxa"/>
            <w:vAlign w:val="top"/>
          </w:tcPr>
          <w:p w14:paraId="4DE5D2E0">
            <w:pPr>
              <w:rPr>
                <w:rFonts w:ascii="Arial"/>
                <w:sz w:val="21"/>
              </w:rPr>
            </w:pPr>
          </w:p>
        </w:tc>
        <w:tc>
          <w:tcPr>
            <w:tcW w:w="756" w:type="dxa"/>
            <w:vAlign w:val="top"/>
          </w:tcPr>
          <w:p w14:paraId="6929969D">
            <w:pPr>
              <w:rPr>
                <w:rFonts w:ascii="Arial"/>
                <w:sz w:val="21"/>
              </w:rPr>
            </w:pPr>
          </w:p>
        </w:tc>
        <w:tc>
          <w:tcPr>
            <w:tcW w:w="800" w:type="dxa"/>
            <w:vAlign w:val="top"/>
          </w:tcPr>
          <w:p w14:paraId="0095D3E3">
            <w:pPr>
              <w:rPr>
                <w:rFonts w:ascii="Arial"/>
                <w:sz w:val="21"/>
              </w:rPr>
            </w:pPr>
          </w:p>
        </w:tc>
        <w:tc>
          <w:tcPr>
            <w:tcW w:w="769" w:type="dxa"/>
            <w:vAlign w:val="top"/>
          </w:tcPr>
          <w:p w14:paraId="4AA8C3E5">
            <w:pPr>
              <w:rPr>
                <w:rFonts w:ascii="Arial"/>
                <w:sz w:val="21"/>
              </w:rPr>
            </w:pPr>
          </w:p>
        </w:tc>
      </w:tr>
      <w:tr w14:paraId="5A3F4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FD7B37">
            <w:pPr>
              <w:rPr>
                <w:rFonts w:ascii="Arial"/>
                <w:sz w:val="21"/>
              </w:rPr>
            </w:pPr>
          </w:p>
        </w:tc>
        <w:tc>
          <w:tcPr>
            <w:tcW w:w="999" w:type="dxa"/>
            <w:vAlign w:val="top"/>
          </w:tcPr>
          <w:p w14:paraId="73E50229">
            <w:pPr>
              <w:rPr>
                <w:rFonts w:ascii="Arial"/>
                <w:sz w:val="21"/>
              </w:rPr>
            </w:pPr>
          </w:p>
        </w:tc>
        <w:tc>
          <w:tcPr>
            <w:tcW w:w="2798" w:type="dxa"/>
            <w:vAlign w:val="top"/>
          </w:tcPr>
          <w:p w14:paraId="4FC5C5BF">
            <w:pPr>
              <w:pStyle w:val="6"/>
              <w:spacing w:before="72" w:line="213" w:lineRule="auto"/>
              <w:ind w:left="118"/>
            </w:pPr>
            <w:r>
              <w:rPr>
                <w:spacing w:val="-2"/>
              </w:rPr>
              <w:t>234 抗疫特别国债还本支出</w:t>
            </w:r>
          </w:p>
        </w:tc>
        <w:tc>
          <w:tcPr>
            <w:tcW w:w="879" w:type="dxa"/>
            <w:vAlign w:val="top"/>
          </w:tcPr>
          <w:p w14:paraId="68F2CB5F">
            <w:pPr>
              <w:rPr>
                <w:rFonts w:ascii="Arial"/>
                <w:sz w:val="21"/>
              </w:rPr>
            </w:pPr>
          </w:p>
        </w:tc>
        <w:tc>
          <w:tcPr>
            <w:tcW w:w="756" w:type="dxa"/>
            <w:vAlign w:val="top"/>
          </w:tcPr>
          <w:p w14:paraId="6838E703">
            <w:pPr>
              <w:rPr>
                <w:rFonts w:ascii="Arial"/>
                <w:sz w:val="21"/>
              </w:rPr>
            </w:pPr>
          </w:p>
        </w:tc>
        <w:tc>
          <w:tcPr>
            <w:tcW w:w="800" w:type="dxa"/>
            <w:vAlign w:val="top"/>
          </w:tcPr>
          <w:p w14:paraId="2D1F4E07">
            <w:pPr>
              <w:rPr>
                <w:rFonts w:ascii="Arial"/>
                <w:sz w:val="21"/>
              </w:rPr>
            </w:pPr>
          </w:p>
        </w:tc>
        <w:tc>
          <w:tcPr>
            <w:tcW w:w="769" w:type="dxa"/>
            <w:vAlign w:val="top"/>
          </w:tcPr>
          <w:p w14:paraId="27196A63">
            <w:pPr>
              <w:rPr>
                <w:rFonts w:ascii="Arial"/>
                <w:sz w:val="21"/>
              </w:rPr>
            </w:pPr>
          </w:p>
        </w:tc>
      </w:tr>
      <w:tr w14:paraId="4AED8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14A4CC8">
            <w:pPr>
              <w:pStyle w:val="6"/>
              <w:spacing w:before="72" w:line="216" w:lineRule="auto"/>
              <w:ind w:left="129"/>
              <w:outlineLvl w:val="0"/>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999" w:type="dxa"/>
            <w:vAlign w:val="top"/>
          </w:tcPr>
          <w:p w14:paraId="3C8F44CA">
            <w:pPr>
              <w:pStyle w:val="6"/>
              <w:spacing w:before="72"/>
              <w:ind w:left="361"/>
            </w:pPr>
            <w:r>
              <w:rPr>
                <w:spacing w:val="-3"/>
              </w:rPr>
              <w:t>210.81</w:t>
            </w:r>
          </w:p>
        </w:tc>
        <w:tc>
          <w:tcPr>
            <w:tcW w:w="2798" w:type="dxa"/>
            <w:vAlign w:val="top"/>
          </w:tcPr>
          <w:p w14:paraId="0B2356E9">
            <w:pPr>
              <w:pStyle w:val="6"/>
              <w:spacing w:before="72" w:line="213" w:lineRule="auto"/>
              <w:ind w:left="115"/>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879" w:type="dxa"/>
            <w:vAlign w:val="top"/>
          </w:tcPr>
          <w:p w14:paraId="5F166990">
            <w:pPr>
              <w:pStyle w:val="6"/>
              <w:spacing w:before="72"/>
              <w:ind w:left="243"/>
            </w:pPr>
            <w:r>
              <w:rPr>
                <w:spacing w:val="-3"/>
              </w:rPr>
              <w:t>210.81</w:t>
            </w:r>
          </w:p>
        </w:tc>
        <w:tc>
          <w:tcPr>
            <w:tcW w:w="756" w:type="dxa"/>
            <w:vAlign w:val="top"/>
          </w:tcPr>
          <w:p w14:paraId="5356EA6B">
            <w:pPr>
              <w:pStyle w:val="6"/>
              <w:spacing w:before="72"/>
              <w:ind w:left="120"/>
            </w:pPr>
            <w:r>
              <w:rPr>
                <w:spacing w:val="-3"/>
              </w:rPr>
              <w:t>210.81</w:t>
            </w:r>
          </w:p>
        </w:tc>
        <w:tc>
          <w:tcPr>
            <w:tcW w:w="800" w:type="dxa"/>
            <w:vAlign w:val="top"/>
          </w:tcPr>
          <w:p w14:paraId="15599B1B">
            <w:pPr>
              <w:rPr>
                <w:rFonts w:ascii="Arial"/>
                <w:sz w:val="21"/>
              </w:rPr>
            </w:pPr>
          </w:p>
        </w:tc>
        <w:tc>
          <w:tcPr>
            <w:tcW w:w="769" w:type="dxa"/>
            <w:vAlign w:val="top"/>
          </w:tcPr>
          <w:p w14:paraId="4D88A76D">
            <w:pPr>
              <w:rPr>
                <w:rFonts w:ascii="Arial"/>
                <w:sz w:val="21"/>
              </w:rPr>
            </w:pPr>
          </w:p>
        </w:tc>
      </w:tr>
    </w:tbl>
    <w:p w14:paraId="356B856B">
      <w:pPr>
        <w:rPr>
          <w:rFonts w:ascii="Arial"/>
          <w:sz w:val="21"/>
        </w:rPr>
      </w:pPr>
    </w:p>
    <w:p w14:paraId="7D5A0C20">
      <w:pPr>
        <w:rPr>
          <w:rFonts w:ascii="Arial" w:hAnsi="Arial" w:eastAsia="Arial" w:cs="Arial"/>
          <w:sz w:val="21"/>
          <w:szCs w:val="21"/>
        </w:rPr>
        <w:sectPr>
          <w:footerReference r:id="rId14" w:type="default"/>
          <w:pgSz w:w="11906" w:h="16839"/>
          <w:pgMar w:top="1431" w:right="1347" w:bottom="1521" w:left="1518" w:header="0" w:footer="1156" w:gutter="0"/>
          <w:cols w:space="720" w:num="1"/>
        </w:sectPr>
      </w:pPr>
    </w:p>
    <w:p w14:paraId="26281B14">
      <w:pPr>
        <w:spacing w:line="305" w:lineRule="auto"/>
        <w:rPr>
          <w:rFonts w:ascii="Arial"/>
          <w:sz w:val="21"/>
        </w:rPr>
      </w:pPr>
    </w:p>
    <w:p w14:paraId="3FCFF5D0">
      <w:pPr>
        <w:spacing w:line="306" w:lineRule="auto"/>
        <w:rPr>
          <w:rFonts w:ascii="Arial"/>
          <w:sz w:val="21"/>
        </w:rPr>
      </w:pPr>
    </w:p>
    <w:p w14:paraId="22436E07">
      <w:pPr>
        <w:pStyle w:val="2"/>
        <w:spacing w:before="101" w:line="222" w:lineRule="auto"/>
        <w:ind w:left="390"/>
      </w:pPr>
      <w:r>
        <w:rPr>
          <w:b/>
          <w:bCs/>
          <w:spacing w:val="-4"/>
        </w:rPr>
        <w:t>表</w:t>
      </w:r>
      <w:r>
        <w:rPr>
          <w:spacing w:val="-45"/>
        </w:rPr>
        <w:t xml:space="preserve"> </w:t>
      </w:r>
      <w:r>
        <w:rPr>
          <w:b/>
          <w:bCs/>
          <w:spacing w:val="-4"/>
        </w:rPr>
        <w:t>5</w:t>
      </w:r>
    </w:p>
    <w:p w14:paraId="0E29A515">
      <w:pPr>
        <w:pStyle w:val="2"/>
        <w:spacing w:before="43" w:line="218" w:lineRule="auto"/>
        <w:ind w:left="2878"/>
      </w:pPr>
      <w:r>
        <w:rPr>
          <w:b/>
          <w:bCs/>
          <w:spacing w:val="4"/>
        </w:rPr>
        <w:t>一般公共预算支出情况表</w:t>
      </w:r>
    </w:p>
    <w:p w14:paraId="10795179">
      <w:pPr>
        <w:pStyle w:val="2"/>
        <w:spacing w:before="39" w:line="212" w:lineRule="auto"/>
        <w:jc w:val="right"/>
        <w:outlineLvl w:val="0"/>
        <w:rPr>
          <w:sz w:val="24"/>
          <w:szCs w:val="24"/>
        </w:rPr>
      </w:pPr>
      <w:r>
        <w:rPr>
          <w:spacing w:val="-3"/>
          <w:sz w:val="24"/>
          <w:szCs w:val="24"/>
        </w:rPr>
        <w:t>编制单位：托克逊县委员会网络安全和信息化委员会办公室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2E809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26996D6">
            <w:pPr>
              <w:pStyle w:val="6"/>
              <w:spacing w:before="87" w:line="217" w:lineRule="auto"/>
              <w:ind w:left="1765"/>
              <w:rPr>
                <w:sz w:val="24"/>
                <w:szCs w:val="24"/>
              </w:rPr>
            </w:pPr>
            <w:r>
              <w:rPr>
                <w:b/>
                <w:bCs/>
                <w:spacing w:val="-9"/>
                <w:sz w:val="24"/>
                <w:szCs w:val="24"/>
              </w:rPr>
              <w:t>项目</w:t>
            </w:r>
          </w:p>
        </w:tc>
        <w:tc>
          <w:tcPr>
            <w:tcW w:w="5229" w:type="dxa"/>
            <w:gridSpan w:val="3"/>
            <w:vAlign w:val="top"/>
          </w:tcPr>
          <w:p w14:paraId="43F62C59">
            <w:pPr>
              <w:pStyle w:val="6"/>
              <w:spacing w:before="86" w:line="213" w:lineRule="auto"/>
              <w:ind w:left="1674"/>
              <w:rPr>
                <w:sz w:val="24"/>
                <w:szCs w:val="24"/>
              </w:rPr>
            </w:pPr>
            <w:r>
              <w:rPr>
                <w:b/>
                <w:bCs/>
                <w:spacing w:val="-5"/>
                <w:sz w:val="24"/>
                <w:szCs w:val="24"/>
              </w:rPr>
              <w:t>一般公共预算支出</w:t>
            </w:r>
          </w:p>
        </w:tc>
      </w:tr>
      <w:tr w14:paraId="433F6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1E8DEAD">
            <w:pPr>
              <w:pStyle w:val="6"/>
              <w:spacing w:before="31" w:line="222" w:lineRule="auto"/>
              <w:ind w:left="150"/>
              <w:rPr>
                <w:sz w:val="19"/>
                <w:szCs w:val="19"/>
              </w:rPr>
            </w:pPr>
            <w:r>
              <w:rPr>
                <w:b/>
                <w:bCs/>
                <w:spacing w:val="6"/>
                <w:sz w:val="19"/>
                <w:szCs w:val="19"/>
              </w:rPr>
              <w:t>功能分类科目</w:t>
            </w:r>
          </w:p>
          <w:p w14:paraId="358B6D2C">
            <w:pPr>
              <w:pStyle w:val="6"/>
              <w:spacing w:before="31" w:line="216" w:lineRule="auto"/>
              <w:ind w:left="544"/>
              <w:rPr>
                <w:sz w:val="19"/>
                <w:szCs w:val="19"/>
              </w:rPr>
            </w:pPr>
            <w:r>
              <w:rPr>
                <w:b/>
                <w:bCs/>
                <w:spacing w:val="4"/>
                <w:sz w:val="19"/>
                <w:szCs w:val="19"/>
              </w:rPr>
              <w:t>编码</w:t>
            </w:r>
          </w:p>
        </w:tc>
        <w:tc>
          <w:tcPr>
            <w:tcW w:w="2508" w:type="dxa"/>
            <w:vMerge w:val="restart"/>
            <w:tcBorders>
              <w:bottom w:val="nil"/>
            </w:tcBorders>
            <w:vAlign w:val="top"/>
          </w:tcPr>
          <w:p w14:paraId="61D27B08">
            <w:pPr>
              <w:spacing w:line="253" w:lineRule="auto"/>
              <w:rPr>
                <w:rFonts w:ascii="Arial"/>
                <w:sz w:val="21"/>
              </w:rPr>
            </w:pPr>
          </w:p>
          <w:p w14:paraId="45826BA5">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0C1A55C">
            <w:pPr>
              <w:spacing w:line="254" w:lineRule="auto"/>
              <w:rPr>
                <w:rFonts w:ascii="Arial"/>
                <w:sz w:val="21"/>
              </w:rPr>
            </w:pPr>
          </w:p>
          <w:p w14:paraId="355C89BB">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3C315219">
            <w:pPr>
              <w:spacing w:line="253" w:lineRule="auto"/>
              <w:rPr>
                <w:rFonts w:ascii="Arial"/>
                <w:sz w:val="21"/>
              </w:rPr>
            </w:pPr>
          </w:p>
          <w:p w14:paraId="510165A1">
            <w:pPr>
              <w:pStyle w:val="6"/>
              <w:spacing w:before="62" w:line="222" w:lineRule="auto"/>
              <w:ind w:left="475"/>
              <w:rPr>
                <w:sz w:val="19"/>
                <w:szCs w:val="19"/>
              </w:rPr>
            </w:pPr>
            <w:r>
              <w:rPr>
                <w:b/>
                <w:bCs/>
                <w:spacing w:val="7"/>
                <w:sz w:val="19"/>
                <w:szCs w:val="19"/>
              </w:rPr>
              <w:t>基本支出</w:t>
            </w:r>
          </w:p>
        </w:tc>
        <w:tc>
          <w:tcPr>
            <w:tcW w:w="1747" w:type="dxa"/>
            <w:vMerge w:val="restart"/>
            <w:tcBorders>
              <w:bottom w:val="nil"/>
            </w:tcBorders>
            <w:vAlign w:val="top"/>
          </w:tcPr>
          <w:p w14:paraId="34201A4D">
            <w:pPr>
              <w:spacing w:line="253" w:lineRule="auto"/>
              <w:rPr>
                <w:rFonts w:ascii="Arial"/>
                <w:sz w:val="21"/>
              </w:rPr>
            </w:pPr>
          </w:p>
          <w:p w14:paraId="037E2849">
            <w:pPr>
              <w:pStyle w:val="6"/>
              <w:spacing w:before="62" w:line="222" w:lineRule="auto"/>
              <w:ind w:left="479"/>
              <w:rPr>
                <w:sz w:val="19"/>
                <w:szCs w:val="19"/>
              </w:rPr>
            </w:pPr>
            <w:r>
              <w:rPr>
                <w:b/>
                <w:bCs/>
                <w:spacing w:val="5"/>
                <w:sz w:val="19"/>
                <w:szCs w:val="19"/>
              </w:rPr>
              <w:t>项目支出</w:t>
            </w:r>
          </w:p>
        </w:tc>
      </w:tr>
      <w:tr w14:paraId="060E7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57E37FF">
            <w:pPr>
              <w:pStyle w:val="6"/>
              <w:spacing w:before="52" w:line="222" w:lineRule="auto"/>
              <w:ind w:left="125"/>
              <w:rPr>
                <w:sz w:val="19"/>
                <w:szCs w:val="19"/>
              </w:rPr>
            </w:pPr>
            <w:r>
              <w:rPr>
                <w:b/>
                <w:bCs/>
                <w:spacing w:val="-2"/>
                <w:sz w:val="19"/>
                <w:szCs w:val="19"/>
              </w:rPr>
              <w:t>类</w:t>
            </w:r>
          </w:p>
        </w:tc>
        <w:tc>
          <w:tcPr>
            <w:tcW w:w="492" w:type="dxa"/>
            <w:vAlign w:val="top"/>
          </w:tcPr>
          <w:p w14:paraId="6A192D8C">
            <w:pPr>
              <w:pStyle w:val="6"/>
              <w:spacing w:before="53" w:line="226" w:lineRule="auto"/>
              <w:ind w:left="113"/>
              <w:rPr>
                <w:sz w:val="19"/>
                <w:szCs w:val="19"/>
              </w:rPr>
            </w:pPr>
            <w:r>
              <w:rPr>
                <w:b/>
                <w:bCs/>
                <w:spacing w:val="-2"/>
                <w:sz w:val="19"/>
                <w:szCs w:val="19"/>
              </w:rPr>
              <w:t>款</w:t>
            </w:r>
          </w:p>
        </w:tc>
        <w:tc>
          <w:tcPr>
            <w:tcW w:w="417" w:type="dxa"/>
            <w:vAlign w:val="top"/>
          </w:tcPr>
          <w:p w14:paraId="5ECA636A">
            <w:pPr>
              <w:pStyle w:val="6"/>
              <w:spacing w:before="53" w:line="226" w:lineRule="auto"/>
              <w:ind w:left="114"/>
              <w:rPr>
                <w:sz w:val="19"/>
                <w:szCs w:val="19"/>
              </w:rPr>
            </w:pPr>
            <w:r>
              <w:rPr>
                <w:b/>
                <w:bCs/>
                <w:spacing w:val="-2"/>
                <w:sz w:val="19"/>
                <w:szCs w:val="19"/>
              </w:rPr>
              <w:t>项</w:t>
            </w:r>
          </w:p>
        </w:tc>
        <w:tc>
          <w:tcPr>
            <w:tcW w:w="2508" w:type="dxa"/>
            <w:vMerge w:val="continue"/>
            <w:tcBorders>
              <w:top w:val="nil"/>
            </w:tcBorders>
            <w:vAlign w:val="top"/>
          </w:tcPr>
          <w:p w14:paraId="07161DD6">
            <w:pPr>
              <w:rPr>
                <w:rFonts w:ascii="Arial"/>
                <w:sz w:val="21"/>
              </w:rPr>
            </w:pPr>
          </w:p>
        </w:tc>
        <w:tc>
          <w:tcPr>
            <w:tcW w:w="1741" w:type="dxa"/>
            <w:vMerge w:val="continue"/>
            <w:tcBorders>
              <w:top w:val="nil"/>
            </w:tcBorders>
            <w:vAlign w:val="top"/>
          </w:tcPr>
          <w:p w14:paraId="2203627C">
            <w:pPr>
              <w:rPr>
                <w:rFonts w:ascii="Arial"/>
                <w:sz w:val="21"/>
              </w:rPr>
            </w:pPr>
          </w:p>
        </w:tc>
        <w:tc>
          <w:tcPr>
            <w:tcW w:w="1741" w:type="dxa"/>
            <w:vMerge w:val="continue"/>
            <w:tcBorders>
              <w:top w:val="nil"/>
            </w:tcBorders>
            <w:vAlign w:val="top"/>
          </w:tcPr>
          <w:p w14:paraId="09919EA1">
            <w:pPr>
              <w:rPr>
                <w:rFonts w:ascii="Arial"/>
                <w:sz w:val="21"/>
              </w:rPr>
            </w:pPr>
          </w:p>
        </w:tc>
        <w:tc>
          <w:tcPr>
            <w:tcW w:w="1747" w:type="dxa"/>
            <w:vMerge w:val="continue"/>
            <w:tcBorders>
              <w:top w:val="nil"/>
            </w:tcBorders>
            <w:vAlign w:val="top"/>
          </w:tcPr>
          <w:p w14:paraId="7FF0D906">
            <w:pPr>
              <w:rPr>
                <w:rFonts w:ascii="Arial"/>
                <w:sz w:val="21"/>
              </w:rPr>
            </w:pPr>
          </w:p>
        </w:tc>
      </w:tr>
      <w:tr w14:paraId="09811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3965534">
            <w:pPr>
              <w:pStyle w:val="6"/>
              <w:spacing w:before="86" w:line="242" w:lineRule="auto"/>
              <w:ind w:left="162"/>
            </w:pPr>
            <w:r>
              <w:rPr>
                <w:b/>
                <w:bCs/>
                <w:spacing w:val="-6"/>
              </w:rPr>
              <w:t>201</w:t>
            </w:r>
          </w:p>
        </w:tc>
        <w:tc>
          <w:tcPr>
            <w:tcW w:w="492" w:type="dxa"/>
            <w:vAlign w:val="top"/>
          </w:tcPr>
          <w:p w14:paraId="0C170010">
            <w:pPr>
              <w:rPr>
                <w:rFonts w:ascii="Arial"/>
                <w:sz w:val="21"/>
              </w:rPr>
            </w:pPr>
          </w:p>
        </w:tc>
        <w:tc>
          <w:tcPr>
            <w:tcW w:w="417" w:type="dxa"/>
            <w:vAlign w:val="top"/>
          </w:tcPr>
          <w:p w14:paraId="097A5541">
            <w:pPr>
              <w:rPr>
                <w:rFonts w:ascii="Arial"/>
                <w:sz w:val="21"/>
              </w:rPr>
            </w:pPr>
          </w:p>
        </w:tc>
        <w:tc>
          <w:tcPr>
            <w:tcW w:w="2508" w:type="dxa"/>
            <w:vAlign w:val="top"/>
          </w:tcPr>
          <w:p w14:paraId="2F2D7AB4">
            <w:pPr>
              <w:pStyle w:val="6"/>
              <w:spacing w:before="85" w:line="213" w:lineRule="auto"/>
              <w:ind w:left="122"/>
            </w:pPr>
            <w:r>
              <w:rPr>
                <w:b/>
                <w:bCs/>
                <w:spacing w:val="-4"/>
              </w:rPr>
              <w:t>一般公共服务支出</w:t>
            </w:r>
          </w:p>
        </w:tc>
        <w:tc>
          <w:tcPr>
            <w:tcW w:w="1741" w:type="dxa"/>
            <w:vAlign w:val="top"/>
          </w:tcPr>
          <w:p w14:paraId="6B737CC3">
            <w:pPr>
              <w:pStyle w:val="6"/>
              <w:spacing w:before="85"/>
              <w:ind w:left="1109"/>
            </w:pPr>
            <w:r>
              <w:rPr>
                <w:b/>
                <w:bCs/>
                <w:spacing w:val="-4"/>
              </w:rPr>
              <w:t>153.46</w:t>
            </w:r>
          </w:p>
        </w:tc>
        <w:tc>
          <w:tcPr>
            <w:tcW w:w="1741" w:type="dxa"/>
            <w:vAlign w:val="top"/>
          </w:tcPr>
          <w:p w14:paraId="08A07DE5">
            <w:pPr>
              <w:pStyle w:val="6"/>
              <w:spacing w:before="85"/>
              <w:ind w:left="1110"/>
            </w:pPr>
            <w:r>
              <w:rPr>
                <w:b/>
                <w:bCs/>
                <w:spacing w:val="-4"/>
              </w:rPr>
              <w:t>153.46</w:t>
            </w:r>
          </w:p>
        </w:tc>
        <w:tc>
          <w:tcPr>
            <w:tcW w:w="1747" w:type="dxa"/>
            <w:vAlign w:val="top"/>
          </w:tcPr>
          <w:p w14:paraId="5100C8F4">
            <w:pPr>
              <w:rPr>
                <w:rFonts w:ascii="Arial"/>
                <w:sz w:val="21"/>
              </w:rPr>
            </w:pPr>
          </w:p>
        </w:tc>
      </w:tr>
      <w:tr w14:paraId="42A49D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8AA599">
            <w:pPr>
              <w:pStyle w:val="6"/>
              <w:spacing w:before="87" w:line="242" w:lineRule="auto"/>
              <w:ind w:left="162"/>
            </w:pPr>
            <w:r>
              <w:rPr>
                <w:b/>
                <w:bCs/>
                <w:spacing w:val="-6"/>
              </w:rPr>
              <w:t>201</w:t>
            </w:r>
          </w:p>
        </w:tc>
        <w:tc>
          <w:tcPr>
            <w:tcW w:w="492" w:type="dxa"/>
            <w:vAlign w:val="top"/>
          </w:tcPr>
          <w:p w14:paraId="0EDF8397">
            <w:pPr>
              <w:pStyle w:val="6"/>
              <w:spacing w:before="87" w:line="242" w:lineRule="auto"/>
              <w:ind w:left="173"/>
            </w:pPr>
            <w:r>
              <w:rPr>
                <w:b/>
                <w:bCs/>
                <w:spacing w:val="-12"/>
              </w:rPr>
              <w:t>37</w:t>
            </w:r>
          </w:p>
        </w:tc>
        <w:tc>
          <w:tcPr>
            <w:tcW w:w="417" w:type="dxa"/>
            <w:vAlign w:val="top"/>
          </w:tcPr>
          <w:p w14:paraId="1C24BBA9">
            <w:pPr>
              <w:rPr>
                <w:rFonts w:ascii="Arial"/>
                <w:sz w:val="21"/>
              </w:rPr>
            </w:pPr>
          </w:p>
        </w:tc>
        <w:tc>
          <w:tcPr>
            <w:tcW w:w="2508" w:type="dxa"/>
            <w:vAlign w:val="top"/>
          </w:tcPr>
          <w:p w14:paraId="17F06DE3">
            <w:pPr>
              <w:pStyle w:val="6"/>
              <w:spacing w:before="86" w:line="214" w:lineRule="auto"/>
              <w:ind w:left="130"/>
            </w:pPr>
            <w:r>
              <w:rPr>
                <w:b/>
                <w:bCs/>
                <w:spacing w:val="-8"/>
              </w:rPr>
              <w:t>网信事务</w:t>
            </w:r>
          </w:p>
        </w:tc>
        <w:tc>
          <w:tcPr>
            <w:tcW w:w="1741" w:type="dxa"/>
            <w:vAlign w:val="top"/>
          </w:tcPr>
          <w:p w14:paraId="6A369F94">
            <w:pPr>
              <w:pStyle w:val="6"/>
              <w:spacing w:before="86"/>
              <w:ind w:left="1109"/>
            </w:pPr>
            <w:r>
              <w:rPr>
                <w:b/>
                <w:bCs/>
                <w:spacing w:val="-4"/>
              </w:rPr>
              <w:t>153.46</w:t>
            </w:r>
          </w:p>
        </w:tc>
        <w:tc>
          <w:tcPr>
            <w:tcW w:w="1741" w:type="dxa"/>
            <w:vAlign w:val="top"/>
          </w:tcPr>
          <w:p w14:paraId="1DD44D27">
            <w:pPr>
              <w:pStyle w:val="6"/>
              <w:spacing w:before="86"/>
              <w:ind w:left="1110"/>
            </w:pPr>
            <w:r>
              <w:rPr>
                <w:b/>
                <w:bCs/>
                <w:spacing w:val="-4"/>
              </w:rPr>
              <w:t>153.46</w:t>
            </w:r>
          </w:p>
        </w:tc>
        <w:tc>
          <w:tcPr>
            <w:tcW w:w="1747" w:type="dxa"/>
            <w:vAlign w:val="top"/>
          </w:tcPr>
          <w:p w14:paraId="5D62B96E">
            <w:pPr>
              <w:rPr>
                <w:rFonts w:ascii="Arial"/>
                <w:sz w:val="21"/>
              </w:rPr>
            </w:pPr>
          </w:p>
        </w:tc>
      </w:tr>
      <w:tr w14:paraId="5C8FE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3C519AA">
            <w:pPr>
              <w:pStyle w:val="6"/>
              <w:spacing w:before="87" w:line="242" w:lineRule="auto"/>
              <w:ind w:left="162"/>
            </w:pPr>
            <w:r>
              <w:rPr>
                <w:spacing w:val="-5"/>
              </w:rPr>
              <w:t>201</w:t>
            </w:r>
          </w:p>
        </w:tc>
        <w:tc>
          <w:tcPr>
            <w:tcW w:w="492" w:type="dxa"/>
            <w:vAlign w:val="top"/>
          </w:tcPr>
          <w:p w14:paraId="683C0CB7">
            <w:pPr>
              <w:pStyle w:val="6"/>
              <w:spacing w:before="87" w:line="242" w:lineRule="auto"/>
              <w:ind w:left="173"/>
            </w:pPr>
            <w:r>
              <w:rPr>
                <w:spacing w:val="-10"/>
              </w:rPr>
              <w:t>37</w:t>
            </w:r>
          </w:p>
        </w:tc>
        <w:tc>
          <w:tcPr>
            <w:tcW w:w="417" w:type="dxa"/>
            <w:vAlign w:val="top"/>
          </w:tcPr>
          <w:p w14:paraId="1DB14034">
            <w:pPr>
              <w:pStyle w:val="6"/>
              <w:spacing w:before="87" w:line="242" w:lineRule="auto"/>
              <w:ind w:left="133"/>
            </w:pPr>
            <w:r>
              <w:rPr>
                <w:spacing w:val="-10"/>
              </w:rPr>
              <w:t>01</w:t>
            </w:r>
          </w:p>
        </w:tc>
        <w:tc>
          <w:tcPr>
            <w:tcW w:w="2508" w:type="dxa"/>
            <w:vAlign w:val="top"/>
          </w:tcPr>
          <w:p w14:paraId="6AB5CACA">
            <w:pPr>
              <w:pStyle w:val="6"/>
              <w:spacing w:before="86" w:line="214" w:lineRule="auto"/>
              <w:ind w:left="111"/>
            </w:pPr>
            <w:r>
              <w:rPr>
                <w:spacing w:val="-2"/>
              </w:rPr>
              <w:t>行政运行</w:t>
            </w:r>
          </w:p>
        </w:tc>
        <w:tc>
          <w:tcPr>
            <w:tcW w:w="1741" w:type="dxa"/>
            <w:vAlign w:val="top"/>
          </w:tcPr>
          <w:p w14:paraId="0188AD92">
            <w:pPr>
              <w:pStyle w:val="6"/>
              <w:spacing w:before="86"/>
              <w:ind w:left="1109"/>
            </w:pPr>
            <w:r>
              <w:rPr>
                <w:spacing w:val="-3"/>
              </w:rPr>
              <w:t>153.46</w:t>
            </w:r>
          </w:p>
        </w:tc>
        <w:tc>
          <w:tcPr>
            <w:tcW w:w="1741" w:type="dxa"/>
            <w:vAlign w:val="top"/>
          </w:tcPr>
          <w:p w14:paraId="76461006">
            <w:pPr>
              <w:pStyle w:val="6"/>
              <w:spacing w:before="86"/>
              <w:ind w:left="1110"/>
            </w:pPr>
            <w:r>
              <w:rPr>
                <w:spacing w:val="-3"/>
              </w:rPr>
              <w:t>153.46</w:t>
            </w:r>
          </w:p>
        </w:tc>
        <w:tc>
          <w:tcPr>
            <w:tcW w:w="1747" w:type="dxa"/>
            <w:vAlign w:val="top"/>
          </w:tcPr>
          <w:p w14:paraId="31568572">
            <w:pPr>
              <w:rPr>
                <w:rFonts w:ascii="Arial"/>
                <w:sz w:val="21"/>
              </w:rPr>
            </w:pPr>
          </w:p>
        </w:tc>
      </w:tr>
      <w:tr w14:paraId="0494F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314B167">
            <w:pPr>
              <w:pStyle w:val="6"/>
              <w:spacing w:before="87" w:line="242" w:lineRule="auto"/>
              <w:ind w:left="162"/>
            </w:pPr>
            <w:r>
              <w:rPr>
                <w:b/>
                <w:bCs/>
                <w:spacing w:val="-6"/>
              </w:rPr>
              <w:t>208</w:t>
            </w:r>
          </w:p>
        </w:tc>
        <w:tc>
          <w:tcPr>
            <w:tcW w:w="492" w:type="dxa"/>
            <w:vAlign w:val="top"/>
          </w:tcPr>
          <w:p w14:paraId="3ACE6F8C">
            <w:pPr>
              <w:rPr>
                <w:rFonts w:ascii="Arial"/>
                <w:sz w:val="21"/>
              </w:rPr>
            </w:pPr>
          </w:p>
        </w:tc>
        <w:tc>
          <w:tcPr>
            <w:tcW w:w="417" w:type="dxa"/>
            <w:vAlign w:val="top"/>
          </w:tcPr>
          <w:p w14:paraId="7999E200">
            <w:pPr>
              <w:rPr>
                <w:rFonts w:ascii="Arial"/>
                <w:sz w:val="21"/>
              </w:rPr>
            </w:pPr>
          </w:p>
        </w:tc>
        <w:tc>
          <w:tcPr>
            <w:tcW w:w="2508" w:type="dxa"/>
            <w:vAlign w:val="top"/>
          </w:tcPr>
          <w:p w14:paraId="72A9258F">
            <w:pPr>
              <w:pStyle w:val="6"/>
              <w:spacing w:before="86" w:line="213" w:lineRule="auto"/>
              <w:ind w:left="115"/>
            </w:pPr>
            <w:r>
              <w:rPr>
                <w:b/>
                <w:bCs/>
                <w:spacing w:val="-3"/>
              </w:rPr>
              <w:t>社会保障和就业支出</w:t>
            </w:r>
          </w:p>
        </w:tc>
        <w:tc>
          <w:tcPr>
            <w:tcW w:w="1741" w:type="dxa"/>
            <w:vAlign w:val="top"/>
          </w:tcPr>
          <w:p w14:paraId="4DCCF2FD">
            <w:pPr>
              <w:pStyle w:val="6"/>
              <w:spacing w:before="86"/>
              <w:ind w:left="1203"/>
            </w:pPr>
            <w:r>
              <w:rPr>
                <w:b/>
                <w:bCs/>
                <w:spacing w:val="-6"/>
              </w:rPr>
              <w:t>31.17</w:t>
            </w:r>
          </w:p>
        </w:tc>
        <w:tc>
          <w:tcPr>
            <w:tcW w:w="1741" w:type="dxa"/>
            <w:vAlign w:val="top"/>
          </w:tcPr>
          <w:p w14:paraId="461C9C3C">
            <w:pPr>
              <w:pStyle w:val="6"/>
              <w:spacing w:before="86"/>
              <w:ind w:left="1204"/>
            </w:pPr>
            <w:r>
              <w:rPr>
                <w:b/>
                <w:bCs/>
                <w:spacing w:val="-6"/>
              </w:rPr>
              <w:t>31.17</w:t>
            </w:r>
          </w:p>
        </w:tc>
        <w:tc>
          <w:tcPr>
            <w:tcW w:w="1747" w:type="dxa"/>
            <w:vAlign w:val="top"/>
          </w:tcPr>
          <w:p w14:paraId="46315280">
            <w:pPr>
              <w:rPr>
                <w:rFonts w:ascii="Arial"/>
                <w:sz w:val="21"/>
              </w:rPr>
            </w:pPr>
          </w:p>
        </w:tc>
      </w:tr>
      <w:tr w14:paraId="3CF38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3BDBC0">
            <w:pPr>
              <w:pStyle w:val="6"/>
              <w:spacing w:before="87" w:line="242" w:lineRule="auto"/>
              <w:ind w:left="162"/>
            </w:pPr>
            <w:r>
              <w:rPr>
                <w:b/>
                <w:bCs/>
                <w:spacing w:val="-6"/>
              </w:rPr>
              <w:t>208</w:t>
            </w:r>
          </w:p>
        </w:tc>
        <w:tc>
          <w:tcPr>
            <w:tcW w:w="492" w:type="dxa"/>
            <w:vAlign w:val="top"/>
          </w:tcPr>
          <w:p w14:paraId="19AA5B86">
            <w:pPr>
              <w:pStyle w:val="6"/>
              <w:spacing w:before="87" w:line="242" w:lineRule="auto"/>
              <w:ind w:left="171"/>
            </w:pPr>
            <w:r>
              <w:rPr>
                <w:b/>
                <w:bCs/>
                <w:spacing w:val="-12"/>
              </w:rPr>
              <w:t>05</w:t>
            </w:r>
          </w:p>
        </w:tc>
        <w:tc>
          <w:tcPr>
            <w:tcW w:w="417" w:type="dxa"/>
            <w:vAlign w:val="top"/>
          </w:tcPr>
          <w:p w14:paraId="0BBFC9CC">
            <w:pPr>
              <w:rPr>
                <w:rFonts w:ascii="Arial"/>
                <w:sz w:val="21"/>
              </w:rPr>
            </w:pPr>
          </w:p>
        </w:tc>
        <w:tc>
          <w:tcPr>
            <w:tcW w:w="2508" w:type="dxa"/>
            <w:vAlign w:val="top"/>
          </w:tcPr>
          <w:p w14:paraId="33E22DB3">
            <w:pPr>
              <w:pStyle w:val="6"/>
              <w:spacing w:before="86" w:line="213" w:lineRule="auto"/>
              <w:ind w:left="111"/>
            </w:pPr>
            <w:r>
              <w:rPr>
                <w:b/>
                <w:bCs/>
                <w:spacing w:val="-2"/>
              </w:rPr>
              <w:t>行政事业单位养老支出</w:t>
            </w:r>
          </w:p>
        </w:tc>
        <w:tc>
          <w:tcPr>
            <w:tcW w:w="1741" w:type="dxa"/>
            <w:vAlign w:val="top"/>
          </w:tcPr>
          <w:p w14:paraId="4889FCFB">
            <w:pPr>
              <w:pStyle w:val="6"/>
              <w:spacing w:before="86"/>
              <w:ind w:left="1203"/>
            </w:pPr>
            <w:r>
              <w:rPr>
                <w:b/>
                <w:bCs/>
                <w:spacing w:val="-6"/>
              </w:rPr>
              <w:t>31.17</w:t>
            </w:r>
          </w:p>
        </w:tc>
        <w:tc>
          <w:tcPr>
            <w:tcW w:w="1741" w:type="dxa"/>
            <w:vAlign w:val="top"/>
          </w:tcPr>
          <w:p w14:paraId="24C540DF">
            <w:pPr>
              <w:pStyle w:val="6"/>
              <w:spacing w:before="86"/>
              <w:ind w:left="1204"/>
            </w:pPr>
            <w:r>
              <w:rPr>
                <w:b/>
                <w:bCs/>
                <w:spacing w:val="-6"/>
              </w:rPr>
              <w:t>31.17</w:t>
            </w:r>
          </w:p>
        </w:tc>
        <w:tc>
          <w:tcPr>
            <w:tcW w:w="1747" w:type="dxa"/>
            <w:vAlign w:val="top"/>
          </w:tcPr>
          <w:p w14:paraId="2F666B4F">
            <w:pPr>
              <w:rPr>
                <w:rFonts w:ascii="Arial"/>
                <w:sz w:val="21"/>
              </w:rPr>
            </w:pPr>
          </w:p>
        </w:tc>
      </w:tr>
      <w:tr w14:paraId="7F45D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E28371E">
            <w:pPr>
              <w:pStyle w:val="6"/>
              <w:spacing w:before="147" w:line="242" w:lineRule="auto"/>
              <w:ind w:left="162"/>
            </w:pPr>
            <w:r>
              <w:rPr>
                <w:spacing w:val="-5"/>
              </w:rPr>
              <w:t>208</w:t>
            </w:r>
          </w:p>
        </w:tc>
        <w:tc>
          <w:tcPr>
            <w:tcW w:w="492" w:type="dxa"/>
            <w:vAlign w:val="top"/>
          </w:tcPr>
          <w:p w14:paraId="67A27B64">
            <w:pPr>
              <w:pStyle w:val="6"/>
              <w:spacing w:before="147" w:line="242" w:lineRule="auto"/>
              <w:ind w:left="171"/>
            </w:pPr>
            <w:r>
              <w:rPr>
                <w:spacing w:val="-10"/>
              </w:rPr>
              <w:t>05</w:t>
            </w:r>
          </w:p>
        </w:tc>
        <w:tc>
          <w:tcPr>
            <w:tcW w:w="417" w:type="dxa"/>
            <w:vAlign w:val="top"/>
          </w:tcPr>
          <w:p w14:paraId="398441F8">
            <w:pPr>
              <w:pStyle w:val="6"/>
              <w:spacing w:before="147" w:line="242" w:lineRule="auto"/>
              <w:ind w:left="133"/>
            </w:pPr>
            <w:r>
              <w:rPr>
                <w:spacing w:val="-10"/>
              </w:rPr>
              <w:t>05</w:t>
            </w:r>
          </w:p>
        </w:tc>
        <w:tc>
          <w:tcPr>
            <w:tcW w:w="2508" w:type="dxa"/>
            <w:vAlign w:val="top"/>
          </w:tcPr>
          <w:p w14:paraId="342DAAC7">
            <w:pPr>
              <w:pStyle w:val="6"/>
              <w:spacing w:before="30" w:line="221" w:lineRule="auto"/>
              <w:ind w:left="117" w:right="238" w:hanging="7"/>
            </w:pPr>
            <w:r>
              <w:rPr>
                <w:spacing w:val="-1"/>
              </w:rPr>
              <w:t>机关事业单位基本养老保险</w:t>
            </w:r>
            <w:r>
              <w:rPr>
                <w:spacing w:val="5"/>
              </w:rPr>
              <w:t xml:space="preserve"> </w:t>
            </w:r>
            <w:r>
              <w:rPr>
                <w:spacing w:val="-4"/>
              </w:rPr>
              <w:t>缴费支出</w:t>
            </w:r>
          </w:p>
        </w:tc>
        <w:tc>
          <w:tcPr>
            <w:tcW w:w="1741" w:type="dxa"/>
            <w:vAlign w:val="top"/>
          </w:tcPr>
          <w:p w14:paraId="52BB32E7">
            <w:pPr>
              <w:pStyle w:val="6"/>
              <w:spacing w:before="146"/>
              <w:ind w:left="1196"/>
            </w:pPr>
            <w:r>
              <w:rPr>
                <w:spacing w:val="-3"/>
              </w:rPr>
              <w:t>20.78</w:t>
            </w:r>
          </w:p>
        </w:tc>
        <w:tc>
          <w:tcPr>
            <w:tcW w:w="1741" w:type="dxa"/>
            <w:vAlign w:val="top"/>
          </w:tcPr>
          <w:p w14:paraId="68025A6E">
            <w:pPr>
              <w:pStyle w:val="6"/>
              <w:spacing w:before="146"/>
              <w:ind w:left="1197"/>
            </w:pPr>
            <w:r>
              <w:rPr>
                <w:spacing w:val="-3"/>
              </w:rPr>
              <w:t>20.78</w:t>
            </w:r>
          </w:p>
        </w:tc>
        <w:tc>
          <w:tcPr>
            <w:tcW w:w="1747" w:type="dxa"/>
            <w:vAlign w:val="top"/>
          </w:tcPr>
          <w:p w14:paraId="12506888">
            <w:pPr>
              <w:rPr>
                <w:rFonts w:ascii="Arial"/>
                <w:sz w:val="21"/>
              </w:rPr>
            </w:pPr>
          </w:p>
        </w:tc>
      </w:tr>
      <w:tr w14:paraId="1FEE5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714B7A5">
            <w:pPr>
              <w:pStyle w:val="6"/>
              <w:spacing w:before="146" w:line="242" w:lineRule="auto"/>
              <w:ind w:left="162"/>
            </w:pPr>
            <w:r>
              <w:rPr>
                <w:spacing w:val="-5"/>
              </w:rPr>
              <w:t>208</w:t>
            </w:r>
          </w:p>
        </w:tc>
        <w:tc>
          <w:tcPr>
            <w:tcW w:w="492" w:type="dxa"/>
            <w:vAlign w:val="top"/>
          </w:tcPr>
          <w:p w14:paraId="63AE9510">
            <w:pPr>
              <w:pStyle w:val="6"/>
              <w:spacing w:before="146" w:line="242" w:lineRule="auto"/>
              <w:ind w:left="171"/>
            </w:pPr>
            <w:r>
              <w:rPr>
                <w:spacing w:val="-10"/>
              </w:rPr>
              <w:t>05</w:t>
            </w:r>
          </w:p>
        </w:tc>
        <w:tc>
          <w:tcPr>
            <w:tcW w:w="417" w:type="dxa"/>
            <w:vAlign w:val="top"/>
          </w:tcPr>
          <w:p w14:paraId="052CAC27">
            <w:pPr>
              <w:pStyle w:val="6"/>
              <w:spacing w:before="146" w:line="242" w:lineRule="auto"/>
              <w:ind w:left="133"/>
            </w:pPr>
            <w:r>
              <w:rPr>
                <w:spacing w:val="-10"/>
              </w:rPr>
              <w:t>06</w:t>
            </w:r>
          </w:p>
        </w:tc>
        <w:tc>
          <w:tcPr>
            <w:tcW w:w="2508" w:type="dxa"/>
            <w:vAlign w:val="top"/>
          </w:tcPr>
          <w:p w14:paraId="2C53E36E">
            <w:pPr>
              <w:pStyle w:val="6"/>
              <w:spacing w:before="30" w:line="221" w:lineRule="auto"/>
              <w:ind w:left="115" w:right="238" w:hanging="5"/>
            </w:pPr>
            <w:r>
              <w:rPr>
                <w:spacing w:val="-1"/>
              </w:rPr>
              <w:t>机关事业单位职业年金缴费</w:t>
            </w:r>
            <w:r>
              <w:rPr>
                <w:spacing w:val="5"/>
              </w:rPr>
              <w:t xml:space="preserve"> </w:t>
            </w:r>
            <w:r>
              <w:rPr>
                <w:spacing w:val="-6"/>
              </w:rPr>
              <w:t>支出</w:t>
            </w:r>
          </w:p>
        </w:tc>
        <w:tc>
          <w:tcPr>
            <w:tcW w:w="1741" w:type="dxa"/>
            <w:vAlign w:val="top"/>
          </w:tcPr>
          <w:p w14:paraId="43A1CEEB">
            <w:pPr>
              <w:pStyle w:val="6"/>
              <w:spacing w:before="145"/>
              <w:ind w:left="1200"/>
            </w:pPr>
            <w:r>
              <w:rPr>
                <w:spacing w:val="-4"/>
              </w:rPr>
              <w:t>10.39</w:t>
            </w:r>
          </w:p>
        </w:tc>
        <w:tc>
          <w:tcPr>
            <w:tcW w:w="1741" w:type="dxa"/>
            <w:vAlign w:val="top"/>
          </w:tcPr>
          <w:p w14:paraId="3E75200A">
            <w:pPr>
              <w:pStyle w:val="6"/>
              <w:spacing w:before="145"/>
              <w:ind w:left="1201"/>
            </w:pPr>
            <w:r>
              <w:rPr>
                <w:spacing w:val="-4"/>
              </w:rPr>
              <w:t>10.39</w:t>
            </w:r>
          </w:p>
        </w:tc>
        <w:tc>
          <w:tcPr>
            <w:tcW w:w="1747" w:type="dxa"/>
            <w:vAlign w:val="top"/>
          </w:tcPr>
          <w:p w14:paraId="4DB9B026">
            <w:pPr>
              <w:rPr>
                <w:rFonts w:ascii="Arial"/>
                <w:sz w:val="21"/>
              </w:rPr>
            </w:pPr>
          </w:p>
        </w:tc>
      </w:tr>
      <w:tr w14:paraId="7D4B9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36CCE7D">
            <w:pPr>
              <w:pStyle w:val="6"/>
              <w:spacing w:before="90" w:line="242" w:lineRule="auto"/>
              <w:ind w:left="162"/>
            </w:pPr>
            <w:r>
              <w:rPr>
                <w:b/>
                <w:bCs/>
                <w:spacing w:val="-6"/>
              </w:rPr>
              <w:t>210</w:t>
            </w:r>
          </w:p>
        </w:tc>
        <w:tc>
          <w:tcPr>
            <w:tcW w:w="492" w:type="dxa"/>
            <w:vAlign w:val="top"/>
          </w:tcPr>
          <w:p w14:paraId="2260CFFB">
            <w:pPr>
              <w:rPr>
                <w:rFonts w:ascii="Arial"/>
                <w:sz w:val="21"/>
              </w:rPr>
            </w:pPr>
          </w:p>
        </w:tc>
        <w:tc>
          <w:tcPr>
            <w:tcW w:w="417" w:type="dxa"/>
            <w:vAlign w:val="top"/>
          </w:tcPr>
          <w:p w14:paraId="7ECCEE60">
            <w:pPr>
              <w:rPr>
                <w:rFonts w:ascii="Arial"/>
                <w:sz w:val="21"/>
              </w:rPr>
            </w:pPr>
          </w:p>
        </w:tc>
        <w:tc>
          <w:tcPr>
            <w:tcW w:w="2508" w:type="dxa"/>
            <w:vAlign w:val="top"/>
          </w:tcPr>
          <w:p w14:paraId="6820677B">
            <w:pPr>
              <w:pStyle w:val="6"/>
              <w:spacing w:before="89" w:line="213" w:lineRule="auto"/>
              <w:ind w:left="116"/>
            </w:pPr>
            <w:r>
              <w:rPr>
                <w:b/>
                <w:bCs/>
                <w:spacing w:val="-4"/>
              </w:rPr>
              <w:t>卫生健康支出</w:t>
            </w:r>
          </w:p>
        </w:tc>
        <w:tc>
          <w:tcPr>
            <w:tcW w:w="1741" w:type="dxa"/>
            <w:vAlign w:val="top"/>
          </w:tcPr>
          <w:p w14:paraId="54E3B19B">
            <w:pPr>
              <w:pStyle w:val="6"/>
              <w:spacing w:before="89"/>
              <w:ind w:left="1286"/>
            </w:pPr>
            <w:r>
              <w:rPr>
                <w:b/>
                <w:bCs/>
                <w:spacing w:val="-5"/>
              </w:rPr>
              <w:t>9.68</w:t>
            </w:r>
          </w:p>
        </w:tc>
        <w:tc>
          <w:tcPr>
            <w:tcW w:w="1741" w:type="dxa"/>
            <w:vAlign w:val="top"/>
          </w:tcPr>
          <w:p w14:paraId="79B2C92D">
            <w:pPr>
              <w:pStyle w:val="6"/>
              <w:spacing w:before="89"/>
              <w:ind w:left="1287"/>
            </w:pPr>
            <w:r>
              <w:rPr>
                <w:b/>
                <w:bCs/>
                <w:spacing w:val="-5"/>
              </w:rPr>
              <w:t>9.68</w:t>
            </w:r>
          </w:p>
        </w:tc>
        <w:tc>
          <w:tcPr>
            <w:tcW w:w="1747" w:type="dxa"/>
            <w:vAlign w:val="top"/>
          </w:tcPr>
          <w:p w14:paraId="23418AF7">
            <w:pPr>
              <w:rPr>
                <w:rFonts w:ascii="Arial"/>
                <w:sz w:val="21"/>
              </w:rPr>
            </w:pPr>
          </w:p>
        </w:tc>
      </w:tr>
      <w:tr w14:paraId="43187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CDAA97">
            <w:pPr>
              <w:pStyle w:val="6"/>
              <w:spacing w:before="90" w:line="242" w:lineRule="auto"/>
              <w:ind w:left="162"/>
            </w:pPr>
            <w:r>
              <w:rPr>
                <w:b/>
                <w:bCs/>
                <w:spacing w:val="-6"/>
              </w:rPr>
              <w:t>210</w:t>
            </w:r>
          </w:p>
        </w:tc>
        <w:tc>
          <w:tcPr>
            <w:tcW w:w="492" w:type="dxa"/>
            <w:vAlign w:val="top"/>
          </w:tcPr>
          <w:p w14:paraId="177C4479">
            <w:pPr>
              <w:pStyle w:val="6"/>
              <w:spacing w:before="90" w:line="239" w:lineRule="exact"/>
              <w:ind w:left="170"/>
            </w:pPr>
            <w:r>
              <w:rPr>
                <w:b/>
                <w:bCs/>
                <w:spacing w:val="-11"/>
              </w:rPr>
              <w:t>11</w:t>
            </w:r>
          </w:p>
        </w:tc>
        <w:tc>
          <w:tcPr>
            <w:tcW w:w="417" w:type="dxa"/>
            <w:vAlign w:val="top"/>
          </w:tcPr>
          <w:p w14:paraId="58B53C8A">
            <w:pPr>
              <w:rPr>
                <w:rFonts w:ascii="Arial"/>
                <w:sz w:val="21"/>
              </w:rPr>
            </w:pPr>
          </w:p>
        </w:tc>
        <w:tc>
          <w:tcPr>
            <w:tcW w:w="2508" w:type="dxa"/>
            <w:vAlign w:val="top"/>
          </w:tcPr>
          <w:p w14:paraId="6A470961">
            <w:pPr>
              <w:pStyle w:val="6"/>
              <w:spacing w:before="89" w:line="214" w:lineRule="auto"/>
              <w:ind w:left="111"/>
            </w:pPr>
            <w:r>
              <w:rPr>
                <w:b/>
                <w:bCs/>
                <w:spacing w:val="-3"/>
              </w:rPr>
              <w:t>行政事业单位医疗</w:t>
            </w:r>
          </w:p>
        </w:tc>
        <w:tc>
          <w:tcPr>
            <w:tcW w:w="1741" w:type="dxa"/>
            <w:vAlign w:val="top"/>
          </w:tcPr>
          <w:p w14:paraId="53F8958C">
            <w:pPr>
              <w:pStyle w:val="6"/>
              <w:spacing w:before="89"/>
              <w:ind w:left="1286"/>
            </w:pPr>
            <w:r>
              <w:rPr>
                <w:b/>
                <w:bCs/>
                <w:spacing w:val="-5"/>
              </w:rPr>
              <w:t>9.68</w:t>
            </w:r>
          </w:p>
        </w:tc>
        <w:tc>
          <w:tcPr>
            <w:tcW w:w="1741" w:type="dxa"/>
            <w:vAlign w:val="top"/>
          </w:tcPr>
          <w:p w14:paraId="0300C16A">
            <w:pPr>
              <w:pStyle w:val="6"/>
              <w:spacing w:before="89"/>
              <w:ind w:left="1287"/>
            </w:pPr>
            <w:r>
              <w:rPr>
                <w:b/>
                <w:bCs/>
                <w:spacing w:val="-5"/>
              </w:rPr>
              <w:t>9.68</w:t>
            </w:r>
          </w:p>
        </w:tc>
        <w:tc>
          <w:tcPr>
            <w:tcW w:w="1747" w:type="dxa"/>
            <w:vAlign w:val="top"/>
          </w:tcPr>
          <w:p w14:paraId="47E8EAE6">
            <w:pPr>
              <w:rPr>
                <w:rFonts w:ascii="Arial"/>
                <w:sz w:val="21"/>
              </w:rPr>
            </w:pPr>
          </w:p>
        </w:tc>
      </w:tr>
      <w:tr w14:paraId="4F9C4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252D9C">
            <w:pPr>
              <w:pStyle w:val="6"/>
              <w:spacing w:before="90" w:line="242" w:lineRule="auto"/>
              <w:ind w:left="162"/>
            </w:pPr>
            <w:r>
              <w:rPr>
                <w:spacing w:val="-5"/>
              </w:rPr>
              <w:t>210</w:t>
            </w:r>
          </w:p>
        </w:tc>
        <w:tc>
          <w:tcPr>
            <w:tcW w:w="492" w:type="dxa"/>
            <w:vAlign w:val="top"/>
          </w:tcPr>
          <w:p w14:paraId="5E1EA51B">
            <w:pPr>
              <w:pStyle w:val="6"/>
              <w:spacing w:before="90" w:line="239" w:lineRule="exact"/>
              <w:ind w:left="170"/>
            </w:pPr>
            <w:r>
              <w:rPr>
                <w:spacing w:val="-9"/>
              </w:rPr>
              <w:t>11</w:t>
            </w:r>
          </w:p>
        </w:tc>
        <w:tc>
          <w:tcPr>
            <w:tcW w:w="417" w:type="dxa"/>
            <w:vAlign w:val="top"/>
          </w:tcPr>
          <w:p w14:paraId="5087DD25">
            <w:pPr>
              <w:pStyle w:val="6"/>
              <w:spacing w:before="90" w:line="242" w:lineRule="auto"/>
              <w:ind w:left="133"/>
            </w:pPr>
            <w:r>
              <w:rPr>
                <w:spacing w:val="-10"/>
              </w:rPr>
              <w:t>01</w:t>
            </w:r>
          </w:p>
        </w:tc>
        <w:tc>
          <w:tcPr>
            <w:tcW w:w="2508" w:type="dxa"/>
            <w:vAlign w:val="top"/>
          </w:tcPr>
          <w:p w14:paraId="00B1DED5">
            <w:pPr>
              <w:pStyle w:val="6"/>
              <w:spacing w:before="89" w:line="214" w:lineRule="auto"/>
              <w:ind w:left="111"/>
            </w:pPr>
            <w:r>
              <w:rPr>
                <w:spacing w:val="-2"/>
              </w:rPr>
              <w:t>行政单位医疗</w:t>
            </w:r>
          </w:p>
        </w:tc>
        <w:tc>
          <w:tcPr>
            <w:tcW w:w="1741" w:type="dxa"/>
            <w:vAlign w:val="top"/>
          </w:tcPr>
          <w:p w14:paraId="6C9802F2">
            <w:pPr>
              <w:pStyle w:val="6"/>
              <w:spacing w:before="89"/>
              <w:ind w:left="1286"/>
            </w:pPr>
            <w:r>
              <w:rPr>
                <w:spacing w:val="-4"/>
              </w:rPr>
              <w:t>8.84</w:t>
            </w:r>
          </w:p>
        </w:tc>
        <w:tc>
          <w:tcPr>
            <w:tcW w:w="1741" w:type="dxa"/>
            <w:vAlign w:val="top"/>
          </w:tcPr>
          <w:p w14:paraId="7C94593E">
            <w:pPr>
              <w:pStyle w:val="6"/>
              <w:spacing w:before="89"/>
              <w:ind w:left="1287"/>
            </w:pPr>
            <w:r>
              <w:rPr>
                <w:spacing w:val="-4"/>
              </w:rPr>
              <w:t>8.84</w:t>
            </w:r>
          </w:p>
        </w:tc>
        <w:tc>
          <w:tcPr>
            <w:tcW w:w="1747" w:type="dxa"/>
            <w:vAlign w:val="top"/>
          </w:tcPr>
          <w:p w14:paraId="020167CA">
            <w:pPr>
              <w:rPr>
                <w:rFonts w:ascii="Arial"/>
                <w:sz w:val="21"/>
              </w:rPr>
            </w:pPr>
          </w:p>
        </w:tc>
      </w:tr>
      <w:tr w14:paraId="73238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A8EA834">
            <w:pPr>
              <w:pStyle w:val="6"/>
              <w:spacing w:before="90" w:line="242" w:lineRule="auto"/>
              <w:ind w:left="162"/>
            </w:pPr>
            <w:r>
              <w:rPr>
                <w:spacing w:val="-5"/>
              </w:rPr>
              <w:t>210</w:t>
            </w:r>
          </w:p>
        </w:tc>
        <w:tc>
          <w:tcPr>
            <w:tcW w:w="492" w:type="dxa"/>
            <w:vAlign w:val="top"/>
          </w:tcPr>
          <w:p w14:paraId="428B0AC0">
            <w:pPr>
              <w:pStyle w:val="6"/>
              <w:spacing w:before="90" w:line="239" w:lineRule="exact"/>
              <w:ind w:left="170"/>
            </w:pPr>
            <w:r>
              <w:rPr>
                <w:spacing w:val="-9"/>
              </w:rPr>
              <w:t>11</w:t>
            </w:r>
          </w:p>
        </w:tc>
        <w:tc>
          <w:tcPr>
            <w:tcW w:w="417" w:type="dxa"/>
            <w:vAlign w:val="top"/>
          </w:tcPr>
          <w:p w14:paraId="6AD259F7">
            <w:pPr>
              <w:pStyle w:val="6"/>
              <w:spacing w:before="90" w:line="242" w:lineRule="auto"/>
              <w:ind w:left="133"/>
            </w:pPr>
            <w:r>
              <w:rPr>
                <w:spacing w:val="-10"/>
              </w:rPr>
              <w:t>03</w:t>
            </w:r>
          </w:p>
        </w:tc>
        <w:tc>
          <w:tcPr>
            <w:tcW w:w="2508" w:type="dxa"/>
            <w:vAlign w:val="top"/>
          </w:tcPr>
          <w:p w14:paraId="3CEE8C99">
            <w:pPr>
              <w:pStyle w:val="6"/>
              <w:spacing w:before="89" w:line="214" w:lineRule="auto"/>
              <w:ind w:left="110"/>
            </w:pPr>
            <w:r>
              <w:rPr>
                <w:spacing w:val="-1"/>
              </w:rPr>
              <w:t>公务员医疗补助</w:t>
            </w:r>
          </w:p>
        </w:tc>
        <w:tc>
          <w:tcPr>
            <w:tcW w:w="1741" w:type="dxa"/>
            <w:vAlign w:val="top"/>
          </w:tcPr>
          <w:p w14:paraId="55DC8699">
            <w:pPr>
              <w:pStyle w:val="6"/>
              <w:spacing w:before="89"/>
              <w:ind w:left="1290"/>
            </w:pPr>
            <w:r>
              <w:rPr>
                <w:spacing w:val="-5"/>
              </w:rPr>
              <w:t>0.84</w:t>
            </w:r>
          </w:p>
        </w:tc>
        <w:tc>
          <w:tcPr>
            <w:tcW w:w="1741" w:type="dxa"/>
            <w:vAlign w:val="top"/>
          </w:tcPr>
          <w:p w14:paraId="76051E6D">
            <w:pPr>
              <w:pStyle w:val="6"/>
              <w:spacing w:before="89"/>
              <w:ind w:left="1292"/>
            </w:pPr>
            <w:r>
              <w:rPr>
                <w:spacing w:val="-5"/>
              </w:rPr>
              <w:t>0.84</w:t>
            </w:r>
          </w:p>
        </w:tc>
        <w:tc>
          <w:tcPr>
            <w:tcW w:w="1747" w:type="dxa"/>
            <w:vAlign w:val="top"/>
          </w:tcPr>
          <w:p w14:paraId="586ADEDA">
            <w:pPr>
              <w:rPr>
                <w:rFonts w:ascii="Arial"/>
                <w:sz w:val="21"/>
              </w:rPr>
            </w:pPr>
          </w:p>
        </w:tc>
      </w:tr>
      <w:tr w14:paraId="38D6F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4FCA31">
            <w:pPr>
              <w:pStyle w:val="6"/>
              <w:spacing w:before="90" w:line="239" w:lineRule="exact"/>
              <w:ind w:left="162"/>
            </w:pPr>
            <w:r>
              <w:rPr>
                <w:b/>
                <w:bCs/>
                <w:spacing w:val="-6"/>
              </w:rPr>
              <w:t>221</w:t>
            </w:r>
          </w:p>
        </w:tc>
        <w:tc>
          <w:tcPr>
            <w:tcW w:w="492" w:type="dxa"/>
            <w:vAlign w:val="top"/>
          </w:tcPr>
          <w:p w14:paraId="162102DF">
            <w:pPr>
              <w:rPr>
                <w:rFonts w:ascii="Arial"/>
                <w:sz w:val="21"/>
              </w:rPr>
            </w:pPr>
          </w:p>
        </w:tc>
        <w:tc>
          <w:tcPr>
            <w:tcW w:w="417" w:type="dxa"/>
            <w:vAlign w:val="top"/>
          </w:tcPr>
          <w:p w14:paraId="5BC236CA">
            <w:pPr>
              <w:rPr>
                <w:rFonts w:ascii="Arial"/>
                <w:sz w:val="21"/>
              </w:rPr>
            </w:pPr>
          </w:p>
        </w:tc>
        <w:tc>
          <w:tcPr>
            <w:tcW w:w="2508" w:type="dxa"/>
            <w:vAlign w:val="top"/>
          </w:tcPr>
          <w:p w14:paraId="5266CFC9">
            <w:pPr>
              <w:pStyle w:val="6"/>
              <w:spacing w:before="89" w:line="213" w:lineRule="auto"/>
              <w:ind w:left="115"/>
            </w:pPr>
            <w:r>
              <w:rPr>
                <w:b/>
                <w:bCs/>
                <w:spacing w:val="-4"/>
              </w:rPr>
              <w:t>住房保障支出</w:t>
            </w:r>
          </w:p>
        </w:tc>
        <w:tc>
          <w:tcPr>
            <w:tcW w:w="1741" w:type="dxa"/>
            <w:vAlign w:val="top"/>
          </w:tcPr>
          <w:p w14:paraId="4A6A6433">
            <w:pPr>
              <w:pStyle w:val="6"/>
              <w:spacing w:before="89"/>
              <w:ind w:left="1200"/>
            </w:pPr>
            <w:r>
              <w:rPr>
                <w:b/>
                <w:bCs/>
                <w:spacing w:val="-5"/>
              </w:rPr>
              <w:t>16.50</w:t>
            </w:r>
          </w:p>
        </w:tc>
        <w:tc>
          <w:tcPr>
            <w:tcW w:w="1741" w:type="dxa"/>
            <w:vAlign w:val="top"/>
          </w:tcPr>
          <w:p w14:paraId="1DED2E5B">
            <w:pPr>
              <w:pStyle w:val="6"/>
              <w:spacing w:before="89"/>
              <w:ind w:left="1201"/>
            </w:pPr>
            <w:r>
              <w:rPr>
                <w:b/>
                <w:bCs/>
                <w:spacing w:val="-5"/>
              </w:rPr>
              <w:t>16.50</w:t>
            </w:r>
          </w:p>
        </w:tc>
        <w:tc>
          <w:tcPr>
            <w:tcW w:w="1747" w:type="dxa"/>
            <w:vAlign w:val="top"/>
          </w:tcPr>
          <w:p w14:paraId="458CB429">
            <w:pPr>
              <w:rPr>
                <w:rFonts w:ascii="Arial"/>
                <w:sz w:val="21"/>
              </w:rPr>
            </w:pPr>
          </w:p>
        </w:tc>
      </w:tr>
      <w:tr w14:paraId="7D933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DCBDA4C">
            <w:pPr>
              <w:pStyle w:val="6"/>
              <w:spacing w:before="90" w:line="239" w:lineRule="exact"/>
              <w:ind w:left="162"/>
            </w:pPr>
            <w:r>
              <w:rPr>
                <w:b/>
                <w:bCs/>
                <w:spacing w:val="-6"/>
              </w:rPr>
              <w:t>221</w:t>
            </w:r>
          </w:p>
        </w:tc>
        <w:tc>
          <w:tcPr>
            <w:tcW w:w="492" w:type="dxa"/>
            <w:vAlign w:val="top"/>
          </w:tcPr>
          <w:p w14:paraId="14C36156">
            <w:pPr>
              <w:pStyle w:val="6"/>
              <w:spacing w:before="90" w:line="242" w:lineRule="auto"/>
              <w:ind w:left="171"/>
            </w:pPr>
            <w:r>
              <w:rPr>
                <w:b/>
                <w:bCs/>
                <w:spacing w:val="-12"/>
              </w:rPr>
              <w:t>02</w:t>
            </w:r>
          </w:p>
        </w:tc>
        <w:tc>
          <w:tcPr>
            <w:tcW w:w="417" w:type="dxa"/>
            <w:vAlign w:val="top"/>
          </w:tcPr>
          <w:p w14:paraId="1DECD8BA">
            <w:pPr>
              <w:rPr>
                <w:rFonts w:ascii="Arial"/>
                <w:sz w:val="21"/>
              </w:rPr>
            </w:pPr>
          </w:p>
        </w:tc>
        <w:tc>
          <w:tcPr>
            <w:tcW w:w="2508" w:type="dxa"/>
            <w:vAlign w:val="top"/>
          </w:tcPr>
          <w:p w14:paraId="1FC14975">
            <w:pPr>
              <w:pStyle w:val="6"/>
              <w:spacing w:before="89" w:line="213" w:lineRule="auto"/>
              <w:ind w:left="115"/>
            </w:pPr>
            <w:r>
              <w:rPr>
                <w:b/>
                <w:bCs/>
                <w:spacing w:val="-4"/>
              </w:rPr>
              <w:t>住房改革支出</w:t>
            </w:r>
          </w:p>
        </w:tc>
        <w:tc>
          <w:tcPr>
            <w:tcW w:w="1741" w:type="dxa"/>
            <w:vAlign w:val="top"/>
          </w:tcPr>
          <w:p w14:paraId="2F85494C">
            <w:pPr>
              <w:pStyle w:val="6"/>
              <w:spacing w:before="89"/>
              <w:ind w:left="1200"/>
            </w:pPr>
            <w:r>
              <w:rPr>
                <w:b/>
                <w:bCs/>
                <w:spacing w:val="-5"/>
              </w:rPr>
              <w:t>16.50</w:t>
            </w:r>
          </w:p>
        </w:tc>
        <w:tc>
          <w:tcPr>
            <w:tcW w:w="1741" w:type="dxa"/>
            <w:vAlign w:val="top"/>
          </w:tcPr>
          <w:p w14:paraId="3291ADE3">
            <w:pPr>
              <w:pStyle w:val="6"/>
              <w:spacing w:before="89"/>
              <w:ind w:left="1201"/>
            </w:pPr>
            <w:r>
              <w:rPr>
                <w:b/>
                <w:bCs/>
                <w:spacing w:val="-5"/>
              </w:rPr>
              <w:t>16.50</w:t>
            </w:r>
          </w:p>
        </w:tc>
        <w:tc>
          <w:tcPr>
            <w:tcW w:w="1747" w:type="dxa"/>
            <w:vAlign w:val="top"/>
          </w:tcPr>
          <w:p w14:paraId="499A72C7">
            <w:pPr>
              <w:rPr>
                <w:rFonts w:ascii="Arial"/>
                <w:sz w:val="21"/>
              </w:rPr>
            </w:pPr>
          </w:p>
        </w:tc>
      </w:tr>
      <w:tr w14:paraId="3EC07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576C5D">
            <w:pPr>
              <w:pStyle w:val="6"/>
              <w:spacing w:before="90" w:line="239" w:lineRule="exact"/>
              <w:ind w:left="162"/>
            </w:pPr>
            <w:r>
              <w:rPr>
                <w:spacing w:val="-5"/>
              </w:rPr>
              <w:t>221</w:t>
            </w:r>
          </w:p>
        </w:tc>
        <w:tc>
          <w:tcPr>
            <w:tcW w:w="492" w:type="dxa"/>
            <w:vAlign w:val="top"/>
          </w:tcPr>
          <w:p w14:paraId="73A2E735">
            <w:pPr>
              <w:pStyle w:val="6"/>
              <w:spacing w:before="90" w:line="242" w:lineRule="auto"/>
              <w:ind w:left="171"/>
            </w:pPr>
            <w:r>
              <w:rPr>
                <w:spacing w:val="-10"/>
              </w:rPr>
              <w:t>02</w:t>
            </w:r>
          </w:p>
        </w:tc>
        <w:tc>
          <w:tcPr>
            <w:tcW w:w="417" w:type="dxa"/>
            <w:vAlign w:val="top"/>
          </w:tcPr>
          <w:p w14:paraId="1CB2DFD8">
            <w:pPr>
              <w:pStyle w:val="6"/>
              <w:spacing w:before="90" w:line="242" w:lineRule="auto"/>
              <w:ind w:left="133"/>
            </w:pPr>
            <w:r>
              <w:rPr>
                <w:spacing w:val="-10"/>
              </w:rPr>
              <w:t>01</w:t>
            </w:r>
          </w:p>
        </w:tc>
        <w:tc>
          <w:tcPr>
            <w:tcW w:w="2508" w:type="dxa"/>
            <w:vAlign w:val="top"/>
          </w:tcPr>
          <w:p w14:paraId="21CE7036">
            <w:pPr>
              <w:pStyle w:val="6"/>
              <w:spacing w:before="89" w:line="216" w:lineRule="auto"/>
              <w:ind w:left="115"/>
            </w:pPr>
            <w:r>
              <w:rPr>
                <w:spacing w:val="-3"/>
              </w:rPr>
              <w:t>住房公积金</w:t>
            </w:r>
          </w:p>
        </w:tc>
        <w:tc>
          <w:tcPr>
            <w:tcW w:w="1741" w:type="dxa"/>
            <w:vAlign w:val="top"/>
          </w:tcPr>
          <w:p w14:paraId="796E4492">
            <w:pPr>
              <w:pStyle w:val="6"/>
              <w:spacing w:before="89"/>
              <w:ind w:left="1200"/>
            </w:pPr>
            <w:r>
              <w:rPr>
                <w:spacing w:val="-4"/>
              </w:rPr>
              <w:t>16.50</w:t>
            </w:r>
          </w:p>
        </w:tc>
        <w:tc>
          <w:tcPr>
            <w:tcW w:w="1741" w:type="dxa"/>
            <w:vAlign w:val="top"/>
          </w:tcPr>
          <w:p w14:paraId="176D224F">
            <w:pPr>
              <w:pStyle w:val="6"/>
              <w:spacing w:before="89"/>
              <w:ind w:left="1201"/>
            </w:pPr>
            <w:r>
              <w:rPr>
                <w:spacing w:val="-4"/>
              </w:rPr>
              <w:t>16.50</w:t>
            </w:r>
          </w:p>
        </w:tc>
        <w:tc>
          <w:tcPr>
            <w:tcW w:w="1747" w:type="dxa"/>
            <w:vAlign w:val="top"/>
          </w:tcPr>
          <w:p w14:paraId="4351CA27">
            <w:pPr>
              <w:rPr>
                <w:rFonts w:ascii="Arial"/>
                <w:sz w:val="21"/>
              </w:rPr>
            </w:pPr>
          </w:p>
        </w:tc>
      </w:tr>
      <w:tr w14:paraId="0547B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C8F298A">
            <w:pPr>
              <w:rPr>
                <w:rFonts w:ascii="Arial"/>
                <w:sz w:val="21"/>
              </w:rPr>
            </w:pPr>
          </w:p>
        </w:tc>
        <w:tc>
          <w:tcPr>
            <w:tcW w:w="492" w:type="dxa"/>
            <w:vAlign w:val="top"/>
          </w:tcPr>
          <w:p w14:paraId="4CE36F4F">
            <w:pPr>
              <w:rPr>
                <w:rFonts w:ascii="Arial"/>
                <w:sz w:val="21"/>
              </w:rPr>
            </w:pPr>
          </w:p>
        </w:tc>
        <w:tc>
          <w:tcPr>
            <w:tcW w:w="417" w:type="dxa"/>
            <w:vAlign w:val="top"/>
          </w:tcPr>
          <w:p w14:paraId="035DA547">
            <w:pPr>
              <w:rPr>
                <w:rFonts w:ascii="Arial"/>
                <w:sz w:val="21"/>
              </w:rPr>
            </w:pPr>
          </w:p>
        </w:tc>
        <w:tc>
          <w:tcPr>
            <w:tcW w:w="2508" w:type="dxa"/>
            <w:vAlign w:val="top"/>
          </w:tcPr>
          <w:p w14:paraId="6062DC80">
            <w:pPr>
              <w:pStyle w:val="6"/>
              <w:spacing w:before="89" w:line="216" w:lineRule="auto"/>
              <w:ind w:left="1080"/>
              <w:outlineLvl w:val="0"/>
            </w:pPr>
            <w:r>
              <w:rPr>
                <w:b/>
                <w:bCs/>
                <w:spacing w:val="-7"/>
              </w:rPr>
              <w:t>合计</w:t>
            </w:r>
          </w:p>
        </w:tc>
        <w:tc>
          <w:tcPr>
            <w:tcW w:w="1741" w:type="dxa"/>
            <w:vAlign w:val="top"/>
          </w:tcPr>
          <w:p w14:paraId="4B1D956A">
            <w:pPr>
              <w:pStyle w:val="6"/>
              <w:spacing w:before="89"/>
              <w:ind w:left="1105"/>
            </w:pPr>
            <w:r>
              <w:rPr>
                <w:b/>
                <w:bCs/>
                <w:spacing w:val="-4"/>
              </w:rPr>
              <w:t>210.81</w:t>
            </w:r>
          </w:p>
        </w:tc>
        <w:tc>
          <w:tcPr>
            <w:tcW w:w="1741" w:type="dxa"/>
            <w:vAlign w:val="top"/>
          </w:tcPr>
          <w:p w14:paraId="422F8B2D">
            <w:pPr>
              <w:pStyle w:val="6"/>
              <w:spacing w:before="89"/>
              <w:ind w:left="1106"/>
            </w:pPr>
            <w:r>
              <w:rPr>
                <w:b/>
                <w:bCs/>
                <w:spacing w:val="-4"/>
              </w:rPr>
              <w:t>210.81</w:t>
            </w:r>
          </w:p>
        </w:tc>
        <w:tc>
          <w:tcPr>
            <w:tcW w:w="1747" w:type="dxa"/>
            <w:vAlign w:val="top"/>
          </w:tcPr>
          <w:p w14:paraId="5F8127B1">
            <w:pPr>
              <w:rPr>
                <w:rFonts w:ascii="Arial"/>
                <w:sz w:val="21"/>
              </w:rPr>
            </w:pPr>
          </w:p>
        </w:tc>
      </w:tr>
    </w:tbl>
    <w:p w14:paraId="25364273">
      <w:pPr>
        <w:rPr>
          <w:rFonts w:ascii="Arial"/>
          <w:sz w:val="21"/>
        </w:rPr>
      </w:pPr>
    </w:p>
    <w:p w14:paraId="764D39BD">
      <w:pPr>
        <w:rPr>
          <w:rFonts w:ascii="Arial" w:hAnsi="Arial" w:eastAsia="Arial" w:cs="Arial"/>
          <w:sz w:val="21"/>
          <w:szCs w:val="21"/>
        </w:rPr>
        <w:sectPr>
          <w:footerReference r:id="rId15" w:type="default"/>
          <w:pgSz w:w="11906" w:h="16839"/>
          <w:pgMar w:top="1431" w:right="1225" w:bottom="1521" w:left="1426" w:header="0" w:footer="1153" w:gutter="0"/>
          <w:cols w:space="720" w:num="1"/>
        </w:sectPr>
      </w:pPr>
    </w:p>
    <w:p w14:paraId="5C5D3F3D">
      <w:pPr>
        <w:spacing w:line="305" w:lineRule="auto"/>
        <w:rPr>
          <w:rFonts w:ascii="Arial"/>
          <w:sz w:val="21"/>
        </w:rPr>
      </w:pPr>
    </w:p>
    <w:p w14:paraId="269C0AA0">
      <w:pPr>
        <w:spacing w:line="306" w:lineRule="auto"/>
        <w:rPr>
          <w:rFonts w:ascii="Arial"/>
          <w:sz w:val="21"/>
        </w:rPr>
      </w:pPr>
    </w:p>
    <w:p w14:paraId="4DCA5827">
      <w:pPr>
        <w:pStyle w:val="2"/>
        <w:spacing w:before="101" w:line="222" w:lineRule="auto"/>
        <w:ind w:left="447"/>
      </w:pPr>
      <w:r>
        <w:rPr>
          <w:b/>
          <w:bCs/>
          <w:spacing w:val="-4"/>
        </w:rPr>
        <w:t>表</w:t>
      </w:r>
      <w:r>
        <w:rPr>
          <w:spacing w:val="-46"/>
        </w:rPr>
        <w:t xml:space="preserve"> </w:t>
      </w:r>
      <w:r>
        <w:rPr>
          <w:b/>
          <w:bCs/>
          <w:spacing w:val="-4"/>
        </w:rPr>
        <w:t>6</w:t>
      </w:r>
    </w:p>
    <w:p w14:paraId="60E78AC5">
      <w:pPr>
        <w:pStyle w:val="2"/>
        <w:spacing w:before="43" w:line="218" w:lineRule="auto"/>
        <w:ind w:left="2613"/>
        <w:outlineLvl w:val="0"/>
      </w:pPr>
      <w:r>
        <w:rPr>
          <w:b/>
          <w:bCs/>
          <w:spacing w:val="5"/>
        </w:rPr>
        <w:t>一般公共预算基本支出情况表</w:t>
      </w:r>
    </w:p>
    <w:p w14:paraId="0A275A0A">
      <w:pPr>
        <w:pStyle w:val="2"/>
        <w:spacing w:before="39" w:line="212" w:lineRule="auto"/>
        <w:jc w:val="right"/>
        <w:outlineLvl w:val="0"/>
        <w:rPr>
          <w:sz w:val="24"/>
          <w:szCs w:val="24"/>
        </w:rPr>
      </w:pPr>
      <w:r>
        <w:rPr>
          <w:spacing w:val="-3"/>
          <w:sz w:val="24"/>
          <w:szCs w:val="24"/>
        </w:rPr>
        <w:t>编制单位：托克逊县委员会网络安全和信息化委员会办公室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AC48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5258924">
            <w:pPr>
              <w:pStyle w:val="6"/>
              <w:spacing w:before="60" w:line="217" w:lineRule="auto"/>
              <w:ind w:left="1882"/>
              <w:rPr>
                <w:sz w:val="24"/>
                <w:szCs w:val="24"/>
              </w:rPr>
            </w:pPr>
            <w:r>
              <w:rPr>
                <w:b/>
                <w:bCs/>
                <w:spacing w:val="-9"/>
                <w:sz w:val="24"/>
                <w:szCs w:val="24"/>
              </w:rPr>
              <w:t>项目</w:t>
            </w:r>
          </w:p>
        </w:tc>
        <w:tc>
          <w:tcPr>
            <w:tcW w:w="5105" w:type="dxa"/>
            <w:gridSpan w:val="3"/>
            <w:vAlign w:val="top"/>
          </w:tcPr>
          <w:p w14:paraId="36C756EA">
            <w:pPr>
              <w:pStyle w:val="6"/>
              <w:spacing w:before="60" w:line="213" w:lineRule="auto"/>
              <w:ind w:left="1373"/>
              <w:rPr>
                <w:sz w:val="24"/>
                <w:szCs w:val="24"/>
              </w:rPr>
            </w:pPr>
            <w:r>
              <w:rPr>
                <w:b/>
                <w:bCs/>
                <w:spacing w:val="-5"/>
                <w:sz w:val="24"/>
                <w:szCs w:val="24"/>
              </w:rPr>
              <w:t>一般公共预算基本支出</w:t>
            </w:r>
          </w:p>
        </w:tc>
      </w:tr>
      <w:tr w14:paraId="49330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7CCC0012">
            <w:pPr>
              <w:pStyle w:val="6"/>
              <w:spacing w:before="32" w:line="221" w:lineRule="auto"/>
              <w:ind w:left="155"/>
              <w:rPr>
                <w:sz w:val="20"/>
                <w:szCs w:val="20"/>
              </w:rPr>
            </w:pPr>
            <w:r>
              <w:rPr>
                <w:b/>
                <w:bCs/>
                <w:spacing w:val="5"/>
                <w:sz w:val="20"/>
                <w:szCs w:val="20"/>
              </w:rPr>
              <w:t>经济分类科</w:t>
            </w:r>
          </w:p>
          <w:p w14:paraId="204A199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EFCD78B">
            <w:pPr>
              <w:spacing w:line="242" w:lineRule="auto"/>
              <w:rPr>
                <w:rFonts w:ascii="Arial"/>
                <w:sz w:val="21"/>
              </w:rPr>
            </w:pPr>
          </w:p>
          <w:p w14:paraId="3BF89022">
            <w:pPr>
              <w:pStyle w:val="6"/>
              <w:spacing w:before="65" w:line="221" w:lineRule="auto"/>
              <w:ind w:left="612"/>
              <w:rPr>
                <w:sz w:val="20"/>
                <w:szCs w:val="20"/>
              </w:rPr>
            </w:pPr>
            <w:r>
              <w:rPr>
                <w:b/>
                <w:bCs/>
                <w:spacing w:val="6"/>
                <w:sz w:val="20"/>
                <w:szCs w:val="20"/>
              </w:rPr>
              <w:t>经济分类科目名称</w:t>
            </w:r>
          </w:p>
        </w:tc>
        <w:tc>
          <w:tcPr>
            <w:tcW w:w="1700" w:type="dxa"/>
            <w:vMerge w:val="restart"/>
            <w:tcBorders>
              <w:bottom w:val="nil"/>
            </w:tcBorders>
            <w:vAlign w:val="top"/>
          </w:tcPr>
          <w:p w14:paraId="59787E61">
            <w:pPr>
              <w:spacing w:line="241" w:lineRule="auto"/>
              <w:rPr>
                <w:rFonts w:ascii="Arial"/>
                <w:sz w:val="21"/>
              </w:rPr>
            </w:pPr>
          </w:p>
          <w:p w14:paraId="277A598D">
            <w:pPr>
              <w:pStyle w:val="6"/>
              <w:spacing w:before="65" w:line="224" w:lineRule="auto"/>
              <w:ind w:left="649"/>
              <w:rPr>
                <w:sz w:val="20"/>
                <w:szCs w:val="20"/>
              </w:rPr>
            </w:pPr>
            <w:r>
              <w:rPr>
                <w:b/>
                <w:bCs/>
                <w:spacing w:val="2"/>
                <w:sz w:val="20"/>
                <w:szCs w:val="20"/>
              </w:rPr>
              <w:t>合计</w:t>
            </w:r>
          </w:p>
        </w:tc>
        <w:tc>
          <w:tcPr>
            <w:tcW w:w="1700" w:type="dxa"/>
            <w:vMerge w:val="restart"/>
            <w:tcBorders>
              <w:bottom w:val="nil"/>
            </w:tcBorders>
            <w:vAlign w:val="top"/>
          </w:tcPr>
          <w:p w14:paraId="31466577">
            <w:pPr>
              <w:spacing w:line="241" w:lineRule="auto"/>
              <w:rPr>
                <w:rFonts w:ascii="Arial"/>
                <w:sz w:val="21"/>
              </w:rPr>
            </w:pPr>
          </w:p>
          <w:p w14:paraId="39D0015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3AAEB36">
            <w:pPr>
              <w:spacing w:line="241" w:lineRule="auto"/>
              <w:rPr>
                <w:rFonts w:ascii="Arial"/>
                <w:sz w:val="21"/>
              </w:rPr>
            </w:pPr>
          </w:p>
          <w:p w14:paraId="7FB3DBE9">
            <w:pPr>
              <w:pStyle w:val="6"/>
              <w:spacing w:before="65" w:line="222" w:lineRule="auto"/>
              <w:ind w:left="438"/>
              <w:rPr>
                <w:sz w:val="20"/>
                <w:szCs w:val="20"/>
              </w:rPr>
            </w:pPr>
            <w:r>
              <w:rPr>
                <w:b/>
                <w:bCs/>
                <w:spacing w:val="6"/>
                <w:sz w:val="20"/>
                <w:szCs w:val="20"/>
              </w:rPr>
              <w:t>公用经费</w:t>
            </w:r>
          </w:p>
        </w:tc>
      </w:tr>
      <w:tr w14:paraId="6664C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67A3183">
            <w:pPr>
              <w:pStyle w:val="6"/>
              <w:spacing w:before="36" w:line="222" w:lineRule="auto"/>
              <w:ind w:left="124"/>
              <w:rPr>
                <w:sz w:val="19"/>
                <w:szCs w:val="19"/>
              </w:rPr>
            </w:pPr>
            <w:r>
              <w:rPr>
                <w:b/>
                <w:bCs/>
                <w:spacing w:val="-2"/>
                <w:sz w:val="19"/>
                <w:szCs w:val="19"/>
              </w:rPr>
              <w:t>类</w:t>
            </w:r>
          </w:p>
        </w:tc>
        <w:tc>
          <w:tcPr>
            <w:tcW w:w="577" w:type="dxa"/>
            <w:vAlign w:val="top"/>
          </w:tcPr>
          <w:p w14:paraId="73096361">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FE0AABA">
            <w:pPr>
              <w:rPr>
                <w:rFonts w:ascii="Arial"/>
                <w:sz w:val="21"/>
              </w:rPr>
            </w:pPr>
          </w:p>
        </w:tc>
        <w:tc>
          <w:tcPr>
            <w:tcW w:w="1700" w:type="dxa"/>
            <w:vMerge w:val="continue"/>
            <w:tcBorders>
              <w:top w:val="nil"/>
            </w:tcBorders>
            <w:vAlign w:val="top"/>
          </w:tcPr>
          <w:p w14:paraId="6AEC6FB5">
            <w:pPr>
              <w:rPr>
                <w:rFonts w:ascii="Arial"/>
                <w:sz w:val="21"/>
              </w:rPr>
            </w:pPr>
          </w:p>
        </w:tc>
        <w:tc>
          <w:tcPr>
            <w:tcW w:w="1700" w:type="dxa"/>
            <w:vMerge w:val="continue"/>
            <w:tcBorders>
              <w:top w:val="nil"/>
            </w:tcBorders>
            <w:vAlign w:val="top"/>
          </w:tcPr>
          <w:p w14:paraId="0485A1B7">
            <w:pPr>
              <w:rPr>
                <w:rFonts w:ascii="Arial"/>
                <w:sz w:val="21"/>
              </w:rPr>
            </w:pPr>
          </w:p>
        </w:tc>
        <w:tc>
          <w:tcPr>
            <w:tcW w:w="1705" w:type="dxa"/>
            <w:vMerge w:val="continue"/>
            <w:tcBorders>
              <w:top w:val="nil"/>
            </w:tcBorders>
            <w:vAlign w:val="top"/>
          </w:tcPr>
          <w:p w14:paraId="24329789">
            <w:pPr>
              <w:rPr>
                <w:rFonts w:ascii="Arial"/>
                <w:sz w:val="21"/>
              </w:rPr>
            </w:pPr>
          </w:p>
        </w:tc>
      </w:tr>
      <w:tr w14:paraId="53DAC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E017C33">
            <w:pPr>
              <w:pStyle w:val="6"/>
              <w:spacing w:before="87" w:line="242" w:lineRule="auto"/>
              <w:ind w:left="127"/>
            </w:pPr>
            <w:r>
              <w:rPr>
                <w:b/>
                <w:bCs/>
                <w:spacing w:val="-9"/>
              </w:rPr>
              <w:t>301</w:t>
            </w:r>
          </w:p>
        </w:tc>
        <w:tc>
          <w:tcPr>
            <w:tcW w:w="577" w:type="dxa"/>
            <w:vAlign w:val="top"/>
          </w:tcPr>
          <w:p w14:paraId="0BDA3275">
            <w:pPr>
              <w:rPr>
                <w:rFonts w:ascii="Arial"/>
                <w:sz w:val="21"/>
              </w:rPr>
            </w:pPr>
          </w:p>
        </w:tc>
        <w:tc>
          <w:tcPr>
            <w:tcW w:w="2889" w:type="dxa"/>
            <w:vAlign w:val="top"/>
          </w:tcPr>
          <w:p w14:paraId="055FAA5E">
            <w:pPr>
              <w:pStyle w:val="6"/>
              <w:spacing w:before="87" w:line="213" w:lineRule="auto"/>
              <w:ind w:left="114"/>
            </w:pPr>
            <w:r>
              <w:rPr>
                <w:b/>
                <w:bCs/>
                <w:spacing w:val="-4"/>
              </w:rPr>
              <w:t>工资福利支出</w:t>
            </w:r>
          </w:p>
        </w:tc>
        <w:tc>
          <w:tcPr>
            <w:tcW w:w="1700" w:type="dxa"/>
            <w:vAlign w:val="top"/>
          </w:tcPr>
          <w:p w14:paraId="08AB73CA">
            <w:pPr>
              <w:pStyle w:val="6"/>
              <w:spacing w:before="86"/>
              <w:ind w:left="1069"/>
            </w:pPr>
            <w:r>
              <w:rPr>
                <w:b/>
                <w:bCs/>
                <w:spacing w:val="-4"/>
              </w:rPr>
              <w:t>196.60</w:t>
            </w:r>
          </w:p>
        </w:tc>
        <w:tc>
          <w:tcPr>
            <w:tcW w:w="1700" w:type="dxa"/>
            <w:vAlign w:val="top"/>
          </w:tcPr>
          <w:p w14:paraId="1C3147DE">
            <w:pPr>
              <w:pStyle w:val="6"/>
              <w:spacing w:before="86"/>
              <w:ind w:left="922"/>
            </w:pPr>
            <w:r>
              <w:rPr>
                <w:b/>
                <w:bCs/>
                <w:spacing w:val="-4"/>
              </w:rPr>
              <w:t>196.60</w:t>
            </w:r>
          </w:p>
        </w:tc>
        <w:tc>
          <w:tcPr>
            <w:tcW w:w="1705" w:type="dxa"/>
            <w:vAlign w:val="top"/>
          </w:tcPr>
          <w:p w14:paraId="4E494BFD">
            <w:pPr>
              <w:rPr>
                <w:rFonts w:ascii="Arial"/>
                <w:sz w:val="21"/>
              </w:rPr>
            </w:pPr>
          </w:p>
        </w:tc>
      </w:tr>
      <w:tr w14:paraId="3D212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E605E8B">
            <w:pPr>
              <w:pStyle w:val="6"/>
              <w:spacing w:before="88" w:line="242" w:lineRule="auto"/>
              <w:ind w:left="127"/>
            </w:pPr>
            <w:r>
              <w:rPr>
                <w:spacing w:val="-7"/>
              </w:rPr>
              <w:t>301</w:t>
            </w:r>
          </w:p>
        </w:tc>
        <w:tc>
          <w:tcPr>
            <w:tcW w:w="577" w:type="dxa"/>
            <w:vAlign w:val="top"/>
          </w:tcPr>
          <w:p w14:paraId="6AFB7CF5">
            <w:pPr>
              <w:pStyle w:val="6"/>
              <w:spacing w:before="88" w:line="242" w:lineRule="auto"/>
              <w:ind w:left="123"/>
            </w:pPr>
            <w:r>
              <w:rPr>
                <w:spacing w:val="-10"/>
              </w:rPr>
              <w:t>01</w:t>
            </w:r>
          </w:p>
        </w:tc>
        <w:tc>
          <w:tcPr>
            <w:tcW w:w="2889" w:type="dxa"/>
            <w:vAlign w:val="top"/>
          </w:tcPr>
          <w:p w14:paraId="61B10A47">
            <w:pPr>
              <w:pStyle w:val="6"/>
              <w:spacing w:before="88" w:line="214" w:lineRule="auto"/>
              <w:ind w:left="107"/>
            </w:pPr>
            <w:r>
              <w:rPr>
                <w:spacing w:val="-2"/>
              </w:rPr>
              <w:t>基本工资</w:t>
            </w:r>
          </w:p>
        </w:tc>
        <w:tc>
          <w:tcPr>
            <w:tcW w:w="1700" w:type="dxa"/>
            <w:vAlign w:val="top"/>
          </w:tcPr>
          <w:p w14:paraId="280A1D1B">
            <w:pPr>
              <w:pStyle w:val="6"/>
              <w:spacing w:before="87"/>
              <w:ind w:left="1154"/>
            </w:pPr>
            <w:r>
              <w:rPr>
                <w:spacing w:val="-3"/>
              </w:rPr>
              <w:t>29.18</w:t>
            </w:r>
          </w:p>
        </w:tc>
        <w:tc>
          <w:tcPr>
            <w:tcW w:w="1700" w:type="dxa"/>
            <w:vAlign w:val="top"/>
          </w:tcPr>
          <w:p w14:paraId="6320EC0A">
            <w:pPr>
              <w:pStyle w:val="6"/>
              <w:spacing w:before="87"/>
              <w:ind w:left="1009"/>
            </w:pPr>
            <w:r>
              <w:rPr>
                <w:spacing w:val="-3"/>
              </w:rPr>
              <w:t>29.18</w:t>
            </w:r>
          </w:p>
        </w:tc>
        <w:tc>
          <w:tcPr>
            <w:tcW w:w="1705" w:type="dxa"/>
            <w:vAlign w:val="top"/>
          </w:tcPr>
          <w:p w14:paraId="182EC148">
            <w:pPr>
              <w:rPr>
                <w:rFonts w:ascii="Arial"/>
                <w:sz w:val="21"/>
              </w:rPr>
            </w:pPr>
          </w:p>
        </w:tc>
      </w:tr>
      <w:tr w14:paraId="5AF39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029BAEB">
            <w:pPr>
              <w:pStyle w:val="6"/>
              <w:spacing w:before="89" w:line="242" w:lineRule="auto"/>
              <w:ind w:left="127"/>
            </w:pPr>
            <w:r>
              <w:rPr>
                <w:spacing w:val="-7"/>
              </w:rPr>
              <w:t>301</w:t>
            </w:r>
          </w:p>
        </w:tc>
        <w:tc>
          <w:tcPr>
            <w:tcW w:w="577" w:type="dxa"/>
            <w:vAlign w:val="top"/>
          </w:tcPr>
          <w:p w14:paraId="1785A4F8">
            <w:pPr>
              <w:pStyle w:val="6"/>
              <w:spacing w:before="89" w:line="242" w:lineRule="auto"/>
              <w:ind w:left="123"/>
            </w:pPr>
            <w:r>
              <w:rPr>
                <w:spacing w:val="-10"/>
              </w:rPr>
              <w:t>02</w:t>
            </w:r>
          </w:p>
        </w:tc>
        <w:tc>
          <w:tcPr>
            <w:tcW w:w="2889" w:type="dxa"/>
            <w:vAlign w:val="top"/>
          </w:tcPr>
          <w:p w14:paraId="33F84C1E">
            <w:pPr>
              <w:pStyle w:val="6"/>
              <w:spacing w:before="88" w:line="214" w:lineRule="auto"/>
              <w:ind w:left="117"/>
            </w:pPr>
            <w:r>
              <w:rPr>
                <w:spacing w:val="-4"/>
              </w:rPr>
              <w:t>津贴补贴</w:t>
            </w:r>
          </w:p>
        </w:tc>
        <w:tc>
          <w:tcPr>
            <w:tcW w:w="1700" w:type="dxa"/>
            <w:vAlign w:val="top"/>
          </w:tcPr>
          <w:p w14:paraId="6DBAB7BD">
            <w:pPr>
              <w:pStyle w:val="6"/>
              <w:spacing w:before="88"/>
              <w:ind w:left="1154"/>
            </w:pPr>
            <w:r>
              <w:rPr>
                <w:spacing w:val="-3"/>
              </w:rPr>
              <w:t>23.72</w:t>
            </w:r>
          </w:p>
        </w:tc>
        <w:tc>
          <w:tcPr>
            <w:tcW w:w="1700" w:type="dxa"/>
            <w:vAlign w:val="top"/>
          </w:tcPr>
          <w:p w14:paraId="34597F8D">
            <w:pPr>
              <w:pStyle w:val="6"/>
              <w:spacing w:before="88"/>
              <w:ind w:left="1009"/>
            </w:pPr>
            <w:r>
              <w:rPr>
                <w:spacing w:val="-3"/>
              </w:rPr>
              <w:t>23.72</w:t>
            </w:r>
          </w:p>
        </w:tc>
        <w:tc>
          <w:tcPr>
            <w:tcW w:w="1705" w:type="dxa"/>
            <w:vAlign w:val="top"/>
          </w:tcPr>
          <w:p w14:paraId="27B3FDB0">
            <w:pPr>
              <w:rPr>
                <w:rFonts w:ascii="Arial"/>
                <w:sz w:val="21"/>
              </w:rPr>
            </w:pPr>
          </w:p>
        </w:tc>
      </w:tr>
      <w:tr w14:paraId="0BFFA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9D1062">
            <w:pPr>
              <w:pStyle w:val="6"/>
              <w:spacing w:before="90" w:line="242" w:lineRule="auto"/>
              <w:ind w:left="127"/>
            </w:pPr>
            <w:r>
              <w:rPr>
                <w:spacing w:val="-7"/>
              </w:rPr>
              <w:t>301</w:t>
            </w:r>
          </w:p>
        </w:tc>
        <w:tc>
          <w:tcPr>
            <w:tcW w:w="577" w:type="dxa"/>
            <w:vAlign w:val="top"/>
          </w:tcPr>
          <w:p w14:paraId="5AD03A2A">
            <w:pPr>
              <w:pStyle w:val="6"/>
              <w:spacing w:before="90" w:line="242" w:lineRule="auto"/>
              <w:ind w:left="123"/>
            </w:pPr>
            <w:r>
              <w:rPr>
                <w:spacing w:val="-10"/>
              </w:rPr>
              <w:t>03</w:t>
            </w:r>
          </w:p>
        </w:tc>
        <w:tc>
          <w:tcPr>
            <w:tcW w:w="2889" w:type="dxa"/>
            <w:vAlign w:val="top"/>
          </w:tcPr>
          <w:p w14:paraId="2857D486">
            <w:pPr>
              <w:pStyle w:val="6"/>
              <w:spacing w:before="90" w:line="213" w:lineRule="auto"/>
              <w:ind w:left="121"/>
            </w:pPr>
            <w:r>
              <w:rPr>
                <w:spacing w:val="-10"/>
              </w:rPr>
              <w:t>奖金</w:t>
            </w:r>
          </w:p>
        </w:tc>
        <w:tc>
          <w:tcPr>
            <w:tcW w:w="1700" w:type="dxa"/>
            <w:vAlign w:val="top"/>
          </w:tcPr>
          <w:p w14:paraId="2F8B754B">
            <w:pPr>
              <w:pStyle w:val="6"/>
              <w:spacing w:before="89"/>
              <w:ind w:left="1158"/>
            </w:pPr>
            <w:r>
              <w:rPr>
                <w:spacing w:val="-4"/>
              </w:rPr>
              <w:t>14.31</w:t>
            </w:r>
          </w:p>
        </w:tc>
        <w:tc>
          <w:tcPr>
            <w:tcW w:w="1700" w:type="dxa"/>
            <w:vAlign w:val="top"/>
          </w:tcPr>
          <w:p w14:paraId="2408A035">
            <w:pPr>
              <w:pStyle w:val="6"/>
              <w:spacing w:before="89"/>
              <w:ind w:left="1013"/>
            </w:pPr>
            <w:r>
              <w:rPr>
                <w:spacing w:val="-4"/>
              </w:rPr>
              <w:t>14.31</w:t>
            </w:r>
          </w:p>
        </w:tc>
        <w:tc>
          <w:tcPr>
            <w:tcW w:w="1705" w:type="dxa"/>
            <w:vAlign w:val="top"/>
          </w:tcPr>
          <w:p w14:paraId="34B6386A">
            <w:pPr>
              <w:rPr>
                <w:rFonts w:ascii="Arial"/>
                <w:sz w:val="21"/>
              </w:rPr>
            </w:pPr>
          </w:p>
        </w:tc>
      </w:tr>
      <w:tr w14:paraId="29D82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65ACA34">
            <w:pPr>
              <w:pStyle w:val="6"/>
              <w:spacing w:before="90" w:line="242" w:lineRule="auto"/>
              <w:ind w:left="127"/>
            </w:pPr>
            <w:r>
              <w:rPr>
                <w:spacing w:val="-7"/>
              </w:rPr>
              <w:t>301</w:t>
            </w:r>
          </w:p>
        </w:tc>
        <w:tc>
          <w:tcPr>
            <w:tcW w:w="577" w:type="dxa"/>
            <w:vAlign w:val="top"/>
          </w:tcPr>
          <w:p w14:paraId="5CAEDBA7">
            <w:pPr>
              <w:pStyle w:val="6"/>
              <w:spacing w:before="90" w:line="242" w:lineRule="auto"/>
              <w:ind w:left="123"/>
            </w:pPr>
            <w:r>
              <w:rPr>
                <w:spacing w:val="-10"/>
              </w:rPr>
              <w:t>07</w:t>
            </w:r>
          </w:p>
        </w:tc>
        <w:tc>
          <w:tcPr>
            <w:tcW w:w="2889" w:type="dxa"/>
            <w:vAlign w:val="top"/>
          </w:tcPr>
          <w:p w14:paraId="3FFB0B26">
            <w:pPr>
              <w:pStyle w:val="6"/>
              <w:spacing w:before="90" w:line="214" w:lineRule="auto"/>
              <w:ind w:left="115"/>
            </w:pPr>
            <w:r>
              <w:rPr>
                <w:spacing w:val="-4"/>
              </w:rPr>
              <w:t>绩效工资</w:t>
            </w:r>
          </w:p>
        </w:tc>
        <w:tc>
          <w:tcPr>
            <w:tcW w:w="1700" w:type="dxa"/>
            <w:vAlign w:val="top"/>
          </w:tcPr>
          <w:p w14:paraId="75E734FB">
            <w:pPr>
              <w:pStyle w:val="6"/>
              <w:spacing w:before="89"/>
              <w:ind w:left="1247"/>
            </w:pPr>
            <w:r>
              <w:rPr>
                <w:spacing w:val="-4"/>
              </w:rPr>
              <w:t>6.99</w:t>
            </w:r>
          </w:p>
        </w:tc>
        <w:tc>
          <w:tcPr>
            <w:tcW w:w="1700" w:type="dxa"/>
            <w:vAlign w:val="top"/>
          </w:tcPr>
          <w:p w14:paraId="0CEBA925">
            <w:pPr>
              <w:pStyle w:val="6"/>
              <w:spacing w:before="89"/>
              <w:ind w:left="1099"/>
            </w:pPr>
            <w:r>
              <w:rPr>
                <w:spacing w:val="-4"/>
              </w:rPr>
              <w:t>6.99</w:t>
            </w:r>
          </w:p>
        </w:tc>
        <w:tc>
          <w:tcPr>
            <w:tcW w:w="1705" w:type="dxa"/>
            <w:vAlign w:val="top"/>
          </w:tcPr>
          <w:p w14:paraId="7A2BB1D9">
            <w:pPr>
              <w:rPr>
                <w:rFonts w:ascii="Arial"/>
                <w:sz w:val="21"/>
              </w:rPr>
            </w:pPr>
          </w:p>
        </w:tc>
      </w:tr>
      <w:tr w14:paraId="663C3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59E7F5">
            <w:pPr>
              <w:pStyle w:val="6"/>
              <w:spacing w:before="90" w:line="242" w:lineRule="auto"/>
              <w:ind w:left="127"/>
            </w:pPr>
            <w:r>
              <w:rPr>
                <w:spacing w:val="-7"/>
              </w:rPr>
              <w:t>301</w:t>
            </w:r>
          </w:p>
        </w:tc>
        <w:tc>
          <w:tcPr>
            <w:tcW w:w="577" w:type="dxa"/>
            <w:vAlign w:val="top"/>
          </w:tcPr>
          <w:p w14:paraId="26A27CB0">
            <w:pPr>
              <w:pStyle w:val="6"/>
              <w:spacing w:before="90" w:line="242" w:lineRule="auto"/>
              <w:ind w:left="123"/>
            </w:pPr>
            <w:r>
              <w:rPr>
                <w:spacing w:val="-10"/>
              </w:rPr>
              <w:t>08</w:t>
            </w:r>
          </w:p>
        </w:tc>
        <w:tc>
          <w:tcPr>
            <w:tcW w:w="2889" w:type="dxa"/>
            <w:vAlign w:val="top"/>
          </w:tcPr>
          <w:p w14:paraId="6165D66D">
            <w:pPr>
              <w:pStyle w:val="6"/>
              <w:spacing w:before="89" w:line="214" w:lineRule="auto"/>
              <w:ind w:left="108"/>
            </w:pPr>
            <w:r>
              <w:rPr>
                <w:spacing w:val="-1"/>
              </w:rPr>
              <w:t>机关事业单位基本养老保险缴费</w:t>
            </w:r>
          </w:p>
        </w:tc>
        <w:tc>
          <w:tcPr>
            <w:tcW w:w="1700" w:type="dxa"/>
            <w:vAlign w:val="top"/>
          </w:tcPr>
          <w:p w14:paraId="72807670">
            <w:pPr>
              <w:pStyle w:val="6"/>
              <w:spacing w:before="89"/>
              <w:ind w:left="1158"/>
            </w:pPr>
            <w:r>
              <w:rPr>
                <w:spacing w:val="-4"/>
              </w:rPr>
              <w:t>11.18</w:t>
            </w:r>
          </w:p>
        </w:tc>
        <w:tc>
          <w:tcPr>
            <w:tcW w:w="1700" w:type="dxa"/>
            <w:vAlign w:val="top"/>
          </w:tcPr>
          <w:p w14:paraId="637F06FB">
            <w:pPr>
              <w:pStyle w:val="6"/>
              <w:spacing w:before="89"/>
              <w:ind w:left="1013"/>
            </w:pPr>
            <w:r>
              <w:rPr>
                <w:spacing w:val="-4"/>
              </w:rPr>
              <w:t>11.18</w:t>
            </w:r>
          </w:p>
        </w:tc>
        <w:tc>
          <w:tcPr>
            <w:tcW w:w="1705" w:type="dxa"/>
            <w:vAlign w:val="top"/>
          </w:tcPr>
          <w:p w14:paraId="47E0DF46">
            <w:pPr>
              <w:rPr>
                <w:rFonts w:ascii="Arial"/>
                <w:sz w:val="21"/>
              </w:rPr>
            </w:pPr>
          </w:p>
        </w:tc>
      </w:tr>
      <w:tr w14:paraId="13526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DF2FCF">
            <w:pPr>
              <w:pStyle w:val="6"/>
              <w:spacing w:before="90" w:line="242" w:lineRule="auto"/>
              <w:ind w:left="127"/>
            </w:pPr>
            <w:r>
              <w:rPr>
                <w:spacing w:val="-7"/>
              </w:rPr>
              <w:t>301</w:t>
            </w:r>
          </w:p>
        </w:tc>
        <w:tc>
          <w:tcPr>
            <w:tcW w:w="577" w:type="dxa"/>
            <w:vAlign w:val="top"/>
          </w:tcPr>
          <w:p w14:paraId="4AC1B71D">
            <w:pPr>
              <w:pStyle w:val="6"/>
              <w:spacing w:before="90" w:line="242" w:lineRule="auto"/>
              <w:ind w:left="123"/>
            </w:pPr>
            <w:r>
              <w:rPr>
                <w:spacing w:val="-10"/>
              </w:rPr>
              <w:t>09</w:t>
            </w:r>
          </w:p>
        </w:tc>
        <w:tc>
          <w:tcPr>
            <w:tcW w:w="2889" w:type="dxa"/>
            <w:vAlign w:val="top"/>
          </w:tcPr>
          <w:p w14:paraId="469E3FFC">
            <w:pPr>
              <w:pStyle w:val="6"/>
              <w:spacing w:before="89" w:line="214" w:lineRule="auto"/>
              <w:ind w:left="117"/>
            </w:pPr>
            <w:r>
              <w:rPr>
                <w:spacing w:val="-3"/>
              </w:rPr>
              <w:t>职业年金缴费</w:t>
            </w:r>
          </w:p>
        </w:tc>
        <w:tc>
          <w:tcPr>
            <w:tcW w:w="1700" w:type="dxa"/>
            <w:vAlign w:val="top"/>
          </w:tcPr>
          <w:p w14:paraId="5AEEADF9">
            <w:pPr>
              <w:pStyle w:val="6"/>
              <w:spacing w:before="89"/>
              <w:ind w:left="1247"/>
            </w:pPr>
            <w:r>
              <w:rPr>
                <w:spacing w:val="-4"/>
              </w:rPr>
              <w:t>5.59</w:t>
            </w:r>
          </w:p>
        </w:tc>
        <w:tc>
          <w:tcPr>
            <w:tcW w:w="1700" w:type="dxa"/>
            <w:vAlign w:val="top"/>
          </w:tcPr>
          <w:p w14:paraId="5F5BEB45">
            <w:pPr>
              <w:pStyle w:val="6"/>
              <w:spacing w:before="89"/>
              <w:ind w:left="1100"/>
            </w:pPr>
            <w:r>
              <w:rPr>
                <w:spacing w:val="-4"/>
              </w:rPr>
              <w:t>5.59</w:t>
            </w:r>
          </w:p>
        </w:tc>
        <w:tc>
          <w:tcPr>
            <w:tcW w:w="1705" w:type="dxa"/>
            <w:vAlign w:val="top"/>
          </w:tcPr>
          <w:p w14:paraId="55F5A8D8">
            <w:pPr>
              <w:rPr>
                <w:rFonts w:ascii="Arial"/>
                <w:sz w:val="21"/>
              </w:rPr>
            </w:pPr>
          </w:p>
        </w:tc>
      </w:tr>
      <w:tr w14:paraId="6C77D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39D89B">
            <w:pPr>
              <w:pStyle w:val="6"/>
              <w:spacing w:before="90" w:line="242" w:lineRule="auto"/>
              <w:ind w:left="127"/>
            </w:pPr>
            <w:r>
              <w:rPr>
                <w:spacing w:val="-7"/>
              </w:rPr>
              <w:t>301</w:t>
            </w:r>
          </w:p>
        </w:tc>
        <w:tc>
          <w:tcPr>
            <w:tcW w:w="577" w:type="dxa"/>
            <w:vAlign w:val="top"/>
          </w:tcPr>
          <w:p w14:paraId="5D8F3279">
            <w:pPr>
              <w:pStyle w:val="6"/>
              <w:spacing w:before="90" w:line="242" w:lineRule="auto"/>
              <w:ind w:left="122"/>
            </w:pPr>
            <w:r>
              <w:rPr>
                <w:spacing w:val="-9"/>
              </w:rPr>
              <w:t>10</w:t>
            </w:r>
          </w:p>
        </w:tc>
        <w:tc>
          <w:tcPr>
            <w:tcW w:w="2889" w:type="dxa"/>
            <w:vAlign w:val="top"/>
          </w:tcPr>
          <w:p w14:paraId="095EEDA8">
            <w:pPr>
              <w:pStyle w:val="6"/>
              <w:spacing w:before="89" w:line="214" w:lineRule="auto"/>
              <w:ind w:left="117"/>
            </w:pPr>
            <w:r>
              <w:rPr>
                <w:spacing w:val="-2"/>
              </w:rPr>
              <w:t>职工基本医疗保险缴费</w:t>
            </w:r>
          </w:p>
        </w:tc>
        <w:tc>
          <w:tcPr>
            <w:tcW w:w="1700" w:type="dxa"/>
            <w:vAlign w:val="top"/>
          </w:tcPr>
          <w:p w14:paraId="5CBEFA39">
            <w:pPr>
              <w:pStyle w:val="6"/>
              <w:spacing w:before="89"/>
              <w:ind w:left="1244"/>
            </w:pPr>
            <w:r>
              <w:rPr>
                <w:spacing w:val="-4"/>
              </w:rPr>
              <w:t>4.75</w:t>
            </w:r>
          </w:p>
        </w:tc>
        <w:tc>
          <w:tcPr>
            <w:tcW w:w="1700" w:type="dxa"/>
            <w:vAlign w:val="top"/>
          </w:tcPr>
          <w:p w14:paraId="3B20CF91">
            <w:pPr>
              <w:pStyle w:val="6"/>
              <w:spacing w:before="89"/>
              <w:ind w:left="1097"/>
            </w:pPr>
            <w:r>
              <w:rPr>
                <w:spacing w:val="-4"/>
              </w:rPr>
              <w:t>4.75</w:t>
            </w:r>
          </w:p>
        </w:tc>
        <w:tc>
          <w:tcPr>
            <w:tcW w:w="1705" w:type="dxa"/>
            <w:vAlign w:val="top"/>
          </w:tcPr>
          <w:p w14:paraId="0802A9B7">
            <w:pPr>
              <w:rPr>
                <w:rFonts w:ascii="Arial"/>
                <w:sz w:val="21"/>
              </w:rPr>
            </w:pPr>
          </w:p>
        </w:tc>
      </w:tr>
      <w:tr w14:paraId="3CE64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E01BC0">
            <w:pPr>
              <w:pStyle w:val="6"/>
              <w:spacing w:before="90" w:line="242" w:lineRule="auto"/>
              <w:ind w:left="127"/>
            </w:pPr>
            <w:r>
              <w:rPr>
                <w:spacing w:val="-7"/>
              </w:rPr>
              <w:t>301</w:t>
            </w:r>
          </w:p>
        </w:tc>
        <w:tc>
          <w:tcPr>
            <w:tcW w:w="577" w:type="dxa"/>
            <w:vAlign w:val="top"/>
          </w:tcPr>
          <w:p w14:paraId="32B1D94B">
            <w:pPr>
              <w:pStyle w:val="6"/>
              <w:spacing w:before="90" w:line="239" w:lineRule="exact"/>
              <w:ind w:left="122"/>
            </w:pPr>
            <w:r>
              <w:rPr>
                <w:spacing w:val="-9"/>
              </w:rPr>
              <w:t>11</w:t>
            </w:r>
          </w:p>
        </w:tc>
        <w:tc>
          <w:tcPr>
            <w:tcW w:w="2889" w:type="dxa"/>
            <w:vAlign w:val="top"/>
          </w:tcPr>
          <w:p w14:paraId="7C5FB2F8">
            <w:pPr>
              <w:pStyle w:val="6"/>
              <w:spacing w:before="89" w:line="214" w:lineRule="auto"/>
              <w:ind w:left="109"/>
            </w:pPr>
            <w:r>
              <w:rPr>
                <w:spacing w:val="-1"/>
              </w:rPr>
              <w:t>公务员医疗补助缴费</w:t>
            </w:r>
          </w:p>
        </w:tc>
        <w:tc>
          <w:tcPr>
            <w:tcW w:w="1700" w:type="dxa"/>
            <w:vAlign w:val="top"/>
          </w:tcPr>
          <w:p w14:paraId="788D37AE">
            <w:pPr>
              <w:pStyle w:val="6"/>
              <w:spacing w:before="89"/>
              <w:ind w:left="1251"/>
            </w:pPr>
            <w:r>
              <w:rPr>
                <w:spacing w:val="-5"/>
              </w:rPr>
              <w:t>0.84</w:t>
            </w:r>
          </w:p>
        </w:tc>
        <w:tc>
          <w:tcPr>
            <w:tcW w:w="1700" w:type="dxa"/>
            <w:vAlign w:val="top"/>
          </w:tcPr>
          <w:p w14:paraId="7E373EA4">
            <w:pPr>
              <w:pStyle w:val="6"/>
              <w:spacing w:before="89"/>
              <w:ind w:left="1104"/>
            </w:pPr>
            <w:r>
              <w:rPr>
                <w:spacing w:val="-5"/>
              </w:rPr>
              <w:t>0.84</w:t>
            </w:r>
          </w:p>
        </w:tc>
        <w:tc>
          <w:tcPr>
            <w:tcW w:w="1705" w:type="dxa"/>
            <w:vAlign w:val="top"/>
          </w:tcPr>
          <w:p w14:paraId="65E5CD18">
            <w:pPr>
              <w:rPr>
                <w:rFonts w:ascii="Arial"/>
                <w:sz w:val="21"/>
              </w:rPr>
            </w:pPr>
          </w:p>
        </w:tc>
      </w:tr>
      <w:tr w14:paraId="377EF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24E3D7">
            <w:pPr>
              <w:pStyle w:val="6"/>
              <w:spacing w:before="90" w:line="242" w:lineRule="auto"/>
              <w:ind w:left="127"/>
            </w:pPr>
            <w:r>
              <w:rPr>
                <w:spacing w:val="-7"/>
              </w:rPr>
              <w:t>301</w:t>
            </w:r>
          </w:p>
        </w:tc>
        <w:tc>
          <w:tcPr>
            <w:tcW w:w="577" w:type="dxa"/>
            <w:vAlign w:val="top"/>
          </w:tcPr>
          <w:p w14:paraId="79C39059">
            <w:pPr>
              <w:pStyle w:val="6"/>
              <w:spacing w:before="90" w:line="239" w:lineRule="exact"/>
              <w:ind w:left="122"/>
            </w:pPr>
            <w:r>
              <w:rPr>
                <w:spacing w:val="-9"/>
              </w:rPr>
              <w:t>12</w:t>
            </w:r>
          </w:p>
        </w:tc>
        <w:tc>
          <w:tcPr>
            <w:tcW w:w="2889" w:type="dxa"/>
            <w:vAlign w:val="top"/>
          </w:tcPr>
          <w:p w14:paraId="162541A8">
            <w:pPr>
              <w:pStyle w:val="6"/>
              <w:spacing w:before="89" w:line="214" w:lineRule="auto"/>
              <w:ind w:left="110"/>
            </w:pPr>
            <w:r>
              <w:rPr>
                <w:spacing w:val="-1"/>
              </w:rPr>
              <w:t>其他社会保障缴费</w:t>
            </w:r>
          </w:p>
        </w:tc>
        <w:tc>
          <w:tcPr>
            <w:tcW w:w="1700" w:type="dxa"/>
            <w:vAlign w:val="top"/>
          </w:tcPr>
          <w:p w14:paraId="488AA387">
            <w:pPr>
              <w:pStyle w:val="6"/>
              <w:spacing w:before="89"/>
              <w:ind w:left="1251"/>
            </w:pPr>
            <w:r>
              <w:rPr>
                <w:spacing w:val="-5"/>
              </w:rPr>
              <w:t>0.28</w:t>
            </w:r>
          </w:p>
        </w:tc>
        <w:tc>
          <w:tcPr>
            <w:tcW w:w="1700" w:type="dxa"/>
            <w:vAlign w:val="top"/>
          </w:tcPr>
          <w:p w14:paraId="5C0529C5">
            <w:pPr>
              <w:pStyle w:val="6"/>
              <w:spacing w:before="89"/>
              <w:ind w:left="1104"/>
            </w:pPr>
            <w:r>
              <w:rPr>
                <w:spacing w:val="-5"/>
              </w:rPr>
              <w:t>0.28</w:t>
            </w:r>
          </w:p>
        </w:tc>
        <w:tc>
          <w:tcPr>
            <w:tcW w:w="1705" w:type="dxa"/>
            <w:vAlign w:val="top"/>
          </w:tcPr>
          <w:p w14:paraId="7DC7A0C7">
            <w:pPr>
              <w:rPr>
                <w:rFonts w:ascii="Arial"/>
                <w:sz w:val="21"/>
              </w:rPr>
            </w:pPr>
          </w:p>
        </w:tc>
      </w:tr>
      <w:tr w14:paraId="375BA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44DDE76">
            <w:pPr>
              <w:pStyle w:val="6"/>
              <w:spacing w:before="90" w:line="242" w:lineRule="auto"/>
              <w:ind w:left="127"/>
            </w:pPr>
            <w:r>
              <w:rPr>
                <w:spacing w:val="-7"/>
              </w:rPr>
              <w:t>301</w:t>
            </w:r>
          </w:p>
        </w:tc>
        <w:tc>
          <w:tcPr>
            <w:tcW w:w="577" w:type="dxa"/>
            <w:vAlign w:val="top"/>
          </w:tcPr>
          <w:p w14:paraId="28024BF5">
            <w:pPr>
              <w:pStyle w:val="6"/>
              <w:spacing w:before="90" w:line="242" w:lineRule="auto"/>
              <w:ind w:left="122"/>
            </w:pPr>
            <w:r>
              <w:rPr>
                <w:spacing w:val="-9"/>
              </w:rPr>
              <w:t>13</w:t>
            </w:r>
          </w:p>
        </w:tc>
        <w:tc>
          <w:tcPr>
            <w:tcW w:w="2889" w:type="dxa"/>
            <w:vAlign w:val="top"/>
          </w:tcPr>
          <w:p w14:paraId="4B769387">
            <w:pPr>
              <w:pStyle w:val="6"/>
              <w:spacing w:before="89" w:line="216" w:lineRule="auto"/>
              <w:ind w:left="113"/>
            </w:pPr>
            <w:r>
              <w:rPr>
                <w:spacing w:val="-3"/>
              </w:rPr>
              <w:t>住房公积金</w:t>
            </w:r>
          </w:p>
        </w:tc>
        <w:tc>
          <w:tcPr>
            <w:tcW w:w="1700" w:type="dxa"/>
            <w:vAlign w:val="top"/>
          </w:tcPr>
          <w:p w14:paraId="4B0C9B30">
            <w:pPr>
              <w:pStyle w:val="6"/>
              <w:spacing w:before="89"/>
              <w:ind w:left="1247"/>
            </w:pPr>
            <w:r>
              <w:rPr>
                <w:spacing w:val="-4"/>
              </w:rPr>
              <w:t>8.84</w:t>
            </w:r>
          </w:p>
        </w:tc>
        <w:tc>
          <w:tcPr>
            <w:tcW w:w="1700" w:type="dxa"/>
            <w:vAlign w:val="top"/>
          </w:tcPr>
          <w:p w14:paraId="374EA420">
            <w:pPr>
              <w:pStyle w:val="6"/>
              <w:spacing w:before="89"/>
              <w:ind w:left="1099"/>
            </w:pPr>
            <w:r>
              <w:rPr>
                <w:spacing w:val="-4"/>
              </w:rPr>
              <w:t>8.84</w:t>
            </w:r>
          </w:p>
        </w:tc>
        <w:tc>
          <w:tcPr>
            <w:tcW w:w="1705" w:type="dxa"/>
            <w:vAlign w:val="top"/>
          </w:tcPr>
          <w:p w14:paraId="2A4A7928">
            <w:pPr>
              <w:rPr>
                <w:rFonts w:ascii="Arial"/>
                <w:sz w:val="21"/>
              </w:rPr>
            </w:pPr>
          </w:p>
        </w:tc>
      </w:tr>
      <w:tr w14:paraId="0E35D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1C1155">
            <w:pPr>
              <w:pStyle w:val="6"/>
              <w:spacing w:before="90" w:line="242" w:lineRule="auto"/>
              <w:ind w:left="127"/>
            </w:pPr>
            <w:r>
              <w:rPr>
                <w:spacing w:val="-7"/>
              </w:rPr>
              <w:t>301</w:t>
            </w:r>
          </w:p>
        </w:tc>
        <w:tc>
          <w:tcPr>
            <w:tcW w:w="577" w:type="dxa"/>
            <w:vAlign w:val="top"/>
          </w:tcPr>
          <w:p w14:paraId="4C10A65C">
            <w:pPr>
              <w:pStyle w:val="6"/>
              <w:spacing w:before="90" w:line="242" w:lineRule="auto"/>
              <w:ind w:left="119"/>
            </w:pPr>
            <w:r>
              <w:rPr>
                <w:spacing w:val="-8"/>
              </w:rPr>
              <w:t>99</w:t>
            </w:r>
          </w:p>
        </w:tc>
        <w:tc>
          <w:tcPr>
            <w:tcW w:w="2889" w:type="dxa"/>
            <w:vAlign w:val="top"/>
          </w:tcPr>
          <w:p w14:paraId="50E970C8">
            <w:pPr>
              <w:pStyle w:val="6"/>
              <w:spacing w:before="90" w:line="213" w:lineRule="auto"/>
              <w:ind w:left="110"/>
            </w:pPr>
            <w:r>
              <w:rPr>
                <w:spacing w:val="-1"/>
              </w:rPr>
              <w:t>其他工资福利支出</w:t>
            </w:r>
          </w:p>
        </w:tc>
        <w:tc>
          <w:tcPr>
            <w:tcW w:w="1700" w:type="dxa"/>
            <w:vAlign w:val="top"/>
          </w:tcPr>
          <w:p w14:paraId="5B68D39C">
            <w:pPr>
              <w:pStyle w:val="6"/>
              <w:spacing w:before="89"/>
              <w:ind w:left="1155"/>
            </w:pPr>
            <w:r>
              <w:rPr>
                <w:spacing w:val="-3"/>
              </w:rPr>
              <w:t>90.92</w:t>
            </w:r>
          </w:p>
        </w:tc>
        <w:tc>
          <w:tcPr>
            <w:tcW w:w="1700" w:type="dxa"/>
            <w:vAlign w:val="top"/>
          </w:tcPr>
          <w:p w14:paraId="1C548F82">
            <w:pPr>
              <w:pStyle w:val="6"/>
              <w:spacing w:before="89"/>
              <w:ind w:left="1011"/>
            </w:pPr>
            <w:r>
              <w:rPr>
                <w:spacing w:val="-3"/>
              </w:rPr>
              <w:t>90.92</w:t>
            </w:r>
          </w:p>
        </w:tc>
        <w:tc>
          <w:tcPr>
            <w:tcW w:w="1705" w:type="dxa"/>
            <w:vAlign w:val="top"/>
          </w:tcPr>
          <w:p w14:paraId="075731AC">
            <w:pPr>
              <w:rPr>
                <w:rFonts w:ascii="Arial"/>
                <w:sz w:val="21"/>
              </w:rPr>
            </w:pPr>
          </w:p>
        </w:tc>
      </w:tr>
      <w:tr w14:paraId="08488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0790A3">
            <w:pPr>
              <w:pStyle w:val="6"/>
              <w:spacing w:before="90" w:line="242" w:lineRule="auto"/>
              <w:ind w:left="127"/>
            </w:pPr>
            <w:r>
              <w:rPr>
                <w:b/>
                <w:bCs/>
                <w:spacing w:val="-9"/>
              </w:rPr>
              <w:t>302</w:t>
            </w:r>
          </w:p>
        </w:tc>
        <w:tc>
          <w:tcPr>
            <w:tcW w:w="577" w:type="dxa"/>
            <w:vAlign w:val="top"/>
          </w:tcPr>
          <w:p w14:paraId="1DA1B267">
            <w:pPr>
              <w:rPr>
                <w:rFonts w:ascii="Arial"/>
                <w:sz w:val="21"/>
              </w:rPr>
            </w:pPr>
          </w:p>
        </w:tc>
        <w:tc>
          <w:tcPr>
            <w:tcW w:w="2889" w:type="dxa"/>
            <w:vAlign w:val="top"/>
          </w:tcPr>
          <w:p w14:paraId="448337CC">
            <w:pPr>
              <w:pStyle w:val="6"/>
              <w:spacing w:before="90" w:line="213" w:lineRule="auto"/>
              <w:ind w:left="117"/>
            </w:pPr>
            <w:r>
              <w:rPr>
                <w:b/>
                <w:bCs/>
                <w:spacing w:val="-4"/>
              </w:rPr>
              <w:t>商品和服务支出</w:t>
            </w:r>
          </w:p>
        </w:tc>
        <w:tc>
          <w:tcPr>
            <w:tcW w:w="1700" w:type="dxa"/>
            <w:vAlign w:val="top"/>
          </w:tcPr>
          <w:p w14:paraId="28D21173">
            <w:pPr>
              <w:pStyle w:val="6"/>
              <w:spacing w:before="89"/>
              <w:ind w:left="1158"/>
            </w:pPr>
            <w:r>
              <w:rPr>
                <w:b/>
                <w:bCs/>
                <w:spacing w:val="-5"/>
              </w:rPr>
              <w:t>14.21</w:t>
            </w:r>
          </w:p>
        </w:tc>
        <w:tc>
          <w:tcPr>
            <w:tcW w:w="1700" w:type="dxa"/>
            <w:vAlign w:val="top"/>
          </w:tcPr>
          <w:p w14:paraId="2620E5C3">
            <w:pPr>
              <w:rPr>
                <w:rFonts w:ascii="Arial"/>
                <w:sz w:val="21"/>
              </w:rPr>
            </w:pPr>
          </w:p>
        </w:tc>
        <w:tc>
          <w:tcPr>
            <w:tcW w:w="1705" w:type="dxa"/>
            <w:vAlign w:val="top"/>
          </w:tcPr>
          <w:p w14:paraId="7F05D1AB">
            <w:pPr>
              <w:pStyle w:val="6"/>
              <w:spacing w:before="89"/>
              <w:ind w:left="1161"/>
            </w:pPr>
            <w:r>
              <w:rPr>
                <w:b/>
                <w:bCs/>
                <w:spacing w:val="-5"/>
              </w:rPr>
              <w:t>14.21</w:t>
            </w:r>
          </w:p>
        </w:tc>
      </w:tr>
      <w:tr w14:paraId="75723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AAA443">
            <w:pPr>
              <w:pStyle w:val="6"/>
              <w:spacing w:before="90" w:line="242" w:lineRule="auto"/>
              <w:ind w:left="127"/>
            </w:pPr>
            <w:r>
              <w:rPr>
                <w:spacing w:val="-7"/>
              </w:rPr>
              <w:t>302</w:t>
            </w:r>
          </w:p>
        </w:tc>
        <w:tc>
          <w:tcPr>
            <w:tcW w:w="577" w:type="dxa"/>
            <w:vAlign w:val="top"/>
          </w:tcPr>
          <w:p w14:paraId="234F2B9B">
            <w:pPr>
              <w:pStyle w:val="6"/>
              <w:spacing w:before="90" w:line="242" w:lineRule="auto"/>
              <w:ind w:left="123"/>
            </w:pPr>
            <w:r>
              <w:rPr>
                <w:spacing w:val="-10"/>
              </w:rPr>
              <w:t>01</w:t>
            </w:r>
          </w:p>
        </w:tc>
        <w:tc>
          <w:tcPr>
            <w:tcW w:w="2889" w:type="dxa"/>
            <w:vAlign w:val="top"/>
          </w:tcPr>
          <w:p w14:paraId="3E9E8C3C">
            <w:pPr>
              <w:pStyle w:val="6"/>
              <w:spacing w:before="89" w:line="214" w:lineRule="auto"/>
              <w:ind w:left="117"/>
            </w:pPr>
            <w:r>
              <w:rPr>
                <w:spacing w:val="-5"/>
              </w:rPr>
              <w:t>办公费</w:t>
            </w:r>
          </w:p>
        </w:tc>
        <w:tc>
          <w:tcPr>
            <w:tcW w:w="1700" w:type="dxa"/>
            <w:vAlign w:val="top"/>
          </w:tcPr>
          <w:p w14:paraId="2BAAA21C">
            <w:pPr>
              <w:pStyle w:val="6"/>
              <w:spacing w:before="89"/>
              <w:ind w:left="1249"/>
            </w:pPr>
            <w:r>
              <w:rPr>
                <w:spacing w:val="-5"/>
              </w:rPr>
              <w:t>1.19</w:t>
            </w:r>
          </w:p>
        </w:tc>
        <w:tc>
          <w:tcPr>
            <w:tcW w:w="1700" w:type="dxa"/>
            <w:vAlign w:val="top"/>
          </w:tcPr>
          <w:p w14:paraId="4E182F65">
            <w:pPr>
              <w:rPr>
                <w:rFonts w:ascii="Arial"/>
                <w:sz w:val="21"/>
              </w:rPr>
            </w:pPr>
          </w:p>
        </w:tc>
        <w:tc>
          <w:tcPr>
            <w:tcW w:w="1705" w:type="dxa"/>
            <w:vAlign w:val="top"/>
          </w:tcPr>
          <w:p w14:paraId="70C60D5C">
            <w:pPr>
              <w:pStyle w:val="6"/>
              <w:spacing w:before="89"/>
              <w:ind w:left="1250"/>
            </w:pPr>
            <w:r>
              <w:rPr>
                <w:spacing w:val="-5"/>
              </w:rPr>
              <w:t>1.19</w:t>
            </w:r>
          </w:p>
        </w:tc>
      </w:tr>
      <w:tr w14:paraId="010E3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12FC44">
            <w:pPr>
              <w:pStyle w:val="6"/>
              <w:spacing w:before="90" w:line="242" w:lineRule="auto"/>
              <w:ind w:left="127"/>
            </w:pPr>
            <w:r>
              <w:rPr>
                <w:spacing w:val="-7"/>
              </w:rPr>
              <w:t>302</w:t>
            </w:r>
          </w:p>
        </w:tc>
        <w:tc>
          <w:tcPr>
            <w:tcW w:w="577" w:type="dxa"/>
            <w:vAlign w:val="top"/>
          </w:tcPr>
          <w:p w14:paraId="1DA06419">
            <w:pPr>
              <w:pStyle w:val="6"/>
              <w:spacing w:before="90" w:line="242" w:lineRule="auto"/>
              <w:ind w:left="123"/>
            </w:pPr>
            <w:r>
              <w:rPr>
                <w:spacing w:val="-10"/>
              </w:rPr>
              <w:t>07</w:t>
            </w:r>
          </w:p>
        </w:tc>
        <w:tc>
          <w:tcPr>
            <w:tcW w:w="2889" w:type="dxa"/>
            <w:vAlign w:val="top"/>
          </w:tcPr>
          <w:p w14:paraId="04365EBD">
            <w:pPr>
              <w:pStyle w:val="6"/>
              <w:spacing w:before="89" w:line="214" w:lineRule="auto"/>
              <w:ind w:left="117"/>
            </w:pPr>
            <w:r>
              <w:rPr>
                <w:spacing w:val="-5"/>
              </w:rPr>
              <w:t>邮电费</w:t>
            </w:r>
          </w:p>
        </w:tc>
        <w:tc>
          <w:tcPr>
            <w:tcW w:w="1700" w:type="dxa"/>
            <w:vAlign w:val="top"/>
          </w:tcPr>
          <w:p w14:paraId="2C0BE71F">
            <w:pPr>
              <w:pStyle w:val="6"/>
              <w:spacing w:before="89"/>
              <w:ind w:left="1251"/>
            </w:pPr>
            <w:r>
              <w:rPr>
                <w:spacing w:val="-5"/>
              </w:rPr>
              <w:t>0.35</w:t>
            </w:r>
          </w:p>
        </w:tc>
        <w:tc>
          <w:tcPr>
            <w:tcW w:w="1700" w:type="dxa"/>
            <w:vAlign w:val="top"/>
          </w:tcPr>
          <w:p w14:paraId="1D8CBCF9">
            <w:pPr>
              <w:rPr>
                <w:rFonts w:ascii="Arial"/>
                <w:sz w:val="21"/>
              </w:rPr>
            </w:pPr>
          </w:p>
        </w:tc>
        <w:tc>
          <w:tcPr>
            <w:tcW w:w="1705" w:type="dxa"/>
            <w:vAlign w:val="top"/>
          </w:tcPr>
          <w:p w14:paraId="160981E1">
            <w:pPr>
              <w:pStyle w:val="6"/>
              <w:spacing w:before="89"/>
              <w:ind w:left="1252"/>
            </w:pPr>
            <w:r>
              <w:rPr>
                <w:spacing w:val="-5"/>
              </w:rPr>
              <w:t>0.35</w:t>
            </w:r>
          </w:p>
        </w:tc>
      </w:tr>
      <w:tr w14:paraId="5971F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2652CE">
            <w:pPr>
              <w:pStyle w:val="6"/>
              <w:spacing w:before="90" w:line="242" w:lineRule="auto"/>
              <w:ind w:left="127"/>
            </w:pPr>
            <w:r>
              <w:rPr>
                <w:spacing w:val="-7"/>
              </w:rPr>
              <w:t>302</w:t>
            </w:r>
          </w:p>
        </w:tc>
        <w:tc>
          <w:tcPr>
            <w:tcW w:w="577" w:type="dxa"/>
            <w:vAlign w:val="top"/>
          </w:tcPr>
          <w:p w14:paraId="1036A121">
            <w:pPr>
              <w:pStyle w:val="6"/>
              <w:spacing w:before="90" w:line="239" w:lineRule="exact"/>
              <w:ind w:left="122"/>
            </w:pPr>
            <w:r>
              <w:rPr>
                <w:spacing w:val="-9"/>
              </w:rPr>
              <w:t>11</w:t>
            </w:r>
          </w:p>
        </w:tc>
        <w:tc>
          <w:tcPr>
            <w:tcW w:w="2889" w:type="dxa"/>
            <w:vAlign w:val="top"/>
          </w:tcPr>
          <w:p w14:paraId="663F3A4D">
            <w:pPr>
              <w:pStyle w:val="6"/>
              <w:spacing w:before="89" w:line="214" w:lineRule="auto"/>
              <w:ind w:left="115"/>
            </w:pPr>
            <w:r>
              <w:rPr>
                <w:spacing w:val="-5"/>
              </w:rPr>
              <w:t>差旅费</w:t>
            </w:r>
          </w:p>
        </w:tc>
        <w:tc>
          <w:tcPr>
            <w:tcW w:w="1700" w:type="dxa"/>
            <w:vAlign w:val="top"/>
          </w:tcPr>
          <w:p w14:paraId="73FB5D3C">
            <w:pPr>
              <w:pStyle w:val="6"/>
              <w:spacing w:before="89"/>
              <w:ind w:left="1251"/>
            </w:pPr>
            <w:r>
              <w:rPr>
                <w:spacing w:val="-5"/>
              </w:rPr>
              <w:t>0.84</w:t>
            </w:r>
          </w:p>
        </w:tc>
        <w:tc>
          <w:tcPr>
            <w:tcW w:w="1700" w:type="dxa"/>
            <w:vAlign w:val="top"/>
          </w:tcPr>
          <w:p w14:paraId="19062ACF">
            <w:pPr>
              <w:rPr>
                <w:rFonts w:ascii="Arial"/>
                <w:sz w:val="21"/>
              </w:rPr>
            </w:pPr>
          </w:p>
        </w:tc>
        <w:tc>
          <w:tcPr>
            <w:tcW w:w="1705" w:type="dxa"/>
            <w:vAlign w:val="top"/>
          </w:tcPr>
          <w:p w14:paraId="2326F6EF">
            <w:pPr>
              <w:pStyle w:val="6"/>
              <w:spacing w:before="89"/>
              <w:ind w:left="1252"/>
            </w:pPr>
            <w:r>
              <w:rPr>
                <w:spacing w:val="-5"/>
              </w:rPr>
              <w:t>0.84</w:t>
            </w:r>
          </w:p>
        </w:tc>
      </w:tr>
      <w:tr w14:paraId="18510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C93AE3">
            <w:pPr>
              <w:pStyle w:val="6"/>
              <w:spacing w:before="90" w:line="242" w:lineRule="auto"/>
              <w:ind w:left="127"/>
            </w:pPr>
            <w:r>
              <w:rPr>
                <w:spacing w:val="-7"/>
              </w:rPr>
              <w:t>302</w:t>
            </w:r>
          </w:p>
        </w:tc>
        <w:tc>
          <w:tcPr>
            <w:tcW w:w="577" w:type="dxa"/>
            <w:vAlign w:val="top"/>
          </w:tcPr>
          <w:p w14:paraId="751F6534">
            <w:pPr>
              <w:pStyle w:val="6"/>
              <w:spacing w:before="90" w:line="242" w:lineRule="auto"/>
              <w:ind w:left="118"/>
            </w:pPr>
            <w:r>
              <w:rPr>
                <w:spacing w:val="-7"/>
              </w:rPr>
              <w:t>28</w:t>
            </w:r>
          </w:p>
        </w:tc>
        <w:tc>
          <w:tcPr>
            <w:tcW w:w="2889" w:type="dxa"/>
            <w:vAlign w:val="top"/>
          </w:tcPr>
          <w:p w14:paraId="6D6F6F3F">
            <w:pPr>
              <w:pStyle w:val="6"/>
              <w:spacing w:before="89" w:line="214" w:lineRule="auto"/>
              <w:ind w:left="114"/>
            </w:pPr>
            <w:r>
              <w:rPr>
                <w:spacing w:val="-3"/>
              </w:rPr>
              <w:t>工会经费</w:t>
            </w:r>
          </w:p>
        </w:tc>
        <w:tc>
          <w:tcPr>
            <w:tcW w:w="1700" w:type="dxa"/>
            <w:vAlign w:val="top"/>
          </w:tcPr>
          <w:p w14:paraId="6E0278F1">
            <w:pPr>
              <w:pStyle w:val="6"/>
              <w:spacing w:before="89"/>
              <w:ind w:left="1245"/>
            </w:pPr>
            <w:r>
              <w:rPr>
                <w:spacing w:val="-4"/>
              </w:rPr>
              <w:t>2.51</w:t>
            </w:r>
          </w:p>
        </w:tc>
        <w:tc>
          <w:tcPr>
            <w:tcW w:w="1700" w:type="dxa"/>
            <w:vAlign w:val="top"/>
          </w:tcPr>
          <w:p w14:paraId="5C7CF9BB">
            <w:pPr>
              <w:rPr>
                <w:rFonts w:ascii="Arial"/>
                <w:sz w:val="21"/>
              </w:rPr>
            </w:pPr>
          </w:p>
        </w:tc>
        <w:tc>
          <w:tcPr>
            <w:tcW w:w="1705" w:type="dxa"/>
            <w:vAlign w:val="top"/>
          </w:tcPr>
          <w:p w14:paraId="0901DC03">
            <w:pPr>
              <w:pStyle w:val="6"/>
              <w:spacing w:before="89"/>
              <w:ind w:left="1246"/>
            </w:pPr>
            <w:r>
              <w:rPr>
                <w:spacing w:val="-4"/>
              </w:rPr>
              <w:t>2.51</w:t>
            </w:r>
          </w:p>
        </w:tc>
      </w:tr>
      <w:tr w14:paraId="75749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70E7F7">
            <w:pPr>
              <w:pStyle w:val="6"/>
              <w:spacing w:before="90" w:line="242" w:lineRule="auto"/>
              <w:ind w:left="127"/>
            </w:pPr>
            <w:r>
              <w:rPr>
                <w:spacing w:val="-7"/>
              </w:rPr>
              <w:t>302</w:t>
            </w:r>
          </w:p>
        </w:tc>
        <w:tc>
          <w:tcPr>
            <w:tcW w:w="577" w:type="dxa"/>
            <w:vAlign w:val="top"/>
          </w:tcPr>
          <w:p w14:paraId="101AA22A">
            <w:pPr>
              <w:pStyle w:val="6"/>
              <w:spacing w:before="90" w:line="242" w:lineRule="auto"/>
              <w:ind w:left="118"/>
            </w:pPr>
            <w:r>
              <w:rPr>
                <w:spacing w:val="-7"/>
              </w:rPr>
              <w:t>29</w:t>
            </w:r>
          </w:p>
        </w:tc>
        <w:tc>
          <w:tcPr>
            <w:tcW w:w="2889" w:type="dxa"/>
            <w:vAlign w:val="top"/>
          </w:tcPr>
          <w:p w14:paraId="623BA3E1">
            <w:pPr>
              <w:pStyle w:val="6"/>
              <w:spacing w:before="89" w:line="214" w:lineRule="auto"/>
              <w:ind w:left="112"/>
            </w:pPr>
            <w:r>
              <w:rPr>
                <w:spacing w:val="-4"/>
              </w:rPr>
              <w:t>福利费</w:t>
            </w:r>
          </w:p>
        </w:tc>
        <w:tc>
          <w:tcPr>
            <w:tcW w:w="1700" w:type="dxa"/>
            <w:vAlign w:val="top"/>
          </w:tcPr>
          <w:p w14:paraId="7ACEEA96">
            <w:pPr>
              <w:pStyle w:val="6"/>
              <w:spacing w:before="89"/>
              <w:ind w:left="1252"/>
            </w:pPr>
            <w:r>
              <w:rPr>
                <w:spacing w:val="-5"/>
              </w:rPr>
              <w:t>3.14</w:t>
            </w:r>
          </w:p>
        </w:tc>
        <w:tc>
          <w:tcPr>
            <w:tcW w:w="1700" w:type="dxa"/>
            <w:vAlign w:val="top"/>
          </w:tcPr>
          <w:p w14:paraId="1B9F2ADD">
            <w:pPr>
              <w:rPr>
                <w:rFonts w:ascii="Arial"/>
                <w:sz w:val="21"/>
              </w:rPr>
            </w:pPr>
          </w:p>
        </w:tc>
        <w:tc>
          <w:tcPr>
            <w:tcW w:w="1705" w:type="dxa"/>
            <w:vAlign w:val="top"/>
          </w:tcPr>
          <w:p w14:paraId="58A6FC0B">
            <w:pPr>
              <w:pStyle w:val="6"/>
              <w:spacing w:before="89"/>
              <w:ind w:left="1253"/>
            </w:pPr>
            <w:r>
              <w:rPr>
                <w:spacing w:val="-5"/>
              </w:rPr>
              <w:t>3.14</w:t>
            </w:r>
          </w:p>
        </w:tc>
      </w:tr>
      <w:tr w14:paraId="47C7A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BAE0E74">
            <w:pPr>
              <w:pStyle w:val="6"/>
              <w:spacing w:before="90" w:line="242" w:lineRule="auto"/>
              <w:ind w:left="127"/>
            </w:pPr>
            <w:r>
              <w:rPr>
                <w:spacing w:val="-7"/>
              </w:rPr>
              <w:t>302</w:t>
            </w:r>
          </w:p>
        </w:tc>
        <w:tc>
          <w:tcPr>
            <w:tcW w:w="577" w:type="dxa"/>
            <w:vAlign w:val="top"/>
          </w:tcPr>
          <w:p w14:paraId="29A91943">
            <w:pPr>
              <w:pStyle w:val="6"/>
              <w:spacing w:before="90" w:line="242" w:lineRule="auto"/>
              <w:ind w:left="125"/>
            </w:pPr>
            <w:r>
              <w:rPr>
                <w:spacing w:val="-10"/>
              </w:rPr>
              <w:t>31</w:t>
            </w:r>
          </w:p>
        </w:tc>
        <w:tc>
          <w:tcPr>
            <w:tcW w:w="2889" w:type="dxa"/>
            <w:vAlign w:val="top"/>
          </w:tcPr>
          <w:p w14:paraId="1854A454">
            <w:pPr>
              <w:pStyle w:val="6"/>
              <w:spacing w:before="89" w:line="214" w:lineRule="auto"/>
              <w:ind w:left="109"/>
            </w:pPr>
            <w:r>
              <w:rPr>
                <w:spacing w:val="-1"/>
              </w:rPr>
              <w:t>公务用车运行维护费</w:t>
            </w:r>
          </w:p>
        </w:tc>
        <w:tc>
          <w:tcPr>
            <w:tcW w:w="1700" w:type="dxa"/>
            <w:vAlign w:val="top"/>
          </w:tcPr>
          <w:p w14:paraId="03178CD3">
            <w:pPr>
              <w:pStyle w:val="6"/>
              <w:spacing w:before="89"/>
              <w:ind w:left="1249"/>
            </w:pPr>
            <w:r>
              <w:rPr>
                <w:spacing w:val="-5"/>
              </w:rPr>
              <w:t>1.00</w:t>
            </w:r>
          </w:p>
        </w:tc>
        <w:tc>
          <w:tcPr>
            <w:tcW w:w="1700" w:type="dxa"/>
            <w:vAlign w:val="top"/>
          </w:tcPr>
          <w:p w14:paraId="5A6F312A">
            <w:pPr>
              <w:rPr>
                <w:rFonts w:ascii="Arial"/>
                <w:sz w:val="21"/>
              </w:rPr>
            </w:pPr>
          </w:p>
        </w:tc>
        <w:tc>
          <w:tcPr>
            <w:tcW w:w="1705" w:type="dxa"/>
            <w:vAlign w:val="top"/>
          </w:tcPr>
          <w:p w14:paraId="4CFD48B0">
            <w:pPr>
              <w:pStyle w:val="6"/>
              <w:spacing w:before="89"/>
              <w:ind w:left="1250"/>
            </w:pPr>
            <w:r>
              <w:rPr>
                <w:spacing w:val="-5"/>
              </w:rPr>
              <w:t>1.00</w:t>
            </w:r>
          </w:p>
        </w:tc>
      </w:tr>
      <w:tr w14:paraId="431AF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45982B">
            <w:pPr>
              <w:pStyle w:val="6"/>
              <w:spacing w:before="90" w:line="242" w:lineRule="auto"/>
              <w:ind w:left="127"/>
            </w:pPr>
            <w:r>
              <w:rPr>
                <w:spacing w:val="-7"/>
              </w:rPr>
              <w:t>302</w:t>
            </w:r>
          </w:p>
        </w:tc>
        <w:tc>
          <w:tcPr>
            <w:tcW w:w="577" w:type="dxa"/>
            <w:vAlign w:val="top"/>
          </w:tcPr>
          <w:p w14:paraId="4F0A82FF">
            <w:pPr>
              <w:pStyle w:val="6"/>
              <w:spacing w:before="90" w:line="242" w:lineRule="auto"/>
              <w:ind w:left="119"/>
            </w:pPr>
            <w:r>
              <w:rPr>
                <w:spacing w:val="-8"/>
              </w:rPr>
              <w:t>99</w:t>
            </w:r>
          </w:p>
        </w:tc>
        <w:tc>
          <w:tcPr>
            <w:tcW w:w="2889" w:type="dxa"/>
            <w:vAlign w:val="top"/>
          </w:tcPr>
          <w:p w14:paraId="5D90810E">
            <w:pPr>
              <w:pStyle w:val="6"/>
              <w:spacing w:before="90" w:line="213" w:lineRule="auto"/>
              <w:ind w:left="110"/>
            </w:pPr>
            <w:r>
              <w:rPr>
                <w:spacing w:val="-1"/>
              </w:rPr>
              <w:t>其他商品和服务支出</w:t>
            </w:r>
          </w:p>
        </w:tc>
        <w:tc>
          <w:tcPr>
            <w:tcW w:w="1700" w:type="dxa"/>
            <w:vAlign w:val="top"/>
          </w:tcPr>
          <w:p w14:paraId="6E604A3B">
            <w:pPr>
              <w:pStyle w:val="6"/>
              <w:spacing w:before="89"/>
              <w:ind w:left="1247"/>
            </w:pPr>
            <w:r>
              <w:rPr>
                <w:spacing w:val="-4"/>
              </w:rPr>
              <w:t>5.18</w:t>
            </w:r>
          </w:p>
        </w:tc>
        <w:tc>
          <w:tcPr>
            <w:tcW w:w="1700" w:type="dxa"/>
            <w:vAlign w:val="top"/>
          </w:tcPr>
          <w:p w14:paraId="5649AE5F">
            <w:pPr>
              <w:rPr>
                <w:rFonts w:ascii="Arial"/>
                <w:sz w:val="21"/>
              </w:rPr>
            </w:pPr>
          </w:p>
        </w:tc>
        <w:tc>
          <w:tcPr>
            <w:tcW w:w="1705" w:type="dxa"/>
            <w:vAlign w:val="top"/>
          </w:tcPr>
          <w:p w14:paraId="116497B9">
            <w:pPr>
              <w:pStyle w:val="6"/>
              <w:spacing w:before="89"/>
              <w:ind w:left="1248"/>
            </w:pPr>
            <w:r>
              <w:rPr>
                <w:spacing w:val="-4"/>
              </w:rPr>
              <w:t>5.18</w:t>
            </w:r>
          </w:p>
        </w:tc>
      </w:tr>
      <w:tr w14:paraId="71778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4700EE5B">
            <w:pPr>
              <w:rPr>
                <w:rFonts w:ascii="Arial"/>
                <w:sz w:val="21"/>
              </w:rPr>
            </w:pPr>
          </w:p>
        </w:tc>
        <w:tc>
          <w:tcPr>
            <w:tcW w:w="577" w:type="dxa"/>
            <w:vAlign w:val="top"/>
          </w:tcPr>
          <w:p w14:paraId="44648302">
            <w:pPr>
              <w:rPr>
                <w:rFonts w:ascii="Arial"/>
                <w:sz w:val="21"/>
              </w:rPr>
            </w:pPr>
          </w:p>
        </w:tc>
        <w:tc>
          <w:tcPr>
            <w:tcW w:w="2889" w:type="dxa"/>
            <w:vAlign w:val="top"/>
          </w:tcPr>
          <w:p w14:paraId="041655E0">
            <w:pPr>
              <w:pStyle w:val="6"/>
              <w:spacing w:before="94" w:line="216" w:lineRule="auto"/>
              <w:ind w:left="1268"/>
            </w:pPr>
            <w:r>
              <w:rPr>
                <w:b/>
                <w:bCs/>
                <w:spacing w:val="-7"/>
              </w:rPr>
              <w:t>合计</w:t>
            </w:r>
          </w:p>
        </w:tc>
        <w:tc>
          <w:tcPr>
            <w:tcW w:w="1700" w:type="dxa"/>
            <w:vAlign w:val="top"/>
          </w:tcPr>
          <w:p w14:paraId="5B7C91C4">
            <w:pPr>
              <w:pStyle w:val="6"/>
              <w:spacing w:before="94"/>
              <w:ind w:left="1065"/>
            </w:pPr>
            <w:r>
              <w:rPr>
                <w:b/>
                <w:bCs/>
                <w:spacing w:val="-4"/>
              </w:rPr>
              <w:t>210.81</w:t>
            </w:r>
          </w:p>
        </w:tc>
        <w:tc>
          <w:tcPr>
            <w:tcW w:w="1700" w:type="dxa"/>
            <w:vAlign w:val="top"/>
          </w:tcPr>
          <w:p w14:paraId="42A7B4A6">
            <w:pPr>
              <w:pStyle w:val="6"/>
              <w:spacing w:before="94"/>
              <w:ind w:left="922"/>
            </w:pPr>
            <w:r>
              <w:rPr>
                <w:b/>
                <w:bCs/>
                <w:spacing w:val="-4"/>
              </w:rPr>
              <w:t>196.60</w:t>
            </w:r>
          </w:p>
        </w:tc>
        <w:tc>
          <w:tcPr>
            <w:tcW w:w="1705" w:type="dxa"/>
            <w:vAlign w:val="top"/>
          </w:tcPr>
          <w:p w14:paraId="0BCBBD57">
            <w:pPr>
              <w:pStyle w:val="6"/>
              <w:spacing w:before="94"/>
              <w:ind w:left="1161"/>
            </w:pPr>
            <w:r>
              <w:rPr>
                <w:b/>
                <w:bCs/>
                <w:spacing w:val="-5"/>
              </w:rPr>
              <w:t>14.21</w:t>
            </w:r>
          </w:p>
        </w:tc>
      </w:tr>
    </w:tbl>
    <w:p w14:paraId="2C9CC13A">
      <w:pPr>
        <w:rPr>
          <w:rFonts w:ascii="Arial"/>
          <w:sz w:val="21"/>
        </w:rPr>
      </w:pPr>
    </w:p>
    <w:p w14:paraId="6E1DF52D">
      <w:pPr>
        <w:rPr>
          <w:rFonts w:ascii="Arial" w:hAnsi="Arial" w:eastAsia="Arial" w:cs="Arial"/>
          <w:sz w:val="21"/>
          <w:szCs w:val="21"/>
        </w:rPr>
        <w:sectPr>
          <w:footerReference r:id="rId16" w:type="default"/>
          <w:pgSz w:w="11906" w:h="16839"/>
          <w:pgMar w:top="1431" w:right="1110" w:bottom="1521" w:left="1369" w:header="0" w:footer="1153" w:gutter="0"/>
          <w:cols w:space="720" w:num="1"/>
        </w:sectPr>
      </w:pPr>
    </w:p>
    <w:p w14:paraId="6429EA54">
      <w:pPr>
        <w:spacing w:line="261" w:lineRule="auto"/>
        <w:rPr>
          <w:rFonts w:ascii="Arial"/>
          <w:sz w:val="21"/>
        </w:rPr>
      </w:pPr>
    </w:p>
    <w:p w14:paraId="769CABC1">
      <w:pPr>
        <w:spacing w:line="261" w:lineRule="auto"/>
        <w:rPr>
          <w:rFonts w:ascii="Arial"/>
          <w:sz w:val="21"/>
        </w:rPr>
      </w:pPr>
    </w:p>
    <w:p w14:paraId="17DCEC4A">
      <w:pPr>
        <w:pStyle w:val="2"/>
        <w:spacing w:before="101" w:line="222" w:lineRule="auto"/>
        <w:ind w:left="923"/>
        <w:outlineLvl w:val="0"/>
      </w:pPr>
      <w:r>
        <w:rPr>
          <w:b/>
          <w:bCs/>
          <w:spacing w:val="-4"/>
        </w:rPr>
        <w:t>表</w:t>
      </w:r>
      <w:r>
        <w:rPr>
          <w:spacing w:val="-46"/>
        </w:rPr>
        <w:t xml:space="preserve"> </w:t>
      </w:r>
      <w:r>
        <w:rPr>
          <w:b/>
          <w:bCs/>
          <w:spacing w:val="-4"/>
        </w:rPr>
        <w:t>7</w:t>
      </w:r>
    </w:p>
    <w:p w14:paraId="60299301">
      <w:pPr>
        <w:pStyle w:val="2"/>
        <w:spacing w:before="43" w:line="218" w:lineRule="auto"/>
        <w:ind w:left="5045"/>
      </w:pPr>
      <w:r>
        <w:rPr>
          <w:b/>
          <w:bCs/>
          <w:spacing w:val="5"/>
        </w:rPr>
        <w:t>一般公共预算项目支出情况表</w:t>
      </w:r>
    </w:p>
    <w:p w14:paraId="0757A14E">
      <w:pPr>
        <w:pStyle w:val="2"/>
        <w:spacing w:before="39" w:line="211" w:lineRule="auto"/>
        <w:ind w:left="217"/>
        <w:outlineLvl w:val="0"/>
        <w:rPr>
          <w:sz w:val="24"/>
          <w:szCs w:val="24"/>
        </w:rPr>
      </w:pPr>
      <w:r>
        <w:rPr>
          <w:spacing w:val="1"/>
          <w:sz w:val="24"/>
          <w:szCs w:val="24"/>
        </w:rPr>
        <w:t>编制单位：托克逊县委员会网络安全和信息化委员会</w:t>
      </w:r>
      <w:r>
        <w:rPr>
          <w:sz w:val="24"/>
          <w:szCs w:val="24"/>
        </w:rPr>
        <w:t>办公室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D9FC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B185F8E">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70B22C8">
            <w:pPr>
              <w:spacing w:line="309" w:lineRule="auto"/>
              <w:rPr>
                <w:rFonts w:ascii="Arial"/>
                <w:sz w:val="21"/>
              </w:rPr>
            </w:pPr>
          </w:p>
          <w:p w14:paraId="70F3E96C">
            <w:pPr>
              <w:spacing w:line="310" w:lineRule="auto"/>
              <w:rPr>
                <w:rFonts w:ascii="Arial"/>
                <w:sz w:val="21"/>
              </w:rPr>
            </w:pPr>
          </w:p>
          <w:p w14:paraId="19C934E3">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AAB5EA4">
            <w:pPr>
              <w:spacing w:line="309" w:lineRule="auto"/>
              <w:rPr>
                <w:rFonts w:ascii="Arial"/>
                <w:sz w:val="21"/>
              </w:rPr>
            </w:pPr>
          </w:p>
          <w:p w14:paraId="3EDD5F59">
            <w:pPr>
              <w:spacing w:line="310" w:lineRule="auto"/>
              <w:rPr>
                <w:rFonts w:ascii="Arial"/>
                <w:sz w:val="21"/>
              </w:rPr>
            </w:pPr>
          </w:p>
          <w:p w14:paraId="7A7A208F">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1FB3948">
            <w:pPr>
              <w:spacing w:line="244" w:lineRule="auto"/>
              <w:rPr>
                <w:rFonts w:ascii="Arial"/>
                <w:sz w:val="21"/>
              </w:rPr>
            </w:pPr>
          </w:p>
          <w:p w14:paraId="6277377E">
            <w:pPr>
              <w:spacing w:line="245" w:lineRule="auto"/>
              <w:rPr>
                <w:rFonts w:ascii="Arial"/>
                <w:sz w:val="21"/>
              </w:rPr>
            </w:pPr>
          </w:p>
          <w:p w14:paraId="07B14889">
            <w:pPr>
              <w:pStyle w:val="6"/>
              <w:spacing w:before="62" w:line="222" w:lineRule="auto"/>
              <w:ind w:left="181"/>
              <w:rPr>
                <w:sz w:val="19"/>
                <w:szCs w:val="19"/>
              </w:rPr>
            </w:pPr>
            <w:r>
              <w:rPr>
                <w:b/>
                <w:bCs/>
                <w:spacing w:val="4"/>
                <w:sz w:val="19"/>
                <w:szCs w:val="19"/>
              </w:rPr>
              <w:t>项目支</w:t>
            </w:r>
          </w:p>
          <w:p w14:paraId="54190024">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76E2AE5">
            <w:pPr>
              <w:spacing w:line="361" w:lineRule="auto"/>
              <w:rPr>
                <w:rFonts w:ascii="Arial"/>
                <w:sz w:val="21"/>
              </w:rPr>
            </w:pPr>
          </w:p>
          <w:p w14:paraId="3FA60611">
            <w:pPr>
              <w:pStyle w:val="6"/>
              <w:spacing w:before="62" w:line="223" w:lineRule="auto"/>
              <w:ind w:left="171"/>
              <w:rPr>
                <w:sz w:val="19"/>
                <w:szCs w:val="19"/>
              </w:rPr>
            </w:pPr>
            <w:r>
              <w:rPr>
                <w:b/>
                <w:bCs/>
                <w:spacing w:val="2"/>
                <w:sz w:val="19"/>
                <w:szCs w:val="19"/>
              </w:rPr>
              <w:t>工资</w:t>
            </w:r>
          </w:p>
          <w:p w14:paraId="16FD12A7">
            <w:pPr>
              <w:pStyle w:val="6"/>
              <w:spacing w:before="30" w:line="224" w:lineRule="auto"/>
              <w:ind w:left="169"/>
              <w:rPr>
                <w:sz w:val="19"/>
                <w:szCs w:val="19"/>
              </w:rPr>
            </w:pPr>
            <w:r>
              <w:rPr>
                <w:b/>
                <w:bCs/>
                <w:spacing w:val="2"/>
                <w:sz w:val="19"/>
                <w:szCs w:val="19"/>
              </w:rPr>
              <w:t>福利</w:t>
            </w:r>
          </w:p>
          <w:p w14:paraId="1A2D077A">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E981D8E">
            <w:pPr>
              <w:spacing w:line="361" w:lineRule="auto"/>
              <w:rPr>
                <w:rFonts w:ascii="Arial"/>
                <w:sz w:val="21"/>
              </w:rPr>
            </w:pPr>
          </w:p>
          <w:p w14:paraId="7CEA8844">
            <w:pPr>
              <w:pStyle w:val="6"/>
              <w:spacing w:before="62" w:line="224" w:lineRule="auto"/>
              <w:ind w:left="124"/>
              <w:rPr>
                <w:sz w:val="19"/>
                <w:szCs w:val="19"/>
              </w:rPr>
            </w:pPr>
            <w:r>
              <w:rPr>
                <w:b/>
                <w:bCs/>
                <w:spacing w:val="2"/>
                <w:sz w:val="19"/>
                <w:szCs w:val="19"/>
              </w:rPr>
              <w:t>商品和</w:t>
            </w:r>
          </w:p>
          <w:p w14:paraId="617C7C58">
            <w:pPr>
              <w:pStyle w:val="6"/>
              <w:spacing w:before="27" w:line="222" w:lineRule="auto"/>
              <w:ind w:left="118"/>
              <w:rPr>
                <w:sz w:val="19"/>
                <w:szCs w:val="19"/>
              </w:rPr>
            </w:pPr>
            <w:r>
              <w:rPr>
                <w:b/>
                <w:bCs/>
                <w:spacing w:val="4"/>
                <w:sz w:val="19"/>
                <w:szCs w:val="19"/>
              </w:rPr>
              <w:t>服务支</w:t>
            </w:r>
          </w:p>
          <w:p w14:paraId="63DB90A9">
            <w:pPr>
              <w:pStyle w:val="6"/>
              <w:spacing w:before="31" w:line="230" w:lineRule="auto"/>
              <w:ind w:left="341"/>
              <w:rPr>
                <w:sz w:val="19"/>
                <w:szCs w:val="19"/>
              </w:rPr>
            </w:pPr>
            <w:r>
              <w:rPr>
                <w:b/>
                <w:bCs/>
                <w:spacing w:val="-2"/>
                <w:sz w:val="19"/>
                <w:szCs w:val="19"/>
              </w:rPr>
              <w:t>出</w:t>
            </w:r>
          </w:p>
        </w:tc>
        <w:tc>
          <w:tcPr>
            <w:tcW w:w="670" w:type="dxa"/>
            <w:vMerge w:val="restart"/>
            <w:tcBorders>
              <w:bottom w:val="nil"/>
            </w:tcBorders>
            <w:vAlign w:val="top"/>
          </w:tcPr>
          <w:p w14:paraId="0E5245FE">
            <w:pPr>
              <w:pStyle w:val="6"/>
              <w:spacing w:before="165" w:line="222" w:lineRule="auto"/>
              <w:ind w:left="145"/>
              <w:rPr>
                <w:sz w:val="19"/>
                <w:szCs w:val="19"/>
              </w:rPr>
            </w:pPr>
            <w:r>
              <w:rPr>
                <w:b/>
                <w:bCs/>
                <w:spacing w:val="2"/>
                <w:sz w:val="19"/>
                <w:szCs w:val="19"/>
              </w:rPr>
              <w:t>对个</w:t>
            </w:r>
          </w:p>
          <w:p w14:paraId="3A1BD083">
            <w:pPr>
              <w:pStyle w:val="6"/>
              <w:spacing w:before="31" w:line="224" w:lineRule="auto"/>
              <w:ind w:left="143"/>
              <w:rPr>
                <w:sz w:val="19"/>
                <w:szCs w:val="19"/>
              </w:rPr>
            </w:pPr>
            <w:r>
              <w:rPr>
                <w:b/>
                <w:bCs/>
                <w:spacing w:val="3"/>
                <w:sz w:val="19"/>
                <w:szCs w:val="19"/>
              </w:rPr>
              <w:t>人和</w:t>
            </w:r>
          </w:p>
          <w:p w14:paraId="12B66AEA">
            <w:pPr>
              <w:pStyle w:val="6"/>
              <w:spacing w:before="27" w:line="227" w:lineRule="auto"/>
              <w:ind w:left="146"/>
              <w:rPr>
                <w:sz w:val="19"/>
                <w:szCs w:val="19"/>
              </w:rPr>
            </w:pPr>
            <w:r>
              <w:rPr>
                <w:b/>
                <w:bCs/>
                <w:spacing w:val="2"/>
                <w:sz w:val="19"/>
                <w:szCs w:val="19"/>
              </w:rPr>
              <w:t>家庭</w:t>
            </w:r>
          </w:p>
          <w:p w14:paraId="74713B5C">
            <w:pPr>
              <w:pStyle w:val="6"/>
              <w:spacing w:before="27" w:line="251" w:lineRule="auto"/>
              <w:ind w:left="252"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9B21AA5">
            <w:pPr>
              <w:pStyle w:val="6"/>
              <w:spacing w:before="166" w:line="222" w:lineRule="auto"/>
              <w:ind w:left="159"/>
              <w:rPr>
                <w:sz w:val="19"/>
                <w:szCs w:val="19"/>
              </w:rPr>
            </w:pPr>
            <w:r>
              <w:rPr>
                <w:b/>
                <w:bCs/>
                <w:spacing w:val="6"/>
                <w:sz w:val="19"/>
                <w:szCs w:val="19"/>
              </w:rPr>
              <w:t>债务</w:t>
            </w:r>
          </w:p>
          <w:p w14:paraId="28271D2B">
            <w:pPr>
              <w:pStyle w:val="6"/>
              <w:spacing w:before="30" w:line="226" w:lineRule="auto"/>
              <w:ind w:left="160"/>
              <w:rPr>
                <w:sz w:val="19"/>
                <w:szCs w:val="19"/>
              </w:rPr>
            </w:pPr>
            <w:r>
              <w:rPr>
                <w:b/>
                <w:bCs/>
                <w:spacing w:val="5"/>
                <w:sz w:val="19"/>
                <w:szCs w:val="19"/>
              </w:rPr>
              <w:t>利息</w:t>
            </w:r>
          </w:p>
          <w:p w14:paraId="1C82DEA3">
            <w:pPr>
              <w:pStyle w:val="6"/>
              <w:spacing w:before="27" w:line="222" w:lineRule="auto"/>
              <w:ind w:left="160"/>
              <w:rPr>
                <w:sz w:val="19"/>
                <w:szCs w:val="19"/>
              </w:rPr>
            </w:pPr>
            <w:r>
              <w:rPr>
                <w:b/>
                <w:bCs/>
                <w:spacing w:val="5"/>
                <w:sz w:val="19"/>
                <w:szCs w:val="19"/>
              </w:rPr>
              <w:t>及费</w:t>
            </w:r>
          </w:p>
          <w:p w14:paraId="04131782">
            <w:pPr>
              <w:pStyle w:val="6"/>
              <w:spacing w:before="29" w:line="255" w:lineRule="auto"/>
              <w:ind w:left="287"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D816BB7">
            <w:pPr>
              <w:pStyle w:val="6"/>
              <w:spacing w:before="36" w:line="223" w:lineRule="auto"/>
              <w:ind w:left="164"/>
              <w:rPr>
                <w:sz w:val="19"/>
                <w:szCs w:val="19"/>
              </w:rPr>
            </w:pPr>
            <w:r>
              <w:rPr>
                <w:b/>
                <w:bCs/>
                <w:sz w:val="19"/>
                <w:szCs w:val="19"/>
              </w:rPr>
              <w:t>资本</w:t>
            </w:r>
          </w:p>
          <w:p w14:paraId="6B6BA378">
            <w:pPr>
              <w:pStyle w:val="6"/>
              <w:spacing w:before="29" w:line="222" w:lineRule="auto"/>
              <w:ind w:left="160"/>
              <w:rPr>
                <w:sz w:val="19"/>
                <w:szCs w:val="19"/>
              </w:rPr>
            </w:pPr>
            <w:r>
              <w:rPr>
                <w:b/>
                <w:bCs/>
                <w:spacing w:val="2"/>
                <w:sz w:val="19"/>
                <w:szCs w:val="19"/>
              </w:rPr>
              <w:t>性支</w:t>
            </w:r>
          </w:p>
          <w:p w14:paraId="225CA31B">
            <w:pPr>
              <w:pStyle w:val="6"/>
              <w:spacing w:before="31" w:line="230" w:lineRule="auto"/>
              <w:ind w:left="282"/>
              <w:rPr>
                <w:sz w:val="19"/>
                <w:szCs w:val="19"/>
              </w:rPr>
            </w:pPr>
            <w:r>
              <w:rPr>
                <w:b/>
                <w:bCs/>
                <w:spacing w:val="-2"/>
                <w:sz w:val="19"/>
                <w:szCs w:val="19"/>
              </w:rPr>
              <w:t>出</w:t>
            </w:r>
          </w:p>
          <w:p w14:paraId="5CBB7CC5">
            <w:pPr>
              <w:pStyle w:val="6"/>
              <w:spacing w:before="21" w:line="227" w:lineRule="auto"/>
              <w:ind w:left="153"/>
              <w:rPr>
                <w:sz w:val="19"/>
                <w:szCs w:val="19"/>
              </w:rPr>
            </w:pPr>
            <w:r>
              <w:rPr>
                <w:b/>
                <w:bCs/>
                <w:spacing w:val="6"/>
                <w:sz w:val="19"/>
                <w:szCs w:val="19"/>
              </w:rPr>
              <w:t>（基</w:t>
            </w:r>
          </w:p>
          <w:p w14:paraId="602E5F9F">
            <w:pPr>
              <w:pStyle w:val="6"/>
              <w:spacing w:before="26" w:line="222" w:lineRule="auto"/>
              <w:ind w:left="156"/>
              <w:rPr>
                <w:sz w:val="19"/>
                <w:szCs w:val="19"/>
              </w:rPr>
            </w:pPr>
            <w:r>
              <w:rPr>
                <w:b/>
                <w:bCs/>
                <w:spacing w:val="4"/>
                <w:sz w:val="19"/>
                <w:szCs w:val="19"/>
              </w:rPr>
              <w:t>本建</w:t>
            </w:r>
          </w:p>
          <w:p w14:paraId="528AD96E">
            <w:pPr>
              <w:pStyle w:val="6"/>
              <w:spacing w:before="30" w:line="215" w:lineRule="auto"/>
              <w:ind w:left="156"/>
              <w:rPr>
                <w:sz w:val="19"/>
                <w:szCs w:val="19"/>
              </w:rPr>
            </w:pPr>
            <w:r>
              <w:rPr>
                <w:b/>
                <w:bCs/>
                <w:spacing w:val="2"/>
                <w:sz w:val="19"/>
                <w:szCs w:val="19"/>
              </w:rPr>
              <w:t>设）</w:t>
            </w:r>
          </w:p>
        </w:tc>
        <w:tc>
          <w:tcPr>
            <w:tcW w:w="710" w:type="dxa"/>
            <w:vMerge w:val="restart"/>
            <w:tcBorders>
              <w:bottom w:val="nil"/>
            </w:tcBorders>
            <w:vAlign w:val="top"/>
          </w:tcPr>
          <w:p w14:paraId="435C5FDF">
            <w:pPr>
              <w:spacing w:line="361" w:lineRule="auto"/>
              <w:rPr>
                <w:rFonts w:ascii="Arial"/>
                <w:sz w:val="21"/>
              </w:rPr>
            </w:pPr>
          </w:p>
          <w:p w14:paraId="2B4F7D82">
            <w:pPr>
              <w:pStyle w:val="6"/>
              <w:spacing w:before="62" w:line="223" w:lineRule="auto"/>
              <w:ind w:left="170"/>
              <w:rPr>
                <w:sz w:val="19"/>
                <w:szCs w:val="19"/>
              </w:rPr>
            </w:pPr>
            <w:r>
              <w:rPr>
                <w:b/>
                <w:bCs/>
                <w:sz w:val="19"/>
                <w:szCs w:val="19"/>
              </w:rPr>
              <w:t>资本</w:t>
            </w:r>
          </w:p>
          <w:p w14:paraId="70BB517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BAB6EB1">
            <w:pPr>
              <w:pStyle w:val="6"/>
              <w:spacing w:before="165" w:line="222" w:lineRule="auto"/>
              <w:ind w:left="207"/>
              <w:rPr>
                <w:sz w:val="19"/>
                <w:szCs w:val="19"/>
              </w:rPr>
            </w:pPr>
            <w:r>
              <w:rPr>
                <w:b/>
                <w:bCs/>
                <w:spacing w:val="2"/>
                <w:sz w:val="19"/>
                <w:szCs w:val="19"/>
              </w:rPr>
              <w:t>对企</w:t>
            </w:r>
          </w:p>
          <w:p w14:paraId="0EF20001">
            <w:pPr>
              <w:pStyle w:val="6"/>
              <w:spacing w:before="31" w:line="251" w:lineRule="auto"/>
              <w:ind w:left="126"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83381ED">
            <w:pPr>
              <w:pStyle w:val="6"/>
              <w:spacing w:before="1" w:line="227" w:lineRule="auto"/>
              <w:ind w:left="203"/>
              <w:rPr>
                <w:sz w:val="19"/>
                <w:szCs w:val="19"/>
              </w:rPr>
            </w:pPr>
            <w:r>
              <w:rPr>
                <w:b/>
                <w:bCs/>
                <w:spacing w:val="2"/>
                <w:sz w:val="19"/>
                <w:szCs w:val="19"/>
              </w:rPr>
              <w:t>设）</w:t>
            </w:r>
          </w:p>
        </w:tc>
        <w:tc>
          <w:tcPr>
            <w:tcW w:w="640" w:type="dxa"/>
            <w:vMerge w:val="restart"/>
            <w:tcBorders>
              <w:bottom w:val="nil"/>
            </w:tcBorders>
            <w:vAlign w:val="top"/>
          </w:tcPr>
          <w:p w14:paraId="7E00298B">
            <w:pPr>
              <w:spacing w:line="360" w:lineRule="auto"/>
              <w:rPr>
                <w:rFonts w:ascii="Arial"/>
                <w:sz w:val="21"/>
              </w:rPr>
            </w:pPr>
          </w:p>
          <w:p w14:paraId="698D97C9">
            <w:pPr>
              <w:pStyle w:val="6"/>
              <w:spacing w:before="62" w:line="222" w:lineRule="auto"/>
              <w:ind w:left="132"/>
              <w:rPr>
                <w:sz w:val="19"/>
                <w:szCs w:val="19"/>
              </w:rPr>
            </w:pPr>
            <w:r>
              <w:rPr>
                <w:b/>
                <w:bCs/>
                <w:spacing w:val="2"/>
                <w:sz w:val="19"/>
                <w:szCs w:val="19"/>
              </w:rPr>
              <w:t>对企</w:t>
            </w:r>
          </w:p>
          <w:p w14:paraId="204A70B2">
            <w:pPr>
              <w:pStyle w:val="6"/>
              <w:spacing w:before="32" w:line="251" w:lineRule="auto"/>
              <w:ind w:left="235" w:right="113"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9023A58">
            <w:pPr>
              <w:pStyle w:val="6"/>
              <w:spacing w:before="165" w:line="222" w:lineRule="auto"/>
              <w:ind w:left="161"/>
              <w:rPr>
                <w:sz w:val="19"/>
                <w:szCs w:val="19"/>
              </w:rPr>
            </w:pPr>
            <w:r>
              <w:rPr>
                <w:b/>
                <w:bCs/>
                <w:spacing w:val="2"/>
                <w:sz w:val="19"/>
                <w:szCs w:val="19"/>
              </w:rPr>
              <w:t>对社</w:t>
            </w:r>
          </w:p>
          <w:p w14:paraId="1C0168A0">
            <w:pPr>
              <w:pStyle w:val="6"/>
              <w:spacing w:before="31" w:line="226" w:lineRule="auto"/>
              <w:ind w:left="161"/>
              <w:rPr>
                <w:sz w:val="19"/>
                <w:szCs w:val="19"/>
              </w:rPr>
            </w:pPr>
            <w:r>
              <w:rPr>
                <w:b/>
                <w:bCs/>
                <w:spacing w:val="2"/>
                <w:sz w:val="19"/>
                <w:szCs w:val="19"/>
              </w:rPr>
              <w:t>会保</w:t>
            </w:r>
          </w:p>
          <w:p w14:paraId="33226D18">
            <w:pPr>
              <w:pStyle w:val="6"/>
              <w:spacing w:before="27" w:line="224" w:lineRule="auto"/>
              <w:ind w:left="168"/>
              <w:rPr>
                <w:sz w:val="19"/>
                <w:szCs w:val="19"/>
              </w:rPr>
            </w:pPr>
            <w:r>
              <w:rPr>
                <w:b/>
                <w:bCs/>
                <w:spacing w:val="-2"/>
                <w:sz w:val="19"/>
                <w:szCs w:val="19"/>
              </w:rPr>
              <w:t>障基</w:t>
            </w:r>
          </w:p>
          <w:p w14:paraId="453086CC">
            <w:pPr>
              <w:pStyle w:val="6"/>
              <w:spacing w:before="29" w:line="251" w:lineRule="auto"/>
              <w:ind w:left="265" w:right="144" w:hanging="106"/>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758939B">
            <w:pPr>
              <w:spacing w:line="245" w:lineRule="auto"/>
              <w:rPr>
                <w:rFonts w:ascii="Arial"/>
                <w:sz w:val="21"/>
              </w:rPr>
            </w:pPr>
          </w:p>
          <w:p w14:paraId="421DEBC0">
            <w:pPr>
              <w:spacing w:line="245" w:lineRule="auto"/>
              <w:rPr>
                <w:rFonts w:ascii="Arial"/>
                <w:sz w:val="21"/>
              </w:rPr>
            </w:pPr>
          </w:p>
          <w:p w14:paraId="1F597DF1">
            <w:pPr>
              <w:pStyle w:val="6"/>
              <w:spacing w:before="62" w:line="224" w:lineRule="auto"/>
              <w:ind w:left="117"/>
              <w:rPr>
                <w:sz w:val="19"/>
                <w:szCs w:val="19"/>
              </w:rPr>
            </w:pPr>
            <w:r>
              <w:rPr>
                <w:b/>
                <w:bCs/>
                <w:spacing w:val="4"/>
                <w:sz w:val="19"/>
                <w:szCs w:val="19"/>
              </w:rPr>
              <w:t>其他</w:t>
            </w:r>
          </w:p>
          <w:p w14:paraId="74B0825E">
            <w:pPr>
              <w:pStyle w:val="6"/>
              <w:spacing w:before="27" w:line="222" w:lineRule="auto"/>
              <w:ind w:left="122"/>
              <w:rPr>
                <w:sz w:val="19"/>
                <w:szCs w:val="19"/>
              </w:rPr>
            </w:pPr>
            <w:r>
              <w:rPr>
                <w:b/>
                <w:bCs/>
                <w:spacing w:val="2"/>
                <w:sz w:val="19"/>
                <w:szCs w:val="19"/>
              </w:rPr>
              <w:t>支出</w:t>
            </w:r>
          </w:p>
        </w:tc>
      </w:tr>
      <w:tr w14:paraId="41B50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025B403">
            <w:pPr>
              <w:spacing w:line="255" w:lineRule="auto"/>
              <w:rPr>
                <w:rFonts w:ascii="Arial"/>
                <w:sz w:val="21"/>
              </w:rPr>
            </w:pPr>
          </w:p>
          <w:p w14:paraId="491EA4AB">
            <w:pPr>
              <w:pStyle w:val="6"/>
              <w:spacing w:before="62" w:line="222" w:lineRule="auto"/>
              <w:ind w:left="185"/>
              <w:rPr>
                <w:sz w:val="19"/>
                <w:szCs w:val="19"/>
              </w:rPr>
            </w:pPr>
            <w:r>
              <w:rPr>
                <w:b/>
                <w:bCs/>
                <w:spacing w:val="-2"/>
                <w:sz w:val="19"/>
                <w:szCs w:val="19"/>
              </w:rPr>
              <w:t>类</w:t>
            </w:r>
          </w:p>
        </w:tc>
        <w:tc>
          <w:tcPr>
            <w:tcW w:w="567" w:type="dxa"/>
            <w:vAlign w:val="top"/>
          </w:tcPr>
          <w:p w14:paraId="4E7D4A03">
            <w:pPr>
              <w:spacing w:line="256" w:lineRule="auto"/>
              <w:rPr>
                <w:rFonts w:ascii="Arial"/>
                <w:sz w:val="21"/>
              </w:rPr>
            </w:pPr>
          </w:p>
          <w:p w14:paraId="4E9ECAAB">
            <w:pPr>
              <w:pStyle w:val="6"/>
              <w:spacing w:before="61" w:line="226" w:lineRule="auto"/>
              <w:ind w:left="188"/>
              <w:rPr>
                <w:sz w:val="19"/>
                <w:szCs w:val="19"/>
              </w:rPr>
            </w:pPr>
            <w:r>
              <w:rPr>
                <w:b/>
                <w:bCs/>
                <w:spacing w:val="-2"/>
                <w:sz w:val="19"/>
                <w:szCs w:val="19"/>
              </w:rPr>
              <w:t>款</w:t>
            </w:r>
          </w:p>
        </w:tc>
        <w:tc>
          <w:tcPr>
            <w:tcW w:w="567" w:type="dxa"/>
            <w:vAlign w:val="top"/>
          </w:tcPr>
          <w:p w14:paraId="6A016F0C">
            <w:pPr>
              <w:spacing w:line="256" w:lineRule="auto"/>
              <w:rPr>
                <w:rFonts w:ascii="Arial"/>
                <w:sz w:val="21"/>
              </w:rPr>
            </w:pPr>
          </w:p>
          <w:p w14:paraId="756C0A5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6CB1A445">
            <w:pPr>
              <w:rPr>
                <w:rFonts w:ascii="Arial"/>
                <w:sz w:val="21"/>
              </w:rPr>
            </w:pPr>
          </w:p>
        </w:tc>
        <w:tc>
          <w:tcPr>
            <w:tcW w:w="2169" w:type="dxa"/>
            <w:vMerge w:val="continue"/>
            <w:tcBorders>
              <w:top w:val="nil"/>
            </w:tcBorders>
            <w:vAlign w:val="top"/>
          </w:tcPr>
          <w:p w14:paraId="0DF71103">
            <w:pPr>
              <w:rPr>
                <w:rFonts w:ascii="Arial"/>
                <w:sz w:val="21"/>
              </w:rPr>
            </w:pPr>
          </w:p>
        </w:tc>
        <w:tc>
          <w:tcPr>
            <w:tcW w:w="949" w:type="dxa"/>
            <w:vMerge w:val="continue"/>
            <w:tcBorders>
              <w:top w:val="nil"/>
            </w:tcBorders>
            <w:vAlign w:val="top"/>
          </w:tcPr>
          <w:p w14:paraId="74456D59">
            <w:pPr>
              <w:rPr>
                <w:rFonts w:ascii="Arial"/>
                <w:sz w:val="21"/>
              </w:rPr>
            </w:pPr>
          </w:p>
        </w:tc>
        <w:tc>
          <w:tcPr>
            <w:tcW w:w="720" w:type="dxa"/>
            <w:vMerge w:val="continue"/>
            <w:tcBorders>
              <w:top w:val="nil"/>
            </w:tcBorders>
            <w:vAlign w:val="top"/>
          </w:tcPr>
          <w:p w14:paraId="32875E0E">
            <w:pPr>
              <w:rPr>
                <w:rFonts w:ascii="Arial"/>
                <w:sz w:val="21"/>
              </w:rPr>
            </w:pPr>
          </w:p>
        </w:tc>
        <w:tc>
          <w:tcPr>
            <w:tcW w:w="819" w:type="dxa"/>
            <w:vMerge w:val="continue"/>
            <w:tcBorders>
              <w:top w:val="nil"/>
            </w:tcBorders>
            <w:vAlign w:val="top"/>
          </w:tcPr>
          <w:p w14:paraId="39885B20">
            <w:pPr>
              <w:rPr>
                <w:rFonts w:ascii="Arial"/>
                <w:sz w:val="21"/>
              </w:rPr>
            </w:pPr>
          </w:p>
        </w:tc>
        <w:tc>
          <w:tcPr>
            <w:tcW w:w="670" w:type="dxa"/>
            <w:vMerge w:val="continue"/>
            <w:tcBorders>
              <w:top w:val="nil"/>
            </w:tcBorders>
            <w:vAlign w:val="top"/>
          </w:tcPr>
          <w:p w14:paraId="49ABAD90">
            <w:pPr>
              <w:rPr>
                <w:rFonts w:ascii="Arial"/>
                <w:sz w:val="21"/>
              </w:rPr>
            </w:pPr>
          </w:p>
        </w:tc>
        <w:tc>
          <w:tcPr>
            <w:tcW w:w="710" w:type="dxa"/>
            <w:vMerge w:val="continue"/>
            <w:tcBorders>
              <w:top w:val="nil"/>
            </w:tcBorders>
            <w:vAlign w:val="top"/>
          </w:tcPr>
          <w:p w14:paraId="50FA93AB">
            <w:pPr>
              <w:rPr>
                <w:rFonts w:ascii="Arial"/>
                <w:sz w:val="21"/>
              </w:rPr>
            </w:pPr>
          </w:p>
        </w:tc>
        <w:tc>
          <w:tcPr>
            <w:tcW w:w="700" w:type="dxa"/>
            <w:vMerge w:val="continue"/>
            <w:tcBorders>
              <w:top w:val="nil"/>
            </w:tcBorders>
            <w:vAlign w:val="top"/>
          </w:tcPr>
          <w:p w14:paraId="5072FE41">
            <w:pPr>
              <w:rPr>
                <w:rFonts w:ascii="Arial"/>
                <w:sz w:val="21"/>
              </w:rPr>
            </w:pPr>
          </w:p>
        </w:tc>
        <w:tc>
          <w:tcPr>
            <w:tcW w:w="710" w:type="dxa"/>
            <w:vMerge w:val="continue"/>
            <w:tcBorders>
              <w:top w:val="nil"/>
            </w:tcBorders>
            <w:vAlign w:val="top"/>
          </w:tcPr>
          <w:p w14:paraId="73634868">
            <w:pPr>
              <w:rPr>
                <w:rFonts w:ascii="Arial"/>
                <w:sz w:val="21"/>
              </w:rPr>
            </w:pPr>
          </w:p>
        </w:tc>
        <w:tc>
          <w:tcPr>
            <w:tcW w:w="790" w:type="dxa"/>
            <w:vMerge w:val="continue"/>
            <w:tcBorders>
              <w:top w:val="nil"/>
            </w:tcBorders>
            <w:vAlign w:val="top"/>
          </w:tcPr>
          <w:p w14:paraId="5A145751">
            <w:pPr>
              <w:rPr>
                <w:rFonts w:ascii="Arial"/>
                <w:sz w:val="21"/>
              </w:rPr>
            </w:pPr>
          </w:p>
        </w:tc>
        <w:tc>
          <w:tcPr>
            <w:tcW w:w="640" w:type="dxa"/>
            <w:vMerge w:val="continue"/>
            <w:tcBorders>
              <w:top w:val="nil"/>
            </w:tcBorders>
            <w:vAlign w:val="top"/>
          </w:tcPr>
          <w:p w14:paraId="346DE7CC">
            <w:pPr>
              <w:rPr>
                <w:rFonts w:ascii="Arial"/>
                <w:sz w:val="21"/>
              </w:rPr>
            </w:pPr>
          </w:p>
        </w:tc>
        <w:tc>
          <w:tcPr>
            <w:tcW w:w="700" w:type="dxa"/>
            <w:vMerge w:val="continue"/>
            <w:tcBorders>
              <w:top w:val="nil"/>
            </w:tcBorders>
            <w:vAlign w:val="top"/>
          </w:tcPr>
          <w:p w14:paraId="1BF71B3C">
            <w:pPr>
              <w:rPr>
                <w:rFonts w:ascii="Arial"/>
                <w:sz w:val="21"/>
              </w:rPr>
            </w:pPr>
          </w:p>
        </w:tc>
        <w:tc>
          <w:tcPr>
            <w:tcW w:w="624" w:type="dxa"/>
            <w:vMerge w:val="continue"/>
            <w:tcBorders>
              <w:top w:val="nil"/>
            </w:tcBorders>
            <w:vAlign w:val="top"/>
          </w:tcPr>
          <w:p w14:paraId="41C07622">
            <w:pPr>
              <w:rPr>
                <w:rFonts w:ascii="Arial"/>
                <w:sz w:val="21"/>
              </w:rPr>
            </w:pPr>
          </w:p>
        </w:tc>
      </w:tr>
      <w:tr w14:paraId="773F9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B319EF2">
            <w:pPr>
              <w:spacing w:line="227" w:lineRule="exact"/>
              <w:rPr>
                <w:rFonts w:ascii="Arial"/>
                <w:sz w:val="19"/>
              </w:rPr>
            </w:pPr>
          </w:p>
        </w:tc>
        <w:tc>
          <w:tcPr>
            <w:tcW w:w="567" w:type="dxa"/>
            <w:vAlign w:val="top"/>
          </w:tcPr>
          <w:p w14:paraId="6127F623">
            <w:pPr>
              <w:spacing w:line="227" w:lineRule="exact"/>
              <w:rPr>
                <w:rFonts w:ascii="Arial"/>
                <w:sz w:val="19"/>
              </w:rPr>
            </w:pPr>
          </w:p>
        </w:tc>
        <w:tc>
          <w:tcPr>
            <w:tcW w:w="567" w:type="dxa"/>
            <w:vAlign w:val="top"/>
          </w:tcPr>
          <w:p w14:paraId="17CAA9D0">
            <w:pPr>
              <w:spacing w:line="227" w:lineRule="exact"/>
              <w:rPr>
                <w:rFonts w:ascii="Arial"/>
                <w:sz w:val="19"/>
              </w:rPr>
            </w:pPr>
          </w:p>
        </w:tc>
        <w:tc>
          <w:tcPr>
            <w:tcW w:w="2320" w:type="dxa"/>
            <w:vAlign w:val="top"/>
          </w:tcPr>
          <w:p w14:paraId="2862DAD7">
            <w:pPr>
              <w:spacing w:line="227" w:lineRule="exact"/>
              <w:rPr>
                <w:rFonts w:ascii="Arial"/>
                <w:sz w:val="19"/>
              </w:rPr>
            </w:pPr>
          </w:p>
        </w:tc>
        <w:tc>
          <w:tcPr>
            <w:tcW w:w="2169" w:type="dxa"/>
            <w:vAlign w:val="top"/>
          </w:tcPr>
          <w:p w14:paraId="20CBA7E4">
            <w:pPr>
              <w:spacing w:line="227" w:lineRule="exact"/>
              <w:rPr>
                <w:rFonts w:ascii="Arial"/>
                <w:sz w:val="19"/>
              </w:rPr>
            </w:pPr>
          </w:p>
        </w:tc>
        <w:tc>
          <w:tcPr>
            <w:tcW w:w="949" w:type="dxa"/>
            <w:vAlign w:val="top"/>
          </w:tcPr>
          <w:p w14:paraId="403AF86C">
            <w:pPr>
              <w:spacing w:line="227" w:lineRule="exact"/>
              <w:rPr>
                <w:rFonts w:ascii="Arial"/>
                <w:sz w:val="19"/>
              </w:rPr>
            </w:pPr>
          </w:p>
        </w:tc>
        <w:tc>
          <w:tcPr>
            <w:tcW w:w="720" w:type="dxa"/>
            <w:vAlign w:val="top"/>
          </w:tcPr>
          <w:p w14:paraId="203725B3">
            <w:pPr>
              <w:spacing w:line="227" w:lineRule="exact"/>
              <w:rPr>
                <w:rFonts w:ascii="Arial"/>
                <w:sz w:val="19"/>
              </w:rPr>
            </w:pPr>
          </w:p>
        </w:tc>
        <w:tc>
          <w:tcPr>
            <w:tcW w:w="819" w:type="dxa"/>
            <w:vAlign w:val="top"/>
          </w:tcPr>
          <w:p w14:paraId="3C0C107D">
            <w:pPr>
              <w:spacing w:line="227" w:lineRule="exact"/>
              <w:rPr>
                <w:rFonts w:ascii="Arial"/>
                <w:sz w:val="19"/>
              </w:rPr>
            </w:pPr>
          </w:p>
        </w:tc>
        <w:tc>
          <w:tcPr>
            <w:tcW w:w="670" w:type="dxa"/>
            <w:vAlign w:val="top"/>
          </w:tcPr>
          <w:p w14:paraId="24236A7B">
            <w:pPr>
              <w:spacing w:line="227" w:lineRule="exact"/>
              <w:rPr>
                <w:rFonts w:ascii="Arial"/>
                <w:sz w:val="19"/>
              </w:rPr>
            </w:pPr>
          </w:p>
        </w:tc>
        <w:tc>
          <w:tcPr>
            <w:tcW w:w="710" w:type="dxa"/>
            <w:vAlign w:val="top"/>
          </w:tcPr>
          <w:p w14:paraId="5D744243">
            <w:pPr>
              <w:spacing w:line="227" w:lineRule="exact"/>
              <w:rPr>
                <w:rFonts w:ascii="Arial"/>
                <w:sz w:val="19"/>
              </w:rPr>
            </w:pPr>
          </w:p>
        </w:tc>
        <w:tc>
          <w:tcPr>
            <w:tcW w:w="700" w:type="dxa"/>
            <w:vAlign w:val="top"/>
          </w:tcPr>
          <w:p w14:paraId="4447883E">
            <w:pPr>
              <w:spacing w:line="227" w:lineRule="exact"/>
              <w:rPr>
                <w:rFonts w:ascii="Arial"/>
                <w:sz w:val="19"/>
              </w:rPr>
            </w:pPr>
          </w:p>
        </w:tc>
        <w:tc>
          <w:tcPr>
            <w:tcW w:w="710" w:type="dxa"/>
            <w:vAlign w:val="top"/>
          </w:tcPr>
          <w:p w14:paraId="39B89524">
            <w:pPr>
              <w:spacing w:line="227" w:lineRule="exact"/>
              <w:rPr>
                <w:rFonts w:ascii="Arial"/>
                <w:sz w:val="19"/>
              </w:rPr>
            </w:pPr>
          </w:p>
        </w:tc>
        <w:tc>
          <w:tcPr>
            <w:tcW w:w="790" w:type="dxa"/>
            <w:vAlign w:val="top"/>
          </w:tcPr>
          <w:p w14:paraId="27471537">
            <w:pPr>
              <w:spacing w:line="227" w:lineRule="exact"/>
              <w:rPr>
                <w:rFonts w:ascii="Arial"/>
                <w:sz w:val="19"/>
              </w:rPr>
            </w:pPr>
          </w:p>
        </w:tc>
        <w:tc>
          <w:tcPr>
            <w:tcW w:w="640" w:type="dxa"/>
            <w:vAlign w:val="top"/>
          </w:tcPr>
          <w:p w14:paraId="0267CC4C">
            <w:pPr>
              <w:spacing w:line="227" w:lineRule="exact"/>
              <w:rPr>
                <w:rFonts w:ascii="Arial"/>
                <w:sz w:val="19"/>
              </w:rPr>
            </w:pPr>
          </w:p>
        </w:tc>
        <w:tc>
          <w:tcPr>
            <w:tcW w:w="700" w:type="dxa"/>
            <w:vAlign w:val="top"/>
          </w:tcPr>
          <w:p w14:paraId="17F1043F">
            <w:pPr>
              <w:spacing w:line="227" w:lineRule="exact"/>
              <w:rPr>
                <w:rFonts w:ascii="Arial"/>
                <w:sz w:val="19"/>
              </w:rPr>
            </w:pPr>
          </w:p>
        </w:tc>
        <w:tc>
          <w:tcPr>
            <w:tcW w:w="624" w:type="dxa"/>
            <w:vAlign w:val="top"/>
          </w:tcPr>
          <w:p w14:paraId="32815440">
            <w:pPr>
              <w:spacing w:line="227" w:lineRule="exact"/>
              <w:rPr>
                <w:rFonts w:ascii="Arial"/>
                <w:sz w:val="19"/>
              </w:rPr>
            </w:pPr>
          </w:p>
        </w:tc>
      </w:tr>
      <w:tr w14:paraId="4B3BF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0ADDA4E">
            <w:pPr>
              <w:spacing w:line="227" w:lineRule="exact"/>
              <w:rPr>
                <w:rFonts w:ascii="Arial"/>
                <w:sz w:val="19"/>
              </w:rPr>
            </w:pPr>
          </w:p>
        </w:tc>
        <w:tc>
          <w:tcPr>
            <w:tcW w:w="567" w:type="dxa"/>
            <w:vAlign w:val="top"/>
          </w:tcPr>
          <w:p w14:paraId="7BE7F122">
            <w:pPr>
              <w:spacing w:line="227" w:lineRule="exact"/>
              <w:rPr>
                <w:rFonts w:ascii="Arial"/>
                <w:sz w:val="19"/>
              </w:rPr>
            </w:pPr>
          </w:p>
        </w:tc>
        <w:tc>
          <w:tcPr>
            <w:tcW w:w="567" w:type="dxa"/>
            <w:vAlign w:val="top"/>
          </w:tcPr>
          <w:p w14:paraId="6DFDC018">
            <w:pPr>
              <w:spacing w:line="227" w:lineRule="exact"/>
              <w:rPr>
                <w:rFonts w:ascii="Arial"/>
                <w:sz w:val="19"/>
              </w:rPr>
            </w:pPr>
          </w:p>
        </w:tc>
        <w:tc>
          <w:tcPr>
            <w:tcW w:w="2320" w:type="dxa"/>
            <w:vAlign w:val="top"/>
          </w:tcPr>
          <w:p w14:paraId="26E4B773">
            <w:pPr>
              <w:spacing w:line="227" w:lineRule="exact"/>
              <w:rPr>
                <w:rFonts w:ascii="Arial"/>
                <w:sz w:val="19"/>
              </w:rPr>
            </w:pPr>
          </w:p>
        </w:tc>
        <w:tc>
          <w:tcPr>
            <w:tcW w:w="2169" w:type="dxa"/>
            <w:vAlign w:val="top"/>
          </w:tcPr>
          <w:p w14:paraId="73A6CB6F">
            <w:pPr>
              <w:spacing w:line="227" w:lineRule="exact"/>
              <w:rPr>
                <w:rFonts w:ascii="Arial"/>
                <w:sz w:val="19"/>
              </w:rPr>
            </w:pPr>
          </w:p>
        </w:tc>
        <w:tc>
          <w:tcPr>
            <w:tcW w:w="949" w:type="dxa"/>
            <w:vAlign w:val="top"/>
          </w:tcPr>
          <w:p w14:paraId="5479F8A3">
            <w:pPr>
              <w:spacing w:line="227" w:lineRule="exact"/>
              <w:rPr>
                <w:rFonts w:ascii="Arial"/>
                <w:sz w:val="19"/>
              </w:rPr>
            </w:pPr>
          </w:p>
        </w:tc>
        <w:tc>
          <w:tcPr>
            <w:tcW w:w="720" w:type="dxa"/>
            <w:vAlign w:val="top"/>
          </w:tcPr>
          <w:p w14:paraId="02373A75">
            <w:pPr>
              <w:spacing w:line="227" w:lineRule="exact"/>
              <w:rPr>
                <w:rFonts w:ascii="Arial"/>
                <w:sz w:val="19"/>
              </w:rPr>
            </w:pPr>
          </w:p>
        </w:tc>
        <w:tc>
          <w:tcPr>
            <w:tcW w:w="819" w:type="dxa"/>
            <w:vAlign w:val="top"/>
          </w:tcPr>
          <w:p w14:paraId="75E72FD4">
            <w:pPr>
              <w:spacing w:line="227" w:lineRule="exact"/>
              <w:rPr>
                <w:rFonts w:ascii="Arial"/>
                <w:sz w:val="19"/>
              </w:rPr>
            </w:pPr>
          </w:p>
        </w:tc>
        <w:tc>
          <w:tcPr>
            <w:tcW w:w="670" w:type="dxa"/>
            <w:vAlign w:val="top"/>
          </w:tcPr>
          <w:p w14:paraId="51E46E0A">
            <w:pPr>
              <w:spacing w:line="227" w:lineRule="exact"/>
              <w:rPr>
                <w:rFonts w:ascii="Arial"/>
                <w:sz w:val="19"/>
              </w:rPr>
            </w:pPr>
          </w:p>
        </w:tc>
        <w:tc>
          <w:tcPr>
            <w:tcW w:w="710" w:type="dxa"/>
            <w:vAlign w:val="top"/>
          </w:tcPr>
          <w:p w14:paraId="7F2ABDCC">
            <w:pPr>
              <w:spacing w:line="227" w:lineRule="exact"/>
              <w:rPr>
                <w:rFonts w:ascii="Arial"/>
                <w:sz w:val="19"/>
              </w:rPr>
            </w:pPr>
          </w:p>
        </w:tc>
        <w:tc>
          <w:tcPr>
            <w:tcW w:w="700" w:type="dxa"/>
            <w:vAlign w:val="top"/>
          </w:tcPr>
          <w:p w14:paraId="25FB5326">
            <w:pPr>
              <w:spacing w:line="227" w:lineRule="exact"/>
              <w:rPr>
                <w:rFonts w:ascii="Arial"/>
                <w:sz w:val="19"/>
              </w:rPr>
            </w:pPr>
          </w:p>
        </w:tc>
        <w:tc>
          <w:tcPr>
            <w:tcW w:w="710" w:type="dxa"/>
            <w:vAlign w:val="top"/>
          </w:tcPr>
          <w:p w14:paraId="174F77AB">
            <w:pPr>
              <w:spacing w:line="227" w:lineRule="exact"/>
              <w:rPr>
                <w:rFonts w:ascii="Arial"/>
                <w:sz w:val="19"/>
              </w:rPr>
            </w:pPr>
          </w:p>
        </w:tc>
        <w:tc>
          <w:tcPr>
            <w:tcW w:w="790" w:type="dxa"/>
            <w:vAlign w:val="top"/>
          </w:tcPr>
          <w:p w14:paraId="32130497">
            <w:pPr>
              <w:spacing w:line="227" w:lineRule="exact"/>
              <w:rPr>
                <w:rFonts w:ascii="Arial"/>
                <w:sz w:val="19"/>
              </w:rPr>
            </w:pPr>
          </w:p>
        </w:tc>
        <w:tc>
          <w:tcPr>
            <w:tcW w:w="640" w:type="dxa"/>
            <w:vAlign w:val="top"/>
          </w:tcPr>
          <w:p w14:paraId="4E285979">
            <w:pPr>
              <w:spacing w:line="227" w:lineRule="exact"/>
              <w:rPr>
                <w:rFonts w:ascii="Arial"/>
                <w:sz w:val="19"/>
              </w:rPr>
            </w:pPr>
          </w:p>
        </w:tc>
        <w:tc>
          <w:tcPr>
            <w:tcW w:w="700" w:type="dxa"/>
            <w:vAlign w:val="top"/>
          </w:tcPr>
          <w:p w14:paraId="4636F511">
            <w:pPr>
              <w:spacing w:line="227" w:lineRule="exact"/>
              <w:rPr>
                <w:rFonts w:ascii="Arial"/>
                <w:sz w:val="19"/>
              </w:rPr>
            </w:pPr>
          </w:p>
        </w:tc>
        <w:tc>
          <w:tcPr>
            <w:tcW w:w="624" w:type="dxa"/>
            <w:vAlign w:val="top"/>
          </w:tcPr>
          <w:p w14:paraId="4563696F">
            <w:pPr>
              <w:spacing w:line="227" w:lineRule="exact"/>
              <w:rPr>
                <w:rFonts w:ascii="Arial"/>
                <w:sz w:val="19"/>
              </w:rPr>
            </w:pPr>
          </w:p>
        </w:tc>
      </w:tr>
      <w:tr w14:paraId="1E641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75C0F96">
            <w:pPr>
              <w:spacing w:line="227" w:lineRule="exact"/>
              <w:rPr>
                <w:rFonts w:ascii="Arial"/>
                <w:sz w:val="19"/>
              </w:rPr>
            </w:pPr>
          </w:p>
        </w:tc>
        <w:tc>
          <w:tcPr>
            <w:tcW w:w="567" w:type="dxa"/>
            <w:vAlign w:val="top"/>
          </w:tcPr>
          <w:p w14:paraId="689780AD">
            <w:pPr>
              <w:spacing w:line="227" w:lineRule="exact"/>
              <w:rPr>
                <w:rFonts w:ascii="Arial"/>
                <w:sz w:val="19"/>
              </w:rPr>
            </w:pPr>
          </w:p>
        </w:tc>
        <w:tc>
          <w:tcPr>
            <w:tcW w:w="567" w:type="dxa"/>
            <w:vAlign w:val="top"/>
          </w:tcPr>
          <w:p w14:paraId="34672E11">
            <w:pPr>
              <w:spacing w:line="227" w:lineRule="exact"/>
              <w:rPr>
                <w:rFonts w:ascii="Arial"/>
                <w:sz w:val="19"/>
              </w:rPr>
            </w:pPr>
          </w:p>
        </w:tc>
        <w:tc>
          <w:tcPr>
            <w:tcW w:w="2320" w:type="dxa"/>
            <w:vAlign w:val="top"/>
          </w:tcPr>
          <w:p w14:paraId="0BE8D463">
            <w:pPr>
              <w:spacing w:line="227" w:lineRule="exact"/>
              <w:rPr>
                <w:rFonts w:ascii="Arial"/>
                <w:sz w:val="19"/>
              </w:rPr>
            </w:pPr>
          </w:p>
        </w:tc>
        <w:tc>
          <w:tcPr>
            <w:tcW w:w="2169" w:type="dxa"/>
            <w:vAlign w:val="top"/>
          </w:tcPr>
          <w:p w14:paraId="3A9B3427">
            <w:pPr>
              <w:spacing w:line="227" w:lineRule="exact"/>
              <w:rPr>
                <w:rFonts w:ascii="Arial"/>
                <w:sz w:val="19"/>
              </w:rPr>
            </w:pPr>
          </w:p>
        </w:tc>
        <w:tc>
          <w:tcPr>
            <w:tcW w:w="949" w:type="dxa"/>
            <w:vAlign w:val="top"/>
          </w:tcPr>
          <w:p w14:paraId="2F787CA2">
            <w:pPr>
              <w:spacing w:line="227" w:lineRule="exact"/>
              <w:rPr>
                <w:rFonts w:ascii="Arial"/>
                <w:sz w:val="19"/>
              </w:rPr>
            </w:pPr>
          </w:p>
        </w:tc>
        <w:tc>
          <w:tcPr>
            <w:tcW w:w="720" w:type="dxa"/>
            <w:vAlign w:val="top"/>
          </w:tcPr>
          <w:p w14:paraId="45169ED8">
            <w:pPr>
              <w:spacing w:line="227" w:lineRule="exact"/>
              <w:rPr>
                <w:rFonts w:ascii="Arial"/>
                <w:sz w:val="19"/>
              </w:rPr>
            </w:pPr>
          </w:p>
        </w:tc>
        <w:tc>
          <w:tcPr>
            <w:tcW w:w="819" w:type="dxa"/>
            <w:vAlign w:val="top"/>
          </w:tcPr>
          <w:p w14:paraId="1AC0C5ED">
            <w:pPr>
              <w:spacing w:line="227" w:lineRule="exact"/>
              <w:rPr>
                <w:rFonts w:ascii="Arial"/>
                <w:sz w:val="19"/>
              </w:rPr>
            </w:pPr>
          </w:p>
        </w:tc>
        <w:tc>
          <w:tcPr>
            <w:tcW w:w="670" w:type="dxa"/>
            <w:vAlign w:val="top"/>
          </w:tcPr>
          <w:p w14:paraId="4510561D">
            <w:pPr>
              <w:spacing w:line="227" w:lineRule="exact"/>
              <w:rPr>
                <w:rFonts w:ascii="Arial"/>
                <w:sz w:val="19"/>
              </w:rPr>
            </w:pPr>
          </w:p>
        </w:tc>
        <w:tc>
          <w:tcPr>
            <w:tcW w:w="710" w:type="dxa"/>
            <w:vAlign w:val="top"/>
          </w:tcPr>
          <w:p w14:paraId="1DC823A3">
            <w:pPr>
              <w:spacing w:line="227" w:lineRule="exact"/>
              <w:rPr>
                <w:rFonts w:ascii="Arial"/>
                <w:sz w:val="19"/>
              </w:rPr>
            </w:pPr>
          </w:p>
        </w:tc>
        <w:tc>
          <w:tcPr>
            <w:tcW w:w="700" w:type="dxa"/>
            <w:vAlign w:val="top"/>
          </w:tcPr>
          <w:p w14:paraId="02EDBE54">
            <w:pPr>
              <w:spacing w:line="227" w:lineRule="exact"/>
              <w:rPr>
                <w:rFonts w:ascii="Arial"/>
                <w:sz w:val="19"/>
              </w:rPr>
            </w:pPr>
          </w:p>
        </w:tc>
        <w:tc>
          <w:tcPr>
            <w:tcW w:w="710" w:type="dxa"/>
            <w:vAlign w:val="top"/>
          </w:tcPr>
          <w:p w14:paraId="3490D054">
            <w:pPr>
              <w:spacing w:line="227" w:lineRule="exact"/>
              <w:rPr>
                <w:rFonts w:ascii="Arial"/>
                <w:sz w:val="19"/>
              </w:rPr>
            </w:pPr>
          </w:p>
        </w:tc>
        <w:tc>
          <w:tcPr>
            <w:tcW w:w="790" w:type="dxa"/>
            <w:vAlign w:val="top"/>
          </w:tcPr>
          <w:p w14:paraId="1DBDC854">
            <w:pPr>
              <w:spacing w:line="227" w:lineRule="exact"/>
              <w:rPr>
                <w:rFonts w:ascii="Arial"/>
                <w:sz w:val="19"/>
              </w:rPr>
            </w:pPr>
          </w:p>
        </w:tc>
        <w:tc>
          <w:tcPr>
            <w:tcW w:w="640" w:type="dxa"/>
            <w:vAlign w:val="top"/>
          </w:tcPr>
          <w:p w14:paraId="01A2380F">
            <w:pPr>
              <w:spacing w:line="227" w:lineRule="exact"/>
              <w:rPr>
                <w:rFonts w:ascii="Arial"/>
                <w:sz w:val="19"/>
              </w:rPr>
            </w:pPr>
          </w:p>
        </w:tc>
        <w:tc>
          <w:tcPr>
            <w:tcW w:w="700" w:type="dxa"/>
            <w:vAlign w:val="top"/>
          </w:tcPr>
          <w:p w14:paraId="2CB147D4">
            <w:pPr>
              <w:spacing w:line="227" w:lineRule="exact"/>
              <w:rPr>
                <w:rFonts w:ascii="Arial"/>
                <w:sz w:val="19"/>
              </w:rPr>
            </w:pPr>
          </w:p>
        </w:tc>
        <w:tc>
          <w:tcPr>
            <w:tcW w:w="624" w:type="dxa"/>
            <w:vAlign w:val="top"/>
          </w:tcPr>
          <w:p w14:paraId="57A9F13A">
            <w:pPr>
              <w:spacing w:line="227" w:lineRule="exact"/>
              <w:rPr>
                <w:rFonts w:ascii="Arial"/>
                <w:sz w:val="19"/>
              </w:rPr>
            </w:pPr>
          </w:p>
        </w:tc>
      </w:tr>
      <w:tr w14:paraId="6607C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375D161">
            <w:pPr>
              <w:spacing w:line="227" w:lineRule="exact"/>
              <w:rPr>
                <w:rFonts w:ascii="Arial"/>
                <w:sz w:val="19"/>
              </w:rPr>
            </w:pPr>
          </w:p>
        </w:tc>
        <w:tc>
          <w:tcPr>
            <w:tcW w:w="567" w:type="dxa"/>
            <w:vAlign w:val="top"/>
          </w:tcPr>
          <w:p w14:paraId="7D139C76">
            <w:pPr>
              <w:spacing w:line="227" w:lineRule="exact"/>
              <w:rPr>
                <w:rFonts w:ascii="Arial"/>
                <w:sz w:val="19"/>
              </w:rPr>
            </w:pPr>
          </w:p>
        </w:tc>
        <w:tc>
          <w:tcPr>
            <w:tcW w:w="567" w:type="dxa"/>
            <w:vAlign w:val="top"/>
          </w:tcPr>
          <w:p w14:paraId="4494F7B8">
            <w:pPr>
              <w:spacing w:line="227" w:lineRule="exact"/>
              <w:rPr>
                <w:rFonts w:ascii="Arial"/>
                <w:sz w:val="19"/>
              </w:rPr>
            </w:pPr>
          </w:p>
        </w:tc>
        <w:tc>
          <w:tcPr>
            <w:tcW w:w="2320" w:type="dxa"/>
            <w:vAlign w:val="top"/>
          </w:tcPr>
          <w:p w14:paraId="3584D2CA">
            <w:pPr>
              <w:spacing w:line="227" w:lineRule="exact"/>
              <w:rPr>
                <w:rFonts w:ascii="Arial"/>
                <w:sz w:val="19"/>
              </w:rPr>
            </w:pPr>
          </w:p>
        </w:tc>
        <w:tc>
          <w:tcPr>
            <w:tcW w:w="2169" w:type="dxa"/>
            <w:vAlign w:val="top"/>
          </w:tcPr>
          <w:p w14:paraId="51E4F1CF">
            <w:pPr>
              <w:spacing w:line="227" w:lineRule="exact"/>
              <w:rPr>
                <w:rFonts w:ascii="Arial"/>
                <w:sz w:val="19"/>
              </w:rPr>
            </w:pPr>
          </w:p>
        </w:tc>
        <w:tc>
          <w:tcPr>
            <w:tcW w:w="949" w:type="dxa"/>
            <w:vAlign w:val="top"/>
          </w:tcPr>
          <w:p w14:paraId="7300AB93">
            <w:pPr>
              <w:spacing w:line="227" w:lineRule="exact"/>
              <w:rPr>
                <w:rFonts w:ascii="Arial"/>
                <w:sz w:val="19"/>
              </w:rPr>
            </w:pPr>
          </w:p>
        </w:tc>
        <w:tc>
          <w:tcPr>
            <w:tcW w:w="720" w:type="dxa"/>
            <w:vAlign w:val="top"/>
          </w:tcPr>
          <w:p w14:paraId="0C8F910F">
            <w:pPr>
              <w:spacing w:line="227" w:lineRule="exact"/>
              <w:rPr>
                <w:rFonts w:ascii="Arial"/>
                <w:sz w:val="19"/>
              </w:rPr>
            </w:pPr>
          </w:p>
        </w:tc>
        <w:tc>
          <w:tcPr>
            <w:tcW w:w="819" w:type="dxa"/>
            <w:vAlign w:val="top"/>
          </w:tcPr>
          <w:p w14:paraId="6ED87ADA">
            <w:pPr>
              <w:spacing w:line="227" w:lineRule="exact"/>
              <w:rPr>
                <w:rFonts w:ascii="Arial"/>
                <w:sz w:val="19"/>
              </w:rPr>
            </w:pPr>
          </w:p>
        </w:tc>
        <w:tc>
          <w:tcPr>
            <w:tcW w:w="670" w:type="dxa"/>
            <w:vAlign w:val="top"/>
          </w:tcPr>
          <w:p w14:paraId="4A4E3155">
            <w:pPr>
              <w:spacing w:line="227" w:lineRule="exact"/>
              <w:rPr>
                <w:rFonts w:ascii="Arial"/>
                <w:sz w:val="19"/>
              </w:rPr>
            </w:pPr>
          </w:p>
        </w:tc>
        <w:tc>
          <w:tcPr>
            <w:tcW w:w="710" w:type="dxa"/>
            <w:vAlign w:val="top"/>
          </w:tcPr>
          <w:p w14:paraId="046943CB">
            <w:pPr>
              <w:spacing w:line="227" w:lineRule="exact"/>
              <w:rPr>
                <w:rFonts w:ascii="Arial"/>
                <w:sz w:val="19"/>
              </w:rPr>
            </w:pPr>
          </w:p>
        </w:tc>
        <w:tc>
          <w:tcPr>
            <w:tcW w:w="700" w:type="dxa"/>
            <w:vAlign w:val="top"/>
          </w:tcPr>
          <w:p w14:paraId="7CBF7347">
            <w:pPr>
              <w:spacing w:line="227" w:lineRule="exact"/>
              <w:rPr>
                <w:rFonts w:ascii="Arial"/>
                <w:sz w:val="19"/>
              </w:rPr>
            </w:pPr>
          </w:p>
        </w:tc>
        <w:tc>
          <w:tcPr>
            <w:tcW w:w="710" w:type="dxa"/>
            <w:vAlign w:val="top"/>
          </w:tcPr>
          <w:p w14:paraId="16A63F40">
            <w:pPr>
              <w:spacing w:line="227" w:lineRule="exact"/>
              <w:rPr>
                <w:rFonts w:ascii="Arial"/>
                <w:sz w:val="19"/>
              </w:rPr>
            </w:pPr>
          </w:p>
        </w:tc>
        <w:tc>
          <w:tcPr>
            <w:tcW w:w="790" w:type="dxa"/>
            <w:vAlign w:val="top"/>
          </w:tcPr>
          <w:p w14:paraId="5C69CD26">
            <w:pPr>
              <w:spacing w:line="227" w:lineRule="exact"/>
              <w:rPr>
                <w:rFonts w:ascii="Arial"/>
                <w:sz w:val="19"/>
              </w:rPr>
            </w:pPr>
          </w:p>
        </w:tc>
        <w:tc>
          <w:tcPr>
            <w:tcW w:w="640" w:type="dxa"/>
            <w:vAlign w:val="top"/>
          </w:tcPr>
          <w:p w14:paraId="5ED5A874">
            <w:pPr>
              <w:spacing w:line="227" w:lineRule="exact"/>
              <w:rPr>
                <w:rFonts w:ascii="Arial"/>
                <w:sz w:val="19"/>
              </w:rPr>
            </w:pPr>
          </w:p>
        </w:tc>
        <w:tc>
          <w:tcPr>
            <w:tcW w:w="700" w:type="dxa"/>
            <w:vAlign w:val="top"/>
          </w:tcPr>
          <w:p w14:paraId="0BF0AB4C">
            <w:pPr>
              <w:spacing w:line="227" w:lineRule="exact"/>
              <w:rPr>
                <w:rFonts w:ascii="Arial"/>
                <w:sz w:val="19"/>
              </w:rPr>
            </w:pPr>
          </w:p>
        </w:tc>
        <w:tc>
          <w:tcPr>
            <w:tcW w:w="624" w:type="dxa"/>
            <w:vAlign w:val="top"/>
          </w:tcPr>
          <w:p w14:paraId="76CBB41F">
            <w:pPr>
              <w:spacing w:line="227" w:lineRule="exact"/>
              <w:rPr>
                <w:rFonts w:ascii="Arial"/>
                <w:sz w:val="19"/>
              </w:rPr>
            </w:pPr>
          </w:p>
        </w:tc>
      </w:tr>
      <w:tr w14:paraId="30AAA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BA49A4D">
            <w:pPr>
              <w:spacing w:line="227" w:lineRule="exact"/>
              <w:rPr>
                <w:rFonts w:ascii="Arial"/>
                <w:sz w:val="19"/>
              </w:rPr>
            </w:pPr>
          </w:p>
        </w:tc>
        <w:tc>
          <w:tcPr>
            <w:tcW w:w="567" w:type="dxa"/>
            <w:vAlign w:val="top"/>
          </w:tcPr>
          <w:p w14:paraId="7AE4518E">
            <w:pPr>
              <w:spacing w:line="227" w:lineRule="exact"/>
              <w:rPr>
                <w:rFonts w:ascii="Arial"/>
                <w:sz w:val="19"/>
              </w:rPr>
            </w:pPr>
          </w:p>
        </w:tc>
        <w:tc>
          <w:tcPr>
            <w:tcW w:w="567" w:type="dxa"/>
            <w:vAlign w:val="top"/>
          </w:tcPr>
          <w:p w14:paraId="6F6BA60E">
            <w:pPr>
              <w:spacing w:line="227" w:lineRule="exact"/>
              <w:rPr>
                <w:rFonts w:ascii="Arial"/>
                <w:sz w:val="19"/>
              </w:rPr>
            </w:pPr>
          </w:p>
        </w:tc>
        <w:tc>
          <w:tcPr>
            <w:tcW w:w="2320" w:type="dxa"/>
            <w:vAlign w:val="top"/>
          </w:tcPr>
          <w:p w14:paraId="01BF0E77">
            <w:pPr>
              <w:spacing w:line="227" w:lineRule="exact"/>
              <w:rPr>
                <w:rFonts w:ascii="Arial"/>
                <w:sz w:val="19"/>
              </w:rPr>
            </w:pPr>
          </w:p>
        </w:tc>
        <w:tc>
          <w:tcPr>
            <w:tcW w:w="2169" w:type="dxa"/>
            <w:vAlign w:val="top"/>
          </w:tcPr>
          <w:p w14:paraId="72436553">
            <w:pPr>
              <w:spacing w:line="227" w:lineRule="exact"/>
              <w:rPr>
                <w:rFonts w:ascii="Arial"/>
                <w:sz w:val="19"/>
              </w:rPr>
            </w:pPr>
          </w:p>
        </w:tc>
        <w:tc>
          <w:tcPr>
            <w:tcW w:w="949" w:type="dxa"/>
            <w:vAlign w:val="top"/>
          </w:tcPr>
          <w:p w14:paraId="5A283D92">
            <w:pPr>
              <w:spacing w:line="227" w:lineRule="exact"/>
              <w:rPr>
                <w:rFonts w:ascii="Arial"/>
                <w:sz w:val="19"/>
              </w:rPr>
            </w:pPr>
          </w:p>
        </w:tc>
        <w:tc>
          <w:tcPr>
            <w:tcW w:w="720" w:type="dxa"/>
            <w:vAlign w:val="top"/>
          </w:tcPr>
          <w:p w14:paraId="7C6DBC68">
            <w:pPr>
              <w:spacing w:line="227" w:lineRule="exact"/>
              <w:rPr>
                <w:rFonts w:ascii="Arial"/>
                <w:sz w:val="19"/>
              </w:rPr>
            </w:pPr>
          </w:p>
        </w:tc>
        <w:tc>
          <w:tcPr>
            <w:tcW w:w="819" w:type="dxa"/>
            <w:vAlign w:val="top"/>
          </w:tcPr>
          <w:p w14:paraId="57CAB728">
            <w:pPr>
              <w:spacing w:line="227" w:lineRule="exact"/>
              <w:rPr>
                <w:rFonts w:ascii="Arial"/>
                <w:sz w:val="19"/>
              </w:rPr>
            </w:pPr>
          </w:p>
        </w:tc>
        <w:tc>
          <w:tcPr>
            <w:tcW w:w="670" w:type="dxa"/>
            <w:vAlign w:val="top"/>
          </w:tcPr>
          <w:p w14:paraId="0D1FCA04">
            <w:pPr>
              <w:spacing w:line="227" w:lineRule="exact"/>
              <w:rPr>
                <w:rFonts w:ascii="Arial"/>
                <w:sz w:val="19"/>
              </w:rPr>
            </w:pPr>
          </w:p>
        </w:tc>
        <w:tc>
          <w:tcPr>
            <w:tcW w:w="710" w:type="dxa"/>
            <w:vAlign w:val="top"/>
          </w:tcPr>
          <w:p w14:paraId="2C3EF3DC">
            <w:pPr>
              <w:spacing w:line="227" w:lineRule="exact"/>
              <w:rPr>
                <w:rFonts w:ascii="Arial"/>
                <w:sz w:val="19"/>
              </w:rPr>
            </w:pPr>
          </w:p>
        </w:tc>
        <w:tc>
          <w:tcPr>
            <w:tcW w:w="700" w:type="dxa"/>
            <w:vAlign w:val="top"/>
          </w:tcPr>
          <w:p w14:paraId="0239405B">
            <w:pPr>
              <w:spacing w:line="227" w:lineRule="exact"/>
              <w:rPr>
                <w:rFonts w:ascii="Arial"/>
                <w:sz w:val="19"/>
              </w:rPr>
            </w:pPr>
          </w:p>
        </w:tc>
        <w:tc>
          <w:tcPr>
            <w:tcW w:w="710" w:type="dxa"/>
            <w:vAlign w:val="top"/>
          </w:tcPr>
          <w:p w14:paraId="4DDDD7F4">
            <w:pPr>
              <w:spacing w:line="227" w:lineRule="exact"/>
              <w:rPr>
                <w:rFonts w:ascii="Arial"/>
                <w:sz w:val="19"/>
              </w:rPr>
            </w:pPr>
          </w:p>
        </w:tc>
        <w:tc>
          <w:tcPr>
            <w:tcW w:w="790" w:type="dxa"/>
            <w:vAlign w:val="top"/>
          </w:tcPr>
          <w:p w14:paraId="1B8DE575">
            <w:pPr>
              <w:spacing w:line="227" w:lineRule="exact"/>
              <w:rPr>
                <w:rFonts w:ascii="Arial"/>
                <w:sz w:val="19"/>
              </w:rPr>
            </w:pPr>
          </w:p>
        </w:tc>
        <w:tc>
          <w:tcPr>
            <w:tcW w:w="640" w:type="dxa"/>
            <w:vAlign w:val="top"/>
          </w:tcPr>
          <w:p w14:paraId="575F8571">
            <w:pPr>
              <w:spacing w:line="227" w:lineRule="exact"/>
              <w:rPr>
                <w:rFonts w:ascii="Arial"/>
                <w:sz w:val="19"/>
              </w:rPr>
            </w:pPr>
          </w:p>
        </w:tc>
        <w:tc>
          <w:tcPr>
            <w:tcW w:w="700" w:type="dxa"/>
            <w:vAlign w:val="top"/>
          </w:tcPr>
          <w:p w14:paraId="350BE1CC">
            <w:pPr>
              <w:spacing w:line="227" w:lineRule="exact"/>
              <w:rPr>
                <w:rFonts w:ascii="Arial"/>
                <w:sz w:val="19"/>
              </w:rPr>
            </w:pPr>
          </w:p>
        </w:tc>
        <w:tc>
          <w:tcPr>
            <w:tcW w:w="624" w:type="dxa"/>
            <w:vAlign w:val="top"/>
          </w:tcPr>
          <w:p w14:paraId="12F9A81A">
            <w:pPr>
              <w:spacing w:line="227" w:lineRule="exact"/>
              <w:rPr>
                <w:rFonts w:ascii="Arial"/>
                <w:sz w:val="19"/>
              </w:rPr>
            </w:pPr>
          </w:p>
        </w:tc>
      </w:tr>
      <w:tr w14:paraId="49921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0944FD4">
            <w:pPr>
              <w:spacing w:line="227" w:lineRule="exact"/>
              <w:rPr>
                <w:rFonts w:ascii="Arial"/>
                <w:sz w:val="19"/>
              </w:rPr>
            </w:pPr>
          </w:p>
        </w:tc>
        <w:tc>
          <w:tcPr>
            <w:tcW w:w="567" w:type="dxa"/>
            <w:vAlign w:val="top"/>
          </w:tcPr>
          <w:p w14:paraId="4178C885">
            <w:pPr>
              <w:spacing w:line="227" w:lineRule="exact"/>
              <w:rPr>
                <w:rFonts w:ascii="Arial"/>
                <w:sz w:val="19"/>
              </w:rPr>
            </w:pPr>
          </w:p>
        </w:tc>
        <w:tc>
          <w:tcPr>
            <w:tcW w:w="567" w:type="dxa"/>
            <w:vAlign w:val="top"/>
          </w:tcPr>
          <w:p w14:paraId="3B5BEFAA">
            <w:pPr>
              <w:spacing w:line="227" w:lineRule="exact"/>
              <w:rPr>
                <w:rFonts w:ascii="Arial"/>
                <w:sz w:val="19"/>
              </w:rPr>
            </w:pPr>
          </w:p>
        </w:tc>
        <w:tc>
          <w:tcPr>
            <w:tcW w:w="2320" w:type="dxa"/>
            <w:vAlign w:val="top"/>
          </w:tcPr>
          <w:p w14:paraId="685D3CFC">
            <w:pPr>
              <w:spacing w:line="227" w:lineRule="exact"/>
              <w:rPr>
                <w:rFonts w:ascii="Arial"/>
                <w:sz w:val="19"/>
              </w:rPr>
            </w:pPr>
          </w:p>
        </w:tc>
        <w:tc>
          <w:tcPr>
            <w:tcW w:w="2169" w:type="dxa"/>
            <w:vAlign w:val="top"/>
          </w:tcPr>
          <w:p w14:paraId="314FBE5F">
            <w:pPr>
              <w:spacing w:line="227" w:lineRule="exact"/>
              <w:rPr>
                <w:rFonts w:ascii="Arial"/>
                <w:sz w:val="19"/>
              </w:rPr>
            </w:pPr>
          </w:p>
        </w:tc>
        <w:tc>
          <w:tcPr>
            <w:tcW w:w="949" w:type="dxa"/>
            <w:vAlign w:val="top"/>
          </w:tcPr>
          <w:p w14:paraId="03DC73FA">
            <w:pPr>
              <w:spacing w:line="227" w:lineRule="exact"/>
              <w:rPr>
                <w:rFonts w:ascii="Arial"/>
                <w:sz w:val="19"/>
              </w:rPr>
            </w:pPr>
          </w:p>
        </w:tc>
        <w:tc>
          <w:tcPr>
            <w:tcW w:w="720" w:type="dxa"/>
            <w:vAlign w:val="top"/>
          </w:tcPr>
          <w:p w14:paraId="7D5D13E6">
            <w:pPr>
              <w:spacing w:line="227" w:lineRule="exact"/>
              <w:rPr>
                <w:rFonts w:ascii="Arial"/>
                <w:sz w:val="19"/>
              </w:rPr>
            </w:pPr>
          </w:p>
        </w:tc>
        <w:tc>
          <w:tcPr>
            <w:tcW w:w="819" w:type="dxa"/>
            <w:vAlign w:val="top"/>
          </w:tcPr>
          <w:p w14:paraId="17E03743">
            <w:pPr>
              <w:spacing w:line="227" w:lineRule="exact"/>
              <w:rPr>
                <w:rFonts w:ascii="Arial"/>
                <w:sz w:val="19"/>
              </w:rPr>
            </w:pPr>
          </w:p>
        </w:tc>
        <w:tc>
          <w:tcPr>
            <w:tcW w:w="670" w:type="dxa"/>
            <w:vAlign w:val="top"/>
          </w:tcPr>
          <w:p w14:paraId="06F33FF2">
            <w:pPr>
              <w:spacing w:line="227" w:lineRule="exact"/>
              <w:rPr>
                <w:rFonts w:ascii="Arial"/>
                <w:sz w:val="19"/>
              </w:rPr>
            </w:pPr>
          </w:p>
        </w:tc>
        <w:tc>
          <w:tcPr>
            <w:tcW w:w="710" w:type="dxa"/>
            <w:vAlign w:val="top"/>
          </w:tcPr>
          <w:p w14:paraId="7253DFDC">
            <w:pPr>
              <w:spacing w:line="227" w:lineRule="exact"/>
              <w:rPr>
                <w:rFonts w:ascii="Arial"/>
                <w:sz w:val="19"/>
              </w:rPr>
            </w:pPr>
          </w:p>
        </w:tc>
        <w:tc>
          <w:tcPr>
            <w:tcW w:w="700" w:type="dxa"/>
            <w:vAlign w:val="top"/>
          </w:tcPr>
          <w:p w14:paraId="7D2852CF">
            <w:pPr>
              <w:spacing w:line="227" w:lineRule="exact"/>
              <w:rPr>
                <w:rFonts w:ascii="Arial"/>
                <w:sz w:val="19"/>
              </w:rPr>
            </w:pPr>
          </w:p>
        </w:tc>
        <w:tc>
          <w:tcPr>
            <w:tcW w:w="710" w:type="dxa"/>
            <w:vAlign w:val="top"/>
          </w:tcPr>
          <w:p w14:paraId="0AC5E32B">
            <w:pPr>
              <w:spacing w:line="227" w:lineRule="exact"/>
              <w:rPr>
                <w:rFonts w:ascii="Arial"/>
                <w:sz w:val="19"/>
              </w:rPr>
            </w:pPr>
          </w:p>
        </w:tc>
        <w:tc>
          <w:tcPr>
            <w:tcW w:w="790" w:type="dxa"/>
            <w:vAlign w:val="top"/>
          </w:tcPr>
          <w:p w14:paraId="0E4B9BE1">
            <w:pPr>
              <w:spacing w:line="227" w:lineRule="exact"/>
              <w:rPr>
                <w:rFonts w:ascii="Arial"/>
                <w:sz w:val="19"/>
              </w:rPr>
            </w:pPr>
          </w:p>
        </w:tc>
        <w:tc>
          <w:tcPr>
            <w:tcW w:w="640" w:type="dxa"/>
            <w:vAlign w:val="top"/>
          </w:tcPr>
          <w:p w14:paraId="6FFBEF35">
            <w:pPr>
              <w:spacing w:line="227" w:lineRule="exact"/>
              <w:rPr>
                <w:rFonts w:ascii="Arial"/>
                <w:sz w:val="19"/>
              </w:rPr>
            </w:pPr>
          </w:p>
        </w:tc>
        <w:tc>
          <w:tcPr>
            <w:tcW w:w="700" w:type="dxa"/>
            <w:vAlign w:val="top"/>
          </w:tcPr>
          <w:p w14:paraId="7A03DA43">
            <w:pPr>
              <w:spacing w:line="227" w:lineRule="exact"/>
              <w:rPr>
                <w:rFonts w:ascii="Arial"/>
                <w:sz w:val="19"/>
              </w:rPr>
            </w:pPr>
          </w:p>
        </w:tc>
        <w:tc>
          <w:tcPr>
            <w:tcW w:w="624" w:type="dxa"/>
            <w:vAlign w:val="top"/>
          </w:tcPr>
          <w:p w14:paraId="31A998C2">
            <w:pPr>
              <w:spacing w:line="227" w:lineRule="exact"/>
              <w:rPr>
                <w:rFonts w:ascii="Arial"/>
                <w:sz w:val="19"/>
              </w:rPr>
            </w:pPr>
          </w:p>
        </w:tc>
      </w:tr>
      <w:tr w14:paraId="3583AD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4FFC46F">
            <w:pPr>
              <w:spacing w:line="227" w:lineRule="exact"/>
              <w:rPr>
                <w:rFonts w:ascii="Arial"/>
                <w:sz w:val="19"/>
              </w:rPr>
            </w:pPr>
          </w:p>
        </w:tc>
        <w:tc>
          <w:tcPr>
            <w:tcW w:w="567" w:type="dxa"/>
            <w:vAlign w:val="top"/>
          </w:tcPr>
          <w:p w14:paraId="68AED9BA">
            <w:pPr>
              <w:spacing w:line="227" w:lineRule="exact"/>
              <w:rPr>
                <w:rFonts w:ascii="Arial"/>
                <w:sz w:val="19"/>
              </w:rPr>
            </w:pPr>
          </w:p>
        </w:tc>
        <w:tc>
          <w:tcPr>
            <w:tcW w:w="567" w:type="dxa"/>
            <w:vAlign w:val="top"/>
          </w:tcPr>
          <w:p w14:paraId="3A4153F7">
            <w:pPr>
              <w:spacing w:line="227" w:lineRule="exact"/>
              <w:rPr>
                <w:rFonts w:ascii="Arial"/>
                <w:sz w:val="19"/>
              </w:rPr>
            </w:pPr>
          </w:p>
        </w:tc>
        <w:tc>
          <w:tcPr>
            <w:tcW w:w="2320" w:type="dxa"/>
            <w:vAlign w:val="top"/>
          </w:tcPr>
          <w:p w14:paraId="4ED3917B">
            <w:pPr>
              <w:spacing w:line="227" w:lineRule="exact"/>
              <w:rPr>
                <w:rFonts w:ascii="Arial"/>
                <w:sz w:val="19"/>
              </w:rPr>
            </w:pPr>
          </w:p>
        </w:tc>
        <w:tc>
          <w:tcPr>
            <w:tcW w:w="2169" w:type="dxa"/>
            <w:vAlign w:val="top"/>
          </w:tcPr>
          <w:p w14:paraId="30EE1FF6">
            <w:pPr>
              <w:spacing w:line="227" w:lineRule="exact"/>
              <w:rPr>
                <w:rFonts w:ascii="Arial"/>
                <w:sz w:val="19"/>
              </w:rPr>
            </w:pPr>
          </w:p>
        </w:tc>
        <w:tc>
          <w:tcPr>
            <w:tcW w:w="949" w:type="dxa"/>
            <w:vAlign w:val="top"/>
          </w:tcPr>
          <w:p w14:paraId="7BA72989">
            <w:pPr>
              <w:spacing w:line="227" w:lineRule="exact"/>
              <w:rPr>
                <w:rFonts w:ascii="Arial"/>
                <w:sz w:val="19"/>
              </w:rPr>
            </w:pPr>
          </w:p>
        </w:tc>
        <w:tc>
          <w:tcPr>
            <w:tcW w:w="720" w:type="dxa"/>
            <w:vAlign w:val="top"/>
          </w:tcPr>
          <w:p w14:paraId="7303F5DE">
            <w:pPr>
              <w:spacing w:line="227" w:lineRule="exact"/>
              <w:rPr>
                <w:rFonts w:ascii="Arial"/>
                <w:sz w:val="19"/>
              </w:rPr>
            </w:pPr>
          </w:p>
        </w:tc>
        <w:tc>
          <w:tcPr>
            <w:tcW w:w="819" w:type="dxa"/>
            <w:vAlign w:val="top"/>
          </w:tcPr>
          <w:p w14:paraId="01ED93BE">
            <w:pPr>
              <w:spacing w:line="227" w:lineRule="exact"/>
              <w:rPr>
                <w:rFonts w:ascii="Arial"/>
                <w:sz w:val="19"/>
              </w:rPr>
            </w:pPr>
          </w:p>
        </w:tc>
        <w:tc>
          <w:tcPr>
            <w:tcW w:w="670" w:type="dxa"/>
            <w:vAlign w:val="top"/>
          </w:tcPr>
          <w:p w14:paraId="51A5503C">
            <w:pPr>
              <w:spacing w:line="227" w:lineRule="exact"/>
              <w:rPr>
                <w:rFonts w:ascii="Arial"/>
                <w:sz w:val="19"/>
              </w:rPr>
            </w:pPr>
          </w:p>
        </w:tc>
        <w:tc>
          <w:tcPr>
            <w:tcW w:w="710" w:type="dxa"/>
            <w:vAlign w:val="top"/>
          </w:tcPr>
          <w:p w14:paraId="68823AFF">
            <w:pPr>
              <w:spacing w:line="227" w:lineRule="exact"/>
              <w:rPr>
                <w:rFonts w:ascii="Arial"/>
                <w:sz w:val="19"/>
              </w:rPr>
            </w:pPr>
          </w:p>
        </w:tc>
        <w:tc>
          <w:tcPr>
            <w:tcW w:w="700" w:type="dxa"/>
            <w:vAlign w:val="top"/>
          </w:tcPr>
          <w:p w14:paraId="110642D3">
            <w:pPr>
              <w:spacing w:line="227" w:lineRule="exact"/>
              <w:rPr>
                <w:rFonts w:ascii="Arial"/>
                <w:sz w:val="19"/>
              </w:rPr>
            </w:pPr>
          </w:p>
        </w:tc>
        <w:tc>
          <w:tcPr>
            <w:tcW w:w="710" w:type="dxa"/>
            <w:vAlign w:val="top"/>
          </w:tcPr>
          <w:p w14:paraId="602AD8EC">
            <w:pPr>
              <w:spacing w:line="227" w:lineRule="exact"/>
              <w:rPr>
                <w:rFonts w:ascii="Arial"/>
                <w:sz w:val="19"/>
              </w:rPr>
            </w:pPr>
          </w:p>
        </w:tc>
        <w:tc>
          <w:tcPr>
            <w:tcW w:w="790" w:type="dxa"/>
            <w:vAlign w:val="top"/>
          </w:tcPr>
          <w:p w14:paraId="02F3A53F">
            <w:pPr>
              <w:spacing w:line="227" w:lineRule="exact"/>
              <w:rPr>
                <w:rFonts w:ascii="Arial"/>
                <w:sz w:val="19"/>
              </w:rPr>
            </w:pPr>
          </w:p>
        </w:tc>
        <w:tc>
          <w:tcPr>
            <w:tcW w:w="640" w:type="dxa"/>
            <w:vAlign w:val="top"/>
          </w:tcPr>
          <w:p w14:paraId="3F57783E">
            <w:pPr>
              <w:spacing w:line="227" w:lineRule="exact"/>
              <w:rPr>
                <w:rFonts w:ascii="Arial"/>
                <w:sz w:val="19"/>
              </w:rPr>
            </w:pPr>
          </w:p>
        </w:tc>
        <w:tc>
          <w:tcPr>
            <w:tcW w:w="700" w:type="dxa"/>
            <w:vAlign w:val="top"/>
          </w:tcPr>
          <w:p w14:paraId="44DAE812">
            <w:pPr>
              <w:spacing w:line="227" w:lineRule="exact"/>
              <w:rPr>
                <w:rFonts w:ascii="Arial"/>
                <w:sz w:val="19"/>
              </w:rPr>
            </w:pPr>
          </w:p>
        </w:tc>
        <w:tc>
          <w:tcPr>
            <w:tcW w:w="624" w:type="dxa"/>
            <w:vAlign w:val="top"/>
          </w:tcPr>
          <w:p w14:paraId="28854F96">
            <w:pPr>
              <w:spacing w:line="227" w:lineRule="exact"/>
              <w:rPr>
                <w:rFonts w:ascii="Arial"/>
                <w:sz w:val="19"/>
              </w:rPr>
            </w:pPr>
          </w:p>
        </w:tc>
      </w:tr>
      <w:tr w14:paraId="6792C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E36865D">
            <w:pPr>
              <w:spacing w:line="229" w:lineRule="exact"/>
              <w:rPr>
                <w:rFonts w:ascii="Arial"/>
                <w:sz w:val="19"/>
              </w:rPr>
            </w:pPr>
          </w:p>
        </w:tc>
        <w:tc>
          <w:tcPr>
            <w:tcW w:w="567" w:type="dxa"/>
            <w:vAlign w:val="top"/>
          </w:tcPr>
          <w:p w14:paraId="37AA4EA0">
            <w:pPr>
              <w:spacing w:line="229" w:lineRule="exact"/>
              <w:rPr>
                <w:rFonts w:ascii="Arial"/>
                <w:sz w:val="19"/>
              </w:rPr>
            </w:pPr>
          </w:p>
        </w:tc>
        <w:tc>
          <w:tcPr>
            <w:tcW w:w="567" w:type="dxa"/>
            <w:vAlign w:val="top"/>
          </w:tcPr>
          <w:p w14:paraId="1B827B80">
            <w:pPr>
              <w:spacing w:line="229" w:lineRule="exact"/>
              <w:rPr>
                <w:rFonts w:ascii="Arial"/>
                <w:sz w:val="19"/>
              </w:rPr>
            </w:pPr>
          </w:p>
        </w:tc>
        <w:tc>
          <w:tcPr>
            <w:tcW w:w="2320" w:type="dxa"/>
            <w:vAlign w:val="top"/>
          </w:tcPr>
          <w:p w14:paraId="3297E712">
            <w:pPr>
              <w:spacing w:line="229" w:lineRule="exact"/>
              <w:rPr>
                <w:rFonts w:ascii="Arial"/>
                <w:sz w:val="19"/>
              </w:rPr>
            </w:pPr>
          </w:p>
        </w:tc>
        <w:tc>
          <w:tcPr>
            <w:tcW w:w="2169" w:type="dxa"/>
            <w:vAlign w:val="top"/>
          </w:tcPr>
          <w:p w14:paraId="03E1547E">
            <w:pPr>
              <w:spacing w:line="229" w:lineRule="exact"/>
              <w:rPr>
                <w:rFonts w:ascii="Arial"/>
                <w:sz w:val="19"/>
              </w:rPr>
            </w:pPr>
          </w:p>
        </w:tc>
        <w:tc>
          <w:tcPr>
            <w:tcW w:w="949" w:type="dxa"/>
            <w:vAlign w:val="top"/>
          </w:tcPr>
          <w:p w14:paraId="682FF7EA">
            <w:pPr>
              <w:spacing w:line="229" w:lineRule="exact"/>
              <w:rPr>
                <w:rFonts w:ascii="Arial"/>
                <w:sz w:val="19"/>
              </w:rPr>
            </w:pPr>
          </w:p>
        </w:tc>
        <w:tc>
          <w:tcPr>
            <w:tcW w:w="720" w:type="dxa"/>
            <w:vAlign w:val="top"/>
          </w:tcPr>
          <w:p w14:paraId="6AA5668E">
            <w:pPr>
              <w:spacing w:line="229" w:lineRule="exact"/>
              <w:rPr>
                <w:rFonts w:ascii="Arial"/>
                <w:sz w:val="19"/>
              </w:rPr>
            </w:pPr>
          </w:p>
        </w:tc>
        <w:tc>
          <w:tcPr>
            <w:tcW w:w="819" w:type="dxa"/>
            <w:vAlign w:val="top"/>
          </w:tcPr>
          <w:p w14:paraId="189125E6">
            <w:pPr>
              <w:spacing w:line="229" w:lineRule="exact"/>
              <w:rPr>
                <w:rFonts w:ascii="Arial"/>
                <w:sz w:val="19"/>
              </w:rPr>
            </w:pPr>
          </w:p>
        </w:tc>
        <w:tc>
          <w:tcPr>
            <w:tcW w:w="670" w:type="dxa"/>
            <w:vAlign w:val="top"/>
          </w:tcPr>
          <w:p w14:paraId="0E58FED6">
            <w:pPr>
              <w:spacing w:line="229" w:lineRule="exact"/>
              <w:rPr>
                <w:rFonts w:ascii="Arial"/>
                <w:sz w:val="19"/>
              </w:rPr>
            </w:pPr>
          </w:p>
        </w:tc>
        <w:tc>
          <w:tcPr>
            <w:tcW w:w="710" w:type="dxa"/>
            <w:vAlign w:val="top"/>
          </w:tcPr>
          <w:p w14:paraId="7E64E461">
            <w:pPr>
              <w:spacing w:line="229" w:lineRule="exact"/>
              <w:rPr>
                <w:rFonts w:ascii="Arial"/>
                <w:sz w:val="19"/>
              </w:rPr>
            </w:pPr>
          </w:p>
        </w:tc>
        <w:tc>
          <w:tcPr>
            <w:tcW w:w="700" w:type="dxa"/>
            <w:vAlign w:val="top"/>
          </w:tcPr>
          <w:p w14:paraId="5E1F3D12">
            <w:pPr>
              <w:spacing w:line="229" w:lineRule="exact"/>
              <w:rPr>
                <w:rFonts w:ascii="Arial"/>
                <w:sz w:val="19"/>
              </w:rPr>
            </w:pPr>
          </w:p>
        </w:tc>
        <w:tc>
          <w:tcPr>
            <w:tcW w:w="710" w:type="dxa"/>
            <w:vAlign w:val="top"/>
          </w:tcPr>
          <w:p w14:paraId="76BF2DB6">
            <w:pPr>
              <w:spacing w:line="229" w:lineRule="exact"/>
              <w:rPr>
                <w:rFonts w:ascii="Arial"/>
                <w:sz w:val="19"/>
              </w:rPr>
            </w:pPr>
          </w:p>
        </w:tc>
        <w:tc>
          <w:tcPr>
            <w:tcW w:w="790" w:type="dxa"/>
            <w:vAlign w:val="top"/>
          </w:tcPr>
          <w:p w14:paraId="720B7EFE">
            <w:pPr>
              <w:spacing w:line="229" w:lineRule="exact"/>
              <w:rPr>
                <w:rFonts w:ascii="Arial"/>
                <w:sz w:val="19"/>
              </w:rPr>
            </w:pPr>
          </w:p>
        </w:tc>
        <w:tc>
          <w:tcPr>
            <w:tcW w:w="640" w:type="dxa"/>
            <w:vAlign w:val="top"/>
          </w:tcPr>
          <w:p w14:paraId="77246B2D">
            <w:pPr>
              <w:spacing w:line="229" w:lineRule="exact"/>
              <w:rPr>
                <w:rFonts w:ascii="Arial"/>
                <w:sz w:val="19"/>
              </w:rPr>
            </w:pPr>
          </w:p>
        </w:tc>
        <w:tc>
          <w:tcPr>
            <w:tcW w:w="700" w:type="dxa"/>
            <w:vAlign w:val="top"/>
          </w:tcPr>
          <w:p w14:paraId="1572E6A0">
            <w:pPr>
              <w:spacing w:line="229" w:lineRule="exact"/>
              <w:rPr>
                <w:rFonts w:ascii="Arial"/>
                <w:sz w:val="19"/>
              </w:rPr>
            </w:pPr>
          </w:p>
        </w:tc>
        <w:tc>
          <w:tcPr>
            <w:tcW w:w="624" w:type="dxa"/>
            <w:vAlign w:val="top"/>
          </w:tcPr>
          <w:p w14:paraId="22490D68">
            <w:pPr>
              <w:spacing w:line="229" w:lineRule="exact"/>
              <w:rPr>
                <w:rFonts w:ascii="Arial"/>
                <w:sz w:val="19"/>
              </w:rPr>
            </w:pPr>
          </w:p>
        </w:tc>
      </w:tr>
      <w:tr w14:paraId="16F71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3DAD5C27">
            <w:pPr>
              <w:spacing w:line="232" w:lineRule="exact"/>
              <w:rPr>
                <w:rFonts w:ascii="Arial"/>
                <w:sz w:val="20"/>
              </w:rPr>
            </w:pPr>
          </w:p>
        </w:tc>
        <w:tc>
          <w:tcPr>
            <w:tcW w:w="567" w:type="dxa"/>
            <w:vAlign w:val="top"/>
          </w:tcPr>
          <w:p w14:paraId="4291734C">
            <w:pPr>
              <w:spacing w:line="232" w:lineRule="exact"/>
              <w:rPr>
                <w:rFonts w:ascii="Arial"/>
                <w:sz w:val="20"/>
              </w:rPr>
            </w:pPr>
          </w:p>
        </w:tc>
        <w:tc>
          <w:tcPr>
            <w:tcW w:w="567" w:type="dxa"/>
            <w:vAlign w:val="top"/>
          </w:tcPr>
          <w:p w14:paraId="1C5FC591">
            <w:pPr>
              <w:spacing w:line="232" w:lineRule="exact"/>
              <w:rPr>
                <w:rFonts w:ascii="Arial"/>
                <w:sz w:val="20"/>
              </w:rPr>
            </w:pPr>
          </w:p>
        </w:tc>
        <w:tc>
          <w:tcPr>
            <w:tcW w:w="2320" w:type="dxa"/>
            <w:vAlign w:val="top"/>
          </w:tcPr>
          <w:p w14:paraId="42D37EEF">
            <w:pPr>
              <w:spacing w:line="232" w:lineRule="exact"/>
              <w:rPr>
                <w:rFonts w:ascii="Arial"/>
                <w:sz w:val="20"/>
              </w:rPr>
            </w:pPr>
          </w:p>
        </w:tc>
        <w:tc>
          <w:tcPr>
            <w:tcW w:w="2169" w:type="dxa"/>
            <w:vAlign w:val="top"/>
          </w:tcPr>
          <w:p w14:paraId="3DE7F4B9">
            <w:pPr>
              <w:pStyle w:val="6"/>
              <w:spacing w:before="31" w:line="206" w:lineRule="auto"/>
              <w:ind w:left="113"/>
            </w:pPr>
            <w:r>
              <w:rPr>
                <w:b/>
                <w:bCs/>
                <w:spacing w:val="-7"/>
              </w:rPr>
              <w:t>合计</w:t>
            </w:r>
          </w:p>
        </w:tc>
        <w:tc>
          <w:tcPr>
            <w:tcW w:w="949" w:type="dxa"/>
            <w:vAlign w:val="top"/>
          </w:tcPr>
          <w:p w14:paraId="26436EA5">
            <w:pPr>
              <w:spacing w:line="232" w:lineRule="exact"/>
              <w:rPr>
                <w:rFonts w:ascii="Arial"/>
                <w:sz w:val="20"/>
              </w:rPr>
            </w:pPr>
          </w:p>
        </w:tc>
        <w:tc>
          <w:tcPr>
            <w:tcW w:w="720" w:type="dxa"/>
            <w:vAlign w:val="top"/>
          </w:tcPr>
          <w:p w14:paraId="43376380">
            <w:pPr>
              <w:spacing w:line="232" w:lineRule="exact"/>
              <w:rPr>
                <w:rFonts w:ascii="Arial"/>
                <w:sz w:val="20"/>
              </w:rPr>
            </w:pPr>
          </w:p>
        </w:tc>
        <w:tc>
          <w:tcPr>
            <w:tcW w:w="819" w:type="dxa"/>
            <w:vAlign w:val="top"/>
          </w:tcPr>
          <w:p w14:paraId="777981F7">
            <w:pPr>
              <w:spacing w:line="232" w:lineRule="exact"/>
              <w:rPr>
                <w:rFonts w:ascii="Arial"/>
                <w:sz w:val="20"/>
              </w:rPr>
            </w:pPr>
          </w:p>
        </w:tc>
        <w:tc>
          <w:tcPr>
            <w:tcW w:w="670" w:type="dxa"/>
            <w:vAlign w:val="top"/>
          </w:tcPr>
          <w:p w14:paraId="0B15811C">
            <w:pPr>
              <w:spacing w:line="232" w:lineRule="exact"/>
              <w:rPr>
                <w:rFonts w:ascii="Arial"/>
                <w:sz w:val="20"/>
              </w:rPr>
            </w:pPr>
          </w:p>
        </w:tc>
        <w:tc>
          <w:tcPr>
            <w:tcW w:w="710" w:type="dxa"/>
            <w:vAlign w:val="top"/>
          </w:tcPr>
          <w:p w14:paraId="4B497C79">
            <w:pPr>
              <w:spacing w:line="232" w:lineRule="exact"/>
              <w:rPr>
                <w:rFonts w:ascii="Arial"/>
                <w:sz w:val="20"/>
              </w:rPr>
            </w:pPr>
          </w:p>
        </w:tc>
        <w:tc>
          <w:tcPr>
            <w:tcW w:w="700" w:type="dxa"/>
            <w:vAlign w:val="top"/>
          </w:tcPr>
          <w:p w14:paraId="3A2F95F2">
            <w:pPr>
              <w:spacing w:line="232" w:lineRule="exact"/>
              <w:rPr>
                <w:rFonts w:ascii="Arial"/>
                <w:sz w:val="20"/>
              </w:rPr>
            </w:pPr>
          </w:p>
        </w:tc>
        <w:tc>
          <w:tcPr>
            <w:tcW w:w="710" w:type="dxa"/>
            <w:vAlign w:val="top"/>
          </w:tcPr>
          <w:p w14:paraId="3A9AA4BE">
            <w:pPr>
              <w:spacing w:line="232" w:lineRule="exact"/>
              <w:rPr>
                <w:rFonts w:ascii="Arial"/>
                <w:sz w:val="20"/>
              </w:rPr>
            </w:pPr>
          </w:p>
        </w:tc>
        <w:tc>
          <w:tcPr>
            <w:tcW w:w="790" w:type="dxa"/>
            <w:vAlign w:val="top"/>
          </w:tcPr>
          <w:p w14:paraId="4CDFDBEF">
            <w:pPr>
              <w:spacing w:line="232" w:lineRule="exact"/>
              <w:rPr>
                <w:rFonts w:ascii="Arial"/>
                <w:sz w:val="20"/>
              </w:rPr>
            </w:pPr>
          </w:p>
        </w:tc>
        <w:tc>
          <w:tcPr>
            <w:tcW w:w="640" w:type="dxa"/>
            <w:vAlign w:val="top"/>
          </w:tcPr>
          <w:p w14:paraId="1A0ED2E0">
            <w:pPr>
              <w:spacing w:line="232" w:lineRule="exact"/>
              <w:rPr>
                <w:rFonts w:ascii="Arial"/>
                <w:sz w:val="20"/>
              </w:rPr>
            </w:pPr>
          </w:p>
        </w:tc>
        <w:tc>
          <w:tcPr>
            <w:tcW w:w="700" w:type="dxa"/>
            <w:vAlign w:val="top"/>
          </w:tcPr>
          <w:p w14:paraId="7E1317B4">
            <w:pPr>
              <w:spacing w:line="232" w:lineRule="exact"/>
              <w:rPr>
                <w:rFonts w:ascii="Arial"/>
                <w:sz w:val="20"/>
              </w:rPr>
            </w:pPr>
          </w:p>
        </w:tc>
        <w:tc>
          <w:tcPr>
            <w:tcW w:w="624" w:type="dxa"/>
            <w:vAlign w:val="top"/>
          </w:tcPr>
          <w:p w14:paraId="4C04C759">
            <w:pPr>
              <w:spacing w:line="232" w:lineRule="exact"/>
              <w:rPr>
                <w:rFonts w:ascii="Arial"/>
                <w:sz w:val="20"/>
              </w:rPr>
            </w:pPr>
          </w:p>
        </w:tc>
      </w:tr>
    </w:tbl>
    <w:p w14:paraId="5146E947">
      <w:pPr>
        <w:pStyle w:val="2"/>
        <w:spacing w:before="27" w:line="213" w:lineRule="auto"/>
        <w:ind w:left="702"/>
        <w:outlineLvl w:val="0"/>
        <w:rPr>
          <w:sz w:val="18"/>
          <w:szCs w:val="18"/>
        </w:rPr>
      </w:pPr>
      <w:r>
        <w:rPr>
          <w:b/>
          <w:bCs/>
          <w:spacing w:val="-2"/>
          <w:sz w:val="18"/>
          <w:szCs w:val="18"/>
        </w:rPr>
        <w:t>备注：托克逊县委员会网络安全和信息化委员会办公室</w:t>
      </w:r>
      <w:r>
        <w:rPr>
          <w:spacing w:val="-24"/>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年没有安排项目支出，项目支出情况表为空表。</w:t>
      </w:r>
    </w:p>
    <w:p w14:paraId="3EFCBD8C">
      <w:pPr>
        <w:spacing w:line="213" w:lineRule="auto"/>
        <w:rPr>
          <w:sz w:val="18"/>
          <w:szCs w:val="18"/>
        </w:rPr>
        <w:sectPr>
          <w:footerReference r:id="rId17" w:type="default"/>
          <w:pgSz w:w="16839" w:h="11906"/>
          <w:pgMar w:top="1012" w:right="1405" w:bottom="1521" w:left="1234" w:header="0" w:footer="1156" w:gutter="0"/>
          <w:cols w:space="720" w:num="1"/>
        </w:sectPr>
      </w:pPr>
    </w:p>
    <w:p w14:paraId="49BCF562">
      <w:pPr>
        <w:spacing w:line="305" w:lineRule="auto"/>
        <w:rPr>
          <w:rFonts w:ascii="Arial"/>
          <w:sz w:val="21"/>
        </w:rPr>
      </w:pPr>
    </w:p>
    <w:p w14:paraId="31DF66FC">
      <w:pPr>
        <w:spacing w:line="306" w:lineRule="auto"/>
        <w:rPr>
          <w:rFonts w:ascii="Arial"/>
          <w:sz w:val="21"/>
        </w:rPr>
      </w:pPr>
    </w:p>
    <w:p w14:paraId="5622D935">
      <w:pPr>
        <w:pStyle w:val="2"/>
        <w:spacing w:before="101" w:line="222" w:lineRule="auto"/>
        <w:ind w:left="333"/>
        <w:outlineLvl w:val="0"/>
      </w:pPr>
      <w:r>
        <w:rPr>
          <w:b/>
          <w:bCs/>
          <w:spacing w:val="-4"/>
        </w:rPr>
        <w:t>表</w:t>
      </w:r>
      <w:r>
        <w:rPr>
          <w:spacing w:val="-46"/>
        </w:rPr>
        <w:t xml:space="preserve"> </w:t>
      </w:r>
      <w:r>
        <w:rPr>
          <w:b/>
          <w:bCs/>
          <w:spacing w:val="-4"/>
        </w:rPr>
        <w:t>8</w:t>
      </w:r>
    </w:p>
    <w:p w14:paraId="5BC4CBAF">
      <w:pPr>
        <w:pStyle w:val="2"/>
        <w:spacing w:before="43" w:line="218" w:lineRule="auto"/>
        <w:ind w:left="2646"/>
        <w:outlineLvl w:val="0"/>
      </w:pPr>
      <w:r>
        <w:rPr>
          <w:b/>
          <w:bCs/>
          <w:spacing w:val="6"/>
        </w:rPr>
        <w:t>政府性基金预算支出情况表</w:t>
      </w:r>
    </w:p>
    <w:p w14:paraId="2E99B9AC">
      <w:pPr>
        <w:pStyle w:val="2"/>
        <w:spacing w:before="39" w:line="212" w:lineRule="auto"/>
        <w:ind w:right="25"/>
        <w:jc w:val="right"/>
        <w:outlineLvl w:val="0"/>
        <w:rPr>
          <w:sz w:val="24"/>
          <w:szCs w:val="24"/>
        </w:rPr>
      </w:pPr>
      <w:r>
        <w:rPr>
          <w:spacing w:val="-3"/>
          <w:sz w:val="24"/>
          <w:szCs w:val="24"/>
        </w:rPr>
        <w:t>编制单位：托克逊县委员会网络安全和信息化委员会办公室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55D7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9516646">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742B416D">
            <w:pPr>
              <w:pStyle w:val="6"/>
              <w:spacing w:before="117" w:line="213" w:lineRule="auto"/>
              <w:ind w:left="1307"/>
              <w:rPr>
                <w:sz w:val="24"/>
                <w:szCs w:val="24"/>
              </w:rPr>
            </w:pPr>
            <w:r>
              <w:rPr>
                <w:b/>
                <w:bCs/>
                <w:spacing w:val="-4"/>
                <w:sz w:val="24"/>
                <w:szCs w:val="24"/>
              </w:rPr>
              <w:t>政府性基金预算支出</w:t>
            </w:r>
          </w:p>
        </w:tc>
      </w:tr>
      <w:tr w14:paraId="2233A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127C3D9">
            <w:pPr>
              <w:pStyle w:val="6"/>
              <w:spacing w:before="31" w:line="222" w:lineRule="auto"/>
              <w:ind w:left="161"/>
              <w:rPr>
                <w:sz w:val="19"/>
                <w:szCs w:val="19"/>
              </w:rPr>
            </w:pPr>
            <w:r>
              <w:rPr>
                <w:b/>
                <w:bCs/>
                <w:spacing w:val="6"/>
                <w:sz w:val="19"/>
                <w:szCs w:val="19"/>
              </w:rPr>
              <w:t>功能分类科目</w:t>
            </w:r>
          </w:p>
          <w:p w14:paraId="1DE8372C">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385D710E">
            <w:pPr>
              <w:spacing w:line="260" w:lineRule="auto"/>
              <w:rPr>
                <w:rFonts w:ascii="Arial"/>
                <w:sz w:val="21"/>
              </w:rPr>
            </w:pPr>
          </w:p>
          <w:p w14:paraId="2BAC14AC">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342C062A">
            <w:pPr>
              <w:spacing w:line="261" w:lineRule="auto"/>
              <w:rPr>
                <w:rFonts w:ascii="Arial"/>
                <w:sz w:val="21"/>
              </w:rPr>
            </w:pPr>
          </w:p>
          <w:p w14:paraId="677C87B2">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461D2F0C">
            <w:pPr>
              <w:spacing w:line="260" w:lineRule="auto"/>
              <w:rPr>
                <w:rFonts w:ascii="Arial"/>
                <w:sz w:val="21"/>
              </w:rPr>
            </w:pPr>
          </w:p>
          <w:p w14:paraId="1E59A043">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49A40F8B">
            <w:pPr>
              <w:spacing w:line="260" w:lineRule="auto"/>
              <w:rPr>
                <w:rFonts w:ascii="Arial"/>
                <w:sz w:val="21"/>
              </w:rPr>
            </w:pPr>
          </w:p>
          <w:p w14:paraId="7A5010FD">
            <w:pPr>
              <w:pStyle w:val="6"/>
              <w:spacing w:before="62" w:line="222" w:lineRule="auto"/>
              <w:ind w:left="379"/>
              <w:rPr>
                <w:sz w:val="19"/>
                <w:szCs w:val="19"/>
              </w:rPr>
            </w:pPr>
            <w:r>
              <w:rPr>
                <w:b/>
                <w:bCs/>
                <w:spacing w:val="5"/>
                <w:sz w:val="19"/>
                <w:szCs w:val="19"/>
              </w:rPr>
              <w:t>项目支出</w:t>
            </w:r>
          </w:p>
        </w:tc>
      </w:tr>
      <w:tr w14:paraId="2EF35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3047B00">
            <w:pPr>
              <w:pStyle w:val="6"/>
              <w:spacing w:before="59" w:line="222" w:lineRule="auto"/>
              <w:ind w:left="209"/>
              <w:rPr>
                <w:sz w:val="19"/>
                <w:szCs w:val="19"/>
              </w:rPr>
            </w:pPr>
            <w:r>
              <w:rPr>
                <w:b/>
                <w:bCs/>
                <w:spacing w:val="-2"/>
                <w:sz w:val="19"/>
                <w:szCs w:val="19"/>
              </w:rPr>
              <w:t>类</w:t>
            </w:r>
          </w:p>
        </w:tc>
        <w:tc>
          <w:tcPr>
            <w:tcW w:w="457" w:type="dxa"/>
            <w:vAlign w:val="top"/>
          </w:tcPr>
          <w:p w14:paraId="47168234">
            <w:pPr>
              <w:pStyle w:val="6"/>
              <w:spacing w:before="60" w:line="226" w:lineRule="auto"/>
              <w:ind w:left="132"/>
              <w:rPr>
                <w:sz w:val="19"/>
                <w:szCs w:val="19"/>
              </w:rPr>
            </w:pPr>
            <w:r>
              <w:rPr>
                <w:b/>
                <w:bCs/>
                <w:spacing w:val="-2"/>
                <w:sz w:val="19"/>
                <w:szCs w:val="19"/>
              </w:rPr>
              <w:t>款</w:t>
            </w:r>
          </w:p>
        </w:tc>
        <w:tc>
          <w:tcPr>
            <w:tcW w:w="455" w:type="dxa"/>
            <w:vAlign w:val="top"/>
          </w:tcPr>
          <w:p w14:paraId="26E9D165">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4F900111">
            <w:pPr>
              <w:rPr>
                <w:rFonts w:ascii="Arial"/>
                <w:sz w:val="21"/>
              </w:rPr>
            </w:pPr>
          </w:p>
        </w:tc>
        <w:tc>
          <w:tcPr>
            <w:tcW w:w="1537" w:type="dxa"/>
            <w:vMerge w:val="continue"/>
            <w:tcBorders>
              <w:top w:val="nil"/>
            </w:tcBorders>
            <w:vAlign w:val="top"/>
          </w:tcPr>
          <w:p w14:paraId="10510956">
            <w:pPr>
              <w:rPr>
                <w:rFonts w:ascii="Arial"/>
                <w:sz w:val="21"/>
              </w:rPr>
            </w:pPr>
          </w:p>
        </w:tc>
        <w:tc>
          <w:tcPr>
            <w:tcW w:w="1676" w:type="dxa"/>
            <w:vMerge w:val="continue"/>
            <w:tcBorders>
              <w:top w:val="nil"/>
            </w:tcBorders>
            <w:vAlign w:val="top"/>
          </w:tcPr>
          <w:p w14:paraId="2EB1BE76">
            <w:pPr>
              <w:rPr>
                <w:rFonts w:ascii="Arial"/>
                <w:sz w:val="21"/>
              </w:rPr>
            </w:pPr>
          </w:p>
        </w:tc>
        <w:tc>
          <w:tcPr>
            <w:tcW w:w="1542" w:type="dxa"/>
            <w:vMerge w:val="continue"/>
            <w:tcBorders>
              <w:top w:val="nil"/>
            </w:tcBorders>
            <w:vAlign w:val="top"/>
          </w:tcPr>
          <w:p w14:paraId="1086E2F6">
            <w:pPr>
              <w:rPr>
                <w:rFonts w:ascii="Arial"/>
                <w:sz w:val="21"/>
              </w:rPr>
            </w:pPr>
          </w:p>
        </w:tc>
      </w:tr>
      <w:tr w14:paraId="758EF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8A3CCE5">
            <w:pPr>
              <w:rPr>
                <w:rFonts w:ascii="Arial"/>
                <w:sz w:val="21"/>
              </w:rPr>
            </w:pPr>
          </w:p>
        </w:tc>
        <w:tc>
          <w:tcPr>
            <w:tcW w:w="457" w:type="dxa"/>
            <w:vAlign w:val="top"/>
          </w:tcPr>
          <w:p w14:paraId="521F1F0C">
            <w:pPr>
              <w:rPr>
                <w:rFonts w:ascii="Arial"/>
                <w:sz w:val="21"/>
              </w:rPr>
            </w:pPr>
          </w:p>
        </w:tc>
        <w:tc>
          <w:tcPr>
            <w:tcW w:w="455" w:type="dxa"/>
            <w:vAlign w:val="top"/>
          </w:tcPr>
          <w:p w14:paraId="74632D76">
            <w:pPr>
              <w:rPr>
                <w:rFonts w:ascii="Arial"/>
                <w:sz w:val="21"/>
              </w:rPr>
            </w:pPr>
          </w:p>
        </w:tc>
        <w:tc>
          <w:tcPr>
            <w:tcW w:w="2848" w:type="dxa"/>
            <w:vAlign w:val="top"/>
          </w:tcPr>
          <w:p w14:paraId="664149E0">
            <w:pPr>
              <w:rPr>
                <w:rFonts w:ascii="Arial"/>
                <w:sz w:val="21"/>
              </w:rPr>
            </w:pPr>
          </w:p>
        </w:tc>
        <w:tc>
          <w:tcPr>
            <w:tcW w:w="1537" w:type="dxa"/>
            <w:vAlign w:val="top"/>
          </w:tcPr>
          <w:p w14:paraId="6A1C8E25">
            <w:pPr>
              <w:rPr>
                <w:rFonts w:ascii="Arial"/>
                <w:sz w:val="21"/>
              </w:rPr>
            </w:pPr>
          </w:p>
        </w:tc>
        <w:tc>
          <w:tcPr>
            <w:tcW w:w="1676" w:type="dxa"/>
            <w:vAlign w:val="top"/>
          </w:tcPr>
          <w:p w14:paraId="78E6DB13">
            <w:pPr>
              <w:rPr>
                <w:rFonts w:ascii="Arial"/>
                <w:sz w:val="21"/>
              </w:rPr>
            </w:pPr>
          </w:p>
        </w:tc>
        <w:tc>
          <w:tcPr>
            <w:tcW w:w="1542" w:type="dxa"/>
            <w:vAlign w:val="top"/>
          </w:tcPr>
          <w:p w14:paraId="0C3AC456">
            <w:pPr>
              <w:rPr>
                <w:rFonts w:ascii="Arial"/>
                <w:sz w:val="21"/>
              </w:rPr>
            </w:pPr>
          </w:p>
        </w:tc>
      </w:tr>
      <w:tr w14:paraId="2C643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5B7EFAD">
            <w:pPr>
              <w:rPr>
                <w:rFonts w:ascii="Arial"/>
                <w:sz w:val="21"/>
              </w:rPr>
            </w:pPr>
          </w:p>
        </w:tc>
        <w:tc>
          <w:tcPr>
            <w:tcW w:w="457" w:type="dxa"/>
            <w:vAlign w:val="top"/>
          </w:tcPr>
          <w:p w14:paraId="6A7661C4">
            <w:pPr>
              <w:rPr>
                <w:rFonts w:ascii="Arial"/>
                <w:sz w:val="21"/>
              </w:rPr>
            </w:pPr>
          </w:p>
        </w:tc>
        <w:tc>
          <w:tcPr>
            <w:tcW w:w="455" w:type="dxa"/>
            <w:vAlign w:val="top"/>
          </w:tcPr>
          <w:p w14:paraId="298352E3">
            <w:pPr>
              <w:rPr>
                <w:rFonts w:ascii="Arial"/>
                <w:sz w:val="21"/>
              </w:rPr>
            </w:pPr>
          </w:p>
        </w:tc>
        <w:tc>
          <w:tcPr>
            <w:tcW w:w="2848" w:type="dxa"/>
            <w:vAlign w:val="top"/>
          </w:tcPr>
          <w:p w14:paraId="2F41D815">
            <w:pPr>
              <w:rPr>
                <w:rFonts w:ascii="Arial"/>
                <w:sz w:val="21"/>
              </w:rPr>
            </w:pPr>
          </w:p>
        </w:tc>
        <w:tc>
          <w:tcPr>
            <w:tcW w:w="1537" w:type="dxa"/>
            <w:vAlign w:val="top"/>
          </w:tcPr>
          <w:p w14:paraId="0FA15FBB">
            <w:pPr>
              <w:rPr>
                <w:rFonts w:ascii="Arial"/>
                <w:sz w:val="21"/>
              </w:rPr>
            </w:pPr>
          </w:p>
        </w:tc>
        <w:tc>
          <w:tcPr>
            <w:tcW w:w="1676" w:type="dxa"/>
            <w:vAlign w:val="top"/>
          </w:tcPr>
          <w:p w14:paraId="17B9FE0A">
            <w:pPr>
              <w:rPr>
                <w:rFonts w:ascii="Arial"/>
                <w:sz w:val="21"/>
              </w:rPr>
            </w:pPr>
          </w:p>
        </w:tc>
        <w:tc>
          <w:tcPr>
            <w:tcW w:w="1542" w:type="dxa"/>
            <w:vAlign w:val="top"/>
          </w:tcPr>
          <w:p w14:paraId="49F78CB4">
            <w:pPr>
              <w:rPr>
                <w:rFonts w:ascii="Arial"/>
                <w:sz w:val="21"/>
              </w:rPr>
            </w:pPr>
          </w:p>
        </w:tc>
      </w:tr>
      <w:tr w14:paraId="07B68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1FB43A8">
            <w:pPr>
              <w:rPr>
                <w:rFonts w:ascii="Arial"/>
                <w:sz w:val="21"/>
              </w:rPr>
            </w:pPr>
          </w:p>
        </w:tc>
        <w:tc>
          <w:tcPr>
            <w:tcW w:w="457" w:type="dxa"/>
            <w:vAlign w:val="top"/>
          </w:tcPr>
          <w:p w14:paraId="2793E010">
            <w:pPr>
              <w:rPr>
                <w:rFonts w:ascii="Arial"/>
                <w:sz w:val="21"/>
              </w:rPr>
            </w:pPr>
          </w:p>
        </w:tc>
        <w:tc>
          <w:tcPr>
            <w:tcW w:w="455" w:type="dxa"/>
            <w:vAlign w:val="top"/>
          </w:tcPr>
          <w:p w14:paraId="11159BF2">
            <w:pPr>
              <w:rPr>
                <w:rFonts w:ascii="Arial"/>
                <w:sz w:val="21"/>
              </w:rPr>
            </w:pPr>
          </w:p>
        </w:tc>
        <w:tc>
          <w:tcPr>
            <w:tcW w:w="2848" w:type="dxa"/>
            <w:vAlign w:val="top"/>
          </w:tcPr>
          <w:p w14:paraId="1962E278">
            <w:pPr>
              <w:rPr>
                <w:rFonts w:ascii="Arial"/>
                <w:sz w:val="21"/>
              </w:rPr>
            </w:pPr>
          </w:p>
        </w:tc>
        <w:tc>
          <w:tcPr>
            <w:tcW w:w="1537" w:type="dxa"/>
            <w:vAlign w:val="top"/>
          </w:tcPr>
          <w:p w14:paraId="0B801BEF">
            <w:pPr>
              <w:rPr>
                <w:rFonts w:ascii="Arial"/>
                <w:sz w:val="21"/>
              </w:rPr>
            </w:pPr>
          </w:p>
        </w:tc>
        <w:tc>
          <w:tcPr>
            <w:tcW w:w="1676" w:type="dxa"/>
            <w:vAlign w:val="top"/>
          </w:tcPr>
          <w:p w14:paraId="2A64F170">
            <w:pPr>
              <w:rPr>
                <w:rFonts w:ascii="Arial"/>
                <w:sz w:val="21"/>
              </w:rPr>
            </w:pPr>
          </w:p>
        </w:tc>
        <w:tc>
          <w:tcPr>
            <w:tcW w:w="1542" w:type="dxa"/>
            <w:vAlign w:val="top"/>
          </w:tcPr>
          <w:p w14:paraId="35A60AF9">
            <w:pPr>
              <w:rPr>
                <w:rFonts w:ascii="Arial"/>
                <w:sz w:val="21"/>
              </w:rPr>
            </w:pPr>
          </w:p>
        </w:tc>
      </w:tr>
      <w:tr w14:paraId="058B6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CA154DF">
            <w:pPr>
              <w:rPr>
                <w:rFonts w:ascii="Arial"/>
                <w:sz w:val="21"/>
              </w:rPr>
            </w:pPr>
          </w:p>
        </w:tc>
        <w:tc>
          <w:tcPr>
            <w:tcW w:w="457" w:type="dxa"/>
            <w:vAlign w:val="top"/>
          </w:tcPr>
          <w:p w14:paraId="75A5E674">
            <w:pPr>
              <w:rPr>
                <w:rFonts w:ascii="Arial"/>
                <w:sz w:val="21"/>
              </w:rPr>
            </w:pPr>
          </w:p>
        </w:tc>
        <w:tc>
          <w:tcPr>
            <w:tcW w:w="455" w:type="dxa"/>
            <w:vAlign w:val="top"/>
          </w:tcPr>
          <w:p w14:paraId="2C562319">
            <w:pPr>
              <w:rPr>
                <w:rFonts w:ascii="Arial"/>
                <w:sz w:val="21"/>
              </w:rPr>
            </w:pPr>
          </w:p>
        </w:tc>
        <w:tc>
          <w:tcPr>
            <w:tcW w:w="2848" w:type="dxa"/>
            <w:vAlign w:val="top"/>
          </w:tcPr>
          <w:p w14:paraId="7AA280A9">
            <w:pPr>
              <w:rPr>
                <w:rFonts w:ascii="Arial"/>
                <w:sz w:val="21"/>
              </w:rPr>
            </w:pPr>
          </w:p>
        </w:tc>
        <w:tc>
          <w:tcPr>
            <w:tcW w:w="1537" w:type="dxa"/>
            <w:vAlign w:val="top"/>
          </w:tcPr>
          <w:p w14:paraId="5775D411">
            <w:pPr>
              <w:rPr>
                <w:rFonts w:ascii="Arial"/>
                <w:sz w:val="21"/>
              </w:rPr>
            </w:pPr>
          </w:p>
        </w:tc>
        <w:tc>
          <w:tcPr>
            <w:tcW w:w="1676" w:type="dxa"/>
            <w:vAlign w:val="top"/>
          </w:tcPr>
          <w:p w14:paraId="3F7A0054">
            <w:pPr>
              <w:rPr>
                <w:rFonts w:ascii="Arial"/>
                <w:sz w:val="21"/>
              </w:rPr>
            </w:pPr>
          </w:p>
        </w:tc>
        <w:tc>
          <w:tcPr>
            <w:tcW w:w="1542" w:type="dxa"/>
            <w:vAlign w:val="top"/>
          </w:tcPr>
          <w:p w14:paraId="2B43D4FF">
            <w:pPr>
              <w:rPr>
                <w:rFonts w:ascii="Arial"/>
                <w:sz w:val="21"/>
              </w:rPr>
            </w:pPr>
          </w:p>
        </w:tc>
      </w:tr>
      <w:tr w14:paraId="00DC3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2B5769">
            <w:pPr>
              <w:rPr>
                <w:rFonts w:ascii="Arial"/>
                <w:sz w:val="21"/>
              </w:rPr>
            </w:pPr>
          </w:p>
        </w:tc>
        <w:tc>
          <w:tcPr>
            <w:tcW w:w="457" w:type="dxa"/>
            <w:vAlign w:val="top"/>
          </w:tcPr>
          <w:p w14:paraId="299C2726">
            <w:pPr>
              <w:rPr>
                <w:rFonts w:ascii="Arial"/>
                <w:sz w:val="21"/>
              </w:rPr>
            </w:pPr>
          </w:p>
        </w:tc>
        <w:tc>
          <w:tcPr>
            <w:tcW w:w="455" w:type="dxa"/>
            <w:vAlign w:val="top"/>
          </w:tcPr>
          <w:p w14:paraId="6678A5A6">
            <w:pPr>
              <w:rPr>
                <w:rFonts w:ascii="Arial"/>
                <w:sz w:val="21"/>
              </w:rPr>
            </w:pPr>
          </w:p>
        </w:tc>
        <w:tc>
          <w:tcPr>
            <w:tcW w:w="2848" w:type="dxa"/>
            <w:vAlign w:val="top"/>
          </w:tcPr>
          <w:p w14:paraId="676F3A97">
            <w:pPr>
              <w:rPr>
                <w:rFonts w:ascii="Arial"/>
                <w:sz w:val="21"/>
              </w:rPr>
            </w:pPr>
          </w:p>
        </w:tc>
        <w:tc>
          <w:tcPr>
            <w:tcW w:w="1537" w:type="dxa"/>
            <w:vAlign w:val="top"/>
          </w:tcPr>
          <w:p w14:paraId="00D13333">
            <w:pPr>
              <w:rPr>
                <w:rFonts w:ascii="Arial"/>
                <w:sz w:val="21"/>
              </w:rPr>
            </w:pPr>
          </w:p>
        </w:tc>
        <w:tc>
          <w:tcPr>
            <w:tcW w:w="1676" w:type="dxa"/>
            <w:vAlign w:val="top"/>
          </w:tcPr>
          <w:p w14:paraId="7CF41A12">
            <w:pPr>
              <w:rPr>
                <w:rFonts w:ascii="Arial"/>
                <w:sz w:val="21"/>
              </w:rPr>
            </w:pPr>
          </w:p>
        </w:tc>
        <w:tc>
          <w:tcPr>
            <w:tcW w:w="1542" w:type="dxa"/>
            <w:vAlign w:val="top"/>
          </w:tcPr>
          <w:p w14:paraId="6A050FE8">
            <w:pPr>
              <w:rPr>
                <w:rFonts w:ascii="Arial"/>
                <w:sz w:val="21"/>
              </w:rPr>
            </w:pPr>
          </w:p>
        </w:tc>
      </w:tr>
      <w:tr w14:paraId="0A6A4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3CB4B5">
            <w:pPr>
              <w:rPr>
                <w:rFonts w:ascii="Arial"/>
                <w:sz w:val="21"/>
              </w:rPr>
            </w:pPr>
          </w:p>
        </w:tc>
        <w:tc>
          <w:tcPr>
            <w:tcW w:w="457" w:type="dxa"/>
            <w:vAlign w:val="top"/>
          </w:tcPr>
          <w:p w14:paraId="196B6D58">
            <w:pPr>
              <w:rPr>
                <w:rFonts w:ascii="Arial"/>
                <w:sz w:val="21"/>
              </w:rPr>
            </w:pPr>
          </w:p>
        </w:tc>
        <w:tc>
          <w:tcPr>
            <w:tcW w:w="455" w:type="dxa"/>
            <w:vAlign w:val="top"/>
          </w:tcPr>
          <w:p w14:paraId="6E0BF971">
            <w:pPr>
              <w:rPr>
                <w:rFonts w:ascii="Arial"/>
                <w:sz w:val="21"/>
              </w:rPr>
            </w:pPr>
          </w:p>
        </w:tc>
        <w:tc>
          <w:tcPr>
            <w:tcW w:w="2848" w:type="dxa"/>
            <w:vAlign w:val="top"/>
          </w:tcPr>
          <w:p w14:paraId="0F068C58">
            <w:pPr>
              <w:rPr>
                <w:rFonts w:ascii="Arial"/>
                <w:sz w:val="21"/>
              </w:rPr>
            </w:pPr>
          </w:p>
        </w:tc>
        <w:tc>
          <w:tcPr>
            <w:tcW w:w="1537" w:type="dxa"/>
            <w:vAlign w:val="top"/>
          </w:tcPr>
          <w:p w14:paraId="1C890645">
            <w:pPr>
              <w:rPr>
                <w:rFonts w:ascii="Arial"/>
                <w:sz w:val="21"/>
              </w:rPr>
            </w:pPr>
          </w:p>
        </w:tc>
        <w:tc>
          <w:tcPr>
            <w:tcW w:w="1676" w:type="dxa"/>
            <w:vAlign w:val="top"/>
          </w:tcPr>
          <w:p w14:paraId="1AE263AA">
            <w:pPr>
              <w:rPr>
                <w:rFonts w:ascii="Arial"/>
                <w:sz w:val="21"/>
              </w:rPr>
            </w:pPr>
          </w:p>
        </w:tc>
        <w:tc>
          <w:tcPr>
            <w:tcW w:w="1542" w:type="dxa"/>
            <w:vAlign w:val="top"/>
          </w:tcPr>
          <w:p w14:paraId="146A7DE9">
            <w:pPr>
              <w:rPr>
                <w:rFonts w:ascii="Arial"/>
                <w:sz w:val="21"/>
              </w:rPr>
            </w:pPr>
          </w:p>
        </w:tc>
      </w:tr>
      <w:tr w14:paraId="11805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EF9F6F">
            <w:pPr>
              <w:rPr>
                <w:rFonts w:ascii="Arial"/>
                <w:sz w:val="21"/>
              </w:rPr>
            </w:pPr>
          </w:p>
        </w:tc>
        <w:tc>
          <w:tcPr>
            <w:tcW w:w="457" w:type="dxa"/>
            <w:vAlign w:val="top"/>
          </w:tcPr>
          <w:p w14:paraId="00CCFAF3">
            <w:pPr>
              <w:rPr>
                <w:rFonts w:ascii="Arial"/>
                <w:sz w:val="21"/>
              </w:rPr>
            </w:pPr>
          </w:p>
        </w:tc>
        <w:tc>
          <w:tcPr>
            <w:tcW w:w="455" w:type="dxa"/>
            <w:vAlign w:val="top"/>
          </w:tcPr>
          <w:p w14:paraId="65D4B35D">
            <w:pPr>
              <w:rPr>
                <w:rFonts w:ascii="Arial"/>
                <w:sz w:val="21"/>
              </w:rPr>
            </w:pPr>
          </w:p>
        </w:tc>
        <w:tc>
          <w:tcPr>
            <w:tcW w:w="2848" w:type="dxa"/>
            <w:vAlign w:val="top"/>
          </w:tcPr>
          <w:p w14:paraId="6CD83E22">
            <w:pPr>
              <w:rPr>
                <w:rFonts w:ascii="Arial"/>
                <w:sz w:val="21"/>
              </w:rPr>
            </w:pPr>
          </w:p>
        </w:tc>
        <w:tc>
          <w:tcPr>
            <w:tcW w:w="1537" w:type="dxa"/>
            <w:vAlign w:val="top"/>
          </w:tcPr>
          <w:p w14:paraId="77357524">
            <w:pPr>
              <w:rPr>
                <w:rFonts w:ascii="Arial"/>
                <w:sz w:val="21"/>
              </w:rPr>
            </w:pPr>
          </w:p>
        </w:tc>
        <w:tc>
          <w:tcPr>
            <w:tcW w:w="1676" w:type="dxa"/>
            <w:vAlign w:val="top"/>
          </w:tcPr>
          <w:p w14:paraId="0D72B679">
            <w:pPr>
              <w:rPr>
                <w:rFonts w:ascii="Arial"/>
                <w:sz w:val="21"/>
              </w:rPr>
            </w:pPr>
          </w:p>
        </w:tc>
        <w:tc>
          <w:tcPr>
            <w:tcW w:w="1542" w:type="dxa"/>
            <w:vAlign w:val="top"/>
          </w:tcPr>
          <w:p w14:paraId="781E6BB2">
            <w:pPr>
              <w:rPr>
                <w:rFonts w:ascii="Arial"/>
                <w:sz w:val="21"/>
              </w:rPr>
            </w:pPr>
          </w:p>
        </w:tc>
      </w:tr>
      <w:tr w14:paraId="19763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6B76911">
            <w:pPr>
              <w:rPr>
                <w:rFonts w:ascii="Arial"/>
                <w:sz w:val="21"/>
              </w:rPr>
            </w:pPr>
          </w:p>
        </w:tc>
        <w:tc>
          <w:tcPr>
            <w:tcW w:w="457" w:type="dxa"/>
            <w:vAlign w:val="top"/>
          </w:tcPr>
          <w:p w14:paraId="3C3CFDEE">
            <w:pPr>
              <w:rPr>
                <w:rFonts w:ascii="Arial"/>
                <w:sz w:val="21"/>
              </w:rPr>
            </w:pPr>
          </w:p>
        </w:tc>
        <w:tc>
          <w:tcPr>
            <w:tcW w:w="455" w:type="dxa"/>
            <w:vAlign w:val="top"/>
          </w:tcPr>
          <w:p w14:paraId="669F9D83">
            <w:pPr>
              <w:rPr>
                <w:rFonts w:ascii="Arial"/>
                <w:sz w:val="21"/>
              </w:rPr>
            </w:pPr>
          </w:p>
        </w:tc>
        <w:tc>
          <w:tcPr>
            <w:tcW w:w="2848" w:type="dxa"/>
            <w:vAlign w:val="top"/>
          </w:tcPr>
          <w:p w14:paraId="40C64DDE">
            <w:pPr>
              <w:rPr>
                <w:rFonts w:ascii="Arial"/>
                <w:sz w:val="21"/>
              </w:rPr>
            </w:pPr>
          </w:p>
        </w:tc>
        <w:tc>
          <w:tcPr>
            <w:tcW w:w="1537" w:type="dxa"/>
            <w:vAlign w:val="top"/>
          </w:tcPr>
          <w:p w14:paraId="4488A11E">
            <w:pPr>
              <w:rPr>
                <w:rFonts w:ascii="Arial"/>
                <w:sz w:val="21"/>
              </w:rPr>
            </w:pPr>
          </w:p>
        </w:tc>
        <w:tc>
          <w:tcPr>
            <w:tcW w:w="1676" w:type="dxa"/>
            <w:vAlign w:val="top"/>
          </w:tcPr>
          <w:p w14:paraId="35981421">
            <w:pPr>
              <w:rPr>
                <w:rFonts w:ascii="Arial"/>
                <w:sz w:val="21"/>
              </w:rPr>
            </w:pPr>
          </w:p>
        </w:tc>
        <w:tc>
          <w:tcPr>
            <w:tcW w:w="1542" w:type="dxa"/>
            <w:vAlign w:val="top"/>
          </w:tcPr>
          <w:p w14:paraId="5A016F60">
            <w:pPr>
              <w:rPr>
                <w:rFonts w:ascii="Arial"/>
                <w:sz w:val="21"/>
              </w:rPr>
            </w:pPr>
          </w:p>
        </w:tc>
      </w:tr>
      <w:tr w14:paraId="7D9B5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994C882">
            <w:pPr>
              <w:rPr>
                <w:rFonts w:ascii="Arial"/>
                <w:sz w:val="21"/>
              </w:rPr>
            </w:pPr>
          </w:p>
        </w:tc>
        <w:tc>
          <w:tcPr>
            <w:tcW w:w="457" w:type="dxa"/>
            <w:vAlign w:val="top"/>
          </w:tcPr>
          <w:p w14:paraId="7018EF37">
            <w:pPr>
              <w:rPr>
                <w:rFonts w:ascii="Arial"/>
                <w:sz w:val="21"/>
              </w:rPr>
            </w:pPr>
          </w:p>
        </w:tc>
        <w:tc>
          <w:tcPr>
            <w:tcW w:w="455" w:type="dxa"/>
            <w:vAlign w:val="top"/>
          </w:tcPr>
          <w:p w14:paraId="1CDA60D3">
            <w:pPr>
              <w:rPr>
                <w:rFonts w:ascii="Arial"/>
                <w:sz w:val="21"/>
              </w:rPr>
            </w:pPr>
          </w:p>
        </w:tc>
        <w:tc>
          <w:tcPr>
            <w:tcW w:w="2848" w:type="dxa"/>
            <w:vAlign w:val="top"/>
          </w:tcPr>
          <w:p w14:paraId="3386BE89">
            <w:pPr>
              <w:pStyle w:val="6"/>
              <w:spacing w:before="168" w:line="216" w:lineRule="auto"/>
              <w:ind w:left="1248"/>
            </w:pPr>
            <w:r>
              <w:rPr>
                <w:b/>
                <w:bCs/>
                <w:spacing w:val="-7"/>
              </w:rPr>
              <w:t>合计</w:t>
            </w:r>
          </w:p>
        </w:tc>
        <w:tc>
          <w:tcPr>
            <w:tcW w:w="1537" w:type="dxa"/>
            <w:vAlign w:val="top"/>
          </w:tcPr>
          <w:p w14:paraId="67D5C63A">
            <w:pPr>
              <w:rPr>
                <w:rFonts w:ascii="Arial"/>
                <w:sz w:val="21"/>
              </w:rPr>
            </w:pPr>
          </w:p>
        </w:tc>
        <w:tc>
          <w:tcPr>
            <w:tcW w:w="1676" w:type="dxa"/>
            <w:vAlign w:val="top"/>
          </w:tcPr>
          <w:p w14:paraId="2A46BD7D">
            <w:pPr>
              <w:rPr>
                <w:rFonts w:ascii="Arial"/>
                <w:sz w:val="21"/>
              </w:rPr>
            </w:pPr>
          </w:p>
        </w:tc>
        <w:tc>
          <w:tcPr>
            <w:tcW w:w="1542" w:type="dxa"/>
            <w:vAlign w:val="top"/>
          </w:tcPr>
          <w:p w14:paraId="0B2B7F51">
            <w:pPr>
              <w:rPr>
                <w:rFonts w:ascii="Arial"/>
                <w:sz w:val="21"/>
              </w:rPr>
            </w:pPr>
          </w:p>
        </w:tc>
      </w:tr>
    </w:tbl>
    <w:p w14:paraId="0734C596">
      <w:pPr>
        <w:pStyle w:val="2"/>
        <w:spacing w:before="28" w:line="213" w:lineRule="auto"/>
        <w:ind w:left="114"/>
        <w:outlineLvl w:val="0"/>
        <w:rPr>
          <w:sz w:val="18"/>
          <w:szCs w:val="18"/>
        </w:rPr>
      </w:pPr>
      <w:r>
        <w:rPr>
          <w:b/>
          <w:bCs/>
          <w:spacing w:val="-2"/>
          <w:sz w:val="18"/>
          <w:szCs w:val="18"/>
        </w:rPr>
        <w:t>备注：托克逊县委员会网络安全和信息化委员会办公室</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w:t>
      </w:r>
      <w:r>
        <w:rPr>
          <w:b/>
          <w:bCs/>
          <w:spacing w:val="-3"/>
          <w:sz w:val="18"/>
          <w:szCs w:val="18"/>
        </w:rPr>
        <w:t>支出，政府性</w:t>
      </w:r>
    </w:p>
    <w:p w14:paraId="18B79CDF">
      <w:pPr>
        <w:pStyle w:val="2"/>
        <w:spacing w:before="25" w:line="213" w:lineRule="auto"/>
        <w:ind w:left="109"/>
        <w:rPr>
          <w:sz w:val="18"/>
          <w:szCs w:val="18"/>
        </w:rPr>
      </w:pPr>
      <w:r>
        <w:rPr>
          <w:b/>
          <w:bCs/>
          <w:spacing w:val="-2"/>
          <w:sz w:val="18"/>
          <w:szCs w:val="18"/>
        </w:rPr>
        <w:t>基金预算支出情况表为空表。</w:t>
      </w:r>
    </w:p>
    <w:p w14:paraId="6BAFB7E4">
      <w:pPr>
        <w:spacing w:line="213" w:lineRule="auto"/>
        <w:rPr>
          <w:sz w:val="18"/>
          <w:szCs w:val="18"/>
        </w:rPr>
        <w:sectPr>
          <w:footerReference r:id="rId18" w:type="default"/>
          <w:pgSz w:w="11906" w:h="16839"/>
          <w:pgMar w:top="1431" w:right="1313" w:bottom="1521" w:left="1483" w:header="0" w:footer="1153" w:gutter="0"/>
          <w:cols w:space="720" w:num="1"/>
        </w:sectPr>
      </w:pPr>
    </w:p>
    <w:p w14:paraId="0F1C2F5A">
      <w:pPr>
        <w:spacing w:line="305" w:lineRule="auto"/>
        <w:rPr>
          <w:rFonts w:ascii="Arial"/>
          <w:sz w:val="21"/>
        </w:rPr>
      </w:pPr>
    </w:p>
    <w:p w14:paraId="73A40619">
      <w:pPr>
        <w:spacing w:line="306" w:lineRule="auto"/>
        <w:rPr>
          <w:rFonts w:ascii="Arial"/>
          <w:sz w:val="21"/>
        </w:rPr>
      </w:pPr>
    </w:p>
    <w:p w14:paraId="30C56256">
      <w:pPr>
        <w:pStyle w:val="2"/>
        <w:spacing w:before="101" w:line="222" w:lineRule="auto"/>
        <w:ind w:left="333"/>
      </w:pPr>
      <w:r>
        <w:rPr>
          <w:b/>
          <w:bCs/>
          <w:spacing w:val="-4"/>
        </w:rPr>
        <w:t>表</w:t>
      </w:r>
      <w:r>
        <w:rPr>
          <w:spacing w:val="-46"/>
        </w:rPr>
        <w:t xml:space="preserve"> </w:t>
      </w:r>
      <w:r>
        <w:rPr>
          <w:b/>
          <w:bCs/>
          <w:spacing w:val="-4"/>
        </w:rPr>
        <w:t>9</w:t>
      </w:r>
    </w:p>
    <w:p w14:paraId="5D52367F">
      <w:pPr>
        <w:pStyle w:val="2"/>
        <w:spacing w:before="43" w:line="218" w:lineRule="auto"/>
        <w:ind w:left="2507"/>
        <w:outlineLvl w:val="0"/>
      </w:pPr>
      <w:r>
        <w:rPr>
          <w:b/>
          <w:bCs/>
          <w:spacing w:val="4"/>
        </w:rPr>
        <w:t>国有资本经营预算支出情况表</w:t>
      </w:r>
    </w:p>
    <w:p w14:paraId="141208BA">
      <w:pPr>
        <w:pStyle w:val="2"/>
        <w:spacing w:before="39" w:line="212" w:lineRule="auto"/>
        <w:ind w:right="25"/>
        <w:jc w:val="right"/>
        <w:outlineLvl w:val="0"/>
        <w:rPr>
          <w:sz w:val="24"/>
          <w:szCs w:val="24"/>
        </w:rPr>
      </w:pPr>
      <w:r>
        <w:rPr>
          <w:spacing w:val="-3"/>
          <w:sz w:val="24"/>
          <w:szCs w:val="24"/>
        </w:rPr>
        <w:t>编制单位：托克逊县委员会网络安全和信息化委员会办公室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3752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09F3CE7">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6FB1D68E">
            <w:pPr>
              <w:pStyle w:val="6"/>
              <w:spacing w:before="117" w:line="213" w:lineRule="auto"/>
              <w:ind w:left="1203"/>
              <w:rPr>
                <w:sz w:val="24"/>
                <w:szCs w:val="24"/>
              </w:rPr>
            </w:pPr>
            <w:r>
              <w:rPr>
                <w:b/>
                <w:bCs/>
                <w:spacing w:val="-5"/>
                <w:sz w:val="24"/>
                <w:szCs w:val="24"/>
              </w:rPr>
              <w:t>国有资本经营预算支出</w:t>
            </w:r>
          </w:p>
        </w:tc>
      </w:tr>
      <w:tr w14:paraId="79062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692688B">
            <w:pPr>
              <w:pStyle w:val="6"/>
              <w:spacing w:before="31" w:line="222" w:lineRule="auto"/>
              <w:ind w:left="161"/>
              <w:rPr>
                <w:sz w:val="19"/>
                <w:szCs w:val="19"/>
              </w:rPr>
            </w:pPr>
            <w:r>
              <w:rPr>
                <w:b/>
                <w:bCs/>
                <w:spacing w:val="6"/>
                <w:sz w:val="19"/>
                <w:szCs w:val="19"/>
              </w:rPr>
              <w:t>功能分类科目</w:t>
            </w:r>
          </w:p>
          <w:p w14:paraId="53ACC347">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0DA874C9">
            <w:pPr>
              <w:spacing w:line="260" w:lineRule="auto"/>
              <w:rPr>
                <w:rFonts w:ascii="Arial"/>
                <w:sz w:val="21"/>
              </w:rPr>
            </w:pPr>
          </w:p>
          <w:p w14:paraId="28D81A71">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3595856C">
            <w:pPr>
              <w:spacing w:line="261" w:lineRule="auto"/>
              <w:rPr>
                <w:rFonts w:ascii="Arial"/>
                <w:sz w:val="21"/>
              </w:rPr>
            </w:pPr>
          </w:p>
          <w:p w14:paraId="3C7D2E99">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23670E6A">
            <w:pPr>
              <w:spacing w:line="260" w:lineRule="auto"/>
              <w:rPr>
                <w:rFonts w:ascii="Arial"/>
                <w:sz w:val="21"/>
              </w:rPr>
            </w:pPr>
          </w:p>
          <w:p w14:paraId="5F11E4DE">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7D0847DB">
            <w:pPr>
              <w:spacing w:line="260" w:lineRule="auto"/>
              <w:rPr>
                <w:rFonts w:ascii="Arial"/>
                <w:sz w:val="21"/>
              </w:rPr>
            </w:pPr>
          </w:p>
          <w:p w14:paraId="239229DB">
            <w:pPr>
              <w:pStyle w:val="6"/>
              <w:spacing w:before="62" w:line="222" w:lineRule="auto"/>
              <w:ind w:left="379"/>
              <w:rPr>
                <w:sz w:val="19"/>
                <w:szCs w:val="19"/>
              </w:rPr>
            </w:pPr>
            <w:r>
              <w:rPr>
                <w:b/>
                <w:bCs/>
                <w:spacing w:val="5"/>
                <w:sz w:val="19"/>
                <w:szCs w:val="19"/>
              </w:rPr>
              <w:t>项目支出</w:t>
            </w:r>
          </w:p>
        </w:tc>
      </w:tr>
      <w:tr w14:paraId="255B8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03B7F8D">
            <w:pPr>
              <w:pStyle w:val="6"/>
              <w:spacing w:before="59" w:line="222" w:lineRule="auto"/>
              <w:ind w:left="209"/>
              <w:rPr>
                <w:sz w:val="19"/>
                <w:szCs w:val="19"/>
              </w:rPr>
            </w:pPr>
            <w:r>
              <w:rPr>
                <w:b/>
                <w:bCs/>
                <w:spacing w:val="-2"/>
                <w:sz w:val="19"/>
                <w:szCs w:val="19"/>
              </w:rPr>
              <w:t>类</w:t>
            </w:r>
          </w:p>
        </w:tc>
        <w:tc>
          <w:tcPr>
            <w:tcW w:w="457" w:type="dxa"/>
            <w:vAlign w:val="top"/>
          </w:tcPr>
          <w:p w14:paraId="384DBD0B">
            <w:pPr>
              <w:pStyle w:val="6"/>
              <w:spacing w:before="60" w:line="226" w:lineRule="auto"/>
              <w:ind w:left="132"/>
              <w:rPr>
                <w:sz w:val="19"/>
                <w:szCs w:val="19"/>
              </w:rPr>
            </w:pPr>
            <w:r>
              <w:rPr>
                <w:b/>
                <w:bCs/>
                <w:spacing w:val="-2"/>
                <w:sz w:val="19"/>
                <w:szCs w:val="19"/>
              </w:rPr>
              <w:t>款</w:t>
            </w:r>
          </w:p>
        </w:tc>
        <w:tc>
          <w:tcPr>
            <w:tcW w:w="455" w:type="dxa"/>
            <w:vAlign w:val="top"/>
          </w:tcPr>
          <w:p w14:paraId="5E8D21B9">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50FDC723">
            <w:pPr>
              <w:rPr>
                <w:rFonts w:ascii="Arial"/>
                <w:sz w:val="21"/>
              </w:rPr>
            </w:pPr>
          </w:p>
        </w:tc>
        <w:tc>
          <w:tcPr>
            <w:tcW w:w="1537" w:type="dxa"/>
            <w:vMerge w:val="continue"/>
            <w:tcBorders>
              <w:top w:val="nil"/>
            </w:tcBorders>
            <w:vAlign w:val="top"/>
          </w:tcPr>
          <w:p w14:paraId="67A14AAD">
            <w:pPr>
              <w:rPr>
                <w:rFonts w:ascii="Arial"/>
                <w:sz w:val="21"/>
              </w:rPr>
            </w:pPr>
          </w:p>
        </w:tc>
        <w:tc>
          <w:tcPr>
            <w:tcW w:w="1676" w:type="dxa"/>
            <w:vMerge w:val="continue"/>
            <w:tcBorders>
              <w:top w:val="nil"/>
            </w:tcBorders>
            <w:vAlign w:val="top"/>
          </w:tcPr>
          <w:p w14:paraId="1F21EC45">
            <w:pPr>
              <w:rPr>
                <w:rFonts w:ascii="Arial"/>
                <w:sz w:val="21"/>
              </w:rPr>
            </w:pPr>
          </w:p>
        </w:tc>
        <w:tc>
          <w:tcPr>
            <w:tcW w:w="1542" w:type="dxa"/>
            <w:vMerge w:val="continue"/>
            <w:tcBorders>
              <w:top w:val="nil"/>
            </w:tcBorders>
            <w:vAlign w:val="top"/>
          </w:tcPr>
          <w:p w14:paraId="70D61012">
            <w:pPr>
              <w:rPr>
                <w:rFonts w:ascii="Arial"/>
                <w:sz w:val="21"/>
              </w:rPr>
            </w:pPr>
          </w:p>
        </w:tc>
      </w:tr>
      <w:tr w14:paraId="31056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74ED77A">
            <w:pPr>
              <w:rPr>
                <w:rFonts w:ascii="Arial"/>
                <w:sz w:val="21"/>
              </w:rPr>
            </w:pPr>
          </w:p>
        </w:tc>
        <w:tc>
          <w:tcPr>
            <w:tcW w:w="457" w:type="dxa"/>
            <w:vAlign w:val="top"/>
          </w:tcPr>
          <w:p w14:paraId="12958D58">
            <w:pPr>
              <w:rPr>
                <w:rFonts w:ascii="Arial"/>
                <w:sz w:val="21"/>
              </w:rPr>
            </w:pPr>
          </w:p>
        </w:tc>
        <w:tc>
          <w:tcPr>
            <w:tcW w:w="455" w:type="dxa"/>
            <w:vAlign w:val="top"/>
          </w:tcPr>
          <w:p w14:paraId="73F53437">
            <w:pPr>
              <w:rPr>
                <w:rFonts w:ascii="Arial"/>
                <w:sz w:val="21"/>
              </w:rPr>
            </w:pPr>
          </w:p>
        </w:tc>
        <w:tc>
          <w:tcPr>
            <w:tcW w:w="2848" w:type="dxa"/>
            <w:vAlign w:val="top"/>
          </w:tcPr>
          <w:p w14:paraId="23FFB4B8">
            <w:pPr>
              <w:rPr>
                <w:rFonts w:ascii="Arial"/>
                <w:sz w:val="21"/>
              </w:rPr>
            </w:pPr>
          </w:p>
        </w:tc>
        <w:tc>
          <w:tcPr>
            <w:tcW w:w="1537" w:type="dxa"/>
            <w:vAlign w:val="top"/>
          </w:tcPr>
          <w:p w14:paraId="585445D4">
            <w:pPr>
              <w:rPr>
                <w:rFonts w:ascii="Arial"/>
                <w:sz w:val="21"/>
              </w:rPr>
            </w:pPr>
          </w:p>
        </w:tc>
        <w:tc>
          <w:tcPr>
            <w:tcW w:w="1676" w:type="dxa"/>
            <w:vAlign w:val="top"/>
          </w:tcPr>
          <w:p w14:paraId="2505EE56">
            <w:pPr>
              <w:rPr>
                <w:rFonts w:ascii="Arial"/>
                <w:sz w:val="21"/>
              </w:rPr>
            </w:pPr>
          </w:p>
        </w:tc>
        <w:tc>
          <w:tcPr>
            <w:tcW w:w="1542" w:type="dxa"/>
            <w:vAlign w:val="top"/>
          </w:tcPr>
          <w:p w14:paraId="47CD12A8">
            <w:pPr>
              <w:rPr>
                <w:rFonts w:ascii="Arial"/>
                <w:sz w:val="21"/>
              </w:rPr>
            </w:pPr>
          </w:p>
        </w:tc>
      </w:tr>
      <w:tr w14:paraId="393AD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17A1BC7">
            <w:pPr>
              <w:rPr>
                <w:rFonts w:ascii="Arial"/>
                <w:sz w:val="21"/>
              </w:rPr>
            </w:pPr>
          </w:p>
        </w:tc>
        <w:tc>
          <w:tcPr>
            <w:tcW w:w="457" w:type="dxa"/>
            <w:vAlign w:val="top"/>
          </w:tcPr>
          <w:p w14:paraId="2B5BABA9">
            <w:pPr>
              <w:rPr>
                <w:rFonts w:ascii="Arial"/>
                <w:sz w:val="21"/>
              </w:rPr>
            </w:pPr>
          </w:p>
        </w:tc>
        <w:tc>
          <w:tcPr>
            <w:tcW w:w="455" w:type="dxa"/>
            <w:vAlign w:val="top"/>
          </w:tcPr>
          <w:p w14:paraId="0ED75671">
            <w:pPr>
              <w:rPr>
                <w:rFonts w:ascii="Arial"/>
                <w:sz w:val="21"/>
              </w:rPr>
            </w:pPr>
          </w:p>
        </w:tc>
        <w:tc>
          <w:tcPr>
            <w:tcW w:w="2848" w:type="dxa"/>
            <w:vAlign w:val="top"/>
          </w:tcPr>
          <w:p w14:paraId="0C0166DE">
            <w:pPr>
              <w:rPr>
                <w:rFonts w:ascii="Arial"/>
                <w:sz w:val="21"/>
              </w:rPr>
            </w:pPr>
          </w:p>
        </w:tc>
        <w:tc>
          <w:tcPr>
            <w:tcW w:w="1537" w:type="dxa"/>
            <w:vAlign w:val="top"/>
          </w:tcPr>
          <w:p w14:paraId="5E8F6E84">
            <w:pPr>
              <w:rPr>
                <w:rFonts w:ascii="Arial"/>
                <w:sz w:val="21"/>
              </w:rPr>
            </w:pPr>
          </w:p>
        </w:tc>
        <w:tc>
          <w:tcPr>
            <w:tcW w:w="1676" w:type="dxa"/>
            <w:vAlign w:val="top"/>
          </w:tcPr>
          <w:p w14:paraId="73F3DAF0">
            <w:pPr>
              <w:rPr>
                <w:rFonts w:ascii="Arial"/>
                <w:sz w:val="21"/>
              </w:rPr>
            </w:pPr>
          </w:p>
        </w:tc>
        <w:tc>
          <w:tcPr>
            <w:tcW w:w="1542" w:type="dxa"/>
            <w:vAlign w:val="top"/>
          </w:tcPr>
          <w:p w14:paraId="7DA591A6">
            <w:pPr>
              <w:rPr>
                <w:rFonts w:ascii="Arial"/>
                <w:sz w:val="21"/>
              </w:rPr>
            </w:pPr>
          </w:p>
        </w:tc>
      </w:tr>
      <w:tr w14:paraId="7066B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D0229B">
            <w:pPr>
              <w:rPr>
                <w:rFonts w:ascii="Arial"/>
                <w:sz w:val="21"/>
              </w:rPr>
            </w:pPr>
          </w:p>
        </w:tc>
        <w:tc>
          <w:tcPr>
            <w:tcW w:w="457" w:type="dxa"/>
            <w:vAlign w:val="top"/>
          </w:tcPr>
          <w:p w14:paraId="4AABD70B">
            <w:pPr>
              <w:rPr>
                <w:rFonts w:ascii="Arial"/>
                <w:sz w:val="21"/>
              </w:rPr>
            </w:pPr>
          </w:p>
        </w:tc>
        <w:tc>
          <w:tcPr>
            <w:tcW w:w="455" w:type="dxa"/>
            <w:vAlign w:val="top"/>
          </w:tcPr>
          <w:p w14:paraId="74436630">
            <w:pPr>
              <w:rPr>
                <w:rFonts w:ascii="Arial"/>
                <w:sz w:val="21"/>
              </w:rPr>
            </w:pPr>
          </w:p>
        </w:tc>
        <w:tc>
          <w:tcPr>
            <w:tcW w:w="2848" w:type="dxa"/>
            <w:vAlign w:val="top"/>
          </w:tcPr>
          <w:p w14:paraId="6E1264AB">
            <w:pPr>
              <w:rPr>
                <w:rFonts w:ascii="Arial"/>
                <w:sz w:val="21"/>
              </w:rPr>
            </w:pPr>
          </w:p>
        </w:tc>
        <w:tc>
          <w:tcPr>
            <w:tcW w:w="1537" w:type="dxa"/>
            <w:vAlign w:val="top"/>
          </w:tcPr>
          <w:p w14:paraId="76133198">
            <w:pPr>
              <w:rPr>
                <w:rFonts w:ascii="Arial"/>
                <w:sz w:val="21"/>
              </w:rPr>
            </w:pPr>
          </w:p>
        </w:tc>
        <w:tc>
          <w:tcPr>
            <w:tcW w:w="1676" w:type="dxa"/>
            <w:vAlign w:val="top"/>
          </w:tcPr>
          <w:p w14:paraId="56E40A14">
            <w:pPr>
              <w:rPr>
                <w:rFonts w:ascii="Arial"/>
                <w:sz w:val="21"/>
              </w:rPr>
            </w:pPr>
          </w:p>
        </w:tc>
        <w:tc>
          <w:tcPr>
            <w:tcW w:w="1542" w:type="dxa"/>
            <w:vAlign w:val="top"/>
          </w:tcPr>
          <w:p w14:paraId="7CAA0BA7">
            <w:pPr>
              <w:rPr>
                <w:rFonts w:ascii="Arial"/>
                <w:sz w:val="21"/>
              </w:rPr>
            </w:pPr>
          </w:p>
        </w:tc>
      </w:tr>
      <w:tr w14:paraId="076DB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25564A">
            <w:pPr>
              <w:rPr>
                <w:rFonts w:ascii="Arial"/>
                <w:sz w:val="21"/>
              </w:rPr>
            </w:pPr>
          </w:p>
        </w:tc>
        <w:tc>
          <w:tcPr>
            <w:tcW w:w="457" w:type="dxa"/>
            <w:vAlign w:val="top"/>
          </w:tcPr>
          <w:p w14:paraId="09843DC3">
            <w:pPr>
              <w:rPr>
                <w:rFonts w:ascii="Arial"/>
                <w:sz w:val="21"/>
              </w:rPr>
            </w:pPr>
          </w:p>
        </w:tc>
        <w:tc>
          <w:tcPr>
            <w:tcW w:w="455" w:type="dxa"/>
            <w:vAlign w:val="top"/>
          </w:tcPr>
          <w:p w14:paraId="13DBD3AB">
            <w:pPr>
              <w:rPr>
                <w:rFonts w:ascii="Arial"/>
                <w:sz w:val="21"/>
              </w:rPr>
            </w:pPr>
          </w:p>
        </w:tc>
        <w:tc>
          <w:tcPr>
            <w:tcW w:w="2848" w:type="dxa"/>
            <w:vAlign w:val="top"/>
          </w:tcPr>
          <w:p w14:paraId="31D334F7">
            <w:pPr>
              <w:rPr>
                <w:rFonts w:ascii="Arial"/>
                <w:sz w:val="21"/>
              </w:rPr>
            </w:pPr>
          </w:p>
        </w:tc>
        <w:tc>
          <w:tcPr>
            <w:tcW w:w="1537" w:type="dxa"/>
            <w:vAlign w:val="top"/>
          </w:tcPr>
          <w:p w14:paraId="58249C51">
            <w:pPr>
              <w:rPr>
                <w:rFonts w:ascii="Arial"/>
                <w:sz w:val="21"/>
              </w:rPr>
            </w:pPr>
          </w:p>
        </w:tc>
        <w:tc>
          <w:tcPr>
            <w:tcW w:w="1676" w:type="dxa"/>
            <w:vAlign w:val="top"/>
          </w:tcPr>
          <w:p w14:paraId="26460817">
            <w:pPr>
              <w:rPr>
                <w:rFonts w:ascii="Arial"/>
                <w:sz w:val="21"/>
              </w:rPr>
            </w:pPr>
          </w:p>
        </w:tc>
        <w:tc>
          <w:tcPr>
            <w:tcW w:w="1542" w:type="dxa"/>
            <w:vAlign w:val="top"/>
          </w:tcPr>
          <w:p w14:paraId="1E3E144A">
            <w:pPr>
              <w:rPr>
                <w:rFonts w:ascii="Arial"/>
                <w:sz w:val="21"/>
              </w:rPr>
            </w:pPr>
          </w:p>
        </w:tc>
      </w:tr>
      <w:tr w14:paraId="1B10D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E25623">
            <w:pPr>
              <w:rPr>
                <w:rFonts w:ascii="Arial"/>
                <w:sz w:val="21"/>
              </w:rPr>
            </w:pPr>
          </w:p>
        </w:tc>
        <w:tc>
          <w:tcPr>
            <w:tcW w:w="457" w:type="dxa"/>
            <w:vAlign w:val="top"/>
          </w:tcPr>
          <w:p w14:paraId="13CB2484">
            <w:pPr>
              <w:rPr>
                <w:rFonts w:ascii="Arial"/>
                <w:sz w:val="21"/>
              </w:rPr>
            </w:pPr>
          </w:p>
        </w:tc>
        <w:tc>
          <w:tcPr>
            <w:tcW w:w="455" w:type="dxa"/>
            <w:vAlign w:val="top"/>
          </w:tcPr>
          <w:p w14:paraId="1BC9414C">
            <w:pPr>
              <w:rPr>
                <w:rFonts w:ascii="Arial"/>
                <w:sz w:val="21"/>
              </w:rPr>
            </w:pPr>
          </w:p>
        </w:tc>
        <w:tc>
          <w:tcPr>
            <w:tcW w:w="2848" w:type="dxa"/>
            <w:vAlign w:val="top"/>
          </w:tcPr>
          <w:p w14:paraId="4DE60893">
            <w:pPr>
              <w:rPr>
                <w:rFonts w:ascii="Arial"/>
                <w:sz w:val="21"/>
              </w:rPr>
            </w:pPr>
          </w:p>
        </w:tc>
        <w:tc>
          <w:tcPr>
            <w:tcW w:w="1537" w:type="dxa"/>
            <w:vAlign w:val="top"/>
          </w:tcPr>
          <w:p w14:paraId="17FBFB51">
            <w:pPr>
              <w:rPr>
                <w:rFonts w:ascii="Arial"/>
                <w:sz w:val="21"/>
              </w:rPr>
            </w:pPr>
          </w:p>
        </w:tc>
        <w:tc>
          <w:tcPr>
            <w:tcW w:w="1676" w:type="dxa"/>
            <w:vAlign w:val="top"/>
          </w:tcPr>
          <w:p w14:paraId="3455F3D1">
            <w:pPr>
              <w:rPr>
                <w:rFonts w:ascii="Arial"/>
                <w:sz w:val="21"/>
              </w:rPr>
            </w:pPr>
          </w:p>
        </w:tc>
        <w:tc>
          <w:tcPr>
            <w:tcW w:w="1542" w:type="dxa"/>
            <w:vAlign w:val="top"/>
          </w:tcPr>
          <w:p w14:paraId="421942A9">
            <w:pPr>
              <w:rPr>
                <w:rFonts w:ascii="Arial"/>
                <w:sz w:val="21"/>
              </w:rPr>
            </w:pPr>
          </w:p>
        </w:tc>
      </w:tr>
      <w:tr w14:paraId="3F12E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A2CF01E">
            <w:pPr>
              <w:rPr>
                <w:rFonts w:ascii="Arial"/>
                <w:sz w:val="21"/>
              </w:rPr>
            </w:pPr>
          </w:p>
        </w:tc>
        <w:tc>
          <w:tcPr>
            <w:tcW w:w="457" w:type="dxa"/>
            <w:vAlign w:val="top"/>
          </w:tcPr>
          <w:p w14:paraId="5EAE1876">
            <w:pPr>
              <w:rPr>
                <w:rFonts w:ascii="Arial"/>
                <w:sz w:val="21"/>
              </w:rPr>
            </w:pPr>
          </w:p>
        </w:tc>
        <w:tc>
          <w:tcPr>
            <w:tcW w:w="455" w:type="dxa"/>
            <w:vAlign w:val="top"/>
          </w:tcPr>
          <w:p w14:paraId="1DB58CFF">
            <w:pPr>
              <w:rPr>
                <w:rFonts w:ascii="Arial"/>
                <w:sz w:val="21"/>
              </w:rPr>
            </w:pPr>
          </w:p>
        </w:tc>
        <w:tc>
          <w:tcPr>
            <w:tcW w:w="2848" w:type="dxa"/>
            <w:vAlign w:val="top"/>
          </w:tcPr>
          <w:p w14:paraId="5E2F2757">
            <w:pPr>
              <w:rPr>
                <w:rFonts w:ascii="Arial"/>
                <w:sz w:val="21"/>
              </w:rPr>
            </w:pPr>
          </w:p>
        </w:tc>
        <w:tc>
          <w:tcPr>
            <w:tcW w:w="1537" w:type="dxa"/>
            <w:vAlign w:val="top"/>
          </w:tcPr>
          <w:p w14:paraId="3439B3D0">
            <w:pPr>
              <w:rPr>
                <w:rFonts w:ascii="Arial"/>
                <w:sz w:val="21"/>
              </w:rPr>
            </w:pPr>
          </w:p>
        </w:tc>
        <w:tc>
          <w:tcPr>
            <w:tcW w:w="1676" w:type="dxa"/>
            <w:vAlign w:val="top"/>
          </w:tcPr>
          <w:p w14:paraId="1881DEE5">
            <w:pPr>
              <w:rPr>
                <w:rFonts w:ascii="Arial"/>
                <w:sz w:val="21"/>
              </w:rPr>
            </w:pPr>
          </w:p>
        </w:tc>
        <w:tc>
          <w:tcPr>
            <w:tcW w:w="1542" w:type="dxa"/>
            <w:vAlign w:val="top"/>
          </w:tcPr>
          <w:p w14:paraId="0D3CAE8F">
            <w:pPr>
              <w:rPr>
                <w:rFonts w:ascii="Arial"/>
                <w:sz w:val="21"/>
              </w:rPr>
            </w:pPr>
          </w:p>
        </w:tc>
      </w:tr>
      <w:tr w14:paraId="2E678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0073B9C">
            <w:pPr>
              <w:rPr>
                <w:rFonts w:ascii="Arial"/>
                <w:sz w:val="21"/>
              </w:rPr>
            </w:pPr>
          </w:p>
        </w:tc>
        <w:tc>
          <w:tcPr>
            <w:tcW w:w="457" w:type="dxa"/>
            <w:vAlign w:val="top"/>
          </w:tcPr>
          <w:p w14:paraId="364E09FC">
            <w:pPr>
              <w:rPr>
                <w:rFonts w:ascii="Arial"/>
                <w:sz w:val="21"/>
              </w:rPr>
            </w:pPr>
          </w:p>
        </w:tc>
        <w:tc>
          <w:tcPr>
            <w:tcW w:w="455" w:type="dxa"/>
            <w:vAlign w:val="top"/>
          </w:tcPr>
          <w:p w14:paraId="1A417784">
            <w:pPr>
              <w:rPr>
                <w:rFonts w:ascii="Arial"/>
                <w:sz w:val="21"/>
              </w:rPr>
            </w:pPr>
          </w:p>
        </w:tc>
        <w:tc>
          <w:tcPr>
            <w:tcW w:w="2848" w:type="dxa"/>
            <w:vAlign w:val="top"/>
          </w:tcPr>
          <w:p w14:paraId="11E7784E">
            <w:pPr>
              <w:rPr>
                <w:rFonts w:ascii="Arial"/>
                <w:sz w:val="21"/>
              </w:rPr>
            </w:pPr>
          </w:p>
        </w:tc>
        <w:tc>
          <w:tcPr>
            <w:tcW w:w="1537" w:type="dxa"/>
            <w:vAlign w:val="top"/>
          </w:tcPr>
          <w:p w14:paraId="4EE36E24">
            <w:pPr>
              <w:rPr>
                <w:rFonts w:ascii="Arial"/>
                <w:sz w:val="21"/>
              </w:rPr>
            </w:pPr>
          </w:p>
        </w:tc>
        <w:tc>
          <w:tcPr>
            <w:tcW w:w="1676" w:type="dxa"/>
            <w:vAlign w:val="top"/>
          </w:tcPr>
          <w:p w14:paraId="622405B4">
            <w:pPr>
              <w:rPr>
                <w:rFonts w:ascii="Arial"/>
                <w:sz w:val="21"/>
              </w:rPr>
            </w:pPr>
          </w:p>
        </w:tc>
        <w:tc>
          <w:tcPr>
            <w:tcW w:w="1542" w:type="dxa"/>
            <w:vAlign w:val="top"/>
          </w:tcPr>
          <w:p w14:paraId="564D4662">
            <w:pPr>
              <w:rPr>
                <w:rFonts w:ascii="Arial"/>
                <w:sz w:val="21"/>
              </w:rPr>
            </w:pPr>
          </w:p>
        </w:tc>
      </w:tr>
      <w:tr w14:paraId="130A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DED0BB">
            <w:pPr>
              <w:rPr>
                <w:rFonts w:ascii="Arial"/>
                <w:sz w:val="21"/>
              </w:rPr>
            </w:pPr>
          </w:p>
        </w:tc>
        <w:tc>
          <w:tcPr>
            <w:tcW w:w="457" w:type="dxa"/>
            <w:vAlign w:val="top"/>
          </w:tcPr>
          <w:p w14:paraId="1349C3FD">
            <w:pPr>
              <w:rPr>
                <w:rFonts w:ascii="Arial"/>
                <w:sz w:val="21"/>
              </w:rPr>
            </w:pPr>
          </w:p>
        </w:tc>
        <w:tc>
          <w:tcPr>
            <w:tcW w:w="455" w:type="dxa"/>
            <w:vAlign w:val="top"/>
          </w:tcPr>
          <w:p w14:paraId="7E636C39">
            <w:pPr>
              <w:rPr>
                <w:rFonts w:ascii="Arial"/>
                <w:sz w:val="21"/>
              </w:rPr>
            </w:pPr>
          </w:p>
        </w:tc>
        <w:tc>
          <w:tcPr>
            <w:tcW w:w="2848" w:type="dxa"/>
            <w:vAlign w:val="top"/>
          </w:tcPr>
          <w:p w14:paraId="3D66D33E">
            <w:pPr>
              <w:rPr>
                <w:rFonts w:ascii="Arial"/>
                <w:sz w:val="21"/>
              </w:rPr>
            </w:pPr>
          </w:p>
        </w:tc>
        <w:tc>
          <w:tcPr>
            <w:tcW w:w="1537" w:type="dxa"/>
            <w:vAlign w:val="top"/>
          </w:tcPr>
          <w:p w14:paraId="748B9C2B">
            <w:pPr>
              <w:rPr>
                <w:rFonts w:ascii="Arial"/>
                <w:sz w:val="21"/>
              </w:rPr>
            </w:pPr>
          </w:p>
        </w:tc>
        <w:tc>
          <w:tcPr>
            <w:tcW w:w="1676" w:type="dxa"/>
            <w:vAlign w:val="top"/>
          </w:tcPr>
          <w:p w14:paraId="7736B7DB">
            <w:pPr>
              <w:rPr>
                <w:rFonts w:ascii="Arial"/>
                <w:sz w:val="21"/>
              </w:rPr>
            </w:pPr>
          </w:p>
        </w:tc>
        <w:tc>
          <w:tcPr>
            <w:tcW w:w="1542" w:type="dxa"/>
            <w:vAlign w:val="top"/>
          </w:tcPr>
          <w:p w14:paraId="26D29E96">
            <w:pPr>
              <w:rPr>
                <w:rFonts w:ascii="Arial"/>
                <w:sz w:val="21"/>
              </w:rPr>
            </w:pPr>
          </w:p>
        </w:tc>
      </w:tr>
      <w:tr w14:paraId="622D1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BA67A90">
            <w:pPr>
              <w:rPr>
                <w:rFonts w:ascii="Arial"/>
                <w:sz w:val="21"/>
              </w:rPr>
            </w:pPr>
          </w:p>
        </w:tc>
        <w:tc>
          <w:tcPr>
            <w:tcW w:w="457" w:type="dxa"/>
            <w:vAlign w:val="top"/>
          </w:tcPr>
          <w:p w14:paraId="1FC53500">
            <w:pPr>
              <w:rPr>
                <w:rFonts w:ascii="Arial"/>
                <w:sz w:val="21"/>
              </w:rPr>
            </w:pPr>
          </w:p>
        </w:tc>
        <w:tc>
          <w:tcPr>
            <w:tcW w:w="455" w:type="dxa"/>
            <w:vAlign w:val="top"/>
          </w:tcPr>
          <w:p w14:paraId="3DF20844">
            <w:pPr>
              <w:rPr>
                <w:rFonts w:ascii="Arial"/>
                <w:sz w:val="21"/>
              </w:rPr>
            </w:pPr>
          </w:p>
        </w:tc>
        <w:tc>
          <w:tcPr>
            <w:tcW w:w="2848" w:type="dxa"/>
            <w:vAlign w:val="top"/>
          </w:tcPr>
          <w:p w14:paraId="15942FB3">
            <w:pPr>
              <w:pStyle w:val="6"/>
              <w:spacing w:before="168" w:line="216" w:lineRule="auto"/>
              <w:ind w:left="1248"/>
            </w:pPr>
            <w:r>
              <w:rPr>
                <w:b/>
                <w:bCs/>
                <w:spacing w:val="-7"/>
              </w:rPr>
              <w:t>合计</w:t>
            </w:r>
          </w:p>
        </w:tc>
        <w:tc>
          <w:tcPr>
            <w:tcW w:w="1537" w:type="dxa"/>
            <w:vAlign w:val="top"/>
          </w:tcPr>
          <w:p w14:paraId="59AD990A">
            <w:pPr>
              <w:rPr>
                <w:rFonts w:ascii="Arial"/>
                <w:sz w:val="21"/>
              </w:rPr>
            </w:pPr>
          </w:p>
        </w:tc>
        <w:tc>
          <w:tcPr>
            <w:tcW w:w="1676" w:type="dxa"/>
            <w:vAlign w:val="top"/>
          </w:tcPr>
          <w:p w14:paraId="6995BD0D">
            <w:pPr>
              <w:rPr>
                <w:rFonts w:ascii="Arial"/>
                <w:sz w:val="21"/>
              </w:rPr>
            </w:pPr>
          </w:p>
        </w:tc>
        <w:tc>
          <w:tcPr>
            <w:tcW w:w="1542" w:type="dxa"/>
            <w:vAlign w:val="top"/>
          </w:tcPr>
          <w:p w14:paraId="693647E4">
            <w:pPr>
              <w:rPr>
                <w:rFonts w:ascii="Arial"/>
                <w:sz w:val="21"/>
              </w:rPr>
            </w:pPr>
          </w:p>
        </w:tc>
      </w:tr>
    </w:tbl>
    <w:p w14:paraId="22C72762">
      <w:pPr>
        <w:pStyle w:val="2"/>
        <w:spacing w:before="28" w:line="213" w:lineRule="auto"/>
        <w:ind w:left="114"/>
        <w:outlineLvl w:val="0"/>
        <w:rPr>
          <w:sz w:val="18"/>
          <w:szCs w:val="18"/>
        </w:rPr>
      </w:pPr>
      <w:r>
        <w:rPr>
          <w:b/>
          <w:bCs/>
          <w:spacing w:val="-2"/>
          <w:sz w:val="18"/>
          <w:szCs w:val="18"/>
        </w:rPr>
        <w:t>备注：托克逊县委员会网络安全和信息化委员会办公室</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年没有使用国有资本经营预算拨款安排的支出</w:t>
      </w:r>
      <w:r>
        <w:rPr>
          <w:b/>
          <w:bCs/>
          <w:spacing w:val="-3"/>
          <w:sz w:val="18"/>
          <w:szCs w:val="18"/>
        </w:rPr>
        <w:t>，国有</w:t>
      </w:r>
    </w:p>
    <w:p w14:paraId="4C6D9890">
      <w:pPr>
        <w:pStyle w:val="2"/>
        <w:spacing w:before="25" w:line="213" w:lineRule="auto"/>
        <w:ind w:left="120"/>
        <w:outlineLvl w:val="0"/>
        <w:rPr>
          <w:sz w:val="18"/>
          <w:szCs w:val="18"/>
        </w:rPr>
      </w:pPr>
      <w:r>
        <w:rPr>
          <w:b/>
          <w:bCs/>
          <w:spacing w:val="-3"/>
          <w:sz w:val="18"/>
          <w:szCs w:val="18"/>
        </w:rPr>
        <w:t>资本经营预算支出情况表为空表。</w:t>
      </w:r>
    </w:p>
    <w:p w14:paraId="2CE46A31">
      <w:pPr>
        <w:spacing w:line="213" w:lineRule="auto"/>
        <w:rPr>
          <w:sz w:val="18"/>
          <w:szCs w:val="18"/>
        </w:rPr>
        <w:sectPr>
          <w:footerReference r:id="rId19" w:type="default"/>
          <w:pgSz w:w="11906" w:h="16839"/>
          <w:pgMar w:top="1431" w:right="1313" w:bottom="1521" w:left="1483" w:header="0" w:footer="1156" w:gutter="0"/>
          <w:cols w:space="720" w:num="1"/>
        </w:sectPr>
      </w:pPr>
    </w:p>
    <w:p w14:paraId="60B94EB5">
      <w:pPr>
        <w:spacing w:line="305" w:lineRule="auto"/>
        <w:rPr>
          <w:rFonts w:ascii="Arial"/>
          <w:sz w:val="21"/>
        </w:rPr>
      </w:pPr>
    </w:p>
    <w:p w14:paraId="6B868684">
      <w:pPr>
        <w:spacing w:line="306" w:lineRule="auto"/>
        <w:rPr>
          <w:rFonts w:ascii="Arial"/>
          <w:sz w:val="21"/>
        </w:rPr>
      </w:pPr>
    </w:p>
    <w:p w14:paraId="5E6DEE1C">
      <w:pPr>
        <w:pStyle w:val="2"/>
        <w:spacing w:before="101" w:line="222" w:lineRule="auto"/>
        <w:ind w:left="283"/>
      </w:pPr>
      <w:r>
        <w:rPr>
          <w:b/>
          <w:bCs/>
          <w:spacing w:val="-11"/>
        </w:rPr>
        <w:t>表</w:t>
      </w:r>
      <w:r>
        <w:rPr>
          <w:spacing w:val="-40"/>
        </w:rPr>
        <w:t xml:space="preserve"> </w:t>
      </w:r>
      <w:r>
        <w:rPr>
          <w:b/>
          <w:bCs/>
          <w:spacing w:val="-11"/>
        </w:rPr>
        <w:t>10</w:t>
      </w:r>
    </w:p>
    <w:p w14:paraId="20CC943B">
      <w:pPr>
        <w:spacing w:line="355" w:lineRule="auto"/>
        <w:rPr>
          <w:rFonts w:ascii="Arial"/>
          <w:sz w:val="21"/>
        </w:rPr>
      </w:pPr>
    </w:p>
    <w:p w14:paraId="7749365C">
      <w:pPr>
        <w:pStyle w:val="2"/>
        <w:spacing w:before="101" w:line="218" w:lineRule="auto"/>
        <w:ind w:left="2111"/>
        <w:outlineLvl w:val="0"/>
      </w:pPr>
      <w:r>
        <w:rPr>
          <w:b/>
          <w:bCs/>
          <w:spacing w:val="4"/>
        </w:rPr>
        <w:t>财政拨款“</w:t>
      </w:r>
      <w:r>
        <w:rPr>
          <w:spacing w:val="-115"/>
        </w:rPr>
        <w:t xml:space="preserve"> </w:t>
      </w:r>
      <w:r>
        <w:rPr>
          <w:b/>
          <w:bCs/>
          <w:spacing w:val="4"/>
        </w:rPr>
        <w:t>三公”经费支出情况表</w:t>
      </w:r>
    </w:p>
    <w:p w14:paraId="56073EE0">
      <w:pPr>
        <w:spacing w:line="373" w:lineRule="auto"/>
        <w:rPr>
          <w:rFonts w:ascii="Arial"/>
          <w:sz w:val="21"/>
        </w:rPr>
      </w:pPr>
    </w:p>
    <w:p w14:paraId="3C129736">
      <w:pPr>
        <w:pStyle w:val="2"/>
        <w:spacing w:before="78" w:line="212" w:lineRule="auto"/>
        <w:ind w:left="158"/>
        <w:outlineLvl w:val="0"/>
        <w:rPr>
          <w:sz w:val="24"/>
          <w:szCs w:val="24"/>
        </w:rPr>
      </w:pPr>
      <w:r>
        <w:rPr>
          <w:spacing w:val="-3"/>
          <w:sz w:val="24"/>
          <w:szCs w:val="24"/>
        </w:rPr>
        <w:t>编制单位：托克逊县委员会网络安全和信息化委员会办公室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EF3D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6DA1CA8D">
            <w:pPr>
              <w:spacing w:line="262" w:lineRule="auto"/>
              <w:rPr>
                <w:rFonts w:ascii="Arial"/>
                <w:sz w:val="21"/>
              </w:rPr>
            </w:pPr>
          </w:p>
          <w:p w14:paraId="6495E8DA">
            <w:pPr>
              <w:spacing w:line="262" w:lineRule="auto"/>
              <w:rPr>
                <w:rFonts w:ascii="Arial"/>
                <w:sz w:val="21"/>
              </w:rPr>
            </w:pPr>
          </w:p>
          <w:p w14:paraId="5A3409B2">
            <w:pPr>
              <w:pStyle w:val="6"/>
              <w:spacing w:before="62" w:line="222" w:lineRule="auto"/>
              <w:ind w:left="1018"/>
              <w:rPr>
                <w:sz w:val="19"/>
                <w:szCs w:val="19"/>
              </w:rPr>
            </w:pPr>
            <w:r>
              <w:rPr>
                <w:b/>
                <w:bCs/>
                <w:spacing w:val="4"/>
                <w:sz w:val="19"/>
                <w:szCs w:val="19"/>
              </w:rPr>
              <w:t>三公支出内容</w:t>
            </w:r>
          </w:p>
        </w:tc>
        <w:tc>
          <w:tcPr>
            <w:tcW w:w="1385" w:type="dxa"/>
            <w:vMerge w:val="restart"/>
            <w:tcBorders>
              <w:bottom w:val="nil"/>
            </w:tcBorders>
            <w:vAlign w:val="top"/>
          </w:tcPr>
          <w:p w14:paraId="46119F99">
            <w:pPr>
              <w:spacing w:line="262" w:lineRule="auto"/>
              <w:rPr>
                <w:rFonts w:ascii="Arial"/>
                <w:sz w:val="21"/>
              </w:rPr>
            </w:pPr>
          </w:p>
          <w:p w14:paraId="3A50DFC7">
            <w:pPr>
              <w:spacing w:line="263" w:lineRule="auto"/>
              <w:rPr>
                <w:rFonts w:ascii="Arial"/>
                <w:sz w:val="21"/>
              </w:rPr>
            </w:pPr>
          </w:p>
          <w:p w14:paraId="2664CCFF">
            <w:pPr>
              <w:pStyle w:val="6"/>
              <w:spacing w:before="62" w:line="224" w:lineRule="auto"/>
              <w:ind w:left="500"/>
              <w:rPr>
                <w:sz w:val="19"/>
                <w:szCs w:val="19"/>
              </w:rPr>
            </w:pPr>
            <w:r>
              <w:rPr>
                <w:b/>
                <w:bCs/>
                <w:spacing w:val="3"/>
                <w:sz w:val="19"/>
                <w:szCs w:val="19"/>
              </w:rPr>
              <w:t>合计</w:t>
            </w:r>
          </w:p>
        </w:tc>
        <w:tc>
          <w:tcPr>
            <w:tcW w:w="4423" w:type="dxa"/>
            <w:gridSpan w:val="3"/>
            <w:vAlign w:val="top"/>
          </w:tcPr>
          <w:p w14:paraId="7291469C">
            <w:pPr>
              <w:pStyle w:val="6"/>
              <w:spacing w:before="179" w:line="222" w:lineRule="auto"/>
              <w:ind w:left="1824"/>
              <w:rPr>
                <w:sz w:val="19"/>
                <w:szCs w:val="19"/>
              </w:rPr>
            </w:pPr>
            <w:r>
              <w:rPr>
                <w:b/>
                <w:bCs/>
                <w:spacing w:val="4"/>
                <w:sz w:val="19"/>
                <w:szCs w:val="19"/>
              </w:rPr>
              <w:t>资金来源</w:t>
            </w:r>
          </w:p>
        </w:tc>
      </w:tr>
      <w:tr w14:paraId="3CFA4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2C956935">
            <w:pPr>
              <w:rPr>
                <w:rFonts w:ascii="Arial"/>
                <w:sz w:val="21"/>
              </w:rPr>
            </w:pPr>
          </w:p>
        </w:tc>
        <w:tc>
          <w:tcPr>
            <w:tcW w:w="1385" w:type="dxa"/>
            <w:vMerge w:val="continue"/>
            <w:tcBorders>
              <w:top w:val="nil"/>
            </w:tcBorders>
            <w:vAlign w:val="top"/>
          </w:tcPr>
          <w:p w14:paraId="096B24AC">
            <w:pPr>
              <w:rPr>
                <w:rFonts w:ascii="Arial"/>
                <w:sz w:val="21"/>
              </w:rPr>
            </w:pPr>
          </w:p>
        </w:tc>
        <w:tc>
          <w:tcPr>
            <w:tcW w:w="1522" w:type="dxa"/>
            <w:vAlign w:val="top"/>
          </w:tcPr>
          <w:p w14:paraId="7BDAB68D">
            <w:pPr>
              <w:spacing w:line="245" w:lineRule="auto"/>
              <w:rPr>
                <w:rFonts w:ascii="Arial"/>
                <w:sz w:val="21"/>
              </w:rPr>
            </w:pPr>
          </w:p>
          <w:p w14:paraId="63CB482A">
            <w:pPr>
              <w:pStyle w:val="6"/>
              <w:spacing w:before="62" w:line="222" w:lineRule="auto"/>
              <w:ind w:left="179"/>
              <w:rPr>
                <w:sz w:val="19"/>
                <w:szCs w:val="19"/>
              </w:rPr>
            </w:pPr>
            <w:r>
              <w:rPr>
                <w:b/>
                <w:bCs/>
                <w:spacing w:val="4"/>
                <w:sz w:val="19"/>
                <w:szCs w:val="19"/>
              </w:rPr>
              <w:t>一般公共预算</w:t>
            </w:r>
          </w:p>
        </w:tc>
        <w:tc>
          <w:tcPr>
            <w:tcW w:w="1380" w:type="dxa"/>
            <w:vAlign w:val="top"/>
          </w:tcPr>
          <w:p w14:paraId="20A2B60B">
            <w:pPr>
              <w:spacing w:line="245" w:lineRule="auto"/>
              <w:rPr>
                <w:rFonts w:ascii="Arial"/>
                <w:sz w:val="21"/>
              </w:rPr>
            </w:pPr>
          </w:p>
          <w:p w14:paraId="3D653477">
            <w:pPr>
              <w:pStyle w:val="6"/>
              <w:spacing w:before="62" w:line="222" w:lineRule="auto"/>
              <w:ind w:left="199"/>
              <w:rPr>
                <w:sz w:val="19"/>
                <w:szCs w:val="19"/>
              </w:rPr>
            </w:pPr>
            <w:r>
              <w:rPr>
                <w:b/>
                <w:bCs/>
                <w:spacing w:val="6"/>
                <w:sz w:val="19"/>
                <w:szCs w:val="19"/>
              </w:rPr>
              <w:t>政府性基金</w:t>
            </w:r>
          </w:p>
        </w:tc>
        <w:tc>
          <w:tcPr>
            <w:tcW w:w="1521" w:type="dxa"/>
            <w:vAlign w:val="top"/>
          </w:tcPr>
          <w:p w14:paraId="2DFA3AE9">
            <w:pPr>
              <w:pStyle w:val="6"/>
              <w:spacing w:before="176" w:line="223" w:lineRule="auto"/>
              <w:ind w:left="183"/>
              <w:rPr>
                <w:sz w:val="19"/>
                <w:szCs w:val="19"/>
              </w:rPr>
            </w:pPr>
            <w:r>
              <w:rPr>
                <w:b/>
                <w:bCs/>
                <w:spacing w:val="4"/>
                <w:sz w:val="19"/>
                <w:szCs w:val="19"/>
              </w:rPr>
              <w:t>国有资本经营</w:t>
            </w:r>
          </w:p>
          <w:p w14:paraId="532A7ECC">
            <w:pPr>
              <w:pStyle w:val="6"/>
              <w:spacing w:before="29" w:line="222" w:lineRule="auto"/>
              <w:ind w:left="572"/>
              <w:rPr>
                <w:sz w:val="19"/>
                <w:szCs w:val="19"/>
              </w:rPr>
            </w:pPr>
            <w:r>
              <w:rPr>
                <w:b/>
                <w:bCs/>
                <w:sz w:val="19"/>
                <w:szCs w:val="19"/>
              </w:rPr>
              <w:t>预算</w:t>
            </w:r>
          </w:p>
        </w:tc>
      </w:tr>
      <w:tr w14:paraId="29455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1202FF6">
            <w:pPr>
              <w:pStyle w:val="6"/>
              <w:spacing w:before="208" w:line="216" w:lineRule="auto"/>
              <w:ind w:left="1425"/>
            </w:pPr>
            <w:r>
              <w:rPr>
                <w:b/>
                <w:bCs/>
                <w:spacing w:val="-7"/>
              </w:rPr>
              <w:t>合计</w:t>
            </w:r>
          </w:p>
        </w:tc>
        <w:tc>
          <w:tcPr>
            <w:tcW w:w="1385" w:type="dxa"/>
            <w:vAlign w:val="top"/>
          </w:tcPr>
          <w:p w14:paraId="5AFBEFBD">
            <w:pPr>
              <w:pStyle w:val="6"/>
              <w:spacing w:before="208"/>
              <w:ind w:left="528"/>
            </w:pPr>
            <w:r>
              <w:rPr>
                <w:b/>
                <w:bCs/>
                <w:spacing w:val="-6"/>
              </w:rPr>
              <w:t>1.00</w:t>
            </w:r>
          </w:p>
        </w:tc>
        <w:tc>
          <w:tcPr>
            <w:tcW w:w="1522" w:type="dxa"/>
            <w:vAlign w:val="top"/>
          </w:tcPr>
          <w:p w14:paraId="3801F360">
            <w:pPr>
              <w:pStyle w:val="6"/>
              <w:spacing w:before="208"/>
              <w:ind w:left="597"/>
            </w:pPr>
            <w:r>
              <w:rPr>
                <w:b/>
                <w:bCs/>
                <w:spacing w:val="-6"/>
              </w:rPr>
              <w:t>1.00</w:t>
            </w:r>
          </w:p>
        </w:tc>
        <w:tc>
          <w:tcPr>
            <w:tcW w:w="1380" w:type="dxa"/>
            <w:vAlign w:val="top"/>
          </w:tcPr>
          <w:p w14:paraId="2CCBA4B7">
            <w:pPr>
              <w:rPr>
                <w:rFonts w:ascii="Arial"/>
                <w:sz w:val="21"/>
              </w:rPr>
            </w:pPr>
          </w:p>
        </w:tc>
        <w:tc>
          <w:tcPr>
            <w:tcW w:w="1521" w:type="dxa"/>
            <w:vAlign w:val="top"/>
          </w:tcPr>
          <w:p w14:paraId="4645C775">
            <w:pPr>
              <w:rPr>
                <w:rFonts w:ascii="Arial"/>
                <w:sz w:val="21"/>
              </w:rPr>
            </w:pPr>
          </w:p>
        </w:tc>
      </w:tr>
      <w:tr w14:paraId="19BFC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6B52926">
            <w:pPr>
              <w:pStyle w:val="6"/>
              <w:spacing w:before="210" w:line="213" w:lineRule="auto"/>
              <w:ind w:left="905"/>
            </w:pPr>
            <w:r>
              <w:rPr>
                <w:spacing w:val="-2"/>
              </w:rPr>
              <w:t>因公出国（境）费</w:t>
            </w:r>
          </w:p>
        </w:tc>
        <w:tc>
          <w:tcPr>
            <w:tcW w:w="1385" w:type="dxa"/>
            <w:vAlign w:val="top"/>
          </w:tcPr>
          <w:p w14:paraId="4242D2C8">
            <w:pPr>
              <w:rPr>
                <w:rFonts w:ascii="Arial"/>
                <w:sz w:val="21"/>
              </w:rPr>
            </w:pPr>
          </w:p>
        </w:tc>
        <w:tc>
          <w:tcPr>
            <w:tcW w:w="1522" w:type="dxa"/>
            <w:vAlign w:val="top"/>
          </w:tcPr>
          <w:p w14:paraId="043274C8">
            <w:pPr>
              <w:rPr>
                <w:rFonts w:ascii="Arial"/>
                <w:sz w:val="21"/>
              </w:rPr>
            </w:pPr>
          </w:p>
        </w:tc>
        <w:tc>
          <w:tcPr>
            <w:tcW w:w="1380" w:type="dxa"/>
            <w:vAlign w:val="top"/>
          </w:tcPr>
          <w:p w14:paraId="5207CDAF">
            <w:pPr>
              <w:rPr>
                <w:rFonts w:ascii="Arial"/>
                <w:sz w:val="21"/>
              </w:rPr>
            </w:pPr>
          </w:p>
        </w:tc>
        <w:tc>
          <w:tcPr>
            <w:tcW w:w="1521" w:type="dxa"/>
            <w:vAlign w:val="top"/>
          </w:tcPr>
          <w:p w14:paraId="77CEDEE3">
            <w:pPr>
              <w:rPr>
                <w:rFonts w:ascii="Arial"/>
                <w:sz w:val="21"/>
              </w:rPr>
            </w:pPr>
          </w:p>
        </w:tc>
      </w:tr>
      <w:tr w14:paraId="65504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0930D58">
            <w:pPr>
              <w:pStyle w:val="6"/>
              <w:spacing w:before="210" w:line="214" w:lineRule="auto"/>
              <w:ind w:left="1151"/>
            </w:pPr>
            <w:r>
              <w:rPr>
                <w:spacing w:val="-2"/>
              </w:rPr>
              <w:t>公务接待费</w:t>
            </w:r>
          </w:p>
        </w:tc>
        <w:tc>
          <w:tcPr>
            <w:tcW w:w="1385" w:type="dxa"/>
            <w:vAlign w:val="top"/>
          </w:tcPr>
          <w:p w14:paraId="5A336B48">
            <w:pPr>
              <w:rPr>
                <w:rFonts w:ascii="Arial"/>
                <w:sz w:val="21"/>
              </w:rPr>
            </w:pPr>
          </w:p>
        </w:tc>
        <w:tc>
          <w:tcPr>
            <w:tcW w:w="1522" w:type="dxa"/>
            <w:vAlign w:val="top"/>
          </w:tcPr>
          <w:p w14:paraId="76B7779A">
            <w:pPr>
              <w:rPr>
                <w:rFonts w:ascii="Arial"/>
                <w:sz w:val="21"/>
              </w:rPr>
            </w:pPr>
          </w:p>
        </w:tc>
        <w:tc>
          <w:tcPr>
            <w:tcW w:w="1380" w:type="dxa"/>
            <w:vAlign w:val="top"/>
          </w:tcPr>
          <w:p w14:paraId="14B81B16">
            <w:pPr>
              <w:rPr>
                <w:rFonts w:ascii="Arial"/>
                <w:sz w:val="21"/>
              </w:rPr>
            </w:pPr>
          </w:p>
        </w:tc>
        <w:tc>
          <w:tcPr>
            <w:tcW w:w="1521" w:type="dxa"/>
            <w:vAlign w:val="top"/>
          </w:tcPr>
          <w:p w14:paraId="389F6C78">
            <w:pPr>
              <w:rPr>
                <w:rFonts w:ascii="Arial"/>
                <w:sz w:val="21"/>
              </w:rPr>
            </w:pPr>
          </w:p>
        </w:tc>
      </w:tr>
      <w:tr w14:paraId="689A3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8CF62EA">
            <w:pPr>
              <w:pStyle w:val="6"/>
              <w:spacing w:before="209" w:line="214" w:lineRule="auto"/>
              <w:ind w:left="342"/>
            </w:pPr>
            <w:r>
              <w:rPr>
                <w:b/>
                <w:bCs/>
                <w:spacing w:val="-2"/>
              </w:rPr>
              <w:t>公务用车购置及运行费（小计）</w:t>
            </w:r>
          </w:p>
        </w:tc>
        <w:tc>
          <w:tcPr>
            <w:tcW w:w="1385" w:type="dxa"/>
            <w:vAlign w:val="top"/>
          </w:tcPr>
          <w:p w14:paraId="6BDE39D0">
            <w:pPr>
              <w:pStyle w:val="6"/>
              <w:spacing w:before="209"/>
              <w:ind w:left="528"/>
            </w:pPr>
            <w:r>
              <w:rPr>
                <w:b/>
                <w:bCs/>
                <w:spacing w:val="-6"/>
              </w:rPr>
              <w:t>1.00</w:t>
            </w:r>
          </w:p>
        </w:tc>
        <w:tc>
          <w:tcPr>
            <w:tcW w:w="1522" w:type="dxa"/>
            <w:vAlign w:val="top"/>
          </w:tcPr>
          <w:p w14:paraId="5608B649">
            <w:pPr>
              <w:pStyle w:val="6"/>
              <w:spacing w:before="209"/>
              <w:ind w:left="597"/>
            </w:pPr>
            <w:r>
              <w:rPr>
                <w:b/>
                <w:bCs/>
                <w:spacing w:val="-6"/>
              </w:rPr>
              <w:t>1.00</w:t>
            </w:r>
          </w:p>
        </w:tc>
        <w:tc>
          <w:tcPr>
            <w:tcW w:w="1380" w:type="dxa"/>
            <w:vAlign w:val="top"/>
          </w:tcPr>
          <w:p w14:paraId="4677EC04">
            <w:pPr>
              <w:rPr>
                <w:rFonts w:ascii="Arial"/>
                <w:sz w:val="21"/>
              </w:rPr>
            </w:pPr>
          </w:p>
        </w:tc>
        <w:tc>
          <w:tcPr>
            <w:tcW w:w="1521" w:type="dxa"/>
            <w:vAlign w:val="top"/>
          </w:tcPr>
          <w:p w14:paraId="49E0D86B">
            <w:pPr>
              <w:rPr>
                <w:rFonts w:ascii="Arial"/>
                <w:sz w:val="21"/>
              </w:rPr>
            </w:pPr>
          </w:p>
        </w:tc>
      </w:tr>
      <w:tr w14:paraId="63C957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D3C2921">
            <w:pPr>
              <w:pStyle w:val="6"/>
              <w:spacing w:before="210" w:line="214" w:lineRule="auto"/>
              <w:ind w:left="703"/>
            </w:pPr>
            <w:r>
              <w:rPr>
                <w:spacing w:val="-1"/>
              </w:rPr>
              <w:t>其中：公务用车购置费</w:t>
            </w:r>
          </w:p>
        </w:tc>
        <w:tc>
          <w:tcPr>
            <w:tcW w:w="1385" w:type="dxa"/>
            <w:vAlign w:val="top"/>
          </w:tcPr>
          <w:p w14:paraId="2CE53390">
            <w:pPr>
              <w:rPr>
                <w:rFonts w:ascii="Arial"/>
                <w:sz w:val="21"/>
              </w:rPr>
            </w:pPr>
          </w:p>
        </w:tc>
        <w:tc>
          <w:tcPr>
            <w:tcW w:w="1522" w:type="dxa"/>
            <w:vAlign w:val="top"/>
          </w:tcPr>
          <w:p w14:paraId="44BAA91B">
            <w:pPr>
              <w:rPr>
                <w:rFonts w:ascii="Arial"/>
                <w:sz w:val="21"/>
              </w:rPr>
            </w:pPr>
          </w:p>
        </w:tc>
        <w:tc>
          <w:tcPr>
            <w:tcW w:w="1380" w:type="dxa"/>
            <w:vAlign w:val="top"/>
          </w:tcPr>
          <w:p w14:paraId="4E0A958B">
            <w:pPr>
              <w:rPr>
                <w:rFonts w:ascii="Arial"/>
                <w:sz w:val="21"/>
              </w:rPr>
            </w:pPr>
          </w:p>
        </w:tc>
        <w:tc>
          <w:tcPr>
            <w:tcW w:w="1521" w:type="dxa"/>
            <w:vAlign w:val="top"/>
          </w:tcPr>
          <w:p w14:paraId="0E6009B0">
            <w:pPr>
              <w:rPr>
                <w:rFonts w:ascii="Arial"/>
                <w:sz w:val="21"/>
              </w:rPr>
            </w:pPr>
          </w:p>
        </w:tc>
      </w:tr>
      <w:tr w14:paraId="63796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45528912">
            <w:pPr>
              <w:pStyle w:val="6"/>
              <w:spacing w:before="211" w:line="214" w:lineRule="auto"/>
              <w:ind w:left="971"/>
            </w:pPr>
            <w:r>
              <w:rPr>
                <w:spacing w:val="-1"/>
              </w:rPr>
              <w:t>公务用车运行费</w:t>
            </w:r>
          </w:p>
        </w:tc>
        <w:tc>
          <w:tcPr>
            <w:tcW w:w="1385" w:type="dxa"/>
            <w:vAlign w:val="top"/>
          </w:tcPr>
          <w:p w14:paraId="69831952">
            <w:pPr>
              <w:pStyle w:val="6"/>
              <w:spacing w:before="211"/>
              <w:ind w:left="528"/>
            </w:pPr>
            <w:r>
              <w:rPr>
                <w:spacing w:val="-5"/>
              </w:rPr>
              <w:t>1.00</w:t>
            </w:r>
          </w:p>
        </w:tc>
        <w:tc>
          <w:tcPr>
            <w:tcW w:w="1522" w:type="dxa"/>
            <w:vAlign w:val="top"/>
          </w:tcPr>
          <w:p w14:paraId="2D4A8F93">
            <w:pPr>
              <w:pStyle w:val="6"/>
              <w:spacing w:before="211"/>
              <w:ind w:left="597"/>
            </w:pPr>
            <w:r>
              <w:rPr>
                <w:spacing w:val="-5"/>
              </w:rPr>
              <w:t>1.00</w:t>
            </w:r>
          </w:p>
        </w:tc>
        <w:tc>
          <w:tcPr>
            <w:tcW w:w="1380" w:type="dxa"/>
            <w:vAlign w:val="top"/>
          </w:tcPr>
          <w:p w14:paraId="279926A8">
            <w:pPr>
              <w:rPr>
                <w:rFonts w:ascii="Arial"/>
                <w:sz w:val="21"/>
              </w:rPr>
            </w:pPr>
          </w:p>
        </w:tc>
        <w:tc>
          <w:tcPr>
            <w:tcW w:w="1521" w:type="dxa"/>
            <w:vAlign w:val="top"/>
          </w:tcPr>
          <w:p w14:paraId="21311C78">
            <w:pPr>
              <w:rPr>
                <w:rFonts w:ascii="Arial"/>
                <w:sz w:val="21"/>
              </w:rPr>
            </w:pPr>
          </w:p>
        </w:tc>
      </w:tr>
    </w:tbl>
    <w:p w14:paraId="69B4D6A7">
      <w:pPr>
        <w:rPr>
          <w:rFonts w:ascii="Arial"/>
          <w:sz w:val="21"/>
        </w:rPr>
      </w:pPr>
    </w:p>
    <w:p w14:paraId="58B38A03">
      <w:pPr>
        <w:rPr>
          <w:rFonts w:ascii="Arial" w:hAnsi="Arial" w:eastAsia="Arial" w:cs="Arial"/>
          <w:sz w:val="21"/>
          <w:szCs w:val="21"/>
        </w:rPr>
        <w:sectPr>
          <w:footerReference r:id="rId20" w:type="default"/>
          <w:pgSz w:w="11906" w:h="16839"/>
          <w:pgMar w:top="1431" w:right="1363" w:bottom="1521" w:left="1533" w:header="0" w:footer="1156" w:gutter="0"/>
          <w:cols w:space="720" w:num="1"/>
        </w:sectPr>
      </w:pPr>
    </w:p>
    <w:p w14:paraId="7069C3C0">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E3432A9">
      <w:pPr>
        <w:spacing w:line="317" w:lineRule="auto"/>
        <w:rPr>
          <w:rFonts w:ascii="Arial"/>
          <w:sz w:val="21"/>
        </w:rPr>
      </w:pPr>
    </w:p>
    <w:p w14:paraId="18AD5390">
      <w:pPr>
        <w:spacing w:line="317" w:lineRule="auto"/>
        <w:rPr>
          <w:rFonts w:ascii="Arial"/>
          <w:sz w:val="21"/>
        </w:rPr>
      </w:pPr>
    </w:p>
    <w:p w14:paraId="19F2A54A">
      <w:pPr>
        <w:spacing w:before="100" w:line="334" w:lineRule="auto"/>
        <w:ind w:left="34" w:right="16" w:firstLine="638"/>
        <w:rPr>
          <w:rFonts w:ascii="黑体" w:hAnsi="黑体" w:eastAsia="黑体" w:cs="黑体"/>
          <w:sz w:val="31"/>
          <w:szCs w:val="31"/>
        </w:rPr>
      </w:pPr>
      <w:r>
        <w:rPr>
          <w:rFonts w:ascii="黑体" w:hAnsi="黑体" w:eastAsia="黑体" w:cs="黑体"/>
          <w:spacing w:val="8"/>
          <w:sz w:val="31"/>
          <w:szCs w:val="31"/>
        </w:rPr>
        <w:t>一、关于托克逊县委员会网络安全和信息化委员会办公</w:t>
      </w:r>
      <w:r>
        <w:rPr>
          <w:rFonts w:ascii="黑体" w:hAnsi="黑体" w:eastAsia="黑体" w:cs="黑体"/>
          <w:spacing w:val="12"/>
          <w:sz w:val="31"/>
          <w:szCs w:val="31"/>
        </w:rPr>
        <w:t xml:space="preserve"> </w:t>
      </w:r>
      <w:r>
        <w:rPr>
          <w:rFonts w:ascii="黑体" w:hAnsi="黑体" w:eastAsia="黑体" w:cs="黑体"/>
          <w:spacing w:val="6"/>
          <w:sz w:val="31"/>
          <w:szCs w:val="31"/>
        </w:rPr>
        <w:t>室单位</w:t>
      </w:r>
      <w:r>
        <w:rPr>
          <w:rFonts w:ascii="黑体" w:hAnsi="黑体" w:eastAsia="黑体" w:cs="黑体"/>
          <w:spacing w:val="-56"/>
          <w:sz w:val="31"/>
          <w:szCs w:val="31"/>
        </w:rPr>
        <w:t xml:space="preserve"> </w:t>
      </w:r>
      <w:r>
        <w:rPr>
          <w:rFonts w:ascii="黑体" w:hAnsi="黑体" w:eastAsia="黑体" w:cs="黑体"/>
          <w:spacing w:val="6"/>
          <w:sz w:val="31"/>
          <w:szCs w:val="31"/>
        </w:rPr>
        <w:t>2023</w:t>
      </w:r>
      <w:r>
        <w:rPr>
          <w:rFonts w:ascii="黑体" w:hAnsi="黑体" w:eastAsia="黑体" w:cs="黑体"/>
          <w:spacing w:val="-61"/>
          <w:sz w:val="31"/>
          <w:szCs w:val="31"/>
        </w:rPr>
        <w:t xml:space="preserve"> </w:t>
      </w:r>
      <w:r>
        <w:rPr>
          <w:rFonts w:ascii="黑体" w:hAnsi="黑体" w:eastAsia="黑体" w:cs="黑体"/>
          <w:spacing w:val="6"/>
          <w:sz w:val="31"/>
          <w:szCs w:val="31"/>
        </w:rPr>
        <w:t>年收支预算情况的总体说明</w:t>
      </w:r>
    </w:p>
    <w:p w14:paraId="43F71B21">
      <w:pPr>
        <w:pStyle w:val="2"/>
        <w:spacing w:before="4" w:line="332" w:lineRule="auto"/>
        <w:ind w:left="38" w:right="16" w:firstLine="629"/>
      </w:pPr>
      <w:r>
        <w:rPr>
          <w:spacing w:val="8"/>
        </w:rPr>
        <w:t>按照全口径预算的原则，托克逊县委员会网络安全和信</w:t>
      </w:r>
      <w:r>
        <w:rPr>
          <w:spacing w:val="16"/>
        </w:rPr>
        <w:t xml:space="preserve"> </w:t>
      </w:r>
      <w:r>
        <w:rPr>
          <w:spacing w:val="11"/>
        </w:rPr>
        <w:t>息化委员会办公室单位</w:t>
      </w:r>
      <w:r>
        <w:rPr>
          <w:spacing w:val="-26"/>
        </w:rPr>
        <w:t xml:space="preserve"> </w:t>
      </w:r>
      <w:r>
        <w:rPr>
          <w:spacing w:val="11"/>
        </w:rPr>
        <w:t>2023</w:t>
      </w:r>
      <w:r>
        <w:rPr>
          <w:spacing w:val="-54"/>
        </w:rPr>
        <w:t xml:space="preserve"> </w:t>
      </w:r>
      <w:r>
        <w:rPr>
          <w:spacing w:val="11"/>
        </w:rPr>
        <w:t>年所有收入和支出均纳入单位</w:t>
      </w:r>
      <w:r>
        <w:t xml:space="preserve"> </w:t>
      </w:r>
      <w:r>
        <w:rPr>
          <w:spacing w:val="3"/>
        </w:rPr>
        <w:t>预算管理。收支总预算</w:t>
      </w:r>
      <w:r>
        <w:rPr>
          <w:spacing w:val="-41"/>
        </w:rPr>
        <w:t xml:space="preserve"> </w:t>
      </w:r>
      <w:r>
        <w:rPr>
          <w:spacing w:val="3"/>
        </w:rPr>
        <w:t>212.31</w:t>
      </w:r>
      <w:r>
        <w:rPr>
          <w:spacing w:val="-44"/>
        </w:rPr>
        <w:t xml:space="preserve"> </w:t>
      </w:r>
      <w:r>
        <w:rPr>
          <w:spacing w:val="3"/>
        </w:rPr>
        <w:t>万元。</w:t>
      </w:r>
    </w:p>
    <w:p w14:paraId="2D998A0B">
      <w:pPr>
        <w:pStyle w:val="2"/>
        <w:spacing w:before="2" w:line="219" w:lineRule="auto"/>
        <w:ind w:left="690"/>
      </w:pPr>
      <w:r>
        <w:rPr>
          <w:spacing w:val="7"/>
        </w:rPr>
        <w:t>收入预算包括：一般公共预算、单位资金等。</w:t>
      </w:r>
    </w:p>
    <w:p w14:paraId="28AE24BC">
      <w:pPr>
        <w:pStyle w:val="2"/>
        <w:spacing w:before="192" w:line="333" w:lineRule="auto"/>
        <w:ind w:left="67" w:right="16" w:firstLine="607"/>
      </w:pPr>
      <w:r>
        <w:rPr>
          <w:spacing w:val="8"/>
        </w:rPr>
        <w:t>支出预算包括：一般公共服务支出、社会保障和就业支</w:t>
      </w:r>
      <w:r>
        <w:rPr>
          <w:spacing w:val="9"/>
        </w:rPr>
        <w:t xml:space="preserve"> </w:t>
      </w:r>
      <w:r>
        <w:rPr>
          <w:spacing w:val="6"/>
        </w:rPr>
        <w:t>出、卫生健康支出、住房保障支出等。</w:t>
      </w:r>
    </w:p>
    <w:p w14:paraId="48AA8564">
      <w:pPr>
        <w:spacing w:before="3" w:line="333" w:lineRule="auto"/>
        <w:ind w:left="34" w:right="16" w:firstLine="638"/>
        <w:rPr>
          <w:rFonts w:ascii="黑体" w:hAnsi="黑体" w:eastAsia="黑体" w:cs="黑体"/>
          <w:sz w:val="31"/>
          <w:szCs w:val="31"/>
        </w:rPr>
      </w:pPr>
      <w:r>
        <w:rPr>
          <w:rFonts w:ascii="黑体" w:hAnsi="黑体" w:eastAsia="黑体" w:cs="黑体"/>
          <w:spacing w:val="8"/>
          <w:sz w:val="31"/>
          <w:szCs w:val="31"/>
        </w:rPr>
        <w:t>二、关于托克逊县委员会网络安全和信息化委员会办公</w:t>
      </w:r>
      <w:r>
        <w:rPr>
          <w:rFonts w:ascii="黑体" w:hAnsi="黑体" w:eastAsia="黑体" w:cs="黑体"/>
          <w:spacing w:val="12"/>
          <w:sz w:val="31"/>
          <w:szCs w:val="31"/>
        </w:rPr>
        <w:t xml:space="preserve"> </w:t>
      </w:r>
      <w:r>
        <w:rPr>
          <w:rFonts w:ascii="黑体" w:hAnsi="黑体" w:eastAsia="黑体" w:cs="黑体"/>
          <w:spacing w:val="5"/>
          <w:sz w:val="31"/>
          <w:szCs w:val="31"/>
        </w:rPr>
        <w:t>室单位</w:t>
      </w:r>
      <w:r>
        <w:rPr>
          <w:rFonts w:ascii="黑体" w:hAnsi="黑体" w:eastAsia="黑体" w:cs="黑体"/>
          <w:spacing w:val="-52"/>
          <w:sz w:val="31"/>
          <w:szCs w:val="31"/>
        </w:rPr>
        <w:t xml:space="preserve"> </w:t>
      </w:r>
      <w:r>
        <w:rPr>
          <w:rFonts w:ascii="黑体" w:hAnsi="黑体" w:eastAsia="黑体" w:cs="黑体"/>
          <w:spacing w:val="5"/>
          <w:sz w:val="31"/>
          <w:szCs w:val="31"/>
        </w:rPr>
        <w:t>2023</w:t>
      </w:r>
      <w:r>
        <w:rPr>
          <w:rFonts w:ascii="黑体" w:hAnsi="黑体" w:eastAsia="黑体" w:cs="黑体"/>
          <w:spacing w:val="-61"/>
          <w:sz w:val="31"/>
          <w:szCs w:val="31"/>
        </w:rPr>
        <w:t xml:space="preserve"> </w:t>
      </w:r>
      <w:r>
        <w:rPr>
          <w:rFonts w:ascii="黑体" w:hAnsi="黑体" w:eastAsia="黑体" w:cs="黑体"/>
          <w:spacing w:val="5"/>
          <w:sz w:val="31"/>
          <w:szCs w:val="31"/>
        </w:rPr>
        <w:t>年收入预算情况说明</w:t>
      </w:r>
    </w:p>
    <w:p w14:paraId="16A70D7E">
      <w:pPr>
        <w:pStyle w:val="2"/>
        <w:spacing w:before="2" w:line="332" w:lineRule="auto"/>
        <w:ind w:left="50" w:right="14" w:firstLine="614"/>
      </w:pPr>
      <w:r>
        <w:rPr>
          <w:spacing w:val="22"/>
        </w:rPr>
        <w:t>托克逊县委员会网络安全和信息化委员会办公室单位</w:t>
      </w:r>
      <w:r>
        <w:rPr>
          <w:spacing w:val="18"/>
        </w:rPr>
        <w:t xml:space="preserve"> </w:t>
      </w:r>
      <w:r>
        <w:rPr>
          <w:spacing w:val="1"/>
        </w:rPr>
        <w:t>收入预算</w:t>
      </w:r>
      <w:r>
        <w:rPr>
          <w:spacing w:val="-41"/>
        </w:rPr>
        <w:t xml:space="preserve"> </w:t>
      </w:r>
      <w:r>
        <w:rPr>
          <w:spacing w:val="1"/>
        </w:rPr>
        <w:t>212.31</w:t>
      </w:r>
      <w:r>
        <w:rPr>
          <w:spacing w:val="-44"/>
        </w:rPr>
        <w:t xml:space="preserve"> </w:t>
      </w:r>
      <w:r>
        <w:rPr>
          <w:spacing w:val="1"/>
        </w:rPr>
        <w:t>万元，其中：</w:t>
      </w:r>
    </w:p>
    <w:p w14:paraId="679475C4">
      <w:pPr>
        <w:pStyle w:val="2"/>
        <w:spacing w:before="5" w:line="333" w:lineRule="auto"/>
        <w:ind w:left="26" w:right="16" w:firstLine="660"/>
        <w:jc w:val="both"/>
      </w:pPr>
      <w:r>
        <w:t>一般公共预算</w:t>
      </w:r>
      <w:r>
        <w:rPr>
          <w:spacing w:val="-27"/>
        </w:rPr>
        <w:t xml:space="preserve"> </w:t>
      </w:r>
      <w:r>
        <w:t>210.81</w:t>
      </w:r>
      <w:r>
        <w:rPr>
          <w:spacing w:val="-43"/>
        </w:rPr>
        <w:t xml:space="preserve"> </w:t>
      </w:r>
      <w:r>
        <w:t>万元，</w:t>
      </w:r>
      <w:r>
        <w:rPr>
          <w:spacing w:val="-79"/>
        </w:rPr>
        <w:t xml:space="preserve"> </w:t>
      </w:r>
      <w:r>
        <w:t>占</w:t>
      </w:r>
      <w:r>
        <w:rPr>
          <w:spacing w:val="-44"/>
        </w:rPr>
        <w:t xml:space="preserve"> </w:t>
      </w:r>
      <w:r>
        <w:t>99.29%，</w:t>
      </w:r>
      <w:r>
        <w:rPr>
          <w:spacing w:val="-83"/>
        </w:rPr>
        <w:t xml:space="preserve"> </w:t>
      </w:r>
      <w:r>
        <w:t xml:space="preserve">比上年预算减 </w:t>
      </w:r>
      <w:r>
        <w:rPr>
          <w:spacing w:val="7"/>
        </w:rPr>
        <w:t>少</w:t>
      </w:r>
      <w:r>
        <w:rPr>
          <w:spacing w:val="-38"/>
        </w:rPr>
        <w:t xml:space="preserve"> </w:t>
      </w:r>
      <w:r>
        <w:rPr>
          <w:spacing w:val="7"/>
        </w:rPr>
        <w:t>15.38</w:t>
      </w:r>
      <w:r>
        <w:rPr>
          <w:spacing w:val="-42"/>
        </w:rPr>
        <w:t xml:space="preserve"> </w:t>
      </w:r>
      <w:r>
        <w:rPr>
          <w:spacing w:val="7"/>
        </w:rPr>
        <w:t>万元，下降</w:t>
      </w:r>
      <w:r>
        <w:rPr>
          <w:spacing w:val="-46"/>
        </w:rPr>
        <w:t xml:space="preserve"> </w:t>
      </w:r>
      <w:r>
        <w:rPr>
          <w:spacing w:val="7"/>
        </w:rPr>
        <w:t>6.80%，主要原因</w:t>
      </w:r>
      <w:r>
        <w:rPr>
          <w:spacing w:val="6"/>
        </w:rPr>
        <w:t>是我单位人员变动导</w:t>
      </w:r>
      <w:r>
        <w:t xml:space="preserve"> </w:t>
      </w:r>
      <w:r>
        <w:rPr>
          <w:spacing w:val="-1"/>
        </w:rPr>
        <w:t>致，调出</w:t>
      </w:r>
      <w:r>
        <w:rPr>
          <w:spacing w:val="-42"/>
        </w:rPr>
        <w:t xml:space="preserve"> </w:t>
      </w:r>
      <w:r>
        <w:rPr>
          <w:spacing w:val="-1"/>
        </w:rPr>
        <w:t>2</w:t>
      </w:r>
      <w:r>
        <w:rPr>
          <w:spacing w:val="-59"/>
        </w:rPr>
        <w:t xml:space="preserve"> </w:t>
      </w:r>
      <w:r>
        <w:rPr>
          <w:spacing w:val="-1"/>
        </w:rPr>
        <w:t>人、辞职</w:t>
      </w:r>
      <w:r>
        <w:rPr>
          <w:spacing w:val="-43"/>
        </w:rPr>
        <w:t xml:space="preserve"> </w:t>
      </w:r>
      <w:r>
        <w:rPr>
          <w:spacing w:val="-1"/>
        </w:rPr>
        <w:t>1</w:t>
      </w:r>
      <w:r>
        <w:rPr>
          <w:spacing w:val="-60"/>
        </w:rPr>
        <w:t xml:space="preserve"> </w:t>
      </w:r>
      <w:r>
        <w:rPr>
          <w:spacing w:val="-1"/>
        </w:rPr>
        <w:t>人。</w:t>
      </w:r>
    </w:p>
    <w:p w14:paraId="3F7C8343">
      <w:pPr>
        <w:pStyle w:val="2"/>
        <w:spacing w:before="1" w:line="218" w:lineRule="auto"/>
        <w:ind w:left="674"/>
      </w:pPr>
      <w:r>
        <w:rPr>
          <w:spacing w:val="8"/>
        </w:rPr>
        <w:t>上级一般公共预算安排的转移支付资金未安排。</w:t>
      </w:r>
    </w:p>
    <w:p w14:paraId="4EB01537">
      <w:pPr>
        <w:pStyle w:val="2"/>
        <w:spacing w:before="195" w:line="219" w:lineRule="auto"/>
        <w:ind w:left="673"/>
      </w:pPr>
      <w:r>
        <w:rPr>
          <w:spacing w:val="7"/>
        </w:rPr>
        <w:t>政府性基金预算未安排。</w:t>
      </w:r>
    </w:p>
    <w:p w14:paraId="6288F9A2">
      <w:pPr>
        <w:pStyle w:val="2"/>
        <w:spacing w:before="192" w:line="218" w:lineRule="auto"/>
        <w:ind w:left="674"/>
      </w:pPr>
      <w:r>
        <w:rPr>
          <w:spacing w:val="8"/>
        </w:rPr>
        <w:t>上级政府性基金安排的转移支付资金未安排。</w:t>
      </w:r>
    </w:p>
    <w:p w14:paraId="12A8D963">
      <w:pPr>
        <w:pStyle w:val="2"/>
        <w:spacing w:before="192" w:line="219" w:lineRule="auto"/>
        <w:ind w:left="694"/>
      </w:pPr>
      <w:r>
        <w:rPr>
          <w:spacing w:val="5"/>
        </w:rPr>
        <w:t>国有资本经营预算未安排。</w:t>
      </w:r>
    </w:p>
    <w:p w14:paraId="592EACF0">
      <w:pPr>
        <w:pStyle w:val="2"/>
        <w:spacing w:before="195" w:line="218" w:lineRule="auto"/>
        <w:ind w:left="674"/>
      </w:pPr>
      <w:r>
        <w:rPr>
          <w:spacing w:val="8"/>
        </w:rPr>
        <w:t>上级国有资本经营预算安排的转移支付资金未安排。</w:t>
      </w:r>
    </w:p>
    <w:p w14:paraId="44D1B1FE">
      <w:pPr>
        <w:pStyle w:val="2"/>
        <w:spacing w:before="193" w:line="332" w:lineRule="auto"/>
        <w:ind w:left="44" w:right="14" w:firstLine="630"/>
      </w:pPr>
      <w:r>
        <w:rPr>
          <w:spacing w:val="1"/>
        </w:rPr>
        <w:t>单位资金</w:t>
      </w:r>
      <w:r>
        <w:rPr>
          <w:spacing w:val="-34"/>
        </w:rPr>
        <w:t xml:space="preserve"> </w:t>
      </w:r>
      <w:r>
        <w:rPr>
          <w:spacing w:val="1"/>
        </w:rPr>
        <w:t>1.50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0.71%，</w:t>
      </w:r>
      <w:r>
        <w:rPr>
          <w:spacing w:val="-79"/>
        </w:rPr>
        <w:t xml:space="preserve"> </w:t>
      </w:r>
      <w:r>
        <w:rPr>
          <w:spacing w:val="1"/>
        </w:rPr>
        <w:t>比上年预算增加</w:t>
      </w:r>
      <w:r>
        <w:rPr>
          <w:spacing w:val="-33"/>
        </w:rPr>
        <w:t xml:space="preserve"> </w:t>
      </w:r>
      <w:r>
        <w:rPr>
          <w:spacing w:val="1"/>
        </w:rPr>
        <w:t>1.</w:t>
      </w:r>
      <w:r>
        <w:t xml:space="preserve">50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p>
    <w:p w14:paraId="5B8BA849">
      <w:pPr>
        <w:spacing w:line="332" w:lineRule="auto"/>
        <w:sectPr>
          <w:footerReference r:id="rId21" w:type="default"/>
          <w:pgSz w:w="11906" w:h="16839"/>
          <w:pgMar w:top="1431" w:right="1785" w:bottom="1521" w:left="1785" w:header="0" w:footer="1153" w:gutter="0"/>
          <w:cols w:space="720" w:num="1"/>
        </w:sectPr>
      </w:pPr>
    </w:p>
    <w:p w14:paraId="7B018FC9">
      <w:pPr>
        <w:pStyle w:val="2"/>
        <w:spacing w:before="185" w:line="219" w:lineRule="auto"/>
        <w:ind w:left="38"/>
      </w:pPr>
      <w:r>
        <w:rPr>
          <w:spacing w:val="1"/>
        </w:rPr>
        <w:t>致增长。</w:t>
      </w:r>
    </w:p>
    <w:p w14:paraId="51580681">
      <w:pPr>
        <w:spacing w:before="189" w:line="334" w:lineRule="auto"/>
        <w:ind w:left="34" w:right="84" w:firstLine="639"/>
        <w:rPr>
          <w:rFonts w:ascii="黑体" w:hAnsi="黑体" w:eastAsia="黑体" w:cs="黑体"/>
          <w:sz w:val="31"/>
          <w:szCs w:val="31"/>
        </w:rPr>
      </w:pPr>
      <w:r>
        <w:rPr>
          <w:rFonts w:ascii="黑体" w:hAnsi="黑体" w:eastAsia="黑体" w:cs="黑体"/>
          <w:spacing w:val="8"/>
          <w:sz w:val="31"/>
          <w:szCs w:val="31"/>
        </w:rPr>
        <w:t>三、关于托克逊县委员会网络安全和信息化委员会办公</w:t>
      </w:r>
      <w:r>
        <w:rPr>
          <w:rFonts w:ascii="黑体" w:hAnsi="黑体" w:eastAsia="黑体" w:cs="黑体"/>
          <w:spacing w:val="10"/>
          <w:sz w:val="31"/>
          <w:szCs w:val="31"/>
        </w:rPr>
        <w:t xml:space="preserve"> </w:t>
      </w:r>
      <w:r>
        <w:rPr>
          <w:rFonts w:ascii="黑体" w:hAnsi="黑体" w:eastAsia="黑体" w:cs="黑体"/>
          <w:spacing w:val="5"/>
          <w:sz w:val="31"/>
          <w:szCs w:val="31"/>
        </w:rPr>
        <w:t>室单位</w:t>
      </w:r>
      <w:r>
        <w:rPr>
          <w:rFonts w:ascii="黑体" w:hAnsi="黑体" w:eastAsia="黑体" w:cs="黑体"/>
          <w:spacing w:val="-52"/>
          <w:sz w:val="31"/>
          <w:szCs w:val="31"/>
        </w:rPr>
        <w:t xml:space="preserve"> </w:t>
      </w:r>
      <w:r>
        <w:rPr>
          <w:rFonts w:ascii="黑体" w:hAnsi="黑体" w:eastAsia="黑体" w:cs="黑体"/>
          <w:spacing w:val="5"/>
          <w:sz w:val="31"/>
          <w:szCs w:val="31"/>
        </w:rPr>
        <w:t>2023</w:t>
      </w:r>
      <w:r>
        <w:rPr>
          <w:rFonts w:ascii="黑体" w:hAnsi="黑体" w:eastAsia="黑体" w:cs="黑体"/>
          <w:spacing w:val="-61"/>
          <w:sz w:val="31"/>
          <w:szCs w:val="31"/>
        </w:rPr>
        <w:t xml:space="preserve"> </w:t>
      </w:r>
      <w:r>
        <w:rPr>
          <w:rFonts w:ascii="黑体" w:hAnsi="黑体" w:eastAsia="黑体" w:cs="黑体"/>
          <w:spacing w:val="5"/>
          <w:sz w:val="31"/>
          <w:szCs w:val="31"/>
        </w:rPr>
        <w:t>年支出预算情况说明</w:t>
      </w:r>
    </w:p>
    <w:p w14:paraId="378042E0">
      <w:pPr>
        <w:pStyle w:val="2"/>
        <w:spacing w:line="332" w:lineRule="auto"/>
        <w:ind w:left="38" w:right="83" w:firstLine="625"/>
      </w:pPr>
      <w:r>
        <w:rPr>
          <w:spacing w:val="22"/>
        </w:rPr>
        <w:t>托克逊县委员会网络安全和信息化委员会办公室单位</w:t>
      </w:r>
      <w:r>
        <w:rPr>
          <w:spacing w:val="16"/>
        </w:rPr>
        <w:t xml:space="preserve"> </w:t>
      </w:r>
      <w:r>
        <w:rPr>
          <w:spacing w:val="2"/>
        </w:rPr>
        <w:t>2023</w:t>
      </w:r>
      <w:r>
        <w:rPr>
          <w:spacing w:val="-51"/>
        </w:rPr>
        <w:t xml:space="preserve"> </w:t>
      </w:r>
      <w:r>
        <w:rPr>
          <w:spacing w:val="2"/>
        </w:rPr>
        <w:t>年支出预算</w:t>
      </w:r>
      <w:r>
        <w:rPr>
          <w:spacing w:val="-48"/>
        </w:rPr>
        <w:t xml:space="preserve"> </w:t>
      </w:r>
      <w:r>
        <w:rPr>
          <w:spacing w:val="2"/>
        </w:rPr>
        <w:t>212.31</w:t>
      </w:r>
      <w:r>
        <w:rPr>
          <w:spacing w:val="-47"/>
        </w:rPr>
        <w:t xml:space="preserve"> </w:t>
      </w:r>
      <w:r>
        <w:rPr>
          <w:spacing w:val="2"/>
        </w:rPr>
        <w:t>万元，其中：</w:t>
      </w:r>
    </w:p>
    <w:p w14:paraId="6CBAF39B">
      <w:pPr>
        <w:pStyle w:val="2"/>
        <w:spacing w:before="6" w:line="333" w:lineRule="auto"/>
        <w:ind w:left="26" w:firstLine="635"/>
        <w:jc w:val="both"/>
      </w:pPr>
      <w:r>
        <w:rPr>
          <w:spacing w:val="3"/>
        </w:rPr>
        <w:t>基本支出</w:t>
      </w:r>
      <w:r>
        <w:rPr>
          <w:spacing w:val="-27"/>
        </w:rPr>
        <w:t xml:space="preserve"> </w:t>
      </w:r>
      <w:r>
        <w:rPr>
          <w:spacing w:val="3"/>
        </w:rPr>
        <w:t>210.81 万元</w:t>
      </w:r>
      <w:r>
        <w:rPr>
          <w:spacing w:val="-87"/>
        </w:rPr>
        <w:t xml:space="preserve"> </w:t>
      </w:r>
      <w:r>
        <w:rPr>
          <w:spacing w:val="3"/>
        </w:rPr>
        <w:t>，</w:t>
      </w:r>
      <w:r>
        <w:rPr>
          <w:spacing w:val="-63"/>
        </w:rPr>
        <w:t xml:space="preserve"> </w:t>
      </w:r>
      <w:r>
        <w:rPr>
          <w:spacing w:val="3"/>
        </w:rPr>
        <w:t>占 99.</w:t>
      </w:r>
      <w:r>
        <w:rPr>
          <w:spacing w:val="2"/>
        </w:rPr>
        <w:t>29%</w:t>
      </w:r>
      <w:r>
        <w:rPr>
          <w:spacing w:val="-89"/>
        </w:rPr>
        <w:t xml:space="preserve"> </w:t>
      </w:r>
      <w:r>
        <w:rPr>
          <w:spacing w:val="2"/>
        </w:rPr>
        <w:t>，</w:t>
      </w:r>
      <w:r>
        <w:rPr>
          <w:spacing w:val="-64"/>
        </w:rPr>
        <w:t xml:space="preserve"> </w:t>
      </w:r>
      <w:r>
        <w:rPr>
          <w:spacing w:val="2"/>
        </w:rPr>
        <w:t>比上年预算减少</w:t>
      </w:r>
      <w:r>
        <w:t xml:space="preserve"> </w:t>
      </w:r>
      <w:r>
        <w:rPr>
          <w:spacing w:val="3"/>
        </w:rPr>
        <w:t>15.38</w:t>
      </w:r>
      <w:r>
        <w:rPr>
          <w:spacing w:val="-43"/>
        </w:rPr>
        <w:t xml:space="preserve"> </w:t>
      </w:r>
      <w:r>
        <w:rPr>
          <w:spacing w:val="3"/>
        </w:rPr>
        <w:t>万元，下降</w:t>
      </w:r>
      <w:r>
        <w:rPr>
          <w:spacing w:val="-46"/>
        </w:rPr>
        <w:t xml:space="preserve"> </w:t>
      </w:r>
      <w:r>
        <w:rPr>
          <w:spacing w:val="3"/>
        </w:rPr>
        <w:t>6.80%，主要原因是我单位人员变动导致，</w:t>
      </w:r>
      <w:r>
        <w:t xml:space="preserve"> </w:t>
      </w:r>
      <w:r>
        <w:rPr>
          <w:spacing w:val="-3"/>
        </w:rPr>
        <w:t>调出</w:t>
      </w:r>
      <w:r>
        <w:rPr>
          <w:spacing w:val="-44"/>
        </w:rPr>
        <w:t xml:space="preserve"> </w:t>
      </w:r>
      <w:r>
        <w:rPr>
          <w:spacing w:val="-3"/>
        </w:rPr>
        <w:t>2</w:t>
      </w:r>
      <w:r>
        <w:rPr>
          <w:spacing w:val="-60"/>
        </w:rPr>
        <w:t xml:space="preserve"> </w:t>
      </w:r>
      <w:r>
        <w:rPr>
          <w:spacing w:val="-3"/>
        </w:rPr>
        <w:t>人、辞职</w:t>
      </w:r>
      <w:r>
        <w:rPr>
          <w:spacing w:val="-41"/>
        </w:rPr>
        <w:t xml:space="preserve"> </w:t>
      </w:r>
      <w:r>
        <w:rPr>
          <w:spacing w:val="-3"/>
        </w:rPr>
        <w:t>1</w:t>
      </w:r>
      <w:r>
        <w:rPr>
          <w:spacing w:val="-59"/>
        </w:rPr>
        <w:t xml:space="preserve"> </w:t>
      </w:r>
      <w:r>
        <w:rPr>
          <w:spacing w:val="-3"/>
        </w:rPr>
        <w:t>人。</w:t>
      </w:r>
    </w:p>
    <w:p w14:paraId="576888EC">
      <w:pPr>
        <w:pStyle w:val="2"/>
        <w:spacing w:before="1" w:line="333" w:lineRule="auto"/>
        <w:ind w:left="41" w:right="64" w:firstLine="629"/>
        <w:jc w:val="both"/>
      </w:pPr>
      <w:r>
        <w:rPr>
          <w:spacing w:val="1"/>
        </w:rPr>
        <w:t>项目支出</w:t>
      </w:r>
      <w:r>
        <w:rPr>
          <w:spacing w:val="-32"/>
        </w:rPr>
        <w:t xml:space="preserve"> </w:t>
      </w:r>
      <w:r>
        <w:rPr>
          <w:spacing w:val="1"/>
        </w:rPr>
        <w:t>1.50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0.71%，</w:t>
      </w:r>
      <w:r>
        <w:rPr>
          <w:spacing w:val="-79"/>
        </w:rPr>
        <w:t xml:space="preserve"> </w:t>
      </w:r>
      <w:r>
        <w:rPr>
          <w:spacing w:val="1"/>
        </w:rPr>
        <w:t>比上年预算增加</w:t>
      </w:r>
      <w:r>
        <w:rPr>
          <w:spacing w:val="-33"/>
        </w:rPr>
        <w:t xml:space="preserve"> </w:t>
      </w:r>
      <w:r>
        <w:rPr>
          <w:spacing w:val="1"/>
        </w:rPr>
        <w:t>1.50</w:t>
      </w:r>
      <w:r>
        <w:t xml:space="preserve"> </w:t>
      </w:r>
      <w:r>
        <w:rPr>
          <w:spacing w:val="4"/>
        </w:rPr>
        <w:t>万元，增长</w:t>
      </w:r>
      <w:r>
        <w:rPr>
          <w:spacing w:val="-33"/>
        </w:rPr>
        <w:t xml:space="preserve"> </w:t>
      </w:r>
      <w:r>
        <w:rPr>
          <w:spacing w:val="4"/>
        </w:rPr>
        <w:t>100</w:t>
      </w:r>
      <w:r>
        <w:rPr>
          <w:rFonts w:hint="eastAsia"/>
          <w:spacing w:val="4"/>
          <w:lang w:val="en-US" w:eastAsia="zh-CN"/>
        </w:rPr>
        <w:t>.00</w:t>
      </w:r>
      <w:r>
        <w:rPr>
          <w:spacing w:val="4"/>
        </w:rPr>
        <w:t>%，主要原因是本年度基本户资金纳入预算，</w:t>
      </w:r>
      <w:r>
        <w:t xml:space="preserve"> </w:t>
      </w:r>
      <w:r>
        <w:rPr>
          <w:spacing w:val="4"/>
        </w:rPr>
        <w:t>导致预算增加。</w:t>
      </w:r>
    </w:p>
    <w:p w14:paraId="100B6A50">
      <w:pPr>
        <w:spacing w:before="1" w:line="226" w:lineRule="auto"/>
        <w:ind w:left="686"/>
        <w:rPr>
          <w:rFonts w:ascii="黑体" w:hAnsi="黑体" w:eastAsia="黑体" w:cs="黑体"/>
          <w:sz w:val="31"/>
          <w:szCs w:val="31"/>
        </w:rPr>
      </w:pPr>
      <w:r>
        <w:rPr>
          <w:rFonts w:ascii="黑体" w:hAnsi="黑体" w:eastAsia="黑体" w:cs="黑体"/>
          <w:spacing w:val="8"/>
          <w:sz w:val="31"/>
          <w:szCs w:val="31"/>
        </w:rPr>
        <w:t>四、关于托克逊县委员会网络安全和信息化委员会</w:t>
      </w:r>
      <w:r>
        <w:rPr>
          <w:rFonts w:ascii="黑体" w:hAnsi="黑体" w:eastAsia="黑体" w:cs="黑体"/>
          <w:spacing w:val="7"/>
          <w:sz w:val="31"/>
          <w:szCs w:val="31"/>
        </w:rPr>
        <w:t>办公</w:t>
      </w:r>
    </w:p>
    <w:p w14:paraId="737B6F91">
      <w:pPr>
        <w:spacing w:before="182" w:line="226" w:lineRule="auto"/>
        <w:ind w:left="34"/>
        <w:rPr>
          <w:rFonts w:ascii="黑体" w:hAnsi="黑体" w:eastAsia="黑体" w:cs="黑体"/>
          <w:sz w:val="31"/>
          <w:szCs w:val="31"/>
        </w:rPr>
      </w:pPr>
      <w:r>
        <w:rPr>
          <w:rFonts w:ascii="黑体" w:hAnsi="黑体" w:eastAsia="黑体" w:cs="黑体"/>
          <w:spacing w:val="7"/>
          <w:sz w:val="31"/>
          <w:szCs w:val="31"/>
        </w:rPr>
        <w:t>室单位</w:t>
      </w:r>
      <w:r>
        <w:rPr>
          <w:rFonts w:ascii="黑体" w:hAnsi="黑体" w:eastAsia="黑体" w:cs="黑体"/>
          <w:spacing w:val="-64"/>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年财政拨款收支预算情况的总体说明</w:t>
      </w:r>
    </w:p>
    <w:p w14:paraId="1D4003CF">
      <w:pPr>
        <w:pStyle w:val="2"/>
        <w:spacing w:before="180" w:line="218" w:lineRule="auto"/>
        <w:ind w:left="679"/>
      </w:pPr>
      <w:r>
        <w:rPr>
          <w:spacing w:val="3"/>
        </w:rPr>
        <w:t>2023</w:t>
      </w:r>
      <w:r>
        <w:rPr>
          <w:spacing w:val="-57"/>
        </w:rPr>
        <w:t xml:space="preserve"> </w:t>
      </w:r>
      <w:r>
        <w:rPr>
          <w:spacing w:val="3"/>
        </w:rPr>
        <w:t>年财政拨款收支总预算</w:t>
      </w:r>
      <w:r>
        <w:rPr>
          <w:spacing w:val="-51"/>
        </w:rPr>
        <w:t xml:space="preserve"> </w:t>
      </w:r>
      <w:r>
        <w:rPr>
          <w:spacing w:val="3"/>
        </w:rPr>
        <w:t>210.81</w:t>
      </w:r>
      <w:r>
        <w:rPr>
          <w:spacing w:val="-44"/>
        </w:rPr>
        <w:t xml:space="preserve"> </w:t>
      </w:r>
      <w:r>
        <w:rPr>
          <w:spacing w:val="3"/>
        </w:rPr>
        <w:t>万元。</w:t>
      </w:r>
    </w:p>
    <w:p w14:paraId="7E56ADE8">
      <w:pPr>
        <w:pStyle w:val="2"/>
        <w:spacing w:before="192" w:line="334"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73375201">
      <w:pPr>
        <w:pStyle w:val="2"/>
        <w:spacing w:line="219" w:lineRule="auto"/>
        <w:ind w:left="690"/>
      </w:pPr>
      <w:r>
        <w:rPr>
          <w:spacing w:val="4"/>
        </w:rPr>
        <w:t>收入预算包括：一般公共预算拨款</w:t>
      </w:r>
      <w:r>
        <w:rPr>
          <w:spacing w:val="-40"/>
        </w:rPr>
        <w:t xml:space="preserve"> </w:t>
      </w:r>
      <w:r>
        <w:rPr>
          <w:spacing w:val="4"/>
        </w:rPr>
        <w:t>210.81</w:t>
      </w:r>
      <w:r>
        <w:rPr>
          <w:spacing w:val="-47"/>
        </w:rPr>
        <w:t xml:space="preserve"> </w:t>
      </w:r>
      <w:r>
        <w:rPr>
          <w:spacing w:val="4"/>
        </w:rPr>
        <w:t>万元。</w:t>
      </w:r>
    </w:p>
    <w:p w14:paraId="78D601AC">
      <w:pPr>
        <w:pStyle w:val="2"/>
        <w:spacing w:before="196" w:line="333" w:lineRule="auto"/>
        <w:ind w:left="32" w:right="81" w:firstLine="654"/>
        <w:jc w:val="both"/>
      </w:pPr>
      <w:r>
        <w:rPr>
          <w:spacing w:val="10"/>
        </w:rPr>
        <w:t>一般公共预算支出包括：一般公共服务支出</w:t>
      </w:r>
      <w:r>
        <w:rPr>
          <w:spacing w:val="-31"/>
        </w:rPr>
        <w:t xml:space="preserve"> </w:t>
      </w:r>
      <w:r>
        <w:rPr>
          <w:spacing w:val="10"/>
        </w:rPr>
        <w:t>153.46</w:t>
      </w:r>
      <w:r>
        <w:rPr>
          <w:spacing w:val="-40"/>
        </w:rPr>
        <w:t xml:space="preserve"> </w:t>
      </w:r>
      <w:r>
        <w:rPr>
          <w:spacing w:val="10"/>
        </w:rPr>
        <w:t>万</w:t>
      </w:r>
      <w:r>
        <w:t xml:space="preserve"> </w:t>
      </w:r>
      <w:r>
        <w:rPr>
          <w:spacing w:val="14"/>
        </w:rPr>
        <w:t xml:space="preserve">元，主要用于工资福利支出和日常公用经费支出;社会保障 </w:t>
      </w:r>
      <w:r>
        <w:rPr>
          <w:spacing w:val="5"/>
        </w:rPr>
        <w:t>和就业支出</w:t>
      </w:r>
      <w:r>
        <w:rPr>
          <w:spacing w:val="-25"/>
        </w:rPr>
        <w:t xml:space="preserve"> </w:t>
      </w:r>
      <w:r>
        <w:rPr>
          <w:spacing w:val="5"/>
        </w:rPr>
        <w:t>31.17</w:t>
      </w:r>
      <w:r>
        <w:rPr>
          <w:spacing w:val="-44"/>
        </w:rPr>
        <w:t xml:space="preserve"> </w:t>
      </w:r>
      <w:r>
        <w:rPr>
          <w:spacing w:val="5"/>
        </w:rPr>
        <w:t>万元，主要用于行政事业单位离退休和缴</w:t>
      </w:r>
      <w:r>
        <w:t xml:space="preserve"> </w:t>
      </w:r>
      <w:r>
        <w:rPr>
          <w:spacing w:val="6"/>
        </w:rPr>
        <w:t>纳职工养老保险;卫生健康支出</w:t>
      </w:r>
      <w:r>
        <w:rPr>
          <w:spacing w:val="-48"/>
        </w:rPr>
        <w:t xml:space="preserve"> </w:t>
      </w:r>
      <w:r>
        <w:rPr>
          <w:spacing w:val="6"/>
        </w:rPr>
        <w:t>9.68</w:t>
      </w:r>
      <w:r>
        <w:rPr>
          <w:spacing w:val="-45"/>
        </w:rPr>
        <w:t xml:space="preserve"> </w:t>
      </w:r>
      <w:r>
        <w:rPr>
          <w:spacing w:val="6"/>
        </w:rPr>
        <w:t>万元，</w:t>
      </w:r>
      <w:r>
        <w:rPr>
          <w:spacing w:val="5"/>
        </w:rPr>
        <w:t>主要用于缴纳职</w:t>
      </w:r>
      <w:r>
        <w:t xml:space="preserve"> </w:t>
      </w:r>
      <w:r>
        <w:rPr>
          <w:spacing w:val="11"/>
        </w:rPr>
        <w:t>工医疗保险;住房保障支出</w:t>
      </w:r>
      <w:r>
        <w:rPr>
          <w:spacing w:val="-36"/>
        </w:rPr>
        <w:t xml:space="preserve"> </w:t>
      </w:r>
      <w:r>
        <w:rPr>
          <w:spacing w:val="11"/>
        </w:rPr>
        <w:t>16.50</w:t>
      </w:r>
      <w:r>
        <w:rPr>
          <w:spacing w:val="-40"/>
        </w:rPr>
        <w:t xml:space="preserve"> </w:t>
      </w:r>
      <w:r>
        <w:rPr>
          <w:spacing w:val="11"/>
        </w:rPr>
        <w:t>万元</w:t>
      </w:r>
      <w:r>
        <w:rPr>
          <w:spacing w:val="10"/>
        </w:rPr>
        <w:t>，主要用于缴纳职工</w:t>
      </w:r>
      <w:r>
        <w:t xml:space="preserve"> </w:t>
      </w:r>
      <w:r>
        <w:rPr>
          <w:spacing w:val="4"/>
        </w:rPr>
        <w:t>住房公积金。</w:t>
      </w:r>
    </w:p>
    <w:p w14:paraId="2582DB1C">
      <w:pPr>
        <w:spacing w:line="226" w:lineRule="auto"/>
        <w:ind w:left="675"/>
        <w:rPr>
          <w:rFonts w:ascii="黑体" w:hAnsi="黑体" w:eastAsia="黑体" w:cs="黑体"/>
          <w:sz w:val="31"/>
          <w:szCs w:val="31"/>
        </w:rPr>
      </w:pPr>
      <w:r>
        <w:rPr>
          <w:rFonts w:ascii="黑体" w:hAnsi="黑体" w:eastAsia="黑体" w:cs="黑体"/>
          <w:spacing w:val="8"/>
          <w:sz w:val="31"/>
          <w:szCs w:val="31"/>
        </w:rPr>
        <w:t>五、关于托克逊县委员会网络安全和信息化委员会办公</w:t>
      </w:r>
    </w:p>
    <w:p w14:paraId="4FEEEC67">
      <w:pPr>
        <w:spacing w:line="226" w:lineRule="auto"/>
        <w:rPr>
          <w:rFonts w:ascii="黑体" w:hAnsi="黑体" w:eastAsia="黑体" w:cs="黑体"/>
          <w:sz w:val="31"/>
          <w:szCs w:val="31"/>
        </w:rPr>
        <w:sectPr>
          <w:footerReference r:id="rId22" w:type="default"/>
          <w:pgSz w:w="11906" w:h="16839"/>
          <w:pgMar w:top="1431" w:right="1718" w:bottom="1521" w:left="1785" w:header="0" w:footer="1156" w:gutter="0"/>
          <w:cols w:space="720" w:num="1"/>
        </w:sectPr>
      </w:pPr>
    </w:p>
    <w:p w14:paraId="2998674B">
      <w:pPr>
        <w:spacing w:before="185" w:line="226" w:lineRule="auto"/>
        <w:ind w:left="34"/>
        <w:rPr>
          <w:rFonts w:ascii="黑体" w:hAnsi="黑体" w:eastAsia="黑体" w:cs="黑体"/>
          <w:sz w:val="31"/>
          <w:szCs w:val="31"/>
        </w:rPr>
      </w:pPr>
      <w:r>
        <w:rPr>
          <w:rFonts w:ascii="黑体" w:hAnsi="黑体" w:eastAsia="黑体" w:cs="黑体"/>
          <w:spacing w:val="7"/>
          <w:sz w:val="31"/>
          <w:szCs w:val="31"/>
        </w:rPr>
        <w:t>室单位</w:t>
      </w:r>
      <w:r>
        <w:rPr>
          <w:rFonts w:ascii="黑体" w:hAnsi="黑体" w:eastAsia="黑体" w:cs="黑体"/>
          <w:spacing w:val="-66"/>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年一般公共预算当年拨款情况说明</w:t>
      </w:r>
    </w:p>
    <w:p w14:paraId="331ECDC8">
      <w:pPr>
        <w:spacing w:before="180"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2845926">
      <w:pPr>
        <w:pStyle w:val="2"/>
        <w:spacing w:before="185" w:line="334" w:lineRule="auto"/>
        <w:ind w:left="38" w:right="100" w:firstLine="625"/>
      </w:pPr>
      <w:r>
        <w:rPr>
          <w:spacing w:val="22"/>
        </w:rPr>
        <w:t>托克逊县委员会网络安全和信息化委员会办公室单位</w:t>
      </w:r>
      <w:r>
        <w:rPr>
          <w:spacing w:val="16"/>
        </w:rPr>
        <w:t xml:space="preserve"> </w:t>
      </w:r>
      <w:r>
        <w:rPr>
          <w:spacing w:val="4"/>
        </w:rPr>
        <w:t>2023</w:t>
      </w:r>
      <w:r>
        <w:rPr>
          <w:spacing w:val="-57"/>
        </w:rPr>
        <w:t xml:space="preserve"> </w:t>
      </w:r>
      <w:r>
        <w:rPr>
          <w:spacing w:val="4"/>
        </w:rPr>
        <w:t>年一般公共预算拨款合计</w:t>
      </w:r>
      <w:r>
        <w:rPr>
          <w:spacing w:val="-48"/>
        </w:rPr>
        <w:t xml:space="preserve"> </w:t>
      </w:r>
      <w:r>
        <w:rPr>
          <w:spacing w:val="4"/>
        </w:rPr>
        <w:t>210.81</w:t>
      </w:r>
      <w:r>
        <w:rPr>
          <w:spacing w:val="-47"/>
        </w:rPr>
        <w:t xml:space="preserve"> </w:t>
      </w:r>
      <w:r>
        <w:rPr>
          <w:spacing w:val="4"/>
        </w:rPr>
        <w:t>万元，其中：</w:t>
      </w:r>
    </w:p>
    <w:p w14:paraId="4C1719D4">
      <w:pPr>
        <w:pStyle w:val="2"/>
        <w:spacing w:before="2" w:line="333" w:lineRule="auto"/>
        <w:ind w:left="34" w:firstLine="628"/>
        <w:jc w:val="both"/>
      </w:pPr>
      <w:r>
        <w:rPr>
          <w:spacing w:val="6"/>
        </w:rPr>
        <w:t>基本支出</w:t>
      </w:r>
      <w:r>
        <w:rPr>
          <w:spacing w:val="-41"/>
        </w:rPr>
        <w:t xml:space="preserve"> </w:t>
      </w:r>
      <w:r>
        <w:rPr>
          <w:spacing w:val="6"/>
        </w:rPr>
        <w:t>210.81</w:t>
      </w:r>
      <w:r>
        <w:rPr>
          <w:spacing w:val="-37"/>
        </w:rPr>
        <w:t xml:space="preserve"> </w:t>
      </w:r>
      <w:r>
        <w:rPr>
          <w:spacing w:val="6"/>
        </w:rPr>
        <w:t>万元，</w:t>
      </w:r>
      <w:r>
        <w:rPr>
          <w:spacing w:val="-79"/>
        </w:rPr>
        <w:t xml:space="preserve"> </w:t>
      </w:r>
      <w:r>
        <w:rPr>
          <w:spacing w:val="6"/>
        </w:rPr>
        <w:t>比上年预算减少</w:t>
      </w:r>
      <w:r>
        <w:rPr>
          <w:spacing w:val="-31"/>
        </w:rPr>
        <w:t xml:space="preserve"> </w:t>
      </w:r>
      <w:r>
        <w:rPr>
          <w:spacing w:val="6"/>
        </w:rPr>
        <w:t>15.3</w:t>
      </w:r>
      <w:r>
        <w:rPr>
          <w:spacing w:val="5"/>
        </w:rPr>
        <w:t>8</w:t>
      </w:r>
      <w:r>
        <w:rPr>
          <w:spacing w:val="-37"/>
        </w:rPr>
        <w:t xml:space="preserve"> </w:t>
      </w:r>
      <w:r>
        <w:rPr>
          <w:spacing w:val="5"/>
        </w:rPr>
        <w:t>万元，</w:t>
      </w:r>
      <w:r>
        <w:t xml:space="preserve"> 下降</w:t>
      </w:r>
      <w:r>
        <w:rPr>
          <w:spacing w:val="-35"/>
        </w:rPr>
        <w:t xml:space="preserve"> </w:t>
      </w:r>
      <w:r>
        <w:t>6.80%。主要原因是：我单位人员变动导致，调出</w:t>
      </w:r>
      <w:r>
        <w:rPr>
          <w:spacing w:val="-48"/>
        </w:rPr>
        <w:t xml:space="preserve"> </w:t>
      </w:r>
      <w:r>
        <w:t>2</w:t>
      </w:r>
      <w:r>
        <w:rPr>
          <w:spacing w:val="-60"/>
        </w:rPr>
        <w:t xml:space="preserve"> </w:t>
      </w:r>
      <w:r>
        <w:t xml:space="preserve">人、 </w:t>
      </w:r>
      <w:r>
        <w:rPr>
          <w:spacing w:val="-8"/>
        </w:rPr>
        <w:t>辞职</w:t>
      </w:r>
      <w:r>
        <w:rPr>
          <w:spacing w:val="-38"/>
        </w:rPr>
        <w:t xml:space="preserve"> </w:t>
      </w:r>
      <w:r>
        <w:rPr>
          <w:spacing w:val="-8"/>
        </w:rPr>
        <w:t>1</w:t>
      </w:r>
      <w:r>
        <w:rPr>
          <w:spacing w:val="-60"/>
        </w:rPr>
        <w:t xml:space="preserve"> </w:t>
      </w:r>
      <w:r>
        <w:rPr>
          <w:spacing w:val="-8"/>
        </w:rPr>
        <w:t>人。</w:t>
      </w:r>
    </w:p>
    <w:p w14:paraId="5DB877E2">
      <w:pPr>
        <w:pStyle w:val="2"/>
        <w:spacing w:before="2" w:line="331" w:lineRule="auto"/>
        <w:ind w:left="48" w:right="100"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5BC0D729">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37360ACA">
      <w:pPr>
        <w:pStyle w:val="2"/>
        <w:spacing w:before="187" w:line="218" w:lineRule="auto"/>
        <w:ind w:left="687"/>
      </w:pPr>
      <w:r>
        <w:rPr>
          <w:spacing w:val="2"/>
        </w:rPr>
        <w:t>1、一般公共服务支出（类）153.46</w:t>
      </w:r>
      <w:r>
        <w:rPr>
          <w:spacing w:val="-42"/>
        </w:rPr>
        <w:t xml:space="preserve"> </w:t>
      </w:r>
      <w:r>
        <w:rPr>
          <w:spacing w:val="2"/>
        </w:rPr>
        <w:t>万元，</w:t>
      </w:r>
      <w:r>
        <w:rPr>
          <w:spacing w:val="-84"/>
        </w:rPr>
        <w:t xml:space="preserve"> </w:t>
      </w:r>
      <w:r>
        <w:rPr>
          <w:spacing w:val="2"/>
        </w:rPr>
        <w:t>占</w:t>
      </w:r>
      <w:r>
        <w:rPr>
          <w:spacing w:val="-49"/>
        </w:rPr>
        <w:t xml:space="preserve"> </w:t>
      </w:r>
      <w:r>
        <w:rPr>
          <w:spacing w:val="2"/>
        </w:rPr>
        <w:t>72.80%。</w:t>
      </w:r>
    </w:p>
    <w:p w14:paraId="4D4740E7">
      <w:pPr>
        <w:pStyle w:val="2"/>
        <w:spacing w:before="193" w:line="218" w:lineRule="auto"/>
        <w:jc w:val="right"/>
      </w:pPr>
      <w:r>
        <w:t>2、社会保障和就业支出（类）31.17</w:t>
      </w:r>
      <w:r>
        <w:rPr>
          <w:spacing w:val="-44"/>
        </w:rPr>
        <w:t xml:space="preserve"> </w:t>
      </w:r>
      <w:r>
        <w:t>万元，</w:t>
      </w:r>
      <w:r>
        <w:rPr>
          <w:spacing w:val="-87"/>
        </w:rPr>
        <w:t xml:space="preserve"> </w:t>
      </w:r>
      <w:r>
        <w:t>占</w:t>
      </w:r>
      <w:r>
        <w:rPr>
          <w:spacing w:val="-41"/>
        </w:rPr>
        <w:t xml:space="preserve"> </w:t>
      </w:r>
      <w:r>
        <w:t>14</w:t>
      </w:r>
      <w:r>
        <w:rPr>
          <w:spacing w:val="-1"/>
        </w:rPr>
        <w:t>.79%。</w:t>
      </w:r>
    </w:p>
    <w:p w14:paraId="7341D44F">
      <w:pPr>
        <w:pStyle w:val="2"/>
        <w:spacing w:before="196" w:line="218" w:lineRule="auto"/>
        <w:ind w:left="692"/>
      </w:pPr>
      <w:r>
        <w:rPr>
          <w:spacing w:val="1"/>
        </w:rPr>
        <w:t>3、卫生健康支出（类）9.68</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4.59%。</w:t>
      </w:r>
    </w:p>
    <w:p w14:paraId="1B401F7E">
      <w:pPr>
        <w:pStyle w:val="2"/>
        <w:spacing w:before="193" w:line="218" w:lineRule="auto"/>
        <w:ind w:left="678"/>
      </w:pPr>
      <w:r>
        <w:rPr>
          <w:spacing w:val="1"/>
        </w:rPr>
        <w:t>4、住房保障支出（类）16.50</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7.82%。</w:t>
      </w:r>
    </w:p>
    <w:p w14:paraId="229F98D1">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4E8FCB00">
      <w:pPr>
        <w:pStyle w:val="2"/>
        <w:spacing w:before="192" w:line="305" w:lineRule="auto"/>
        <w:ind w:left="18" w:right="97" w:firstLine="668"/>
      </w:pPr>
      <w:r>
        <w:rPr>
          <w:spacing w:val="14"/>
        </w:rPr>
        <w:t>1、一般公共服务支出（类）网信事务（款）行政运行</w:t>
      </w:r>
      <w:r>
        <w:rPr>
          <w:spacing w:val="10"/>
        </w:rPr>
        <w:t xml:space="preserve"> </w:t>
      </w:r>
      <w:r>
        <w:rPr>
          <w:spacing w:val="2"/>
        </w:rPr>
        <w:t>（项</w:t>
      </w:r>
      <w:r>
        <w:rPr>
          <w:spacing w:val="22"/>
        </w:rPr>
        <w:t>）：</w:t>
      </w:r>
      <w:r>
        <w:rPr>
          <w:spacing w:val="2"/>
        </w:rPr>
        <w:t>2023</w:t>
      </w:r>
      <w:r>
        <w:rPr>
          <w:spacing w:val="-57"/>
        </w:rPr>
        <w:t xml:space="preserve"> </w:t>
      </w:r>
      <w:r>
        <w:rPr>
          <w:spacing w:val="2"/>
        </w:rPr>
        <w:t>年预算数为</w:t>
      </w:r>
      <w:r>
        <w:rPr>
          <w:spacing w:val="-40"/>
        </w:rPr>
        <w:t xml:space="preserve"> </w:t>
      </w:r>
      <w:r>
        <w:rPr>
          <w:spacing w:val="2"/>
        </w:rPr>
        <w:t>153.46</w:t>
      </w:r>
      <w:r>
        <w:rPr>
          <w:spacing w:val="-45"/>
        </w:rPr>
        <w:t xml:space="preserve"> </w:t>
      </w:r>
      <w:r>
        <w:rPr>
          <w:spacing w:val="2"/>
        </w:rPr>
        <w:t>万元，</w:t>
      </w:r>
      <w:r>
        <w:rPr>
          <w:spacing w:val="-88"/>
        </w:rPr>
        <w:t xml:space="preserve"> </w:t>
      </w:r>
      <w:r>
        <w:rPr>
          <w:spacing w:val="2"/>
        </w:rPr>
        <w:t>比</w:t>
      </w:r>
      <w:r>
        <w:rPr>
          <w:spacing w:val="1"/>
        </w:rPr>
        <w:t>上年预算数减少</w:t>
      </w:r>
      <w:r>
        <w:t xml:space="preserve"> </w:t>
      </w:r>
      <w:r>
        <w:rPr>
          <w:spacing w:val="6"/>
        </w:rPr>
        <w:t>40.09</w:t>
      </w:r>
      <w:r>
        <w:rPr>
          <w:spacing w:val="-45"/>
        </w:rPr>
        <w:t xml:space="preserve"> </w:t>
      </w:r>
      <w:r>
        <w:rPr>
          <w:spacing w:val="6"/>
        </w:rPr>
        <w:t>万元，下降</w:t>
      </w:r>
      <w:r>
        <w:rPr>
          <w:spacing w:val="-48"/>
        </w:rPr>
        <w:t xml:space="preserve"> </w:t>
      </w:r>
      <w:r>
        <w:rPr>
          <w:spacing w:val="6"/>
        </w:rPr>
        <w:t>20.71%，主要原因</w:t>
      </w:r>
      <w:r>
        <w:rPr>
          <w:spacing w:val="5"/>
        </w:rPr>
        <w:t>是：我单位人员变动导</w:t>
      </w:r>
      <w:r>
        <w:t xml:space="preserve"> 致，调出</w:t>
      </w:r>
      <w:r>
        <w:rPr>
          <w:spacing w:val="-46"/>
        </w:rPr>
        <w:t xml:space="preserve"> </w:t>
      </w:r>
      <w:r>
        <w:t>2</w:t>
      </w:r>
      <w:r>
        <w:rPr>
          <w:spacing w:val="-59"/>
        </w:rPr>
        <w:t xml:space="preserve"> </w:t>
      </w:r>
      <w:r>
        <w:t>人、辞职</w:t>
      </w:r>
      <w:r>
        <w:rPr>
          <w:spacing w:val="-43"/>
        </w:rPr>
        <w:t xml:space="preserve"> </w:t>
      </w:r>
      <w:r>
        <w:t>1</w:t>
      </w:r>
      <w:r>
        <w:rPr>
          <w:spacing w:val="-60"/>
        </w:rPr>
        <w:t xml:space="preserve"> </w:t>
      </w:r>
      <w:r>
        <w:t>人。</w:t>
      </w:r>
    </w:p>
    <w:p w14:paraId="6B3878B3">
      <w:pPr>
        <w:pStyle w:val="2"/>
        <w:spacing w:before="191" w:line="310" w:lineRule="auto"/>
        <w:ind w:left="18" w:right="97"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6"/>
        </w:rPr>
        <w:t>预算数为</w:t>
      </w:r>
      <w:r>
        <w:rPr>
          <w:spacing w:val="-43"/>
        </w:rPr>
        <w:t xml:space="preserve"> </w:t>
      </w:r>
      <w:r>
        <w:rPr>
          <w:spacing w:val="6"/>
        </w:rPr>
        <w:t>20.78</w:t>
      </w:r>
      <w:r>
        <w:rPr>
          <w:spacing w:val="-40"/>
        </w:rPr>
        <w:t xml:space="preserve"> </w:t>
      </w:r>
      <w:r>
        <w:rPr>
          <w:spacing w:val="6"/>
        </w:rPr>
        <w:t>万元，</w:t>
      </w:r>
      <w:r>
        <w:rPr>
          <w:spacing w:val="-78"/>
        </w:rPr>
        <w:t xml:space="preserve"> </w:t>
      </w:r>
      <w:r>
        <w:rPr>
          <w:spacing w:val="6"/>
        </w:rPr>
        <w:t>比上年预算数增加</w:t>
      </w:r>
      <w:r>
        <w:rPr>
          <w:spacing w:val="-36"/>
        </w:rPr>
        <w:t xml:space="preserve"> </w:t>
      </w:r>
      <w:r>
        <w:rPr>
          <w:spacing w:val="5"/>
        </w:rPr>
        <w:t>8.91</w:t>
      </w:r>
      <w:r>
        <w:rPr>
          <w:spacing w:val="-40"/>
        </w:rPr>
        <w:t xml:space="preserve"> </w:t>
      </w:r>
      <w:r>
        <w:rPr>
          <w:spacing w:val="5"/>
        </w:rPr>
        <w:t>万元，增长</w:t>
      </w:r>
      <w:r>
        <w:t xml:space="preserve"> </w:t>
      </w:r>
      <w:r>
        <w:rPr>
          <w:spacing w:val="8"/>
        </w:rPr>
        <w:t>75.06%，主要原因是：人员工资调整增加，相应的行政事业</w:t>
      </w:r>
      <w:r>
        <w:rPr>
          <w:spacing w:val="6"/>
        </w:rPr>
        <w:t xml:space="preserve"> </w:t>
      </w:r>
      <w:r>
        <w:rPr>
          <w:spacing w:val="7"/>
        </w:rPr>
        <w:t>单位养老支出及机关事业单位基本养老保险缴费基数增加。</w:t>
      </w:r>
    </w:p>
    <w:p w14:paraId="0AF78CE9">
      <w:pPr>
        <w:spacing w:line="310" w:lineRule="auto"/>
        <w:sectPr>
          <w:footerReference r:id="rId23" w:type="default"/>
          <w:pgSz w:w="11906" w:h="16839"/>
          <w:pgMar w:top="1431" w:right="1702" w:bottom="1521" w:left="1785" w:header="0" w:footer="1156" w:gutter="0"/>
          <w:cols w:space="720" w:num="1"/>
        </w:sectPr>
      </w:pPr>
    </w:p>
    <w:p w14:paraId="0FC77D24">
      <w:pPr>
        <w:pStyle w:val="2"/>
        <w:spacing w:before="188" w:line="310" w:lineRule="auto"/>
        <w:ind w:left="18" w:right="163"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0"/>
        </w:rPr>
        <w:t xml:space="preserve"> </w:t>
      </w:r>
      <w:r>
        <w:rPr>
          <w:spacing w:val="-8"/>
        </w:rPr>
        <w:t>10.39</w:t>
      </w:r>
      <w:r>
        <w:rPr>
          <w:spacing w:val="-63"/>
        </w:rPr>
        <w:t xml:space="preserve"> </w:t>
      </w:r>
      <w:r>
        <w:rPr>
          <w:spacing w:val="-8"/>
        </w:rPr>
        <w:t>万元，比上年预算数增加</w:t>
      </w:r>
      <w:r>
        <w:rPr>
          <w:spacing w:val="-69"/>
        </w:rPr>
        <w:t xml:space="preserve"> </w:t>
      </w:r>
      <w:r>
        <w:rPr>
          <w:spacing w:val="-8"/>
        </w:rPr>
        <w:t>4.4</w:t>
      </w:r>
      <w:r>
        <w:rPr>
          <w:spacing w:val="-9"/>
        </w:rPr>
        <w:t>5</w:t>
      </w:r>
      <w:r>
        <w:rPr>
          <w:spacing w:val="-64"/>
        </w:rPr>
        <w:t xml:space="preserve"> </w:t>
      </w:r>
      <w:r>
        <w:rPr>
          <w:spacing w:val="-9"/>
        </w:rPr>
        <w:t>万元，增长</w:t>
      </w:r>
      <w:r>
        <w:rPr>
          <w:spacing w:val="-65"/>
        </w:rPr>
        <w:t xml:space="preserve"> </w:t>
      </w:r>
      <w:r>
        <w:rPr>
          <w:spacing w:val="-9"/>
        </w:rPr>
        <w:t>74.92%，</w:t>
      </w:r>
      <w:r>
        <w:t xml:space="preserve"> </w:t>
      </w:r>
      <w:r>
        <w:rPr>
          <w:spacing w:val="9"/>
        </w:rPr>
        <w:t>主要原因是：人员工资调整增加，相应的行政事业单位养老</w:t>
      </w:r>
      <w:r>
        <w:rPr>
          <w:spacing w:val="4"/>
        </w:rPr>
        <w:t xml:space="preserve"> </w:t>
      </w:r>
      <w:r>
        <w:rPr>
          <w:spacing w:val="9"/>
        </w:rPr>
        <w:t>支出及机关事业单位职业年金缴费基数增加。</w:t>
      </w:r>
    </w:p>
    <w:p w14:paraId="0D50BEB6">
      <w:pPr>
        <w:pStyle w:val="2"/>
        <w:spacing w:before="191" w:line="305" w:lineRule="auto"/>
        <w:ind w:left="31" w:firstLine="646"/>
      </w:pPr>
      <w:r>
        <w:rPr>
          <w:spacing w:val="15"/>
        </w:rPr>
        <w:t>4、卫生健康支出（类）行政事业单位医疗</w:t>
      </w:r>
      <w:r>
        <w:rPr>
          <w:spacing w:val="14"/>
        </w:rPr>
        <w:t>（款）行政</w:t>
      </w:r>
      <w:r>
        <w:t xml:space="preserve">  </w:t>
      </w:r>
      <w:r>
        <w:rPr>
          <w:spacing w:val="3"/>
        </w:rPr>
        <w:t>单位医疗（项</w:t>
      </w:r>
      <w:r>
        <w:rPr>
          <w:spacing w:val="29"/>
        </w:rPr>
        <w:t>）：</w:t>
      </w:r>
      <w:r>
        <w:rPr>
          <w:spacing w:val="3"/>
        </w:rPr>
        <w:t>2023</w:t>
      </w:r>
      <w:r>
        <w:rPr>
          <w:spacing w:val="-55"/>
        </w:rPr>
        <w:t xml:space="preserve"> </w:t>
      </w:r>
      <w:r>
        <w:rPr>
          <w:spacing w:val="3"/>
        </w:rPr>
        <w:t>年预算数为</w:t>
      </w:r>
      <w:r>
        <w:rPr>
          <w:spacing w:val="-44"/>
        </w:rPr>
        <w:t xml:space="preserve"> </w:t>
      </w:r>
      <w:r>
        <w:rPr>
          <w:spacing w:val="3"/>
        </w:rPr>
        <w:t>8.84</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5"/>
        </w:rPr>
        <w:t xml:space="preserve"> </w:t>
      </w:r>
      <w:r>
        <w:rPr>
          <w:spacing w:val="6"/>
        </w:rPr>
        <w:t>3.78</w:t>
      </w:r>
      <w:r>
        <w:rPr>
          <w:spacing w:val="-42"/>
        </w:rPr>
        <w:t xml:space="preserve"> </w:t>
      </w:r>
      <w:r>
        <w:rPr>
          <w:spacing w:val="6"/>
        </w:rPr>
        <w:t>万元，增长</w:t>
      </w:r>
      <w:r>
        <w:rPr>
          <w:spacing w:val="-43"/>
        </w:rPr>
        <w:t xml:space="preserve"> </w:t>
      </w:r>
      <w:r>
        <w:rPr>
          <w:spacing w:val="6"/>
        </w:rPr>
        <w:t>74.70%，主要原因是：人员工资调</w:t>
      </w:r>
      <w:r>
        <w:t xml:space="preserve">  </w:t>
      </w:r>
      <w:r>
        <w:rPr>
          <w:spacing w:val="6"/>
        </w:rPr>
        <w:t>整增加，相应的行政事业单位医疗及行政单位医疗基数增加。</w:t>
      </w:r>
    </w:p>
    <w:p w14:paraId="267E6A09">
      <w:pPr>
        <w:pStyle w:val="2"/>
        <w:spacing w:before="193" w:line="305" w:lineRule="auto"/>
        <w:ind w:left="36" w:right="247" w:firstLine="647"/>
      </w:pPr>
      <w:r>
        <w:rPr>
          <w:spacing w:val="14"/>
        </w:rPr>
        <w:t xml:space="preserve">5、卫生健康支出（类）行政事业单位医疗（款）公务 </w:t>
      </w:r>
      <w:r>
        <w:rPr>
          <w:spacing w:val="2"/>
        </w:rPr>
        <w:t>员医疗补助（项</w:t>
      </w:r>
      <w:r>
        <w:rPr>
          <w:spacing w:val="35"/>
        </w:rPr>
        <w:t>）：</w:t>
      </w:r>
      <w:r>
        <w:rPr>
          <w:spacing w:val="2"/>
        </w:rPr>
        <w:t>2023</w:t>
      </w:r>
      <w:r>
        <w:rPr>
          <w:spacing w:val="-55"/>
        </w:rPr>
        <w:t xml:space="preserve"> </w:t>
      </w:r>
      <w:r>
        <w:rPr>
          <w:spacing w:val="2"/>
        </w:rPr>
        <w:t>年预算数为</w:t>
      </w:r>
      <w:r>
        <w:rPr>
          <w:spacing w:val="-34"/>
        </w:rPr>
        <w:t xml:space="preserve"> </w:t>
      </w:r>
      <w:r>
        <w:rPr>
          <w:spacing w:val="2"/>
        </w:rPr>
        <w:t>0.84</w:t>
      </w:r>
      <w:r>
        <w:rPr>
          <w:spacing w:val="-42"/>
        </w:rPr>
        <w:t xml:space="preserve"> </w:t>
      </w:r>
      <w:r>
        <w:rPr>
          <w:spacing w:val="2"/>
        </w:rPr>
        <w:t>万元，</w:t>
      </w:r>
      <w:r>
        <w:rPr>
          <w:spacing w:val="-83"/>
        </w:rPr>
        <w:t xml:space="preserve"> </w:t>
      </w:r>
      <w:r>
        <w:rPr>
          <w:spacing w:val="2"/>
        </w:rPr>
        <w:t>比上年预</w:t>
      </w:r>
      <w:r>
        <w:t xml:space="preserve"> </w:t>
      </w:r>
      <w:r>
        <w:rPr>
          <w:spacing w:val="1"/>
        </w:rPr>
        <w:t>算数减少</w:t>
      </w:r>
      <w:r>
        <w:rPr>
          <w:spacing w:val="-37"/>
        </w:rPr>
        <w:t xml:space="preserve"> </w:t>
      </w:r>
      <w:r>
        <w:rPr>
          <w:spacing w:val="1"/>
        </w:rPr>
        <w:t>0.03</w:t>
      </w:r>
      <w:r>
        <w:rPr>
          <w:spacing w:val="-45"/>
        </w:rPr>
        <w:t xml:space="preserve"> </w:t>
      </w:r>
      <w:r>
        <w:rPr>
          <w:spacing w:val="1"/>
        </w:rPr>
        <w:t>万元，下降</w:t>
      </w:r>
      <w:r>
        <w:rPr>
          <w:spacing w:val="-36"/>
        </w:rPr>
        <w:t xml:space="preserve"> </w:t>
      </w:r>
      <w:r>
        <w:rPr>
          <w:spacing w:val="1"/>
        </w:rPr>
        <w:t>3.45%，主要原因是：我单位人员</w:t>
      </w:r>
      <w:r>
        <w:t xml:space="preserve"> </w:t>
      </w:r>
      <w:r>
        <w:rPr>
          <w:spacing w:val="1"/>
        </w:rPr>
        <w:t>变动导致，调出</w:t>
      </w:r>
      <w:r>
        <w:rPr>
          <w:spacing w:val="-49"/>
        </w:rPr>
        <w:t xml:space="preserve"> </w:t>
      </w:r>
      <w:r>
        <w:rPr>
          <w:spacing w:val="1"/>
        </w:rPr>
        <w:t>2</w:t>
      </w:r>
      <w:r>
        <w:rPr>
          <w:spacing w:val="-59"/>
        </w:rPr>
        <w:t xml:space="preserve"> </w:t>
      </w:r>
      <w:r>
        <w:rPr>
          <w:spacing w:val="1"/>
        </w:rPr>
        <w:t>人、辞职</w:t>
      </w:r>
      <w:r>
        <w:rPr>
          <w:spacing w:val="-43"/>
        </w:rPr>
        <w:t xml:space="preserve"> </w:t>
      </w:r>
      <w:r>
        <w:rPr>
          <w:spacing w:val="1"/>
        </w:rPr>
        <w:t>1</w:t>
      </w:r>
      <w:r>
        <w:rPr>
          <w:spacing w:val="-60"/>
        </w:rPr>
        <w:t xml:space="preserve"> </w:t>
      </w:r>
      <w:r>
        <w:rPr>
          <w:spacing w:val="1"/>
        </w:rPr>
        <w:t>人。</w:t>
      </w:r>
    </w:p>
    <w:p w14:paraId="092670D8">
      <w:pPr>
        <w:pStyle w:val="2"/>
        <w:spacing w:before="189" w:line="305" w:lineRule="auto"/>
        <w:ind w:left="22" w:right="163" w:firstLine="659"/>
      </w:pPr>
      <w:r>
        <w:rPr>
          <w:spacing w:val="14"/>
        </w:rPr>
        <w:t>6、住房保障支出（类）住房改革支出（款）住房公积</w:t>
      </w:r>
      <w:r>
        <w:rPr>
          <w:spacing w:val="15"/>
        </w:rPr>
        <w:t xml:space="preserve"> </w:t>
      </w:r>
      <w:r>
        <w:rPr>
          <w:spacing w:val="2"/>
        </w:rPr>
        <w:t>金（项</w:t>
      </w:r>
      <w:r>
        <w:rPr>
          <w:spacing w:val="6"/>
        </w:rPr>
        <w:t>）：</w:t>
      </w:r>
      <w:r>
        <w:rPr>
          <w:spacing w:val="2"/>
        </w:rPr>
        <w:t>2023</w:t>
      </w:r>
      <w:r>
        <w:rPr>
          <w:spacing w:val="-57"/>
        </w:rPr>
        <w:t xml:space="preserve"> </w:t>
      </w:r>
      <w:r>
        <w:rPr>
          <w:spacing w:val="2"/>
        </w:rPr>
        <w:t>年预算数为</w:t>
      </w:r>
      <w:r>
        <w:rPr>
          <w:spacing w:val="-40"/>
        </w:rPr>
        <w:t xml:space="preserve"> </w:t>
      </w:r>
      <w:r>
        <w:rPr>
          <w:spacing w:val="2"/>
        </w:rPr>
        <w:t>16.50</w:t>
      </w:r>
      <w:r>
        <w:rPr>
          <w:spacing w:val="-45"/>
        </w:rPr>
        <w:t xml:space="preserve"> </w:t>
      </w:r>
      <w:r>
        <w:rPr>
          <w:spacing w:val="2"/>
        </w:rPr>
        <w:t>万元，比上年预算数增加</w:t>
      </w:r>
      <w:r>
        <w:t xml:space="preserve"> </w:t>
      </w:r>
      <w:r>
        <w:rPr>
          <w:spacing w:val="3"/>
        </w:rPr>
        <w:t>7.60</w:t>
      </w:r>
      <w:r>
        <w:rPr>
          <w:spacing w:val="-37"/>
        </w:rPr>
        <w:t xml:space="preserve"> </w:t>
      </w:r>
      <w:r>
        <w:rPr>
          <w:spacing w:val="3"/>
        </w:rPr>
        <w:t>万元，增长</w:t>
      </w:r>
      <w:r>
        <w:rPr>
          <w:spacing w:val="-46"/>
        </w:rPr>
        <w:t xml:space="preserve"> </w:t>
      </w:r>
      <w:r>
        <w:rPr>
          <w:spacing w:val="3"/>
        </w:rPr>
        <w:t>85.39%，主要原因是：人员工资调整增加，</w:t>
      </w:r>
      <w:r>
        <w:t xml:space="preserve"> </w:t>
      </w:r>
      <w:r>
        <w:rPr>
          <w:spacing w:val="9"/>
        </w:rPr>
        <w:t>相应的住房改革支出及住房公积金基数增加。</w:t>
      </w:r>
    </w:p>
    <w:p w14:paraId="27240ABB">
      <w:pPr>
        <w:spacing w:before="191" w:line="334" w:lineRule="auto"/>
        <w:ind w:left="34" w:right="249" w:firstLine="643"/>
        <w:rPr>
          <w:rFonts w:ascii="黑体" w:hAnsi="黑体" w:eastAsia="黑体" w:cs="黑体"/>
          <w:sz w:val="31"/>
          <w:szCs w:val="31"/>
        </w:rPr>
      </w:pPr>
      <w:r>
        <w:rPr>
          <w:rFonts w:ascii="黑体" w:hAnsi="黑体" w:eastAsia="黑体" w:cs="黑体"/>
          <w:spacing w:val="8"/>
          <w:sz w:val="31"/>
          <w:szCs w:val="31"/>
        </w:rPr>
        <w:t>六、关于托克逊县委员会网络安全和信息化委员会办公</w:t>
      </w:r>
      <w:r>
        <w:rPr>
          <w:rFonts w:ascii="黑体" w:hAnsi="黑体" w:eastAsia="黑体" w:cs="黑体"/>
          <w:spacing w:val="7"/>
          <w:sz w:val="31"/>
          <w:szCs w:val="31"/>
        </w:rPr>
        <w:t xml:space="preserve"> 室单位</w:t>
      </w:r>
      <w:r>
        <w:rPr>
          <w:rFonts w:ascii="黑体" w:hAnsi="黑体" w:eastAsia="黑体" w:cs="黑体"/>
          <w:spacing w:val="-66"/>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年一般公共预算基本支出情况说明</w:t>
      </w:r>
    </w:p>
    <w:p w14:paraId="15361A8F">
      <w:pPr>
        <w:pStyle w:val="2"/>
        <w:spacing w:before="3" w:line="331" w:lineRule="auto"/>
        <w:ind w:left="38" w:right="249" w:firstLine="625"/>
      </w:pPr>
      <w:r>
        <w:rPr>
          <w:spacing w:val="22"/>
        </w:rPr>
        <w:t>托克逊县委员会网络安全和信息化委员会办公室单位</w:t>
      </w:r>
      <w:r>
        <w:rPr>
          <w:spacing w:val="16"/>
        </w:rPr>
        <w:t xml:space="preserve"> </w:t>
      </w:r>
      <w:r>
        <w:rPr>
          <w:spacing w:val="4"/>
        </w:rPr>
        <w:t>2023</w:t>
      </w:r>
      <w:r>
        <w:rPr>
          <w:spacing w:val="-57"/>
        </w:rPr>
        <w:t xml:space="preserve"> </w:t>
      </w:r>
      <w:r>
        <w:rPr>
          <w:spacing w:val="4"/>
        </w:rPr>
        <w:t>年一般公共预算基本支出</w:t>
      </w:r>
      <w:r>
        <w:rPr>
          <w:spacing w:val="-48"/>
        </w:rPr>
        <w:t xml:space="preserve"> </w:t>
      </w:r>
      <w:r>
        <w:rPr>
          <w:spacing w:val="4"/>
        </w:rPr>
        <w:t>210.81</w:t>
      </w:r>
      <w:r>
        <w:rPr>
          <w:spacing w:val="-47"/>
        </w:rPr>
        <w:t xml:space="preserve"> </w:t>
      </w:r>
      <w:r>
        <w:rPr>
          <w:spacing w:val="4"/>
        </w:rPr>
        <w:t>万元，其中：</w:t>
      </w:r>
    </w:p>
    <w:p w14:paraId="0C9BC182">
      <w:pPr>
        <w:pStyle w:val="2"/>
        <w:spacing w:before="9" w:line="332" w:lineRule="auto"/>
        <w:ind w:left="25" w:right="152" w:firstLine="644"/>
        <w:jc w:val="both"/>
      </w:pPr>
      <w:r>
        <w:rPr>
          <w:spacing w:val="11"/>
        </w:rPr>
        <w:t>人员经费</w:t>
      </w:r>
      <w:r>
        <w:rPr>
          <w:spacing w:val="-36"/>
        </w:rPr>
        <w:t xml:space="preserve"> </w:t>
      </w:r>
      <w:r>
        <w:rPr>
          <w:spacing w:val="11"/>
        </w:rPr>
        <w:t>196.60</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1"/>
        </w:rPr>
        <w:t>业年金缴费、职工基本医疗保险缴费、公务</w:t>
      </w:r>
      <w:r>
        <w:t>员医疗补助缴费、</w:t>
      </w:r>
    </w:p>
    <w:p w14:paraId="77DF8B7D">
      <w:pPr>
        <w:spacing w:line="332" w:lineRule="auto"/>
        <w:sectPr>
          <w:footerReference r:id="rId24" w:type="default"/>
          <w:pgSz w:w="11906" w:h="16839"/>
          <w:pgMar w:top="1431" w:right="1552" w:bottom="1521" w:left="1785" w:header="0" w:footer="1156" w:gutter="0"/>
          <w:cols w:space="720" w:num="1"/>
        </w:sectPr>
      </w:pPr>
    </w:p>
    <w:p w14:paraId="5D74AC68">
      <w:pPr>
        <w:pStyle w:val="2"/>
        <w:spacing w:before="186" w:line="218" w:lineRule="auto"/>
        <w:ind w:left="26"/>
      </w:pPr>
      <w:r>
        <w:rPr>
          <w:spacing w:val="9"/>
        </w:rPr>
        <w:t>其他社会保障缴费、住房公积金、其他工资福利支出等。</w:t>
      </w:r>
    </w:p>
    <w:p w14:paraId="55E0C024">
      <w:pPr>
        <w:pStyle w:val="2"/>
        <w:spacing w:before="192" w:line="333" w:lineRule="auto"/>
        <w:ind w:left="23" w:right="13" w:firstLine="642"/>
        <w:jc w:val="both"/>
      </w:pPr>
      <w:r>
        <w:rPr>
          <w:spacing w:val="5"/>
        </w:rPr>
        <w:t>公用经费</w:t>
      </w:r>
      <w:r>
        <w:rPr>
          <w:spacing w:val="-28"/>
        </w:rPr>
        <w:t xml:space="preserve"> </w:t>
      </w:r>
      <w:r>
        <w:rPr>
          <w:spacing w:val="5"/>
        </w:rPr>
        <w:t>14.21</w:t>
      </w:r>
      <w:r>
        <w:rPr>
          <w:spacing w:val="-44"/>
        </w:rPr>
        <w:t xml:space="preserve"> </w:t>
      </w:r>
      <w:r>
        <w:rPr>
          <w:spacing w:val="5"/>
        </w:rPr>
        <w:t>万元，主要包括：办公费、邮电费、差</w:t>
      </w:r>
      <w:r>
        <w:t xml:space="preserve"> </w:t>
      </w:r>
      <w:r>
        <w:rPr>
          <w:spacing w:val="9"/>
        </w:rPr>
        <w:t>旅费、工会经费、福利费、公务用车运行维护费、其他商品</w:t>
      </w:r>
      <w:r>
        <w:rPr>
          <w:spacing w:val="1"/>
        </w:rPr>
        <w:t xml:space="preserve"> </w:t>
      </w:r>
      <w:r>
        <w:rPr>
          <w:spacing w:val="7"/>
        </w:rPr>
        <w:t>和服务支出等。</w:t>
      </w:r>
    </w:p>
    <w:p w14:paraId="04700F7D">
      <w:pPr>
        <w:spacing w:line="334" w:lineRule="auto"/>
        <w:ind w:left="34" w:right="16" w:firstLine="631"/>
        <w:rPr>
          <w:rFonts w:ascii="黑体" w:hAnsi="黑体" w:eastAsia="黑体" w:cs="黑体"/>
          <w:sz w:val="31"/>
          <w:szCs w:val="31"/>
        </w:rPr>
      </w:pPr>
      <w:r>
        <w:rPr>
          <w:rFonts w:ascii="黑体" w:hAnsi="黑体" w:eastAsia="黑体" w:cs="黑体"/>
          <w:spacing w:val="8"/>
          <w:sz w:val="31"/>
          <w:szCs w:val="31"/>
        </w:rPr>
        <w:t>七、关于托克逊县委员会网络安全和信息化委员会办公</w:t>
      </w:r>
      <w:r>
        <w:rPr>
          <w:rFonts w:ascii="黑体" w:hAnsi="黑体" w:eastAsia="黑体" w:cs="黑体"/>
          <w:spacing w:val="18"/>
          <w:sz w:val="31"/>
          <w:szCs w:val="31"/>
        </w:rPr>
        <w:t xml:space="preserve"> </w:t>
      </w:r>
      <w:r>
        <w:rPr>
          <w:rFonts w:ascii="黑体" w:hAnsi="黑体" w:eastAsia="黑体" w:cs="黑体"/>
          <w:spacing w:val="7"/>
          <w:sz w:val="31"/>
          <w:szCs w:val="31"/>
        </w:rPr>
        <w:t>室单位</w:t>
      </w:r>
      <w:r>
        <w:rPr>
          <w:rFonts w:ascii="黑体" w:hAnsi="黑体" w:eastAsia="黑体" w:cs="黑体"/>
          <w:spacing w:val="-66"/>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年一般公共预算项目支出情况说明</w:t>
      </w:r>
    </w:p>
    <w:p w14:paraId="5B81DADA">
      <w:pPr>
        <w:pStyle w:val="2"/>
        <w:spacing w:before="2" w:line="332" w:lineRule="auto"/>
        <w:ind w:left="34" w:right="16" w:firstLine="630"/>
      </w:pPr>
      <w:r>
        <w:rPr>
          <w:spacing w:val="22"/>
        </w:rPr>
        <w:t>托克逊县委员会网络安全和信息化委员会办公室单位</w:t>
      </w:r>
      <w:r>
        <w:rPr>
          <w:spacing w:val="16"/>
        </w:rPr>
        <w:t xml:space="preserve"> </w:t>
      </w:r>
      <w:r>
        <w:rPr>
          <w:spacing w:val="4"/>
        </w:rPr>
        <w:t>2023</w:t>
      </w:r>
      <w:r>
        <w:rPr>
          <w:spacing w:val="-45"/>
        </w:rPr>
        <w:t xml:space="preserve"> </w:t>
      </w:r>
      <w:r>
        <w:rPr>
          <w:spacing w:val="4"/>
        </w:rPr>
        <w:t>年没有使用一般公共预算项目支出，一般公共预算项目</w:t>
      </w:r>
      <w:r>
        <w:t xml:space="preserve"> </w:t>
      </w:r>
      <w:r>
        <w:rPr>
          <w:spacing w:val="6"/>
        </w:rPr>
        <w:t>支出情况表为空表。</w:t>
      </w:r>
    </w:p>
    <w:p w14:paraId="1A4D1DD9">
      <w:pPr>
        <w:spacing w:before="6" w:line="333" w:lineRule="auto"/>
        <w:ind w:left="34" w:right="16" w:firstLine="633"/>
        <w:rPr>
          <w:rFonts w:ascii="黑体" w:hAnsi="黑体" w:eastAsia="黑体" w:cs="黑体"/>
          <w:sz w:val="31"/>
          <w:szCs w:val="31"/>
        </w:rPr>
      </w:pPr>
      <w:r>
        <w:rPr>
          <w:rFonts w:ascii="黑体" w:hAnsi="黑体" w:eastAsia="黑体" w:cs="黑体"/>
          <w:spacing w:val="8"/>
          <w:sz w:val="31"/>
          <w:szCs w:val="31"/>
        </w:rPr>
        <w:t>八、关于托克逊县委员会网络安全和信息化委员会办公</w:t>
      </w:r>
      <w:r>
        <w:rPr>
          <w:rFonts w:ascii="黑体" w:hAnsi="黑体" w:eastAsia="黑体" w:cs="黑体"/>
          <w:spacing w:val="17"/>
          <w:sz w:val="31"/>
          <w:szCs w:val="31"/>
        </w:rPr>
        <w:t xml:space="preserve"> </w:t>
      </w:r>
      <w:r>
        <w:rPr>
          <w:rFonts w:ascii="黑体" w:hAnsi="黑体" w:eastAsia="黑体" w:cs="黑体"/>
          <w:spacing w:val="6"/>
          <w:sz w:val="31"/>
          <w:szCs w:val="31"/>
        </w:rPr>
        <w:t>室单位</w:t>
      </w:r>
      <w:r>
        <w:rPr>
          <w:rFonts w:ascii="黑体" w:hAnsi="黑体" w:eastAsia="黑体" w:cs="黑体"/>
          <w:spacing w:val="-50"/>
          <w:sz w:val="31"/>
          <w:szCs w:val="31"/>
        </w:rPr>
        <w:t xml:space="preserve"> </w:t>
      </w:r>
      <w:r>
        <w:rPr>
          <w:rFonts w:ascii="黑体" w:hAnsi="黑体" w:eastAsia="黑体" w:cs="黑体"/>
          <w:spacing w:val="6"/>
          <w:sz w:val="31"/>
          <w:szCs w:val="31"/>
        </w:rPr>
        <w:t>2023</w:t>
      </w:r>
      <w:r>
        <w:rPr>
          <w:rFonts w:ascii="黑体" w:hAnsi="黑体" w:eastAsia="黑体" w:cs="黑体"/>
          <w:spacing w:val="-60"/>
          <w:sz w:val="31"/>
          <w:szCs w:val="31"/>
        </w:rPr>
        <w:t xml:space="preserve"> </w:t>
      </w:r>
      <w:r>
        <w:rPr>
          <w:rFonts w:ascii="黑体" w:hAnsi="黑体" w:eastAsia="黑体" w:cs="黑体"/>
          <w:spacing w:val="6"/>
          <w:sz w:val="31"/>
          <w:szCs w:val="31"/>
        </w:rPr>
        <w:t>年政府性基金预算拨款情况说明</w:t>
      </w:r>
    </w:p>
    <w:p w14:paraId="4710C5C4">
      <w:pPr>
        <w:pStyle w:val="2"/>
        <w:spacing w:before="5" w:line="332" w:lineRule="auto"/>
        <w:ind w:left="30" w:right="13" w:firstLine="634"/>
      </w:pPr>
      <w:r>
        <w:rPr>
          <w:spacing w:val="16"/>
        </w:rPr>
        <w:t>托克逊县委员会网络安全和信息化委员会办公室</w:t>
      </w:r>
      <w:r>
        <w:rPr>
          <w:spacing w:val="-32"/>
        </w:rPr>
        <w:t xml:space="preserve"> </w:t>
      </w:r>
      <w:r>
        <w:rPr>
          <w:spacing w:val="16"/>
        </w:rPr>
        <w:t>2023</w:t>
      </w:r>
      <w:r>
        <w:t xml:space="preserve"> </w:t>
      </w:r>
      <w:r>
        <w:rPr>
          <w:spacing w:val="9"/>
        </w:rPr>
        <w:t>年没有使用政府性基金预算拨款安排的支出，</w:t>
      </w:r>
      <w:r>
        <w:rPr>
          <w:spacing w:val="8"/>
        </w:rPr>
        <w:t>政府性基金预</w:t>
      </w:r>
      <w:r>
        <w:t xml:space="preserve"> </w:t>
      </w:r>
      <w:r>
        <w:rPr>
          <w:spacing w:val="7"/>
        </w:rPr>
        <w:t>算支出情况表为空表。</w:t>
      </w:r>
    </w:p>
    <w:p w14:paraId="7ECF27B5">
      <w:pPr>
        <w:spacing w:before="1" w:line="334" w:lineRule="auto"/>
        <w:ind w:left="34" w:right="16" w:firstLine="640"/>
        <w:rPr>
          <w:rFonts w:ascii="黑体" w:hAnsi="黑体" w:eastAsia="黑体" w:cs="黑体"/>
          <w:sz w:val="31"/>
          <w:szCs w:val="31"/>
        </w:rPr>
      </w:pPr>
      <w:r>
        <w:rPr>
          <w:rFonts w:ascii="黑体" w:hAnsi="黑体" w:eastAsia="黑体" w:cs="黑体"/>
          <w:spacing w:val="8"/>
          <w:sz w:val="31"/>
          <w:szCs w:val="31"/>
        </w:rPr>
        <w:t>九、关于托克逊县委员会网络安全和信息化委员会办公</w:t>
      </w:r>
      <w:r>
        <w:rPr>
          <w:rFonts w:ascii="黑体" w:hAnsi="黑体" w:eastAsia="黑体" w:cs="黑体"/>
          <w:spacing w:val="9"/>
          <w:sz w:val="31"/>
          <w:szCs w:val="31"/>
        </w:rPr>
        <w:t xml:space="preserve"> </w:t>
      </w:r>
      <w:r>
        <w:rPr>
          <w:rFonts w:ascii="黑体" w:hAnsi="黑体" w:eastAsia="黑体" w:cs="黑体"/>
          <w:spacing w:val="7"/>
          <w:sz w:val="31"/>
          <w:szCs w:val="31"/>
        </w:rPr>
        <w:t>室单位</w:t>
      </w:r>
      <w:r>
        <w:rPr>
          <w:rFonts w:ascii="黑体" w:hAnsi="黑体" w:eastAsia="黑体" w:cs="黑体"/>
          <w:spacing w:val="-66"/>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年国有资本经营预算拨款情况说明</w:t>
      </w:r>
    </w:p>
    <w:p w14:paraId="72172EBC">
      <w:pPr>
        <w:pStyle w:val="2"/>
        <w:spacing w:before="5" w:line="332" w:lineRule="auto"/>
        <w:ind w:left="30" w:right="15" w:firstLine="634"/>
      </w:pPr>
      <w:r>
        <w:rPr>
          <w:spacing w:val="16"/>
        </w:rPr>
        <w:t>托克逊县委员会网络安全和信息化委员会办公室</w:t>
      </w:r>
      <w:r>
        <w:rPr>
          <w:spacing w:val="-32"/>
        </w:rPr>
        <w:t xml:space="preserve"> </w:t>
      </w:r>
      <w:r>
        <w:rPr>
          <w:spacing w:val="16"/>
        </w:rPr>
        <w:t>2023</w:t>
      </w:r>
      <w:r>
        <w:t xml:space="preserve"> </w:t>
      </w:r>
      <w:r>
        <w:rPr>
          <w:spacing w:val="8"/>
        </w:rPr>
        <w:t>年没有使用国有资本经营预算拨款安排的支出，国有资本经</w:t>
      </w:r>
      <w:r>
        <w:rPr>
          <w:spacing w:val="18"/>
        </w:rPr>
        <w:t xml:space="preserve"> </w:t>
      </w:r>
      <w:r>
        <w:rPr>
          <w:spacing w:val="7"/>
        </w:rPr>
        <w:t>营预算支出情况表为空表。</w:t>
      </w:r>
    </w:p>
    <w:p w14:paraId="1524479E">
      <w:pPr>
        <w:spacing w:before="1" w:line="334" w:lineRule="auto"/>
        <w:ind w:left="34" w:right="16" w:firstLine="636"/>
        <w:rPr>
          <w:rFonts w:ascii="黑体" w:hAnsi="黑体" w:eastAsia="黑体" w:cs="黑体"/>
          <w:sz w:val="31"/>
          <w:szCs w:val="31"/>
        </w:rPr>
      </w:pPr>
      <w:r>
        <w:rPr>
          <w:rFonts w:ascii="黑体" w:hAnsi="黑体" w:eastAsia="黑体" w:cs="黑体"/>
          <w:spacing w:val="8"/>
          <w:sz w:val="31"/>
          <w:szCs w:val="31"/>
        </w:rPr>
        <w:t>十、关于托克逊县委员会网络安全和信息化委员会办公</w:t>
      </w:r>
      <w:r>
        <w:rPr>
          <w:rFonts w:ascii="黑体" w:hAnsi="黑体" w:eastAsia="黑体" w:cs="黑体"/>
          <w:spacing w:val="13"/>
          <w:sz w:val="31"/>
          <w:szCs w:val="31"/>
        </w:rPr>
        <w:t xml:space="preserve"> </w:t>
      </w:r>
      <w:r>
        <w:rPr>
          <w:rFonts w:ascii="黑体" w:hAnsi="黑体" w:eastAsia="黑体" w:cs="黑体"/>
          <w:spacing w:val="7"/>
          <w:sz w:val="31"/>
          <w:szCs w:val="31"/>
        </w:rPr>
        <w:t>室单位</w:t>
      </w:r>
      <w:r>
        <w:rPr>
          <w:rFonts w:ascii="黑体" w:hAnsi="黑体" w:eastAsia="黑体" w:cs="黑体"/>
          <w:spacing w:val="-62"/>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年财政拨款“三公”经费预算情况说明</w:t>
      </w:r>
    </w:p>
    <w:p w14:paraId="50C2ABCF">
      <w:pPr>
        <w:pStyle w:val="2"/>
        <w:spacing w:before="2" w:line="332" w:lineRule="auto"/>
        <w:ind w:left="38" w:right="13" w:firstLine="625"/>
      </w:pPr>
      <w:r>
        <w:rPr>
          <w:spacing w:val="22"/>
        </w:rPr>
        <w:t>托克逊县委员会网络安全和信息化委员会办公室单位</w:t>
      </w:r>
      <w:r>
        <w:rPr>
          <w:spacing w:val="16"/>
        </w:rPr>
        <w:t xml:space="preserve"> </w:t>
      </w:r>
      <w:r>
        <w:rPr>
          <w:spacing w:val="3"/>
        </w:rPr>
        <w:t>2023</w:t>
      </w:r>
      <w:r>
        <w:rPr>
          <w:spacing w:val="-53"/>
        </w:rPr>
        <w:t xml:space="preserve"> </w:t>
      </w:r>
      <w:r>
        <w:rPr>
          <w:spacing w:val="3"/>
        </w:rPr>
        <w:t>年财政拨款“</w:t>
      </w:r>
      <w:r>
        <w:rPr>
          <w:spacing w:val="-114"/>
        </w:rPr>
        <w:t xml:space="preserve"> </w:t>
      </w:r>
      <w:r>
        <w:rPr>
          <w:spacing w:val="3"/>
        </w:rPr>
        <w:t>三公”经费数为</w:t>
      </w:r>
      <w:r>
        <w:rPr>
          <w:spacing w:val="-38"/>
        </w:rPr>
        <w:t xml:space="preserve"> </w:t>
      </w:r>
      <w:r>
        <w:rPr>
          <w:spacing w:val="3"/>
        </w:rPr>
        <w:t>1.00</w:t>
      </w:r>
      <w:r>
        <w:rPr>
          <w:spacing w:val="-42"/>
        </w:rPr>
        <w:t xml:space="preserve"> </w:t>
      </w:r>
      <w:r>
        <w:rPr>
          <w:spacing w:val="3"/>
        </w:rPr>
        <w:t>万元，其中：</w:t>
      </w:r>
      <w:r>
        <w:rPr>
          <w:spacing w:val="-88"/>
        </w:rPr>
        <w:t xml:space="preserve"> </w:t>
      </w:r>
      <w:r>
        <w:rPr>
          <w:spacing w:val="3"/>
        </w:rPr>
        <w:t>因公</w:t>
      </w:r>
      <w:r>
        <w:t xml:space="preserve"> </w:t>
      </w:r>
      <w:r>
        <w:rPr>
          <w:spacing w:val="3"/>
        </w:rPr>
        <w:t>出国（境）费</w:t>
      </w:r>
      <w:r>
        <w:rPr>
          <w:spacing w:val="-41"/>
        </w:rPr>
        <w:t xml:space="preserve"> </w:t>
      </w:r>
      <w:r>
        <w:rPr>
          <w:spacing w:val="3"/>
        </w:rPr>
        <w:t>0.00</w:t>
      </w:r>
      <w:r>
        <w:rPr>
          <w:spacing w:val="-44"/>
        </w:rPr>
        <w:t xml:space="preserve"> </w:t>
      </w:r>
      <w:r>
        <w:rPr>
          <w:spacing w:val="3"/>
        </w:rPr>
        <w:t>万元，公务用车购置费</w:t>
      </w:r>
      <w:r>
        <w:rPr>
          <w:spacing w:val="-39"/>
        </w:rPr>
        <w:t xml:space="preserve"> </w:t>
      </w:r>
      <w:r>
        <w:rPr>
          <w:spacing w:val="2"/>
        </w:rPr>
        <w:t>0.00</w:t>
      </w:r>
      <w:r>
        <w:rPr>
          <w:spacing w:val="-44"/>
        </w:rPr>
        <w:t xml:space="preserve"> </w:t>
      </w:r>
      <w:r>
        <w:rPr>
          <w:spacing w:val="2"/>
        </w:rPr>
        <w:t>万元，公务</w:t>
      </w:r>
    </w:p>
    <w:p w14:paraId="5A10A6D9">
      <w:pPr>
        <w:spacing w:line="332" w:lineRule="auto"/>
        <w:sectPr>
          <w:footerReference r:id="rId25" w:type="default"/>
          <w:pgSz w:w="11906" w:h="16839"/>
          <w:pgMar w:top="1431" w:right="1785" w:bottom="1521" w:left="1785" w:header="0" w:footer="1156" w:gutter="0"/>
          <w:cols w:space="720" w:num="1"/>
        </w:sectPr>
      </w:pPr>
    </w:p>
    <w:p w14:paraId="2274074D">
      <w:pPr>
        <w:pStyle w:val="2"/>
        <w:spacing w:before="185" w:line="219" w:lineRule="auto"/>
        <w:ind w:left="26"/>
      </w:pPr>
      <w:r>
        <w:rPr>
          <w:spacing w:val="1"/>
        </w:rPr>
        <w:t>用车运行费</w:t>
      </w:r>
      <w:r>
        <w:rPr>
          <w:spacing w:val="-22"/>
        </w:rPr>
        <w:t xml:space="preserve"> </w:t>
      </w:r>
      <w:r>
        <w:rPr>
          <w:spacing w:val="1"/>
        </w:rPr>
        <w:t>1.00</w:t>
      </w:r>
      <w:r>
        <w:rPr>
          <w:spacing w:val="-45"/>
        </w:rPr>
        <w:t xml:space="preserve"> </w:t>
      </w:r>
      <w:r>
        <w:rPr>
          <w:spacing w:val="1"/>
        </w:rPr>
        <w:t>万元，公务接待费</w:t>
      </w:r>
      <w:r>
        <w:rPr>
          <w:spacing w:val="-38"/>
        </w:rPr>
        <w:t xml:space="preserve"> </w:t>
      </w:r>
      <w:r>
        <w:rPr>
          <w:spacing w:val="1"/>
        </w:rPr>
        <w:t>0.00</w:t>
      </w:r>
      <w:r>
        <w:rPr>
          <w:spacing w:val="-45"/>
        </w:rPr>
        <w:t xml:space="preserve"> </w:t>
      </w:r>
      <w:r>
        <w:rPr>
          <w:spacing w:val="1"/>
        </w:rPr>
        <w:t>万元。</w:t>
      </w:r>
    </w:p>
    <w:p w14:paraId="09224E43">
      <w:pPr>
        <w:pStyle w:val="2"/>
        <w:spacing w:before="194"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4"/>
        </w:rPr>
        <w:t>主要原因是本年度我单位车辆无变动；公务接待费增加</w:t>
      </w:r>
      <w:r>
        <w:rPr>
          <w:spacing w:val="-31"/>
        </w:rPr>
        <w:t xml:space="preserve"> </w:t>
      </w:r>
      <w:r>
        <w:rPr>
          <w:spacing w:val="4"/>
        </w:rPr>
        <w:t>0.00</w:t>
      </w:r>
      <w:r>
        <w:t xml:space="preserve"> </w:t>
      </w:r>
      <w:r>
        <w:rPr>
          <w:spacing w:val="7"/>
        </w:rPr>
        <w:t>万元，增长</w:t>
      </w:r>
      <w:r>
        <w:rPr>
          <w:spacing w:val="-39"/>
        </w:rPr>
        <w:t xml:space="preserve"> </w:t>
      </w:r>
      <w:r>
        <w:rPr>
          <w:spacing w:val="7"/>
        </w:rPr>
        <w:t>0.00%，主要原因是本年度我单位无此预算。</w:t>
      </w:r>
    </w:p>
    <w:p w14:paraId="1D01AF9B">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02662ED">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A99A315">
      <w:pPr>
        <w:pStyle w:val="2"/>
        <w:spacing w:before="187" w:line="333" w:lineRule="auto"/>
        <w:ind w:left="30" w:right="16" w:firstLine="649"/>
        <w:jc w:val="both"/>
      </w:pPr>
      <w:r>
        <w:rPr>
          <w:spacing w:val="4"/>
        </w:rPr>
        <w:t>2023</w:t>
      </w:r>
      <w:r>
        <w:rPr>
          <w:spacing w:val="-59"/>
        </w:rPr>
        <w:t xml:space="preserve"> </w:t>
      </w:r>
      <w:r>
        <w:rPr>
          <w:spacing w:val="4"/>
        </w:rPr>
        <w:t>年，托克逊县委员会网络安全和信息化委</w:t>
      </w:r>
      <w:r>
        <w:rPr>
          <w:spacing w:val="3"/>
        </w:rPr>
        <w:t>员会办公</w:t>
      </w:r>
      <w:r>
        <w:t xml:space="preserve"> </w:t>
      </w:r>
      <w:r>
        <w:rPr>
          <w:spacing w:val="4"/>
        </w:rPr>
        <w:t>室本级及下属</w:t>
      </w:r>
      <w:r>
        <w:rPr>
          <w:spacing w:val="-26"/>
        </w:rPr>
        <w:t xml:space="preserve"> </w:t>
      </w:r>
      <w:r>
        <w:rPr>
          <w:spacing w:val="4"/>
        </w:rPr>
        <w:t>0</w:t>
      </w:r>
      <w:r>
        <w:rPr>
          <w:spacing w:val="-60"/>
        </w:rPr>
        <w:t xml:space="preserve"> </w:t>
      </w:r>
      <w:r>
        <w:rPr>
          <w:spacing w:val="4"/>
        </w:rPr>
        <w:t>家行政单位和</w:t>
      </w:r>
      <w:r>
        <w:rPr>
          <w:spacing w:val="-43"/>
        </w:rPr>
        <w:t xml:space="preserve"> </w:t>
      </w:r>
      <w:r>
        <w:rPr>
          <w:spacing w:val="4"/>
        </w:rPr>
        <w:t>0</w:t>
      </w:r>
      <w:r>
        <w:rPr>
          <w:spacing w:val="-57"/>
        </w:rPr>
        <w:t xml:space="preserve"> </w:t>
      </w:r>
      <w:r>
        <w:rPr>
          <w:spacing w:val="4"/>
        </w:rPr>
        <w:t>家事业单位的机关运行经费</w:t>
      </w:r>
      <w:r>
        <w:t xml:space="preserve"> </w:t>
      </w:r>
      <w:r>
        <w:rPr>
          <w:spacing w:val="5"/>
        </w:rPr>
        <w:t>财政拨款预算</w:t>
      </w:r>
      <w:r>
        <w:rPr>
          <w:spacing w:val="-36"/>
        </w:rPr>
        <w:t xml:space="preserve"> </w:t>
      </w:r>
      <w:r>
        <w:rPr>
          <w:spacing w:val="5"/>
        </w:rPr>
        <w:t>14.21</w:t>
      </w:r>
      <w:r>
        <w:rPr>
          <w:spacing w:val="-37"/>
        </w:rPr>
        <w:t xml:space="preserve"> </w:t>
      </w:r>
      <w:r>
        <w:rPr>
          <w:spacing w:val="5"/>
        </w:rPr>
        <w:t>万元，</w:t>
      </w:r>
      <w:r>
        <w:rPr>
          <w:spacing w:val="-79"/>
        </w:rPr>
        <w:t xml:space="preserve"> </w:t>
      </w:r>
      <w:r>
        <w:rPr>
          <w:spacing w:val="5"/>
        </w:rPr>
        <w:t>比上年预算增加</w:t>
      </w:r>
      <w:r>
        <w:rPr>
          <w:spacing w:val="-33"/>
        </w:rPr>
        <w:t xml:space="preserve"> </w:t>
      </w:r>
      <w:r>
        <w:rPr>
          <w:spacing w:val="5"/>
        </w:rPr>
        <w:t>1.18</w:t>
      </w:r>
      <w:r>
        <w:rPr>
          <w:spacing w:val="-38"/>
        </w:rPr>
        <w:t xml:space="preserve"> </w:t>
      </w:r>
      <w:r>
        <w:rPr>
          <w:spacing w:val="4"/>
        </w:rPr>
        <w:t>万元，增</w:t>
      </w:r>
      <w:r>
        <w:t xml:space="preserve"> </w:t>
      </w:r>
      <w:r>
        <w:rPr>
          <w:spacing w:val="10"/>
        </w:rPr>
        <w:t>长</w:t>
      </w:r>
      <w:r>
        <w:rPr>
          <w:spacing w:val="-46"/>
        </w:rPr>
        <w:t xml:space="preserve"> </w:t>
      </w:r>
      <w:r>
        <w:rPr>
          <w:spacing w:val="10"/>
        </w:rPr>
        <w:t>9.06%。主要原因是本年度在购买办公</w:t>
      </w:r>
      <w:r>
        <w:rPr>
          <w:spacing w:val="9"/>
        </w:rPr>
        <w:t>用品、通讯费、印</w:t>
      </w:r>
      <w:r>
        <w:t xml:space="preserve"> </w:t>
      </w:r>
      <w:r>
        <w:rPr>
          <w:spacing w:val="7"/>
        </w:rPr>
        <w:t>刷费等方面经费有所增加。</w:t>
      </w:r>
    </w:p>
    <w:p w14:paraId="363AD15F">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6D67743C">
      <w:pPr>
        <w:pStyle w:val="2"/>
        <w:spacing w:before="185" w:line="333" w:lineRule="auto"/>
        <w:ind w:left="37" w:right="19" w:firstLine="642"/>
        <w:jc w:val="both"/>
      </w:pPr>
      <w:r>
        <w:rPr>
          <w:spacing w:val="4"/>
        </w:rPr>
        <w:t>2023</w:t>
      </w:r>
      <w:r>
        <w:rPr>
          <w:spacing w:val="-59"/>
        </w:rPr>
        <w:t xml:space="preserve"> </w:t>
      </w:r>
      <w:r>
        <w:rPr>
          <w:spacing w:val="4"/>
        </w:rPr>
        <w:t>年，托克逊县委员会网络安全和信息化委</w:t>
      </w:r>
      <w:r>
        <w:rPr>
          <w:spacing w:val="3"/>
        </w:rPr>
        <w:t>员会办公</w:t>
      </w:r>
      <w:r>
        <w:t xml:space="preserve"> </w:t>
      </w:r>
      <w:r>
        <w:rPr>
          <w:spacing w:val="3"/>
        </w:rPr>
        <w:t>室单位政府采购预算</w:t>
      </w:r>
      <w:r>
        <w:rPr>
          <w:spacing w:val="-41"/>
        </w:rPr>
        <w:t xml:space="preserve"> </w:t>
      </w:r>
      <w:r>
        <w:rPr>
          <w:spacing w:val="3"/>
        </w:rPr>
        <w:t>0</w:t>
      </w:r>
      <w:r>
        <w:rPr>
          <w:rFonts w:hint="eastAsia"/>
          <w:spacing w:val="3"/>
          <w:lang w:val="en-US" w:eastAsia="zh-CN"/>
        </w:rPr>
        <w:t>.00</w:t>
      </w:r>
      <w:r>
        <w:rPr>
          <w:spacing w:val="-45"/>
        </w:rPr>
        <w:t xml:space="preserve"> </w:t>
      </w:r>
      <w:r>
        <w:rPr>
          <w:spacing w:val="3"/>
        </w:rPr>
        <w:t>万元，其中：政府采购货物预算</w:t>
      </w:r>
      <w:r>
        <w:rPr>
          <w:spacing w:val="-39"/>
        </w:rPr>
        <w:t xml:space="preserve"> </w:t>
      </w:r>
      <w:r>
        <w:rPr>
          <w:spacing w:val="3"/>
        </w:rPr>
        <w:t>0</w:t>
      </w:r>
      <w:r>
        <w:rPr>
          <w:rFonts w:hint="eastAsia"/>
          <w:spacing w:val="3"/>
          <w:lang w:val="en-US" w:eastAsia="zh-CN"/>
        </w:rPr>
        <w:t>.00</w:t>
      </w:r>
      <w:r>
        <w:rPr>
          <w:spacing w:val="-44"/>
        </w:rPr>
        <w:t xml:space="preserve"> </w:t>
      </w:r>
      <w:r>
        <w:rPr>
          <w:spacing w:val="3"/>
        </w:rPr>
        <w:t>万</w:t>
      </w:r>
      <w:r>
        <w:t xml:space="preserve"> </w:t>
      </w:r>
      <w:r>
        <w:rPr>
          <w:spacing w:val="1"/>
        </w:rPr>
        <w:t>元，政府采购工程预算</w:t>
      </w:r>
      <w:r>
        <w:rPr>
          <w:spacing w:val="-39"/>
        </w:rPr>
        <w:t xml:space="preserve"> </w:t>
      </w:r>
      <w:r>
        <w:rPr>
          <w:spacing w:val="1"/>
        </w:rPr>
        <w:t>0</w:t>
      </w:r>
      <w:r>
        <w:rPr>
          <w:rFonts w:hint="eastAsia"/>
          <w:spacing w:val="1"/>
          <w:lang w:val="en-US" w:eastAsia="zh-CN"/>
        </w:rPr>
        <w:t>.00</w:t>
      </w:r>
      <w:r>
        <w:rPr>
          <w:spacing w:val="-44"/>
        </w:rPr>
        <w:t xml:space="preserve"> </w:t>
      </w:r>
      <w:r>
        <w:rPr>
          <w:spacing w:val="1"/>
        </w:rPr>
        <w:t>万元，政府采购服务</w:t>
      </w:r>
      <w:r>
        <w:t>预算</w:t>
      </w:r>
      <w:r>
        <w:rPr>
          <w:spacing w:val="-39"/>
        </w:rPr>
        <w:t xml:space="preserve"> </w:t>
      </w:r>
      <w:r>
        <w:t>0</w:t>
      </w:r>
      <w:r>
        <w:rPr>
          <w:rFonts w:hint="eastAsia"/>
          <w:lang w:val="en-US" w:eastAsia="zh-CN"/>
        </w:rPr>
        <w:t>.00</w:t>
      </w:r>
      <w:r>
        <w:rPr>
          <w:spacing w:val="-44"/>
        </w:rPr>
        <w:t xml:space="preserve"> </w:t>
      </w:r>
      <w:r>
        <w:t>万元。</w:t>
      </w:r>
    </w:p>
    <w:p w14:paraId="4F4CA802">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507985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699C3C8">
      <w:pPr>
        <w:pStyle w:val="2"/>
        <w:spacing w:before="190" w:line="219" w:lineRule="auto"/>
        <w:ind w:right="19"/>
        <w:jc w:val="right"/>
      </w:pPr>
      <w:r>
        <w:rPr>
          <w:spacing w:val="12"/>
        </w:rPr>
        <w:t>截至</w:t>
      </w:r>
      <w:r>
        <w:rPr>
          <w:spacing w:val="-43"/>
        </w:rPr>
        <w:t xml:space="preserve"> </w:t>
      </w:r>
      <w:r>
        <w:rPr>
          <w:spacing w:val="12"/>
        </w:rPr>
        <w:t>2022</w:t>
      </w:r>
      <w:r>
        <w:rPr>
          <w:spacing w:val="-51"/>
        </w:rPr>
        <w:t xml:space="preserve"> </w:t>
      </w:r>
      <w:r>
        <w:rPr>
          <w:spacing w:val="12"/>
        </w:rPr>
        <w:t>年底，托克逊县委员会网络安全和信息</w:t>
      </w:r>
      <w:r>
        <w:rPr>
          <w:spacing w:val="11"/>
        </w:rPr>
        <w:t>化委</w:t>
      </w:r>
    </w:p>
    <w:p w14:paraId="54199FEF">
      <w:pPr>
        <w:spacing w:line="219" w:lineRule="auto"/>
        <w:sectPr>
          <w:footerReference r:id="rId26" w:type="default"/>
          <w:pgSz w:w="11906" w:h="16839"/>
          <w:pgMar w:top="1431" w:right="1783" w:bottom="1521" w:left="1785" w:header="0" w:footer="1156" w:gutter="0"/>
          <w:cols w:space="720" w:num="1"/>
        </w:sectPr>
      </w:pPr>
    </w:p>
    <w:p w14:paraId="2234659F">
      <w:pPr>
        <w:pStyle w:val="2"/>
        <w:spacing w:before="185" w:line="219" w:lineRule="auto"/>
        <w:ind w:left="50"/>
      </w:pPr>
      <w:r>
        <w:rPr>
          <w:spacing w:val="8"/>
        </w:rPr>
        <w:t>员会办公室单位占用使用国有资产总体情况为</w:t>
      </w:r>
    </w:p>
    <w:p w14:paraId="29581417">
      <w:pPr>
        <w:pStyle w:val="2"/>
        <w:spacing w:before="190"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38210603">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637277D0">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06BB7033">
      <w:pPr>
        <w:pStyle w:val="2"/>
        <w:spacing w:before="192" w:line="220" w:lineRule="auto"/>
        <w:ind w:left="678"/>
      </w:pPr>
      <w:r>
        <w:t>4.其他资产价值</w:t>
      </w:r>
      <w:r>
        <w:rPr>
          <w:spacing w:val="-39"/>
        </w:rPr>
        <w:t xml:space="preserve"> </w:t>
      </w:r>
      <w:r>
        <w:t>0</w:t>
      </w:r>
      <w:r>
        <w:rPr>
          <w:spacing w:val="-45"/>
        </w:rPr>
        <w:t xml:space="preserve"> </w:t>
      </w:r>
      <w:r>
        <w:t>万元。</w:t>
      </w:r>
    </w:p>
    <w:p w14:paraId="53FE5B42">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67DEE02">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22C872B1">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6E99428">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11B1A409">
      <w:pPr>
        <w:spacing w:line="334" w:lineRule="auto"/>
        <w:sectPr>
          <w:footerReference r:id="rId27" w:type="default"/>
          <w:pgSz w:w="11906" w:h="16839"/>
          <w:pgMar w:top="1431" w:right="1785" w:bottom="1521" w:left="1785" w:header="0" w:footer="1156" w:gutter="0"/>
          <w:cols w:space="720" w:num="1"/>
        </w:sectPr>
      </w:pPr>
    </w:p>
    <w:p w14:paraId="331C5C8B">
      <w:pPr>
        <w:spacing w:before="149" w:line="222" w:lineRule="auto"/>
        <w:ind w:left="337"/>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D0A6B77">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0130483A">
      <w:pPr>
        <w:rPr>
          <w:rFonts w:ascii="Arial"/>
          <w:sz w:val="21"/>
        </w:rPr>
      </w:pPr>
    </w:p>
    <w:p w14:paraId="085D520C">
      <w:pPr>
        <w:rPr>
          <w:rFonts w:ascii="Arial"/>
          <w:sz w:val="21"/>
        </w:rPr>
      </w:pPr>
    </w:p>
    <w:p w14:paraId="426A683D">
      <w:pPr>
        <w:spacing w:line="241" w:lineRule="auto"/>
        <w:rPr>
          <w:rFonts w:ascii="Arial"/>
          <w:sz w:val="21"/>
        </w:rPr>
      </w:pPr>
    </w:p>
    <w:p w14:paraId="2E828B8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BFBEE08">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5FAB1A6">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368ACF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5504120">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35DA2E3E">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5241C05">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6B6C40B9">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CBD7E82">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0A689D0">
      <w:pPr>
        <w:spacing w:line="265" w:lineRule="auto"/>
        <w:sectPr>
          <w:footerReference r:id="rId28" w:type="default"/>
          <w:pgSz w:w="11906" w:h="16839"/>
          <w:pgMar w:top="1431" w:right="1704" w:bottom="1521" w:left="1785" w:header="0" w:footer="1156" w:gutter="0"/>
          <w:cols w:space="720" w:num="1"/>
        </w:sectPr>
      </w:pPr>
    </w:p>
    <w:p w14:paraId="45394195">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4CAC9AF">
      <w:pPr>
        <w:spacing w:line="251" w:lineRule="auto"/>
        <w:rPr>
          <w:rFonts w:ascii="Arial"/>
          <w:sz w:val="21"/>
        </w:rPr>
      </w:pPr>
    </w:p>
    <w:p w14:paraId="54B0AEBF">
      <w:pPr>
        <w:spacing w:line="251" w:lineRule="auto"/>
        <w:rPr>
          <w:rFonts w:ascii="Arial"/>
          <w:sz w:val="21"/>
        </w:rPr>
      </w:pPr>
    </w:p>
    <w:p w14:paraId="7678ED05">
      <w:pPr>
        <w:spacing w:line="251" w:lineRule="auto"/>
        <w:rPr>
          <w:rFonts w:ascii="Arial"/>
          <w:sz w:val="21"/>
        </w:rPr>
      </w:pPr>
    </w:p>
    <w:p w14:paraId="0C4D76D8">
      <w:pPr>
        <w:spacing w:line="251" w:lineRule="auto"/>
        <w:rPr>
          <w:rFonts w:ascii="Arial"/>
          <w:sz w:val="21"/>
        </w:rPr>
      </w:pPr>
    </w:p>
    <w:p w14:paraId="3525C235">
      <w:pPr>
        <w:spacing w:line="251" w:lineRule="auto"/>
        <w:rPr>
          <w:rFonts w:ascii="Arial"/>
          <w:sz w:val="21"/>
        </w:rPr>
      </w:pPr>
    </w:p>
    <w:p w14:paraId="051A000E">
      <w:pPr>
        <w:spacing w:line="251" w:lineRule="auto"/>
        <w:rPr>
          <w:rFonts w:ascii="Arial"/>
          <w:sz w:val="21"/>
        </w:rPr>
      </w:pPr>
    </w:p>
    <w:p w14:paraId="257B2AF7">
      <w:pPr>
        <w:spacing w:line="251" w:lineRule="auto"/>
        <w:rPr>
          <w:rFonts w:ascii="Arial"/>
          <w:sz w:val="21"/>
        </w:rPr>
      </w:pPr>
    </w:p>
    <w:p w14:paraId="75144C7C">
      <w:pPr>
        <w:spacing w:line="251" w:lineRule="auto"/>
        <w:rPr>
          <w:rFonts w:ascii="Arial"/>
          <w:sz w:val="21"/>
        </w:rPr>
      </w:pPr>
    </w:p>
    <w:p w14:paraId="5A9C99A7">
      <w:pPr>
        <w:spacing w:line="251" w:lineRule="auto"/>
        <w:rPr>
          <w:rFonts w:ascii="Arial"/>
          <w:sz w:val="21"/>
        </w:rPr>
      </w:pPr>
    </w:p>
    <w:p w14:paraId="3FFC4A71">
      <w:pPr>
        <w:spacing w:line="251" w:lineRule="auto"/>
        <w:rPr>
          <w:rFonts w:ascii="Arial"/>
          <w:sz w:val="21"/>
        </w:rPr>
      </w:pPr>
    </w:p>
    <w:p w14:paraId="6614AE0D">
      <w:pPr>
        <w:spacing w:line="252" w:lineRule="auto"/>
        <w:rPr>
          <w:rFonts w:ascii="Arial"/>
          <w:sz w:val="21"/>
        </w:rPr>
      </w:pPr>
    </w:p>
    <w:p w14:paraId="51EACB15">
      <w:pPr>
        <w:spacing w:line="252" w:lineRule="auto"/>
        <w:rPr>
          <w:rFonts w:ascii="Arial"/>
          <w:sz w:val="21"/>
        </w:rPr>
      </w:pPr>
    </w:p>
    <w:p w14:paraId="0058DFC4">
      <w:pPr>
        <w:spacing w:line="252" w:lineRule="auto"/>
        <w:rPr>
          <w:rFonts w:ascii="Arial"/>
          <w:sz w:val="21"/>
        </w:rPr>
      </w:pPr>
    </w:p>
    <w:p w14:paraId="2BAB6FE1">
      <w:pPr>
        <w:spacing w:line="252" w:lineRule="auto"/>
        <w:rPr>
          <w:rFonts w:ascii="Arial"/>
          <w:sz w:val="21"/>
        </w:rPr>
      </w:pPr>
    </w:p>
    <w:p w14:paraId="0ABD675C">
      <w:pPr>
        <w:pStyle w:val="2"/>
        <w:spacing w:before="101" w:line="219" w:lineRule="auto"/>
        <w:ind w:right="14"/>
        <w:jc w:val="right"/>
      </w:pPr>
      <w:r>
        <w:rPr>
          <w:spacing w:val="9"/>
        </w:rPr>
        <w:t>托克逊县委员会网络安全和信息化委员会办公室</w:t>
      </w:r>
    </w:p>
    <w:p w14:paraId="1942FA2A">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46BC3">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B09E5">
    <w:pPr>
      <w:spacing w:line="234" w:lineRule="auto"/>
      <w:ind w:left="813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A5F7D">
    <w:pPr>
      <w:spacing w:before="1" w:line="235" w:lineRule="auto"/>
      <w:ind w:left="8230"/>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2E07D">
    <w:pPr>
      <w:spacing w:before="1" w:line="235" w:lineRule="auto"/>
      <w:ind w:left="8287"/>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66DA">
    <w:pPr>
      <w:spacing w:line="234" w:lineRule="auto"/>
      <w:ind w:left="12675"/>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7DA0B">
    <w:pPr>
      <w:spacing w:before="1" w:line="235"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42EB4">
    <w:pPr>
      <w:spacing w:line="234"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F20C2">
    <w:pPr>
      <w:spacing w:line="234" w:lineRule="auto"/>
      <w:ind w:right="45"/>
      <w:jc w:val="right"/>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C165A">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DDFF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086D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1033A">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2E57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3B0A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720FD">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2B41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9F1F9">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A018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3A32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8A94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4F2A8">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3EB6B">
    <w:pPr>
      <w:spacing w:line="234" w:lineRule="auto"/>
      <w:ind w:left="8655"/>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941FD">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4D63F">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345DE">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3FC06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3657</Words>
  <Characters>4674</Characters>
  <TotalTime>1</TotalTime>
  <ScaleCrop>false</ScaleCrop>
  <LinksUpToDate>false</LinksUpToDate>
  <CharactersWithSpaces>4991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2024-01-16T17:36:00Z</dcterms:created>
  <dc:creator>森</dc:creator>
  <cp:lastModifiedBy>淡与漠</cp:lastModifiedBy>
  <dcterms:modified xsi:type="dcterms:W3CDTF">2025-07-11T16:13:51Z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2025-07-10T16:42:01Z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8D06F12692B04FF480B567D8532F214F_12</vt:lpwstr>
  </property>
</Properties>
</file>