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2D4D57">
      <w:pPr>
        <w:spacing w:line="251" w:lineRule="auto"/>
        <w:rPr>
          <w:rFonts w:ascii="Arial"/>
          <w:sz w:val="21"/>
        </w:rPr>
      </w:pPr>
    </w:p>
    <w:p w14:paraId="455ECD5F">
      <w:pPr>
        <w:spacing w:line="251" w:lineRule="auto"/>
        <w:rPr>
          <w:rFonts w:ascii="Arial"/>
          <w:sz w:val="21"/>
        </w:rPr>
      </w:pPr>
    </w:p>
    <w:p w14:paraId="2510A4D5">
      <w:pPr>
        <w:spacing w:line="251" w:lineRule="auto"/>
        <w:rPr>
          <w:rFonts w:ascii="Arial"/>
          <w:sz w:val="21"/>
        </w:rPr>
      </w:pPr>
    </w:p>
    <w:p w14:paraId="5FA49D07">
      <w:pPr>
        <w:spacing w:line="251" w:lineRule="auto"/>
        <w:rPr>
          <w:rFonts w:ascii="Arial"/>
          <w:sz w:val="21"/>
        </w:rPr>
      </w:pPr>
    </w:p>
    <w:p w14:paraId="7914AB96">
      <w:pPr>
        <w:spacing w:line="251" w:lineRule="auto"/>
        <w:rPr>
          <w:rFonts w:ascii="Arial"/>
          <w:sz w:val="21"/>
        </w:rPr>
      </w:pPr>
    </w:p>
    <w:p w14:paraId="3CDD7D56">
      <w:pPr>
        <w:spacing w:line="251" w:lineRule="auto"/>
        <w:rPr>
          <w:rFonts w:ascii="Arial"/>
          <w:sz w:val="21"/>
        </w:rPr>
      </w:pPr>
    </w:p>
    <w:p w14:paraId="48C67F0A">
      <w:pPr>
        <w:spacing w:line="252" w:lineRule="auto"/>
        <w:rPr>
          <w:rFonts w:ascii="Arial"/>
          <w:sz w:val="21"/>
        </w:rPr>
      </w:pPr>
    </w:p>
    <w:p w14:paraId="0210E0C0">
      <w:pPr>
        <w:spacing w:before="140" w:line="247" w:lineRule="auto"/>
        <w:ind w:left="1654" w:right="208" w:hanging="1433"/>
        <w:outlineLvl w:val="0"/>
        <w:rPr>
          <w:rFonts w:ascii="黑体" w:hAnsi="黑体" w:eastAsia="黑体" w:cs="黑体"/>
          <w:sz w:val="43"/>
          <w:szCs w:val="43"/>
        </w:rPr>
      </w:pPr>
      <w:r>
        <w:rPr>
          <w:rFonts w:ascii="黑体" w:hAnsi="黑体" w:eastAsia="黑体" w:cs="黑体"/>
          <w:spacing w:val="9"/>
          <w:sz w:val="43"/>
          <w:szCs w:val="43"/>
        </w:rPr>
        <w:t>新疆维吾尔自治区托克逊县文学艺术界联</w:t>
      </w:r>
      <w:r>
        <w:rPr>
          <w:rFonts w:ascii="黑体" w:hAnsi="黑体" w:eastAsia="黑体" w:cs="黑体"/>
          <w:spacing w:val="1"/>
          <w:sz w:val="43"/>
          <w:szCs w:val="43"/>
        </w:rPr>
        <w:t xml:space="preserve"> </w:t>
      </w:r>
      <w:r>
        <w:rPr>
          <w:rFonts w:ascii="黑体" w:hAnsi="黑体" w:eastAsia="黑体" w:cs="黑体"/>
          <w:spacing w:val="4"/>
          <w:sz w:val="43"/>
          <w:szCs w:val="43"/>
        </w:rPr>
        <w:t>合会</w:t>
      </w:r>
      <w:r>
        <w:rPr>
          <w:rFonts w:ascii="黑体" w:hAnsi="黑体" w:eastAsia="黑体" w:cs="黑体"/>
          <w:spacing w:val="-87"/>
          <w:sz w:val="43"/>
          <w:szCs w:val="43"/>
        </w:rPr>
        <w:t xml:space="preserve"> </w:t>
      </w:r>
      <w:r>
        <w:rPr>
          <w:rFonts w:ascii="黑体" w:hAnsi="黑体" w:eastAsia="黑体" w:cs="黑体"/>
          <w:spacing w:val="4"/>
          <w:sz w:val="43"/>
          <w:szCs w:val="43"/>
        </w:rPr>
        <w:t>2023</w:t>
      </w:r>
      <w:r>
        <w:rPr>
          <w:rFonts w:ascii="黑体" w:hAnsi="黑体" w:eastAsia="黑体" w:cs="黑体"/>
          <w:spacing w:val="-86"/>
          <w:sz w:val="43"/>
          <w:szCs w:val="43"/>
        </w:rPr>
        <w:t xml:space="preserve"> </w:t>
      </w:r>
      <w:r>
        <w:rPr>
          <w:rFonts w:ascii="黑体" w:hAnsi="黑体" w:eastAsia="黑体" w:cs="黑体"/>
          <w:spacing w:val="4"/>
          <w:sz w:val="43"/>
          <w:szCs w:val="43"/>
        </w:rPr>
        <w:t>年单位预算公开</w:t>
      </w:r>
    </w:p>
    <w:p w14:paraId="1A83388D">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43BD6790">
      <w:pPr>
        <w:spacing w:line="294" w:lineRule="auto"/>
        <w:rPr>
          <w:rFonts w:ascii="Arial"/>
          <w:sz w:val="21"/>
        </w:rPr>
      </w:pPr>
    </w:p>
    <w:p w14:paraId="07B96EDB">
      <w:pPr>
        <w:spacing w:line="295" w:lineRule="auto"/>
        <w:rPr>
          <w:rFonts w:ascii="Arial"/>
          <w:sz w:val="21"/>
        </w:rPr>
      </w:pPr>
    </w:p>
    <w:p w14:paraId="67408124">
      <w:pPr>
        <w:spacing w:line="295" w:lineRule="auto"/>
        <w:rPr>
          <w:rFonts w:ascii="Arial"/>
          <w:sz w:val="21"/>
        </w:rPr>
      </w:pPr>
    </w:p>
    <w:p w14:paraId="505ACCB2">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50EC9EA0">
      <w:pPr>
        <w:spacing w:line="340" w:lineRule="auto"/>
        <w:rPr>
          <w:rFonts w:ascii="Arial"/>
          <w:sz w:val="21"/>
        </w:rPr>
      </w:pPr>
    </w:p>
    <w:p w14:paraId="5D3E6944">
      <w:pPr>
        <w:spacing w:line="341" w:lineRule="auto"/>
        <w:rPr>
          <w:rFonts w:ascii="Arial"/>
          <w:sz w:val="21"/>
        </w:rPr>
      </w:pPr>
    </w:p>
    <w:p w14:paraId="515AE22D">
      <w:pPr>
        <w:pStyle w:val="2"/>
        <w:spacing w:before="101" w:line="219" w:lineRule="auto"/>
        <w:ind w:left="683"/>
        <w:outlineLvl w:val="0"/>
      </w:pPr>
      <w:r>
        <w:rPr>
          <w:b/>
          <w:bCs/>
          <w:spacing w:val="6"/>
        </w:rPr>
        <w:t>第一部分</w:t>
      </w:r>
      <w:r>
        <w:rPr>
          <w:spacing w:val="6"/>
        </w:rPr>
        <w:t xml:space="preserve"> </w:t>
      </w:r>
      <w:r>
        <w:rPr>
          <w:b/>
          <w:bCs/>
          <w:spacing w:val="6"/>
        </w:rPr>
        <w:t>托克逊县文学艺术界联合会单位概况</w:t>
      </w:r>
    </w:p>
    <w:p w14:paraId="79283C80">
      <w:pPr>
        <w:pStyle w:val="2"/>
        <w:spacing w:before="231" w:line="225" w:lineRule="auto"/>
        <w:ind w:left="687"/>
        <w:outlineLvl w:val="0"/>
      </w:pPr>
      <w:r>
        <w:rPr>
          <w:spacing w:val="4"/>
        </w:rPr>
        <w:t>一、主要职能</w:t>
      </w:r>
    </w:p>
    <w:p w14:paraId="62F4C937">
      <w:pPr>
        <w:pStyle w:val="2"/>
        <w:spacing w:before="222" w:line="220" w:lineRule="auto"/>
        <w:ind w:left="684"/>
        <w:outlineLvl w:val="0"/>
      </w:pPr>
      <w:r>
        <w:rPr>
          <w:spacing w:val="7"/>
        </w:rPr>
        <w:t>二、机构设置及人员情况</w:t>
      </w:r>
    </w:p>
    <w:p w14:paraId="0778658A">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05EFD35B">
      <w:pPr>
        <w:pStyle w:val="2"/>
        <w:spacing w:before="232" w:line="218" w:lineRule="auto"/>
        <w:ind w:left="687"/>
        <w:outlineLvl w:val="0"/>
      </w:pPr>
      <w:r>
        <w:rPr>
          <w:spacing w:val="6"/>
        </w:rPr>
        <w:t>一、单位收支总体情况表</w:t>
      </w:r>
    </w:p>
    <w:p w14:paraId="45231FDE">
      <w:pPr>
        <w:pStyle w:val="2"/>
        <w:spacing w:before="234" w:line="219" w:lineRule="auto"/>
        <w:ind w:left="684"/>
        <w:outlineLvl w:val="0"/>
      </w:pPr>
      <w:r>
        <w:rPr>
          <w:spacing w:val="7"/>
        </w:rPr>
        <w:t>二、单位收入总体情况表</w:t>
      </w:r>
    </w:p>
    <w:p w14:paraId="11991281">
      <w:pPr>
        <w:pStyle w:val="2"/>
        <w:spacing w:before="232" w:line="218" w:lineRule="auto"/>
        <w:ind w:left="690"/>
        <w:outlineLvl w:val="0"/>
      </w:pPr>
      <w:r>
        <w:rPr>
          <w:spacing w:val="6"/>
        </w:rPr>
        <w:t>三、单位支出总体情况表</w:t>
      </w:r>
    </w:p>
    <w:p w14:paraId="63FD80C9">
      <w:pPr>
        <w:pStyle w:val="2"/>
        <w:spacing w:before="234" w:line="218" w:lineRule="auto"/>
        <w:ind w:left="704"/>
        <w:outlineLvl w:val="0"/>
      </w:pPr>
      <w:r>
        <w:rPr>
          <w:spacing w:val="6"/>
        </w:rPr>
        <w:t>四、财政拨款收支总体情况表</w:t>
      </w:r>
    </w:p>
    <w:p w14:paraId="796A4311">
      <w:pPr>
        <w:pStyle w:val="2"/>
        <w:spacing w:before="234" w:line="218" w:lineRule="auto"/>
        <w:ind w:left="678"/>
        <w:outlineLvl w:val="0"/>
      </w:pPr>
      <w:r>
        <w:rPr>
          <w:spacing w:val="8"/>
        </w:rPr>
        <w:t>五、一般公共预算支出情况表</w:t>
      </w:r>
    </w:p>
    <w:p w14:paraId="1A6A5757">
      <w:pPr>
        <w:pStyle w:val="2"/>
        <w:spacing w:before="234" w:line="218" w:lineRule="auto"/>
        <w:ind w:left="681"/>
        <w:outlineLvl w:val="0"/>
      </w:pPr>
      <w:r>
        <w:rPr>
          <w:spacing w:val="8"/>
        </w:rPr>
        <w:t>六、一般公共预算基本支出情况表</w:t>
      </w:r>
    </w:p>
    <w:p w14:paraId="4ED05C38">
      <w:pPr>
        <w:pStyle w:val="2"/>
        <w:spacing w:before="234" w:line="218" w:lineRule="auto"/>
        <w:ind w:left="674"/>
        <w:outlineLvl w:val="0"/>
      </w:pPr>
      <w:r>
        <w:rPr>
          <w:spacing w:val="8"/>
        </w:rPr>
        <w:t>七、一般公共预算项目支出情况表</w:t>
      </w:r>
    </w:p>
    <w:p w14:paraId="10CD300D">
      <w:pPr>
        <w:pStyle w:val="2"/>
        <w:spacing w:before="234" w:line="218" w:lineRule="auto"/>
        <w:ind w:left="673"/>
        <w:outlineLvl w:val="0"/>
      </w:pPr>
      <w:r>
        <w:rPr>
          <w:spacing w:val="8"/>
        </w:rPr>
        <w:t>八、政府性基金预算支出情况表</w:t>
      </w:r>
    </w:p>
    <w:p w14:paraId="173470D2">
      <w:pPr>
        <w:pStyle w:val="2"/>
        <w:spacing w:before="234" w:line="218" w:lineRule="auto"/>
        <w:ind w:left="671"/>
        <w:outlineLvl w:val="0"/>
      </w:pPr>
      <w:r>
        <w:rPr>
          <w:spacing w:val="8"/>
        </w:rPr>
        <w:t>九、国有资本经营预算支出情况表</w:t>
      </w:r>
    </w:p>
    <w:p w14:paraId="33DE95F8">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3525AFEF">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642FA73D">
      <w:pPr>
        <w:pStyle w:val="2"/>
        <w:spacing w:before="233" w:line="288" w:lineRule="auto"/>
        <w:ind w:left="38" w:right="16" w:firstLine="648"/>
        <w:outlineLvl w:val="0"/>
      </w:pPr>
      <w:r>
        <w:rPr>
          <w:spacing w:val="11"/>
        </w:rPr>
        <w:t>一、关于托克逊县文学艺术界联合会单位</w:t>
      </w:r>
      <w:r>
        <w:rPr>
          <w:spacing w:val="-35"/>
        </w:rPr>
        <w:t xml:space="preserve"> </w:t>
      </w:r>
      <w:r>
        <w:rPr>
          <w:spacing w:val="11"/>
        </w:rPr>
        <w:t>2023</w:t>
      </w:r>
      <w:r>
        <w:rPr>
          <w:spacing w:val="-51"/>
        </w:rPr>
        <w:t xml:space="preserve"> </w:t>
      </w:r>
      <w:r>
        <w:rPr>
          <w:spacing w:val="11"/>
        </w:rPr>
        <w:t>年收支</w:t>
      </w:r>
      <w:r>
        <w:t xml:space="preserve"> </w:t>
      </w:r>
      <w:r>
        <w:rPr>
          <w:spacing w:val="7"/>
        </w:rPr>
        <w:t>预算情况的总体说明</w:t>
      </w:r>
    </w:p>
    <w:p w14:paraId="7E1010B2">
      <w:pPr>
        <w:pStyle w:val="2"/>
        <w:spacing w:before="233" w:line="288" w:lineRule="auto"/>
        <w:ind w:left="38" w:right="16" w:firstLine="645"/>
        <w:outlineLvl w:val="0"/>
      </w:pPr>
      <w:r>
        <w:rPr>
          <w:spacing w:val="11"/>
        </w:rPr>
        <w:t>二、关于托克逊县文学艺术界联合会单位</w:t>
      </w:r>
      <w:r>
        <w:rPr>
          <w:spacing w:val="-32"/>
        </w:rPr>
        <w:t xml:space="preserve"> </w:t>
      </w:r>
      <w:r>
        <w:rPr>
          <w:spacing w:val="11"/>
        </w:rPr>
        <w:t>2023</w:t>
      </w:r>
      <w:r>
        <w:rPr>
          <w:spacing w:val="-52"/>
        </w:rPr>
        <w:t xml:space="preserve"> </w:t>
      </w:r>
      <w:r>
        <w:rPr>
          <w:spacing w:val="11"/>
        </w:rPr>
        <w:t>年收入</w:t>
      </w:r>
      <w:r>
        <w:t xml:space="preserve"> </w:t>
      </w:r>
      <w:r>
        <w:rPr>
          <w:spacing w:val="5"/>
        </w:rPr>
        <w:t>预算情况说明</w:t>
      </w:r>
    </w:p>
    <w:p w14:paraId="7BC6B69F">
      <w:pPr>
        <w:spacing w:line="288" w:lineRule="auto"/>
        <w:sectPr>
          <w:footerReference r:id="rId6" w:type="default"/>
          <w:pgSz w:w="11906" w:h="16839"/>
          <w:pgMar w:top="1431" w:right="1785" w:bottom="1521" w:left="1785" w:header="0" w:footer="1153" w:gutter="0"/>
          <w:cols w:space="720" w:num="1"/>
        </w:sectPr>
      </w:pPr>
    </w:p>
    <w:p w14:paraId="17AE609B">
      <w:pPr>
        <w:pStyle w:val="2"/>
        <w:spacing w:before="217" w:line="288" w:lineRule="auto"/>
        <w:ind w:left="38" w:right="16" w:firstLine="651"/>
        <w:outlineLvl w:val="0"/>
      </w:pPr>
      <w:r>
        <w:rPr>
          <w:spacing w:val="11"/>
        </w:rPr>
        <w:t>三、关于托克逊县文学艺术界联合会单位</w:t>
      </w:r>
      <w:r>
        <w:rPr>
          <w:spacing w:val="-39"/>
        </w:rPr>
        <w:t xml:space="preserve"> </w:t>
      </w:r>
      <w:r>
        <w:rPr>
          <w:spacing w:val="11"/>
        </w:rPr>
        <w:t>2023</w:t>
      </w:r>
      <w:r>
        <w:rPr>
          <w:spacing w:val="-51"/>
        </w:rPr>
        <w:t xml:space="preserve"> </w:t>
      </w:r>
      <w:r>
        <w:rPr>
          <w:spacing w:val="11"/>
        </w:rPr>
        <w:t>年支出</w:t>
      </w:r>
      <w:r>
        <w:t xml:space="preserve"> </w:t>
      </w:r>
      <w:r>
        <w:rPr>
          <w:spacing w:val="5"/>
        </w:rPr>
        <w:t>预算情况说明</w:t>
      </w:r>
    </w:p>
    <w:p w14:paraId="242D3913">
      <w:pPr>
        <w:pStyle w:val="2"/>
        <w:spacing w:before="231" w:line="288" w:lineRule="auto"/>
        <w:ind w:left="23" w:right="16" w:firstLine="680"/>
        <w:outlineLvl w:val="0"/>
      </w:pPr>
      <w:r>
        <w:rPr>
          <w:spacing w:val="10"/>
        </w:rPr>
        <w:t>四、关于托克逊县文学艺术界联合会单位</w:t>
      </w:r>
      <w:r>
        <w:rPr>
          <w:spacing w:val="-27"/>
        </w:rPr>
        <w:t xml:space="preserve"> </w:t>
      </w:r>
      <w:r>
        <w:rPr>
          <w:spacing w:val="10"/>
        </w:rPr>
        <w:t>2023</w:t>
      </w:r>
      <w:r>
        <w:rPr>
          <w:spacing w:val="-51"/>
        </w:rPr>
        <w:t xml:space="preserve"> </w:t>
      </w:r>
      <w:r>
        <w:rPr>
          <w:spacing w:val="10"/>
        </w:rPr>
        <w:t>年财政</w:t>
      </w:r>
      <w:r>
        <w:t xml:space="preserve"> </w:t>
      </w:r>
      <w:r>
        <w:rPr>
          <w:spacing w:val="9"/>
        </w:rPr>
        <w:t>拨款收支预算情况的总体说明</w:t>
      </w:r>
    </w:p>
    <w:p w14:paraId="1CDB7102">
      <w:pPr>
        <w:pStyle w:val="2"/>
        <w:spacing w:before="234" w:line="288" w:lineRule="auto"/>
        <w:ind w:left="25" w:right="16" w:firstLine="653"/>
        <w:outlineLvl w:val="0"/>
      </w:pPr>
      <w:r>
        <w:rPr>
          <w:spacing w:val="11"/>
        </w:rPr>
        <w:t>五、关于托克逊县文学艺术界联合会单位</w:t>
      </w:r>
      <w:r>
        <w:rPr>
          <w:spacing w:val="-26"/>
        </w:rPr>
        <w:t xml:space="preserve"> </w:t>
      </w:r>
      <w:r>
        <w:rPr>
          <w:spacing w:val="11"/>
        </w:rPr>
        <w:t>2023</w:t>
      </w:r>
      <w:r>
        <w:rPr>
          <w:spacing w:val="-51"/>
        </w:rPr>
        <w:t xml:space="preserve"> </w:t>
      </w:r>
      <w:r>
        <w:rPr>
          <w:spacing w:val="11"/>
        </w:rPr>
        <w:t>年一般</w:t>
      </w:r>
      <w:r>
        <w:t xml:space="preserve"> </w:t>
      </w:r>
      <w:r>
        <w:rPr>
          <w:spacing w:val="9"/>
        </w:rPr>
        <w:t>公共预算当年拨款情况说明</w:t>
      </w:r>
    </w:p>
    <w:p w14:paraId="227F94AC">
      <w:pPr>
        <w:pStyle w:val="2"/>
        <w:spacing w:before="231" w:line="288" w:lineRule="auto"/>
        <w:ind w:left="25" w:right="16" w:firstLine="655"/>
        <w:outlineLvl w:val="0"/>
      </w:pPr>
      <w:r>
        <w:rPr>
          <w:spacing w:val="11"/>
        </w:rPr>
        <w:t>六、关于托克逊县文学艺术界联合会单位</w:t>
      </w:r>
      <w:r>
        <w:rPr>
          <w:spacing w:val="-29"/>
        </w:rPr>
        <w:t xml:space="preserve"> </w:t>
      </w:r>
      <w:r>
        <w:rPr>
          <w:spacing w:val="11"/>
        </w:rPr>
        <w:t>2023</w:t>
      </w:r>
      <w:r>
        <w:rPr>
          <w:spacing w:val="-51"/>
        </w:rPr>
        <w:t xml:space="preserve"> </w:t>
      </w:r>
      <w:r>
        <w:rPr>
          <w:spacing w:val="11"/>
        </w:rPr>
        <w:t>年一般</w:t>
      </w:r>
      <w:r>
        <w:t xml:space="preserve"> </w:t>
      </w:r>
      <w:r>
        <w:rPr>
          <w:spacing w:val="9"/>
        </w:rPr>
        <w:t>公共预算基本支出情况说明</w:t>
      </w:r>
    </w:p>
    <w:p w14:paraId="7562FADC">
      <w:pPr>
        <w:pStyle w:val="2"/>
        <w:spacing w:before="232" w:line="288" w:lineRule="auto"/>
        <w:ind w:left="25" w:right="16" w:firstLine="649"/>
        <w:outlineLvl w:val="0"/>
      </w:pPr>
      <w:r>
        <w:rPr>
          <w:spacing w:val="12"/>
        </w:rPr>
        <w:t>七、关于托克逊县文学艺术界联合会单位</w:t>
      </w:r>
      <w:r>
        <w:rPr>
          <w:spacing w:val="-44"/>
        </w:rPr>
        <w:t xml:space="preserve"> </w:t>
      </w:r>
      <w:r>
        <w:rPr>
          <w:spacing w:val="12"/>
        </w:rPr>
        <w:t>202</w:t>
      </w:r>
      <w:r>
        <w:rPr>
          <w:spacing w:val="11"/>
        </w:rPr>
        <w:t>3</w:t>
      </w:r>
      <w:r>
        <w:rPr>
          <w:spacing w:val="-51"/>
        </w:rPr>
        <w:t xml:space="preserve"> </w:t>
      </w:r>
      <w:r>
        <w:rPr>
          <w:spacing w:val="11"/>
        </w:rPr>
        <w:t>年一般</w:t>
      </w:r>
      <w:r>
        <w:t xml:space="preserve"> </w:t>
      </w:r>
      <w:r>
        <w:rPr>
          <w:spacing w:val="9"/>
        </w:rPr>
        <w:t>公共预算项目支出情况说明</w:t>
      </w:r>
    </w:p>
    <w:p w14:paraId="532B61A8">
      <w:pPr>
        <w:pStyle w:val="2"/>
        <w:spacing w:before="234" w:line="288" w:lineRule="auto"/>
        <w:ind w:left="32" w:right="16" w:firstLine="640"/>
        <w:outlineLvl w:val="0"/>
      </w:pPr>
      <w:r>
        <w:rPr>
          <w:spacing w:val="12"/>
        </w:rPr>
        <w:t>八、关于托克逊县文学艺术界联合会单位</w:t>
      </w:r>
      <w:r>
        <w:rPr>
          <w:spacing w:val="-43"/>
        </w:rPr>
        <w:t xml:space="preserve"> </w:t>
      </w:r>
      <w:r>
        <w:rPr>
          <w:spacing w:val="12"/>
        </w:rPr>
        <w:t>2023</w:t>
      </w:r>
      <w:r>
        <w:rPr>
          <w:spacing w:val="-51"/>
        </w:rPr>
        <w:t xml:space="preserve"> </w:t>
      </w:r>
      <w:r>
        <w:rPr>
          <w:spacing w:val="11"/>
        </w:rPr>
        <w:t>年政府</w:t>
      </w:r>
      <w:r>
        <w:t xml:space="preserve"> </w:t>
      </w:r>
      <w:r>
        <w:rPr>
          <w:spacing w:val="8"/>
        </w:rPr>
        <w:t>性基金预算拨款情况说明</w:t>
      </w:r>
    </w:p>
    <w:p w14:paraId="6CC8E345">
      <w:pPr>
        <w:pStyle w:val="2"/>
        <w:spacing w:before="233" w:line="288" w:lineRule="auto"/>
        <w:ind w:left="40" w:right="16" w:firstLine="630"/>
        <w:outlineLvl w:val="0"/>
      </w:pPr>
      <w:r>
        <w:rPr>
          <w:spacing w:val="12"/>
        </w:rPr>
        <w:t>九、关于托克逊县文学艺术界联合会单位</w:t>
      </w:r>
      <w:r>
        <w:rPr>
          <w:spacing w:val="-44"/>
        </w:rPr>
        <w:t xml:space="preserve"> </w:t>
      </w:r>
      <w:r>
        <w:rPr>
          <w:spacing w:val="12"/>
        </w:rPr>
        <w:t>2023</w:t>
      </w:r>
      <w:r>
        <w:rPr>
          <w:spacing w:val="-51"/>
        </w:rPr>
        <w:t xml:space="preserve"> </w:t>
      </w:r>
      <w:r>
        <w:rPr>
          <w:spacing w:val="12"/>
        </w:rPr>
        <w:t>年国有</w:t>
      </w:r>
      <w:r>
        <w:t xml:space="preserve"> </w:t>
      </w:r>
      <w:r>
        <w:rPr>
          <w:spacing w:val="7"/>
        </w:rPr>
        <w:t>资本经营预算拨款情况说明</w:t>
      </w:r>
    </w:p>
    <w:p w14:paraId="77E7745C">
      <w:pPr>
        <w:pStyle w:val="2"/>
        <w:spacing w:before="232" w:line="288" w:lineRule="auto"/>
        <w:ind w:left="23" w:right="16" w:firstLine="657"/>
        <w:outlineLvl w:val="0"/>
      </w:pPr>
      <w:r>
        <w:rPr>
          <w:spacing w:val="11"/>
        </w:rPr>
        <w:t>十、关于托克逊县文学艺术界联合会单位</w:t>
      </w:r>
      <w:r>
        <w:rPr>
          <w:spacing w:val="-29"/>
        </w:rPr>
        <w:t xml:space="preserve"> </w:t>
      </w:r>
      <w:r>
        <w:rPr>
          <w:spacing w:val="11"/>
        </w:rPr>
        <w:t>2023</w:t>
      </w:r>
      <w:r>
        <w:rPr>
          <w:spacing w:val="-51"/>
        </w:rPr>
        <w:t xml:space="preserve"> </w:t>
      </w:r>
      <w:r>
        <w:rPr>
          <w:spacing w:val="11"/>
        </w:rPr>
        <w:t>年财政</w:t>
      </w:r>
      <w:r>
        <w:t xml:space="preserve"> </w:t>
      </w:r>
      <w:r>
        <w:rPr>
          <w:spacing w:val="6"/>
        </w:rPr>
        <w:t>拨款“</w:t>
      </w:r>
      <w:r>
        <w:rPr>
          <w:spacing w:val="-112"/>
        </w:rPr>
        <w:t xml:space="preserve"> </w:t>
      </w:r>
      <w:r>
        <w:rPr>
          <w:spacing w:val="6"/>
        </w:rPr>
        <w:t>三公”经费预算情况说明</w:t>
      </w:r>
    </w:p>
    <w:p w14:paraId="6FA8B6B3">
      <w:pPr>
        <w:pStyle w:val="2"/>
        <w:spacing w:before="233" w:line="219" w:lineRule="auto"/>
        <w:ind w:left="681"/>
        <w:outlineLvl w:val="0"/>
      </w:pPr>
      <w:r>
        <w:rPr>
          <w:spacing w:val="7"/>
        </w:rPr>
        <w:t>十一、其他重要事项的情况说明</w:t>
      </w:r>
    </w:p>
    <w:p w14:paraId="3448EF37">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72AC49AA">
      <w:pPr>
        <w:spacing w:line="221" w:lineRule="auto"/>
        <w:sectPr>
          <w:footerReference r:id="rId7" w:type="default"/>
          <w:pgSz w:w="11906" w:h="16839"/>
          <w:pgMar w:top="1431" w:right="1785" w:bottom="1521" w:left="1785" w:header="0" w:footer="1156" w:gutter="0"/>
          <w:cols w:space="720" w:num="1"/>
        </w:sectPr>
      </w:pPr>
    </w:p>
    <w:p w14:paraId="63A1E8CD">
      <w:pPr>
        <w:spacing w:before="163" w:line="226" w:lineRule="auto"/>
        <w:ind w:left="900"/>
        <w:outlineLvl w:val="0"/>
        <w:rPr>
          <w:rFonts w:ascii="黑体" w:hAnsi="黑体" w:eastAsia="黑体" w:cs="黑体"/>
          <w:sz w:val="31"/>
          <w:szCs w:val="31"/>
        </w:rPr>
      </w:pPr>
      <w:r>
        <w:rPr>
          <w:rFonts w:ascii="黑体" w:hAnsi="黑体" w:eastAsia="黑体" w:cs="黑体"/>
          <w:spacing w:val="9"/>
          <w:sz w:val="31"/>
          <w:szCs w:val="31"/>
        </w:rPr>
        <w:t>第一部分 托克逊县文学艺术界联合会单位概况</w:t>
      </w:r>
    </w:p>
    <w:p w14:paraId="3BC3C79D">
      <w:pPr>
        <w:spacing w:line="261" w:lineRule="auto"/>
        <w:rPr>
          <w:rFonts w:ascii="Arial"/>
          <w:sz w:val="21"/>
        </w:rPr>
      </w:pPr>
    </w:p>
    <w:p w14:paraId="29138C2B">
      <w:pPr>
        <w:spacing w:line="261" w:lineRule="auto"/>
        <w:rPr>
          <w:rFonts w:ascii="Arial"/>
          <w:sz w:val="21"/>
        </w:rPr>
      </w:pPr>
    </w:p>
    <w:p w14:paraId="1A909784">
      <w:pPr>
        <w:spacing w:line="261" w:lineRule="auto"/>
        <w:rPr>
          <w:rFonts w:ascii="Arial"/>
          <w:sz w:val="21"/>
        </w:rPr>
      </w:pPr>
    </w:p>
    <w:p w14:paraId="27CB3645">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6F5FBE7F">
      <w:pPr>
        <w:pStyle w:val="2"/>
        <w:spacing w:before="160" w:line="288" w:lineRule="auto"/>
        <w:ind w:left="21" w:firstLine="666"/>
      </w:pPr>
      <w:r>
        <w:rPr>
          <w:spacing w:val="4"/>
        </w:rPr>
        <w:t>1、团结带领全县文艺工作者，贯彻落实党的文艺方针，</w:t>
      </w:r>
      <w:r>
        <w:rPr>
          <w:spacing w:val="18"/>
        </w:rPr>
        <w:t xml:space="preserve"> </w:t>
      </w:r>
      <w:r>
        <w:rPr>
          <w:spacing w:val="9"/>
        </w:rPr>
        <w:t>组织、引导文艺工作者学习党的文艺理论，使全县文艺事业</w:t>
      </w:r>
      <w:r>
        <w:rPr>
          <w:spacing w:val="1"/>
        </w:rPr>
        <w:t xml:space="preserve"> </w:t>
      </w:r>
      <w:r>
        <w:rPr>
          <w:spacing w:val="7"/>
        </w:rPr>
        <w:t>健康持续发展。</w:t>
      </w:r>
    </w:p>
    <w:p w14:paraId="09C2CD79">
      <w:pPr>
        <w:pStyle w:val="2"/>
        <w:spacing w:before="170" w:line="218" w:lineRule="auto"/>
        <w:ind w:left="679"/>
      </w:pPr>
      <w:r>
        <w:rPr>
          <w:spacing w:val="8"/>
        </w:rPr>
        <w:t>2、对团体会员进行组织、协调、联络、指导、服务，</w:t>
      </w:r>
    </w:p>
    <w:p w14:paraId="13218298">
      <w:pPr>
        <w:pStyle w:val="2"/>
        <w:spacing w:before="174" w:line="287" w:lineRule="auto"/>
        <w:ind w:left="29" w:right="83" w:firstLine="36"/>
      </w:pPr>
      <w:r>
        <w:rPr>
          <w:spacing w:val="7"/>
        </w:rPr>
        <w:t>向有关部门反映团体会员的情况和要求；沟通党委、政府、</w:t>
      </w:r>
      <w:r>
        <w:rPr>
          <w:spacing w:val="9"/>
        </w:rPr>
        <w:t xml:space="preserve"> 社会各界与文艺界之间的民主协商渠道，充</w:t>
      </w:r>
      <w:r>
        <w:rPr>
          <w:spacing w:val="8"/>
        </w:rPr>
        <w:t>分调动文艺工作</w:t>
      </w:r>
      <w:r>
        <w:t xml:space="preserve"> </w:t>
      </w:r>
      <w:r>
        <w:rPr>
          <w:spacing w:val="6"/>
        </w:rPr>
        <w:t>者创造积极性。</w:t>
      </w:r>
    </w:p>
    <w:p w14:paraId="06D83687">
      <w:pPr>
        <w:pStyle w:val="2"/>
        <w:spacing w:before="174" w:line="287" w:lineRule="auto"/>
        <w:ind w:left="30" w:right="81" w:firstLine="661"/>
      </w:pPr>
      <w:r>
        <w:rPr>
          <w:spacing w:val="8"/>
        </w:rPr>
        <w:t>3、与政府主管部门和其他有关部门、群众团体密切合</w:t>
      </w:r>
      <w:r>
        <w:t xml:space="preserve">  </w:t>
      </w:r>
      <w:r>
        <w:rPr>
          <w:spacing w:val="9"/>
        </w:rPr>
        <w:t>作，开展文艺活动，共同发展全县文艺事业；</w:t>
      </w:r>
      <w:r>
        <w:rPr>
          <w:spacing w:val="8"/>
        </w:rPr>
        <w:t>组织、鼓励文</w:t>
      </w:r>
      <w:r>
        <w:t xml:space="preserve"> </w:t>
      </w:r>
      <w:r>
        <w:rPr>
          <w:spacing w:val="6"/>
        </w:rPr>
        <w:t>艺工作者深入生活，勤奋创作，</w:t>
      </w:r>
      <w:r>
        <w:rPr>
          <w:spacing w:val="-89"/>
        </w:rPr>
        <w:t xml:space="preserve"> </w:t>
      </w:r>
      <w:r>
        <w:rPr>
          <w:spacing w:val="6"/>
        </w:rPr>
        <w:t>出人才、出优秀作品。</w:t>
      </w:r>
    </w:p>
    <w:p w14:paraId="2208F550">
      <w:pPr>
        <w:pStyle w:val="2"/>
        <w:spacing w:before="170" w:line="288" w:lineRule="auto"/>
        <w:ind w:left="17" w:right="81" w:firstLine="660"/>
      </w:pPr>
      <w:r>
        <w:rPr>
          <w:spacing w:val="8"/>
        </w:rPr>
        <w:t>4、参与制订全县文艺创作和文艺事业发展规划，研究</w:t>
      </w:r>
      <w:r>
        <w:rPr>
          <w:spacing w:val="7"/>
        </w:rPr>
        <w:t xml:space="preserve">  </w:t>
      </w:r>
      <w:r>
        <w:rPr>
          <w:spacing w:val="9"/>
        </w:rPr>
        <w:t>激励机制，营造良好的人文环境和创作氛围。组织开展学术</w:t>
      </w:r>
      <w:r>
        <w:rPr>
          <w:spacing w:val="7"/>
        </w:rPr>
        <w:t xml:space="preserve"> 研讨活动；参与提高全民文化素质和文化品位的有关工作。</w:t>
      </w:r>
    </w:p>
    <w:p w14:paraId="3B64AEE9">
      <w:pPr>
        <w:pStyle w:val="2"/>
        <w:spacing w:before="173" w:line="270" w:lineRule="auto"/>
        <w:ind w:left="40" w:right="230" w:firstLine="643"/>
      </w:pPr>
      <w:r>
        <w:rPr>
          <w:spacing w:val="8"/>
        </w:rPr>
        <w:t>5、组织开展学术研讨活动；参与提高全民文化素质和</w:t>
      </w:r>
      <w:r>
        <w:rPr>
          <w:spacing w:val="9"/>
        </w:rPr>
        <w:t xml:space="preserve"> </w:t>
      </w:r>
      <w:r>
        <w:rPr>
          <w:spacing w:val="6"/>
        </w:rPr>
        <w:t>文化品位的有关工作。</w:t>
      </w:r>
    </w:p>
    <w:p w14:paraId="5624D712">
      <w:pPr>
        <w:pStyle w:val="2"/>
        <w:spacing w:before="173" w:line="270" w:lineRule="auto"/>
        <w:ind w:left="27" w:right="230" w:firstLine="654"/>
      </w:pPr>
      <w:r>
        <w:rPr>
          <w:spacing w:val="8"/>
        </w:rPr>
        <w:t>6、加强与县外文学艺术团体和文艺界人士的联系，开</w:t>
      </w:r>
      <w:r>
        <w:rPr>
          <w:spacing w:val="10"/>
        </w:rPr>
        <w:t xml:space="preserve"> </w:t>
      </w:r>
      <w:r>
        <w:rPr>
          <w:spacing w:val="8"/>
        </w:rPr>
        <w:t>展民间文化交流活动，扩大我县文艺界的影响。</w:t>
      </w:r>
    </w:p>
    <w:p w14:paraId="37DBB72D">
      <w:pPr>
        <w:pStyle w:val="2"/>
        <w:spacing w:before="174" w:line="270" w:lineRule="auto"/>
        <w:ind w:left="50" w:right="230" w:firstLine="632"/>
      </w:pPr>
      <w:r>
        <w:rPr>
          <w:spacing w:val="8"/>
        </w:rPr>
        <w:t>7、维护文艺工作者和文艺团体的合法权益；在团体会</w:t>
      </w:r>
      <w:r>
        <w:rPr>
          <w:spacing w:val="10"/>
        </w:rPr>
        <w:t xml:space="preserve"> </w:t>
      </w:r>
      <w:r>
        <w:rPr>
          <w:spacing w:val="7"/>
        </w:rPr>
        <w:t>员的正当权益受到侵犯时，依法采取保护措施。</w:t>
      </w:r>
    </w:p>
    <w:p w14:paraId="3FEEB984">
      <w:pPr>
        <w:pStyle w:val="2"/>
        <w:spacing w:before="172" w:line="219" w:lineRule="auto"/>
        <w:ind w:left="682"/>
      </w:pPr>
      <w:r>
        <w:rPr>
          <w:spacing w:val="6"/>
        </w:rPr>
        <w:t>8、完成县委交办的其他任务。</w:t>
      </w:r>
    </w:p>
    <w:p w14:paraId="506AC8F8">
      <w:pPr>
        <w:spacing w:before="188"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3FEA9E3C">
      <w:pPr>
        <w:spacing w:line="226" w:lineRule="auto"/>
        <w:rPr>
          <w:rFonts w:ascii="黑体" w:hAnsi="黑体" w:eastAsia="黑体" w:cs="黑体"/>
          <w:sz w:val="31"/>
          <w:szCs w:val="31"/>
        </w:rPr>
        <w:sectPr>
          <w:footerReference r:id="rId8" w:type="default"/>
          <w:pgSz w:w="11906" w:h="16839"/>
          <w:pgMar w:top="1431" w:right="1718" w:bottom="1521" w:left="1785" w:header="0" w:footer="1153" w:gutter="0"/>
          <w:cols w:space="720" w:num="1"/>
        </w:sectPr>
      </w:pPr>
    </w:p>
    <w:p w14:paraId="56CD67A7">
      <w:pPr>
        <w:pStyle w:val="2"/>
        <w:spacing w:before="184" w:line="333" w:lineRule="auto"/>
        <w:ind w:left="46" w:right="16" w:firstLine="618"/>
      </w:pPr>
      <w:r>
        <w:rPr>
          <w:spacing w:val="9"/>
        </w:rPr>
        <w:t>托克逊县文学艺术界联合会单位无下属预算单</w:t>
      </w:r>
      <w:r>
        <w:rPr>
          <w:spacing w:val="8"/>
        </w:rPr>
        <w:t>位，下设</w:t>
      </w:r>
      <w:r>
        <w:t xml:space="preserve"> </w:t>
      </w:r>
      <w:r>
        <w:rPr>
          <w:spacing w:val="5"/>
        </w:rPr>
        <w:t>1</w:t>
      </w:r>
      <w:r>
        <w:rPr>
          <w:spacing w:val="-60"/>
        </w:rPr>
        <w:t xml:space="preserve"> </w:t>
      </w:r>
      <w:r>
        <w:rPr>
          <w:spacing w:val="5"/>
        </w:rPr>
        <w:t>个科室，分别是：办公室。</w:t>
      </w:r>
    </w:p>
    <w:p w14:paraId="46EDFEC2">
      <w:pPr>
        <w:pStyle w:val="2"/>
        <w:spacing w:line="334" w:lineRule="auto"/>
        <w:ind w:left="38" w:right="16" w:firstLine="625"/>
      </w:pPr>
      <w:r>
        <w:rPr>
          <w:spacing w:val="7"/>
        </w:rPr>
        <w:t>托克逊县文学艺术界联合会单位编制数</w:t>
      </w:r>
      <w:r>
        <w:rPr>
          <w:spacing w:val="-48"/>
        </w:rPr>
        <w:t xml:space="preserve"> </w:t>
      </w:r>
      <w:r>
        <w:rPr>
          <w:spacing w:val="7"/>
        </w:rPr>
        <w:t>2</w:t>
      </w:r>
      <w:r>
        <w:rPr>
          <w:spacing w:val="-59"/>
        </w:rPr>
        <w:t xml:space="preserve"> </w:t>
      </w:r>
      <w:r>
        <w:rPr>
          <w:spacing w:val="7"/>
        </w:rPr>
        <w:t>人，</w:t>
      </w:r>
      <w:r>
        <w:rPr>
          <w:spacing w:val="6"/>
        </w:rPr>
        <w:t>实有人数</w:t>
      </w:r>
      <w:r>
        <w:t xml:space="preserve"> </w:t>
      </w:r>
      <w:r>
        <w:rPr>
          <w:spacing w:val="-1"/>
        </w:rPr>
        <w:t>2</w:t>
      </w:r>
      <w:r>
        <w:rPr>
          <w:spacing w:val="-47"/>
        </w:rPr>
        <w:t xml:space="preserve"> </w:t>
      </w:r>
      <w:r>
        <w:rPr>
          <w:spacing w:val="-1"/>
        </w:rPr>
        <w:t>人，其中：在职</w:t>
      </w:r>
      <w:r>
        <w:rPr>
          <w:spacing w:val="-48"/>
        </w:rPr>
        <w:t xml:space="preserve"> </w:t>
      </w:r>
      <w:r>
        <w:rPr>
          <w:spacing w:val="-1"/>
        </w:rPr>
        <w:t>2</w:t>
      </w:r>
      <w:r>
        <w:rPr>
          <w:spacing w:val="-59"/>
        </w:rPr>
        <w:t xml:space="preserve"> </w:t>
      </w:r>
      <w:r>
        <w:rPr>
          <w:spacing w:val="-1"/>
        </w:rPr>
        <w:t>人，增加</w:t>
      </w:r>
      <w:r>
        <w:rPr>
          <w:spacing w:val="-41"/>
        </w:rPr>
        <w:t xml:space="preserve"> </w:t>
      </w:r>
      <w:r>
        <w:rPr>
          <w:spacing w:val="-1"/>
        </w:rPr>
        <w:t>0</w:t>
      </w:r>
      <w:r>
        <w:rPr>
          <w:spacing w:val="-60"/>
        </w:rPr>
        <w:t xml:space="preserve"> </w:t>
      </w:r>
      <w:r>
        <w:rPr>
          <w:spacing w:val="-1"/>
        </w:rPr>
        <w:t>人；退休</w:t>
      </w:r>
      <w:r>
        <w:rPr>
          <w:spacing w:val="-38"/>
        </w:rPr>
        <w:t xml:space="preserve"> </w:t>
      </w:r>
      <w:r>
        <w:rPr>
          <w:spacing w:val="-1"/>
        </w:rPr>
        <w:t>0</w:t>
      </w:r>
      <w:r>
        <w:rPr>
          <w:spacing w:val="-60"/>
        </w:rPr>
        <w:t xml:space="preserve"> </w:t>
      </w:r>
      <w:r>
        <w:rPr>
          <w:spacing w:val="-1"/>
        </w:rPr>
        <w:t>人，增加</w:t>
      </w:r>
      <w:r>
        <w:rPr>
          <w:spacing w:val="-38"/>
        </w:rPr>
        <w:t xml:space="preserve"> </w:t>
      </w:r>
      <w:r>
        <w:rPr>
          <w:spacing w:val="-1"/>
        </w:rPr>
        <w:t>0</w:t>
      </w:r>
      <w:r>
        <w:rPr>
          <w:spacing w:val="-60"/>
        </w:rPr>
        <w:t xml:space="preserve"> </w:t>
      </w:r>
      <w:r>
        <w:rPr>
          <w:spacing w:val="-1"/>
        </w:rPr>
        <w:t>人；</w:t>
      </w:r>
    </w:p>
    <w:p w14:paraId="6070D79F">
      <w:pPr>
        <w:pStyle w:val="2"/>
        <w:spacing w:line="219" w:lineRule="auto"/>
        <w:ind w:left="44"/>
        <w:outlineLvl w:val="0"/>
      </w:pPr>
      <w:r>
        <w:rPr>
          <w:spacing w:val="-6"/>
        </w:rPr>
        <w:t>离休</w:t>
      </w:r>
      <w:r>
        <w:rPr>
          <w:spacing w:val="-34"/>
        </w:rPr>
        <w:t xml:space="preserve"> </w:t>
      </w:r>
      <w:r>
        <w:rPr>
          <w:spacing w:val="-6"/>
        </w:rPr>
        <w:t>0</w:t>
      </w:r>
      <w:r>
        <w:rPr>
          <w:spacing w:val="-60"/>
        </w:rPr>
        <w:t xml:space="preserve"> </w:t>
      </w:r>
      <w:r>
        <w:rPr>
          <w:spacing w:val="-6"/>
        </w:rPr>
        <w:t>人，增加</w:t>
      </w:r>
      <w:r>
        <w:rPr>
          <w:spacing w:val="-38"/>
        </w:rPr>
        <w:t xml:space="preserve"> </w:t>
      </w:r>
      <w:r>
        <w:rPr>
          <w:spacing w:val="-6"/>
        </w:rPr>
        <w:t>0</w:t>
      </w:r>
      <w:r>
        <w:rPr>
          <w:spacing w:val="-60"/>
        </w:rPr>
        <w:t xml:space="preserve"> </w:t>
      </w:r>
      <w:r>
        <w:rPr>
          <w:spacing w:val="-6"/>
        </w:rPr>
        <w:t>人。</w:t>
      </w:r>
    </w:p>
    <w:p w14:paraId="7ACAA3BC">
      <w:pPr>
        <w:spacing w:line="219" w:lineRule="auto"/>
        <w:sectPr>
          <w:footerReference r:id="rId9" w:type="default"/>
          <w:pgSz w:w="11906" w:h="16839"/>
          <w:pgMar w:top="1431" w:right="1785" w:bottom="1521" w:left="1785" w:header="0" w:footer="1156" w:gutter="0"/>
          <w:cols w:space="720" w:num="1"/>
        </w:sectPr>
      </w:pPr>
    </w:p>
    <w:p w14:paraId="6B769E33">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7F33551C">
      <w:pPr>
        <w:spacing w:line="297" w:lineRule="auto"/>
        <w:rPr>
          <w:rFonts w:ascii="Arial"/>
          <w:sz w:val="21"/>
        </w:rPr>
      </w:pPr>
    </w:p>
    <w:p w14:paraId="5DEFCC9F">
      <w:pPr>
        <w:pStyle w:val="2"/>
        <w:spacing w:before="100" w:line="222" w:lineRule="auto"/>
        <w:ind w:left="34"/>
        <w:outlineLvl w:val="0"/>
      </w:pPr>
      <w:r>
        <w:rPr>
          <w:b/>
          <w:bCs/>
          <w:spacing w:val="-4"/>
        </w:rPr>
        <w:t>表</w:t>
      </w:r>
      <w:r>
        <w:rPr>
          <w:spacing w:val="-41"/>
        </w:rPr>
        <w:t xml:space="preserve"> </w:t>
      </w:r>
      <w:r>
        <w:rPr>
          <w:b/>
          <w:bCs/>
          <w:spacing w:val="-4"/>
        </w:rPr>
        <w:t>1</w:t>
      </w:r>
    </w:p>
    <w:p w14:paraId="6B4BF02D">
      <w:pPr>
        <w:pStyle w:val="2"/>
        <w:spacing w:before="251" w:line="218" w:lineRule="auto"/>
        <w:ind w:left="2752"/>
        <w:outlineLvl w:val="0"/>
      </w:pPr>
      <w:r>
        <w:rPr>
          <w:b/>
          <w:bCs/>
          <w:spacing w:val="5"/>
        </w:rPr>
        <w:t>单位收支总体情况表</w:t>
      </w:r>
    </w:p>
    <w:p w14:paraId="16DED41D">
      <w:pPr>
        <w:pStyle w:val="2"/>
        <w:spacing w:before="140" w:line="211" w:lineRule="auto"/>
        <w:ind w:left="122"/>
        <w:outlineLvl w:val="0"/>
        <w:rPr>
          <w:sz w:val="24"/>
          <w:szCs w:val="24"/>
        </w:rPr>
      </w:pPr>
      <w:r>
        <w:rPr>
          <w:spacing w:val="1"/>
          <w:sz w:val="24"/>
          <w:szCs w:val="24"/>
        </w:rPr>
        <w:t xml:space="preserve">编制单位：托克逊县文学艺术界联合会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379AF1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2EC276D9">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2CAE0266">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428B83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69A12A10">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420239EF">
            <w:pPr>
              <w:pStyle w:val="6"/>
              <w:spacing w:before="73" w:line="217" w:lineRule="auto"/>
              <w:ind w:left="405"/>
              <w:rPr>
                <w:sz w:val="19"/>
                <w:szCs w:val="19"/>
              </w:rPr>
            </w:pPr>
            <w:r>
              <w:rPr>
                <w:b/>
                <w:bCs/>
                <w:spacing w:val="2"/>
                <w:sz w:val="19"/>
                <w:szCs w:val="19"/>
              </w:rPr>
              <w:t>预算数</w:t>
            </w:r>
          </w:p>
        </w:tc>
        <w:tc>
          <w:tcPr>
            <w:tcW w:w="2691" w:type="dxa"/>
            <w:vAlign w:val="top"/>
          </w:tcPr>
          <w:p w14:paraId="41E1DEAF">
            <w:pPr>
              <w:pStyle w:val="6"/>
              <w:spacing w:before="73" w:line="217" w:lineRule="auto"/>
              <w:ind w:left="955"/>
              <w:rPr>
                <w:sz w:val="19"/>
                <w:szCs w:val="19"/>
              </w:rPr>
            </w:pPr>
            <w:r>
              <w:rPr>
                <w:b/>
                <w:bCs/>
                <w:spacing w:val="5"/>
                <w:sz w:val="19"/>
                <w:szCs w:val="19"/>
              </w:rPr>
              <w:t>功能分类</w:t>
            </w:r>
          </w:p>
        </w:tc>
        <w:tc>
          <w:tcPr>
            <w:tcW w:w="1705" w:type="dxa"/>
            <w:vAlign w:val="top"/>
          </w:tcPr>
          <w:p w14:paraId="79C944A2">
            <w:pPr>
              <w:pStyle w:val="6"/>
              <w:spacing w:before="73" w:line="217" w:lineRule="auto"/>
              <w:ind w:left="566"/>
              <w:rPr>
                <w:sz w:val="19"/>
                <w:szCs w:val="19"/>
              </w:rPr>
            </w:pPr>
            <w:r>
              <w:rPr>
                <w:b/>
                <w:bCs/>
                <w:spacing w:val="2"/>
                <w:sz w:val="19"/>
                <w:szCs w:val="19"/>
              </w:rPr>
              <w:t>预算数</w:t>
            </w:r>
          </w:p>
        </w:tc>
      </w:tr>
      <w:tr w14:paraId="6CF38A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26D826B">
            <w:pPr>
              <w:pStyle w:val="6"/>
              <w:spacing w:before="94" w:line="216" w:lineRule="auto"/>
              <w:ind w:left="126"/>
            </w:pPr>
            <w:r>
              <w:rPr>
                <w:b/>
                <w:bCs/>
                <w:spacing w:val="-5"/>
              </w:rPr>
              <w:t>一、本年收入</w:t>
            </w:r>
          </w:p>
        </w:tc>
        <w:tc>
          <w:tcPr>
            <w:tcW w:w="1387" w:type="dxa"/>
            <w:vAlign w:val="top"/>
          </w:tcPr>
          <w:p w14:paraId="62E5F54F">
            <w:pPr>
              <w:pStyle w:val="6"/>
              <w:spacing w:before="94" w:line="217" w:lineRule="auto"/>
              <w:ind w:left="842"/>
            </w:pPr>
            <w:r>
              <w:rPr>
                <w:b/>
                <w:bCs/>
                <w:spacing w:val="-5"/>
              </w:rPr>
              <w:t>71.57</w:t>
            </w:r>
          </w:p>
        </w:tc>
        <w:tc>
          <w:tcPr>
            <w:tcW w:w="2691" w:type="dxa"/>
            <w:vAlign w:val="top"/>
          </w:tcPr>
          <w:p w14:paraId="1AE8C702">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1BEDF969">
            <w:pPr>
              <w:pStyle w:val="6"/>
              <w:spacing w:before="94" w:line="217" w:lineRule="auto"/>
              <w:ind w:left="1159"/>
            </w:pPr>
            <w:r>
              <w:rPr>
                <w:b/>
                <w:bCs/>
                <w:spacing w:val="-5"/>
              </w:rPr>
              <w:t>54.43</w:t>
            </w:r>
          </w:p>
        </w:tc>
      </w:tr>
      <w:tr w14:paraId="5F92D7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70041E44">
            <w:pPr>
              <w:pStyle w:val="6"/>
              <w:spacing w:before="94" w:line="214" w:lineRule="auto"/>
              <w:ind w:left="126"/>
            </w:pPr>
            <w:r>
              <w:rPr>
                <w:b/>
                <w:bCs/>
                <w:spacing w:val="-4"/>
              </w:rPr>
              <w:t>1.一般公共预算拨款</w:t>
            </w:r>
          </w:p>
        </w:tc>
        <w:tc>
          <w:tcPr>
            <w:tcW w:w="1387" w:type="dxa"/>
            <w:vAlign w:val="top"/>
          </w:tcPr>
          <w:p w14:paraId="629A9EE9">
            <w:pPr>
              <w:pStyle w:val="6"/>
              <w:spacing w:before="95" w:line="216" w:lineRule="auto"/>
              <w:ind w:left="842"/>
            </w:pPr>
            <w:r>
              <w:rPr>
                <w:b/>
                <w:bCs/>
                <w:spacing w:val="-5"/>
              </w:rPr>
              <w:t>64.79</w:t>
            </w:r>
          </w:p>
        </w:tc>
        <w:tc>
          <w:tcPr>
            <w:tcW w:w="2691" w:type="dxa"/>
            <w:vAlign w:val="top"/>
          </w:tcPr>
          <w:p w14:paraId="65D9057F">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7E51E57D">
            <w:pPr>
              <w:rPr>
                <w:rFonts w:ascii="Arial"/>
                <w:sz w:val="21"/>
              </w:rPr>
            </w:pPr>
          </w:p>
        </w:tc>
      </w:tr>
      <w:tr w14:paraId="216642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47486C7">
            <w:pPr>
              <w:pStyle w:val="6"/>
              <w:spacing w:before="95" w:line="214" w:lineRule="auto"/>
              <w:ind w:left="115"/>
            </w:pPr>
            <w:r>
              <w:rPr>
                <w:spacing w:val="-2"/>
              </w:rPr>
              <w:t>其中：一般财力</w:t>
            </w:r>
          </w:p>
        </w:tc>
        <w:tc>
          <w:tcPr>
            <w:tcW w:w="1387" w:type="dxa"/>
            <w:vAlign w:val="top"/>
          </w:tcPr>
          <w:p w14:paraId="4066F420">
            <w:pPr>
              <w:pStyle w:val="6"/>
              <w:spacing w:before="95" w:line="217" w:lineRule="auto"/>
              <w:ind w:left="842"/>
            </w:pPr>
            <w:r>
              <w:rPr>
                <w:spacing w:val="-3"/>
              </w:rPr>
              <w:t>64.79</w:t>
            </w:r>
          </w:p>
        </w:tc>
        <w:tc>
          <w:tcPr>
            <w:tcW w:w="2691" w:type="dxa"/>
            <w:vAlign w:val="top"/>
          </w:tcPr>
          <w:p w14:paraId="336782E5">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1BBAE6AB">
            <w:pPr>
              <w:rPr>
                <w:rFonts w:ascii="Arial"/>
                <w:sz w:val="21"/>
              </w:rPr>
            </w:pPr>
          </w:p>
        </w:tc>
      </w:tr>
      <w:tr w14:paraId="32A79F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66B98CA">
            <w:pPr>
              <w:pStyle w:val="6"/>
              <w:spacing w:before="95" w:line="213" w:lineRule="auto"/>
              <w:ind w:left="479"/>
            </w:pPr>
            <w:r>
              <w:rPr>
                <w:spacing w:val="-1"/>
              </w:rPr>
              <w:t>上级一般公共预算安排转移支付</w:t>
            </w:r>
          </w:p>
        </w:tc>
        <w:tc>
          <w:tcPr>
            <w:tcW w:w="1387" w:type="dxa"/>
            <w:vAlign w:val="top"/>
          </w:tcPr>
          <w:p w14:paraId="52F0AA68">
            <w:pPr>
              <w:rPr>
                <w:rFonts w:ascii="Arial"/>
                <w:sz w:val="21"/>
              </w:rPr>
            </w:pPr>
          </w:p>
        </w:tc>
        <w:tc>
          <w:tcPr>
            <w:tcW w:w="2691" w:type="dxa"/>
            <w:vAlign w:val="top"/>
          </w:tcPr>
          <w:p w14:paraId="4E761964">
            <w:pPr>
              <w:pStyle w:val="6"/>
              <w:spacing w:before="95" w:line="213" w:lineRule="auto"/>
              <w:ind w:left="119"/>
            </w:pPr>
            <w:r>
              <w:rPr>
                <w:spacing w:val="-2"/>
              </w:rPr>
              <w:t>204 公共安全支出</w:t>
            </w:r>
          </w:p>
        </w:tc>
        <w:tc>
          <w:tcPr>
            <w:tcW w:w="1705" w:type="dxa"/>
            <w:vAlign w:val="top"/>
          </w:tcPr>
          <w:p w14:paraId="42AB2E7D">
            <w:pPr>
              <w:rPr>
                <w:rFonts w:ascii="Arial"/>
                <w:sz w:val="21"/>
              </w:rPr>
            </w:pPr>
          </w:p>
        </w:tc>
      </w:tr>
      <w:tr w14:paraId="095ED6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6850C0B">
            <w:pPr>
              <w:pStyle w:val="6"/>
              <w:spacing w:before="94" w:line="214" w:lineRule="auto"/>
              <w:ind w:left="122"/>
            </w:pPr>
            <w:r>
              <w:rPr>
                <w:b/>
                <w:bCs/>
                <w:spacing w:val="-4"/>
              </w:rPr>
              <w:t>2.基金预算拨款</w:t>
            </w:r>
          </w:p>
        </w:tc>
        <w:tc>
          <w:tcPr>
            <w:tcW w:w="1387" w:type="dxa"/>
            <w:vAlign w:val="top"/>
          </w:tcPr>
          <w:p w14:paraId="13841205">
            <w:pPr>
              <w:rPr>
                <w:rFonts w:ascii="Arial"/>
                <w:sz w:val="21"/>
              </w:rPr>
            </w:pPr>
          </w:p>
        </w:tc>
        <w:tc>
          <w:tcPr>
            <w:tcW w:w="2691" w:type="dxa"/>
            <w:vAlign w:val="top"/>
          </w:tcPr>
          <w:p w14:paraId="27957643">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48157F62">
            <w:pPr>
              <w:rPr>
                <w:rFonts w:ascii="Arial"/>
                <w:sz w:val="21"/>
              </w:rPr>
            </w:pPr>
          </w:p>
        </w:tc>
      </w:tr>
      <w:tr w14:paraId="2F2C39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C0E02BD">
            <w:pPr>
              <w:pStyle w:val="6"/>
              <w:spacing w:before="97" w:line="214" w:lineRule="auto"/>
              <w:ind w:left="115"/>
            </w:pPr>
            <w:r>
              <w:rPr>
                <w:spacing w:val="-1"/>
              </w:rPr>
              <w:t>其中：政府性基金收入</w:t>
            </w:r>
          </w:p>
        </w:tc>
        <w:tc>
          <w:tcPr>
            <w:tcW w:w="1387" w:type="dxa"/>
            <w:vAlign w:val="top"/>
          </w:tcPr>
          <w:p w14:paraId="5756D768">
            <w:pPr>
              <w:rPr>
                <w:rFonts w:ascii="Arial"/>
                <w:sz w:val="21"/>
              </w:rPr>
            </w:pPr>
          </w:p>
        </w:tc>
        <w:tc>
          <w:tcPr>
            <w:tcW w:w="2691" w:type="dxa"/>
            <w:vAlign w:val="top"/>
          </w:tcPr>
          <w:p w14:paraId="1225E3B5">
            <w:pPr>
              <w:pStyle w:val="6"/>
              <w:spacing w:before="97" w:line="213" w:lineRule="auto"/>
              <w:ind w:left="119"/>
            </w:pPr>
            <w:r>
              <w:rPr>
                <w:spacing w:val="-2"/>
              </w:rPr>
              <w:t>206 科学技术支出</w:t>
            </w:r>
          </w:p>
        </w:tc>
        <w:tc>
          <w:tcPr>
            <w:tcW w:w="1705" w:type="dxa"/>
            <w:vAlign w:val="top"/>
          </w:tcPr>
          <w:p w14:paraId="56361CB5">
            <w:pPr>
              <w:rPr>
                <w:rFonts w:ascii="Arial"/>
                <w:sz w:val="21"/>
              </w:rPr>
            </w:pPr>
          </w:p>
        </w:tc>
      </w:tr>
      <w:tr w14:paraId="6A4896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F481F8D">
            <w:pPr>
              <w:pStyle w:val="6"/>
              <w:spacing w:before="97" w:line="213" w:lineRule="auto"/>
              <w:ind w:left="479"/>
            </w:pPr>
            <w:r>
              <w:rPr>
                <w:spacing w:val="-1"/>
              </w:rPr>
              <w:t>上级政府性基金安排转移支付</w:t>
            </w:r>
          </w:p>
        </w:tc>
        <w:tc>
          <w:tcPr>
            <w:tcW w:w="1387" w:type="dxa"/>
            <w:vAlign w:val="top"/>
          </w:tcPr>
          <w:p w14:paraId="26FA55DC">
            <w:pPr>
              <w:rPr>
                <w:rFonts w:ascii="Arial"/>
                <w:sz w:val="21"/>
              </w:rPr>
            </w:pPr>
          </w:p>
        </w:tc>
        <w:tc>
          <w:tcPr>
            <w:tcW w:w="2691" w:type="dxa"/>
            <w:vAlign w:val="top"/>
          </w:tcPr>
          <w:p w14:paraId="22C19C97">
            <w:pPr>
              <w:pStyle w:val="6"/>
              <w:spacing w:before="97" w:line="213" w:lineRule="auto"/>
              <w:ind w:left="119"/>
            </w:pPr>
            <w:r>
              <w:rPr>
                <w:spacing w:val="-1"/>
              </w:rPr>
              <w:t>207 文化旅游体育与传媒支出</w:t>
            </w:r>
          </w:p>
        </w:tc>
        <w:tc>
          <w:tcPr>
            <w:tcW w:w="1705" w:type="dxa"/>
            <w:vAlign w:val="top"/>
          </w:tcPr>
          <w:p w14:paraId="6AF272BA">
            <w:pPr>
              <w:rPr>
                <w:rFonts w:ascii="Arial"/>
                <w:sz w:val="21"/>
              </w:rPr>
            </w:pPr>
          </w:p>
        </w:tc>
      </w:tr>
      <w:tr w14:paraId="0EC71F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9266CE2">
            <w:pPr>
              <w:pStyle w:val="6"/>
              <w:spacing w:before="96" w:line="214" w:lineRule="auto"/>
              <w:ind w:left="129"/>
            </w:pPr>
            <w:r>
              <w:rPr>
                <w:b/>
                <w:bCs/>
                <w:spacing w:val="-4"/>
              </w:rPr>
              <w:t>3.国有资本经营预算拨款</w:t>
            </w:r>
          </w:p>
        </w:tc>
        <w:tc>
          <w:tcPr>
            <w:tcW w:w="1387" w:type="dxa"/>
            <w:vAlign w:val="top"/>
          </w:tcPr>
          <w:p w14:paraId="3D8EF25E">
            <w:pPr>
              <w:rPr>
                <w:rFonts w:ascii="Arial"/>
                <w:sz w:val="21"/>
              </w:rPr>
            </w:pPr>
          </w:p>
        </w:tc>
        <w:tc>
          <w:tcPr>
            <w:tcW w:w="2691" w:type="dxa"/>
            <w:vAlign w:val="top"/>
          </w:tcPr>
          <w:p w14:paraId="262337E9">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60A8B741">
            <w:pPr>
              <w:pStyle w:val="6"/>
              <w:spacing w:before="97" w:line="215" w:lineRule="auto"/>
              <w:ind w:left="1247"/>
            </w:pPr>
            <w:r>
              <w:rPr>
                <w:b/>
                <w:bCs/>
                <w:spacing w:val="-5"/>
              </w:rPr>
              <w:t>9.47</w:t>
            </w:r>
          </w:p>
        </w:tc>
      </w:tr>
      <w:tr w14:paraId="43B23D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AE4ACDE">
            <w:pPr>
              <w:pStyle w:val="6"/>
              <w:spacing w:before="96" w:line="214" w:lineRule="auto"/>
              <w:ind w:left="115"/>
            </w:pPr>
            <w:r>
              <w:rPr>
                <w:spacing w:val="-1"/>
              </w:rPr>
              <w:t>其中：国有资本经营收入</w:t>
            </w:r>
          </w:p>
        </w:tc>
        <w:tc>
          <w:tcPr>
            <w:tcW w:w="1387" w:type="dxa"/>
            <w:vAlign w:val="top"/>
          </w:tcPr>
          <w:p w14:paraId="6A13C03B">
            <w:pPr>
              <w:rPr>
                <w:rFonts w:ascii="Arial"/>
                <w:sz w:val="21"/>
              </w:rPr>
            </w:pPr>
          </w:p>
        </w:tc>
        <w:tc>
          <w:tcPr>
            <w:tcW w:w="2691" w:type="dxa"/>
            <w:vAlign w:val="top"/>
          </w:tcPr>
          <w:p w14:paraId="04F80D8F">
            <w:pPr>
              <w:pStyle w:val="6"/>
              <w:spacing w:before="96" w:line="213" w:lineRule="auto"/>
              <w:ind w:left="119"/>
            </w:pPr>
            <w:r>
              <w:rPr>
                <w:spacing w:val="-2"/>
              </w:rPr>
              <w:t>209 社会保险基金支出</w:t>
            </w:r>
          </w:p>
        </w:tc>
        <w:tc>
          <w:tcPr>
            <w:tcW w:w="1705" w:type="dxa"/>
            <w:vAlign w:val="top"/>
          </w:tcPr>
          <w:p w14:paraId="29374EF9">
            <w:pPr>
              <w:rPr>
                <w:rFonts w:ascii="Arial"/>
                <w:sz w:val="21"/>
              </w:rPr>
            </w:pPr>
          </w:p>
        </w:tc>
      </w:tr>
      <w:tr w14:paraId="1070B5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1FD4B08B">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13188078">
            <w:pPr>
              <w:rPr>
                <w:rFonts w:ascii="Arial"/>
                <w:sz w:val="21"/>
              </w:rPr>
            </w:pPr>
          </w:p>
        </w:tc>
        <w:tc>
          <w:tcPr>
            <w:tcW w:w="2691" w:type="dxa"/>
            <w:vAlign w:val="top"/>
          </w:tcPr>
          <w:p w14:paraId="4AEBD308">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09FCB5A3">
            <w:pPr>
              <w:pStyle w:val="6"/>
              <w:spacing w:before="239"/>
              <w:ind w:left="1246"/>
            </w:pPr>
            <w:r>
              <w:rPr>
                <w:spacing w:val="-4"/>
              </w:rPr>
              <w:t>2.68</w:t>
            </w:r>
          </w:p>
        </w:tc>
      </w:tr>
      <w:tr w14:paraId="6DE96D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259D760">
            <w:pPr>
              <w:pStyle w:val="6"/>
              <w:spacing w:before="96" w:line="214" w:lineRule="auto"/>
              <w:ind w:left="121"/>
            </w:pPr>
            <w:r>
              <w:rPr>
                <w:spacing w:val="-2"/>
              </w:rPr>
              <w:t>4.财政专户核拨</w:t>
            </w:r>
          </w:p>
        </w:tc>
        <w:tc>
          <w:tcPr>
            <w:tcW w:w="1387" w:type="dxa"/>
            <w:vAlign w:val="top"/>
          </w:tcPr>
          <w:p w14:paraId="26E602A1">
            <w:pPr>
              <w:rPr>
                <w:rFonts w:ascii="Arial"/>
                <w:sz w:val="21"/>
              </w:rPr>
            </w:pPr>
          </w:p>
        </w:tc>
        <w:tc>
          <w:tcPr>
            <w:tcW w:w="2691" w:type="dxa"/>
            <w:vAlign w:val="top"/>
          </w:tcPr>
          <w:p w14:paraId="637A391C">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0190F770">
            <w:pPr>
              <w:rPr>
                <w:rFonts w:ascii="Arial"/>
                <w:sz w:val="21"/>
              </w:rPr>
            </w:pPr>
          </w:p>
        </w:tc>
      </w:tr>
      <w:tr w14:paraId="2FFAA8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2903B87">
            <w:pPr>
              <w:pStyle w:val="6"/>
              <w:spacing w:before="99" w:line="213" w:lineRule="auto"/>
              <w:ind w:left="124"/>
            </w:pPr>
            <w:r>
              <w:rPr>
                <w:b/>
                <w:bCs/>
                <w:spacing w:val="-5"/>
              </w:rPr>
              <w:t>5.单位资金</w:t>
            </w:r>
          </w:p>
        </w:tc>
        <w:tc>
          <w:tcPr>
            <w:tcW w:w="1387" w:type="dxa"/>
            <w:vAlign w:val="top"/>
          </w:tcPr>
          <w:p w14:paraId="679855C6">
            <w:pPr>
              <w:pStyle w:val="6"/>
              <w:spacing w:before="99" w:line="213" w:lineRule="auto"/>
              <w:ind w:left="931"/>
            </w:pPr>
            <w:r>
              <w:rPr>
                <w:b/>
                <w:bCs/>
                <w:spacing w:val="-5"/>
              </w:rPr>
              <w:t>6.78</w:t>
            </w:r>
          </w:p>
        </w:tc>
        <w:tc>
          <w:tcPr>
            <w:tcW w:w="2691" w:type="dxa"/>
            <w:vAlign w:val="top"/>
          </w:tcPr>
          <w:p w14:paraId="23EAC265">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3B995754">
            <w:pPr>
              <w:rPr>
                <w:rFonts w:ascii="Arial"/>
                <w:sz w:val="21"/>
              </w:rPr>
            </w:pPr>
          </w:p>
        </w:tc>
      </w:tr>
      <w:tr w14:paraId="738F83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98E5577">
            <w:pPr>
              <w:pStyle w:val="6"/>
              <w:spacing w:before="98" w:line="214" w:lineRule="auto"/>
              <w:ind w:left="115"/>
            </w:pPr>
            <w:r>
              <w:rPr>
                <w:spacing w:val="-2"/>
              </w:rPr>
              <w:t>其中：事业收入</w:t>
            </w:r>
          </w:p>
        </w:tc>
        <w:tc>
          <w:tcPr>
            <w:tcW w:w="1387" w:type="dxa"/>
            <w:vAlign w:val="top"/>
          </w:tcPr>
          <w:p w14:paraId="6577A443">
            <w:pPr>
              <w:rPr>
                <w:rFonts w:ascii="Arial"/>
                <w:sz w:val="21"/>
              </w:rPr>
            </w:pPr>
          </w:p>
        </w:tc>
        <w:tc>
          <w:tcPr>
            <w:tcW w:w="2691" w:type="dxa"/>
            <w:vAlign w:val="top"/>
          </w:tcPr>
          <w:p w14:paraId="274A8AAE">
            <w:pPr>
              <w:pStyle w:val="6"/>
              <w:spacing w:before="98" w:line="213" w:lineRule="auto"/>
              <w:ind w:left="119"/>
            </w:pPr>
            <w:r>
              <w:rPr>
                <w:spacing w:val="-2"/>
              </w:rPr>
              <w:t>213 农林水支出</w:t>
            </w:r>
          </w:p>
        </w:tc>
        <w:tc>
          <w:tcPr>
            <w:tcW w:w="1705" w:type="dxa"/>
            <w:vAlign w:val="top"/>
          </w:tcPr>
          <w:p w14:paraId="454D5DE7">
            <w:pPr>
              <w:rPr>
                <w:rFonts w:ascii="Arial"/>
                <w:sz w:val="21"/>
              </w:rPr>
            </w:pPr>
          </w:p>
        </w:tc>
      </w:tr>
      <w:tr w14:paraId="42B484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E92A445">
            <w:pPr>
              <w:pStyle w:val="6"/>
              <w:spacing w:before="98" w:line="214" w:lineRule="auto"/>
              <w:ind w:left="479"/>
            </w:pPr>
            <w:r>
              <w:rPr>
                <w:spacing w:val="-2"/>
              </w:rPr>
              <w:t>上级补助收入</w:t>
            </w:r>
          </w:p>
        </w:tc>
        <w:tc>
          <w:tcPr>
            <w:tcW w:w="1387" w:type="dxa"/>
            <w:vAlign w:val="top"/>
          </w:tcPr>
          <w:p w14:paraId="1D9A15D0">
            <w:pPr>
              <w:rPr>
                <w:rFonts w:ascii="Arial"/>
                <w:sz w:val="21"/>
              </w:rPr>
            </w:pPr>
          </w:p>
        </w:tc>
        <w:tc>
          <w:tcPr>
            <w:tcW w:w="2691" w:type="dxa"/>
            <w:vAlign w:val="top"/>
          </w:tcPr>
          <w:p w14:paraId="20F88EAB">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718AA362">
            <w:pPr>
              <w:rPr>
                <w:rFonts w:ascii="Arial"/>
                <w:sz w:val="21"/>
              </w:rPr>
            </w:pPr>
          </w:p>
        </w:tc>
      </w:tr>
      <w:tr w14:paraId="63A18B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9FF0689">
            <w:pPr>
              <w:pStyle w:val="6"/>
              <w:spacing w:before="97" w:line="214" w:lineRule="auto"/>
              <w:ind w:left="488"/>
            </w:pPr>
            <w:r>
              <w:rPr>
                <w:spacing w:val="-3"/>
              </w:rPr>
              <w:t>附属单位上缴收入</w:t>
            </w:r>
          </w:p>
        </w:tc>
        <w:tc>
          <w:tcPr>
            <w:tcW w:w="1387" w:type="dxa"/>
            <w:vAlign w:val="top"/>
          </w:tcPr>
          <w:p w14:paraId="3BD07170">
            <w:pPr>
              <w:rPr>
                <w:rFonts w:ascii="Arial"/>
                <w:sz w:val="21"/>
              </w:rPr>
            </w:pPr>
          </w:p>
        </w:tc>
        <w:tc>
          <w:tcPr>
            <w:tcW w:w="2691" w:type="dxa"/>
            <w:vAlign w:val="top"/>
          </w:tcPr>
          <w:p w14:paraId="1596147C">
            <w:pPr>
              <w:pStyle w:val="6"/>
              <w:spacing w:before="97" w:line="213" w:lineRule="auto"/>
              <w:ind w:left="119"/>
            </w:pPr>
            <w:r>
              <w:rPr>
                <w:spacing w:val="-1"/>
              </w:rPr>
              <w:t>215 资源勘探工业信息等支出</w:t>
            </w:r>
          </w:p>
        </w:tc>
        <w:tc>
          <w:tcPr>
            <w:tcW w:w="1705" w:type="dxa"/>
            <w:vAlign w:val="top"/>
          </w:tcPr>
          <w:p w14:paraId="3DF6D1A0">
            <w:pPr>
              <w:rPr>
                <w:rFonts w:ascii="Arial"/>
                <w:sz w:val="21"/>
              </w:rPr>
            </w:pPr>
          </w:p>
        </w:tc>
      </w:tr>
      <w:tr w14:paraId="1990E3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FFB5312">
            <w:pPr>
              <w:pStyle w:val="6"/>
              <w:spacing w:before="96" w:line="214" w:lineRule="auto"/>
              <w:ind w:left="481"/>
            </w:pPr>
            <w:r>
              <w:rPr>
                <w:spacing w:val="-2"/>
              </w:rPr>
              <w:t>事业单位经营收入</w:t>
            </w:r>
          </w:p>
        </w:tc>
        <w:tc>
          <w:tcPr>
            <w:tcW w:w="1387" w:type="dxa"/>
            <w:vAlign w:val="top"/>
          </w:tcPr>
          <w:p w14:paraId="190BFAB4">
            <w:pPr>
              <w:rPr>
                <w:rFonts w:ascii="Arial"/>
                <w:sz w:val="21"/>
              </w:rPr>
            </w:pPr>
          </w:p>
        </w:tc>
        <w:tc>
          <w:tcPr>
            <w:tcW w:w="2691" w:type="dxa"/>
            <w:vAlign w:val="top"/>
          </w:tcPr>
          <w:p w14:paraId="58F9EE11">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58A500FC">
            <w:pPr>
              <w:rPr>
                <w:rFonts w:ascii="Arial"/>
                <w:sz w:val="21"/>
              </w:rPr>
            </w:pPr>
          </w:p>
        </w:tc>
      </w:tr>
      <w:tr w14:paraId="245108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3F656EF">
            <w:pPr>
              <w:pStyle w:val="6"/>
              <w:spacing w:before="97" w:line="215" w:lineRule="auto"/>
              <w:ind w:left="475"/>
            </w:pPr>
            <w:r>
              <w:rPr>
                <w:spacing w:val="-2"/>
              </w:rPr>
              <w:t>其他收入</w:t>
            </w:r>
          </w:p>
        </w:tc>
        <w:tc>
          <w:tcPr>
            <w:tcW w:w="1387" w:type="dxa"/>
            <w:vAlign w:val="top"/>
          </w:tcPr>
          <w:p w14:paraId="0044F69F">
            <w:pPr>
              <w:pStyle w:val="6"/>
              <w:spacing w:before="97" w:line="215" w:lineRule="auto"/>
              <w:ind w:left="931"/>
            </w:pPr>
            <w:r>
              <w:rPr>
                <w:spacing w:val="-4"/>
              </w:rPr>
              <w:t>6.78</w:t>
            </w:r>
          </w:p>
        </w:tc>
        <w:tc>
          <w:tcPr>
            <w:tcW w:w="2691" w:type="dxa"/>
            <w:vAlign w:val="top"/>
          </w:tcPr>
          <w:p w14:paraId="5153F493">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4A7E6312">
            <w:pPr>
              <w:rPr>
                <w:rFonts w:ascii="Arial"/>
                <w:sz w:val="21"/>
              </w:rPr>
            </w:pPr>
          </w:p>
        </w:tc>
      </w:tr>
      <w:tr w14:paraId="099A93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4238C4C">
            <w:pPr>
              <w:pStyle w:val="6"/>
              <w:spacing w:before="99" w:line="213" w:lineRule="auto"/>
              <w:ind w:left="125"/>
            </w:pPr>
            <w:r>
              <w:rPr>
                <w:b/>
                <w:bCs/>
                <w:spacing w:val="-4"/>
              </w:rPr>
              <w:t>二、上年结转结余</w:t>
            </w:r>
          </w:p>
        </w:tc>
        <w:tc>
          <w:tcPr>
            <w:tcW w:w="1387" w:type="dxa"/>
            <w:vAlign w:val="top"/>
          </w:tcPr>
          <w:p w14:paraId="14537F00">
            <w:pPr>
              <w:rPr>
                <w:rFonts w:ascii="Arial"/>
                <w:sz w:val="21"/>
              </w:rPr>
            </w:pPr>
          </w:p>
        </w:tc>
        <w:tc>
          <w:tcPr>
            <w:tcW w:w="2691" w:type="dxa"/>
            <w:vAlign w:val="top"/>
          </w:tcPr>
          <w:p w14:paraId="6CF373B8">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70715C7A">
            <w:pPr>
              <w:rPr>
                <w:rFonts w:ascii="Arial"/>
                <w:sz w:val="21"/>
              </w:rPr>
            </w:pPr>
          </w:p>
        </w:tc>
      </w:tr>
      <w:tr w14:paraId="08C97F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77FB5A9">
            <w:pPr>
              <w:pStyle w:val="6"/>
              <w:spacing w:before="98" w:line="214" w:lineRule="auto"/>
              <w:ind w:left="126"/>
            </w:pPr>
            <w:r>
              <w:rPr>
                <w:b/>
                <w:bCs/>
                <w:spacing w:val="-4"/>
              </w:rPr>
              <w:t>1.财政拨款结转</w:t>
            </w:r>
          </w:p>
        </w:tc>
        <w:tc>
          <w:tcPr>
            <w:tcW w:w="1387" w:type="dxa"/>
            <w:vAlign w:val="top"/>
          </w:tcPr>
          <w:p w14:paraId="6BD7B6E7">
            <w:pPr>
              <w:rPr>
                <w:rFonts w:ascii="Arial"/>
                <w:sz w:val="21"/>
              </w:rPr>
            </w:pPr>
          </w:p>
        </w:tc>
        <w:tc>
          <w:tcPr>
            <w:tcW w:w="2691" w:type="dxa"/>
            <w:vAlign w:val="top"/>
          </w:tcPr>
          <w:p w14:paraId="2DBB89D4">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0A401866">
            <w:pPr>
              <w:rPr>
                <w:rFonts w:ascii="Arial"/>
                <w:sz w:val="21"/>
              </w:rPr>
            </w:pPr>
          </w:p>
        </w:tc>
      </w:tr>
      <w:tr w14:paraId="7FC34D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9CE2B83">
            <w:pPr>
              <w:pStyle w:val="6"/>
              <w:spacing w:before="97" w:line="214" w:lineRule="auto"/>
              <w:ind w:left="115"/>
            </w:pPr>
            <w:r>
              <w:rPr>
                <w:spacing w:val="-1"/>
              </w:rPr>
              <w:t>其中：一般公共预算拨款</w:t>
            </w:r>
          </w:p>
        </w:tc>
        <w:tc>
          <w:tcPr>
            <w:tcW w:w="1387" w:type="dxa"/>
            <w:vAlign w:val="top"/>
          </w:tcPr>
          <w:p w14:paraId="7B8A5EC4">
            <w:pPr>
              <w:rPr>
                <w:rFonts w:ascii="Arial"/>
                <w:sz w:val="21"/>
              </w:rPr>
            </w:pPr>
          </w:p>
        </w:tc>
        <w:tc>
          <w:tcPr>
            <w:tcW w:w="2691" w:type="dxa"/>
            <w:vAlign w:val="top"/>
          </w:tcPr>
          <w:p w14:paraId="1F891D72">
            <w:pPr>
              <w:pStyle w:val="6"/>
              <w:spacing w:before="97" w:line="213" w:lineRule="auto"/>
              <w:ind w:left="119"/>
            </w:pPr>
            <w:r>
              <w:rPr>
                <w:spacing w:val="-2"/>
              </w:rPr>
              <w:t>221 住房保障支出</w:t>
            </w:r>
          </w:p>
        </w:tc>
        <w:tc>
          <w:tcPr>
            <w:tcW w:w="1705" w:type="dxa"/>
            <w:vAlign w:val="top"/>
          </w:tcPr>
          <w:p w14:paraId="1A573699">
            <w:pPr>
              <w:pStyle w:val="6"/>
              <w:spacing w:before="98" w:line="214" w:lineRule="auto"/>
              <w:ind w:left="1245"/>
            </w:pPr>
            <w:r>
              <w:rPr>
                <w:spacing w:val="-4"/>
              </w:rPr>
              <w:t>4.99</w:t>
            </w:r>
          </w:p>
        </w:tc>
      </w:tr>
      <w:tr w14:paraId="016A26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8F2185A">
            <w:pPr>
              <w:pStyle w:val="6"/>
              <w:spacing w:before="97" w:line="214" w:lineRule="auto"/>
              <w:ind w:left="472"/>
            </w:pPr>
            <w:r>
              <w:rPr>
                <w:spacing w:val="-1"/>
              </w:rPr>
              <w:t>基金预算拨款</w:t>
            </w:r>
          </w:p>
        </w:tc>
        <w:tc>
          <w:tcPr>
            <w:tcW w:w="1387" w:type="dxa"/>
            <w:vAlign w:val="top"/>
          </w:tcPr>
          <w:p w14:paraId="67711B34">
            <w:pPr>
              <w:rPr>
                <w:rFonts w:ascii="Arial"/>
                <w:sz w:val="21"/>
              </w:rPr>
            </w:pPr>
          </w:p>
        </w:tc>
        <w:tc>
          <w:tcPr>
            <w:tcW w:w="2691" w:type="dxa"/>
            <w:vAlign w:val="top"/>
          </w:tcPr>
          <w:p w14:paraId="44987C53">
            <w:pPr>
              <w:pStyle w:val="6"/>
              <w:spacing w:before="97" w:line="213" w:lineRule="auto"/>
              <w:ind w:left="119"/>
            </w:pPr>
            <w:r>
              <w:rPr>
                <w:spacing w:val="-2"/>
              </w:rPr>
              <w:t>222 粮油物资储备支出</w:t>
            </w:r>
          </w:p>
        </w:tc>
        <w:tc>
          <w:tcPr>
            <w:tcW w:w="1705" w:type="dxa"/>
            <w:vAlign w:val="top"/>
          </w:tcPr>
          <w:p w14:paraId="02D93963">
            <w:pPr>
              <w:rPr>
                <w:rFonts w:ascii="Arial"/>
                <w:sz w:val="21"/>
              </w:rPr>
            </w:pPr>
          </w:p>
        </w:tc>
      </w:tr>
      <w:tr w14:paraId="19E16E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16FC094">
            <w:pPr>
              <w:pStyle w:val="6"/>
              <w:spacing w:before="96" w:line="214" w:lineRule="auto"/>
              <w:ind w:left="491"/>
            </w:pPr>
            <w:r>
              <w:rPr>
                <w:spacing w:val="-3"/>
              </w:rPr>
              <w:t>国有资本经营预算拨款</w:t>
            </w:r>
          </w:p>
        </w:tc>
        <w:tc>
          <w:tcPr>
            <w:tcW w:w="1387" w:type="dxa"/>
            <w:vAlign w:val="top"/>
          </w:tcPr>
          <w:p w14:paraId="30DCCD45">
            <w:pPr>
              <w:rPr>
                <w:rFonts w:ascii="Arial"/>
                <w:sz w:val="21"/>
              </w:rPr>
            </w:pPr>
          </w:p>
        </w:tc>
        <w:tc>
          <w:tcPr>
            <w:tcW w:w="2691" w:type="dxa"/>
            <w:vAlign w:val="top"/>
          </w:tcPr>
          <w:p w14:paraId="311BF412">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3422B5D5">
            <w:pPr>
              <w:rPr>
                <w:rFonts w:ascii="Arial"/>
                <w:sz w:val="21"/>
              </w:rPr>
            </w:pPr>
          </w:p>
        </w:tc>
      </w:tr>
      <w:tr w14:paraId="42FFDD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22B94B3">
            <w:pPr>
              <w:pStyle w:val="6"/>
              <w:spacing w:before="96" w:line="214" w:lineRule="auto"/>
              <w:ind w:left="122"/>
            </w:pPr>
            <w:r>
              <w:rPr>
                <w:b/>
                <w:bCs/>
                <w:spacing w:val="-3"/>
              </w:rPr>
              <w:t>2.非财政拨款结转结余</w:t>
            </w:r>
          </w:p>
        </w:tc>
        <w:tc>
          <w:tcPr>
            <w:tcW w:w="1387" w:type="dxa"/>
            <w:vAlign w:val="top"/>
          </w:tcPr>
          <w:p w14:paraId="7CAB1E88">
            <w:pPr>
              <w:rPr>
                <w:rFonts w:ascii="Arial"/>
                <w:sz w:val="21"/>
              </w:rPr>
            </w:pPr>
          </w:p>
        </w:tc>
        <w:tc>
          <w:tcPr>
            <w:tcW w:w="2691" w:type="dxa"/>
            <w:vAlign w:val="top"/>
          </w:tcPr>
          <w:p w14:paraId="15E19FAD">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3A201092">
            <w:pPr>
              <w:rPr>
                <w:rFonts w:ascii="Arial"/>
                <w:sz w:val="21"/>
              </w:rPr>
            </w:pPr>
          </w:p>
        </w:tc>
      </w:tr>
      <w:tr w14:paraId="1D7075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72B39FD">
            <w:pPr>
              <w:pStyle w:val="6"/>
              <w:spacing w:before="99" w:line="213" w:lineRule="auto"/>
              <w:ind w:left="115"/>
            </w:pPr>
            <w:r>
              <w:rPr>
                <w:spacing w:val="-1"/>
              </w:rPr>
              <w:t>其中：财政专户核拨</w:t>
            </w:r>
          </w:p>
        </w:tc>
        <w:tc>
          <w:tcPr>
            <w:tcW w:w="1387" w:type="dxa"/>
            <w:vAlign w:val="top"/>
          </w:tcPr>
          <w:p w14:paraId="38B6E05A">
            <w:pPr>
              <w:rPr>
                <w:rFonts w:ascii="Arial"/>
                <w:sz w:val="21"/>
              </w:rPr>
            </w:pPr>
          </w:p>
        </w:tc>
        <w:tc>
          <w:tcPr>
            <w:tcW w:w="2691" w:type="dxa"/>
            <w:vAlign w:val="top"/>
          </w:tcPr>
          <w:p w14:paraId="7BBC1D48">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3E5EA580">
            <w:pPr>
              <w:rPr>
                <w:rFonts w:ascii="Arial"/>
                <w:sz w:val="21"/>
              </w:rPr>
            </w:pPr>
          </w:p>
        </w:tc>
      </w:tr>
      <w:tr w14:paraId="4D0048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74B76B9">
            <w:pPr>
              <w:pStyle w:val="6"/>
              <w:spacing w:before="98" w:line="214" w:lineRule="auto"/>
              <w:ind w:left="479"/>
            </w:pPr>
            <w:r>
              <w:rPr>
                <w:spacing w:val="-3"/>
              </w:rPr>
              <w:t>单位资金</w:t>
            </w:r>
          </w:p>
        </w:tc>
        <w:tc>
          <w:tcPr>
            <w:tcW w:w="1387" w:type="dxa"/>
            <w:vAlign w:val="top"/>
          </w:tcPr>
          <w:p w14:paraId="569A9B72">
            <w:pPr>
              <w:rPr>
                <w:rFonts w:ascii="Arial"/>
                <w:sz w:val="21"/>
              </w:rPr>
            </w:pPr>
          </w:p>
        </w:tc>
        <w:tc>
          <w:tcPr>
            <w:tcW w:w="2691" w:type="dxa"/>
            <w:vAlign w:val="top"/>
          </w:tcPr>
          <w:p w14:paraId="3DDA188B">
            <w:pPr>
              <w:pStyle w:val="6"/>
              <w:spacing w:before="98" w:line="213" w:lineRule="auto"/>
              <w:ind w:left="119"/>
            </w:pPr>
            <w:r>
              <w:rPr>
                <w:spacing w:val="-2"/>
              </w:rPr>
              <w:t>229 其他支出</w:t>
            </w:r>
          </w:p>
        </w:tc>
        <w:tc>
          <w:tcPr>
            <w:tcW w:w="1705" w:type="dxa"/>
            <w:vAlign w:val="top"/>
          </w:tcPr>
          <w:p w14:paraId="47B8F988">
            <w:pPr>
              <w:rPr>
                <w:rFonts w:ascii="Arial"/>
                <w:sz w:val="21"/>
              </w:rPr>
            </w:pPr>
          </w:p>
        </w:tc>
      </w:tr>
      <w:tr w14:paraId="1D3B20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701BB83">
            <w:pPr>
              <w:rPr>
                <w:rFonts w:ascii="Arial"/>
                <w:sz w:val="21"/>
              </w:rPr>
            </w:pPr>
          </w:p>
        </w:tc>
        <w:tc>
          <w:tcPr>
            <w:tcW w:w="1387" w:type="dxa"/>
            <w:vAlign w:val="top"/>
          </w:tcPr>
          <w:p w14:paraId="59BC6E5C">
            <w:pPr>
              <w:rPr>
                <w:rFonts w:ascii="Arial"/>
                <w:sz w:val="21"/>
              </w:rPr>
            </w:pPr>
          </w:p>
        </w:tc>
        <w:tc>
          <w:tcPr>
            <w:tcW w:w="2691" w:type="dxa"/>
            <w:vAlign w:val="top"/>
          </w:tcPr>
          <w:p w14:paraId="543BEAC6">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5705F28B">
            <w:pPr>
              <w:rPr>
                <w:rFonts w:ascii="Arial"/>
                <w:sz w:val="21"/>
              </w:rPr>
            </w:pPr>
          </w:p>
        </w:tc>
      </w:tr>
      <w:tr w14:paraId="15CDC3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FCA460E">
            <w:pPr>
              <w:rPr>
                <w:rFonts w:ascii="Arial"/>
                <w:sz w:val="21"/>
              </w:rPr>
            </w:pPr>
          </w:p>
        </w:tc>
        <w:tc>
          <w:tcPr>
            <w:tcW w:w="1387" w:type="dxa"/>
            <w:vAlign w:val="top"/>
          </w:tcPr>
          <w:p w14:paraId="082BC662">
            <w:pPr>
              <w:rPr>
                <w:rFonts w:ascii="Arial"/>
                <w:sz w:val="21"/>
              </w:rPr>
            </w:pPr>
          </w:p>
        </w:tc>
        <w:tc>
          <w:tcPr>
            <w:tcW w:w="2691" w:type="dxa"/>
            <w:vAlign w:val="top"/>
          </w:tcPr>
          <w:p w14:paraId="3CFF0A12">
            <w:pPr>
              <w:pStyle w:val="6"/>
              <w:spacing w:before="97" w:line="213" w:lineRule="auto"/>
              <w:ind w:left="119"/>
            </w:pPr>
            <w:r>
              <w:rPr>
                <w:spacing w:val="-2"/>
              </w:rPr>
              <w:t>231 债务还本支出</w:t>
            </w:r>
          </w:p>
        </w:tc>
        <w:tc>
          <w:tcPr>
            <w:tcW w:w="1705" w:type="dxa"/>
            <w:vAlign w:val="top"/>
          </w:tcPr>
          <w:p w14:paraId="4BBE34B8">
            <w:pPr>
              <w:rPr>
                <w:rFonts w:ascii="Arial"/>
                <w:sz w:val="21"/>
              </w:rPr>
            </w:pPr>
          </w:p>
        </w:tc>
      </w:tr>
      <w:tr w14:paraId="51CF35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ADC5CA2">
            <w:pPr>
              <w:rPr>
                <w:rFonts w:ascii="Arial"/>
                <w:sz w:val="21"/>
              </w:rPr>
            </w:pPr>
          </w:p>
        </w:tc>
        <w:tc>
          <w:tcPr>
            <w:tcW w:w="1387" w:type="dxa"/>
            <w:vAlign w:val="top"/>
          </w:tcPr>
          <w:p w14:paraId="280D9EF5">
            <w:pPr>
              <w:rPr>
                <w:rFonts w:ascii="Arial"/>
                <w:sz w:val="21"/>
              </w:rPr>
            </w:pPr>
          </w:p>
        </w:tc>
        <w:tc>
          <w:tcPr>
            <w:tcW w:w="2691" w:type="dxa"/>
            <w:vAlign w:val="top"/>
          </w:tcPr>
          <w:p w14:paraId="0D6609C7">
            <w:pPr>
              <w:pStyle w:val="6"/>
              <w:spacing w:before="97" w:line="213" w:lineRule="auto"/>
              <w:ind w:left="119"/>
            </w:pPr>
            <w:r>
              <w:rPr>
                <w:spacing w:val="-2"/>
              </w:rPr>
              <w:t>232 债务付息支出</w:t>
            </w:r>
          </w:p>
        </w:tc>
        <w:tc>
          <w:tcPr>
            <w:tcW w:w="1705" w:type="dxa"/>
            <w:vAlign w:val="top"/>
          </w:tcPr>
          <w:p w14:paraId="4D7EA909">
            <w:pPr>
              <w:rPr>
                <w:rFonts w:ascii="Arial"/>
                <w:sz w:val="21"/>
              </w:rPr>
            </w:pPr>
          </w:p>
        </w:tc>
      </w:tr>
      <w:tr w14:paraId="6D7A21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82D87D1">
            <w:pPr>
              <w:rPr>
                <w:rFonts w:ascii="Arial"/>
                <w:sz w:val="21"/>
              </w:rPr>
            </w:pPr>
          </w:p>
        </w:tc>
        <w:tc>
          <w:tcPr>
            <w:tcW w:w="1387" w:type="dxa"/>
            <w:vAlign w:val="top"/>
          </w:tcPr>
          <w:p w14:paraId="782A65CB">
            <w:pPr>
              <w:rPr>
                <w:rFonts w:ascii="Arial"/>
                <w:sz w:val="21"/>
              </w:rPr>
            </w:pPr>
          </w:p>
        </w:tc>
        <w:tc>
          <w:tcPr>
            <w:tcW w:w="2691" w:type="dxa"/>
            <w:vAlign w:val="top"/>
          </w:tcPr>
          <w:p w14:paraId="18038770">
            <w:pPr>
              <w:pStyle w:val="6"/>
              <w:spacing w:before="96" w:line="213" w:lineRule="auto"/>
              <w:ind w:left="119"/>
            </w:pPr>
            <w:r>
              <w:rPr>
                <w:spacing w:val="-2"/>
              </w:rPr>
              <w:t>233 债务发行费用支出</w:t>
            </w:r>
          </w:p>
        </w:tc>
        <w:tc>
          <w:tcPr>
            <w:tcW w:w="1705" w:type="dxa"/>
            <w:vAlign w:val="top"/>
          </w:tcPr>
          <w:p w14:paraId="7058544E">
            <w:pPr>
              <w:rPr>
                <w:rFonts w:ascii="Arial"/>
                <w:sz w:val="21"/>
              </w:rPr>
            </w:pPr>
          </w:p>
        </w:tc>
      </w:tr>
      <w:tr w14:paraId="4E1C08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A9F7ED0">
            <w:pPr>
              <w:rPr>
                <w:rFonts w:ascii="Arial"/>
                <w:sz w:val="21"/>
              </w:rPr>
            </w:pPr>
          </w:p>
        </w:tc>
        <w:tc>
          <w:tcPr>
            <w:tcW w:w="1387" w:type="dxa"/>
            <w:vAlign w:val="top"/>
          </w:tcPr>
          <w:p w14:paraId="587ECB7D">
            <w:pPr>
              <w:rPr>
                <w:rFonts w:ascii="Arial"/>
                <w:sz w:val="21"/>
              </w:rPr>
            </w:pPr>
          </w:p>
        </w:tc>
        <w:tc>
          <w:tcPr>
            <w:tcW w:w="2691" w:type="dxa"/>
            <w:vAlign w:val="top"/>
          </w:tcPr>
          <w:p w14:paraId="7454D252">
            <w:pPr>
              <w:pStyle w:val="6"/>
              <w:spacing w:before="98" w:line="213" w:lineRule="auto"/>
              <w:ind w:left="119"/>
            </w:pPr>
            <w:r>
              <w:rPr>
                <w:spacing w:val="-1"/>
              </w:rPr>
              <w:t>234 抗疫特别国债安排的支出</w:t>
            </w:r>
          </w:p>
        </w:tc>
        <w:tc>
          <w:tcPr>
            <w:tcW w:w="1705" w:type="dxa"/>
            <w:vAlign w:val="top"/>
          </w:tcPr>
          <w:p w14:paraId="68D3D0A9">
            <w:pPr>
              <w:rPr>
                <w:rFonts w:ascii="Arial"/>
                <w:sz w:val="21"/>
              </w:rPr>
            </w:pPr>
          </w:p>
        </w:tc>
      </w:tr>
      <w:tr w14:paraId="78C66C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44FDA529">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4F82D8CD">
            <w:pPr>
              <w:pStyle w:val="6"/>
              <w:spacing w:before="98" w:line="218" w:lineRule="auto"/>
              <w:ind w:left="842"/>
            </w:pPr>
            <w:r>
              <w:rPr>
                <w:spacing w:val="-3"/>
              </w:rPr>
              <w:t>71.57</w:t>
            </w:r>
          </w:p>
        </w:tc>
        <w:tc>
          <w:tcPr>
            <w:tcW w:w="2691" w:type="dxa"/>
            <w:vAlign w:val="top"/>
          </w:tcPr>
          <w:p w14:paraId="45F50D18">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74A7AB4A">
            <w:pPr>
              <w:pStyle w:val="6"/>
              <w:spacing w:before="98" w:line="218" w:lineRule="auto"/>
              <w:ind w:left="1159"/>
            </w:pPr>
            <w:r>
              <w:rPr>
                <w:spacing w:val="-3"/>
              </w:rPr>
              <w:t>71.57</w:t>
            </w:r>
          </w:p>
        </w:tc>
      </w:tr>
    </w:tbl>
    <w:p w14:paraId="473008C6">
      <w:pPr>
        <w:rPr>
          <w:rFonts w:ascii="Arial"/>
          <w:sz w:val="21"/>
        </w:rPr>
      </w:pPr>
    </w:p>
    <w:p w14:paraId="03F44AF0">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0964C807">
      <w:pPr>
        <w:spacing w:line="279" w:lineRule="auto"/>
        <w:rPr>
          <w:rFonts w:ascii="Arial"/>
          <w:sz w:val="21"/>
        </w:rPr>
      </w:pPr>
    </w:p>
    <w:p w14:paraId="5A02CBB7">
      <w:pPr>
        <w:spacing w:line="279" w:lineRule="auto"/>
        <w:rPr>
          <w:rFonts w:ascii="Arial"/>
          <w:sz w:val="21"/>
        </w:rPr>
      </w:pPr>
    </w:p>
    <w:p w14:paraId="0F3FA7D7">
      <w:pPr>
        <w:spacing w:line="279" w:lineRule="auto"/>
        <w:rPr>
          <w:rFonts w:ascii="Arial"/>
          <w:sz w:val="21"/>
        </w:rPr>
      </w:pPr>
    </w:p>
    <w:p w14:paraId="2CF044F7">
      <w:pPr>
        <w:pStyle w:val="2"/>
        <w:spacing w:before="100" w:line="222" w:lineRule="auto"/>
        <w:ind w:left="34"/>
        <w:outlineLvl w:val="0"/>
      </w:pPr>
      <w:r>
        <w:rPr>
          <w:b/>
          <w:bCs/>
          <w:spacing w:val="-4"/>
        </w:rPr>
        <w:t>表</w:t>
      </w:r>
      <w:r>
        <w:rPr>
          <w:spacing w:val="-49"/>
        </w:rPr>
        <w:t xml:space="preserve"> </w:t>
      </w:r>
      <w:r>
        <w:rPr>
          <w:b/>
          <w:bCs/>
          <w:spacing w:val="-4"/>
        </w:rPr>
        <w:t>2</w:t>
      </w:r>
    </w:p>
    <w:p w14:paraId="419721A6">
      <w:pPr>
        <w:pStyle w:val="2"/>
        <w:spacing w:before="251" w:line="219" w:lineRule="auto"/>
        <w:ind w:left="5579"/>
        <w:outlineLvl w:val="0"/>
      </w:pPr>
      <w:r>
        <w:rPr>
          <w:b/>
          <w:bCs/>
          <w:spacing w:val="5"/>
        </w:rPr>
        <w:t>单位收入总体情况表</w:t>
      </w:r>
    </w:p>
    <w:p w14:paraId="4A403682">
      <w:pPr>
        <w:pStyle w:val="2"/>
        <w:spacing w:before="237" w:line="214" w:lineRule="auto"/>
        <w:ind w:left="122"/>
        <w:rPr>
          <w:sz w:val="24"/>
          <w:szCs w:val="24"/>
        </w:rPr>
      </w:pPr>
      <w:r>
        <w:rPr>
          <w:sz w:val="24"/>
          <w:szCs w:val="24"/>
        </w:rPr>
        <w:t xml:space="preserve">编制单位：托克逊县文学艺术界联合会                                                         </w:t>
      </w:r>
      <w:r>
        <w:rPr>
          <w:spacing w:val="-1"/>
          <w:sz w:val="24"/>
          <w:szCs w:val="24"/>
        </w:rPr>
        <w:t xml:space="preserve">             单位：万元</w:t>
      </w:r>
    </w:p>
    <w:p w14:paraId="47977DF1">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7FA3D7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3FC7E381">
            <w:pPr>
              <w:pStyle w:val="6"/>
              <w:spacing w:before="61" w:line="222" w:lineRule="auto"/>
              <w:ind w:left="173"/>
              <w:rPr>
                <w:sz w:val="19"/>
                <w:szCs w:val="19"/>
              </w:rPr>
            </w:pPr>
            <w:r>
              <w:rPr>
                <w:b/>
                <w:bCs/>
                <w:spacing w:val="6"/>
                <w:sz w:val="19"/>
                <w:szCs w:val="19"/>
              </w:rPr>
              <w:t>功能分类科</w:t>
            </w:r>
          </w:p>
          <w:p w14:paraId="099AAAD6">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79458E57">
            <w:pPr>
              <w:spacing w:line="279" w:lineRule="auto"/>
              <w:rPr>
                <w:rFonts w:ascii="Arial"/>
                <w:sz w:val="21"/>
              </w:rPr>
            </w:pPr>
          </w:p>
          <w:p w14:paraId="68BC0B91">
            <w:pPr>
              <w:spacing w:line="279" w:lineRule="auto"/>
              <w:rPr>
                <w:rFonts w:ascii="Arial"/>
                <w:sz w:val="21"/>
              </w:rPr>
            </w:pPr>
          </w:p>
          <w:p w14:paraId="73784552">
            <w:pPr>
              <w:spacing w:line="279" w:lineRule="auto"/>
              <w:rPr>
                <w:rFonts w:ascii="Arial"/>
                <w:sz w:val="21"/>
              </w:rPr>
            </w:pPr>
          </w:p>
          <w:p w14:paraId="0BCCE79E">
            <w:pPr>
              <w:spacing w:line="279" w:lineRule="auto"/>
              <w:rPr>
                <w:rFonts w:ascii="Arial"/>
                <w:sz w:val="21"/>
              </w:rPr>
            </w:pPr>
          </w:p>
          <w:p w14:paraId="4E69105B">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4AA5CDFE">
            <w:pPr>
              <w:spacing w:line="279" w:lineRule="auto"/>
              <w:rPr>
                <w:rFonts w:ascii="Arial"/>
                <w:sz w:val="21"/>
              </w:rPr>
            </w:pPr>
          </w:p>
          <w:p w14:paraId="23C87296">
            <w:pPr>
              <w:spacing w:line="279" w:lineRule="auto"/>
              <w:rPr>
                <w:rFonts w:ascii="Arial"/>
                <w:sz w:val="21"/>
              </w:rPr>
            </w:pPr>
          </w:p>
          <w:p w14:paraId="57A01E95">
            <w:pPr>
              <w:spacing w:line="279" w:lineRule="auto"/>
              <w:rPr>
                <w:rFonts w:ascii="Arial"/>
                <w:sz w:val="21"/>
              </w:rPr>
            </w:pPr>
          </w:p>
          <w:p w14:paraId="04B0B811">
            <w:pPr>
              <w:spacing w:line="280" w:lineRule="auto"/>
              <w:rPr>
                <w:rFonts w:ascii="Arial"/>
                <w:sz w:val="21"/>
              </w:rPr>
            </w:pPr>
          </w:p>
          <w:p w14:paraId="40A97CB3">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3D3F10D5">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475A3EC1">
            <w:pPr>
              <w:spacing w:line="325" w:lineRule="auto"/>
              <w:rPr>
                <w:rFonts w:ascii="Arial"/>
                <w:sz w:val="21"/>
              </w:rPr>
            </w:pPr>
          </w:p>
          <w:p w14:paraId="72A384C1">
            <w:pPr>
              <w:spacing w:line="326" w:lineRule="auto"/>
              <w:rPr>
                <w:rFonts w:ascii="Arial"/>
                <w:sz w:val="21"/>
              </w:rPr>
            </w:pPr>
          </w:p>
          <w:p w14:paraId="2692B364">
            <w:pPr>
              <w:pStyle w:val="6"/>
              <w:spacing w:before="62" w:line="222" w:lineRule="auto"/>
              <w:ind w:left="144"/>
              <w:rPr>
                <w:sz w:val="19"/>
                <w:szCs w:val="19"/>
              </w:rPr>
            </w:pPr>
            <w:r>
              <w:rPr>
                <w:b/>
                <w:bCs/>
                <w:spacing w:val="4"/>
                <w:sz w:val="19"/>
                <w:szCs w:val="19"/>
              </w:rPr>
              <w:t>财政专</w:t>
            </w:r>
          </w:p>
          <w:p w14:paraId="199D27BB">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62B636ED">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50C88905">
            <w:pPr>
              <w:rPr>
                <w:rFonts w:ascii="Arial"/>
                <w:sz w:val="21"/>
              </w:rPr>
            </w:pPr>
          </w:p>
          <w:p w14:paraId="0EDC534B">
            <w:pPr>
              <w:rPr>
                <w:rFonts w:ascii="Arial"/>
                <w:sz w:val="21"/>
              </w:rPr>
            </w:pPr>
          </w:p>
          <w:p w14:paraId="2ED9985C">
            <w:pPr>
              <w:rPr>
                <w:rFonts w:ascii="Arial"/>
                <w:sz w:val="21"/>
              </w:rPr>
            </w:pPr>
          </w:p>
          <w:p w14:paraId="355210CD">
            <w:pPr>
              <w:spacing w:line="241" w:lineRule="auto"/>
              <w:rPr>
                <w:rFonts w:ascii="Arial"/>
                <w:sz w:val="21"/>
              </w:rPr>
            </w:pPr>
          </w:p>
          <w:p w14:paraId="768BEE1F">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390D286F">
            <w:pPr>
              <w:rPr>
                <w:rFonts w:ascii="Arial"/>
                <w:sz w:val="21"/>
              </w:rPr>
            </w:pPr>
          </w:p>
          <w:p w14:paraId="0729B878">
            <w:pPr>
              <w:rPr>
                <w:rFonts w:ascii="Arial"/>
                <w:sz w:val="21"/>
              </w:rPr>
            </w:pPr>
          </w:p>
          <w:p w14:paraId="79FF7355">
            <w:pPr>
              <w:spacing w:line="241" w:lineRule="auto"/>
              <w:rPr>
                <w:rFonts w:ascii="Arial"/>
                <w:sz w:val="21"/>
              </w:rPr>
            </w:pPr>
          </w:p>
          <w:p w14:paraId="522F53E2">
            <w:pPr>
              <w:spacing w:line="241" w:lineRule="auto"/>
              <w:rPr>
                <w:rFonts w:ascii="Arial"/>
                <w:sz w:val="21"/>
              </w:rPr>
            </w:pPr>
          </w:p>
          <w:p w14:paraId="098F2A2E">
            <w:pPr>
              <w:pStyle w:val="6"/>
              <w:spacing w:before="61" w:line="222" w:lineRule="auto"/>
              <w:ind w:left="129"/>
              <w:rPr>
                <w:sz w:val="19"/>
                <w:szCs w:val="19"/>
              </w:rPr>
            </w:pPr>
            <w:r>
              <w:rPr>
                <w:b/>
                <w:bCs/>
                <w:spacing w:val="4"/>
                <w:sz w:val="19"/>
                <w:szCs w:val="19"/>
              </w:rPr>
              <w:t>财政拨</w:t>
            </w:r>
          </w:p>
          <w:p w14:paraId="3F6CC7F9">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3E02E699">
            <w:pPr>
              <w:spacing w:line="268" w:lineRule="auto"/>
              <w:rPr>
                <w:rFonts w:ascii="Arial"/>
                <w:sz w:val="21"/>
              </w:rPr>
            </w:pPr>
          </w:p>
          <w:p w14:paraId="4C0D01C2">
            <w:pPr>
              <w:spacing w:line="269" w:lineRule="auto"/>
              <w:rPr>
                <w:rFonts w:ascii="Arial"/>
                <w:sz w:val="21"/>
              </w:rPr>
            </w:pPr>
          </w:p>
          <w:p w14:paraId="2331B141">
            <w:pPr>
              <w:spacing w:line="269" w:lineRule="auto"/>
              <w:rPr>
                <w:rFonts w:ascii="Arial"/>
                <w:sz w:val="21"/>
              </w:rPr>
            </w:pPr>
          </w:p>
          <w:p w14:paraId="35CED8ED">
            <w:pPr>
              <w:pStyle w:val="6"/>
              <w:spacing w:before="62" w:line="222" w:lineRule="auto"/>
              <w:ind w:left="128"/>
              <w:rPr>
                <w:sz w:val="19"/>
                <w:szCs w:val="19"/>
              </w:rPr>
            </w:pPr>
            <w:r>
              <w:rPr>
                <w:b/>
                <w:bCs/>
                <w:spacing w:val="1"/>
                <w:sz w:val="19"/>
                <w:szCs w:val="19"/>
              </w:rPr>
              <w:t>非财政</w:t>
            </w:r>
          </w:p>
          <w:p w14:paraId="68F64048">
            <w:pPr>
              <w:pStyle w:val="6"/>
              <w:spacing w:before="83" w:line="222" w:lineRule="auto"/>
              <w:ind w:left="116"/>
              <w:rPr>
                <w:sz w:val="19"/>
                <w:szCs w:val="19"/>
              </w:rPr>
            </w:pPr>
            <w:r>
              <w:rPr>
                <w:b/>
                <w:bCs/>
                <w:spacing w:val="5"/>
                <w:sz w:val="19"/>
                <w:szCs w:val="19"/>
              </w:rPr>
              <w:t>拨款结</w:t>
            </w:r>
          </w:p>
          <w:p w14:paraId="7D9C16E8">
            <w:pPr>
              <w:pStyle w:val="6"/>
              <w:spacing w:before="83" w:line="222" w:lineRule="auto"/>
              <w:ind w:left="127"/>
              <w:rPr>
                <w:sz w:val="19"/>
                <w:szCs w:val="19"/>
              </w:rPr>
            </w:pPr>
            <w:r>
              <w:rPr>
                <w:b/>
                <w:bCs/>
                <w:spacing w:val="1"/>
                <w:sz w:val="19"/>
                <w:szCs w:val="19"/>
              </w:rPr>
              <w:t>转结余</w:t>
            </w:r>
          </w:p>
        </w:tc>
      </w:tr>
      <w:tr w14:paraId="5AC4C7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43DDA343">
            <w:pPr>
              <w:spacing w:line="265" w:lineRule="auto"/>
              <w:rPr>
                <w:rFonts w:ascii="Arial"/>
                <w:sz w:val="21"/>
              </w:rPr>
            </w:pPr>
          </w:p>
          <w:p w14:paraId="01FAF9EB">
            <w:pPr>
              <w:spacing w:line="266" w:lineRule="auto"/>
              <w:rPr>
                <w:rFonts w:ascii="Arial"/>
                <w:sz w:val="21"/>
              </w:rPr>
            </w:pPr>
          </w:p>
          <w:p w14:paraId="0284F309">
            <w:pPr>
              <w:spacing w:line="266" w:lineRule="auto"/>
              <w:rPr>
                <w:rFonts w:ascii="Arial"/>
                <w:sz w:val="21"/>
              </w:rPr>
            </w:pPr>
          </w:p>
          <w:p w14:paraId="7B189935">
            <w:pPr>
              <w:pStyle w:val="6"/>
              <w:spacing w:before="61" w:line="222" w:lineRule="auto"/>
              <w:ind w:left="198"/>
              <w:rPr>
                <w:sz w:val="19"/>
                <w:szCs w:val="19"/>
              </w:rPr>
            </w:pPr>
            <w:r>
              <w:rPr>
                <w:b/>
                <w:bCs/>
                <w:spacing w:val="-2"/>
                <w:sz w:val="19"/>
                <w:szCs w:val="19"/>
              </w:rPr>
              <w:t>类</w:t>
            </w:r>
          </w:p>
        </w:tc>
        <w:tc>
          <w:tcPr>
            <w:tcW w:w="417" w:type="dxa"/>
            <w:vAlign w:val="top"/>
          </w:tcPr>
          <w:p w14:paraId="7330630F">
            <w:pPr>
              <w:spacing w:line="265" w:lineRule="auto"/>
              <w:rPr>
                <w:rFonts w:ascii="Arial"/>
                <w:sz w:val="21"/>
              </w:rPr>
            </w:pPr>
          </w:p>
          <w:p w14:paraId="537B4070">
            <w:pPr>
              <w:spacing w:line="266" w:lineRule="auto"/>
              <w:rPr>
                <w:rFonts w:ascii="Arial"/>
                <w:sz w:val="21"/>
              </w:rPr>
            </w:pPr>
          </w:p>
          <w:p w14:paraId="7623CB13">
            <w:pPr>
              <w:spacing w:line="266" w:lineRule="auto"/>
              <w:rPr>
                <w:rFonts w:ascii="Arial"/>
                <w:sz w:val="21"/>
              </w:rPr>
            </w:pPr>
          </w:p>
          <w:p w14:paraId="711E8461">
            <w:pPr>
              <w:pStyle w:val="6"/>
              <w:spacing w:before="62" w:line="226" w:lineRule="auto"/>
              <w:ind w:left="114"/>
              <w:rPr>
                <w:sz w:val="19"/>
                <w:szCs w:val="19"/>
              </w:rPr>
            </w:pPr>
            <w:r>
              <w:rPr>
                <w:b/>
                <w:bCs/>
                <w:spacing w:val="-2"/>
                <w:sz w:val="19"/>
                <w:szCs w:val="19"/>
              </w:rPr>
              <w:t>款</w:t>
            </w:r>
          </w:p>
        </w:tc>
        <w:tc>
          <w:tcPr>
            <w:tcW w:w="417" w:type="dxa"/>
            <w:vAlign w:val="top"/>
          </w:tcPr>
          <w:p w14:paraId="61A2C8C6">
            <w:pPr>
              <w:spacing w:line="265" w:lineRule="auto"/>
              <w:rPr>
                <w:rFonts w:ascii="Arial"/>
                <w:sz w:val="21"/>
              </w:rPr>
            </w:pPr>
          </w:p>
          <w:p w14:paraId="57EA19C3">
            <w:pPr>
              <w:spacing w:line="266" w:lineRule="auto"/>
              <w:rPr>
                <w:rFonts w:ascii="Arial"/>
                <w:sz w:val="21"/>
              </w:rPr>
            </w:pPr>
          </w:p>
          <w:p w14:paraId="28A16A87">
            <w:pPr>
              <w:spacing w:line="266" w:lineRule="auto"/>
              <w:rPr>
                <w:rFonts w:ascii="Arial"/>
                <w:sz w:val="21"/>
              </w:rPr>
            </w:pPr>
          </w:p>
          <w:p w14:paraId="1A125411">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72EB555A">
            <w:pPr>
              <w:rPr>
                <w:rFonts w:ascii="Arial"/>
                <w:sz w:val="21"/>
              </w:rPr>
            </w:pPr>
          </w:p>
        </w:tc>
        <w:tc>
          <w:tcPr>
            <w:tcW w:w="1009" w:type="dxa"/>
            <w:vMerge w:val="continue"/>
            <w:tcBorders>
              <w:top w:val="nil"/>
            </w:tcBorders>
            <w:vAlign w:val="top"/>
          </w:tcPr>
          <w:p w14:paraId="10F64728">
            <w:pPr>
              <w:rPr>
                <w:rFonts w:ascii="Arial"/>
                <w:sz w:val="21"/>
              </w:rPr>
            </w:pPr>
          </w:p>
        </w:tc>
        <w:tc>
          <w:tcPr>
            <w:tcW w:w="1019" w:type="dxa"/>
            <w:vAlign w:val="top"/>
          </w:tcPr>
          <w:p w14:paraId="1BBC803F">
            <w:pPr>
              <w:spacing w:line="243" w:lineRule="auto"/>
              <w:rPr>
                <w:rFonts w:ascii="Arial"/>
                <w:sz w:val="21"/>
              </w:rPr>
            </w:pPr>
          </w:p>
          <w:p w14:paraId="1AFF461F">
            <w:pPr>
              <w:spacing w:line="244" w:lineRule="auto"/>
              <w:rPr>
                <w:rFonts w:ascii="Arial"/>
                <w:sz w:val="21"/>
              </w:rPr>
            </w:pPr>
          </w:p>
          <w:p w14:paraId="447BF4B9">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5785795F">
            <w:pPr>
              <w:spacing w:line="321" w:lineRule="auto"/>
              <w:rPr>
                <w:rFonts w:ascii="Arial"/>
                <w:sz w:val="21"/>
              </w:rPr>
            </w:pPr>
          </w:p>
          <w:p w14:paraId="2F2D695C">
            <w:pPr>
              <w:spacing w:line="321" w:lineRule="auto"/>
              <w:rPr>
                <w:rFonts w:ascii="Arial"/>
                <w:sz w:val="21"/>
              </w:rPr>
            </w:pPr>
          </w:p>
          <w:p w14:paraId="4CE1BCE8">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715F96C3">
            <w:pPr>
              <w:pStyle w:val="6"/>
              <w:spacing w:before="76" w:line="222" w:lineRule="auto"/>
              <w:ind w:left="115"/>
              <w:rPr>
                <w:sz w:val="19"/>
                <w:szCs w:val="19"/>
              </w:rPr>
            </w:pPr>
            <w:r>
              <w:rPr>
                <w:b/>
                <w:bCs/>
                <w:spacing w:val="4"/>
                <w:sz w:val="19"/>
                <w:szCs w:val="19"/>
              </w:rPr>
              <w:t>共预算</w:t>
            </w:r>
          </w:p>
        </w:tc>
        <w:tc>
          <w:tcPr>
            <w:tcW w:w="840" w:type="dxa"/>
            <w:vAlign w:val="top"/>
          </w:tcPr>
          <w:p w14:paraId="2B0C591E">
            <w:pPr>
              <w:pStyle w:val="6"/>
              <w:spacing w:before="239" w:line="227" w:lineRule="auto"/>
              <w:ind w:left="119"/>
              <w:rPr>
                <w:sz w:val="19"/>
                <w:szCs w:val="19"/>
              </w:rPr>
            </w:pPr>
            <w:r>
              <w:rPr>
                <w:b/>
                <w:bCs/>
                <w:spacing w:val="15"/>
                <w:sz w:val="19"/>
                <w:szCs w:val="19"/>
              </w:rPr>
              <w:t>上级一</w:t>
            </w:r>
          </w:p>
          <w:p w14:paraId="213B8E05">
            <w:pPr>
              <w:pStyle w:val="6"/>
              <w:spacing w:before="79" w:line="224" w:lineRule="auto"/>
              <w:ind w:left="117"/>
              <w:rPr>
                <w:sz w:val="19"/>
                <w:szCs w:val="19"/>
              </w:rPr>
            </w:pPr>
            <w:r>
              <w:rPr>
                <w:b/>
                <w:bCs/>
                <w:spacing w:val="12"/>
                <w:sz w:val="19"/>
                <w:szCs w:val="19"/>
              </w:rPr>
              <w:t>般公共</w:t>
            </w:r>
          </w:p>
          <w:p w14:paraId="5CC823C0">
            <w:pPr>
              <w:pStyle w:val="6"/>
              <w:spacing w:before="81" w:line="222" w:lineRule="auto"/>
              <w:ind w:left="122"/>
              <w:rPr>
                <w:sz w:val="19"/>
                <w:szCs w:val="19"/>
              </w:rPr>
            </w:pPr>
            <w:r>
              <w:rPr>
                <w:b/>
                <w:bCs/>
                <w:spacing w:val="10"/>
                <w:sz w:val="19"/>
                <w:szCs w:val="19"/>
              </w:rPr>
              <w:t>预算安</w:t>
            </w:r>
          </w:p>
          <w:p w14:paraId="29BE8B42">
            <w:pPr>
              <w:pStyle w:val="6"/>
              <w:spacing w:before="83" w:line="224" w:lineRule="auto"/>
              <w:ind w:left="117"/>
              <w:rPr>
                <w:sz w:val="19"/>
                <w:szCs w:val="19"/>
              </w:rPr>
            </w:pPr>
            <w:r>
              <w:rPr>
                <w:b/>
                <w:bCs/>
                <w:spacing w:val="12"/>
                <w:sz w:val="19"/>
                <w:szCs w:val="19"/>
              </w:rPr>
              <w:t>排的转</w:t>
            </w:r>
          </w:p>
          <w:p w14:paraId="1D921F77">
            <w:pPr>
              <w:pStyle w:val="6"/>
              <w:spacing w:before="80" w:line="222" w:lineRule="auto"/>
              <w:ind w:left="120"/>
              <w:rPr>
                <w:sz w:val="19"/>
                <w:szCs w:val="19"/>
              </w:rPr>
            </w:pPr>
            <w:r>
              <w:rPr>
                <w:b/>
                <w:bCs/>
                <w:spacing w:val="3"/>
                <w:sz w:val="19"/>
                <w:szCs w:val="19"/>
              </w:rPr>
              <w:t>移支付</w:t>
            </w:r>
          </w:p>
        </w:tc>
        <w:tc>
          <w:tcPr>
            <w:tcW w:w="850" w:type="dxa"/>
            <w:vAlign w:val="top"/>
          </w:tcPr>
          <w:p w14:paraId="0F18D8CF">
            <w:pPr>
              <w:spacing w:line="243" w:lineRule="auto"/>
              <w:rPr>
                <w:rFonts w:ascii="Arial"/>
                <w:sz w:val="21"/>
              </w:rPr>
            </w:pPr>
          </w:p>
          <w:p w14:paraId="5EF0FB81">
            <w:pPr>
              <w:spacing w:line="244" w:lineRule="auto"/>
              <w:rPr>
                <w:rFonts w:ascii="Arial"/>
                <w:sz w:val="21"/>
              </w:rPr>
            </w:pPr>
          </w:p>
          <w:p w14:paraId="129E0C22">
            <w:pPr>
              <w:pStyle w:val="6"/>
              <w:spacing w:before="62" w:line="222" w:lineRule="auto"/>
              <w:ind w:left="118"/>
              <w:rPr>
                <w:sz w:val="19"/>
                <w:szCs w:val="19"/>
              </w:rPr>
            </w:pPr>
            <w:r>
              <w:rPr>
                <w:b/>
                <w:bCs/>
                <w:spacing w:val="15"/>
                <w:sz w:val="19"/>
                <w:szCs w:val="19"/>
              </w:rPr>
              <w:t>政府性</w:t>
            </w:r>
          </w:p>
          <w:p w14:paraId="08CB14BE">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0D86DCB5">
            <w:pPr>
              <w:pStyle w:val="6"/>
              <w:spacing w:before="240" w:line="222" w:lineRule="auto"/>
              <w:ind w:left="119"/>
              <w:rPr>
                <w:sz w:val="19"/>
                <w:szCs w:val="19"/>
              </w:rPr>
            </w:pPr>
            <w:r>
              <w:rPr>
                <w:b/>
                <w:bCs/>
                <w:spacing w:val="11"/>
                <w:sz w:val="19"/>
                <w:szCs w:val="19"/>
              </w:rPr>
              <w:t>上级政</w:t>
            </w:r>
          </w:p>
          <w:p w14:paraId="76988058">
            <w:pPr>
              <w:pStyle w:val="6"/>
              <w:spacing w:before="83" w:line="222" w:lineRule="auto"/>
              <w:ind w:left="116"/>
              <w:rPr>
                <w:sz w:val="19"/>
                <w:szCs w:val="19"/>
              </w:rPr>
            </w:pPr>
            <w:r>
              <w:rPr>
                <w:b/>
                <w:bCs/>
                <w:spacing w:val="12"/>
                <w:sz w:val="19"/>
                <w:szCs w:val="19"/>
              </w:rPr>
              <w:t>府性基</w:t>
            </w:r>
          </w:p>
          <w:p w14:paraId="055CFE3F">
            <w:pPr>
              <w:pStyle w:val="6"/>
              <w:spacing w:before="83" w:line="224" w:lineRule="auto"/>
              <w:ind w:left="116"/>
              <w:rPr>
                <w:sz w:val="19"/>
                <w:szCs w:val="19"/>
              </w:rPr>
            </w:pPr>
            <w:r>
              <w:rPr>
                <w:b/>
                <w:bCs/>
                <w:spacing w:val="12"/>
                <w:sz w:val="19"/>
                <w:szCs w:val="19"/>
              </w:rPr>
              <w:t>金安排</w:t>
            </w:r>
          </w:p>
          <w:p w14:paraId="37DAD121">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650C0E3E">
            <w:pPr>
              <w:spacing w:line="332" w:lineRule="auto"/>
              <w:rPr>
                <w:rFonts w:ascii="Arial"/>
                <w:sz w:val="21"/>
              </w:rPr>
            </w:pPr>
          </w:p>
          <w:p w14:paraId="4EFEE27F">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7E04DEFE">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13DAEDD6">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5FBB4C98">
            <w:pPr>
              <w:pStyle w:val="6"/>
              <w:spacing w:before="79" w:line="222" w:lineRule="auto"/>
              <w:ind w:left="122"/>
              <w:rPr>
                <w:sz w:val="19"/>
                <w:szCs w:val="19"/>
              </w:rPr>
            </w:pPr>
            <w:r>
              <w:rPr>
                <w:b/>
                <w:bCs/>
                <w:sz w:val="19"/>
                <w:szCs w:val="19"/>
              </w:rPr>
              <w:t>预算</w:t>
            </w:r>
          </w:p>
        </w:tc>
        <w:tc>
          <w:tcPr>
            <w:tcW w:w="850" w:type="dxa"/>
            <w:vAlign w:val="top"/>
          </w:tcPr>
          <w:p w14:paraId="4F86F8EA">
            <w:pPr>
              <w:pStyle w:val="6"/>
              <w:spacing w:before="83" w:line="227" w:lineRule="auto"/>
              <w:ind w:left="120"/>
              <w:rPr>
                <w:sz w:val="19"/>
                <w:szCs w:val="19"/>
              </w:rPr>
            </w:pPr>
            <w:r>
              <w:rPr>
                <w:b/>
                <w:bCs/>
                <w:spacing w:val="14"/>
                <w:sz w:val="19"/>
                <w:szCs w:val="19"/>
              </w:rPr>
              <w:t>上级国</w:t>
            </w:r>
          </w:p>
          <w:p w14:paraId="3B34B5B2">
            <w:pPr>
              <w:pStyle w:val="6"/>
              <w:spacing w:before="78" w:line="223" w:lineRule="auto"/>
              <w:ind w:left="120"/>
              <w:rPr>
                <w:sz w:val="19"/>
                <w:szCs w:val="19"/>
              </w:rPr>
            </w:pPr>
            <w:r>
              <w:rPr>
                <w:b/>
                <w:bCs/>
                <w:spacing w:val="14"/>
                <w:sz w:val="19"/>
                <w:szCs w:val="19"/>
              </w:rPr>
              <w:t>有资本</w:t>
            </w:r>
          </w:p>
          <w:p w14:paraId="34DA99ED">
            <w:pPr>
              <w:pStyle w:val="6"/>
              <w:spacing w:before="82" w:line="222" w:lineRule="auto"/>
              <w:ind w:left="120"/>
              <w:rPr>
                <w:sz w:val="19"/>
                <w:szCs w:val="19"/>
              </w:rPr>
            </w:pPr>
            <w:r>
              <w:rPr>
                <w:b/>
                <w:bCs/>
                <w:spacing w:val="14"/>
                <w:sz w:val="19"/>
                <w:szCs w:val="19"/>
              </w:rPr>
              <w:t>经营预</w:t>
            </w:r>
          </w:p>
          <w:p w14:paraId="15B2A9DF">
            <w:pPr>
              <w:pStyle w:val="6"/>
              <w:spacing w:before="83" w:line="222" w:lineRule="auto"/>
              <w:ind w:left="121"/>
              <w:rPr>
                <w:sz w:val="19"/>
                <w:szCs w:val="19"/>
              </w:rPr>
            </w:pPr>
            <w:r>
              <w:rPr>
                <w:b/>
                <w:bCs/>
                <w:spacing w:val="14"/>
                <w:sz w:val="19"/>
                <w:szCs w:val="19"/>
              </w:rPr>
              <w:t>算安排</w:t>
            </w:r>
          </w:p>
          <w:p w14:paraId="5A2D410C">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126E5071">
            <w:pPr>
              <w:rPr>
                <w:rFonts w:ascii="Arial"/>
                <w:sz w:val="21"/>
              </w:rPr>
            </w:pPr>
          </w:p>
        </w:tc>
        <w:tc>
          <w:tcPr>
            <w:tcW w:w="870" w:type="dxa"/>
            <w:vMerge w:val="continue"/>
            <w:tcBorders>
              <w:top w:val="nil"/>
            </w:tcBorders>
            <w:vAlign w:val="top"/>
          </w:tcPr>
          <w:p w14:paraId="20653EA1">
            <w:pPr>
              <w:rPr>
                <w:rFonts w:ascii="Arial"/>
                <w:sz w:val="21"/>
              </w:rPr>
            </w:pPr>
          </w:p>
        </w:tc>
        <w:tc>
          <w:tcPr>
            <w:tcW w:w="840" w:type="dxa"/>
            <w:vMerge w:val="continue"/>
            <w:tcBorders>
              <w:top w:val="nil"/>
            </w:tcBorders>
            <w:vAlign w:val="top"/>
          </w:tcPr>
          <w:p w14:paraId="00629CFE">
            <w:pPr>
              <w:rPr>
                <w:rFonts w:ascii="Arial"/>
                <w:sz w:val="21"/>
              </w:rPr>
            </w:pPr>
          </w:p>
        </w:tc>
        <w:tc>
          <w:tcPr>
            <w:tcW w:w="824" w:type="dxa"/>
            <w:vMerge w:val="continue"/>
            <w:tcBorders>
              <w:top w:val="nil"/>
            </w:tcBorders>
            <w:vAlign w:val="top"/>
          </w:tcPr>
          <w:p w14:paraId="41B8469C">
            <w:pPr>
              <w:rPr>
                <w:rFonts w:ascii="Arial"/>
                <w:sz w:val="21"/>
              </w:rPr>
            </w:pPr>
          </w:p>
        </w:tc>
      </w:tr>
      <w:tr w14:paraId="6F109C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E572986">
            <w:pPr>
              <w:pStyle w:val="6"/>
              <w:spacing w:before="146" w:line="242" w:lineRule="auto"/>
              <w:ind w:left="122"/>
            </w:pPr>
            <w:r>
              <w:rPr>
                <w:b/>
                <w:bCs/>
                <w:spacing w:val="-6"/>
              </w:rPr>
              <w:t>201</w:t>
            </w:r>
          </w:p>
        </w:tc>
        <w:tc>
          <w:tcPr>
            <w:tcW w:w="417" w:type="dxa"/>
            <w:vAlign w:val="top"/>
          </w:tcPr>
          <w:p w14:paraId="507FBACA">
            <w:pPr>
              <w:rPr>
                <w:rFonts w:ascii="Arial"/>
                <w:sz w:val="21"/>
              </w:rPr>
            </w:pPr>
          </w:p>
        </w:tc>
        <w:tc>
          <w:tcPr>
            <w:tcW w:w="417" w:type="dxa"/>
            <w:vAlign w:val="top"/>
          </w:tcPr>
          <w:p w14:paraId="722FBB16">
            <w:pPr>
              <w:rPr>
                <w:rFonts w:ascii="Arial"/>
                <w:sz w:val="21"/>
              </w:rPr>
            </w:pPr>
          </w:p>
        </w:tc>
        <w:tc>
          <w:tcPr>
            <w:tcW w:w="2055" w:type="dxa"/>
            <w:vAlign w:val="top"/>
          </w:tcPr>
          <w:p w14:paraId="596E787D">
            <w:pPr>
              <w:pStyle w:val="6"/>
              <w:spacing w:before="145" w:line="213" w:lineRule="auto"/>
              <w:ind w:left="122"/>
            </w:pPr>
            <w:r>
              <w:rPr>
                <w:b/>
                <w:bCs/>
                <w:spacing w:val="-4"/>
              </w:rPr>
              <w:t>一般公共服务支出</w:t>
            </w:r>
          </w:p>
        </w:tc>
        <w:tc>
          <w:tcPr>
            <w:tcW w:w="1009" w:type="dxa"/>
            <w:vAlign w:val="top"/>
          </w:tcPr>
          <w:p w14:paraId="0E9925B5">
            <w:pPr>
              <w:pStyle w:val="6"/>
              <w:spacing w:before="145"/>
              <w:ind w:left="465"/>
            </w:pPr>
            <w:r>
              <w:rPr>
                <w:b/>
                <w:bCs/>
                <w:spacing w:val="-5"/>
              </w:rPr>
              <w:t>54.43</w:t>
            </w:r>
          </w:p>
        </w:tc>
        <w:tc>
          <w:tcPr>
            <w:tcW w:w="1019" w:type="dxa"/>
            <w:vAlign w:val="top"/>
          </w:tcPr>
          <w:p w14:paraId="72D84460">
            <w:pPr>
              <w:pStyle w:val="6"/>
              <w:spacing w:before="145"/>
              <w:ind w:left="473"/>
            </w:pPr>
            <w:r>
              <w:rPr>
                <w:b/>
                <w:bCs/>
                <w:spacing w:val="-4"/>
              </w:rPr>
              <w:t>47.65</w:t>
            </w:r>
          </w:p>
        </w:tc>
        <w:tc>
          <w:tcPr>
            <w:tcW w:w="949" w:type="dxa"/>
            <w:vAlign w:val="top"/>
          </w:tcPr>
          <w:p w14:paraId="70C7198C">
            <w:pPr>
              <w:pStyle w:val="6"/>
              <w:spacing w:before="145"/>
              <w:ind w:left="404"/>
            </w:pPr>
            <w:r>
              <w:rPr>
                <w:b/>
                <w:bCs/>
                <w:spacing w:val="-4"/>
              </w:rPr>
              <w:t>47.65</w:t>
            </w:r>
          </w:p>
        </w:tc>
        <w:tc>
          <w:tcPr>
            <w:tcW w:w="840" w:type="dxa"/>
            <w:vAlign w:val="top"/>
          </w:tcPr>
          <w:p w14:paraId="1DBBA979">
            <w:pPr>
              <w:rPr>
                <w:rFonts w:ascii="Arial"/>
                <w:sz w:val="21"/>
              </w:rPr>
            </w:pPr>
          </w:p>
        </w:tc>
        <w:tc>
          <w:tcPr>
            <w:tcW w:w="850" w:type="dxa"/>
            <w:vAlign w:val="top"/>
          </w:tcPr>
          <w:p w14:paraId="5B27FD8B">
            <w:pPr>
              <w:rPr>
                <w:rFonts w:ascii="Arial"/>
                <w:sz w:val="21"/>
              </w:rPr>
            </w:pPr>
          </w:p>
        </w:tc>
        <w:tc>
          <w:tcPr>
            <w:tcW w:w="840" w:type="dxa"/>
            <w:vAlign w:val="top"/>
          </w:tcPr>
          <w:p w14:paraId="23096C90">
            <w:pPr>
              <w:rPr>
                <w:rFonts w:ascii="Arial"/>
                <w:sz w:val="21"/>
              </w:rPr>
            </w:pPr>
          </w:p>
        </w:tc>
        <w:tc>
          <w:tcPr>
            <w:tcW w:w="750" w:type="dxa"/>
            <w:vAlign w:val="top"/>
          </w:tcPr>
          <w:p w14:paraId="07B7D024">
            <w:pPr>
              <w:rPr>
                <w:rFonts w:ascii="Arial"/>
                <w:sz w:val="21"/>
              </w:rPr>
            </w:pPr>
          </w:p>
        </w:tc>
        <w:tc>
          <w:tcPr>
            <w:tcW w:w="850" w:type="dxa"/>
            <w:vAlign w:val="top"/>
          </w:tcPr>
          <w:p w14:paraId="6559C809">
            <w:pPr>
              <w:rPr>
                <w:rFonts w:ascii="Arial"/>
                <w:sz w:val="21"/>
              </w:rPr>
            </w:pPr>
          </w:p>
        </w:tc>
        <w:tc>
          <w:tcPr>
            <w:tcW w:w="870" w:type="dxa"/>
            <w:vAlign w:val="top"/>
          </w:tcPr>
          <w:p w14:paraId="76EF4AB3">
            <w:pPr>
              <w:rPr>
                <w:rFonts w:ascii="Arial"/>
                <w:sz w:val="21"/>
              </w:rPr>
            </w:pPr>
          </w:p>
        </w:tc>
        <w:tc>
          <w:tcPr>
            <w:tcW w:w="870" w:type="dxa"/>
            <w:vAlign w:val="top"/>
          </w:tcPr>
          <w:p w14:paraId="5AA726C2">
            <w:pPr>
              <w:pStyle w:val="6"/>
              <w:spacing w:before="145"/>
              <w:ind w:left="417"/>
            </w:pPr>
            <w:r>
              <w:rPr>
                <w:b/>
                <w:bCs/>
                <w:spacing w:val="-5"/>
              </w:rPr>
              <w:t>6.78</w:t>
            </w:r>
          </w:p>
        </w:tc>
        <w:tc>
          <w:tcPr>
            <w:tcW w:w="840" w:type="dxa"/>
            <w:vAlign w:val="top"/>
          </w:tcPr>
          <w:p w14:paraId="0457F5D0">
            <w:pPr>
              <w:rPr>
                <w:rFonts w:ascii="Arial"/>
                <w:sz w:val="21"/>
              </w:rPr>
            </w:pPr>
          </w:p>
        </w:tc>
        <w:tc>
          <w:tcPr>
            <w:tcW w:w="824" w:type="dxa"/>
            <w:vAlign w:val="top"/>
          </w:tcPr>
          <w:p w14:paraId="55DB58DF">
            <w:pPr>
              <w:rPr>
                <w:rFonts w:ascii="Arial"/>
                <w:sz w:val="21"/>
              </w:rPr>
            </w:pPr>
          </w:p>
        </w:tc>
      </w:tr>
      <w:tr w14:paraId="74DDF6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A18857E">
            <w:pPr>
              <w:pStyle w:val="6"/>
              <w:spacing w:before="147" w:line="242" w:lineRule="auto"/>
              <w:ind w:left="122"/>
            </w:pPr>
            <w:r>
              <w:rPr>
                <w:b/>
                <w:bCs/>
                <w:spacing w:val="-6"/>
              </w:rPr>
              <w:t>201</w:t>
            </w:r>
          </w:p>
        </w:tc>
        <w:tc>
          <w:tcPr>
            <w:tcW w:w="417" w:type="dxa"/>
            <w:vAlign w:val="top"/>
          </w:tcPr>
          <w:p w14:paraId="1D92BEF5">
            <w:pPr>
              <w:pStyle w:val="6"/>
              <w:spacing w:before="147" w:line="242" w:lineRule="auto"/>
              <w:ind w:left="123"/>
            </w:pPr>
            <w:r>
              <w:rPr>
                <w:b/>
                <w:bCs/>
                <w:spacing w:val="-12"/>
              </w:rPr>
              <w:t>33</w:t>
            </w:r>
          </w:p>
        </w:tc>
        <w:tc>
          <w:tcPr>
            <w:tcW w:w="417" w:type="dxa"/>
            <w:vAlign w:val="top"/>
          </w:tcPr>
          <w:p w14:paraId="484E2730">
            <w:pPr>
              <w:rPr>
                <w:rFonts w:ascii="Arial"/>
                <w:sz w:val="21"/>
              </w:rPr>
            </w:pPr>
          </w:p>
        </w:tc>
        <w:tc>
          <w:tcPr>
            <w:tcW w:w="2055" w:type="dxa"/>
            <w:vAlign w:val="top"/>
          </w:tcPr>
          <w:p w14:paraId="2D6F76BC">
            <w:pPr>
              <w:pStyle w:val="6"/>
              <w:spacing w:before="146" w:line="214" w:lineRule="auto"/>
              <w:ind w:left="120"/>
            </w:pPr>
            <w:r>
              <w:rPr>
                <w:b/>
                <w:bCs/>
                <w:spacing w:val="-6"/>
              </w:rPr>
              <w:t>宣传事务</w:t>
            </w:r>
          </w:p>
        </w:tc>
        <w:tc>
          <w:tcPr>
            <w:tcW w:w="1009" w:type="dxa"/>
            <w:vAlign w:val="top"/>
          </w:tcPr>
          <w:p w14:paraId="79E0E2D9">
            <w:pPr>
              <w:pStyle w:val="6"/>
              <w:spacing w:before="146"/>
              <w:ind w:left="465"/>
            </w:pPr>
            <w:r>
              <w:rPr>
                <w:b/>
                <w:bCs/>
                <w:spacing w:val="-5"/>
              </w:rPr>
              <w:t>54.43</w:t>
            </w:r>
          </w:p>
        </w:tc>
        <w:tc>
          <w:tcPr>
            <w:tcW w:w="1019" w:type="dxa"/>
            <w:vAlign w:val="top"/>
          </w:tcPr>
          <w:p w14:paraId="04370CE9">
            <w:pPr>
              <w:pStyle w:val="6"/>
              <w:spacing w:before="146"/>
              <w:ind w:left="473"/>
            </w:pPr>
            <w:r>
              <w:rPr>
                <w:b/>
                <w:bCs/>
                <w:spacing w:val="-4"/>
              </w:rPr>
              <w:t>47.65</w:t>
            </w:r>
          </w:p>
        </w:tc>
        <w:tc>
          <w:tcPr>
            <w:tcW w:w="949" w:type="dxa"/>
            <w:vAlign w:val="top"/>
          </w:tcPr>
          <w:p w14:paraId="4DB92C1F">
            <w:pPr>
              <w:pStyle w:val="6"/>
              <w:spacing w:before="146"/>
              <w:ind w:left="404"/>
            </w:pPr>
            <w:r>
              <w:rPr>
                <w:b/>
                <w:bCs/>
                <w:spacing w:val="-4"/>
              </w:rPr>
              <w:t>47.65</w:t>
            </w:r>
          </w:p>
        </w:tc>
        <w:tc>
          <w:tcPr>
            <w:tcW w:w="840" w:type="dxa"/>
            <w:vAlign w:val="top"/>
          </w:tcPr>
          <w:p w14:paraId="765C6AF9">
            <w:pPr>
              <w:rPr>
                <w:rFonts w:ascii="Arial"/>
                <w:sz w:val="21"/>
              </w:rPr>
            </w:pPr>
          </w:p>
        </w:tc>
        <w:tc>
          <w:tcPr>
            <w:tcW w:w="850" w:type="dxa"/>
            <w:vAlign w:val="top"/>
          </w:tcPr>
          <w:p w14:paraId="73A4A6DF">
            <w:pPr>
              <w:rPr>
                <w:rFonts w:ascii="Arial"/>
                <w:sz w:val="21"/>
              </w:rPr>
            </w:pPr>
          </w:p>
        </w:tc>
        <w:tc>
          <w:tcPr>
            <w:tcW w:w="840" w:type="dxa"/>
            <w:vAlign w:val="top"/>
          </w:tcPr>
          <w:p w14:paraId="6B60FC9C">
            <w:pPr>
              <w:rPr>
                <w:rFonts w:ascii="Arial"/>
                <w:sz w:val="21"/>
              </w:rPr>
            </w:pPr>
          </w:p>
        </w:tc>
        <w:tc>
          <w:tcPr>
            <w:tcW w:w="750" w:type="dxa"/>
            <w:vAlign w:val="top"/>
          </w:tcPr>
          <w:p w14:paraId="6CCE1B10">
            <w:pPr>
              <w:rPr>
                <w:rFonts w:ascii="Arial"/>
                <w:sz w:val="21"/>
              </w:rPr>
            </w:pPr>
          </w:p>
        </w:tc>
        <w:tc>
          <w:tcPr>
            <w:tcW w:w="850" w:type="dxa"/>
            <w:vAlign w:val="top"/>
          </w:tcPr>
          <w:p w14:paraId="69854BD2">
            <w:pPr>
              <w:rPr>
                <w:rFonts w:ascii="Arial"/>
                <w:sz w:val="21"/>
              </w:rPr>
            </w:pPr>
          </w:p>
        </w:tc>
        <w:tc>
          <w:tcPr>
            <w:tcW w:w="870" w:type="dxa"/>
            <w:vAlign w:val="top"/>
          </w:tcPr>
          <w:p w14:paraId="1658AAD4">
            <w:pPr>
              <w:rPr>
                <w:rFonts w:ascii="Arial"/>
                <w:sz w:val="21"/>
              </w:rPr>
            </w:pPr>
          </w:p>
        </w:tc>
        <w:tc>
          <w:tcPr>
            <w:tcW w:w="870" w:type="dxa"/>
            <w:vAlign w:val="top"/>
          </w:tcPr>
          <w:p w14:paraId="13AA94C7">
            <w:pPr>
              <w:pStyle w:val="6"/>
              <w:spacing w:before="146"/>
              <w:ind w:left="417"/>
            </w:pPr>
            <w:r>
              <w:rPr>
                <w:b/>
                <w:bCs/>
                <w:spacing w:val="-5"/>
              </w:rPr>
              <w:t>6.78</w:t>
            </w:r>
          </w:p>
        </w:tc>
        <w:tc>
          <w:tcPr>
            <w:tcW w:w="840" w:type="dxa"/>
            <w:vAlign w:val="top"/>
          </w:tcPr>
          <w:p w14:paraId="76F31767">
            <w:pPr>
              <w:rPr>
                <w:rFonts w:ascii="Arial"/>
                <w:sz w:val="21"/>
              </w:rPr>
            </w:pPr>
          </w:p>
        </w:tc>
        <w:tc>
          <w:tcPr>
            <w:tcW w:w="824" w:type="dxa"/>
            <w:vAlign w:val="top"/>
          </w:tcPr>
          <w:p w14:paraId="48F595E9">
            <w:pPr>
              <w:rPr>
                <w:rFonts w:ascii="Arial"/>
                <w:sz w:val="21"/>
              </w:rPr>
            </w:pPr>
          </w:p>
        </w:tc>
      </w:tr>
      <w:tr w14:paraId="618794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CCE3545">
            <w:pPr>
              <w:pStyle w:val="6"/>
              <w:spacing w:before="147" w:line="242" w:lineRule="auto"/>
              <w:ind w:left="122"/>
            </w:pPr>
            <w:r>
              <w:rPr>
                <w:spacing w:val="-5"/>
              </w:rPr>
              <w:t>201</w:t>
            </w:r>
          </w:p>
        </w:tc>
        <w:tc>
          <w:tcPr>
            <w:tcW w:w="417" w:type="dxa"/>
            <w:vAlign w:val="top"/>
          </w:tcPr>
          <w:p w14:paraId="4A4F6453">
            <w:pPr>
              <w:pStyle w:val="6"/>
              <w:spacing w:before="147" w:line="242" w:lineRule="auto"/>
              <w:ind w:left="123"/>
            </w:pPr>
            <w:r>
              <w:rPr>
                <w:spacing w:val="-10"/>
              </w:rPr>
              <w:t>33</w:t>
            </w:r>
          </w:p>
        </w:tc>
        <w:tc>
          <w:tcPr>
            <w:tcW w:w="417" w:type="dxa"/>
            <w:vAlign w:val="top"/>
          </w:tcPr>
          <w:p w14:paraId="7E30455A">
            <w:pPr>
              <w:pStyle w:val="6"/>
              <w:spacing w:before="147" w:line="242" w:lineRule="auto"/>
              <w:ind w:left="119"/>
            </w:pPr>
            <w:r>
              <w:rPr>
                <w:spacing w:val="-8"/>
              </w:rPr>
              <w:t>50</w:t>
            </w:r>
          </w:p>
        </w:tc>
        <w:tc>
          <w:tcPr>
            <w:tcW w:w="2055" w:type="dxa"/>
            <w:vAlign w:val="top"/>
          </w:tcPr>
          <w:p w14:paraId="5A36085F">
            <w:pPr>
              <w:pStyle w:val="6"/>
              <w:spacing w:before="146" w:line="214" w:lineRule="auto"/>
              <w:ind w:left="116"/>
            </w:pPr>
            <w:r>
              <w:rPr>
                <w:spacing w:val="-4"/>
              </w:rPr>
              <w:t>事业运行</w:t>
            </w:r>
          </w:p>
        </w:tc>
        <w:tc>
          <w:tcPr>
            <w:tcW w:w="1009" w:type="dxa"/>
            <w:vAlign w:val="top"/>
          </w:tcPr>
          <w:p w14:paraId="7E7F9F40">
            <w:pPr>
              <w:pStyle w:val="6"/>
              <w:spacing w:before="146"/>
              <w:ind w:left="465"/>
            </w:pPr>
            <w:r>
              <w:rPr>
                <w:spacing w:val="-4"/>
              </w:rPr>
              <w:t>52.43</w:t>
            </w:r>
          </w:p>
        </w:tc>
        <w:tc>
          <w:tcPr>
            <w:tcW w:w="1019" w:type="dxa"/>
            <w:vAlign w:val="top"/>
          </w:tcPr>
          <w:p w14:paraId="2EDA9415">
            <w:pPr>
              <w:pStyle w:val="6"/>
              <w:spacing w:before="146"/>
              <w:ind w:left="473"/>
            </w:pPr>
            <w:r>
              <w:rPr>
                <w:spacing w:val="-3"/>
              </w:rPr>
              <w:t>45.65</w:t>
            </w:r>
          </w:p>
        </w:tc>
        <w:tc>
          <w:tcPr>
            <w:tcW w:w="949" w:type="dxa"/>
            <w:vAlign w:val="top"/>
          </w:tcPr>
          <w:p w14:paraId="0FFB739D">
            <w:pPr>
              <w:pStyle w:val="6"/>
              <w:spacing w:before="146"/>
              <w:ind w:left="404"/>
            </w:pPr>
            <w:r>
              <w:rPr>
                <w:spacing w:val="-3"/>
              </w:rPr>
              <w:t>45.65</w:t>
            </w:r>
          </w:p>
        </w:tc>
        <w:tc>
          <w:tcPr>
            <w:tcW w:w="840" w:type="dxa"/>
            <w:vAlign w:val="top"/>
          </w:tcPr>
          <w:p w14:paraId="5DF53EFF">
            <w:pPr>
              <w:rPr>
                <w:rFonts w:ascii="Arial"/>
                <w:sz w:val="21"/>
              </w:rPr>
            </w:pPr>
          </w:p>
        </w:tc>
        <w:tc>
          <w:tcPr>
            <w:tcW w:w="850" w:type="dxa"/>
            <w:vAlign w:val="top"/>
          </w:tcPr>
          <w:p w14:paraId="58B556F0">
            <w:pPr>
              <w:rPr>
                <w:rFonts w:ascii="Arial"/>
                <w:sz w:val="21"/>
              </w:rPr>
            </w:pPr>
          </w:p>
        </w:tc>
        <w:tc>
          <w:tcPr>
            <w:tcW w:w="840" w:type="dxa"/>
            <w:vAlign w:val="top"/>
          </w:tcPr>
          <w:p w14:paraId="7895ACFB">
            <w:pPr>
              <w:rPr>
                <w:rFonts w:ascii="Arial"/>
                <w:sz w:val="21"/>
              </w:rPr>
            </w:pPr>
          </w:p>
        </w:tc>
        <w:tc>
          <w:tcPr>
            <w:tcW w:w="750" w:type="dxa"/>
            <w:vAlign w:val="top"/>
          </w:tcPr>
          <w:p w14:paraId="1C9BDF41">
            <w:pPr>
              <w:rPr>
                <w:rFonts w:ascii="Arial"/>
                <w:sz w:val="21"/>
              </w:rPr>
            </w:pPr>
          </w:p>
        </w:tc>
        <w:tc>
          <w:tcPr>
            <w:tcW w:w="850" w:type="dxa"/>
            <w:vAlign w:val="top"/>
          </w:tcPr>
          <w:p w14:paraId="5A028FE1">
            <w:pPr>
              <w:rPr>
                <w:rFonts w:ascii="Arial"/>
                <w:sz w:val="21"/>
              </w:rPr>
            </w:pPr>
          </w:p>
        </w:tc>
        <w:tc>
          <w:tcPr>
            <w:tcW w:w="870" w:type="dxa"/>
            <w:vAlign w:val="top"/>
          </w:tcPr>
          <w:p w14:paraId="2F84663E">
            <w:pPr>
              <w:rPr>
                <w:rFonts w:ascii="Arial"/>
                <w:sz w:val="21"/>
              </w:rPr>
            </w:pPr>
          </w:p>
        </w:tc>
        <w:tc>
          <w:tcPr>
            <w:tcW w:w="870" w:type="dxa"/>
            <w:vAlign w:val="top"/>
          </w:tcPr>
          <w:p w14:paraId="0651C4BF">
            <w:pPr>
              <w:pStyle w:val="6"/>
              <w:spacing w:before="146"/>
              <w:ind w:left="417"/>
            </w:pPr>
            <w:r>
              <w:rPr>
                <w:spacing w:val="-4"/>
              </w:rPr>
              <w:t>6.78</w:t>
            </w:r>
          </w:p>
        </w:tc>
        <w:tc>
          <w:tcPr>
            <w:tcW w:w="840" w:type="dxa"/>
            <w:vAlign w:val="top"/>
          </w:tcPr>
          <w:p w14:paraId="20AFEBF5">
            <w:pPr>
              <w:rPr>
                <w:rFonts w:ascii="Arial"/>
                <w:sz w:val="21"/>
              </w:rPr>
            </w:pPr>
          </w:p>
        </w:tc>
        <w:tc>
          <w:tcPr>
            <w:tcW w:w="824" w:type="dxa"/>
            <w:vAlign w:val="top"/>
          </w:tcPr>
          <w:p w14:paraId="24DC2C54">
            <w:pPr>
              <w:rPr>
                <w:rFonts w:ascii="Arial"/>
                <w:sz w:val="21"/>
              </w:rPr>
            </w:pPr>
          </w:p>
        </w:tc>
      </w:tr>
      <w:tr w14:paraId="16563C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3927E03">
            <w:pPr>
              <w:pStyle w:val="6"/>
              <w:spacing w:before="147" w:line="242" w:lineRule="auto"/>
              <w:ind w:left="122"/>
            </w:pPr>
            <w:r>
              <w:rPr>
                <w:spacing w:val="-5"/>
              </w:rPr>
              <w:t>201</w:t>
            </w:r>
          </w:p>
        </w:tc>
        <w:tc>
          <w:tcPr>
            <w:tcW w:w="417" w:type="dxa"/>
            <w:vAlign w:val="top"/>
          </w:tcPr>
          <w:p w14:paraId="5B094B97">
            <w:pPr>
              <w:pStyle w:val="6"/>
              <w:spacing w:before="147" w:line="242" w:lineRule="auto"/>
              <w:ind w:left="123"/>
            </w:pPr>
            <w:r>
              <w:rPr>
                <w:spacing w:val="-10"/>
              </w:rPr>
              <w:t>33</w:t>
            </w:r>
          </w:p>
        </w:tc>
        <w:tc>
          <w:tcPr>
            <w:tcW w:w="417" w:type="dxa"/>
            <w:vAlign w:val="top"/>
          </w:tcPr>
          <w:p w14:paraId="7FFC51A1">
            <w:pPr>
              <w:pStyle w:val="6"/>
              <w:spacing w:before="147" w:line="242" w:lineRule="auto"/>
              <w:ind w:left="118"/>
            </w:pPr>
            <w:r>
              <w:rPr>
                <w:spacing w:val="-8"/>
              </w:rPr>
              <w:t>99</w:t>
            </w:r>
          </w:p>
        </w:tc>
        <w:tc>
          <w:tcPr>
            <w:tcW w:w="2055" w:type="dxa"/>
            <w:vAlign w:val="top"/>
          </w:tcPr>
          <w:p w14:paraId="314245CD">
            <w:pPr>
              <w:pStyle w:val="6"/>
              <w:spacing w:before="147" w:line="213" w:lineRule="auto"/>
              <w:ind w:left="111"/>
            </w:pPr>
            <w:r>
              <w:rPr>
                <w:spacing w:val="-1"/>
              </w:rPr>
              <w:t>其他宣传事务支出</w:t>
            </w:r>
          </w:p>
        </w:tc>
        <w:tc>
          <w:tcPr>
            <w:tcW w:w="1009" w:type="dxa"/>
            <w:vAlign w:val="top"/>
          </w:tcPr>
          <w:p w14:paraId="32117D6E">
            <w:pPr>
              <w:pStyle w:val="6"/>
              <w:spacing w:before="146"/>
              <w:ind w:left="551"/>
            </w:pPr>
            <w:r>
              <w:rPr>
                <w:spacing w:val="-4"/>
              </w:rPr>
              <w:t>2.00</w:t>
            </w:r>
          </w:p>
        </w:tc>
        <w:tc>
          <w:tcPr>
            <w:tcW w:w="1019" w:type="dxa"/>
            <w:vAlign w:val="top"/>
          </w:tcPr>
          <w:p w14:paraId="7AFF4E5A">
            <w:pPr>
              <w:pStyle w:val="6"/>
              <w:spacing w:before="146"/>
              <w:ind w:left="562"/>
            </w:pPr>
            <w:r>
              <w:rPr>
                <w:spacing w:val="-4"/>
              </w:rPr>
              <w:t>2.00</w:t>
            </w:r>
          </w:p>
        </w:tc>
        <w:tc>
          <w:tcPr>
            <w:tcW w:w="949" w:type="dxa"/>
            <w:vAlign w:val="top"/>
          </w:tcPr>
          <w:p w14:paraId="3614A1A7">
            <w:pPr>
              <w:pStyle w:val="6"/>
              <w:spacing w:before="146"/>
              <w:ind w:left="494"/>
            </w:pPr>
            <w:r>
              <w:rPr>
                <w:spacing w:val="-4"/>
              </w:rPr>
              <w:t>2.00</w:t>
            </w:r>
          </w:p>
        </w:tc>
        <w:tc>
          <w:tcPr>
            <w:tcW w:w="840" w:type="dxa"/>
            <w:vAlign w:val="top"/>
          </w:tcPr>
          <w:p w14:paraId="46760A99">
            <w:pPr>
              <w:rPr>
                <w:rFonts w:ascii="Arial"/>
                <w:sz w:val="21"/>
              </w:rPr>
            </w:pPr>
          </w:p>
        </w:tc>
        <w:tc>
          <w:tcPr>
            <w:tcW w:w="850" w:type="dxa"/>
            <w:vAlign w:val="top"/>
          </w:tcPr>
          <w:p w14:paraId="5FFE9C66">
            <w:pPr>
              <w:rPr>
                <w:rFonts w:ascii="Arial"/>
                <w:sz w:val="21"/>
              </w:rPr>
            </w:pPr>
          </w:p>
        </w:tc>
        <w:tc>
          <w:tcPr>
            <w:tcW w:w="840" w:type="dxa"/>
            <w:vAlign w:val="top"/>
          </w:tcPr>
          <w:p w14:paraId="0920A1DA">
            <w:pPr>
              <w:rPr>
                <w:rFonts w:ascii="Arial"/>
                <w:sz w:val="21"/>
              </w:rPr>
            </w:pPr>
          </w:p>
        </w:tc>
        <w:tc>
          <w:tcPr>
            <w:tcW w:w="750" w:type="dxa"/>
            <w:vAlign w:val="top"/>
          </w:tcPr>
          <w:p w14:paraId="1F885F91">
            <w:pPr>
              <w:rPr>
                <w:rFonts w:ascii="Arial"/>
                <w:sz w:val="21"/>
              </w:rPr>
            </w:pPr>
          </w:p>
        </w:tc>
        <w:tc>
          <w:tcPr>
            <w:tcW w:w="850" w:type="dxa"/>
            <w:vAlign w:val="top"/>
          </w:tcPr>
          <w:p w14:paraId="269BDFD5">
            <w:pPr>
              <w:rPr>
                <w:rFonts w:ascii="Arial"/>
                <w:sz w:val="21"/>
              </w:rPr>
            </w:pPr>
          </w:p>
        </w:tc>
        <w:tc>
          <w:tcPr>
            <w:tcW w:w="870" w:type="dxa"/>
            <w:vAlign w:val="top"/>
          </w:tcPr>
          <w:p w14:paraId="13963D9F">
            <w:pPr>
              <w:rPr>
                <w:rFonts w:ascii="Arial"/>
                <w:sz w:val="21"/>
              </w:rPr>
            </w:pPr>
          </w:p>
        </w:tc>
        <w:tc>
          <w:tcPr>
            <w:tcW w:w="870" w:type="dxa"/>
            <w:vAlign w:val="top"/>
          </w:tcPr>
          <w:p w14:paraId="57BB3BC6">
            <w:pPr>
              <w:rPr>
                <w:rFonts w:ascii="Arial"/>
                <w:sz w:val="21"/>
              </w:rPr>
            </w:pPr>
          </w:p>
        </w:tc>
        <w:tc>
          <w:tcPr>
            <w:tcW w:w="840" w:type="dxa"/>
            <w:vAlign w:val="top"/>
          </w:tcPr>
          <w:p w14:paraId="100775ED">
            <w:pPr>
              <w:rPr>
                <w:rFonts w:ascii="Arial"/>
                <w:sz w:val="21"/>
              </w:rPr>
            </w:pPr>
          </w:p>
        </w:tc>
        <w:tc>
          <w:tcPr>
            <w:tcW w:w="824" w:type="dxa"/>
            <w:vAlign w:val="top"/>
          </w:tcPr>
          <w:p w14:paraId="686A6DB4">
            <w:pPr>
              <w:rPr>
                <w:rFonts w:ascii="Arial"/>
                <w:sz w:val="21"/>
              </w:rPr>
            </w:pPr>
          </w:p>
        </w:tc>
      </w:tr>
      <w:tr w14:paraId="3B19EF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3B7692C">
            <w:pPr>
              <w:pStyle w:val="6"/>
              <w:spacing w:before="147" w:line="242" w:lineRule="auto"/>
              <w:ind w:left="122"/>
            </w:pPr>
            <w:r>
              <w:rPr>
                <w:b/>
                <w:bCs/>
                <w:spacing w:val="-6"/>
              </w:rPr>
              <w:t>208</w:t>
            </w:r>
          </w:p>
        </w:tc>
        <w:tc>
          <w:tcPr>
            <w:tcW w:w="417" w:type="dxa"/>
            <w:vAlign w:val="top"/>
          </w:tcPr>
          <w:p w14:paraId="1FBBFB59">
            <w:pPr>
              <w:rPr>
                <w:rFonts w:ascii="Arial"/>
                <w:sz w:val="21"/>
              </w:rPr>
            </w:pPr>
          </w:p>
        </w:tc>
        <w:tc>
          <w:tcPr>
            <w:tcW w:w="417" w:type="dxa"/>
            <w:vAlign w:val="top"/>
          </w:tcPr>
          <w:p w14:paraId="37E48566">
            <w:pPr>
              <w:rPr>
                <w:rFonts w:ascii="Arial"/>
                <w:sz w:val="21"/>
              </w:rPr>
            </w:pPr>
          </w:p>
        </w:tc>
        <w:tc>
          <w:tcPr>
            <w:tcW w:w="2055" w:type="dxa"/>
            <w:vAlign w:val="top"/>
          </w:tcPr>
          <w:p w14:paraId="06B4510D">
            <w:pPr>
              <w:pStyle w:val="6"/>
              <w:spacing w:before="147" w:line="213" w:lineRule="auto"/>
              <w:ind w:left="114"/>
            </w:pPr>
            <w:r>
              <w:rPr>
                <w:b/>
                <w:bCs/>
                <w:spacing w:val="-3"/>
              </w:rPr>
              <w:t>社会保障和就业支出</w:t>
            </w:r>
          </w:p>
        </w:tc>
        <w:tc>
          <w:tcPr>
            <w:tcW w:w="1009" w:type="dxa"/>
            <w:vAlign w:val="top"/>
          </w:tcPr>
          <w:p w14:paraId="7A947946">
            <w:pPr>
              <w:pStyle w:val="6"/>
              <w:spacing w:before="147"/>
              <w:ind w:left="553"/>
            </w:pPr>
            <w:r>
              <w:rPr>
                <w:b/>
                <w:bCs/>
                <w:spacing w:val="-5"/>
              </w:rPr>
              <w:t>9.47</w:t>
            </w:r>
          </w:p>
        </w:tc>
        <w:tc>
          <w:tcPr>
            <w:tcW w:w="1019" w:type="dxa"/>
            <w:vAlign w:val="top"/>
          </w:tcPr>
          <w:p w14:paraId="2F03CBDB">
            <w:pPr>
              <w:pStyle w:val="6"/>
              <w:spacing w:before="147"/>
              <w:ind w:left="564"/>
            </w:pPr>
            <w:r>
              <w:rPr>
                <w:b/>
                <w:bCs/>
                <w:spacing w:val="-5"/>
              </w:rPr>
              <w:t>9.47</w:t>
            </w:r>
          </w:p>
        </w:tc>
        <w:tc>
          <w:tcPr>
            <w:tcW w:w="949" w:type="dxa"/>
            <w:vAlign w:val="top"/>
          </w:tcPr>
          <w:p w14:paraId="2BDD28D7">
            <w:pPr>
              <w:pStyle w:val="6"/>
              <w:spacing w:before="147"/>
              <w:ind w:left="495"/>
            </w:pPr>
            <w:r>
              <w:rPr>
                <w:b/>
                <w:bCs/>
                <w:spacing w:val="-5"/>
              </w:rPr>
              <w:t>9.47</w:t>
            </w:r>
          </w:p>
        </w:tc>
        <w:tc>
          <w:tcPr>
            <w:tcW w:w="840" w:type="dxa"/>
            <w:vAlign w:val="top"/>
          </w:tcPr>
          <w:p w14:paraId="7C2EE343">
            <w:pPr>
              <w:rPr>
                <w:rFonts w:ascii="Arial"/>
                <w:sz w:val="21"/>
              </w:rPr>
            </w:pPr>
          </w:p>
        </w:tc>
        <w:tc>
          <w:tcPr>
            <w:tcW w:w="850" w:type="dxa"/>
            <w:vAlign w:val="top"/>
          </w:tcPr>
          <w:p w14:paraId="4162E45C">
            <w:pPr>
              <w:rPr>
                <w:rFonts w:ascii="Arial"/>
                <w:sz w:val="21"/>
              </w:rPr>
            </w:pPr>
          </w:p>
        </w:tc>
        <w:tc>
          <w:tcPr>
            <w:tcW w:w="840" w:type="dxa"/>
            <w:vAlign w:val="top"/>
          </w:tcPr>
          <w:p w14:paraId="61192190">
            <w:pPr>
              <w:rPr>
                <w:rFonts w:ascii="Arial"/>
                <w:sz w:val="21"/>
              </w:rPr>
            </w:pPr>
          </w:p>
        </w:tc>
        <w:tc>
          <w:tcPr>
            <w:tcW w:w="750" w:type="dxa"/>
            <w:vAlign w:val="top"/>
          </w:tcPr>
          <w:p w14:paraId="76FBCB5B">
            <w:pPr>
              <w:rPr>
                <w:rFonts w:ascii="Arial"/>
                <w:sz w:val="21"/>
              </w:rPr>
            </w:pPr>
          </w:p>
        </w:tc>
        <w:tc>
          <w:tcPr>
            <w:tcW w:w="850" w:type="dxa"/>
            <w:vAlign w:val="top"/>
          </w:tcPr>
          <w:p w14:paraId="46AA577F">
            <w:pPr>
              <w:rPr>
                <w:rFonts w:ascii="Arial"/>
                <w:sz w:val="21"/>
              </w:rPr>
            </w:pPr>
          </w:p>
        </w:tc>
        <w:tc>
          <w:tcPr>
            <w:tcW w:w="870" w:type="dxa"/>
            <w:vAlign w:val="top"/>
          </w:tcPr>
          <w:p w14:paraId="7AA2968A">
            <w:pPr>
              <w:rPr>
                <w:rFonts w:ascii="Arial"/>
                <w:sz w:val="21"/>
              </w:rPr>
            </w:pPr>
          </w:p>
        </w:tc>
        <w:tc>
          <w:tcPr>
            <w:tcW w:w="870" w:type="dxa"/>
            <w:vAlign w:val="top"/>
          </w:tcPr>
          <w:p w14:paraId="13C46198">
            <w:pPr>
              <w:rPr>
                <w:rFonts w:ascii="Arial"/>
                <w:sz w:val="21"/>
              </w:rPr>
            </w:pPr>
          </w:p>
        </w:tc>
        <w:tc>
          <w:tcPr>
            <w:tcW w:w="840" w:type="dxa"/>
            <w:vAlign w:val="top"/>
          </w:tcPr>
          <w:p w14:paraId="2D27224B">
            <w:pPr>
              <w:rPr>
                <w:rFonts w:ascii="Arial"/>
                <w:sz w:val="21"/>
              </w:rPr>
            </w:pPr>
          </w:p>
        </w:tc>
        <w:tc>
          <w:tcPr>
            <w:tcW w:w="824" w:type="dxa"/>
            <w:vAlign w:val="top"/>
          </w:tcPr>
          <w:p w14:paraId="756A53D9">
            <w:pPr>
              <w:rPr>
                <w:rFonts w:ascii="Arial"/>
                <w:sz w:val="21"/>
              </w:rPr>
            </w:pPr>
          </w:p>
        </w:tc>
      </w:tr>
      <w:tr w14:paraId="6F0F5B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B4F22AC">
            <w:pPr>
              <w:pStyle w:val="6"/>
              <w:spacing w:before="148" w:line="242" w:lineRule="auto"/>
              <w:ind w:left="122"/>
            </w:pPr>
            <w:r>
              <w:rPr>
                <w:b/>
                <w:bCs/>
                <w:spacing w:val="-6"/>
              </w:rPr>
              <w:t>208</w:t>
            </w:r>
          </w:p>
        </w:tc>
        <w:tc>
          <w:tcPr>
            <w:tcW w:w="417" w:type="dxa"/>
            <w:vAlign w:val="top"/>
          </w:tcPr>
          <w:p w14:paraId="33694C3F">
            <w:pPr>
              <w:pStyle w:val="6"/>
              <w:spacing w:before="148" w:line="242" w:lineRule="auto"/>
              <w:ind w:left="122"/>
            </w:pPr>
            <w:r>
              <w:rPr>
                <w:b/>
                <w:bCs/>
                <w:spacing w:val="-12"/>
              </w:rPr>
              <w:t>05</w:t>
            </w:r>
          </w:p>
        </w:tc>
        <w:tc>
          <w:tcPr>
            <w:tcW w:w="417" w:type="dxa"/>
            <w:vAlign w:val="top"/>
          </w:tcPr>
          <w:p w14:paraId="0DE9F021">
            <w:pPr>
              <w:rPr>
                <w:rFonts w:ascii="Arial"/>
                <w:sz w:val="21"/>
              </w:rPr>
            </w:pPr>
          </w:p>
        </w:tc>
        <w:tc>
          <w:tcPr>
            <w:tcW w:w="2055" w:type="dxa"/>
            <w:vAlign w:val="top"/>
          </w:tcPr>
          <w:p w14:paraId="12BC8E52">
            <w:pPr>
              <w:pStyle w:val="6"/>
              <w:spacing w:before="147" w:line="213" w:lineRule="auto"/>
              <w:ind w:left="111"/>
            </w:pPr>
            <w:r>
              <w:rPr>
                <w:b/>
                <w:bCs/>
                <w:spacing w:val="-2"/>
              </w:rPr>
              <w:t>行政事业单位养老支出</w:t>
            </w:r>
          </w:p>
        </w:tc>
        <w:tc>
          <w:tcPr>
            <w:tcW w:w="1009" w:type="dxa"/>
            <w:vAlign w:val="top"/>
          </w:tcPr>
          <w:p w14:paraId="5D95CC9D">
            <w:pPr>
              <w:pStyle w:val="6"/>
              <w:spacing w:before="147"/>
              <w:ind w:left="553"/>
            </w:pPr>
            <w:r>
              <w:rPr>
                <w:b/>
                <w:bCs/>
                <w:spacing w:val="-5"/>
              </w:rPr>
              <w:t>9.47</w:t>
            </w:r>
          </w:p>
        </w:tc>
        <w:tc>
          <w:tcPr>
            <w:tcW w:w="1019" w:type="dxa"/>
            <w:vAlign w:val="top"/>
          </w:tcPr>
          <w:p w14:paraId="0E7AC21C">
            <w:pPr>
              <w:pStyle w:val="6"/>
              <w:spacing w:before="147"/>
              <w:ind w:left="564"/>
            </w:pPr>
            <w:r>
              <w:rPr>
                <w:b/>
                <w:bCs/>
                <w:spacing w:val="-5"/>
              </w:rPr>
              <w:t>9.47</w:t>
            </w:r>
          </w:p>
        </w:tc>
        <w:tc>
          <w:tcPr>
            <w:tcW w:w="949" w:type="dxa"/>
            <w:vAlign w:val="top"/>
          </w:tcPr>
          <w:p w14:paraId="36C5DDBA">
            <w:pPr>
              <w:pStyle w:val="6"/>
              <w:spacing w:before="147"/>
              <w:ind w:left="495"/>
            </w:pPr>
            <w:r>
              <w:rPr>
                <w:b/>
                <w:bCs/>
                <w:spacing w:val="-5"/>
              </w:rPr>
              <w:t>9.47</w:t>
            </w:r>
          </w:p>
        </w:tc>
        <w:tc>
          <w:tcPr>
            <w:tcW w:w="840" w:type="dxa"/>
            <w:vAlign w:val="top"/>
          </w:tcPr>
          <w:p w14:paraId="6D927EBF">
            <w:pPr>
              <w:rPr>
                <w:rFonts w:ascii="Arial"/>
                <w:sz w:val="21"/>
              </w:rPr>
            </w:pPr>
          </w:p>
        </w:tc>
        <w:tc>
          <w:tcPr>
            <w:tcW w:w="850" w:type="dxa"/>
            <w:vAlign w:val="top"/>
          </w:tcPr>
          <w:p w14:paraId="2BEB95C3">
            <w:pPr>
              <w:rPr>
                <w:rFonts w:ascii="Arial"/>
                <w:sz w:val="21"/>
              </w:rPr>
            </w:pPr>
          </w:p>
        </w:tc>
        <w:tc>
          <w:tcPr>
            <w:tcW w:w="840" w:type="dxa"/>
            <w:vAlign w:val="top"/>
          </w:tcPr>
          <w:p w14:paraId="71F3BB74">
            <w:pPr>
              <w:rPr>
                <w:rFonts w:ascii="Arial"/>
                <w:sz w:val="21"/>
              </w:rPr>
            </w:pPr>
          </w:p>
        </w:tc>
        <w:tc>
          <w:tcPr>
            <w:tcW w:w="750" w:type="dxa"/>
            <w:vAlign w:val="top"/>
          </w:tcPr>
          <w:p w14:paraId="4BA5A1C4">
            <w:pPr>
              <w:rPr>
                <w:rFonts w:ascii="Arial"/>
                <w:sz w:val="21"/>
              </w:rPr>
            </w:pPr>
          </w:p>
        </w:tc>
        <w:tc>
          <w:tcPr>
            <w:tcW w:w="850" w:type="dxa"/>
            <w:vAlign w:val="top"/>
          </w:tcPr>
          <w:p w14:paraId="7771C3B5">
            <w:pPr>
              <w:rPr>
                <w:rFonts w:ascii="Arial"/>
                <w:sz w:val="21"/>
              </w:rPr>
            </w:pPr>
          </w:p>
        </w:tc>
        <w:tc>
          <w:tcPr>
            <w:tcW w:w="870" w:type="dxa"/>
            <w:vAlign w:val="top"/>
          </w:tcPr>
          <w:p w14:paraId="1898E1F7">
            <w:pPr>
              <w:rPr>
                <w:rFonts w:ascii="Arial"/>
                <w:sz w:val="21"/>
              </w:rPr>
            </w:pPr>
          </w:p>
        </w:tc>
        <w:tc>
          <w:tcPr>
            <w:tcW w:w="870" w:type="dxa"/>
            <w:vAlign w:val="top"/>
          </w:tcPr>
          <w:p w14:paraId="2BFDB331">
            <w:pPr>
              <w:rPr>
                <w:rFonts w:ascii="Arial"/>
                <w:sz w:val="21"/>
              </w:rPr>
            </w:pPr>
          </w:p>
        </w:tc>
        <w:tc>
          <w:tcPr>
            <w:tcW w:w="840" w:type="dxa"/>
            <w:vAlign w:val="top"/>
          </w:tcPr>
          <w:p w14:paraId="2FD6FCC4">
            <w:pPr>
              <w:rPr>
                <w:rFonts w:ascii="Arial"/>
                <w:sz w:val="21"/>
              </w:rPr>
            </w:pPr>
          </w:p>
        </w:tc>
        <w:tc>
          <w:tcPr>
            <w:tcW w:w="824" w:type="dxa"/>
            <w:vAlign w:val="top"/>
          </w:tcPr>
          <w:p w14:paraId="35A2EC5C">
            <w:pPr>
              <w:rPr>
                <w:rFonts w:ascii="Arial"/>
                <w:sz w:val="21"/>
              </w:rPr>
            </w:pPr>
          </w:p>
        </w:tc>
      </w:tr>
      <w:tr w14:paraId="656359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6E585E3F">
            <w:pPr>
              <w:pStyle w:val="6"/>
              <w:spacing w:before="227" w:line="242" w:lineRule="auto"/>
              <w:ind w:left="122"/>
            </w:pPr>
            <w:r>
              <w:rPr>
                <w:spacing w:val="-5"/>
              </w:rPr>
              <w:t>208</w:t>
            </w:r>
          </w:p>
        </w:tc>
        <w:tc>
          <w:tcPr>
            <w:tcW w:w="417" w:type="dxa"/>
            <w:vAlign w:val="top"/>
          </w:tcPr>
          <w:p w14:paraId="40CEF729">
            <w:pPr>
              <w:pStyle w:val="6"/>
              <w:spacing w:before="227" w:line="242" w:lineRule="auto"/>
              <w:ind w:left="122"/>
            </w:pPr>
            <w:r>
              <w:rPr>
                <w:spacing w:val="-10"/>
              </w:rPr>
              <w:t>05</w:t>
            </w:r>
          </w:p>
        </w:tc>
        <w:tc>
          <w:tcPr>
            <w:tcW w:w="417" w:type="dxa"/>
            <w:vAlign w:val="top"/>
          </w:tcPr>
          <w:p w14:paraId="7B6FD5D5">
            <w:pPr>
              <w:pStyle w:val="6"/>
              <w:spacing w:before="227" w:line="242" w:lineRule="auto"/>
              <w:ind w:left="123"/>
            </w:pPr>
            <w:r>
              <w:rPr>
                <w:spacing w:val="-10"/>
              </w:rPr>
              <w:t>05</w:t>
            </w:r>
          </w:p>
        </w:tc>
        <w:tc>
          <w:tcPr>
            <w:tcW w:w="2055" w:type="dxa"/>
            <w:vAlign w:val="top"/>
          </w:tcPr>
          <w:p w14:paraId="299159CC">
            <w:pPr>
              <w:pStyle w:val="6"/>
              <w:spacing w:before="72" w:line="280"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072C3E85">
            <w:pPr>
              <w:pStyle w:val="6"/>
              <w:spacing w:before="226"/>
              <w:ind w:left="553"/>
            </w:pPr>
            <w:r>
              <w:rPr>
                <w:spacing w:val="-4"/>
              </w:rPr>
              <w:t>6.31</w:t>
            </w:r>
          </w:p>
        </w:tc>
        <w:tc>
          <w:tcPr>
            <w:tcW w:w="1019" w:type="dxa"/>
            <w:vAlign w:val="top"/>
          </w:tcPr>
          <w:p w14:paraId="56C54ED6">
            <w:pPr>
              <w:pStyle w:val="6"/>
              <w:spacing w:before="226"/>
              <w:ind w:left="564"/>
            </w:pPr>
            <w:r>
              <w:rPr>
                <w:spacing w:val="-4"/>
              </w:rPr>
              <w:t>6.31</w:t>
            </w:r>
          </w:p>
        </w:tc>
        <w:tc>
          <w:tcPr>
            <w:tcW w:w="949" w:type="dxa"/>
            <w:vAlign w:val="top"/>
          </w:tcPr>
          <w:p w14:paraId="410B6199">
            <w:pPr>
              <w:pStyle w:val="6"/>
              <w:spacing w:before="226"/>
              <w:ind w:left="495"/>
            </w:pPr>
            <w:r>
              <w:rPr>
                <w:spacing w:val="-4"/>
              </w:rPr>
              <w:t>6.31</w:t>
            </w:r>
          </w:p>
        </w:tc>
        <w:tc>
          <w:tcPr>
            <w:tcW w:w="840" w:type="dxa"/>
            <w:vAlign w:val="top"/>
          </w:tcPr>
          <w:p w14:paraId="58F5D95C">
            <w:pPr>
              <w:rPr>
                <w:rFonts w:ascii="Arial"/>
                <w:sz w:val="21"/>
              </w:rPr>
            </w:pPr>
          </w:p>
        </w:tc>
        <w:tc>
          <w:tcPr>
            <w:tcW w:w="850" w:type="dxa"/>
            <w:vAlign w:val="top"/>
          </w:tcPr>
          <w:p w14:paraId="57D8174C">
            <w:pPr>
              <w:rPr>
                <w:rFonts w:ascii="Arial"/>
                <w:sz w:val="21"/>
              </w:rPr>
            </w:pPr>
          </w:p>
        </w:tc>
        <w:tc>
          <w:tcPr>
            <w:tcW w:w="840" w:type="dxa"/>
            <w:vAlign w:val="top"/>
          </w:tcPr>
          <w:p w14:paraId="700C0CA1">
            <w:pPr>
              <w:rPr>
                <w:rFonts w:ascii="Arial"/>
                <w:sz w:val="21"/>
              </w:rPr>
            </w:pPr>
          </w:p>
        </w:tc>
        <w:tc>
          <w:tcPr>
            <w:tcW w:w="750" w:type="dxa"/>
            <w:vAlign w:val="top"/>
          </w:tcPr>
          <w:p w14:paraId="75C5E977">
            <w:pPr>
              <w:rPr>
                <w:rFonts w:ascii="Arial"/>
                <w:sz w:val="21"/>
              </w:rPr>
            </w:pPr>
          </w:p>
        </w:tc>
        <w:tc>
          <w:tcPr>
            <w:tcW w:w="850" w:type="dxa"/>
            <w:vAlign w:val="top"/>
          </w:tcPr>
          <w:p w14:paraId="17667370">
            <w:pPr>
              <w:rPr>
                <w:rFonts w:ascii="Arial"/>
                <w:sz w:val="21"/>
              </w:rPr>
            </w:pPr>
          </w:p>
        </w:tc>
        <w:tc>
          <w:tcPr>
            <w:tcW w:w="870" w:type="dxa"/>
            <w:vAlign w:val="top"/>
          </w:tcPr>
          <w:p w14:paraId="7566ED54">
            <w:pPr>
              <w:rPr>
                <w:rFonts w:ascii="Arial"/>
                <w:sz w:val="21"/>
              </w:rPr>
            </w:pPr>
          </w:p>
        </w:tc>
        <w:tc>
          <w:tcPr>
            <w:tcW w:w="870" w:type="dxa"/>
            <w:vAlign w:val="top"/>
          </w:tcPr>
          <w:p w14:paraId="7C7E9CD0">
            <w:pPr>
              <w:rPr>
                <w:rFonts w:ascii="Arial"/>
                <w:sz w:val="21"/>
              </w:rPr>
            </w:pPr>
          </w:p>
        </w:tc>
        <w:tc>
          <w:tcPr>
            <w:tcW w:w="840" w:type="dxa"/>
            <w:vAlign w:val="top"/>
          </w:tcPr>
          <w:p w14:paraId="655B3EA5">
            <w:pPr>
              <w:rPr>
                <w:rFonts w:ascii="Arial"/>
                <w:sz w:val="21"/>
              </w:rPr>
            </w:pPr>
          </w:p>
        </w:tc>
        <w:tc>
          <w:tcPr>
            <w:tcW w:w="824" w:type="dxa"/>
            <w:vAlign w:val="top"/>
          </w:tcPr>
          <w:p w14:paraId="13167C19">
            <w:pPr>
              <w:rPr>
                <w:rFonts w:ascii="Arial"/>
                <w:sz w:val="21"/>
              </w:rPr>
            </w:pPr>
          </w:p>
        </w:tc>
      </w:tr>
      <w:tr w14:paraId="5DF964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66C58813">
            <w:pPr>
              <w:pStyle w:val="6"/>
              <w:spacing w:before="148" w:line="242" w:lineRule="auto"/>
              <w:ind w:left="122"/>
            </w:pPr>
            <w:r>
              <w:rPr>
                <w:spacing w:val="-5"/>
              </w:rPr>
              <w:t>208</w:t>
            </w:r>
          </w:p>
        </w:tc>
        <w:tc>
          <w:tcPr>
            <w:tcW w:w="417" w:type="dxa"/>
            <w:vAlign w:val="top"/>
          </w:tcPr>
          <w:p w14:paraId="2CEFF20C">
            <w:pPr>
              <w:pStyle w:val="6"/>
              <w:spacing w:before="148" w:line="242" w:lineRule="auto"/>
              <w:ind w:left="122"/>
            </w:pPr>
            <w:r>
              <w:rPr>
                <w:spacing w:val="-10"/>
              </w:rPr>
              <w:t>05</w:t>
            </w:r>
          </w:p>
        </w:tc>
        <w:tc>
          <w:tcPr>
            <w:tcW w:w="417" w:type="dxa"/>
            <w:vAlign w:val="top"/>
          </w:tcPr>
          <w:p w14:paraId="7BDB90C9">
            <w:pPr>
              <w:pStyle w:val="6"/>
              <w:spacing w:before="148" w:line="242" w:lineRule="auto"/>
              <w:ind w:left="123"/>
            </w:pPr>
            <w:r>
              <w:rPr>
                <w:spacing w:val="-10"/>
              </w:rPr>
              <w:t>06</w:t>
            </w:r>
          </w:p>
        </w:tc>
        <w:tc>
          <w:tcPr>
            <w:tcW w:w="2055" w:type="dxa"/>
            <w:vAlign w:val="top"/>
          </w:tcPr>
          <w:p w14:paraId="0383F518">
            <w:pPr>
              <w:pStyle w:val="6"/>
              <w:spacing w:before="148" w:line="214" w:lineRule="auto"/>
              <w:ind w:left="109"/>
            </w:pPr>
            <w:r>
              <w:rPr>
                <w:spacing w:val="-1"/>
              </w:rPr>
              <w:t>机关事业单位职业年金</w:t>
            </w:r>
          </w:p>
        </w:tc>
        <w:tc>
          <w:tcPr>
            <w:tcW w:w="1009" w:type="dxa"/>
            <w:vAlign w:val="top"/>
          </w:tcPr>
          <w:p w14:paraId="664B2123">
            <w:pPr>
              <w:pStyle w:val="6"/>
              <w:spacing w:before="148"/>
              <w:ind w:left="558"/>
            </w:pPr>
            <w:r>
              <w:rPr>
                <w:spacing w:val="-5"/>
              </w:rPr>
              <w:t>3.16</w:t>
            </w:r>
          </w:p>
        </w:tc>
        <w:tc>
          <w:tcPr>
            <w:tcW w:w="1019" w:type="dxa"/>
            <w:vAlign w:val="top"/>
          </w:tcPr>
          <w:p w14:paraId="295E5A83">
            <w:pPr>
              <w:pStyle w:val="6"/>
              <w:spacing w:before="148"/>
              <w:ind w:left="569"/>
            </w:pPr>
            <w:r>
              <w:rPr>
                <w:spacing w:val="-5"/>
              </w:rPr>
              <w:t>3.16</w:t>
            </w:r>
          </w:p>
        </w:tc>
        <w:tc>
          <w:tcPr>
            <w:tcW w:w="949" w:type="dxa"/>
            <w:vAlign w:val="top"/>
          </w:tcPr>
          <w:p w14:paraId="27E0C9C9">
            <w:pPr>
              <w:pStyle w:val="6"/>
              <w:spacing w:before="148"/>
              <w:ind w:left="501"/>
            </w:pPr>
            <w:r>
              <w:rPr>
                <w:spacing w:val="-5"/>
              </w:rPr>
              <w:t>3.16</w:t>
            </w:r>
          </w:p>
        </w:tc>
        <w:tc>
          <w:tcPr>
            <w:tcW w:w="840" w:type="dxa"/>
            <w:vAlign w:val="top"/>
          </w:tcPr>
          <w:p w14:paraId="69E3DF09">
            <w:pPr>
              <w:rPr>
                <w:rFonts w:ascii="Arial"/>
                <w:sz w:val="21"/>
              </w:rPr>
            </w:pPr>
          </w:p>
        </w:tc>
        <w:tc>
          <w:tcPr>
            <w:tcW w:w="850" w:type="dxa"/>
            <w:vAlign w:val="top"/>
          </w:tcPr>
          <w:p w14:paraId="6E2EEAF2">
            <w:pPr>
              <w:rPr>
                <w:rFonts w:ascii="Arial"/>
                <w:sz w:val="21"/>
              </w:rPr>
            </w:pPr>
          </w:p>
        </w:tc>
        <w:tc>
          <w:tcPr>
            <w:tcW w:w="840" w:type="dxa"/>
            <w:vAlign w:val="top"/>
          </w:tcPr>
          <w:p w14:paraId="3C9DF48F">
            <w:pPr>
              <w:rPr>
                <w:rFonts w:ascii="Arial"/>
                <w:sz w:val="21"/>
              </w:rPr>
            </w:pPr>
          </w:p>
        </w:tc>
        <w:tc>
          <w:tcPr>
            <w:tcW w:w="750" w:type="dxa"/>
            <w:vAlign w:val="top"/>
          </w:tcPr>
          <w:p w14:paraId="28ACEC1D">
            <w:pPr>
              <w:rPr>
                <w:rFonts w:ascii="Arial"/>
                <w:sz w:val="21"/>
              </w:rPr>
            </w:pPr>
          </w:p>
        </w:tc>
        <w:tc>
          <w:tcPr>
            <w:tcW w:w="850" w:type="dxa"/>
            <w:vAlign w:val="top"/>
          </w:tcPr>
          <w:p w14:paraId="29685E88">
            <w:pPr>
              <w:rPr>
                <w:rFonts w:ascii="Arial"/>
                <w:sz w:val="21"/>
              </w:rPr>
            </w:pPr>
          </w:p>
        </w:tc>
        <w:tc>
          <w:tcPr>
            <w:tcW w:w="870" w:type="dxa"/>
            <w:vAlign w:val="top"/>
          </w:tcPr>
          <w:p w14:paraId="326CEDCA">
            <w:pPr>
              <w:rPr>
                <w:rFonts w:ascii="Arial"/>
                <w:sz w:val="21"/>
              </w:rPr>
            </w:pPr>
          </w:p>
        </w:tc>
        <w:tc>
          <w:tcPr>
            <w:tcW w:w="870" w:type="dxa"/>
            <w:vAlign w:val="top"/>
          </w:tcPr>
          <w:p w14:paraId="5EBFCC20">
            <w:pPr>
              <w:rPr>
                <w:rFonts w:ascii="Arial"/>
                <w:sz w:val="21"/>
              </w:rPr>
            </w:pPr>
          </w:p>
        </w:tc>
        <w:tc>
          <w:tcPr>
            <w:tcW w:w="840" w:type="dxa"/>
            <w:vAlign w:val="top"/>
          </w:tcPr>
          <w:p w14:paraId="29442886">
            <w:pPr>
              <w:rPr>
                <w:rFonts w:ascii="Arial"/>
                <w:sz w:val="21"/>
              </w:rPr>
            </w:pPr>
          </w:p>
        </w:tc>
        <w:tc>
          <w:tcPr>
            <w:tcW w:w="824" w:type="dxa"/>
            <w:vAlign w:val="top"/>
          </w:tcPr>
          <w:p w14:paraId="2684FD57">
            <w:pPr>
              <w:rPr>
                <w:rFonts w:ascii="Arial"/>
                <w:sz w:val="21"/>
              </w:rPr>
            </w:pPr>
          </w:p>
        </w:tc>
      </w:tr>
    </w:tbl>
    <w:p w14:paraId="7FCEA95C">
      <w:pPr>
        <w:rPr>
          <w:rFonts w:ascii="Arial"/>
          <w:sz w:val="21"/>
        </w:rPr>
      </w:pPr>
    </w:p>
    <w:p w14:paraId="2E2C26D1">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2701BE91">
      <w:pPr>
        <w:spacing w:before="21"/>
      </w:pPr>
    </w:p>
    <w:p w14:paraId="35D1A7AA">
      <w:pPr>
        <w:spacing w:before="21"/>
      </w:pPr>
    </w:p>
    <w:p w14:paraId="0645D05D">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7DD136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48CCB9AD">
            <w:pPr>
              <w:rPr>
                <w:rFonts w:ascii="Arial"/>
                <w:sz w:val="21"/>
              </w:rPr>
            </w:pPr>
          </w:p>
        </w:tc>
        <w:tc>
          <w:tcPr>
            <w:tcW w:w="417" w:type="dxa"/>
            <w:vAlign w:val="top"/>
          </w:tcPr>
          <w:p w14:paraId="169C57A8">
            <w:pPr>
              <w:rPr>
                <w:rFonts w:ascii="Arial"/>
                <w:sz w:val="21"/>
              </w:rPr>
            </w:pPr>
          </w:p>
        </w:tc>
        <w:tc>
          <w:tcPr>
            <w:tcW w:w="417" w:type="dxa"/>
            <w:vAlign w:val="top"/>
          </w:tcPr>
          <w:p w14:paraId="15E2C0BC">
            <w:pPr>
              <w:rPr>
                <w:rFonts w:ascii="Arial"/>
                <w:sz w:val="21"/>
              </w:rPr>
            </w:pPr>
          </w:p>
        </w:tc>
        <w:tc>
          <w:tcPr>
            <w:tcW w:w="2055" w:type="dxa"/>
            <w:vAlign w:val="top"/>
          </w:tcPr>
          <w:p w14:paraId="5FE4DBC0">
            <w:pPr>
              <w:pStyle w:val="6"/>
              <w:spacing w:before="72" w:line="213" w:lineRule="auto"/>
              <w:ind w:left="116"/>
            </w:pPr>
            <w:r>
              <w:rPr>
                <w:spacing w:val="-4"/>
              </w:rPr>
              <w:t>缴费支出</w:t>
            </w:r>
          </w:p>
        </w:tc>
        <w:tc>
          <w:tcPr>
            <w:tcW w:w="1009" w:type="dxa"/>
            <w:vAlign w:val="top"/>
          </w:tcPr>
          <w:p w14:paraId="4A4A1B45">
            <w:pPr>
              <w:rPr>
                <w:rFonts w:ascii="Arial"/>
                <w:sz w:val="21"/>
              </w:rPr>
            </w:pPr>
          </w:p>
        </w:tc>
        <w:tc>
          <w:tcPr>
            <w:tcW w:w="1019" w:type="dxa"/>
            <w:vAlign w:val="top"/>
          </w:tcPr>
          <w:p w14:paraId="4FDD36C1">
            <w:pPr>
              <w:rPr>
                <w:rFonts w:ascii="Arial"/>
                <w:sz w:val="21"/>
              </w:rPr>
            </w:pPr>
          </w:p>
        </w:tc>
        <w:tc>
          <w:tcPr>
            <w:tcW w:w="949" w:type="dxa"/>
            <w:vAlign w:val="top"/>
          </w:tcPr>
          <w:p w14:paraId="414B96EE">
            <w:pPr>
              <w:rPr>
                <w:rFonts w:ascii="Arial"/>
                <w:sz w:val="21"/>
              </w:rPr>
            </w:pPr>
          </w:p>
        </w:tc>
        <w:tc>
          <w:tcPr>
            <w:tcW w:w="840" w:type="dxa"/>
            <w:vAlign w:val="top"/>
          </w:tcPr>
          <w:p w14:paraId="3066A21A">
            <w:pPr>
              <w:rPr>
                <w:rFonts w:ascii="Arial"/>
                <w:sz w:val="21"/>
              </w:rPr>
            </w:pPr>
          </w:p>
        </w:tc>
        <w:tc>
          <w:tcPr>
            <w:tcW w:w="850" w:type="dxa"/>
            <w:vAlign w:val="top"/>
          </w:tcPr>
          <w:p w14:paraId="6BC35FFF">
            <w:pPr>
              <w:rPr>
                <w:rFonts w:ascii="Arial"/>
                <w:sz w:val="21"/>
              </w:rPr>
            </w:pPr>
          </w:p>
        </w:tc>
        <w:tc>
          <w:tcPr>
            <w:tcW w:w="840" w:type="dxa"/>
            <w:vAlign w:val="top"/>
          </w:tcPr>
          <w:p w14:paraId="6DA206BE">
            <w:pPr>
              <w:rPr>
                <w:rFonts w:ascii="Arial"/>
                <w:sz w:val="21"/>
              </w:rPr>
            </w:pPr>
          </w:p>
        </w:tc>
        <w:tc>
          <w:tcPr>
            <w:tcW w:w="750" w:type="dxa"/>
            <w:vAlign w:val="top"/>
          </w:tcPr>
          <w:p w14:paraId="5B961FF8">
            <w:pPr>
              <w:rPr>
                <w:rFonts w:ascii="Arial"/>
                <w:sz w:val="21"/>
              </w:rPr>
            </w:pPr>
          </w:p>
        </w:tc>
        <w:tc>
          <w:tcPr>
            <w:tcW w:w="850" w:type="dxa"/>
            <w:vAlign w:val="top"/>
          </w:tcPr>
          <w:p w14:paraId="16A3F3CC">
            <w:pPr>
              <w:rPr>
                <w:rFonts w:ascii="Arial"/>
                <w:sz w:val="21"/>
              </w:rPr>
            </w:pPr>
          </w:p>
        </w:tc>
        <w:tc>
          <w:tcPr>
            <w:tcW w:w="870" w:type="dxa"/>
            <w:vAlign w:val="top"/>
          </w:tcPr>
          <w:p w14:paraId="3B606C9B">
            <w:pPr>
              <w:rPr>
                <w:rFonts w:ascii="Arial"/>
                <w:sz w:val="21"/>
              </w:rPr>
            </w:pPr>
          </w:p>
        </w:tc>
        <w:tc>
          <w:tcPr>
            <w:tcW w:w="870" w:type="dxa"/>
            <w:vAlign w:val="top"/>
          </w:tcPr>
          <w:p w14:paraId="025011A2">
            <w:pPr>
              <w:rPr>
                <w:rFonts w:ascii="Arial"/>
                <w:sz w:val="21"/>
              </w:rPr>
            </w:pPr>
          </w:p>
        </w:tc>
        <w:tc>
          <w:tcPr>
            <w:tcW w:w="840" w:type="dxa"/>
            <w:vAlign w:val="top"/>
          </w:tcPr>
          <w:p w14:paraId="296A2EF5">
            <w:pPr>
              <w:rPr>
                <w:rFonts w:ascii="Arial"/>
                <w:sz w:val="21"/>
              </w:rPr>
            </w:pPr>
          </w:p>
        </w:tc>
        <w:tc>
          <w:tcPr>
            <w:tcW w:w="824" w:type="dxa"/>
            <w:vAlign w:val="top"/>
          </w:tcPr>
          <w:p w14:paraId="64717F8D">
            <w:pPr>
              <w:rPr>
                <w:rFonts w:ascii="Arial"/>
                <w:sz w:val="21"/>
              </w:rPr>
            </w:pPr>
          </w:p>
        </w:tc>
      </w:tr>
      <w:tr w14:paraId="06A72B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29C9C61">
            <w:pPr>
              <w:pStyle w:val="6"/>
              <w:spacing w:before="143" w:line="242" w:lineRule="auto"/>
              <w:ind w:left="122"/>
            </w:pPr>
            <w:r>
              <w:rPr>
                <w:b/>
                <w:bCs/>
                <w:spacing w:val="-6"/>
              </w:rPr>
              <w:t>210</w:t>
            </w:r>
          </w:p>
        </w:tc>
        <w:tc>
          <w:tcPr>
            <w:tcW w:w="417" w:type="dxa"/>
            <w:vAlign w:val="top"/>
          </w:tcPr>
          <w:p w14:paraId="0FC9A343">
            <w:pPr>
              <w:rPr>
                <w:rFonts w:ascii="Arial"/>
                <w:sz w:val="21"/>
              </w:rPr>
            </w:pPr>
          </w:p>
        </w:tc>
        <w:tc>
          <w:tcPr>
            <w:tcW w:w="417" w:type="dxa"/>
            <w:vAlign w:val="top"/>
          </w:tcPr>
          <w:p w14:paraId="539EFFAF">
            <w:pPr>
              <w:rPr>
                <w:rFonts w:ascii="Arial"/>
                <w:sz w:val="21"/>
              </w:rPr>
            </w:pPr>
          </w:p>
        </w:tc>
        <w:tc>
          <w:tcPr>
            <w:tcW w:w="2055" w:type="dxa"/>
            <w:vAlign w:val="top"/>
          </w:tcPr>
          <w:p w14:paraId="18973594">
            <w:pPr>
              <w:pStyle w:val="6"/>
              <w:spacing w:before="142" w:line="213" w:lineRule="auto"/>
              <w:ind w:left="115"/>
            </w:pPr>
            <w:r>
              <w:rPr>
                <w:b/>
                <w:bCs/>
                <w:spacing w:val="-4"/>
              </w:rPr>
              <w:t>卫生健康支出</w:t>
            </w:r>
          </w:p>
        </w:tc>
        <w:tc>
          <w:tcPr>
            <w:tcW w:w="1009" w:type="dxa"/>
            <w:vAlign w:val="top"/>
          </w:tcPr>
          <w:p w14:paraId="1F0D8B2F">
            <w:pPr>
              <w:pStyle w:val="6"/>
              <w:spacing w:before="142"/>
              <w:ind w:left="551"/>
            </w:pPr>
            <w:r>
              <w:rPr>
                <w:b/>
                <w:bCs/>
                <w:spacing w:val="-5"/>
              </w:rPr>
              <w:t>2.68</w:t>
            </w:r>
          </w:p>
        </w:tc>
        <w:tc>
          <w:tcPr>
            <w:tcW w:w="1019" w:type="dxa"/>
            <w:vAlign w:val="top"/>
          </w:tcPr>
          <w:p w14:paraId="60724832">
            <w:pPr>
              <w:pStyle w:val="6"/>
              <w:spacing w:before="142"/>
              <w:ind w:left="562"/>
            </w:pPr>
            <w:r>
              <w:rPr>
                <w:b/>
                <w:bCs/>
                <w:spacing w:val="-5"/>
              </w:rPr>
              <w:t>2.68</w:t>
            </w:r>
          </w:p>
        </w:tc>
        <w:tc>
          <w:tcPr>
            <w:tcW w:w="949" w:type="dxa"/>
            <w:vAlign w:val="top"/>
          </w:tcPr>
          <w:p w14:paraId="3BCB6D95">
            <w:pPr>
              <w:pStyle w:val="6"/>
              <w:spacing w:before="142"/>
              <w:ind w:left="494"/>
            </w:pPr>
            <w:r>
              <w:rPr>
                <w:b/>
                <w:bCs/>
                <w:spacing w:val="-5"/>
              </w:rPr>
              <w:t>2.68</w:t>
            </w:r>
          </w:p>
        </w:tc>
        <w:tc>
          <w:tcPr>
            <w:tcW w:w="840" w:type="dxa"/>
            <w:vAlign w:val="top"/>
          </w:tcPr>
          <w:p w14:paraId="06B71B81">
            <w:pPr>
              <w:rPr>
                <w:rFonts w:ascii="Arial"/>
                <w:sz w:val="21"/>
              </w:rPr>
            </w:pPr>
          </w:p>
        </w:tc>
        <w:tc>
          <w:tcPr>
            <w:tcW w:w="850" w:type="dxa"/>
            <w:vAlign w:val="top"/>
          </w:tcPr>
          <w:p w14:paraId="30D21C7E">
            <w:pPr>
              <w:rPr>
                <w:rFonts w:ascii="Arial"/>
                <w:sz w:val="21"/>
              </w:rPr>
            </w:pPr>
          </w:p>
        </w:tc>
        <w:tc>
          <w:tcPr>
            <w:tcW w:w="840" w:type="dxa"/>
            <w:vAlign w:val="top"/>
          </w:tcPr>
          <w:p w14:paraId="68E33C83">
            <w:pPr>
              <w:rPr>
                <w:rFonts w:ascii="Arial"/>
                <w:sz w:val="21"/>
              </w:rPr>
            </w:pPr>
          </w:p>
        </w:tc>
        <w:tc>
          <w:tcPr>
            <w:tcW w:w="750" w:type="dxa"/>
            <w:vAlign w:val="top"/>
          </w:tcPr>
          <w:p w14:paraId="1CF8CDAD">
            <w:pPr>
              <w:rPr>
                <w:rFonts w:ascii="Arial"/>
                <w:sz w:val="21"/>
              </w:rPr>
            </w:pPr>
          </w:p>
        </w:tc>
        <w:tc>
          <w:tcPr>
            <w:tcW w:w="850" w:type="dxa"/>
            <w:vAlign w:val="top"/>
          </w:tcPr>
          <w:p w14:paraId="2A4B84E1">
            <w:pPr>
              <w:rPr>
                <w:rFonts w:ascii="Arial"/>
                <w:sz w:val="21"/>
              </w:rPr>
            </w:pPr>
          </w:p>
        </w:tc>
        <w:tc>
          <w:tcPr>
            <w:tcW w:w="870" w:type="dxa"/>
            <w:vAlign w:val="top"/>
          </w:tcPr>
          <w:p w14:paraId="31EDAA63">
            <w:pPr>
              <w:rPr>
                <w:rFonts w:ascii="Arial"/>
                <w:sz w:val="21"/>
              </w:rPr>
            </w:pPr>
          </w:p>
        </w:tc>
        <w:tc>
          <w:tcPr>
            <w:tcW w:w="870" w:type="dxa"/>
            <w:vAlign w:val="top"/>
          </w:tcPr>
          <w:p w14:paraId="551DF998">
            <w:pPr>
              <w:rPr>
                <w:rFonts w:ascii="Arial"/>
                <w:sz w:val="21"/>
              </w:rPr>
            </w:pPr>
          </w:p>
        </w:tc>
        <w:tc>
          <w:tcPr>
            <w:tcW w:w="840" w:type="dxa"/>
            <w:vAlign w:val="top"/>
          </w:tcPr>
          <w:p w14:paraId="510ED9AE">
            <w:pPr>
              <w:rPr>
                <w:rFonts w:ascii="Arial"/>
                <w:sz w:val="21"/>
              </w:rPr>
            </w:pPr>
          </w:p>
        </w:tc>
        <w:tc>
          <w:tcPr>
            <w:tcW w:w="824" w:type="dxa"/>
            <w:vAlign w:val="top"/>
          </w:tcPr>
          <w:p w14:paraId="1DC56441">
            <w:pPr>
              <w:rPr>
                <w:rFonts w:ascii="Arial"/>
                <w:sz w:val="21"/>
              </w:rPr>
            </w:pPr>
          </w:p>
        </w:tc>
      </w:tr>
      <w:tr w14:paraId="3469CE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85A7FC8">
            <w:pPr>
              <w:pStyle w:val="6"/>
              <w:spacing w:before="144" w:line="242" w:lineRule="auto"/>
              <w:ind w:left="122"/>
            </w:pPr>
            <w:r>
              <w:rPr>
                <w:b/>
                <w:bCs/>
                <w:spacing w:val="-6"/>
              </w:rPr>
              <w:t>210</w:t>
            </w:r>
          </w:p>
        </w:tc>
        <w:tc>
          <w:tcPr>
            <w:tcW w:w="417" w:type="dxa"/>
            <w:vAlign w:val="top"/>
          </w:tcPr>
          <w:p w14:paraId="1A90CA66">
            <w:pPr>
              <w:pStyle w:val="6"/>
              <w:spacing w:before="144" w:line="239" w:lineRule="exact"/>
              <w:ind w:left="121"/>
            </w:pPr>
            <w:r>
              <w:rPr>
                <w:b/>
                <w:bCs/>
                <w:spacing w:val="-11"/>
              </w:rPr>
              <w:t>11</w:t>
            </w:r>
          </w:p>
        </w:tc>
        <w:tc>
          <w:tcPr>
            <w:tcW w:w="417" w:type="dxa"/>
            <w:vAlign w:val="top"/>
          </w:tcPr>
          <w:p w14:paraId="01B69C4B">
            <w:pPr>
              <w:rPr>
                <w:rFonts w:ascii="Arial"/>
                <w:sz w:val="21"/>
              </w:rPr>
            </w:pPr>
          </w:p>
        </w:tc>
        <w:tc>
          <w:tcPr>
            <w:tcW w:w="2055" w:type="dxa"/>
            <w:vAlign w:val="top"/>
          </w:tcPr>
          <w:p w14:paraId="144C382A">
            <w:pPr>
              <w:pStyle w:val="6"/>
              <w:spacing w:before="143" w:line="214" w:lineRule="auto"/>
              <w:ind w:left="111"/>
            </w:pPr>
            <w:r>
              <w:rPr>
                <w:b/>
                <w:bCs/>
                <w:spacing w:val="-3"/>
              </w:rPr>
              <w:t>行政事业单位医疗</w:t>
            </w:r>
          </w:p>
        </w:tc>
        <w:tc>
          <w:tcPr>
            <w:tcW w:w="1009" w:type="dxa"/>
            <w:vAlign w:val="top"/>
          </w:tcPr>
          <w:p w14:paraId="00FC30EC">
            <w:pPr>
              <w:pStyle w:val="6"/>
              <w:spacing w:before="143"/>
              <w:ind w:left="551"/>
            </w:pPr>
            <w:r>
              <w:rPr>
                <w:b/>
                <w:bCs/>
                <w:spacing w:val="-5"/>
              </w:rPr>
              <w:t>2.68</w:t>
            </w:r>
          </w:p>
        </w:tc>
        <w:tc>
          <w:tcPr>
            <w:tcW w:w="1019" w:type="dxa"/>
            <w:vAlign w:val="top"/>
          </w:tcPr>
          <w:p w14:paraId="6299F46B">
            <w:pPr>
              <w:pStyle w:val="6"/>
              <w:spacing w:before="143"/>
              <w:ind w:left="562"/>
            </w:pPr>
            <w:r>
              <w:rPr>
                <w:b/>
                <w:bCs/>
                <w:spacing w:val="-5"/>
              </w:rPr>
              <w:t>2.68</w:t>
            </w:r>
          </w:p>
        </w:tc>
        <w:tc>
          <w:tcPr>
            <w:tcW w:w="949" w:type="dxa"/>
            <w:vAlign w:val="top"/>
          </w:tcPr>
          <w:p w14:paraId="509A0C56">
            <w:pPr>
              <w:pStyle w:val="6"/>
              <w:spacing w:before="143"/>
              <w:ind w:left="494"/>
            </w:pPr>
            <w:r>
              <w:rPr>
                <w:b/>
                <w:bCs/>
                <w:spacing w:val="-5"/>
              </w:rPr>
              <w:t>2.68</w:t>
            </w:r>
          </w:p>
        </w:tc>
        <w:tc>
          <w:tcPr>
            <w:tcW w:w="840" w:type="dxa"/>
            <w:vAlign w:val="top"/>
          </w:tcPr>
          <w:p w14:paraId="7407FE5F">
            <w:pPr>
              <w:rPr>
                <w:rFonts w:ascii="Arial"/>
                <w:sz w:val="21"/>
              </w:rPr>
            </w:pPr>
          </w:p>
        </w:tc>
        <w:tc>
          <w:tcPr>
            <w:tcW w:w="850" w:type="dxa"/>
            <w:vAlign w:val="top"/>
          </w:tcPr>
          <w:p w14:paraId="41F9FB96">
            <w:pPr>
              <w:rPr>
                <w:rFonts w:ascii="Arial"/>
                <w:sz w:val="21"/>
              </w:rPr>
            </w:pPr>
          </w:p>
        </w:tc>
        <w:tc>
          <w:tcPr>
            <w:tcW w:w="840" w:type="dxa"/>
            <w:vAlign w:val="top"/>
          </w:tcPr>
          <w:p w14:paraId="4D196DC7">
            <w:pPr>
              <w:rPr>
                <w:rFonts w:ascii="Arial"/>
                <w:sz w:val="21"/>
              </w:rPr>
            </w:pPr>
          </w:p>
        </w:tc>
        <w:tc>
          <w:tcPr>
            <w:tcW w:w="750" w:type="dxa"/>
            <w:vAlign w:val="top"/>
          </w:tcPr>
          <w:p w14:paraId="604F6B8B">
            <w:pPr>
              <w:rPr>
                <w:rFonts w:ascii="Arial"/>
                <w:sz w:val="21"/>
              </w:rPr>
            </w:pPr>
          </w:p>
        </w:tc>
        <w:tc>
          <w:tcPr>
            <w:tcW w:w="850" w:type="dxa"/>
            <w:vAlign w:val="top"/>
          </w:tcPr>
          <w:p w14:paraId="4BDDB2FA">
            <w:pPr>
              <w:rPr>
                <w:rFonts w:ascii="Arial"/>
                <w:sz w:val="21"/>
              </w:rPr>
            </w:pPr>
          </w:p>
        </w:tc>
        <w:tc>
          <w:tcPr>
            <w:tcW w:w="870" w:type="dxa"/>
            <w:vAlign w:val="top"/>
          </w:tcPr>
          <w:p w14:paraId="3850101A">
            <w:pPr>
              <w:rPr>
                <w:rFonts w:ascii="Arial"/>
                <w:sz w:val="21"/>
              </w:rPr>
            </w:pPr>
          </w:p>
        </w:tc>
        <w:tc>
          <w:tcPr>
            <w:tcW w:w="870" w:type="dxa"/>
            <w:vAlign w:val="top"/>
          </w:tcPr>
          <w:p w14:paraId="2EBC74B6">
            <w:pPr>
              <w:rPr>
                <w:rFonts w:ascii="Arial"/>
                <w:sz w:val="21"/>
              </w:rPr>
            </w:pPr>
          </w:p>
        </w:tc>
        <w:tc>
          <w:tcPr>
            <w:tcW w:w="840" w:type="dxa"/>
            <w:vAlign w:val="top"/>
          </w:tcPr>
          <w:p w14:paraId="1FF7909B">
            <w:pPr>
              <w:rPr>
                <w:rFonts w:ascii="Arial"/>
                <w:sz w:val="21"/>
              </w:rPr>
            </w:pPr>
          </w:p>
        </w:tc>
        <w:tc>
          <w:tcPr>
            <w:tcW w:w="824" w:type="dxa"/>
            <w:vAlign w:val="top"/>
          </w:tcPr>
          <w:p w14:paraId="2BEAF6DD">
            <w:pPr>
              <w:rPr>
                <w:rFonts w:ascii="Arial"/>
                <w:sz w:val="21"/>
              </w:rPr>
            </w:pPr>
          </w:p>
        </w:tc>
      </w:tr>
      <w:tr w14:paraId="7864C9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369E2B35">
            <w:pPr>
              <w:pStyle w:val="6"/>
              <w:spacing w:before="145" w:line="242" w:lineRule="auto"/>
              <w:ind w:left="122"/>
            </w:pPr>
            <w:r>
              <w:rPr>
                <w:spacing w:val="-5"/>
              </w:rPr>
              <w:t>210</w:t>
            </w:r>
          </w:p>
        </w:tc>
        <w:tc>
          <w:tcPr>
            <w:tcW w:w="417" w:type="dxa"/>
            <w:vAlign w:val="top"/>
          </w:tcPr>
          <w:p w14:paraId="6BDE4BF0">
            <w:pPr>
              <w:pStyle w:val="6"/>
              <w:spacing w:before="145" w:line="239" w:lineRule="exact"/>
              <w:ind w:left="121"/>
            </w:pPr>
            <w:r>
              <w:rPr>
                <w:spacing w:val="-9"/>
              </w:rPr>
              <w:t>11</w:t>
            </w:r>
          </w:p>
        </w:tc>
        <w:tc>
          <w:tcPr>
            <w:tcW w:w="417" w:type="dxa"/>
            <w:vAlign w:val="top"/>
          </w:tcPr>
          <w:p w14:paraId="6E86978C">
            <w:pPr>
              <w:pStyle w:val="6"/>
              <w:spacing w:before="145" w:line="242" w:lineRule="auto"/>
              <w:ind w:left="123"/>
            </w:pPr>
            <w:r>
              <w:rPr>
                <w:spacing w:val="-10"/>
              </w:rPr>
              <w:t>02</w:t>
            </w:r>
          </w:p>
        </w:tc>
        <w:tc>
          <w:tcPr>
            <w:tcW w:w="2055" w:type="dxa"/>
            <w:vAlign w:val="top"/>
          </w:tcPr>
          <w:p w14:paraId="454E956B">
            <w:pPr>
              <w:pStyle w:val="6"/>
              <w:spacing w:before="145" w:line="214" w:lineRule="auto"/>
              <w:ind w:left="116"/>
            </w:pPr>
            <w:r>
              <w:rPr>
                <w:spacing w:val="-3"/>
              </w:rPr>
              <w:t>事业单位医疗</w:t>
            </w:r>
          </w:p>
        </w:tc>
        <w:tc>
          <w:tcPr>
            <w:tcW w:w="1009" w:type="dxa"/>
            <w:vAlign w:val="top"/>
          </w:tcPr>
          <w:p w14:paraId="32C5CFCA">
            <w:pPr>
              <w:pStyle w:val="6"/>
              <w:spacing w:before="145"/>
              <w:ind w:left="551"/>
            </w:pPr>
            <w:r>
              <w:rPr>
                <w:spacing w:val="-4"/>
              </w:rPr>
              <w:t>2.68</w:t>
            </w:r>
          </w:p>
        </w:tc>
        <w:tc>
          <w:tcPr>
            <w:tcW w:w="1019" w:type="dxa"/>
            <w:vAlign w:val="top"/>
          </w:tcPr>
          <w:p w14:paraId="1075A28A">
            <w:pPr>
              <w:pStyle w:val="6"/>
              <w:spacing w:before="145"/>
              <w:ind w:left="562"/>
            </w:pPr>
            <w:r>
              <w:rPr>
                <w:spacing w:val="-4"/>
              </w:rPr>
              <w:t>2.68</w:t>
            </w:r>
          </w:p>
        </w:tc>
        <w:tc>
          <w:tcPr>
            <w:tcW w:w="949" w:type="dxa"/>
            <w:vAlign w:val="top"/>
          </w:tcPr>
          <w:p w14:paraId="7BAE57A0">
            <w:pPr>
              <w:pStyle w:val="6"/>
              <w:spacing w:before="145"/>
              <w:ind w:left="494"/>
            </w:pPr>
            <w:r>
              <w:rPr>
                <w:spacing w:val="-4"/>
              </w:rPr>
              <w:t>2.68</w:t>
            </w:r>
          </w:p>
        </w:tc>
        <w:tc>
          <w:tcPr>
            <w:tcW w:w="840" w:type="dxa"/>
            <w:vAlign w:val="top"/>
          </w:tcPr>
          <w:p w14:paraId="07235F2D">
            <w:pPr>
              <w:rPr>
                <w:rFonts w:ascii="Arial"/>
                <w:sz w:val="21"/>
              </w:rPr>
            </w:pPr>
          </w:p>
        </w:tc>
        <w:tc>
          <w:tcPr>
            <w:tcW w:w="850" w:type="dxa"/>
            <w:vAlign w:val="top"/>
          </w:tcPr>
          <w:p w14:paraId="633C224F">
            <w:pPr>
              <w:rPr>
                <w:rFonts w:ascii="Arial"/>
                <w:sz w:val="21"/>
              </w:rPr>
            </w:pPr>
          </w:p>
        </w:tc>
        <w:tc>
          <w:tcPr>
            <w:tcW w:w="840" w:type="dxa"/>
            <w:vAlign w:val="top"/>
          </w:tcPr>
          <w:p w14:paraId="5264AD52">
            <w:pPr>
              <w:rPr>
                <w:rFonts w:ascii="Arial"/>
                <w:sz w:val="21"/>
              </w:rPr>
            </w:pPr>
          </w:p>
        </w:tc>
        <w:tc>
          <w:tcPr>
            <w:tcW w:w="750" w:type="dxa"/>
            <w:vAlign w:val="top"/>
          </w:tcPr>
          <w:p w14:paraId="54A5E249">
            <w:pPr>
              <w:rPr>
                <w:rFonts w:ascii="Arial"/>
                <w:sz w:val="21"/>
              </w:rPr>
            </w:pPr>
          </w:p>
        </w:tc>
        <w:tc>
          <w:tcPr>
            <w:tcW w:w="850" w:type="dxa"/>
            <w:vAlign w:val="top"/>
          </w:tcPr>
          <w:p w14:paraId="578A4DDD">
            <w:pPr>
              <w:rPr>
                <w:rFonts w:ascii="Arial"/>
                <w:sz w:val="21"/>
              </w:rPr>
            </w:pPr>
          </w:p>
        </w:tc>
        <w:tc>
          <w:tcPr>
            <w:tcW w:w="870" w:type="dxa"/>
            <w:vAlign w:val="top"/>
          </w:tcPr>
          <w:p w14:paraId="55359E26">
            <w:pPr>
              <w:rPr>
                <w:rFonts w:ascii="Arial"/>
                <w:sz w:val="21"/>
              </w:rPr>
            </w:pPr>
          </w:p>
        </w:tc>
        <w:tc>
          <w:tcPr>
            <w:tcW w:w="870" w:type="dxa"/>
            <w:vAlign w:val="top"/>
          </w:tcPr>
          <w:p w14:paraId="63C108D3">
            <w:pPr>
              <w:rPr>
                <w:rFonts w:ascii="Arial"/>
                <w:sz w:val="21"/>
              </w:rPr>
            </w:pPr>
          </w:p>
        </w:tc>
        <w:tc>
          <w:tcPr>
            <w:tcW w:w="840" w:type="dxa"/>
            <w:vAlign w:val="top"/>
          </w:tcPr>
          <w:p w14:paraId="55BA7910">
            <w:pPr>
              <w:rPr>
                <w:rFonts w:ascii="Arial"/>
                <w:sz w:val="21"/>
              </w:rPr>
            </w:pPr>
          </w:p>
        </w:tc>
        <w:tc>
          <w:tcPr>
            <w:tcW w:w="824" w:type="dxa"/>
            <w:vAlign w:val="top"/>
          </w:tcPr>
          <w:p w14:paraId="4D0B00F8">
            <w:pPr>
              <w:rPr>
                <w:rFonts w:ascii="Arial"/>
                <w:sz w:val="21"/>
              </w:rPr>
            </w:pPr>
          </w:p>
        </w:tc>
      </w:tr>
      <w:tr w14:paraId="0AAB21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04C06801">
            <w:pPr>
              <w:pStyle w:val="6"/>
              <w:spacing w:before="146" w:line="239" w:lineRule="exact"/>
              <w:ind w:left="122"/>
            </w:pPr>
            <w:r>
              <w:rPr>
                <w:b/>
                <w:bCs/>
                <w:spacing w:val="-6"/>
              </w:rPr>
              <w:t>221</w:t>
            </w:r>
          </w:p>
        </w:tc>
        <w:tc>
          <w:tcPr>
            <w:tcW w:w="417" w:type="dxa"/>
            <w:vAlign w:val="top"/>
          </w:tcPr>
          <w:p w14:paraId="3B0EC16D">
            <w:pPr>
              <w:rPr>
                <w:rFonts w:ascii="Arial"/>
                <w:sz w:val="21"/>
              </w:rPr>
            </w:pPr>
          </w:p>
        </w:tc>
        <w:tc>
          <w:tcPr>
            <w:tcW w:w="417" w:type="dxa"/>
            <w:vAlign w:val="top"/>
          </w:tcPr>
          <w:p w14:paraId="7F557656">
            <w:pPr>
              <w:rPr>
                <w:rFonts w:ascii="Arial"/>
                <w:sz w:val="21"/>
              </w:rPr>
            </w:pPr>
          </w:p>
        </w:tc>
        <w:tc>
          <w:tcPr>
            <w:tcW w:w="2055" w:type="dxa"/>
            <w:vAlign w:val="top"/>
          </w:tcPr>
          <w:p w14:paraId="3CDFEB9B">
            <w:pPr>
              <w:pStyle w:val="6"/>
              <w:spacing w:before="146" w:line="213" w:lineRule="auto"/>
              <w:ind w:left="114"/>
            </w:pPr>
            <w:r>
              <w:rPr>
                <w:b/>
                <w:bCs/>
                <w:spacing w:val="-4"/>
              </w:rPr>
              <w:t>住房保障支出</w:t>
            </w:r>
          </w:p>
        </w:tc>
        <w:tc>
          <w:tcPr>
            <w:tcW w:w="1009" w:type="dxa"/>
            <w:vAlign w:val="top"/>
          </w:tcPr>
          <w:p w14:paraId="1D980AE7">
            <w:pPr>
              <w:pStyle w:val="6"/>
              <w:spacing w:before="146"/>
              <w:ind w:left="551"/>
            </w:pPr>
            <w:r>
              <w:rPr>
                <w:b/>
                <w:bCs/>
                <w:spacing w:val="-5"/>
              </w:rPr>
              <w:t>4.99</w:t>
            </w:r>
          </w:p>
        </w:tc>
        <w:tc>
          <w:tcPr>
            <w:tcW w:w="1019" w:type="dxa"/>
            <w:vAlign w:val="top"/>
          </w:tcPr>
          <w:p w14:paraId="75436FC4">
            <w:pPr>
              <w:pStyle w:val="6"/>
              <w:spacing w:before="146"/>
              <w:ind w:left="562"/>
            </w:pPr>
            <w:r>
              <w:rPr>
                <w:b/>
                <w:bCs/>
                <w:spacing w:val="-5"/>
              </w:rPr>
              <w:t>4.99</w:t>
            </w:r>
          </w:p>
        </w:tc>
        <w:tc>
          <w:tcPr>
            <w:tcW w:w="949" w:type="dxa"/>
            <w:vAlign w:val="top"/>
          </w:tcPr>
          <w:p w14:paraId="23164DA9">
            <w:pPr>
              <w:pStyle w:val="6"/>
              <w:spacing w:before="146"/>
              <w:ind w:left="493"/>
            </w:pPr>
            <w:r>
              <w:rPr>
                <w:b/>
                <w:bCs/>
                <w:spacing w:val="-5"/>
              </w:rPr>
              <w:t>4.99</w:t>
            </w:r>
          </w:p>
        </w:tc>
        <w:tc>
          <w:tcPr>
            <w:tcW w:w="840" w:type="dxa"/>
            <w:vAlign w:val="top"/>
          </w:tcPr>
          <w:p w14:paraId="61868AAA">
            <w:pPr>
              <w:rPr>
                <w:rFonts w:ascii="Arial"/>
                <w:sz w:val="21"/>
              </w:rPr>
            </w:pPr>
          </w:p>
        </w:tc>
        <w:tc>
          <w:tcPr>
            <w:tcW w:w="850" w:type="dxa"/>
            <w:vAlign w:val="top"/>
          </w:tcPr>
          <w:p w14:paraId="15278189">
            <w:pPr>
              <w:rPr>
                <w:rFonts w:ascii="Arial"/>
                <w:sz w:val="21"/>
              </w:rPr>
            </w:pPr>
          </w:p>
        </w:tc>
        <w:tc>
          <w:tcPr>
            <w:tcW w:w="840" w:type="dxa"/>
            <w:vAlign w:val="top"/>
          </w:tcPr>
          <w:p w14:paraId="17E19874">
            <w:pPr>
              <w:rPr>
                <w:rFonts w:ascii="Arial"/>
                <w:sz w:val="21"/>
              </w:rPr>
            </w:pPr>
          </w:p>
        </w:tc>
        <w:tc>
          <w:tcPr>
            <w:tcW w:w="750" w:type="dxa"/>
            <w:vAlign w:val="top"/>
          </w:tcPr>
          <w:p w14:paraId="447AFB9E">
            <w:pPr>
              <w:rPr>
                <w:rFonts w:ascii="Arial"/>
                <w:sz w:val="21"/>
              </w:rPr>
            </w:pPr>
          </w:p>
        </w:tc>
        <w:tc>
          <w:tcPr>
            <w:tcW w:w="850" w:type="dxa"/>
            <w:vAlign w:val="top"/>
          </w:tcPr>
          <w:p w14:paraId="44272A09">
            <w:pPr>
              <w:rPr>
                <w:rFonts w:ascii="Arial"/>
                <w:sz w:val="21"/>
              </w:rPr>
            </w:pPr>
          </w:p>
        </w:tc>
        <w:tc>
          <w:tcPr>
            <w:tcW w:w="870" w:type="dxa"/>
            <w:vAlign w:val="top"/>
          </w:tcPr>
          <w:p w14:paraId="3A619D85">
            <w:pPr>
              <w:rPr>
                <w:rFonts w:ascii="Arial"/>
                <w:sz w:val="21"/>
              </w:rPr>
            </w:pPr>
          </w:p>
        </w:tc>
        <w:tc>
          <w:tcPr>
            <w:tcW w:w="870" w:type="dxa"/>
            <w:vAlign w:val="top"/>
          </w:tcPr>
          <w:p w14:paraId="020D6030">
            <w:pPr>
              <w:rPr>
                <w:rFonts w:ascii="Arial"/>
                <w:sz w:val="21"/>
              </w:rPr>
            </w:pPr>
          </w:p>
        </w:tc>
        <w:tc>
          <w:tcPr>
            <w:tcW w:w="840" w:type="dxa"/>
            <w:vAlign w:val="top"/>
          </w:tcPr>
          <w:p w14:paraId="4B0BFF1D">
            <w:pPr>
              <w:rPr>
                <w:rFonts w:ascii="Arial"/>
                <w:sz w:val="21"/>
              </w:rPr>
            </w:pPr>
          </w:p>
        </w:tc>
        <w:tc>
          <w:tcPr>
            <w:tcW w:w="824" w:type="dxa"/>
            <w:vAlign w:val="top"/>
          </w:tcPr>
          <w:p w14:paraId="3411A266">
            <w:pPr>
              <w:rPr>
                <w:rFonts w:ascii="Arial"/>
                <w:sz w:val="21"/>
              </w:rPr>
            </w:pPr>
          </w:p>
        </w:tc>
      </w:tr>
      <w:tr w14:paraId="4B95DA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840DFDD">
            <w:pPr>
              <w:pStyle w:val="6"/>
              <w:spacing w:before="147" w:line="240" w:lineRule="exact"/>
              <w:ind w:left="122"/>
            </w:pPr>
            <w:r>
              <w:rPr>
                <w:b/>
                <w:bCs/>
                <w:spacing w:val="-6"/>
              </w:rPr>
              <w:t>221</w:t>
            </w:r>
          </w:p>
        </w:tc>
        <w:tc>
          <w:tcPr>
            <w:tcW w:w="417" w:type="dxa"/>
            <w:vAlign w:val="top"/>
          </w:tcPr>
          <w:p w14:paraId="4BD2CB62">
            <w:pPr>
              <w:pStyle w:val="6"/>
              <w:spacing w:before="148" w:line="242" w:lineRule="auto"/>
              <w:ind w:left="122"/>
            </w:pPr>
            <w:r>
              <w:rPr>
                <w:b/>
                <w:bCs/>
                <w:spacing w:val="-12"/>
              </w:rPr>
              <w:t>02</w:t>
            </w:r>
          </w:p>
        </w:tc>
        <w:tc>
          <w:tcPr>
            <w:tcW w:w="417" w:type="dxa"/>
            <w:vAlign w:val="top"/>
          </w:tcPr>
          <w:p w14:paraId="752247DC">
            <w:pPr>
              <w:rPr>
                <w:rFonts w:ascii="Arial"/>
                <w:sz w:val="21"/>
              </w:rPr>
            </w:pPr>
          </w:p>
        </w:tc>
        <w:tc>
          <w:tcPr>
            <w:tcW w:w="2055" w:type="dxa"/>
            <w:vAlign w:val="top"/>
          </w:tcPr>
          <w:p w14:paraId="5C98B2CB">
            <w:pPr>
              <w:pStyle w:val="6"/>
              <w:spacing w:before="147" w:line="213" w:lineRule="auto"/>
              <w:ind w:left="114"/>
            </w:pPr>
            <w:r>
              <w:rPr>
                <w:b/>
                <w:bCs/>
                <w:spacing w:val="-4"/>
              </w:rPr>
              <w:t>住房改革支出</w:t>
            </w:r>
          </w:p>
        </w:tc>
        <w:tc>
          <w:tcPr>
            <w:tcW w:w="1009" w:type="dxa"/>
            <w:vAlign w:val="top"/>
          </w:tcPr>
          <w:p w14:paraId="2B652620">
            <w:pPr>
              <w:pStyle w:val="6"/>
              <w:spacing w:before="147"/>
              <w:ind w:left="551"/>
            </w:pPr>
            <w:r>
              <w:rPr>
                <w:b/>
                <w:bCs/>
                <w:spacing w:val="-5"/>
              </w:rPr>
              <w:t>4.99</w:t>
            </w:r>
          </w:p>
        </w:tc>
        <w:tc>
          <w:tcPr>
            <w:tcW w:w="1019" w:type="dxa"/>
            <w:vAlign w:val="top"/>
          </w:tcPr>
          <w:p w14:paraId="5CC1B44B">
            <w:pPr>
              <w:pStyle w:val="6"/>
              <w:spacing w:before="147"/>
              <w:ind w:left="562"/>
            </w:pPr>
            <w:r>
              <w:rPr>
                <w:b/>
                <w:bCs/>
                <w:spacing w:val="-5"/>
              </w:rPr>
              <w:t>4.99</w:t>
            </w:r>
          </w:p>
        </w:tc>
        <w:tc>
          <w:tcPr>
            <w:tcW w:w="949" w:type="dxa"/>
            <w:vAlign w:val="top"/>
          </w:tcPr>
          <w:p w14:paraId="3CA5A342">
            <w:pPr>
              <w:pStyle w:val="6"/>
              <w:spacing w:before="147"/>
              <w:ind w:left="493"/>
            </w:pPr>
            <w:r>
              <w:rPr>
                <w:b/>
                <w:bCs/>
                <w:spacing w:val="-5"/>
              </w:rPr>
              <w:t>4.99</w:t>
            </w:r>
          </w:p>
        </w:tc>
        <w:tc>
          <w:tcPr>
            <w:tcW w:w="840" w:type="dxa"/>
            <w:vAlign w:val="top"/>
          </w:tcPr>
          <w:p w14:paraId="47DB6EA7">
            <w:pPr>
              <w:rPr>
                <w:rFonts w:ascii="Arial"/>
                <w:sz w:val="21"/>
              </w:rPr>
            </w:pPr>
          </w:p>
        </w:tc>
        <w:tc>
          <w:tcPr>
            <w:tcW w:w="850" w:type="dxa"/>
            <w:vAlign w:val="top"/>
          </w:tcPr>
          <w:p w14:paraId="0BE8F777">
            <w:pPr>
              <w:rPr>
                <w:rFonts w:ascii="Arial"/>
                <w:sz w:val="21"/>
              </w:rPr>
            </w:pPr>
          </w:p>
        </w:tc>
        <w:tc>
          <w:tcPr>
            <w:tcW w:w="840" w:type="dxa"/>
            <w:vAlign w:val="top"/>
          </w:tcPr>
          <w:p w14:paraId="402089D6">
            <w:pPr>
              <w:rPr>
                <w:rFonts w:ascii="Arial"/>
                <w:sz w:val="21"/>
              </w:rPr>
            </w:pPr>
          </w:p>
        </w:tc>
        <w:tc>
          <w:tcPr>
            <w:tcW w:w="750" w:type="dxa"/>
            <w:vAlign w:val="top"/>
          </w:tcPr>
          <w:p w14:paraId="5B0B7EBF">
            <w:pPr>
              <w:rPr>
                <w:rFonts w:ascii="Arial"/>
                <w:sz w:val="21"/>
              </w:rPr>
            </w:pPr>
          </w:p>
        </w:tc>
        <w:tc>
          <w:tcPr>
            <w:tcW w:w="850" w:type="dxa"/>
            <w:vAlign w:val="top"/>
          </w:tcPr>
          <w:p w14:paraId="0E5294DC">
            <w:pPr>
              <w:rPr>
                <w:rFonts w:ascii="Arial"/>
                <w:sz w:val="21"/>
              </w:rPr>
            </w:pPr>
          </w:p>
        </w:tc>
        <w:tc>
          <w:tcPr>
            <w:tcW w:w="870" w:type="dxa"/>
            <w:vAlign w:val="top"/>
          </w:tcPr>
          <w:p w14:paraId="7FB175C4">
            <w:pPr>
              <w:rPr>
                <w:rFonts w:ascii="Arial"/>
                <w:sz w:val="21"/>
              </w:rPr>
            </w:pPr>
          </w:p>
        </w:tc>
        <w:tc>
          <w:tcPr>
            <w:tcW w:w="870" w:type="dxa"/>
            <w:vAlign w:val="top"/>
          </w:tcPr>
          <w:p w14:paraId="0F057684">
            <w:pPr>
              <w:rPr>
                <w:rFonts w:ascii="Arial"/>
                <w:sz w:val="21"/>
              </w:rPr>
            </w:pPr>
          </w:p>
        </w:tc>
        <w:tc>
          <w:tcPr>
            <w:tcW w:w="840" w:type="dxa"/>
            <w:vAlign w:val="top"/>
          </w:tcPr>
          <w:p w14:paraId="261F99C7">
            <w:pPr>
              <w:rPr>
                <w:rFonts w:ascii="Arial"/>
                <w:sz w:val="21"/>
              </w:rPr>
            </w:pPr>
          </w:p>
        </w:tc>
        <w:tc>
          <w:tcPr>
            <w:tcW w:w="824" w:type="dxa"/>
            <w:vAlign w:val="top"/>
          </w:tcPr>
          <w:p w14:paraId="12AA6D56">
            <w:pPr>
              <w:rPr>
                <w:rFonts w:ascii="Arial"/>
                <w:sz w:val="21"/>
              </w:rPr>
            </w:pPr>
          </w:p>
        </w:tc>
      </w:tr>
      <w:tr w14:paraId="793C40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85FC297">
            <w:pPr>
              <w:pStyle w:val="6"/>
              <w:spacing w:before="148" w:line="239" w:lineRule="exact"/>
              <w:ind w:left="122"/>
            </w:pPr>
            <w:r>
              <w:rPr>
                <w:spacing w:val="-5"/>
              </w:rPr>
              <w:t>221</w:t>
            </w:r>
          </w:p>
        </w:tc>
        <w:tc>
          <w:tcPr>
            <w:tcW w:w="417" w:type="dxa"/>
            <w:vAlign w:val="top"/>
          </w:tcPr>
          <w:p w14:paraId="6ACF0D7C">
            <w:pPr>
              <w:pStyle w:val="6"/>
              <w:spacing w:before="148" w:line="242" w:lineRule="auto"/>
              <w:ind w:left="122"/>
            </w:pPr>
            <w:r>
              <w:rPr>
                <w:spacing w:val="-10"/>
              </w:rPr>
              <w:t>02</w:t>
            </w:r>
          </w:p>
        </w:tc>
        <w:tc>
          <w:tcPr>
            <w:tcW w:w="417" w:type="dxa"/>
            <w:vAlign w:val="top"/>
          </w:tcPr>
          <w:p w14:paraId="1EC84799">
            <w:pPr>
              <w:pStyle w:val="6"/>
              <w:spacing w:before="148" w:line="242" w:lineRule="auto"/>
              <w:ind w:left="123"/>
            </w:pPr>
            <w:r>
              <w:rPr>
                <w:spacing w:val="-10"/>
              </w:rPr>
              <w:t>01</w:t>
            </w:r>
          </w:p>
        </w:tc>
        <w:tc>
          <w:tcPr>
            <w:tcW w:w="2055" w:type="dxa"/>
            <w:vAlign w:val="top"/>
          </w:tcPr>
          <w:p w14:paraId="5917CEB3">
            <w:pPr>
              <w:pStyle w:val="6"/>
              <w:spacing w:before="147" w:line="216" w:lineRule="auto"/>
              <w:ind w:left="114"/>
            </w:pPr>
            <w:r>
              <w:rPr>
                <w:spacing w:val="-3"/>
              </w:rPr>
              <w:t>住房公积金</w:t>
            </w:r>
          </w:p>
        </w:tc>
        <w:tc>
          <w:tcPr>
            <w:tcW w:w="1009" w:type="dxa"/>
            <w:vAlign w:val="top"/>
          </w:tcPr>
          <w:p w14:paraId="417DBD4D">
            <w:pPr>
              <w:pStyle w:val="6"/>
              <w:spacing w:before="147"/>
              <w:ind w:left="551"/>
            </w:pPr>
            <w:r>
              <w:rPr>
                <w:spacing w:val="-4"/>
              </w:rPr>
              <w:t>4.99</w:t>
            </w:r>
          </w:p>
        </w:tc>
        <w:tc>
          <w:tcPr>
            <w:tcW w:w="1019" w:type="dxa"/>
            <w:vAlign w:val="top"/>
          </w:tcPr>
          <w:p w14:paraId="512E564E">
            <w:pPr>
              <w:pStyle w:val="6"/>
              <w:spacing w:before="147"/>
              <w:ind w:left="562"/>
            </w:pPr>
            <w:r>
              <w:rPr>
                <w:spacing w:val="-4"/>
              </w:rPr>
              <w:t>4.99</w:t>
            </w:r>
          </w:p>
        </w:tc>
        <w:tc>
          <w:tcPr>
            <w:tcW w:w="949" w:type="dxa"/>
            <w:vAlign w:val="top"/>
          </w:tcPr>
          <w:p w14:paraId="0B4AEC79">
            <w:pPr>
              <w:pStyle w:val="6"/>
              <w:spacing w:before="147"/>
              <w:ind w:left="493"/>
            </w:pPr>
            <w:r>
              <w:rPr>
                <w:spacing w:val="-4"/>
              </w:rPr>
              <w:t>4.99</w:t>
            </w:r>
          </w:p>
        </w:tc>
        <w:tc>
          <w:tcPr>
            <w:tcW w:w="840" w:type="dxa"/>
            <w:vAlign w:val="top"/>
          </w:tcPr>
          <w:p w14:paraId="115AB3BC">
            <w:pPr>
              <w:rPr>
                <w:rFonts w:ascii="Arial"/>
                <w:sz w:val="21"/>
              </w:rPr>
            </w:pPr>
          </w:p>
        </w:tc>
        <w:tc>
          <w:tcPr>
            <w:tcW w:w="850" w:type="dxa"/>
            <w:vAlign w:val="top"/>
          </w:tcPr>
          <w:p w14:paraId="77714BBA">
            <w:pPr>
              <w:rPr>
                <w:rFonts w:ascii="Arial"/>
                <w:sz w:val="21"/>
              </w:rPr>
            </w:pPr>
          </w:p>
        </w:tc>
        <w:tc>
          <w:tcPr>
            <w:tcW w:w="840" w:type="dxa"/>
            <w:vAlign w:val="top"/>
          </w:tcPr>
          <w:p w14:paraId="4B1CBFF4">
            <w:pPr>
              <w:rPr>
                <w:rFonts w:ascii="Arial"/>
                <w:sz w:val="21"/>
              </w:rPr>
            </w:pPr>
          </w:p>
        </w:tc>
        <w:tc>
          <w:tcPr>
            <w:tcW w:w="750" w:type="dxa"/>
            <w:vAlign w:val="top"/>
          </w:tcPr>
          <w:p w14:paraId="7213B7CF">
            <w:pPr>
              <w:rPr>
                <w:rFonts w:ascii="Arial"/>
                <w:sz w:val="21"/>
              </w:rPr>
            </w:pPr>
          </w:p>
        </w:tc>
        <w:tc>
          <w:tcPr>
            <w:tcW w:w="850" w:type="dxa"/>
            <w:vAlign w:val="top"/>
          </w:tcPr>
          <w:p w14:paraId="09E63420">
            <w:pPr>
              <w:rPr>
                <w:rFonts w:ascii="Arial"/>
                <w:sz w:val="21"/>
              </w:rPr>
            </w:pPr>
          </w:p>
        </w:tc>
        <w:tc>
          <w:tcPr>
            <w:tcW w:w="870" w:type="dxa"/>
            <w:vAlign w:val="top"/>
          </w:tcPr>
          <w:p w14:paraId="57F6C182">
            <w:pPr>
              <w:rPr>
                <w:rFonts w:ascii="Arial"/>
                <w:sz w:val="21"/>
              </w:rPr>
            </w:pPr>
          </w:p>
        </w:tc>
        <w:tc>
          <w:tcPr>
            <w:tcW w:w="870" w:type="dxa"/>
            <w:vAlign w:val="top"/>
          </w:tcPr>
          <w:p w14:paraId="502CE508">
            <w:pPr>
              <w:rPr>
                <w:rFonts w:ascii="Arial"/>
                <w:sz w:val="21"/>
              </w:rPr>
            </w:pPr>
          </w:p>
        </w:tc>
        <w:tc>
          <w:tcPr>
            <w:tcW w:w="840" w:type="dxa"/>
            <w:vAlign w:val="top"/>
          </w:tcPr>
          <w:p w14:paraId="040D9774">
            <w:pPr>
              <w:rPr>
                <w:rFonts w:ascii="Arial"/>
                <w:sz w:val="21"/>
              </w:rPr>
            </w:pPr>
          </w:p>
        </w:tc>
        <w:tc>
          <w:tcPr>
            <w:tcW w:w="824" w:type="dxa"/>
            <w:vAlign w:val="top"/>
          </w:tcPr>
          <w:p w14:paraId="56B339C6">
            <w:pPr>
              <w:rPr>
                <w:rFonts w:ascii="Arial"/>
                <w:sz w:val="21"/>
              </w:rPr>
            </w:pPr>
          </w:p>
        </w:tc>
      </w:tr>
      <w:tr w14:paraId="194E1C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50FB22AB">
            <w:pPr>
              <w:rPr>
                <w:rFonts w:ascii="Arial"/>
                <w:sz w:val="21"/>
              </w:rPr>
            </w:pPr>
          </w:p>
        </w:tc>
        <w:tc>
          <w:tcPr>
            <w:tcW w:w="417" w:type="dxa"/>
            <w:vAlign w:val="top"/>
          </w:tcPr>
          <w:p w14:paraId="78C82737">
            <w:pPr>
              <w:rPr>
                <w:rFonts w:ascii="Arial"/>
                <w:sz w:val="21"/>
              </w:rPr>
            </w:pPr>
          </w:p>
        </w:tc>
        <w:tc>
          <w:tcPr>
            <w:tcW w:w="417" w:type="dxa"/>
            <w:vAlign w:val="top"/>
          </w:tcPr>
          <w:p w14:paraId="3BF42F93">
            <w:pPr>
              <w:rPr>
                <w:rFonts w:ascii="Arial"/>
                <w:sz w:val="21"/>
              </w:rPr>
            </w:pPr>
          </w:p>
        </w:tc>
        <w:tc>
          <w:tcPr>
            <w:tcW w:w="2055" w:type="dxa"/>
            <w:vAlign w:val="top"/>
          </w:tcPr>
          <w:p w14:paraId="371CF7CB">
            <w:pPr>
              <w:pStyle w:val="6"/>
              <w:spacing w:before="147" w:line="216" w:lineRule="auto"/>
              <w:ind w:left="113"/>
            </w:pPr>
            <w:r>
              <w:rPr>
                <w:b/>
                <w:bCs/>
                <w:spacing w:val="-7"/>
              </w:rPr>
              <w:t>合计</w:t>
            </w:r>
          </w:p>
        </w:tc>
        <w:tc>
          <w:tcPr>
            <w:tcW w:w="1009" w:type="dxa"/>
            <w:vAlign w:val="top"/>
          </w:tcPr>
          <w:p w14:paraId="31EF9EA6">
            <w:pPr>
              <w:pStyle w:val="6"/>
              <w:spacing w:before="147"/>
              <w:ind w:left="464"/>
            </w:pPr>
            <w:r>
              <w:rPr>
                <w:b/>
                <w:bCs/>
                <w:spacing w:val="-5"/>
              </w:rPr>
              <w:t>71.57</w:t>
            </w:r>
          </w:p>
        </w:tc>
        <w:tc>
          <w:tcPr>
            <w:tcW w:w="1019" w:type="dxa"/>
            <w:vAlign w:val="top"/>
          </w:tcPr>
          <w:p w14:paraId="53E0C2B4">
            <w:pPr>
              <w:pStyle w:val="6"/>
              <w:spacing w:before="147"/>
              <w:ind w:left="475"/>
            </w:pPr>
            <w:r>
              <w:rPr>
                <w:b/>
                <w:bCs/>
                <w:spacing w:val="-5"/>
              </w:rPr>
              <w:t>64.79</w:t>
            </w:r>
          </w:p>
        </w:tc>
        <w:tc>
          <w:tcPr>
            <w:tcW w:w="949" w:type="dxa"/>
            <w:vAlign w:val="top"/>
          </w:tcPr>
          <w:p w14:paraId="4E359BC8">
            <w:pPr>
              <w:pStyle w:val="6"/>
              <w:spacing w:before="147"/>
              <w:ind w:left="406"/>
            </w:pPr>
            <w:r>
              <w:rPr>
                <w:b/>
                <w:bCs/>
                <w:spacing w:val="-5"/>
              </w:rPr>
              <w:t>64.79</w:t>
            </w:r>
          </w:p>
        </w:tc>
        <w:tc>
          <w:tcPr>
            <w:tcW w:w="840" w:type="dxa"/>
            <w:vAlign w:val="top"/>
          </w:tcPr>
          <w:p w14:paraId="6C41B3AB">
            <w:pPr>
              <w:rPr>
                <w:rFonts w:ascii="Arial"/>
                <w:sz w:val="21"/>
              </w:rPr>
            </w:pPr>
          </w:p>
        </w:tc>
        <w:tc>
          <w:tcPr>
            <w:tcW w:w="850" w:type="dxa"/>
            <w:vAlign w:val="top"/>
          </w:tcPr>
          <w:p w14:paraId="16E01770">
            <w:pPr>
              <w:rPr>
                <w:rFonts w:ascii="Arial"/>
                <w:sz w:val="21"/>
              </w:rPr>
            </w:pPr>
          </w:p>
        </w:tc>
        <w:tc>
          <w:tcPr>
            <w:tcW w:w="840" w:type="dxa"/>
            <w:vAlign w:val="top"/>
          </w:tcPr>
          <w:p w14:paraId="73B21445">
            <w:pPr>
              <w:rPr>
                <w:rFonts w:ascii="Arial"/>
                <w:sz w:val="21"/>
              </w:rPr>
            </w:pPr>
          </w:p>
        </w:tc>
        <w:tc>
          <w:tcPr>
            <w:tcW w:w="750" w:type="dxa"/>
            <w:vAlign w:val="top"/>
          </w:tcPr>
          <w:p w14:paraId="290AED92">
            <w:pPr>
              <w:rPr>
                <w:rFonts w:ascii="Arial"/>
                <w:sz w:val="21"/>
              </w:rPr>
            </w:pPr>
          </w:p>
        </w:tc>
        <w:tc>
          <w:tcPr>
            <w:tcW w:w="850" w:type="dxa"/>
            <w:vAlign w:val="top"/>
          </w:tcPr>
          <w:p w14:paraId="7E4D5033">
            <w:pPr>
              <w:rPr>
                <w:rFonts w:ascii="Arial"/>
                <w:sz w:val="21"/>
              </w:rPr>
            </w:pPr>
          </w:p>
        </w:tc>
        <w:tc>
          <w:tcPr>
            <w:tcW w:w="870" w:type="dxa"/>
            <w:vAlign w:val="top"/>
          </w:tcPr>
          <w:p w14:paraId="07672292">
            <w:pPr>
              <w:rPr>
                <w:rFonts w:ascii="Arial"/>
                <w:sz w:val="21"/>
              </w:rPr>
            </w:pPr>
          </w:p>
        </w:tc>
        <w:tc>
          <w:tcPr>
            <w:tcW w:w="870" w:type="dxa"/>
            <w:vAlign w:val="top"/>
          </w:tcPr>
          <w:p w14:paraId="62B63C00">
            <w:pPr>
              <w:pStyle w:val="6"/>
              <w:spacing w:before="147"/>
              <w:ind w:left="417"/>
            </w:pPr>
            <w:r>
              <w:rPr>
                <w:b/>
                <w:bCs/>
                <w:spacing w:val="-5"/>
              </w:rPr>
              <w:t>6.78</w:t>
            </w:r>
          </w:p>
        </w:tc>
        <w:tc>
          <w:tcPr>
            <w:tcW w:w="840" w:type="dxa"/>
            <w:vAlign w:val="top"/>
          </w:tcPr>
          <w:p w14:paraId="0961FE40">
            <w:pPr>
              <w:rPr>
                <w:rFonts w:ascii="Arial"/>
                <w:sz w:val="21"/>
              </w:rPr>
            </w:pPr>
          </w:p>
        </w:tc>
        <w:tc>
          <w:tcPr>
            <w:tcW w:w="824" w:type="dxa"/>
            <w:vAlign w:val="top"/>
          </w:tcPr>
          <w:p w14:paraId="14062A73">
            <w:pPr>
              <w:rPr>
                <w:rFonts w:ascii="Arial"/>
                <w:sz w:val="21"/>
              </w:rPr>
            </w:pPr>
          </w:p>
        </w:tc>
      </w:tr>
    </w:tbl>
    <w:p w14:paraId="3C2CEF59">
      <w:pPr>
        <w:rPr>
          <w:rFonts w:ascii="Arial"/>
          <w:sz w:val="21"/>
        </w:rPr>
      </w:pPr>
    </w:p>
    <w:p w14:paraId="771706C2">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254AD2CB">
      <w:pPr>
        <w:spacing w:line="305" w:lineRule="auto"/>
        <w:rPr>
          <w:rFonts w:ascii="Arial"/>
          <w:sz w:val="21"/>
        </w:rPr>
      </w:pPr>
    </w:p>
    <w:p w14:paraId="008AC653">
      <w:pPr>
        <w:spacing w:line="306" w:lineRule="auto"/>
        <w:rPr>
          <w:rFonts w:ascii="Arial"/>
          <w:sz w:val="21"/>
        </w:rPr>
      </w:pPr>
    </w:p>
    <w:p w14:paraId="41950E49">
      <w:pPr>
        <w:pStyle w:val="2"/>
        <w:spacing w:before="101" w:line="222" w:lineRule="auto"/>
        <w:ind w:left="258"/>
        <w:outlineLvl w:val="0"/>
      </w:pPr>
      <w:r>
        <w:rPr>
          <w:b/>
          <w:bCs/>
          <w:spacing w:val="-4"/>
        </w:rPr>
        <w:t>表</w:t>
      </w:r>
      <w:r>
        <w:rPr>
          <w:spacing w:val="-36"/>
        </w:rPr>
        <w:t xml:space="preserve"> </w:t>
      </w:r>
      <w:r>
        <w:rPr>
          <w:b/>
          <w:bCs/>
          <w:spacing w:val="-4"/>
        </w:rPr>
        <w:t>3</w:t>
      </w:r>
    </w:p>
    <w:p w14:paraId="0C0BC674">
      <w:pPr>
        <w:pStyle w:val="2"/>
        <w:spacing w:before="43" w:line="218" w:lineRule="auto"/>
        <w:ind w:left="3055"/>
        <w:outlineLvl w:val="0"/>
      </w:pPr>
      <w:r>
        <w:rPr>
          <w:b/>
          <w:bCs/>
          <w:spacing w:val="5"/>
        </w:rPr>
        <w:t>单位支出总体情况表</w:t>
      </w:r>
    </w:p>
    <w:p w14:paraId="5B62DDE4">
      <w:pPr>
        <w:pStyle w:val="2"/>
        <w:spacing w:before="34" w:line="212" w:lineRule="auto"/>
        <w:ind w:left="121"/>
        <w:outlineLvl w:val="0"/>
        <w:rPr>
          <w:sz w:val="24"/>
          <w:szCs w:val="24"/>
        </w:rPr>
      </w:pPr>
      <w:r>
        <w:rPr>
          <w:spacing w:val="-2"/>
          <w:sz w:val="24"/>
          <w:szCs w:val="24"/>
        </w:rPr>
        <w:t>编制单位：托克逊县文学艺术界联合会</w:t>
      </w:r>
      <w:r>
        <w:rPr>
          <w:spacing w:val="4"/>
          <w:sz w:val="24"/>
          <w:szCs w:val="24"/>
        </w:rPr>
        <w:t xml:space="preserve">                           </w:t>
      </w:r>
      <w:r>
        <w:rPr>
          <w:spacing w:val="-2"/>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400"/>
        <w:gridCol w:w="2340"/>
        <w:gridCol w:w="1712"/>
        <w:gridCol w:w="1713"/>
        <w:gridCol w:w="1764"/>
      </w:tblGrid>
      <w:tr w14:paraId="19B5FF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32" w:type="dxa"/>
            <w:gridSpan w:val="4"/>
            <w:vAlign w:val="top"/>
          </w:tcPr>
          <w:p w14:paraId="727DF901">
            <w:pPr>
              <w:pStyle w:val="6"/>
              <w:spacing w:before="58" w:line="217" w:lineRule="auto"/>
              <w:ind w:left="1585"/>
              <w:rPr>
                <w:sz w:val="24"/>
                <w:szCs w:val="24"/>
              </w:rPr>
            </w:pPr>
            <w:r>
              <w:rPr>
                <w:b/>
                <w:bCs/>
                <w:spacing w:val="-9"/>
                <w:sz w:val="24"/>
                <w:szCs w:val="24"/>
              </w:rPr>
              <w:t>项目</w:t>
            </w:r>
          </w:p>
        </w:tc>
        <w:tc>
          <w:tcPr>
            <w:tcW w:w="5189" w:type="dxa"/>
            <w:gridSpan w:val="3"/>
            <w:vAlign w:val="top"/>
          </w:tcPr>
          <w:p w14:paraId="0D4E90A3">
            <w:pPr>
              <w:pStyle w:val="6"/>
              <w:spacing w:before="57" w:line="213" w:lineRule="auto"/>
              <w:ind w:left="2125"/>
              <w:rPr>
                <w:sz w:val="24"/>
                <w:szCs w:val="24"/>
              </w:rPr>
            </w:pPr>
            <w:r>
              <w:rPr>
                <w:b/>
                <w:bCs/>
                <w:spacing w:val="-6"/>
                <w:sz w:val="24"/>
                <w:szCs w:val="24"/>
              </w:rPr>
              <w:t>支出预算</w:t>
            </w:r>
          </w:p>
        </w:tc>
      </w:tr>
      <w:tr w14:paraId="7ECAA8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2" w:type="dxa"/>
            <w:gridSpan w:val="3"/>
            <w:vAlign w:val="top"/>
          </w:tcPr>
          <w:p w14:paraId="45F44D72">
            <w:pPr>
              <w:pStyle w:val="6"/>
              <w:spacing w:before="31" w:line="222" w:lineRule="auto"/>
              <w:ind w:left="155"/>
              <w:rPr>
                <w:sz w:val="19"/>
                <w:szCs w:val="19"/>
              </w:rPr>
            </w:pPr>
            <w:r>
              <w:rPr>
                <w:b/>
                <w:bCs/>
                <w:spacing w:val="6"/>
                <w:sz w:val="19"/>
                <w:szCs w:val="19"/>
              </w:rPr>
              <w:t>功能分类科</w:t>
            </w:r>
          </w:p>
          <w:p w14:paraId="2A88AD9A">
            <w:pPr>
              <w:pStyle w:val="6"/>
              <w:spacing w:before="30" w:line="216" w:lineRule="auto"/>
              <w:ind w:left="388"/>
              <w:rPr>
                <w:sz w:val="19"/>
                <w:szCs w:val="19"/>
              </w:rPr>
            </w:pPr>
            <w:r>
              <w:rPr>
                <w:b/>
                <w:bCs/>
                <w:spacing w:val="-7"/>
                <w:sz w:val="19"/>
                <w:szCs w:val="19"/>
              </w:rPr>
              <w:t>目编码</w:t>
            </w:r>
          </w:p>
        </w:tc>
        <w:tc>
          <w:tcPr>
            <w:tcW w:w="2340" w:type="dxa"/>
            <w:vMerge w:val="restart"/>
            <w:tcBorders>
              <w:bottom w:val="nil"/>
            </w:tcBorders>
            <w:vAlign w:val="top"/>
          </w:tcPr>
          <w:p w14:paraId="202DC18C">
            <w:pPr>
              <w:pStyle w:val="6"/>
              <w:spacing w:before="300" w:line="222" w:lineRule="auto"/>
              <w:ind w:left="378"/>
              <w:rPr>
                <w:sz w:val="19"/>
                <w:szCs w:val="19"/>
              </w:rPr>
            </w:pPr>
            <w:r>
              <w:rPr>
                <w:b/>
                <w:bCs/>
                <w:spacing w:val="7"/>
                <w:sz w:val="19"/>
                <w:szCs w:val="19"/>
              </w:rPr>
              <w:t>功能分类科目名称</w:t>
            </w:r>
          </w:p>
        </w:tc>
        <w:tc>
          <w:tcPr>
            <w:tcW w:w="1712" w:type="dxa"/>
            <w:vMerge w:val="restart"/>
            <w:tcBorders>
              <w:bottom w:val="nil"/>
            </w:tcBorders>
            <w:vAlign w:val="top"/>
          </w:tcPr>
          <w:p w14:paraId="791AA05D">
            <w:pPr>
              <w:pStyle w:val="6"/>
              <w:spacing w:before="301" w:line="224" w:lineRule="auto"/>
              <w:ind w:left="663"/>
              <w:rPr>
                <w:sz w:val="19"/>
                <w:szCs w:val="19"/>
              </w:rPr>
            </w:pPr>
            <w:r>
              <w:rPr>
                <w:b/>
                <w:bCs/>
                <w:spacing w:val="3"/>
                <w:sz w:val="19"/>
                <w:szCs w:val="19"/>
              </w:rPr>
              <w:t>合计</w:t>
            </w:r>
          </w:p>
        </w:tc>
        <w:tc>
          <w:tcPr>
            <w:tcW w:w="1713" w:type="dxa"/>
            <w:vMerge w:val="restart"/>
            <w:tcBorders>
              <w:bottom w:val="nil"/>
            </w:tcBorders>
            <w:vAlign w:val="top"/>
          </w:tcPr>
          <w:p w14:paraId="395A8CA9">
            <w:pPr>
              <w:pStyle w:val="6"/>
              <w:spacing w:before="300" w:line="222" w:lineRule="auto"/>
              <w:ind w:left="460"/>
              <w:rPr>
                <w:sz w:val="19"/>
                <w:szCs w:val="19"/>
              </w:rPr>
            </w:pPr>
            <w:r>
              <w:rPr>
                <w:b/>
                <w:bCs/>
                <w:spacing w:val="7"/>
                <w:sz w:val="19"/>
                <w:szCs w:val="19"/>
              </w:rPr>
              <w:t>基本支出</w:t>
            </w:r>
          </w:p>
        </w:tc>
        <w:tc>
          <w:tcPr>
            <w:tcW w:w="1764" w:type="dxa"/>
            <w:vMerge w:val="restart"/>
            <w:tcBorders>
              <w:bottom w:val="nil"/>
            </w:tcBorders>
            <w:vAlign w:val="top"/>
          </w:tcPr>
          <w:p w14:paraId="65542D89">
            <w:pPr>
              <w:pStyle w:val="6"/>
              <w:spacing w:before="300" w:line="222" w:lineRule="auto"/>
              <w:ind w:left="490"/>
              <w:rPr>
                <w:sz w:val="19"/>
                <w:szCs w:val="19"/>
              </w:rPr>
            </w:pPr>
            <w:r>
              <w:rPr>
                <w:b/>
                <w:bCs/>
                <w:spacing w:val="5"/>
                <w:sz w:val="19"/>
                <w:szCs w:val="19"/>
              </w:rPr>
              <w:t>项目支出</w:t>
            </w:r>
          </w:p>
        </w:tc>
      </w:tr>
      <w:tr w14:paraId="42747C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75D6ECBB">
            <w:pPr>
              <w:pStyle w:val="6"/>
              <w:spacing w:before="57" w:line="214" w:lineRule="auto"/>
              <w:ind w:left="179"/>
              <w:rPr>
                <w:sz w:val="16"/>
                <w:szCs w:val="16"/>
              </w:rPr>
            </w:pPr>
            <w:r>
              <w:rPr>
                <w:b/>
                <w:bCs/>
                <w:spacing w:val="-2"/>
                <w:sz w:val="16"/>
                <w:szCs w:val="16"/>
              </w:rPr>
              <w:t>类</w:t>
            </w:r>
          </w:p>
        </w:tc>
        <w:tc>
          <w:tcPr>
            <w:tcW w:w="399" w:type="dxa"/>
            <w:vAlign w:val="top"/>
          </w:tcPr>
          <w:p w14:paraId="6AA8A4AA">
            <w:pPr>
              <w:pStyle w:val="6"/>
              <w:spacing w:before="57" w:line="218" w:lineRule="auto"/>
              <w:ind w:left="123"/>
              <w:rPr>
                <w:sz w:val="16"/>
                <w:szCs w:val="16"/>
              </w:rPr>
            </w:pPr>
            <w:r>
              <w:rPr>
                <w:b/>
                <w:bCs/>
                <w:spacing w:val="-2"/>
                <w:sz w:val="16"/>
                <w:szCs w:val="16"/>
              </w:rPr>
              <w:t>款</w:t>
            </w:r>
          </w:p>
        </w:tc>
        <w:tc>
          <w:tcPr>
            <w:tcW w:w="400" w:type="dxa"/>
            <w:vAlign w:val="top"/>
          </w:tcPr>
          <w:p w14:paraId="2FBE6E01">
            <w:pPr>
              <w:pStyle w:val="6"/>
              <w:spacing w:before="57" w:line="218" w:lineRule="auto"/>
              <w:ind w:left="123"/>
              <w:rPr>
                <w:sz w:val="16"/>
                <w:szCs w:val="16"/>
              </w:rPr>
            </w:pPr>
            <w:r>
              <w:rPr>
                <w:b/>
                <w:bCs/>
                <w:spacing w:val="-2"/>
                <w:sz w:val="16"/>
                <w:szCs w:val="16"/>
              </w:rPr>
              <w:t>项</w:t>
            </w:r>
          </w:p>
        </w:tc>
        <w:tc>
          <w:tcPr>
            <w:tcW w:w="2340" w:type="dxa"/>
            <w:vMerge w:val="continue"/>
            <w:tcBorders>
              <w:top w:val="nil"/>
            </w:tcBorders>
            <w:vAlign w:val="top"/>
          </w:tcPr>
          <w:p w14:paraId="3B4D436F">
            <w:pPr>
              <w:rPr>
                <w:rFonts w:ascii="Arial"/>
                <w:sz w:val="21"/>
              </w:rPr>
            </w:pPr>
          </w:p>
        </w:tc>
        <w:tc>
          <w:tcPr>
            <w:tcW w:w="1712" w:type="dxa"/>
            <w:vMerge w:val="continue"/>
            <w:tcBorders>
              <w:top w:val="nil"/>
            </w:tcBorders>
            <w:vAlign w:val="top"/>
          </w:tcPr>
          <w:p w14:paraId="1B3BD668">
            <w:pPr>
              <w:rPr>
                <w:rFonts w:ascii="Arial"/>
                <w:sz w:val="21"/>
              </w:rPr>
            </w:pPr>
          </w:p>
        </w:tc>
        <w:tc>
          <w:tcPr>
            <w:tcW w:w="1713" w:type="dxa"/>
            <w:vMerge w:val="continue"/>
            <w:tcBorders>
              <w:top w:val="nil"/>
            </w:tcBorders>
            <w:vAlign w:val="top"/>
          </w:tcPr>
          <w:p w14:paraId="51D534B5">
            <w:pPr>
              <w:rPr>
                <w:rFonts w:ascii="Arial"/>
                <w:sz w:val="21"/>
              </w:rPr>
            </w:pPr>
          </w:p>
        </w:tc>
        <w:tc>
          <w:tcPr>
            <w:tcW w:w="1764" w:type="dxa"/>
            <w:vMerge w:val="continue"/>
            <w:tcBorders>
              <w:top w:val="nil"/>
            </w:tcBorders>
            <w:vAlign w:val="top"/>
          </w:tcPr>
          <w:p w14:paraId="32927DA0">
            <w:pPr>
              <w:rPr>
                <w:rFonts w:ascii="Arial"/>
                <w:sz w:val="21"/>
              </w:rPr>
            </w:pPr>
          </w:p>
        </w:tc>
      </w:tr>
      <w:tr w14:paraId="5499B1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FA3B3CB">
            <w:pPr>
              <w:pStyle w:val="6"/>
              <w:spacing w:before="116" w:line="242" w:lineRule="auto"/>
              <w:ind w:left="123"/>
            </w:pPr>
            <w:r>
              <w:rPr>
                <w:b/>
                <w:bCs/>
                <w:spacing w:val="-6"/>
              </w:rPr>
              <w:t>201</w:t>
            </w:r>
          </w:p>
        </w:tc>
        <w:tc>
          <w:tcPr>
            <w:tcW w:w="399" w:type="dxa"/>
            <w:vAlign w:val="top"/>
          </w:tcPr>
          <w:p w14:paraId="04583340">
            <w:pPr>
              <w:rPr>
                <w:rFonts w:ascii="Arial"/>
                <w:sz w:val="21"/>
              </w:rPr>
            </w:pPr>
          </w:p>
        </w:tc>
        <w:tc>
          <w:tcPr>
            <w:tcW w:w="400" w:type="dxa"/>
            <w:vAlign w:val="top"/>
          </w:tcPr>
          <w:p w14:paraId="693CD5CD">
            <w:pPr>
              <w:rPr>
                <w:rFonts w:ascii="Arial"/>
                <w:sz w:val="21"/>
              </w:rPr>
            </w:pPr>
          </w:p>
        </w:tc>
        <w:tc>
          <w:tcPr>
            <w:tcW w:w="2340" w:type="dxa"/>
            <w:vAlign w:val="top"/>
          </w:tcPr>
          <w:p w14:paraId="4D4A615C">
            <w:pPr>
              <w:pStyle w:val="6"/>
              <w:spacing w:before="115" w:line="213" w:lineRule="auto"/>
              <w:ind w:left="122"/>
            </w:pPr>
            <w:r>
              <w:rPr>
                <w:b/>
                <w:bCs/>
                <w:spacing w:val="-4"/>
              </w:rPr>
              <w:t>一般公共服务支出</w:t>
            </w:r>
          </w:p>
        </w:tc>
        <w:tc>
          <w:tcPr>
            <w:tcW w:w="1712" w:type="dxa"/>
            <w:vAlign w:val="top"/>
          </w:tcPr>
          <w:p w14:paraId="7CE249E7">
            <w:pPr>
              <w:pStyle w:val="6"/>
              <w:spacing w:before="115"/>
              <w:ind w:left="1168"/>
            </w:pPr>
            <w:r>
              <w:rPr>
                <w:b/>
                <w:bCs/>
                <w:spacing w:val="-5"/>
              </w:rPr>
              <w:t>54.43</w:t>
            </w:r>
          </w:p>
        </w:tc>
        <w:tc>
          <w:tcPr>
            <w:tcW w:w="1713" w:type="dxa"/>
            <w:vAlign w:val="top"/>
          </w:tcPr>
          <w:p w14:paraId="5F44D0D3">
            <w:pPr>
              <w:pStyle w:val="6"/>
              <w:spacing w:before="115"/>
              <w:ind w:left="1167"/>
            </w:pPr>
            <w:r>
              <w:rPr>
                <w:b/>
                <w:bCs/>
                <w:spacing w:val="-4"/>
              </w:rPr>
              <w:t>45.65</w:t>
            </w:r>
          </w:p>
        </w:tc>
        <w:tc>
          <w:tcPr>
            <w:tcW w:w="1764" w:type="dxa"/>
            <w:vAlign w:val="top"/>
          </w:tcPr>
          <w:p w14:paraId="36EDE91F">
            <w:pPr>
              <w:pStyle w:val="6"/>
              <w:spacing w:before="115"/>
              <w:ind w:left="1307"/>
            </w:pPr>
            <w:r>
              <w:rPr>
                <w:b/>
                <w:bCs/>
                <w:spacing w:val="-5"/>
              </w:rPr>
              <w:t>8.78</w:t>
            </w:r>
          </w:p>
        </w:tc>
      </w:tr>
      <w:tr w14:paraId="37AABA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A3D244B">
            <w:pPr>
              <w:pStyle w:val="6"/>
              <w:spacing w:before="114" w:line="242" w:lineRule="auto"/>
              <w:ind w:left="123"/>
            </w:pPr>
            <w:r>
              <w:rPr>
                <w:b/>
                <w:bCs/>
                <w:spacing w:val="-6"/>
              </w:rPr>
              <w:t>201</w:t>
            </w:r>
          </w:p>
        </w:tc>
        <w:tc>
          <w:tcPr>
            <w:tcW w:w="399" w:type="dxa"/>
            <w:vAlign w:val="top"/>
          </w:tcPr>
          <w:p w14:paraId="7437EC6E">
            <w:pPr>
              <w:pStyle w:val="6"/>
              <w:spacing w:before="114" w:line="242" w:lineRule="auto"/>
              <w:ind w:left="124"/>
            </w:pPr>
            <w:r>
              <w:rPr>
                <w:b/>
                <w:bCs/>
                <w:spacing w:val="-12"/>
              </w:rPr>
              <w:t>33</w:t>
            </w:r>
          </w:p>
        </w:tc>
        <w:tc>
          <w:tcPr>
            <w:tcW w:w="400" w:type="dxa"/>
            <w:vAlign w:val="top"/>
          </w:tcPr>
          <w:p w14:paraId="0AFF28CC">
            <w:pPr>
              <w:rPr>
                <w:rFonts w:ascii="Arial"/>
                <w:sz w:val="21"/>
              </w:rPr>
            </w:pPr>
          </w:p>
        </w:tc>
        <w:tc>
          <w:tcPr>
            <w:tcW w:w="2340" w:type="dxa"/>
            <w:vAlign w:val="top"/>
          </w:tcPr>
          <w:p w14:paraId="7906A088">
            <w:pPr>
              <w:pStyle w:val="6"/>
              <w:spacing w:before="113" w:line="214" w:lineRule="auto"/>
              <w:ind w:left="120"/>
            </w:pPr>
            <w:r>
              <w:rPr>
                <w:b/>
                <w:bCs/>
                <w:spacing w:val="-6"/>
              </w:rPr>
              <w:t>宣传事务</w:t>
            </w:r>
          </w:p>
        </w:tc>
        <w:tc>
          <w:tcPr>
            <w:tcW w:w="1712" w:type="dxa"/>
            <w:vAlign w:val="top"/>
          </w:tcPr>
          <w:p w14:paraId="032FEF47">
            <w:pPr>
              <w:pStyle w:val="6"/>
              <w:spacing w:before="113"/>
              <w:ind w:left="1168"/>
            </w:pPr>
            <w:r>
              <w:rPr>
                <w:b/>
                <w:bCs/>
                <w:spacing w:val="-5"/>
              </w:rPr>
              <w:t>54.43</w:t>
            </w:r>
          </w:p>
        </w:tc>
        <w:tc>
          <w:tcPr>
            <w:tcW w:w="1713" w:type="dxa"/>
            <w:vAlign w:val="top"/>
          </w:tcPr>
          <w:p w14:paraId="558E7B3F">
            <w:pPr>
              <w:pStyle w:val="6"/>
              <w:spacing w:before="113"/>
              <w:ind w:left="1167"/>
            </w:pPr>
            <w:r>
              <w:rPr>
                <w:b/>
                <w:bCs/>
                <w:spacing w:val="-4"/>
              </w:rPr>
              <w:t>45.65</w:t>
            </w:r>
          </w:p>
        </w:tc>
        <w:tc>
          <w:tcPr>
            <w:tcW w:w="1764" w:type="dxa"/>
            <w:vAlign w:val="top"/>
          </w:tcPr>
          <w:p w14:paraId="3C055F70">
            <w:pPr>
              <w:pStyle w:val="6"/>
              <w:spacing w:before="113"/>
              <w:ind w:left="1307"/>
            </w:pPr>
            <w:r>
              <w:rPr>
                <w:b/>
                <w:bCs/>
                <w:spacing w:val="-5"/>
              </w:rPr>
              <w:t>8.78</w:t>
            </w:r>
          </w:p>
        </w:tc>
      </w:tr>
      <w:tr w14:paraId="2DF6F8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A142E75">
            <w:pPr>
              <w:pStyle w:val="6"/>
              <w:spacing w:before="114" w:line="242" w:lineRule="auto"/>
              <w:ind w:left="123"/>
            </w:pPr>
            <w:r>
              <w:rPr>
                <w:spacing w:val="-5"/>
              </w:rPr>
              <w:t>201</w:t>
            </w:r>
          </w:p>
        </w:tc>
        <w:tc>
          <w:tcPr>
            <w:tcW w:w="399" w:type="dxa"/>
            <w:vAlign w:val="top"/>
          </w:tcPr>
          <w:p w14:paraId="6383C778">
            <w:pPr>
              <w:pStyle w:val="6"/>
              <w:spacing w:before="114" w:line="242" w:lineRule="auto"/>
              <w:ind w:left="124"/>
            </w:pPr>
            <w:r>
              <w:rPr>
                <w:spacing w:val="-10"/>
              </w:rPr>
              <w:t>33</w:t>
            </w:r>
          </w:p>
        </w:tc>
        <w:tc>
          <w:tcPr>
            <w:tcW w:w="400" w:type="dxa"/>
            <w:vAlign w:val="top"/>
          </w:tcPr>
          <w:p w14:paraId="35229A5B">
            <w:pPr>
              <w:pStyle w:val="6"/>
              <w:spacing w:before="114" w:line="242" w:lineRule="auto"/>
              <w:ind w:left="121"/>
            </w:pPr>
            <w:r>
              <w:rPr>
                <w:spacing w:val="-8"/>
              </w:rPr>
              <w:t>50</w:t>
            </w:r>
          </w:p>
        </w:tc>
        <w:tc>
          <w:tcPr>
            <w:tcW w:w="2340" w:type="dxa"/>
            <w:vAlign w:val="top"/>
          </w:tcPr>
          <w:p w14:paraId="63233A9E">
            <w:pPr>
              <w:pStyle w:val="6"/>
              <w:spacing w:before="113" w:line="214" w:lineRule="auto"/>
              <w:ind w:left="116"/>
            </w:pPr>
            <w:r>
              <w:rPr>
                <w:spacing w:val="-4"/>
              </w:rPr>
              <w:t>事业运行</w:t>
            </w:r>
          </w:p>
        </w:tc>
        <w:tc>
          <w:tcPr>
            <w:tcW w:w="1712" w:type="dxa"/>
            <w:vAlign w:val="top"/>
          </w:tcPr>
          <w:p w14:paraId="3955F0FD">
            <w:pPr>
              <w:pStyle w:val="6"/>
              <w:spacing w:before="113"/>
              <w:ind w:left="1168"/>
            </w:pPr>
            <w:r>
              <w:rPr>
                <w:spacing w:val="-4"/>
              </w:rPr>
              <w:t>52.43</w:t>
            </w:r>
          </w:p>
        </w:tc>
        <w:tc>
          <w:tcPr>
            <w:tcW w:w="1713" w:type="dxa"/>
            <w:vAlign w:val="top"/>
          </w:tcPr>
          <w:p w14:paraId="142D8F05">
            <w:pPr>
              <w:pStyle w:val="6"/>
              <w:spacing w:before="113"/>
              <w:ind w:left="1167"/>
            </w:pPr>
            <w:r>
              <w:rPr>
                <w:spacing w:val="-3"/>
              </w:rPr>
              <w:t>45.65</w:t>
            </w:r>
          </w:p>
        </w:tc>
        <w:tc>
          <w:tcPr>
            <w:tcW w:w="1764" w:type="dxa"/>
            <w:vAlign w:val="top"/>
          </w:tcPr>
          <w:p w14:paraId="68FC6C14">
            <w:pPr>
              <w:pStyle w:val="6"/>
              <w:spacing w:before="113"/>
              <w:ind w:left="1307"/>
            </w:pPr>
            <w:r>
              <w:rPr>
                <w:spacing w:val="-4"/>
              </w:rPr>
              <w:t>6.78</w:t>
            </w:r>
          </w:p>
        </w:tc>
      </w:tr>
      <w:tr w14:paraId="15486E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963D85E">
            <w:pPr>
              <w:pStyle w:val="6"/>
              <w:spacing w:before="114" w:line="242" w:lineRule="auto"/>
              <w:ind w:left="123"/>
            </w:pPr>
            <w:r>
              <w:rPr>
                <w:spacing w:val="-5"/>
              </w:rPr>
              <w:t>201</w:t>
            </w:r>
          </w:p>
        </w:tc>
        <w:tc>
          <w:tcPr>
            <w:tcW w:w="399" w:type="dxa"/>
            <w:vAlign w:val="top"/>
          </w:tcPr>
          <w:p w14:paraId="5FBC2CF1">
            <w:pPr>
              <w:pStyle w:val="6"/>
              <w:spacing w:before="114" w:line="242" w:lineRule="auto"/>
              <w:ind w:left="124"/>
            </w:pPr>
            <w:r>
              <w:rPr>
                <w:spacing w:val="-10"/>
              </w:rPr>
              <w:t>33</w:t>
            </w:r>
          </w:p>
        </w:tc>
        <w:tc>
          <w:tcPr>
            <w:tcW w:w="400" w:type="dxa"/>
            <w:vAlign w:val="top"/>
          </w:tcPr>
          <w:p w14:paraId="6D1E1CE2">
            <w:pPr>
              <w:pStyle w:val="6"/>
              <w:spacing w:before="114" w:line="242" w:lineRule="auto"/>
              <w:ind w:left="121"/>
            </w:pPr>
            <w:r>
              <w:rPr>
                <w:spacing w:val="-8"/>
              </w:rPr>
              <w:t>99</w:t>
            </w:r>
          </w:p>
        </w:tc>
        <w:tc>
          <w:tcPr>
            <w:tcW w:w="2340" w:type="dxa"/>
            <w:vAlign w:val="top"/>
          </w:tcPr>
          <w:p w14:paraId="388DE932">
            <w:pPr>
              <w:pStyle w:val="6"/>
              <w:spacing w:before="114" w:line="213" w:lineRule="auto"/>
              <w:ind w:left="110"/>
            </w:pPr>
            <w:r>
              <w:rPr>
                <w:spacing w:val="-1"/>
              </w:rPr>
              <w:t>其他宣传事务支出</w:t>
            </w:r>
          </w:p>
        </w:tc>
        <w:tc>
          <w:tcPr>
            <w:tcW w:w="1712" w:type="dxa"/>
            <w:vAlign w:val="top"/>
          </w:tcPr>
          <w:p w14:paraId="0786227A">
            <w:pPr>
              <w:pStyle w:val="6"/>
              <w:spacing w:before="113"/>
              <w:ind w:left="1255"/>
            </w:pPr>
            <w:r>
              <w:rPr>
                <w:spacing w:val="-4"/>
              </w:rPr>
              <w:t>2.00</w:t>
            </w:r>
          </w:p>
        </w:tc>
        <w:tc>
          <w:tcPr>
            <w:tcW w:w="1713" w:type="dxa"/>
            <w:vAlign w:val="top"/>
          </w:tcPr>
          <w:p w14:paraId="15F6BBF6">
            <w:pPr>
              <w:rPr>
                <w:rFonts w:ascii="Arial"/>
                <w:sz w:val="21"/>
              </w:rPr>
            </w:pPr>
          </w:p>
        </w:tc>
        <w:tc>
          <w:tcPr>
            <w:tcW w:w="1764" w:type="dxa"/>
            <w:vAlign w:val="top"/>
          </w:tcPr>
          <w:p w14:paraId="1CB64334">
            <w:pPr>
              <w:pStyle w:val="6"/>
              <w:spacing w:before="113"/>
              <w:ind w:left="1305"/>
            </w:pPr>
            <w:r>
              <w:rPr>
                <w:spacing w:val="-4"/>
              </w:rPr>
              <w:t>2.00</w:t>
            </w:r>
          </w:p>
        </w:tc>
      </w:tr>
      <w:tr w14:paraId="079C5F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3BD9A1E">
            <w:pPr>
              <w:pStyle w:val="6"/>
              <w:spacing w:before="114" w:line="242" w:lineRule="auto"/>
              <w:ind w:left="123"/>
            </w:pPr>
            <w:r>
              <w:rPr>
                <w:b/>
                <w:bCs/>
                <w:spacing w:val="-6"/>
              </w:rPr>
              <w:t>208</w:t>
            </w:r>
          </w:p>
        </w:tc>
        <w:tc>
          <w:tcPr>
            <w:tcW w:w="399" w:type="dxa"/>
            <w:vAlign w:val="top"/>
          </w:tcPr>
          <w:p w14:paraId="75D81E89">
            <w:pPr>
              <w:rPr>
                <w:rFonts w:ascii="Arial"/>
                <w:sz w:val="21"/>
              </w:rPr>
            </w:pPr>
          </w:p>
        </w:tc>
        <w:tc>
          <w:tcPr>
            <w:tcW w:w="400" w:type="dxa"/>
            <w:vAlign w:val="top"/>
          </w:tcPr>
          <w:p w14:paraId="7BB06B8A">
            <w:pPr>
              <w:rPr>
                <w:rFonts w:ascii="Arial"/>
                <w:sz w:val="21"/>
              </w:rPr>
            </w:pPr>
          </w:p>
        </w:tc>
        <w:tc>
          <w:tcPr>
            <w:tcW w:w="2340" w:type="dxa"/>
            <w:vAlign w:val="top"/>
          </w:tcPr>
          <w:p w14:paraId="7E6B89B8">
            <w:pPr>
              <w:pStyle w:val="6"/>
              <w:spacing w:before="114" w:line="213" w:lineRule="auto"/>
              <w:ind w:left="114"/>
            </w:pPr>
            <w:r>
              <w:rPr>
                <w:b/>
                <w:bCs/>
                <w:spacing w:val="-3"/>
              </w:rPr>
              <w:t>社会保障和就业支出</w:t>
            </w:r>
          </w:p>
        </w:tc>
        <w:tc>
          <w:tcPr>
            <w:tcW w:w="1712" w:type="dxa"/>
            <w:vAlign w:val="top"/>
          </w:tcPr>
          <w:p w14:paraId="3785140E">
            <w:pPr>
              <w:pStyle w:val="6"/>
              <w:spacing w:before="114"/>
              <w:ind w:left="1257"/>
            </w:pPr>
            <w:r>
              <w:rPr>
                <w:b/>
                <w:bCs/>
                <w:spacing w:val="-5"/>
              </w:rPr>
              <w:t>9.47</w:t>
            </w:r>
          </w:p>
        </w:tc>
        <w:tc>
          <w:tcPr>
            <w:tcW w:w="1713" w:type="dxa"/>
            <w:vAlign w:val="top"/>
          </w:tcPr>
          <w:p w14:paraId="6693C350">
            <w:pPr>
              <w:pStyle w:val="6"/>
              <w:spacing w:before="114"/>
              <w:ind w:left="1261"/>
            </w:pPr>
            <w:r>
              <w:rPr>
                <w:b/>
                <w:bCs/>
                <w:spacing w:val="-5"/>
              </w:rPr>
              <w:t>9.47</w:t>
            </w:r>
          </w:p>
        </w:tc>
        <w:tc>
          <w:tcPr>
            <w:tcW w:w="1764" w:type="dxa"/>
            <w:vAlign w:val="top"/>
          </w:tcPr>
          <w:p w14:paraId="570625AE">
            <w:pPr>
              <w:rPr>
                <w:rFonts w:ascii="Arial"/>
                <w:sz w:val="21"/>
              </w:rPr>
            </w:pPr>
          </w:p>
        </w:tc>
      </w:tr>
      <w:tr w14:paraId="3B5844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60DA3529">
            <w:pPr>
              <w:pStyle w:val="6"/>
              <w:spacing w:before="115" w:line="242" w:lineRule="auto"/>
              <w:ind w:left="123"/>
            </w:pPr>
            <w:r>
              <w:rPr>
                <w:b/>
                <w:bCs/>
                <w:spacing w:val="-6"/>
              </w:rPr>
              <w:t>208</w:t>
            </w:r>
          </w:p>
        </w:tc>
        <w:tc>
          <w:tcPr>
            <w:tcW w:w="399" w:type="dxa"/>
            <w:vAlign w:val="top"/>
          </w:tcPr>
          <w:p w14:paraId="67A83F57">
            <w:pPr>
              <w:pStyle w:val="6"/>
              <w:spacing w:before="115" w:line="242" w:lineRule="auto"/>
              <w:ind w:left="123"/>
            </w:pPr>
            <w:r>
              <w:rPr>
                <w:b/>
                <w:bCs/>
                <w:spacing w:val="-12"/>
              </w:rPr>
              <w:t>05</w:t>
            </w:r>
          </w:p>
        </w:tc>
        <w:tc>
          <w:tcPr>
            <w:tcW w:w="400" w:type="dxa"/>
            <w:vAlign w:val="top"/>
          </w:tcPr>
          <w:p w14:paraId="046806EF">
            <w:pPr>
              <w:rPr>
                <w:rFonts w:ascii="Arial"/>
                <w:sz w:val="21"/>
              </w:rPr>
            </w:pPr>
          </w:p>
        </w:tc>
        <w:tc>
          <w:tcPr>
            <w:tcW w:w="2340" w:type="dxa"/>
            <w:vAlign w:val="top"/>
          </w:tcPr>
          <w:p w14:paraId="20E61A54">
            <w:pPr>
              <w:pStyle w:val="6"/>
              <w:spacing w:before="114" w:line="213" w:lineRule="auto"/>
              <w:ind w:left="110"/>
            </w:pPr>
            <w:r>
              <w:rPr>
                <w:b/>
                <w:bCs/>
                <w:spacing w:val="-2"/>
              </w:rPr>
              <w:t>行政事业单位养老支出</w:t>
            </w:r>
          </w:p>
        </w:tc>
        <w:tc>
          <w:tcPr>
            <w:tcW w:w="1712" w:type="dxa"/>
            <w:vAlign w:val="top"/>
          </w:tcPr>
          <w:p w14:paraId="1490C28F">
            <w:pPr>
              <w:pStyle w:val="6"/>
              <w:spacing w:before="114"/>
              <w:ind w:left="1257"/>
            </w:pPr>
            <w:r>
              <w:rPr>
                <w:b/>
                <w:bCs/>
                <w:spacing w:val="-5"/>
              </w:rPr>
              <w:t>9.47</w:t>
            </w:r>
          </w:p>
        </w:tc>
        <w:tc>
          <w:tcPr>
            <w:tcW w:w="1713" w:type="dxa"/>
            <w:vAlign w:val="top"/>
          </w:tcPr>
          <w:p w14:paraId="0F1FD38D">
            <w:pPr>
              <w:pStyle w:val="6"/>
              <w:spacing w:before="114"/>
              <w:ind w:left="1261"/>
            </w:pPr>
            <w:r>
              <w:rPr>
                <w:b/>
                <w:bCs/>
                <w:spacing w:val="-5"/>
              </w:rPr>
              <w:t>9.47</w:t>
            </w:r>
          </w:p>
        </w:tc>
        <w:tc>
          <w:tcPr>
            <w:tcW w:w="1764" w:type="dxa"/>
            <w:vAlign w:val="top"/>
          </w:tcPr>
          <w:p w14:paraId="3624AABC">
            <w:pPr>
              <w:rPr>
                <w:rFonts w:ascii="Arial"/>
                <w:sz w:val="21"/>
              </w:rPr>
            </w:pPr>
          </w:p>
        </w:tc>
      </w:tr>
      <w:tr w14:paraId="7AFA93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784B6B20">
            <w:pPr>
              <w:pStyle w:val="6"/>
              <w:spacing w:before="147" w:line="242" w:lineRule="auto"/>
              <w:ind w:left="123"/>
            </w:pPr>
            <w:r>
              <w:rPr>
                <w:spacing w:val="-5"/>
              </w:rPr>
              <w:t>208</w:t>
            </w:r>
          </w:p>
        </w:tc>
        <w:tc>
          <w:tcPr>
            <w:tcW w:w="399" w:type="dxa"/>
            <w:vAlign w:val="top"/>
          </w:tcPr>
          <w:p w14:paraId="6752C808">
            <w:pPr>
              <w:pStyle w:val="6"/>
              <w:spacing w:before="147" w:line="242" w:lineRule="auto"/>
              <w:ind w:left="123"/>
            </w:pPr>
            <w:r>
              <w:rPr>
                <w:spacing w:val="-10"/>
              </w:rPr>
              <w:t>05</w:t>
            </w:r>
          </w:p>
        </w:tc>
        <w:tc>
          <w:tcPr>
            <w:tcW w:w="400" w:type="dxa"/>
            <w:vAlign w:val="top"/>
          </w:tcPr>
          <w:p w14:paraId="4A1740AF">
            <w:pPr>
              <w:pStyle w:val="6"/>
              <w:spacing w:before="147" w:line="242" w:lineRule="auto"/>
              <w:ind w:left="125"/>
            </w:pPr>
            <w:r>
              <w:rPr>
                <w:spacing w:val="-10"/>
              </w:rPr>
              <w:t>05</w:t>
            </w:r>
          </w:p>
        </w:tc>
        <w:tc>
          <w:tcPr>
            <w:tcW w:w="2340" w:type="dxa"/>
            <w:vAlign w:val="top"/>
          </w:tcPr>
          <w:p w14:paraId="7633CE00">
            <w:pPr>
              <w:pStyle w:val="6"/>
              <w:spacing w:before="31" w:line="220" w:lineRule="auto"/>
              <w:ind w:left="124" w:right="251" w:hanging="15"/>
            </w:pPr>
            <w:r>
              <w:rPr>
                <w:spacing w:val="-1"/>
              </w:rPr>
              <w:t>机关事业单位基本养老保</w:t>
            </w:r>
            <w:r>
              <w:rPr>
                <w:spacing w:val="4"/>
              </w:rPr>
              <w:t xml:space="preserve"> </w:t>
            </w:r>
            <w:r>
              <w:rPr>
                <w:spacing w:val="-5"/>
              </w:rPr>
              <w:t>险缴费支出</w:t>
            </w:r>
          </w:p>
        </w:tc>
        <w:tc>
          <w:tcPr>
            <w:tcW w:w="1712" w:type="dxa"/>
            <w:vAlign w:val="top"/>
          </w:tcPr>
          <w:p w14:paraId="31F9E236">
            <w:pPr>
              <w:pStyle w:val="6"/>
              <w:spacing w:before="146"/>
              <w:ind w:left="1257"/>
            </w:pPr>
            <w:r>
              <w:rPr>
                <w:spacing w:val="-4"/>
              </w:rPr>
              <w:t>6.31</w:t>
            </w:r>
          </w:p>
        </w:tc>
        <w:tc>
          <w:tcPr>
            <w:tcW w:w="1713" w:type="dxa"/>
            <w:vAlign w:val="top"/>
          </w:tcPr>
          <w:p w14:paraId="78AC5777">
            <w:pPr>
              <w:pStyle w:val="6"/>
              <w:spacing w:before="146"/>
              <w:ind w:left="1261"/>
            </w:pPr>
            <w:r>
              <w:rPr>
                <w:spacing w:val="-4"/>
              </w:rPr>
              <w:t>6.31</w:t>
            </w:r>
          </w:p>
        </w:tc>
        <w:tc>
          <w:tcPr>
            <w:tcW w:w="1764" w:type="dxa"/>
            <w:vAlign w:val="top"/>
          </w:tcPr>
          <w:p w14:paraId="6B1EDA4F">
            <w:pPr>
              <w:rPr>
                <w:rFonts w:ascii="Arial"/>
                <w:sz w:val="21"/>
              </w:rPr>
            </w:pPr>
          </w:p>
        </w:tc>
      </w:tr>
      <w:tr w14:paraId="14712C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41920AD4">
            <w:pPr>
              <w:pStyle w:val="6"/>
              <w:spacing w:before="146" w:line="242" w:lineRule="auto"/>
              <w:ind w:left="123"/>
            </w:pPr>
            <w:r>
              <w:rPr>
                <w:spacing w:val="-5"/>
              </w:rPr>
              <w:t>208</w:t>
            </w:r>
          </w:p>
        </w:tc>
        <w:tc>
          <w:tcPr>
            <w:tcW w:w="399" w:type="dxa"/>
            <w:vAlign w:val="top"/>
          </w:tcPr>
          <w:p w14:paraId="0222BA52">
            <w:pPr>
              <w:pStyle w:val="6"/>
              <w:spacing w:before="146" w:line="242" w:lineRule="auto"/>
              <w:ind w:left="123"/>
            </w:pPr>
            <w:r>
              <w:rPr>
                <w:spacing w:val="-10"/>
              </w:rPr>
              <w:t>05</w:t>
            </w:r>
          </w:p>
        </w:tc>
        <w:tc>
          <w:tcPr>
            <w:tcW w:w="400" w:type="dxa"/>
            <w:vAlign w:val="top"/>
          </w:tcPr>
          <w:p w14:paraId="3E153F7F">
            <w:pPr>
              <w:pStyle w:val="6"/>
              <w:spacing w:before="146" w:line="242" w:lineRule="auto"/>
              <w:ind w:left="125"/>
            </w:pPr>
            <w:r>
              <w:rPr>
                <w:spacing w:val="-10"/>
              </w:rPr>
              <w:t>06</w:t>
            </w:r>
          </w:p>
        </w:tc>
        <w:tc>
          <w:tcPr>
            <w:tcW w:w="2340" w:type="dxa"/>
            <w:vAlign w:val="top"/>
          </w:tcPr>
          <w:p w14:paraId="45BFFBCC">
            <w:pPr>
              <w:pStyle w:val="6"/>
              <w:spacing w:before="31" w:line="220" w:lineRule="auto"/>
              <w:ind w:left="122" w:right="251" w:hanging="13"/>
            </w:pPr>
            <w:r>
              <w:rPr>
                <w:spacing w:val="-1"/>
              </w:rPr>
              <w:t>机关事业单位职业年金缴</w:t>
            </w:r>
            <w:r>
              <w:rPr>
                <w:spacing w:val="4"/>
              </w:rPr>
              <w:t xml:space="preserve"> </w:t>
            </w:r>
            <w:r>
              <w:rPr>
                <w:spacing w:val="-7"/>
              </w:rPr>
              <w:t>费支出</w:t>
            </w:r>
          </w:p>
        </w:tc>
        <w:tc>
          <w:tcPr>
            <w:tcW w:w="1712" w:type="dxa"/>
            <w:vAlign w:val="top"/>
          </w:tcPr>
          <w:p w14:paraId="1D443999">
            <w:pPr>
              <w:pStyle w:val="6"/>
              <w:spacing w:before="145"/>
              <w:ind w:left="1262"/>
            </w:pPr>
            <w:r>
              <w:rPr>
                <w:spacing w:val="-5"/>
              </w:rPr>
              <w:t>3.16</w:t>
            </w:r>
          </w:p>
        </w:tc>
        <w:tc>
          <w:tcPr>
            <w:tcW w:w="1713" w:type="dxa"/>
            <w:vAlign w:val="top"/>
          </w:tcPr>
          <w:p w14:paraId="30DD40A2">
            <w:pPr>
              <w:pStyle w:val="6"/>
              <w:spacing w:before="145"/>
              <w:ind w:left="1266"/>
            </w:pPr>
            <w:r>
              <w:rPr>
                <w:spacing w:val="-5"/>
              </w:rPr>
              <w:t>3.16</w:t>
            </w:r>
          </w:p>
        </w:tc>
        <w:tc>
          <w:tcPr>
            <w:tcW w:w="1764" w:type="dxa"/>
            <w:vAlign w:val="top"/>
          </w:tcPr>
          <w:p w14:paraId="58E582D2">
            <w:pPr>
              <w:rPr>
                <w:rFonts w:ascii="Arial"/>
                <w:sz w:val="21"/>
              </w:rPr>
            </w:pPr>
          </w:p>
        </w:tc>
      </w:tr>
      <w:tr w14:paraId="3DC4A1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C54F7B1">
            <w:pPr>
              <w:pStyle w:val="6"/>
              <w:spacing w:before="117" w:line="242" w:lineRule="auto"/>
              <w:ind w:left="123"/>
            </w:pPr>
            <w:r>
              <w:rPr>
                <w:b/>
                <w:bCs/>
                <w:spacing w:val="-6"/>
              </w:rPr>
              <w:t>210</w:t>
            </w:r>
          </w:p>
        </w:tc>
        <w:tc>
          <w:tcPr>
            <w:tcW w:w="399" w:type="dxa"/>
            <w:vAlign w:val="top"/>
          </w:tcPr>
          <w:p w14:paraId="4AC82662">
            <w:pPr>
              <w:rPr>
                <w:rFonts w:ascii="Arial"/>
                <w:sz w:val="21"/>
              </w:rPr>
            </w:pPr>
          </w:p>
        </w:tc>
        <w:tc>
          <w:tcPr>
            <w:tcW w:w="400" w:type="dxa"/>
            <w:vAlign w:val="top"/>
          </w:tcPr>
          <w:p w14:paraId="45CECD3F">
            <w:pPr>
              <w:rPr>
                <w:rFonts w:ascii="Arial"/>
                <w:sz w:val="21"/>
              </w:rPr>
            </w:pPr>
          </w:p>
        </w:tc>
        <w:tc>
          <w:tcPr>
            <w:tcW w:w="2340" w:type="dxa"/>
            <w:vAlign w:val="top"/>
          </w:tcPr>
          <w:p w14:paraId="49959693">
            <w:pPr>
              <w:pStyle w:val="6"/>
              <w:spacing w:before="116" w:line="213" w:lineRule="auto"/>
              <w:ind w:left="115"/>
            </w:pPr>
            <w:r>
              <w:rPr>
                <w:b/>
                <w:bCs/>
                <w:spacing w:val="-4"/>
              </w:rPr>
              <w:t>卫生健康支出</w:t>
            </w:r>
          </w:p>
        </w:tc>
        <w:tc>
          <w:tcPr>
            <w:tcW w:w="1712" w:type="dxa"/>
            <w:vAlign w:val="top"/>
          </w:tcPr>
          <w:p w14:paraId="31346C68">
            <w:pPr>
              <w:pStyle w:val="6"/>
              <w:spacing w:before="116"/>
              <w:ind w:left="1255"/>
            </w:pPr>
            <w:r>
              <w:rPr>
                <w:b/>
                <w:bCs/>
                <w:spacing w:val="-5"/>
              </w:rPr>
              <w:t>2.68</w:t>
            </w:r>
          </w:p>
        </w:tc>
        <w:tc>
          <w:tcPr>
            <w:tcW w:w="1713" w:type="dxa"/>
            <w:vAlign w:val="top"/>
          </w:tcPr>
          <w:p w14:paraId="3C079591">
            <w:pPr>
              <w:pStyle w:val="6"/>
              <w:spacing w:before="116"/>
              <w:ind w:left="1259"/>
            </w:pPr>
            <w:r>
              <w:rPr>
                <w:b/>
                <w:bCs/>
                <w:spacing w:val="-5"/>
              </w:rPr>
              <w:t>2.68</w:t>
            </w:r>
          </w:p>
        </w:tc>
        <w:tc>
          <w:tcPr>
            <w:tcW w:w="1764" w:type="dxa"/>
            <w:vAlign w:val="top"/>
          </w:tcPr>
          <w:p w14:paraId="0FF2709A">
            <w:pPr>
              <w:rPr>
                <w:rFonts w:ascii="Arial"/>
                <w:sz w:val="21"/>
              </w:rPr>
            </w:pPr>
          </w:p>
        </w:tc>
      </w:tr>
      <w:tr w14:paraId="58A83E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D571450">
            <w:pPr>
              <w:pStyle w:val="6"/>
              <w:spacing w:before="117" w:line="242" w:lineRule="auto"/>
              <w:ind w:left="123"/>
            </w:pPr>
            <w:r>
              <w:rPr>
                <w:b/>
                <w:bCs/>
                <w:spacing w:val="-6"/>
              </w:rPr>
              <w:t>210</w:t>
            </w:r>
          </w:p>
        </w:tc>
        <w:tc>
          <w:tcPr>
            <w:tcW w:w="399" w:type="dxa"/>
            <w:vAlign w:val="top"/>
          </w:tcPr>
          <w:p w14:paraId="297CED25">
            <w:pPr>
              <w:pStyle w:val="6"/>
              <w:spacing w:before="116" w:line="240" w:lineRule="exact"/>
              <w:ind w:left="122"/>
            </w:pPr>
            <w:r>
              <w:rPr>
                <w:b/>
                <w:bCs/>
                <w:spacing w:val="-11"/>
              </w:rPr>
              <w:t>11</w:t>
            </w:r>
          </w:p>
        </w:tc>
        <w:tc>
          <w:tcPr>
            <w:tcW w:w="400" w:type="dxa"/>
            <w:vAlign w:val="top"/>
          </w:tcPr>
          <w:p w14:paraId="1FFEFF6C">
            <w:pPr>
              <w:rPr>
                <w:rFonts w:ascii="Arial"/>
                <w:sz w:val="21"/>
              </w:rPr>
            </w:pPr>
          </w:p>
        </w:tc>
        <w:tc>
          <w:tcPr>
            <w:tcW w:w="2340" w:type="dxa"/>
            <w:vAlign w:val="top"/>
          </w:tcPr>
          <w:p w14:paraId="032B563F">
            <w:pPr>
              <w:pStyle w:val="6"/>
              <w:spacing w:before="116" w:line="214" w:lineRule="auto"/>
              <w:ind w:left="110"/>
            </w:pPr>
            <w:r>
              <w:rPr>
                <w:b/>
                <w:bCs/>
                <w:spacing w:val="-3"/>
              </w:rPr>
              <w:t>行政事业单位医疗</w:t>
            </w:r>
          </w:p>
        </w:tc>
        <w:tc>
          <w:tcPr>
            <w:tcW w:w="1712" w:type="dxa"/>
            <w:vAlign w:val="top"/>
          </w:tcPr>
          <w:p w14:paraId="11AD2741">
            <w:pPr>
              <w:pStyle w:val="6"/>
              <w:spacing w:before="116"/>
              <w:ind w:left="1255"/>
            </w:pPr>
            <w:r>
              <w:rPr>
                <w:b/>
                <w:bCs/>
                <w:spacing w:val="-5"/>
              </w:rPr>
              <w:t>2.68</w:t>
            </w:r>
          </w:p>
        </w:tc>
        <w:tc>
          <w:tcPr>
            <w:tcW w:w="1713" w:type="dxa"/>
            <w:vAlign w:val="top"/>
          </w:tcPr>
          <w:p w14:paraId="4FE84375">
            <w:pPr>
              <w:pStyle w:val="6"/>
              <w:spacing w:before="116"/>
              <w:ind w:left="1259"/>
            </w:pPr>
            <w:r>
              <w:rPr>
                <w:b/>
                <w:bCs/>
                <w:spacing w:val="-5"/>
              </w:rPr>
              <w:t>2.68</w:t>
            </w:r>
          </w:p>
        </w:tc>
        <w:tc>
          <w:tcPr>
            <w:tcW w:w="1764" w:type="dxa"/>
            <w:vAlign w:val="top"/>
          </w:tcPr>
          <w:p w14:paraId="2876EF34">
            <w:pPr>
              <w:rPr>
                <w:rFonts w:ascii="Arial"/>
                <w:sz w:val="21"/>
              </w:rPr>
            </w:pPr>
          </w:p>
        </w:tc>
      </w:tr>
      <w:tr w14:paraId="2966C1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D68A535">
            <w:pPr>
              <w:pStyle w:val="6"/>
              <w:spacing w:before="117" w:line="242" w:lineRule="auto"/>
              <w:ind w:left="123"/>
            </w:pPr>
            <w:r>
              <w:rPr>
                <w:spacing w:val="-5"/>
              </w:rPr>
              <w:t>210</w:t>
            </w:r>
          </w:p>
        </w:tc>
        <w:tc>
          <w:tcPr>
            <w:tcW w:w="399" w:type="dxa"/>
            <w:vAlign w:val="top"/>
          </w:tcPr>
          <w:p w14:paraId="3DA0E9FF">
            <w:pPr>
              <w:pStyle w:val="6"/>
              <w:spacing w:before="117" w:line="239" w:lineRule="exact"/>
              <w:ind w:left="122"/>
            </w:pPr>
            <w:r>
              <w:rPr>
                <w:spacing w:val="-9"/>
              </w:rPr>
              <w:t>11</w:t>
            </w:r>
          </w:p>
        </w:tc>
        <w:tc>
          <w:tcPr>
            <w:tcW w:w="400" w:type="dxa"/>
            <w:vAlign w:val="top"/>
          </w:tcPr>
          <w:p w14:paraId="1DFA2D52">
            <w:pPr>
              <w:pStyle w:val="6"/>
              <w:spacing w:before="117" w:line="242" w:lineRule="auto"/>
              <w:ind w:left="125"/>
            </w:pPr>
            <w:r>
              <w:rPr>
                <w:spacing w:val="-10"/>
              </w:rPr>
              <w:t>02</w:t>
            </w:r>
          </w:p>
        </w:tc>
        <w:tc>
          <w:tcPr>
            <w:tcW w:w="2340" w:type="dxa"/>
            <w:vAlign w:val="top"/>
          </w:tcPr>
          <w:p w14:paraId="65E464AF">
            <w:pPr>
              <w:pStyle w:val="6"/>
              <w:spacing w:before="116" w:line="214" w:lineRule="auto"/>
              <w:ind w:left="116"/>
            </w:pPr>
            <w:r>
              <w:rPr>
                <w:spacing w:val="-3"/>
              </w:rPr>
              <w:t>事业单位医疗</w:t>
            </w:r>
          </w:p>
        </w:tc>
        <w:tc>
          <w:tcPr>
            <w:tcW w:w="1712" w:type="dxa"/>
            <w:vAlign w:val="top"/>
          </w:tcPr>
          <w:p w14:paraId="558B5D93">
            <w:pPr>
              <w:pStyle w:val="6"/>
              <w:spacing w:before="116"/>
              <w:ind w:left="1255"/>
            </w:pPr>
            <w:r>
              <w:rPr>
                <w:spacing w:val="-4"/>
              </w:rPr>
              <w:t>2.68</w:t>
            </w:r>
          </w:p>
        </w:tc>
        <w:tc>
          <w:tcPr>
            <w:tcW w:w="1713" w:type="dxa"/>
            <w:vAlign w:val="top"/>
          </w:tcPr>
          <w:p w14:paraId="6B2D1252">
            <w:pPr>
              <w:pStyle w:val="6"/>
              <w:spacing w:before="116"/>
              <w:ind w:left="1259"/>
            </w:pPr>
            <w:r>
              <w:rPr>
                <w:spacing w:val="-4"/>
              </w:rPr>
              <w:t>2.68</w:t>
            </w:r>
          </w:p>
        </w:tc>
        <w:tc>
          <w:tcPr>
            <w:tcW w:w="1764" w:type="dxa"/>
            <w:vAlign w:val="top"/>
          </w:tcPr>
          <w:p w14:paraId="58CE4764">
            <w:pPr>
              <w:rPr>
                <w:rFonts w:ascii="Arial"/>
                <w:sz w:val="21"/>
              </w:rPr>
            </w:pPr>
          </w:p>
        </w:tc>
      </w:tr>
      <w:tr w14:paraId="432F15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95746CD">
            <w:pPr>
              <w:pStyle w:val="6"/>
              <w:spacing w:before="117" w:line="239" w:lineRule="exact"/>
              <w:ind w:left="123"/>
            </w:pPr>
            <w:r>
              <w:rPr>
                <w:b/>
                <w:bCs/>
                <w:spacing w:val="-6"/>
              </w:rPr>
              <w:t>221</w:t>
            </w:r>
          </w:p>
        </w:tc>
        <w:tc>
          <w:tcPr>
            <w:tcW w:w="399" w:type="dxa"/>
            <w:vAlign w:val="top"/>
          </w:tcPr>
          <w:p w14:paraId="69D8DA7D">
            <w:pPr>
              <w:rPr>
                <w:rFonts w:ascii="Arial"/>
                <w:sz w:val="21"/>
              </w:rPr>
            </w:pPr>
          </w:p>
        </w:tc>
        <w:tc>
          <w:tcPr>
            <w:tcW w:w="400" w:type="dxa"/>
            <w:vAlign w:val="top"/>
          </w:tcPr>
          <w:p w14:paraId="263B6009">
            <w:pPr>
              <w:rPr>
                <w:rFonts w:ascii="Arial"/>
                <w:sz w:val="21"/>
              </w:rPr>
            </w:pPr>
          </w:p>
        </w:tc>
        <w:tc>
          <w:tcPr>
            <w:tcW w:w="2340" w:type="dxa"/>
            <w:vAlign w:val="top"/>
          </w:tcPr>
          <w:p w14:paraId="2228677F">
            <w:pPr>
              <w:pStyle w:val="6"/>
              <w:spacing w:before="117" w:line="213" w:lineRule="auto"/>
              <w:ind w:left="114"/>
            </w:pPr>
            <w:r>
              <w:rPr>
                <w:b/>
                <w:bCs/>
                <w:spacing w:val="-4"/>
              </w:rPr>
              <w:t>住房保障支出</w:t>
            </w:r>
          </w:p>
        </w:tc>
        <w:tc>
          <w:tcPr>
            <w:tcW w:w="1712" w:type="dxa"/>
            <w:vAlign w:val="top"/>
          </w:tcPr>
          <w:p w14:paraId="06F7A8BB">
            <w:pPr>
              <w:pStyle w:val="6"/>
              <w:spacing w:before="116"/>
              <w:ind w:left="1254"/>
            </w:pPr>
            <w:r>
              <w:rPr>
                <w:b/>
                <w:bCs/>
                <w:spacing w:val="-5"/>
              </w:rPr>
              <w:t>4.99</w:t>
            </w:r>
          </w:p>
        </w:tc>
        <w:tc>
          <w:tcPr>
            <w:tcW w:w="1713" w:type="dxa"/>
            <w:vAlign w:val="top"/>
          </w:tcPr>
          <w:p w14:paraId="2678B579">
            <w:pPr>
              <w:pStyle w:val="6"/>
              <w:spacing w:before="116"/>
              <w:ind w:left="1258"/>
            </w:pPr>
            <w:r>
              <w:rPr>
                <w:b/>
                <w:bCs/>
                <w:spacing w:val="-5"/>
              </w:rPr>
              <w:t>4.99</w:t>
            </w:r>
          </w:p>
        </w:tc>
        <w:tc>
          <w:tcPr>
            <w:tcW w:w="1764" w:type="dxa"/>
            <w:vAlign w:val="top"/>
          </w:tcPr>
          <w:p w14:paraId="6853750C">
            <w:pPr>
              <w:rPr>
                <w:rFonts w:ascii="Arial"/>
                <w:sz w:val="21"/>
              </w:rPr>
            </w:pPr>
          </w:p>
        </w:tc>
      </w:tr>
      <w:tr w14:paraId="611F94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BD693A9">
            <w:pPr>
              <w:pStyle w:val="6"/>
              <w:spacing w:before="117" w:line="239" w:lineRule="exact"/>
              <w:ind w:left="123"/>
            </w:pPr>
            <w:r>
              <w:rPr>
                <w:b/>
                <w:bCs/>
                <w:spacing w:val="-6"/>
              </w:rPr>
              <w:t>221</w:t>
            </w:r>
          </w:p>
        </w:tc>
        <w:tc>
          <w:tcPr>
            <w:tcW w:w="399" w:type="dxa"/>
            <w:vAlign w:val="top"/>
          </w:tcPr>
          <w:p w14:paraId="38946E17">
            <w:pPr>
              <w:pStyle w:val="6"/>
              <w:spacing w:before="117" w:line="242" w:lineRule="auto"/>
              <w:ind w:left="123"/>
            </w:pPr>
            <w:r>
              <w:rPr>
                <w:b/>
                <w:bCs/>
                <w:spacing w:val="-12"/>
              </w:rPr>
              <w:t>02</w:t>
            </w:r>
          </w:p>
        </w:tc>
        <w:tc>
          <w:tcPr>
            <w:tcW w:w="400" w:type="dxa"/>
            <w:vAlign w:val="top"/>
          </w:tcPr>
          <w:p w14:paraId="38267E0E">
            <w:pPr>
              <w:rPr>
                <w:rFonts w:ascii="Arial"/>
                <w:sz w:val="21"/>
              </w:rPr>
            </w:pPr>
          </w:p>
        </w:tc>
        <w:tc>
          <w:tcPr>
            <w:tcW w:w="2340" w:type="dxa"/>
            <w:vAlign w:val="top"/>
          </w:tcPr>
          <w:p w14:paraId="19161E05">
            <w:pPr>
              <w:pStyle w:val="6"/>
              <w:spacing w:before="117" w:line="213" w:lineRule="auto"/>
              <w:ind w:left="114"/>
            </w:pPr>
            <w:r>
              <w:rPr>
                <w:b/>
                <w:bCs/>
                <w:spacing w:val="-4"/>
              </w:rPr>
              <w:t>住房改革支出</w:t>
            </w:r>
          </w:p>
        </w:tc>
        <w:tc>
          <w:tcPr>
            <w:tcW w:w="1712" w:type="dxa"/>
            <w:vAlign w:val="top"/>
          </w:tcPr>
          <w:p w14:paraId="73B97890">
            <w:pPr>
              <w:pStyle w:val="6"/>
              <w:spacing w:before="117"/>
              <w:ind w:left="1254"/>
            </w:pPr>
            <w:r>
              <w:rPr>
                <w:b/>
                <w:bCs/>
                <w:spacing w:val="-5"/>
              </w:rPr>
              <w:t>4.99</w:t>
            </w:r>
          </w:p>
        </w:tc>
        <w:tc>
          <w:tcPr>
            <w:tcW w:w="1713" w:type="dxa"/>
            <w:vAlign w:val="top"/>
          </w:tcPr>
          <w:p w14:paraId="10A8217D">
            <w:pPr>
              <w:pStyle w:val="6"/>
              <w:spacing w:before="117"/>
              <w:ind w:left="1258"/>
            </w:pPr>
            <w:r>
              <w:rPr>
                <w:b/>
                <w:bCs/>
                <w:spacing w:val="-5"/>
              </w:rPr>
              <w:t>4.99</w:t>
            </w:r>
          </w:p>
        </w:tc>
        <w:tc>
          <w:tcPr>
            <w:tcW w:w="1764" w:type="dxa"/>
            <w:vAlign w:val="top"/>
          </w:tcPr>
          <w:p w14:paraId="4D0FADC4">
            <w:pPr>
              <w:rPr>
                <w:rFonts w:ascii="Arial"/>
                <w:sz w:val="21"/>
              </w:rPr>
            </w:pPr>
          </w:p>
        </w:tc>
      </w:tr>
      <w:tr w14:paraId="43E6A9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E725A45">
            <w:pPr>
              <w:pStyle w:val="6"/>
              <w:spacing w:before="117" w:line="239" w:lineRule="exact"/>
              <w:ind w:left="123"/>
            </w:pPr>
            <w:r>
              <w:rPr>
                <w:spacing w:val="-5"/>
              </w:rPr>
              <w:t>221</w:t>
            </w:r>
          </w:p>
        </w:tc>
        <w:tc>
          <w:tcPr>
            <w:tcW w:w="399" w:type="dxa"/>
            <w:vAlign w:val="top"/>
          </w:tcPr>
          <w:p w14:paraId="7390E696">
            <w:pPr>
              <w:pStyle w:val="6"/>
              <w:spacing w:before="118" w:line="242" w:lineRule="auto"/>
              <w:ind w:left="123"/>
            </w:pPr>
            <w:r>
              <w:rPr>
                <w:spacing w:val="-10"/>
              </w:rPr>
              <w:t>02</w:t>
            </w:r>
          </w:p>
        </w:tc>
        <w:tc>
          <w:tcPr>
            <w:tcW w:w="400" w:type="dxa"/>
            <w:vAlign w:val="top"/>
          </w:tcPr>
          <w:p w14:paraId="0E0C1684">
            <w:pPr>
              <w:pStyle w:val="6"/>
              <w:spacing w:before="118" w:line="242" w:lineRule="auto"/>
              <w:ind w:left="125"/>
            </w:pPr>
            <w:r>
              <w:rPr>
                <w:spacing w:val="-10"/>
              </w:rPr>
              <w:t>01</w:t>
            </w:r>
          </w:p>
        </w:tc>
        <w:tc>
          <w:tcPr>
            <w:tcW w:w="2340" w:type="dxa"/>
            <w:vAlign w:val="top"/>
          </w:tcPr>
          <w:p w14:paraId="50F7F3E7">
            <w:pPr>
              <w:pStyle w:val="6"/>
              <w:spacing w:before="117" w:line="216" w:lineRule="auto"/>
              <w:ind w:left="114"/>
            </w:pPr>
            <w:r>
              <w:rPr>
                <w:spacing w:val="-3"/>
              </w:rPr>
              <w:t>住房公积金</w:t>
            </w:r>
          </w:p>
        </w:tc>
        <w:tc>
          <w:tcPr>
            <w:tcW w:w="1712" w:type="dxa"/>
            <w:vAlign w:val="top"/>
          </w:tcPr>
          <w:p w14:paraId="273F4CCF">
            <w:pPr>
              <w:pStyle w:val="6"/>
              <w:spacing w:before="117"/>
              <w:ind w:left="1254"/>
            </w:pPr>
            <w:r>
              <w:rPr>
                <w:spacing w:val="-4"/>
              </w:rPr>
              <w:t>4.99</w:t>
            </w:r>
          </w:p>
        </w:tc>
        <w:tc>
          <w:tcPr>
            <w:tcW w:w="1713" w:type="dxa"/>
            <w:vAlign w:val="top"/>
          </w:tcPr>
          <w:p w14:paraId="15282E43">
            <w:pPr>
              <w:pStyle w:val="6"/>
              <w:spacing w:before="117"/>
              <w:ind w:left="1258"/>
            </w:pPr>
            <w:r>
              <w:rPr>
                <w:spacing w:val="-4"/>
              </w:rPr>
              <w:t>4.99</w:t>
            </w:r>
          </w:p>
        </w:tc>
        <w:tc>
          <w:tcPr>
            <w:tcW w:w="1764" w:type="dxa"/>
            <w:vAlign w:val="top"/>
          </w:tcPr>
          <w:p w14:paraId="64B92ECB">
            <w:pPr>
              <w:rPr>
                <w:rFonts w:ascii="Arial"/>
                <w:sz w:val="21"/>
              </w:rPr>
            </w:pPr>
          </w:p>
        </w:tc>
      </w:tr>
      <w:tr w14:paraId="7160D7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52753865">
            <w:pPr>
              <w:rPr>
                <w:rFonts w:ascii="Arial"/>
                <w:sz w:val="21"/>
              </w:rPr>
            </w:pPr>
          </w:p>
        </w:tc>
        <w:tc>
          <w:tcPr>
            <w:tcW w:w="399" w:type="dxa"/>
            <w:vAlign w:val="top"/>
          </w:tcPr>
          <w:p w14:paraId="3CE399C1">
            <w:pPr>
              <w:rPr>
                <w:rFonts w:ascii="Arial"/>
                <w:sz w:val="21"/>
              </w:rPr>
            </w:pPr>
          </w:p>
        </w:tc>
        <w:tc>
          <w:tcPr>
            <w:tcW w:w="400" w:type="dxa"/>
            <w:vAlign w:val="top"/>
          </w:tcPr>
          <w:p w14:paraId="321C5557">
            <w:pPr>
              <w:rPr>
                <w:rFonts w:ascii="Arial"/>
                <w:sz w:val="21"/>
              </w:rPr>
            </w:pPr>
          </w:p>
        </w:tc>
        <w:tc>
          <w:tcPr>
            <w:tcW w:w="2340" w:type="dxa"/>
            <w:vAlign w:val="top"/>
          </w:tcPr>
          <w:p w14:paraId="7C81A4F0">
            <w:pPr>
              <w:pStyle w:val="6"/>
              <w:spacing w:before="117" w:line="216" w:lineRule="auto"/>
              <w:ind w:left="996"/>
              <w:outlineLvl w:val="0"/>
            </w:pPr>
            <w:r>
              <w:rPr>
                <w:b/>
                <w:bCs/>
                <w:spacing w:val="-7"/>
              </w:rPr>
              <w:t>合计</w:t>
            </w:r>
          </w:p>
        </w:tc>
        <w:tc>
          <w:tcPr>
            <w:tcW w:w="1712" w:type="dxa"/>
            <w:vAlign w:val="top"/>
          </w:tcPr>
          <w:p w14:paraId="1EC6693B">
            <w:pPr>
              <w:pStyle w:val="6"/>
              <w:spacing w:before="117"/>
              <w:ind w:left="1168"/>
            </w:pPr>
            <w:r>
              <w:rPr>
                <w:b/>
                <w:bCs/>
                <w:spacing w:val="-5"/>
              </w:rPr>
              <w:t>71.57</w:t>
            </w:r>
          </w:p>
        </w:tc>
        <w:tc>
          <w:tcPr>
            <w:tcW w:w="1713" w:type="dxa"/>
            <w:vAlign w:val="top"/>
          </w:tcPr>
          <w:p w14:paraId="2F6F3997">
            <w:pPr>
              <w:pStyle w:val="6"/>
              <w:spacing w:before="117"/>
              <w:ind w:left="1169"/>
            </w:pPr>
            <w:r>
              <w:rPr>
                <w:b/>
                <w:bCs/>
                <w:spacing w:val="-5"/>
              </w:rPr>
              <w:t>62.79</w:t>
            </w:r>
          </w:p>
        </w:tc>
        <w:tc>
          <w:tcPr>
            <w:tcW w:w="1764" w:type="dxa"/>
            <w:vAlign w:val="top"/>
          </w:tcPr>
          <w:p w14:paraId="4BB0B07A">
            <w:pPr>
              <w:pStyle w:val="6"/>
              <w:spacing w:before="117"/>
              <w:ind w:left="1307"/>
            </w:pPr>
            <w:r>
              <w:rPr>
                <w:b/>
                <w:bCs/>
                <w:spacing w:val="-5"/>
              </w:rPr>
              <w:t>8.78</w:t>
            </w:r>
          </w:p>
        </w:tc>
      </w:tr>
    </w:tbl>
    <w:p w14:paraId="51EF85BD">
      <w:pPr>
        <w:rPr>
          <w:rFonts w:ascii="Arial"/>
          <w:sz w:val="21"/>
        </w:rPr>
      </w:pPr>
    </w:p>
    <w:p w14:paraId="6BDE9A44">
      <w:pPr>
        <w:rPr>
          <w:rFonts w:ascii="Arial" w:hAnsi="Arial" w:eastAsia="Arial" w:cs="Arial"/>
          <w:sz w:val="21"/>
          <w:szCs w:val="21"/>
        </w:rPr>
        <w:sectPr>
          <w:footerReference r:id="rId13" w:type="default"/>
          <w:pgSz w:w="11906" w:h="16839"/>
          <w:pgMar w:top="1431" w:right="1416" w:bottom="1521" w:left="1558" w:header="0" w:footer="1156" w:gutter="0"/>
          <w:cols w:space="720" w:num="1"/>
        </w:sectPr>
      </w:pPr>
    </w:p>
    <w:p w14:paraId="75BFB84B">
      <w:pPr>
        <w:spacing w:line="243" w:lineRule="auto"/>
        <w:rPr>
          <w:rFonts w:ascii="Arial"/>
          <w:sz w:val="21"/>
        </w:rPr>
      </w:pPr>
    </w:p>
    <w:p w14:paraId="5225D142">
      <w:pPr>
        <w:spacing w:line="243" w:lineRule="auto"/>
        <w:rPr>
          <w:rFonts w:ascii="Arial"/>
          <w:sz w:val="21"/>
        </w:rPr>
      </w:pPr>
    </w:p>
    <w:p w14:paraId="07C2EB62">
      <w:pPr>
        <w:spacing w:line="244" w:lineRule="auto"/>
        <w:rPr>
          <w:rFonts w:ascii="Arial"/>
          <w:sz w:val="21"/>
        </w:rPr>
      </w:pPr>
    </w:p>
    <w:p w14:paraId="5D393BC2">
      <w:pPr>
        <w:pStyle w:val="2"/>
        <w:spacing w:before="101" w:line="222" w:lineRule="auto"/>
        <w:ind w:left="253"/>
      </w:pPr>
      <w:r>
        <w:rPr>
          <w:b/>
          <w:bCs/>
          <w:spacing w:val="-4"/>
        </w:rPr>
        <w:t>表</w:t>
      </w:r>
      <w:r>
        <w:rPr>
          <w:spacing w:val="-50"/>
        </w:rPr>
        <w:t xml:space="preserve"> </w:t>
      </w:r>
      <w:r>
        <w:rPr>
          <w:b/>
          <w:bCs/>
          <w:spacing w:val="-4"/>
        </w:rPr>
        <w:t>4</w:t>
      </w:r>
    </w:p>
    <w:p w14:paraId="4E6025E6">
      <w:pPr>
        <w:pStyle w:val="2"/>
        <w:spacing w:before="163" w:line="218" w:lineRule="auto"/>
        <w:ind w:left="2403"/>
        <w:outlineLvl w:val="0"/>
      </w:pPr>
      <w:r>
        <w:rPr>
          <w:b/>
          <w:bCs/>
          <w:spacing w:val="6"/>
        </w:rPr>
        <w:t>财政拨款收支预算总体情况表</w:t>
      </w:r>
    </w:p>
    <w:p w14:paraId="77AD8F66">
      <w:pPr>
        <w:pStyle w:val="2"/>
        <w:spacing w:before="34" w:line="212" w:lineRule="auto"/>
        <w:ind w:left="121"/>
        <w:outlineLvl w:val="0"/>
        <w:rPr>
          <w:sz w:val="24"/>
          <w:szCs w:val="24"/>
        </w:rPr>
      </w:pPr>
      <w:r>
        <w:rPr>
          <w:sz w:val="24"/>
          <w:szCs w:val="24"/>
        </w:rPr>
        <w:t>编制单位：托克逊县文学艺术界联合会                          单位：万元</w:t>
      </w:r>
    </w:p>
    <w:tbl>
      <w:tblPr>
        <w:tblStyle w:val="5"/>
        <w:tblW w:w="903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870"/>
        <w:gridCol w:w="800"/>
        <w:gridCol w:w="654"/>
      </w:tblGrid>
      <w:tr w14:paraId="74C750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0F8BA6AC">
            <w:pPr>
              <w:pStyle w:val="6"/>
              <w:spacing w:before="41" w:line="207" w:lineRule="auto"/>
              <w:ind w:left="808"/>
              <w:rPr>
                <w:sz w:val="24"/>
                <w:szCs w:val="24"/>
              </w:rPr>
            </w:pPr>
            <w:r>
              <w:rPr>
                <w:b/>
                <w:bCs/>
                <w:spacing w:val="-4"/>
                <w:sz w:val="24"/>
                <w:szCs w:val="24"/>
              </w:rPr>
              <w:t>财政拨款收入</w:t>
            </w:r>
          </w:p>
        </w:tc>
        <w:tc>
          <w:tcPr>
            <w:tcW w:w="6001" w:type="dxa"/>
            <w:gridSpan w:val="5"/>
            <w:vAlign w:val="top"/>
          </w:tcPr>
          <w:p w14:paraId="2A0A1B5D">
            <w:pPr>
              <w:pStyle w:val="6"/>
              <w:spacing w:before="41" w:line="207" w:lineRule="auto"/>
              <w:ind w:left="2289"/>
              <w:rPr>
                <w:sz w:val="24"/>
                <w:szCs w:val="24"/>
              </w:rPr>
            </w:pPr>
            <w:r>
              <w:rPr>
                <w:b/>
                <w:bCs/>
                <w:spacing w:val="-4"/>
                <w:sz w:val="24"/>
                <w:szCs w:val="24"/>
              </w:rPr>
              <w:t>财政拨款支出</w:t>
            </w:r>
          </w:p>
        </w:tc>
      </w:tr>
      <w:tr w14:paraId="48E8BF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2D79F167">
            <w:pPr>
              <w:spacing w:line="355" w:lineRule="auto"/>
              <w:rPr>
                <w:rFonts w:ascii="Arial"/>
                <w:sz w:val="21"/>
              </w:rPr>
            </w:pPr>
          </w:p>
          <w:p w14:paraId="72944277">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2AF2B19E">
            <w:pPr>
              <w:spacing w:line="356" w:lineRule="auto"/>
              <w:rPr>
                <w:rFonts w:ascii="Arial"/>
                <w:sz w:val="21"/>
              </w:rPr>
            </w:pPr>
          </w:p>
          <w:p w14:paraId="048CAD33">
            <w:pPr>
              <w:pStyle w:val="6"/>
              <w:spacing w:before="62" w:line="224" w:lineRule="auto"/>
              <w:ind w:left="305"/>
              <w:rPr>
                <w:sz w:val="19"/>
                <w:szCs w:val="19"/>
              </w:rPr>
            </w:pPr>
            <w:r>
              <w:rPr>
                <w:b/>
                <w:bCs/>
                <w:spacing w:val="3"/>
                <w:sz w:val="19"/>
                <w:szCs w:val="19"/>
              </w:rPr>
              <w:t>合计</w:t>
            </w:r>
          </w:p>
        </w:tc>
        <w:tc>
          <w:tcPr>
            <w:tcW w:w="2798" w:type="dxa"/>
            <w:vAlign w:val="top"/>
          </w:tcPr>
          <w:p w14:paraId="0973FDE4">
            <w:pPr>
              <w:spacing w:line="355" w:lineRule="auto"/>
              <w:rPr>
                <w:rFonts w:ascii="Arial"/>
                <w:sz w:val="21"/>
              </w:rPr>
            </w:pPr>
          </w:p>
          <w:p w14:paraId="56C03196">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7E4BE69A">
            <w:pPr>
              <w:spacing w:line="356" w:lineRule="auto"/>
              <w:rPr>
                <w:rFonts w:ascii="Arial"/>
                <w:sz w:val="21"/>
              </w:rPr>
            </w:pPr>
          </w:p>
          <w:p w14:paraId="2DC1C864">
            <w:pPr>
              <w:pStyle w:val="6"/>
              <w:spacing w:before="62" w:line="224" w:lineRule="auto"/>
              <w:ind w:left="247"/>
              <w:rPr>
                <w:sz w:val="19"/>
                <w:szCs w:val="19"/>
              </w:rPr>
            </w:pPr>
            <w:r>
              <w:rPr>
                <w:b/>
                <w:bCs/>
                <w:spacing w:val="3"/>
                <w:sz w:val="19"/>
                <w:szCs w:val="19"/>
              </w:rPr>
              <w:t>合计</w:t>
            </w:r>
          </w:p>
        </w:tc>
        <w:tc>
          <w:tcPr>
            <w:tcW w:w="870" w:type="dxa"/>
            <w:vAlign w:val="top"/>
          </w:tcPr>
          <w:p w14:paraId="4BBFB88D">
            <w:pPr>
              <w:pStyle w:val="6"/>
              <w:spacing w:before="290" w:line="229" w:lineRule="auto"/>
              <w:ind w:left="154"/>
              <w:rPr>
                <w:sz w:val="19"/>
                <w:szCs w:val="19"/>
              </w:rPr>
            </w:pPr>
            <w:r>
              <w:rPr>
                <w:b/>
                <w:bCs/>
                <w:spacing w:val="1"/>
                <w:sz w:val="19"/>
                <w:szCs w:val="19"/>
              </w:rPr>
              <w:t>一般公</w:t>
            </w:r>
          </w:p>
          <w:p w14:paraId="4B4E47CE">
            <w:pPr>
              <w:pStyle w:val="6"/>
              <w:spacing w:before="24" w:line="222" w:lineRule="auto"/>
              <w:ind w:left="143"/>
              <w:rPr>
                <w:sz w:val="19"/>
                <w:szCs w:val="19"/>
              </w:rPr>
            </w:pPr>
            <w:r>
              <w:rPr>
                <w:b/>
                <w:bCs/>
                <w:spacing w:val="4"/>
                <w:sz w:val="19"/>
                <w:szCs w:val="19"/>
              </w:rPr>
              <w:t>共预算</w:t>
            </w:r>
          </w:p>
        </w:tc>
        <w:tc>
          <w:tcPr>
            <w:tcW w:w="800" w:type="dxa"/>
            <w:vAlign w:val="top"/>
          </w:tcPr>
          <w:p w14:paraId="7A78B1F7">
            <w:pPr>
              <w:pStyle w:val="6"/>
              <w:spacing w:before="31" w:line="222" w:lineRule="auto"/>
              <w:ind w:left="211"/>
              <w:rPr>
                <w:sz w:val="19"/>
                <w:szCs w:val="19"/>
              </w:rPr>
            </w:pPr>
            <w:r>
              <w:rPr>
                <w:b/>
                <w:bCs/>
                <w:spacing w:val="2"/>
                <w:sz w:val="19"/>
                <w:szCs w:val="19"/>
              </w:rPr>
              <w:t>政府</w:t>
            </w:r>
          </w:p>
          <w:p w14:paraId="0B43F450">
            <w:pPr>
              <w:pStyle w:val="6"/>
              <w:spacing w:before="30" w:line="222" w:lineRule="auto"/>
              <w:ind w:left="211"/>
              <w:rPr>
                <w:sz w:val="19"/>
                <w:szCs w:val="19"/>
              </w:rPr>
            </w:pPr>
            <w:r>
              <w:rPr>
                <w:b/>
                <w:bCs/>
                <w:spacing w:val="2"/>
                <w:sz w:val="19"/>
                <w:szCs w:val="19"/>
              </w:rPr>
              <w:t>性基</w:t>
            </w:r>
          </w:p>
          <w:p w14:paraId="49CDC571">
            <w:pPr>
              <w:pStyle w:val="6"/>
              <w:spacing w:before="30" w:line="234" w:lineRule="auto"/>
              <w:ind w:left="314" w:right="194"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54" w:type="dxa"/>
            <w:vAlign w:val="top"/>
          </w:tcPr>
          <w:p w14:paraId="08FB5126">
            <w:pPr>
              <w:pStyle w:val="6"/>
              <w:spacing w:before="30" w:line="224" w:lineRule="auto"/>
              <w:ind w:left="149"/>
              <w:rPr>
                <w:sz w:val="19"/>
                <w:szCs w:val="19"/>
              </w:rPr>
            </w:pPr>
            <w:r>
              <w:rPr>
                <w:b/>
                <w:bCs/>
                <w:spacing w:val="-5"/>
                <w:sz w:val="19"/>
                <w:szCs w:val="19"/>
              </w:rPr>
              <w:t>国有</w:t>
            </w:r>
          </w:p>
          <w:p w14:paraId="45EBA66D">
            <w:pPr>
              <w:pStyle w:val="6"/>
              <w:spacing w:before="28" w:line="223" w:lineRule="auto"/>
              <w:ind w:left="140"/>
              <w:rPr>
                <w:sz w:val="19"/>
                <w:szCs w:val="19"/>
              </w:rPr>
            </w:pPr>
            <w:r>
              <w:rPr>
                <w:b/>
                <w:bCs/>
                <w:sz w:val="19"/>
                <w:szCs w:val="19"/>
              </w:rPr>
              <w:t>资本</w:t>
            </w:r>
          </w:p>
          <w:p w14:paraId="22A4E0DA">
            <w:pPr>
              <w:pStyle w:val="6"/>
              <w:spacing w:before="29" w:line="226" w:lineRule="auto"/>
              <w:ind w:left="137"/>
              <w:rPr>
                <w:sz w:val="19"/>
                <w:szCs w:val="19"/>
              </w:rPr>
            </w:pPr>
            <w:r>
              <w:rPr>
                <w:b/>
                <w:bCs/>
                <w:spacing w:val="2"/>
                <w:sz w:val="19"/>
                <w:szCs w:val="19"/>
              </w:rPr>
              <w:t>经营</w:t>
            </w:r>
          </w:p>
          <w:p w14:paraId="5E2D9C16">
            <w:pPr>
              <w:pStyle w:val="6"/>
              <w:spacing w:before="27" w:line="216" w:lineRule="auto"/>
              <w:ind w:left="140"/>
              <w:rPr>
                <w:sz w:val="19"/>
                <w:szCs w:val="19"/>
              </w:rPr>
            </w:pPr>
            <w:r>
              <w:rPr>
                <w:b/>
                <w:bCs/>
                <w:sz w:val="19"/>
                <w:szCs w:val="19"/>
              </w:rPr>
              <w:t>预算</w:t>
            </w:r>
          </w:p>
        </w:tc>
      </w:tr>
      <w:tr w14:paraId="4713D1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DFFADFF">
            <w:pPr>
              <w:pStyle w:val="6"/>
              <w:spacing w:before="69" w:line="214" w:lineRule="auto"/>
              <w:ind w:left="125"/>
            </w:pPr>
            <w:r>
              <w:rPr>
                <w:spacing w:val="-2"/>
              </w:rPr>
              <w:t>一、财政拨款（补助）</w:t>
            </w:r>
          </w:p>
        </w:tc>
        <w:tc>
          <w:tcPr>
            <w:tcW w:w="999" w:type="dxa"/>
            <w:vAlign w:val="top"/>
          </w:tcPr>
          <w:p w14:paraId="3018FD2E">
            <w:pPr>
              <w:pStyle w:val="6"/>
              <w:spacing w:before="69"/>
              <w:ind w:left="452"/>
            </w:pPr>
            <w:r>
              <w:rPr>
                <w:spacing w:val="-3"/>
              </w:rPr>
              <w:t>64.79</w:t>
            </w:r>
          </w:p>
        </w:tc>
        <w:tc>
          <w:tcPr>
            <w:tcW w:w="2798" w:type="dxa"/>
            <w:vAlign w:val="top"/>
          </w:tcPr>
          <w:p w14:paraId="128C17A5">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59A3BFD9">
            <w:pPr>
              <w:pStyle w:val="6"/>
              <w:spacing w:before="69"/>
              <w:ind w:left="334"/>
            </w:pPr>
            <w:r>
              <w:rPr>
                <w:spacing w:val="-3"/>
              </w:rPr>
              <w:t>47.65</w:t>
            </w:r>
          </w:p>
        </w:tc>
        <w:tc>
          <w:tcPr>
            <w:tcW w:w="870" w:type="dxa"/>
            <w:vAlign w:val="top"/>
          </w:tcPr>
          <w:p w14:paraId="16845498">
            <w:pPr>
              <w:pStyle w:val="6"/>
              <w:spacing w:before="69"/>
              <w:ind w:left="324"/>
            </w:pPr>
            <w:r>
              <w:rPr>
                <w:spacing w:val="-3"/>
              </w:rPr>
              <w:t>47.65</w:t>
            </w:r>
          </w:p>
        </w:tc>
        <w:tc>
          <w:tcPr>
            <w:tcW w:w="800" w:type="dxa"/>
            <w:vAlign w:val="top"/>
          </w:tcPr>
          <w:p w14:paraId="1063FFEA">
            <w:pPr>
              <w:rPr>
                <w:rFonts w:ascii="Arial"/>
                <w:sz w:val="21"/>
              </w:rPr>
            </w:pPr>
          </w:p>
        </w:tc>
        <w:tc>
          <w:tcPr>
            <w:tcW w:w="654" w:type="dxa"/>
            <w:vAlign w:val="top"/>
          </w:tcPr>
          <w:p w14:paraId="1A7C3DF4">
            <w:pPr>
              <w:rPr>
                <w:rFonts w:ascii="Arial"/>
                <w:sz w:val="21"/>
              </w:rPr>
            </w:pPr>
          </w:p>
        </w:tc>
      </w:tr>
      <w:tr w14:paraId="3909F8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A9489D3">
            <w:pPr>
              <w:pStyle w:val="6"/>
              <w:spacing w:before="96" w:line="214" w:lineRule="auto"/>
              <w:ind w:left="305"/>
            </w:pPr>
            <w:r>
              <w:rPr>
                <w:spacing w:val="-4"/>
              </w:rPr>
              <w:t>一般公共预算</w:t>
            </w:r>
          </w:p>
        </w:tc>
        <w:tc>
          <w:tcPr>
            <w:tcW w:w="999" w:type="dxa"/>
            <w:vAlign w:val="top"/>
          </w:tcPr>
          <w:p w14:paraId="35C0CF61">
            <w:pPr>
              <w:pStyle w:val="6"/>
              <w:spacing w:before="69"/>
              <w:ind w:left="452"/>
            </w:pPr>
            <w:r>
              <w:rPr>
                <w:spacing w:val="-3"/>
              </w:rPr>
              <w:t>64.79</w:t>
            </w:r>
          </w:p>
        </w:tc>
        <w:tc>
          <w:tcPr>
            <w:tcW w:w="2798" w:type="dxa"/>
            <w:vAlign w:val="top"/>
          </w:tcPr>
          <w:p w14:paraId="74360D17">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058CF991">
            <w:pPr>
              <w:rPr>
                <w:rFonts w:ascii="Arial"/>
                <w:sz w:val="21"/>
              </w:rPr>
            </w:pPr>
          </w:p>
        </w:tc>
        <w:tc>
          <w:tcPr>
            <w:tcW w:w="870" w:type="dxa"/>
            <w:vAlign w:val="top"/>
          </w:tcPr>
          <w:p w14:paraId="6154156A">
            <w:pPr>
              <w:rPr>
                <w:rFonts w:ascii="Arial"/>
                <w:sz w:val="21"/>
              </w:rPr>
            </w:pPr>
          </w:p>
        </w:tc>
        <w:tc>
          <w:tcPr>
            <w:tcW w:w="800" w:type="dxa"/>
            <w:vAlign w:val="top"/>
          </w:tcPr>
          <w:p w14:paraId="0A4C9A28">
            <w:pPr>
              <w:rPr>
                <w:rFonts w:ascii="Arial"/>
                <w:sz w:val="21"/>
              </w:rPr>
            </w:pPr>
          </w:p>
        </w:tc>
        <w:tc>
          <w:tcPr>
            <w:tcW w:w="654" w:type="dxa"/>
            <w:vAlign w:val="top"/>
          </w:tcPr>
          <w:p w14:paraId="134E03EC">
            <w:pPr>
              <w:rPr>
                <w:rFonts w:ascii="Arial"/>
                <w:sz w:val="21"/>
              </w:rPr>
            </w:pPr>
          </w:p>
        </w:tc>
      </w:tr>
      <w:tr w14:paraId="7FD72F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F5B1128">
            <w:pPr>
              <w:pStyle w:val="6"/>
              <w:spacing w:before="96" w:line="214" w:lineRule="auto"/>
              <w:ind w:left="297"/>
            </w:pPr>
            <w:r>
              <w:rPr>
                <w:spacing w:val="-2"/>
              </w:rPr>
              <w:t>政府性基金预算</w:t>
            </w:r>
          </w:p>
        </w:tc>
        <w:tc>
          <w:tcPr>
            <w:tcW w:w="999" w:type="dxa"/>
            <w:vAlign w:val="top"/>
          </w:tcPr>
          <w:p w14:paraId="186ADEF3">
            <w:pPr>
              <w:rPr>
                <w:rFonts w:ascii="Arial"/>
                <w:sz w:val="21"/>
              </w:rPr>
            </w:pPr>
          </w:p>
        </w:tc>
        <w:tc>
          <w:tcPr>
            <w:tcW w:w="2798" w:type="dxa"/>
            <w:vAlign w:val="top"/>
          </w:tcPr>
          <w:p w14:paraId="3CCA86D1">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702A3FED">
            <w:pPr>
              <w:rPr>
                <w:rFonts w:ascii="Arial"/>
                <w:sz w:val="21"/>
              </w:rPr>
            </w:pPr>
          </w:p>
        </w:tc>
        <w:tc>
          <w:tcPr>
            <w:tcW w:w="870" w:type="dxa"/>
            <w:vAlign w:val="top"/>
          </w:tcPr>
          <w:p w14:paraId="466DEFDD">
            <w:pPr>
              <w:rPr>
                <w:rFonts w:ascii="Arial"/>
                <w:sz w:val="21"/>
              </w:rPr>
            </w:pPr>
          </w:p>
        </w:tc>
        <w:tc>
          <w:tcPr>
            <w:tcW w:w="800" w:type="dxa"/>
            <w:vAlign w:val="top"/>
          </w:tcPr>
          <w:p w14:paraId="6896DC71">
            <w:pPr>
              <w:rPr>
                <w:rFonts w:ascii="Arial"/>
                <w:sz w:val="21"/>
              </w:rPr>
            </w:pPr>
          </w:p>
        </w:tc>
        <w:tc>
          <w:tcPr>
            <w:tcW w:w="654" w:type="dxa"/>
            <w:vAlign w:val="top"/>
          </w:tcPr>
          <w:p w14:paraId="3916E492">
            <w:pPr>
              <w:rPr>
                <w:rFonts w:ascii="Arial"/>
                <w:sz w:val="21"/>
              </w:rPr>
            </w:pPr>
          </w:p>
        </w:tc>
      </w:tr>
      <w:tr w14:paraId="58EB82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6880B3B">
            <w:pPr>
              <w:pStyle w:val="6"/>
              <w:spacing w:before="96" w:line="214" w:lineRule="auto"/>
              <w:ind w:left="309"/>
            </w:pPr>
            <w:r>
              <w:rPr>
                <w:spacing w:val="-3"/>
              </w:rPr>
              <w:t>国有资本经营预算</w:t>
            </w:r>
          </w:p>
        </w:tc>
        <w:tc>
          <w:tcPr>
            <w:tcW w:w="999" w:type="dxa"/>
            <w:vAlign w:val="top"/>
          </w:tcPr>
          <w:p w14:paraId="7805C3F5">
            <w:pPr>
              <w:rPr>
                <w:rFonts w:ascii="Arial"/>
                <w:sz w:val="21"/>
              </w:rPr>
            </w:pPr>
          </w:p>
        </w:tc>
        <w:tc>
          <w:tcPr>
            <w:tcW w:w="2798" w:type="dxa"/>
            <w:vAlign w:val="top"/>
          </w:tcPr>
          <w:p w14:paraId="6CCDF087">
            <w:pPr>
              <w:pStyle w:val="6"/>
              <w:spacing w:before="70" w:line="213" w:lineRule="auto"/>
              <w:ind w:left="119"/>
            </w:pPr>
            <w:r>
              <w:rPr>
                <w:spacing w:val="-2"/>
              </w:rPr>
              <w:t>204 公共安全支出</w:t>
            </w:r>
          </w:p>
        </w:tc>
        <w:tc>
          <w:tcPr>
            <w:tcW w:w="879" w:type="dxa"/>
            <w:vAlign w:val="top"/>
          </w:tcPr>
          <w:p w14:paraId="6D2A1366">
            <w:pPr>
              <w:rPr>
                <w:rFonts w:ascii="Arial"/>
                <w:sz w:val="21"/>
              </w:rPr>
            </w:pPr>
          </w:p>
        </w:tc>
        <w:tc>
          <w:tcPr>
            <w:tcW w:w="870" w:type="dxa"/>
            <w:vAlign w:val="top"/>
          </w:tcPr>
          <w:p w14:paraId="3272FD36">
            <w:pPr>
              <w:rPr>
                <w:rFonts w:ascii="Arial"/>
                <w:sz w:val="21"/>
              </w:rPr>
            </w:pPr>
          </w:p>
        </w:tc>
        <w:tc>
          <w:tcPr>
            <w:tcW w:w="800" w:type="dxa"/>
            <w:vAlign w:val="top"/>
          </w:tcPr>
          <w:p w14:paraId="094A5E8E">
            <w:pPr>
              <w:rPr>
                <w:rFonts w:ascii="Arial"/>
                <w:sz w:val="21"/>
              </w:rPr>
            </w:pPr>
          </w:p>
        </w:tc>
        <w:tc>
          <w:tcPr>
            <w:tcW w:w="654" w:type="dxa"/>
            <w:vAlign w:val="top"/>
          </w:tcPr>
          <w:p w14:paraId="03EEAB6D">
            <w:pPr>
              <w:rPr>
                <w:rFonts w:ascii="Arial"/>
                <w:sz w:val="21"/>
              </w:rPr>
            </w:pPr>
          </w:p>
        </w:tc>
      </w:tr>
      <w:tr w14:paraId="3E6D51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A70275D">
            <w:pPr>
              <w:rPr>
                <w:rFonts w:ascii="Arial"/>
                <w:sz w:val="21"/>
              </w:rPr>
            </w:pPr>
          </w:p>
        </w:tc>
        <w:tc>
          <w:tcPr>
            <w:tcW w:w="999" w:type="dxa"/>
            <w:vAlign w:val="top"/>
          </w:tcPr>
          <w:p w14:paraId="4205D9AA">
            <w:pPr>
              <w:rPr>
                <w:rFonts w:ascii="Arial"/>
                <w:sz w:val="21"/>
              </w:rPr>
            </w:pPr>
          </w:p>
        </w:tc>
        <w:tc>
          <w:tcPr>
            <w:tcW w:w="2798" w:type="dxa"/>
            <w:vAlign w:val="top"/>
          </w:tcPr>
          <w:p w14:paraId="34EAFC09">
            <w:pPr>
              <w:pStyle w:val="6"/>
              <w:spacing w:before="69" w:line="213" w:lineRule="auto"/>
              <w:ind w:left="119"/>
            </w:pPr>
            <w:r>
              <w:rPr>
                <w:spacing w:val="-2"/>
              </w:rPr>
              <w:t>205 教育支出</w:t>
            </w:r>
          </w:p>
        </w:tc>
        <w:tc>
          <w:tcPr>
            <w:tcW w:w="879" w:type="dxa"/>
            <w:vAlign w:val="top"/>
          </w:tcPr>
          <w:p w14:paraId="5A90EF07">
            <w:pPr>
              <w:rPr>
                <w:rFonts w:ascii="Arial"/>
                <w:sz w:val="21"/>
              </w:rPr>
            </w:pPr>
          </w:p>
        </w:tc>
        <w:tc>
          <w:tcPr>
            <w:tcW w:w="870" w:type="dxa"/>
            <w:vAlign w:val="top"/>
          </w:tcPr>
          <w:p w14:paraId="0AA37D92">
            <w:pPr>
              <w:rPr>
                <w:rFonts w:ascii="Arial"/>
                <w:sz w:val="21"/>
              </w:rPr>
            </w:pPr>
          </w:p>
        </w:tc>
        <w:tc>
          <w:tcPr>
            <w:tcW w:w="800" w:type="dxa"/>
            <w:vAlign w:val="top"/>
          </w:tcPr>
          <w:p w14:paraId="6C4BCDC5">
            <w:pPr>
              <w:rPr>
                <w:rFonts w:ascii="Arial"/>
                <w:sz w:val="21"/>
              </w:rPr>
            </w:pPr>
          </w:p>
        </w:tc>
        <w:tc>
          <w:tcPr>
            <w:tcW w:w="654" w:type="dxa"/>
            <w:vAlign w:val="top"/>
          </w:tcPr>
          <w:p w14:paraId="05CCFBF6">
            <w:pPr>
              <w:rPr>
                <w:rFonts w:ascii="Arial"/>
                <w:sz w:val="21"/>
              </w:rPr>
            </w:pPr>
          </w:p>
        </w:tc>
      </w:tr>
      <w:tr w14:paraId="6974E8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58566BD">
            <w:pPr>
              <w:rPr>
                <w:rFonts w:ascii="Arial"/>
                <w:sz w:val="21"/>
              </w:rPr>
            </w:pPr>
          </w:p>
        </w:tc>
        <w:tc>
          <w:tcPr>
            <w:tcW w:w="999" w:type="dxa"/>
            <w:vAlign w:val="top"/>
          </w:tcPr>
          <w:p w14:paraId="762FB16C">
            <w:pPr>
              <w:rPr>
                <w:rFonts w:ascii="Arial"/>
                <w:sz w:val="21"/>
              </w:rPr>
            </w:pPr>
          </w:p>
        </w:tc>
        <w:tc>
          <w:tcPr>
            <w:tcW w:w="2798" w:type="dxa"/>
            <w:vAlign w:val="top"/>
          </w:tcPr>
          <w:p w14:paraId="643B3E1C">
            <w:pPr>
              <w:pStyle w:val="6"/>
              <w:spacing w:before="71" w:line="213" w:lineRule="auto"/>
              <w:ind w:left="119"/>
            </w:pPr>
            <w:r>
              <w:rPr>
                <w:spacing w:val="-2"/>
              </w:rPr>
              <w:t>206 科学技术支出</w:t>
            </w:r>
          </w:p>
        </w:tc>
        <w:tc>
          <w:tcPr>
            <w:tcW w:w="879" w:type="dxa"/>
            <w:vAlign w:val="top"/>
          </w:tcPr>
          <w:p w14:paraId="219A7793">
            <w:pPr>
              <w:rPr>
                <w:rFonts w:ascii="Arial"/>
                <w:sz w:val="21"/>
              </w:rPr>
            </w:pPr>
          </w:p>
        </w:tc>
        <w:tc>
          <w:tcPr>
            <w:tcW w:w="870" w:type="dxa"/>
            <w:vAlign w:val="top"/>
          </w:tcPr>
          <w:p w14:paraId="209E4C65">
            <w:pPr>
              <w:rPr>
                <w:rFonts w:ascii="Arial"/>
                <w:sz w:val="21"/>
              </w:rPr>
            </w:pPr>
          </w:p>
        </w:tc>
        <w:tc>
          <w:tcPr>
            <w:tcW w:w="800" w:type="dxa"/>
            <w:vAlign w:val="top"/>
          </w:tcPr>
          <w:p w14:paraId="231892F7">
            <w:pPr>
              <w:rPr>
                <w:rFonts w:ascii="Arial"/>
                <w:sz w:val="21"/>
              </w:rPr>
            </w:pPr>
          </w:p>
        </w:tc>
        <w:tc>
          <w:tcPr>
            <w:tcW w:w="654" w:type="dxa"/>
            <w:vAlign w:val="top"/>
          </w:tcPr>
          <w:p w14:paraId="22875508">
            <w:pPr>
              <w:rPr>
                <w:rFonts w:ascii="Arial"/>
                <w:sz w:val="21"/>
              </w:rPr>
            </w:pPr>
          </w:p>
        </w:tc>
      </w:tr>
      <w:tr w14:paraId="715DEC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9DA540C">
            <w:pPr>
              <w:rPr>
                <w:rFonts w:ascii="Arial"/>
                <w:sz w:val="21"/>
              </w:rPr>
            </w:pPr>
          </w:p>
        </w:tc>
        <w:tc>
          <w:tcPr>
            <w:tcW w:w="999" w:type="dxa"/>
            <w:vAlign w:val="top"/>
          </w:tcPr>
          <w:p w14:paraId="3AE0B713">
            <w:pPr>
              <w:rPr>
                <w:rFonts w:ascii="Arial"/>
                <w:sz w:val="21"/>
              </w:rPr>
            </w:pPr>
          </w:p>
        </w:tc>
        <w:tc>
          <w:tcPr>
            <w:tcW w:w="2798" w:type="dxa"/>
            <w:vAlign w:val="top"/>
          </w:tcPr>
          <w:p w14:paraId="2F8C89A2">
            <w:pPr>
              <w:pStyle w:val="6"/>
              <w:spacing w:before="71" w:line="213" w:lineRule="auto"/>
              <w:ind w:left="119"/>
            </w:pPr>
            <w:r>
              <w:rPr>
                <w:spacing w:val="-1"/>
              </w:rPr>
              <w:t>207 文化旅游体育与传媒支出</w:t>
            </w:r>
          </w:p>
        </w:tc>
        <w:tc>
          <w:tcPr>
            <w:tcW w:w="879" w:type="dxa"/>
            <w:vAlign w:val="top"/>
          </w:tcPr>
          <w:p w14:paraId="60ACF9D8">
            <w:pPr>
              <w:rPr>
                <w:rFonts w:ascii="Arial"/>
                <w:sz w:val="21"/>
              </w:rPr>
            </w:pPr>
          </w:p>
        </w:tc>
        <w:tc>
          <w:tcPr>
            <w:tcW w:w="870" w:type="dxa"/>
            <w:vAlign w:val="top"/>
          </w:tcPr>
          <w:p w14:paraId="7AB96172">
            <w:pPr>
              <w:rPr>
                <w:rFonts w:ascii="Arial"/>
                <w:sz w:val="21"/>
              </w:rPr>
            </w:pPr>
          </w:p>
        </w:tc>
        <w:tc>
          <w:tcPr>
            <w:tcW w:w="800" w:type="dxa"/>
            <w:vAlign w:val="top"/>
          </w:tcPr>
          <w:p w14:paraId="1A8D39A7">
            <w:pPr>
              <w:rPr>
                <w:rFonts w:ascii="Arial"/>
                <w:sz w:val="21"/>
              </w:rPr>
            </w:pPr>
          </w:p>
        </w:tc>
        <w:tc>
          <w:tcPr>
            <w:tcW w:w="654" w:type="dxa"/>
            <w:vAlign w:val="top"/>
          </w:tcPr>
          <w:p w14:paraId="69E4FBF1">
            <w:pPr>
              <w:rPr>
                <w:rFonts w:ascii="Arial"/>
                <w:sz w:val="21"/>
              </w:rPr>
            </w:pPr>
          </w:p>
        </w:tc>
      </w:tr>
      <w:tr w14:paraId="5C10BF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C773178">
            <w:pPr>
              <w:rPr>
                <w:rFonts w:ascii="Arial"/>
                <w:sz w:val="21"/>
              </w:rPr>
            </w:pPr>
          </w:p>
        </w:tc>
        <w:tc>
          <w:tcPr>
            <w:tcW w:w="999" w:type="dxa"/>
            <w:vAlign w:val="top"/>
          </w:tcPr>
          <w:p w14:paraId="25445EBE">
            <w:pPr>
              <w:rPr>
                <w:rFonts w:ascii="Arial"/>
                <w:sz w:val="21"/>
              </w:rPr>
            </w:pPr>
          </w:p>
        </w:tc>
        <w:tc>
          <w:tcPr>
            <w:tcW w:w="2798" w:type="dxa"/>
            <w:vAlign w:val="top"/>
          </w:tcPr>
          <w:p w14:paraId="294226C3">
            <w:pPr>
              <w:pStyle w:val="6"/>
              <w:spacing w:before="70" w:line="213" w:lineRule="auto"/>
              <w:ind w:left="119"/>
            </w:pPr>
            <w:r>
              <w:rPr>
                <w:spacing w:val="-2"/>
              </w:rPr>
              <w:t>208 社会保障和就业支出</w:t>
            </w:r>
          </w:p>
        </w:tc>
        <w:tc>
          <w:tcPr>
            <w:tcW w:w="879" w:type="dxa"/>
            <w:vAlign w:val="top"/>
          </w:tcPr>
          <w:p w14:paraId="0F283096">
            <w:pPr>
              <w:pStyle w:val="6"/>
              <w:spacing w:before="70"/>
              <w:ind w:left="425"/>
            </w:pPr>
            <w:r>
              <w:rPr>
                <w:spacing w:val="-4"/>
              </w:rPr>
              <w:t>9.47</w:t>
            </w:r>
          </w:p>
        </w:tc>
        <w:tc>
          <w:tcPr>
            <w:tcW w:w="870" w:type="dxa"/>
            <w:vAlign w:val="top"/>
          </w:tcPr>
          <w:p w14:paraId="6859C417">
            <w:pPr>
              <w:pStyle w:val="6"/>
              <w:spacing w:before="70"/>
              <w:ind w:left="418"/>
            </w:pPr>
            <w:r>
              <w:rPr>
                <w:spacing w:val="-4"/>
              </w:rPr>
              <w:t>9.47</w:t>
            </w:r>
          </w:p>
        </w:tc>
        <w:tc>
          <w:tcPr>
            <w:tcW w:w="800" w:type="dxa"/>
            <w:vAlign w:val="top"/>
          </w:tcPr>
          <w:p w14:paraId="6ADBD873">
            <w:pPr>
              <w:rPr>
                <w:rFonts w:ascii="Arial"/>
                <w:sz w:val="21"/>
              </w:rPr>
            </w:pPr>
          </w:p>
        </w:tc>
        <w:tc>
          <w:tcPr>
            <w:tcW w:w="654" w:type="dxa"/>
            <w:vAlign w:val="top"/>
          </w:tcPr>
          <w:p w14:paraId="3601AFD3">
            <w:pPr>
              <w:rPr>
                <w:rFonts w:ascii="Arial"/>
                <w:sz w:val="21"/>
              </w:rPr>
            </w:pPr>
          </w:p>
        </w:tc>
      </w:tr>
      <w:tr w14:paraId="055CA3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0A34D35">
            <w:pPr>
              <w:rPr>
                <w:rFonts w:ascii="Arial"/>
                <w:sz w:val="21"/>
              </w:rPr>
            </w:pPr>
          </w:p>
        </w:tc>
        <w:tc>
          <w:tcPr>
            <w:tcW w:w="999" w:type="dxa"/>
            <w:vAlign w:val="top"/>
          </w:tcPr>
          <w:p w14:paraId="37DCA569">
            <w:pPr>
              <w:rPr>
                <w:rFonts w:ascii="Arial"/>
                <w:sz w:val="21"/>
              </w:rPr>
            </w:pPr>
          </w:p>
        </w:tc>
        <w:tc>
          <w:tcPr>
            <w:tcW w:w="2798" w:type="dxa"/>
            <w:vAlign w:val="top"/>
          </w:tcPr>
          <w:p w14:paraId="7E96760D">
            <w:pPr>
              <w:pStyle w:val="6"/>
              <w:spacing w:before="70" w:line="213" w:lineRule="auto"/>
              <w:ind w:left="119"/>
            </w:pPr>
            <w:r>
              <w:rPr>
                <w:spacing w:val="-2"/>
              </w:rPr>
              <w:t>209 社会保险基金支出</w:t>
            </w:r>
          </w:p>
        </w:tc>
        <w:tc>
          <w:tcPr>
            <w:tcW w:w="879" w:type="dxa"/>
            <w:vAlign w:val="top"/>
          </w:tcPr>
          <w:p w14:paraId="5604469F">
            <w:pPr>
              <w:rPr>
                <w:rFonts w:ascii="Arial"/>
                <w:sz w:val="21"/>
              </w:rPr>
            </w:pPr>
          </w:p>
        </w:tc>
        <w:tc>
          <w:tcPr>
            <w:tcW w:w="870" w:type="dxa"/>
            <w:vAlign w:val="top"/>
          </w:tcPr>
          <w:p w14:paraId="0931F5E9">
            <w:pPr>
              <w:rPr>
                <w:rFonts w:ascii="Arial"/>
                <w:sz w:val="21"/>
              </w:rPr>
            </w:pPr>
          </w:p>
        </w:tc>
        <w:tc>
          <w:tcPr>
            <w:tcW w:w="800" w:type="dxa"/>
            <w:vAlign w:val="top"/>
          </w:tcPr>
          <w:p w14:paraId="2C694109">
            <w:pPr>
              <w:rPr>
                <w:rFonts w:ascii="Arial"/>
                <w:sz w:val="21"/>
              </w:rPr>
            </w:pPr>
          </w:p>
        </w:tc>
        <w:tc>
          <w:tcPr>
            <w:tcW w:w="654" w:type="dxa"/>
            <w:vAlign w:val="top"/>
          </w:tcPr>
          <w:p w14:paraId="41AD2C0B">
            <w:pPr>
              <w:rPr>
                <w:rFonts w:ascii="Arial"/>
                <w:sz w:val="21"/>
              </w:rPr>
            </w:pPr>
          </w:p>
        </w:tc>
      </w:tr>
      <w:tr w14:paraId="24EEEE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165595D">
            <w:pPr>
              <w:rPr>
                <w:rFonts w:ascii="Arial"/>
                <w:sz w:val="21"/>
              </w:rPr>
            </w:pPr>
          </w:p>
        </w:tc>
        <w:tc>
          <w:tcPr>
            <w:tcW w:w="999" w:type="dxa"/>
            <w:vAlign w:val="top"/>
          </w:tcPr>
          <w:p w14:paraId="6970E4FD">
            <w:pPr>
              <w:rPr>
                <w:rFonts w:ascii="Arial"/>
                <w:sz w:val="21"/>
              </w:rPr>
            </w:pPr>
          </w:p>
        </w:tc>
        <w:tc>
          <w:tcPr>
            <w:tcW w:w="2798" w:type="dxa"/>
            <w:vAlign w:val="top"/>
          </w:tcPr>
          <w:p w14:paraId="18A6496E">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41D45D20">
            <w:pPr>
              <w:pStyle w:val="6"/>
              <w:spacing w:before="69"/>
              <w:ind w:left="424"/>
            </w:pPr>
            <w:r>
              <w:rPr>
                <w:spacing w:val="-4"/>
              </w:rPr>
              <w:t>2.68</w:t>
            </w:r>
          </w:p>
        </w:tc>
        <w:tc>
          <w:tcPr>
            <w:tcW w:w="870" w:type="dxa"/>
            <w:vAlign w:val="top"/>
          </w:tcPr>
          <w:p w14:paraId="562EF242">
            <w:pPr>
              <w:pStyle w:val="6"/>
              <w:spacing w:before="69"/>
              <w:ind w:left="416"/>
            </w:pPr>
            <w:r>
              <w:rPr>
                <w:spacing w:val="-4"/>
              </w:rPr>
              <w:t>2.68</w:t>
            </w:r>
          </w:p>
        </w:tc>
        <w:tc>
          <w:tcPr>
            <w:tcW w:w="800" w:type="dxa"/>
            <w:vAlign w:val="top"/>
          </w:tcPr>
          <w:p w14:paraId="03746D47">
            <w:pPr>
              <w:rPr>
                <w:rFonts w:ascii="Arial"/>
                <w:sz w:val="21"/>
              </w:rPr>
            </w:pPr>
          </w:p>
        </w:tc>
        <w:tc>
          <w:tcPr>
            <w:tcW w:w="654" w:type="dxa"/>
            <w:vAlign w:val="top"/>
          </w:tcPr>
          <w:p w14:paraId="4CA5197C">
            <w:pPr>
              <w:rPr>
                <w:rFonts w:ascii="Arial"/>
                <w:sz w:val="21"/>
              </w:rPr>
            </w:pPr>
          </w:p>
        </w:tc>
      </w:tr>
      <w:tr w14:paraId="212C06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7BA2302">
            <w:pPr>
              <w:rPr>
                <w:rFonts w:ascii="Arial"/>
                <w:sz w:val="21"/>
              </w:rPr>
            </w:pPr>
          </w:p>
        </w:tc>
        <w:tc>
          <w:tcPr>
            <w:tcW w:w="999" w:type="dxa"/>
            <w:vAlign w:val="top"/>
          </w:tcPr>
          <w:p w14:paraId="0647E815">
            <w:pPr>
              <w:rPr>
                <w:rFonts w:ascii="Arial"/>
                <w:sz w:val="21"/>
              </w:rPr>
            </w:pPr>
          </w:p>
        </w:tc>
        <w:tc>
          <w:tcPr>
            <w:tcW w:w="2798" w:type="dxa"/>
            <w:vAlign w:val="top"/>
          </w:tcPr>
          <w:p w14:paraId="64AFCD3A">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65BC6568">
            <w:pPr>
              <w:rPr>
                <w:rFonts w:ascii="Arial"/>
                <w:sz w:val="21"/>
              </w:rPr>
            </w:pPr>
          </w:p>
        </w:tc>
        <w:tc>
          <w:tcPr>
            <w:tcW w:w="870" w:type="dxa"/>
            <w:vAlign w:val="top"/>
          </w:tcPr>
          <w:p w14:paraId="537DAC58">
            <w:pPr>
              <w:rPr>
                <w:rFonts w:ascii="Arial"/>
                <w:sz w:val="21"/>
              </w:rPr>
            </w:pPr>
          </w:p>
        </w:tc>
        <w:tc>
          <w:tcPr>
            <w:tcW w:w="800" w:type="dxa"/>
            <w:vAlign w:val="top"/>
          </w:tcPr>
          <w:p w14:paraId="61F44E42">
            <w:pPr>
              <w:rPr>
                <w:rFonts w:ascii="Arial"/>
                <w:sz w:val="21"/>
              </w:rPr>
            </w:pPr>
          </w:p>
        </w:tc>
        <w:tc>
          <w:tcPr>
            <w:tcW w:w="654" w:type="dxa"/>
            <w:vAlign w:val="top"/>
          </w:tcPr>
          <w:p w14:paraId="6D209DCE">
            <w:pPr>
              <w:rPr>
                <w:rFonts w:ascii="Arial"/>
                <w:sz w:val="21"/>
              </w:rPr>
            </w:pPr>
          </w:p>
        </w:tc>
      </w:tr>
      <w:tr w14:paraId="4A3CCC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5DA9958">
            <w:pPr>
              <w:rPr>
                <w:rFonts w:ascii="Arial"/>
                <w:sz w:val="21"/>
              </w:rPr>
            </w:pPr>
          </w:p>
        </w:tc>
        <w:tc>
          <w:tcPr>
            <w:tcW w:w="999" w:type="dxa"/>
            <w:vAlign w:val="top"/>
          </w:tcPr>
          <w:p w14:paraId="0146017B">
            <w:pPr>
              <w:rPr>
                <w:rFonts w:ascii="Arial"/>
                <w:sz w:val="21"/>
              </w:rPr>
            </w:pPr>
          </w:p>
        </w:tc>
        <w:tc>
          <w:tcPr>
            <w:tcW w:w="2798" w:type="dxa"/>
            <w:vAlign w:val="top"/>
          </w:tcPr>
          <w:p w14:paraId="64C7A332">
            <w:pPr>
              <w:pStyle w:val="6"/>
              <w:spacing w:before="71" w:line="213" w:lineRule="auto"/>
              <w:ind w:left="119"/>
            </w:pPr>
            <w:r>
              <w:rPr>
                <w:spacing w:val="-2"/>
              </w:rPr>
              <w:t>212 城乡社区支出</w:t>
            </w:r>
          </w:p>
        </w:tc>
        <w:tc>
          <w:tcPr>
            <w:tcW w:w="879" w:type="dxa"/>
            <w:vAlign w:val="top"/>
          </w:tcPr>
          <w:p w14:paraId="2061CA32">
            <w:pPr>
              <w:rPr>
                <w:rFonts w:ascii="Arial"/>
                <w:sz w:val="21"/>
              </w:rPr>
            </w:pPr>
          </w:p>
        </w:tc>
        <w:tc>
          <w:tcPr>
            <w:tcW w:w="870" w:type="dxa"/>
            <w:vAlign w:val="top"/>
          </w:tcPr>
          <w:p w14:paraId="67ABB6BE">
            <w:pPr>
              <w:rPr>
                <w:rFonts w:ascii="Arial"/>
                <w:sz w:val="21"/>
              </w:rPr>
            </w:pPr>
          </w:p>
        </w:tc>
        <w:tc>
          <w:tcPr>
            <w:tcW w:w="800" w:type="dxa"/>
            <w:vAlign w:val="top"/>
          </w:tcPr>
          <w:p w14:paraId="3B6379E9">
            <w:pPr>
              <w:rPr>
                <w:rFonts w:ascii="Arial"/>
                <w:sz w:val="21"/>
              </w:rPr>
            </w:pPr>
          </w:p>
        </w:tc>
        <w:tc>
          <w:tcPr>
            <w:tcW w:w="654" w:type="dxa"/>
            <w:vAlign w:val="top"/>
          </w:tcPr>
          <w:p w14:paraId="781D845D">
            <w:pPr>
              <w:rPr>
                <w:rFonts w:ascii="Arial"/>
                <w:sz w:val="21"/>
              </w:rPr>
            </w:pPr>
          </w:p>
        </w:tc>
      </w:tr>
      <w:tr w14:paraId="7721A0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06764ED">
            <w:pPr>
              <w:rPr>
                <w:rFonts w:ascii="Arial"/>
                <w:sz w:val="21"/>
              </w:rPr>
            </w:pPr>
          </w:p>
        </w:tc>
        <w:tc>
          <w:tcPr>
            <w:tcW w:w="999" w:type="dxa"/>
            <w:vAlign w:val="top"/>
          </w:tcPr>
          <w:p w14:paraId="04D2456F">
            <w:pPr>
              <w:rPr>
                <w:rFonts w:ascii="Arial"/>
                <w:sz w:val="21"/>
              </w:rPr>
            </w:pPr>
          </w:p>
        </w:tc>
        <w:tc>
          <w:tcPr>
            <w:tcW w:w="2798" w:type="dxa"/>
            <w:vAlign w:val="top"/>
          </w:tcPr>
          <w:p w14:paraId="5155FAEB">
            <w:pPr>
              <w:pStyle w:val="6"/>
              <w:spacing w:before="71" w:line="213" w:lineRule="auto"/>
              <w:ind w:left="119"/>
            </w:pPr>
            <w:r>
              <w:rPr>
                <w:spacing w:val="-2"/>
              </w:rPr>
              <w:t>213 农林水支出</w:t>
            </w:r>
          </w:p>
        </w:tc>
        <w:tc>
          <w:tcPr>
            <w:tcW w:w="879" w:type="dxa"/>
            <w:vAlign w:val="top"/>
          </w:tcPr>
          <w:p w14:paraId="3B1B8EE3">
            <w:pPr>
              <w:rPr>
                <w:rFonts w:ascii="Arial"/>
                <w:sz w:val="21"/>
              </w:rPr>
            </w:pPr>
          </w:p>
        </w:tc>
        <w:tc>
          <w:tcPr>
            <w:tcW w:w="870" w:type="dxa"/>
            <w:vAlign w:val="top"/>
          </w:tcPr>
          <w:p w14:paraId="567786CD">
            <w:pPr>
              <w:rPr>
                <w:rFonts w:ascii="Arial"/>
                <w:sz w:val="21"/>
              </w:rPr>
            </w:pPr>
          </w:p>
        </w:tc>
        <w:tc>
          <w:tcPr>
            <w:tcW w:w="800" w:type="dxa"/>
            <w:vAlign w:val="top"/>
          </w:tcPr>
          <w:p w14:paraId="23A04095">
            <w:pPr>
              <w:rPr>
                <w:rFonts w:ascii="Arial"/>
                <w:sz w:val="21"/>
              </w:rPr>
            </w:pPr>
          </w:p>
        </w:tc>
        <w:tc>
          <w:tcPr>
            <w:tcW w:w="654" w:type="dxa"/>
            <w:vAlign w:val="top"/>
          </w:tcPr>
          <w:p w14:paraId="75BE0AFC">
            <w:pPr>
              <w:rPr>
                <w:rFonts w:ascii="Arial"/>
                <w:sz w:val="21"/>
              </w:rPr>
            </w:pPr>
          </w:p>
        </w:tc>
      </w:tr>
      <w:tr w14:paraId="71C8D1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0CEE401">
            <w:pPr>
              <w:rPr>
                <w:rFonts w:ascii="Arial"/>
                <w:sz w:val="21"/>
              </w:rPr>
            </w:pPr>
          </w:p>
        </w:tc>
        <w:tc>
          <w:tcPr>
            <w:tcW w:w="999" w:type="dxa"/>
            <w:vAlign w:val="top"/>
          </w:tcPr>
          <w:p w14:paraId="2C035DC3">
            <w:pPr>
              <w:rPr>
                <w:rFonts w:ascii="Arial"/>
                <w:sz w:val="21"/>
              </w:rPr>
            </w:pPr>
          </w:p>
        </w:tc>
        <w:tc>
          <w:tcPr>
            <w:tcW w:w="2798" w:type="dxa"/>
            <w:vAlign w:val="top"/>
          </w:tcPr>
          <w:p w14:paraId="59062336">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1C21744F">
            <w:pPr>
              <w:rPr>
                <w:rFonts w:ascii="Arial"/>
                <w:sz w:val="21"/>
              </w:rPr>
            </w:pPr>
          </w:p>
        </w:tc>
        <w:tc>
          <w:tcPr>
            <w:tcW w:w="870" w:type="dxa"/>
            <w:vAlign w:val="top"/>
          </w:tcPr>
          <w:p w14:paraId="2839BF79">
            <w:pPr>
              <w:rPr>
                <w:rFonts w:ascii="Arial"/>
                <w:sz w:val="21"/>
              </w:rPr>
            </w:pPr>
          </w:p>
        </w:tc>
        <w:tc>
          <w:tcPr>
            <w:tcW w:w="800" w:type="dxa"/>
            <w:vAlign w:val="top"/>
          </w:tcPr>
          <w:p w14:paraId="52809820">
            <w:pPr>
              <w:rPr>
                <w:rFonts w:ascii="Arial"/>
                <w:sz w:val="21"/>
              </w:rPr>
            </w:pPr>
          </w:p>
        </w:tc>
        <w:tc>
          <w:tcPr>
            <w:tcW w:w="654" w:type="dxa"/>
            <w:vAlign w:val="top"/>
          </w:tcPr>
          <w:p w14:paraId="165FA702">
            <w:pPr>
              <w:rPr>
                <w:rFonts w:ascii="Arial"/>
                <w:sz w:val="21"/>
              </w:rPr>
            </w:pPr>
          </w:p>
        </w:tc>
      </w:tr>
      <w:tr w14:paraId="6E667A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C5FE135">
            <w:pPr>
              <w:rPr>
                <w:rFonts w:ascii="Arial"/>
                <w:sz w:val="21"/>
              </w:rPr>
            </w:pPr>
          </w:p>
        </w:tc>
        <w:tc>
          <w:tcPr>
            <w:tcW w:w="999" w:type="dxa"/>
            <w:vAlign w:val="top"/>
          </w:tcPr>
          <w:p w14:paraId="3ECB3724">
            <w:pPr>
              <w:rPr>
                <w:rFonts w:ascii="Arial"/>
                <w:sz w:val="21"/>
              </w:rPr>
            </w:pPr>
          </w:p>
        </w:tc>
        <w:tc>
          <w:tcPr>
            <w:tcW w:w="2798" w:type="dxa"/>
            <w:vAlign w:val="top"/>
          </w:tcPr>
          <w:p w14:paraId="413FFBBC">
            <w:pPr>
              <w:pStyle w:val="6"/>
              <w:spacing w:before="70" w:line="213" w:lineRule="auto"/>
              <w:ind w:left="119"/>
            </w:pPr>
            <w:r>
              <w:rPr>
                <w:spacing w:val="-1"/>
              </w:rPr>
              <w:t>215 资源勘探工业信息等支出</w:t>
            </w:r>
          </w:p>
        </w:tc>
        <w:tc>
          <w:tcPr>
            <w:tcW w:w="879" w:type="dxa"/>
            <w:vAlign w:val="top"/>
          </w:tcPr>
          <w:p w14:paraId="0AA86FD6">
            <w:pPr>
              <w:rPr>
                <w:rFonts w:ascii="Arial"/>
                <w:sz w:val="21"/>
              </w:rPr>
            </w:pPr>
          </w:p>
        </w:tc>
        <w:tc>
          <w:tcPr>
            <w:tcW w:w="870" w:type="dxa"/>
            <w:vAlign w:val="top"/>
          </w:tcPr>
          <w:p w14:paraId="53BB389F">
            <w:pPr>
              <w:rPr>
                <w:rFonts w:ascii="Arial"/>
                <w:sz w:val="21"/>
              </w:rPr>
            </w:pPr>
          </w:p>
        </w:tc>
        <w:tc>
          <w:tcPr>
            <w:tcW w:w="800" w:type="dxa"/>
            <w:vAlign w:val="top"/>
          </w:tcPr>
          <w:p w14:paraId="2FCE13AF">
            <w:pPr>
              <w:rPr>
                <w:rFonts w:ascii="Arial"/>
                <w:sz w:val="21"/>
              </w:rPr>
            </w:pPr>
          </w:p>
        </w:tc>
        <w:tc>
          <w:tcPr>
            <w:tcW w:w="654" w:type="dxa"/>
            <w:vAlign w:val="top"/>
          </w:tcPr>
          <w:p w14:paraId="74564EEC">
            <w:pPr>
              <w:rPr>
                <w:rFonts w:ascii="Arial"/>
                <w:sz w:val="21"/>
              </w:rPr>
            </w:pPr>
          </w:p>
        </w:tc>
      </w:tr>
      <w:tr w14:paraId="2AACD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80187D0">
            <w:pPr>
              <w:rPr>
                <w:rFonts w:ascii="Arial"/>
                <w:sz w:val="21"/>
              </w:rPr>
            </w:pPr>
          </w:p>
        </w:tc>
        <w:tc>
          <w:tcPr>
            <w:tcW w:w="999" w:type="dxa"/>
            <w:vAlign w:val="top"/>
          </w:tcPr>
          <w:p w14:paraId="6FA57E04">
            <w:pPr>
              <w:rPr>
                <w:rFonts w:ascii="Arial"/>
                <w:sz w:val="21"/>
              </w:rPr>
            </w:pPr>
          </w:p>
        </w:tc>
        <w:tc>
          <w:tcPr>
            <w:tcW w:w="2798" w:type="dxa"/>
            <w:vAlign w:val="top"/>
          </w:tcPr>
          <w:p w14:paraId="63C6FBDD">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10A3B0A7">
            <w:pPr>
              <w:rPr>
                <w:rFonts w:ascii="Arial"/>
                <w:sz w:val="21"/>
              </w:rPr>
            </w:pPr>
          </w:p>
        </w:tc>
        <w:tc>
          <w:tcPr>
            <w:tcW w:w="870" w:type="dxa"/>
            <w:vAlign w:val="top"/>
          </w:tcPr>
          <w:p w14:paraId="305B5E82">
            <w:pPr>
              <w:rPr>
                <w:rFonts w:ascii="Arial"/>
                <w:sz w:val="21"/>
              </w:rPr>
            </w:pPr>
          </w:p>
        </w:tc>
        <w:tc>
          <w:tcPr>
            <w:tcW w:w="800" w:type="dxa"/>
            <w:vAlign w:val="top"/>
          </w:tcPr>
          <w:p w14:paraId="3CC49DC4">
            <w:pPr>
              <w:rPr>
                <w:rFonts w:ascii="Arial"/>
                <w:sz w:val="21"/>
              </w:rPr>
            </w:pPr>
          </w:p>
        </w:tc>
        <w:tc>
          <w:tcPr>
            <w:tcW w:w="654" w:type="dxa"/>
            <w:vAlign w:val="top"/>
          </w:tcPr>
          <w:p w14:paraId="76B54422">
            <w:pPr>
              <w:rPr>
                <w:rFonts w:ascii="Arial"/>
                <w:sz w:val="21"/>
              </w:rPr>
            </w:pPr>
          </w:p>
        </w:tc>
      </w:tr>
      <w:tr w14:paraId="044451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0454A30">
            <w:pPr>
              <w:rPr>
                <w:rFonts w:ascii="Arial"/>
                <w:sz w:val="21"/>
              </w:rPr>
            </w:pPr>
          </w:p>
        </w:tc>
        <w:tc>
          <w:tcPr>
            <w:tcW w:w="999" w:type="dxa"/>
            <w:vAlign w:val="top"/>
          </w:tcPr>
          <w:p w14:paraId="195B3260">
            <w:pPr>
              <w:rPr>
                <w:rFonts w:ascii="Arial"/>
                <w:sz w:val="21"/>
              </w:rPr>
            </w:pPr>
          </w:p>
        </w:tc>
        <w:tc>
          <w:tcPr>
            <w:tcW w:w="2798" w:type="dxa"/>
            <w:vAlign w:val="top"/>
          </w:tcPr>
          <w:p w14:paraId="00129D42">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401406BF">
            <w:pPr>
              <w:rPr>
                <w:rFonts w:ascii="Arial"/>
                <w:sz w:val="21"/>
              </w:rPr>
            </w:pPr>
          </w:p>
        </w:tc>
        <w:tc>
          <w:tcPr>
            <w:tcW w:w="870" w:type="dxa"/>
            <w:vAlign w:val="top"/>
          </w:tcPr>
          <w:p w14:paraId="0A458ACC">
            <w:pPr>
              <w:rPr>
                <w:rFonts w:ascii="Arial"/>
                <w:sz w:val="21"/>
              </w:rPr>
            </w:pPr>
          </w:p>
        </w:tc>
        <w:tc>
          <w:tcPr>
            <w:tcW w:w="800" w:type="dxa"/>
            <w:vAlign w:val="top"/>
          </w:tcPr>
          <w:p w14:paraId="177D2504">
            <w:pPr>
              <w:rPr>
                <w:rFonts w:ascii="Arial"/>
                <w:sz w:val="21"/>
              </w:rPr>
            </w:pPr>
          </w:p>
        </w:tc>
        <w:tc>
          <w:tcPr>
            <w:tcW w:w="654" w:type="dxa"/>
            <w:vAlign w:val="top"/>
          </w:tcPr>
          <w:p w14:paraId="1C2268AC">
            <w:pPr>
              <w:rPr>
                <w:rFonts w:ascii="Arial"/>
                <w:sz w:val="21"/>
              </w:rPr>
            </w:pPr>
          </w:p>
        </w:tc>
      </w:tr>
      <w:tr w14:paraId="0D2E5E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A79009D">
            <w:pPr>
              <w:rPr>
                <w:rFonts w:ascii="Arial"/>
                <w:sz w:val="21"/>
              </w:rPr>
            </w:pPr>
          </w:p>
        </w:tc>
        <w:tc>
          <w:tcPr>
            <w:tcW w:w="999" w:type="dxa"/>
            <w:vAlign w:val="top"/>
          </w:tcPr>
          <w:p w14:paraId="284A3881">
            <w:pPr>
              <w:rPr>
                <w:rFonts w:ascii="Arial"/>
                <w:sz w:val="21"/>
              </w:rPr>
            </w:pPr>
          </w:p>
        </w:tc>
        <w:tc>
          <w:tcPr>
            <w:tcW w:w="2798" w:type="dxa"/>
            <w:vAlign w:val="top"/>
          </w:tcPr>
          <w:p w14:paraId="68332DD7">
            <w:pPr>
              <w:pStyle w:val="6"/>
              <w:spacing w:before="72" w:line="213" w:lineRule="auto"/>
              <w:ind w:left="119"/>
            </w:pPr>
            <w:r>
              <w:rPr>
                <w:spacing w:val="-2"/>
              </w:rPr>
              <w:t>219 援助其他地区支出</w:t>
            </w:r>
          </w:p>
        </w:tc>
        <w:tc>
          <w:tcPr>
            <w:tcW w:w="879" w:type="dxa"/>
            <w:vAlign w:val="top"/>
          </w:tcPr>
          <w:p w14:paraId="3C5F6253">
            <w:pPr>
              <w:rPr>
                <w:rFonts w:ascii="Arial"/>
                <w:sz w:val="21"/>
              </w:rPr>
            </w:pPr>
          </w:p>
        </w:tc>
        <w:tc>
          <w:tcPr>
            <w:tcW w:w="870" w:type="dxa"/>
            <w:vAlign w:val="top"/>
          </w:tcPr>
          <w:p w14:paraId="2A5BFDA7">
            <w:pPr>
              <w:rPr>
                <w:rFonts w:ascii="Arial"/>
                <w:sz w:val="21"/>
              </w:rPr>
            </w:pPr>
          </w:p>
        </w:tc>
        <w:tc>
          <w:tcPr>
            <w:tcW w:w="800" w:type="dxa"/>
            <w:vAlign w:val="top"/>
          </w:tcPr>
          <w:p w14:paraId="15E0D232">
            <w:pPr>
              <w:rPr>
                <w:rFonts w:ascii="Arial"/>
                <w:sz w:val="21"/>
              </w:rPr>
            </w:pPr>
          </w:p>
        </w:tc>
        <w:tc>
          <w:tcPr>
            <w:tcW w:w="654" w:type="dxa"/>
            <w:vAlign w:val="top"/>
          </w:tcPr>
          <w:p w14:paraId="23D31F69">
            <w:pPr>
              <w:rPr>
                <w:rFonts w:ascii="Arial"/>
                <w:sz w:val="21"/>
              </w:rPr>
            </w:pPr>
          </w:p>
        </w:tc>
      </w:tr>
      <w:tr w14:paraId="1729A2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76D38BE">
            <w:pPr>
              <w:rPr>
                <w:rFonts w:ascii="Arial"/>
                <w:sz w:val="21"/>
              </w:rPr>
            </w:pPr>
          </w:p>
        </w:tc>
        <w:tc>
          <w:tcPr>
            <w:tcW w:w="999" w:type="dxa"/>
            <w:vAlign w:val="top"/>
          </w:tcPr>
          <w:p w14:paraId="14265797">
            <w:pPr>
              <w:rPr>
                <w:rFonts w:ascii="Arial"/>
                <w:sz w:val="21"/>
              </w:rPr>
            </w:pPr>
          </w:p>
        </w:tc>
        <w:tc>
          <w:tcPr>
            <w:tcW w:w="2798" w:type="dxa"/>
            <w:vAlign w:val="top"/>
          </w:tcPr>
          <w:p w14:paraId="1786C91C">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67FE4FAA">
            <w:pPr>
              <w:rPr>
                <w:rFonts w:ascii="Arial"/>
                <w:sz w:val="21"/>
              </w:rPr>
            </w:pPr>
          </w:p>
        </w:tc>
        <w:tc>
          <w:tcPr>
            <w:tcW w:w="870" w:type="dxa"/>
            <w:vAlign w:val="top"/>
          </w:tcPr>
          <w:p w14:paraId="69486774">
            <w:pPr>
              <w:rPr>
                <w:rFonts w:ascii="Arial"/>
                <w:sz w:val="21"/>
              </w:rPr>
            </w:pPr>
          </w:p>
        </w:tc>
        <w:tc>
          <w:tcPr>
            <w:tcW w:w="800" w:type="dxa"/>
            <w:vAlign w:val="top"/>
          </w:tcPr>
          <w:p w14:paraId="64D9173C">
            <w:pPr>
              <w:rPr>
                <w:rFonts w:ascii="Arial"/>
                <w:sz w:val="21"/>
              </w:rPr>
            </w:pPr>
          </w:p>
        </w:tc>
        <w:tc>
          <w:tcPr>
            <w:tcW w:w="654" w:type="dxa"/>
            <w:vAlign w:val="top"/>
          </w:tcPr>
          <w:p w14:paraId="348C0470">
            <w:pPr>
              <w:rPr>
                <w:rFonts w:ascii="Arial"/>
                <w:sz w:val="21"/>
              </w:rPr>
            </w:pPr>
          </w:p>
        </w:tc>
      </w:tr>
      <w:tr w14:paraId="1118F7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CCEE470">
            <w:pPr>
              <w:rPr>
                <w:rFonts w:ascii="Arial"/>
                <w:sz w:val="21"/>
              </w:rPr>
            </w:pPr>
          </w:p>
        </w:tc>
        <w:tc>
          <w:tcPr>
            <w:tcW w:w="999" w:type="dxa"/>
            <w:vAlign w:val="top"/>
          </w:tcPr>
          <w:p w14:paraId="3EF3BA03">
            <w:pPr>
              <w:rPr>
                <w:rFonts w:ascii="Arial"/>
                <w:sz w:val="21"/>
              </w:rPr>
            </w:pPr>
          </w:p>
        </w:tc>
        <w:tc>
          <w:tcPr>
            <w:tcW w:w="2798" w:type="dxa"/>
            <w:vAlign w:val="top"/>
          </w:tcPr>
          <w:p w14:paraId="6D0CED54">
            <w:pPr>
              <w:pStyle w:val="6"/>
              <w:spacing w:before="71" w:line="213" w:lineRule="auto"/>
              <w:ind w:left="119"/>
            </w:pPr>
            <w:r>
              <w:rPr>
                <w:spacing w:val="-2"/>
              </w:rPr>
              <w:t>221 住房保障支出</w:t>
            </w:r>
          </w:p>
        </w:tc>
        <w:tc>
          <w:tcPr>
            <w:tcW w:w="879" w:type="dxa"/>
            <w:vAlign w:val="top"/>
          </w:tcPr>
          <w:p w14:paraId="10E775F3">
            <w:pPr>
              <w:pStyle w:val="6"/>
              <w:spacing w:before="71"/>
              <w:ind w:left="423"/>
            </w:pPr>
            <w:r>
              <w:rPr>
                <w:spacing w:val="-4"/>
              </w:rPr>
              <w:t>4.99</w:t>
            </w:r>
          </w:p>
        </w:tc>
        <w:tc>
          <w:tcPr>
            <w:tcW w:w="870" w:type="dxa"/>
            <w:vAlign w:val="top"/>
          </w:tcPr>
          <w:p w14:paraId="72973EBF">
            <w:pPr>
              <w:pStyle w:val="6"/>
              <w:spacing w:before="71"/>
              <w:ind w:left="415"/>
            </w:pPr>
            <w:r>
              <w:rPr>
                <w:spacing w:val="-4"/>
              </w:rPr>
              <w:t>4.99</w:t>
            </w:r>
          </w:p>
        </w:tc>
        <w:tc>
          <w:tcPr>
            <w:tcW w:w="800" w:type="dxa"/>
            <w:vAlign w:val="top"/>
          </w:tcPr>
          <w:p w14:paraId="572A7A1E">
            <w:pPr>
              <w:rPr>
                <w:rFonts w:ascii="Arial"/>
                <w:sz w:val="21"/>
              </w:rPr>
            </w:pPr>
          </w:p>
        </w:tc>
        <w:tc>
          <w:tcPr>
            <w:tcW w:w="654" w:type="dxa"/>
            <w:vAlign w:val="top"/>
          </w:tcPr>
          <w:p w14:paraId="3899C28F">
            <w:pPr>
              <w:rPr>
                <w:rFonts w:ascii="Arial"/>
                <w:sz w:val="21"/>
              </w:rPr>
            </w:pPr>
          </w:p>
        </w:tc>
      </w:tr>
      <w:tr w14:paraId="44221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8B99B63">
            <w:pPr>
              <w:rPr>
                <w:rFonts w:ascii="Arial"/>
                <w:sz w:val="21"/>
              </w:rPr>
            </w:pPr>
          </w:p>
        </w:tc>
        <w:tc>
          <w:tcPr>
            <w:tcW w:w="999" w:type="dxa"/>
            <w:vAlign w:val="top"/>
          </w:tcPr>
          <w:p w14:paraId="1ABD7B38">
            <w:pPr>
              <w:rPr>
                <w:rFonts w:ascii="Arial"/>
                <w:sz w:val="21"/>
              </w:rPr>
            </w:pPr>
          </w:p>
        </w:tc>
        <w:tc>
          <w:tcPr>
            <w:tcW w:w="2798" w:type="dxa"/>
            <w:vAlign w:val="top"/>
          </w:tcPr>
          <w:p w14:paraId="06829D60">
            <w:pPr>
              <w:pStyle w:val="6"/>
              <w:spacing w:before="71" w:line="213" w:lineRule="auto"/>
              <w:ind w:left="119"/>
            </w:pPr>
            <w:r>
              <w:rPr>
                <w:spacing w:val="-2"/>
              </w:rPr>
              <w:t>222 粮油物资储备支出</w:t>
            </w:r>
          </w:p>
        </w:tc>
        <w:tc>
          <w:tcPr>
            <w:tcW w:w="879" w:type="dxa"/>
            <w:vAlign w:val="top"/>
          </w:tcPr>
          <w:p w14:paraId="035D07E8">
            <w:pPr>
              <w:rPr>
                <w:rFonts w:ascii="Arial"/>
                <w:sz w:val="21"/>
              </w:rPr>
            </w:pPr>
          </w:p>
        </w:tc>
        <w:tc>
          <w:tcPr>
            <w:tcW w:w="870" w:type="dxa"/>
            <w:vAlign w:val="top"/>
          </w:tcPr>
          <w:p w14:paraId="257FF238">
            <w:pPr>
              <w:rPr>
                <w:rFonts w:ascii="Arial"/>
                <w:sz w:val="21"/>
              </w:rPr>
            </w:pPr>
          </w:p>
        </w:tc>
        <w:tc>
          <w:tcPr>
            <w:tcW w:w="800" w:type="dxa"/>
            <w:vAlign w:val="top"/>
          </w:tcPr>
          <w:p w14:paraId="4ABF58A0">
            <w:pPr>
              <w:rPr>
                <w:rFonts w:ascii="Arial"/>
                <w:sz w:val="21"/>
              </w:rPr>
            </w:pPr>
          </w:p>
        </w:tc>
        <w:tc>
          <w:tcPr>
            <w:tcW w:w="654" w:type="dxa"/>
            <w:vAlign w:val="top"/>
          </w:tcPr>
          <w:p w14:paraId="6D849D06">
            <w:pPr>
              <w:rPr>
                <w:rFonts w:ascii="Arial"/>
                <w:sz w:val="21"/>
              </w:rPr>
            </w:pPr>
          </w:p>
        </w:tc>
      </w:tr>
      <w:tr w14:paraId="6EDC2B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EB1172E">
            <w:pPr>
              <w:rPr>
                <w:rFonts w:ascii="Arial"/>
                <w:sz w:val="21"/>
              </w:rPr>
            </w:pPr>
          </w:p>
        </w:tc>
        <w:tc>
          <w:tcPr>
            <w:tcW w:w="999" w:type="dxa"/>
            <w:vAlign w:val="top"/>
          </w:tcPr>
          <w:p w14:paraId="4A9D7946">
            <w:pPr>
              <w:rPr>
                <w:rFonts w:ascii="Arial"/>
                <w:sz w:val="21"/>
              </w:rPr>
            </w:pPr>
          </w:p>
        </w:tc>
        <w:tc>
          <w:tcPr>
            <w:tcW w:w="2798" w:type="dxa"/>
            <w:vAlign w:val="top"/>
          </w:tcPr>
          <w:p w14:paraId="2978EFBF">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718BF8A2">
            <w:pPr>
              <w:rPr>
                <w:rFonts w:ascii="Arial"/>
                <w:sz w:val="21"/>
              </w:rPr>
            </w:pPr>
          </w:p>
        </w:tc>
        <w:tc>
          <w:tcPr>
            <w:tcW w:w="870" w:type="dxa"/>
            <w:vAlign w:val="top"/>
          </w:tcPr>
          <w:p w14:paraId="3AFBA404">
            <w:pPr>
              <w:rPr>
                <w:rFonts w:ascii="Arial"/>
                <w:sz w:val="21"/>
              </w:rPr>
            </w:pPr>
          </w:p>
        </w:tc>
        <w:tc>
          <w:tcPr>
            <w:tcW w:w="800" w:type="dxa"/>
            <w:vAlign w:val="top"/>
          </w:tcPr>
          <w:p w14:paraId="6F5AAFE1">
            <w:pPr>
              <w:rPr>
                <w:rFonts w:ascii="Arial"/>
                <w:sz w:val="21"/>
              </w:rPr>
            </w:pPr>
          </w:p>
        </w:tc>
        <w:tc>
          <w:tcPr>
            <w:tcW w:w="654" w:type="dxa"/>
            <w:vAlign w:val="top"/>
          </w:tcPr>
          <w:p w14:paraId="0BDCC42C">
            <w:pPr>
              <w:rPr>
                <w:rFonts w:ascii="Arial"/>
                <w:sz w:val="21"/>
              </w:rPr>
            </w:pPr>
          </w:p>
        </w:tc>
      </w:tr>
      <w:tr w14:paraId="6FCB8E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40A759F">
            <w:pPr>
              <w:rPr>
                <w:rFonts w:ascii="Arial"/>
                <w:sz w:val="21"/>
              </w:rPr>
            </w:pPr>
          </w:p>
        </w:tc>
        <w:tc>
          <w:tcPr>
            <w:tcW w:w="999" w:type="dxa"/>
            <w:vAlign w:val="top"/>
          </w:tcPr>
          <w:p w14:paraId="1B9A520D">
            <w:pPr>
              <w:rPr>
                <w:rFonts w:ascii="Arial"/>
                <w:sz w:val="21"/>
              </w:rPr>
            </w:pPr>
          </w:p>
        </w:tc>
        <w:tc>
          <w:tcPr>
            <w:tcW w:w="2798" w:type="dxa"/>
            <w:vAlign w:val="top"/>
          </w:tcPr>
          <w:p w14:paraId="368A6413">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3586C0AD">
            <w:pPr>
              <w:rPr>
                <w:rFonts w:ascii="Arial"/>
                <w:sz w:val="21"/>
              </w:rPr>
            </w:pPr>
          </w:p>
        </w:tc>
        <w:tc>
          <w:tcPr>
            <w:tcW w:w="870" w:type="dxa"/>
            <w:vAlign w:val="top"/>
          </w:tcPr>
          <w:p w14:paraId="42894928">
            <w:pPr>
              <w:rPr>
                <w:rFonts w:ascii="Arial"/>
                <w:sz w:val="21"/>
              </w:rPr>
            </w:pPr>
          </w:p>
        </w:tc>
        <w:tc>
          <w:tcPr>
            <w:tcW w:w="800" w:type="dxa"/>
            <w:vAlign w:val="top"/>
          </w:tcPr>
          <w:p w14:paraId="1173208E">
            <w:pPr>
              <w:rPr>
                <w:rFonts w:ascii="Arial"/>
                <w:sz w:val="21"/>
              </w:rPr>
            </w:pPr>
          </w:p>
        </w:tc>
        <w:tc>
          <w:tcPr>
            <w:tcW w:w="654" w:type="dxa"/>
            <w:vAlign w:val="top"/>
          </w:tcPr>
          <w:p w14:paraId="4EDCEB99">
            <w:pPr>
              <w:rPr>
                <w:rFonts w:ascii="Arial"/>
                <w:sz w:val="21"/>
              </w:rPr>
            </w:pPr>
          </w:p>
        </w:tc>
      </w:tr>
      <w:tr w14:paraId="0FA493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F3CAE3">
            <w:pPr>
              <w:rPr>
                <w:rFonts w:ascii="Arial"/>
                <w:sz w:val="21"/>
              </w:rPr>
            </w:pPr>
          </w:p>
        </w:tc>
        <w:tc>
          <w:tcPr>
            <w:tcW w:w="999" w:type="dxa"/>
            <w:vAlign w:val="top"/>
          </w:tcPr>
          <w:p w14:paraId="633DF6BD">
            <w:pPr>
              <w:rPr>
                <w:rFonts w:ascii="Arial"/>
                <w:sz w:val="21"/>
              </w:rPr>
            </w:pPr>
          </w:p>
        </w:tc>
        <w:tc>
          <w:tcPr>
            <w:tcW w:w="2798" w:type="dxa"/>
            <w:vAlign w:val="top"/>
          </w:tcPr>
          <w:p w14:paraId="4E037C45">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76E9FEC6">
            <w:pPr>
              <w:rPr>
                <w:rFonts w:ascii="Arial"/>
                <w:sz w:val="21"/>
              </w:rPr>
            </w:pPr>
          </w:p>
        </w:tc>
        <w:tc>
          <w:tcPr>
            <w:tcW w:w="870" w:type="dxa"/>
            <w:vAlign w:val="top"/>
          </w:tcPr>
          <w:p w14:paraId="637833B5">
            <w:pPr>
              <w:rPr>
                <w:rFonts w:ascii="Arial"/>
                <w:sz w:val="21"/>
              </w:rPr>
            </w:pPr>
          </w:p>
        </w:tc>
        <w:tc>
          <w:tcPr>
            <w:tcW w:w="800" w:type="dxa"/>
            <w:vAlign w:val="top"/>
          </w:tcPr>
          <w:p w14:paraId="1AC6A90B">
            <w:pPr>
              <w:rPr>
                <w:rFonts w:ascii="Arial"/>
                <w:sz w:val="21"/>
              </w:rPr>
            </w:pPr>
          </w:p>
        </w:tc>
        <w:tc>
          <w:tcPr>
            <w:tcW w:w="654" w:type="dxa"/>
            <w:vAlign w:val="top"/>
          </w:tcPr>
          <w:p w14:paraId="184DF0EF">
            <w:pPr>
              <w:rPr>
                <w:rFonts w:ascii="Arial"/>
                <w:sz w:val="21"/>
              </w:rPr>
            </w:pPr>
          </w:p>
        </w:tc>
      </w:tr>
      <w:tr w14:paraId="27D717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6E91F39">
            <w:pPr>
              <w:rPr>
                <w:rFonts w:ascii="Arial"/>
                <w:sz w:val="21"/>
              </w:rPr>
            </w:pPr>
          </w:p>
        </w:tc>
        <w:tc>
          <w:tcPr>
            <w:tcW w:w="999" w:type="dxa"/>
            <w:vAlign w:val="top"/>
          </w:tcPr>
          <w:p w14:paraId="3F8F1BB3">
            <w:pPr>
              <w:rPr>
                <w:rFonts w:ascii="Arial"/>
                <w:sz w:val="21"/>
              </w:rPr>
            </w:pPr>
          </w:p>
        </w:tc>
        <w:tc>
          <w:tcPr>
            <w:tcW w:w="2798" w:type="dxa"/>
            <w:vAlign w:val="top"/>
          </w:tcPr>
          <w:p w14:paraId="024D38D4">
            <w:pPr>
              <w:pStyle w:val="6"/>
              <w:spacing w:before="72" w:line="213" w:lineRule="auto"/>
              <w:ind w:left="119"/>
            </w:pPr>
            <w:r>
              <w:rPr>
                <w:spacing w:val="-2"/>
              </w:rPr>
              <w:t>229 其他支出</w:t>
            </w:r>
          </w:p>
        </w:tc>
        <w:tc>
          <w:tcPr>
            <w:tcW w:w="879" w:type="dxa"/>
            <w:vAlign w:val="top"/>
          </w:tcPr>
          <w:p w14:paraId="6D9E36D1">
            <w:pPr>
              <w:rPr>
                <w:rFonts w:ascii="Arial"/>
                <w:sz w:val="21"/>
              </w:rPr>
            </w:pPr>
          </w:p>
        </w:tc>
        <w:tc>
          <w:tcPr>
            <w:tcW w:w="870" w:type="dxa"/>
            <w:vAlign w:val="top"/>
          </w:tcPr>
          <w:p w14:paraId="666B319A">
            <w:pPr>
              <w:rPr>
                <w:rFonts w:ascii="Arial"/>
                <w:sz w:val="21"/>
              </w:rPr>
            </w:pPr>
          </w:p>
        </w:tc>
        <w:tc>
          <w:tcPr>
            <w:tcW w:w="800" w:type="dxa"/>
            <w:vAlign w:val="top"/>
          </w:tcPr>
          <w:p w14:paraId="168A1DA1">
            <w:pPr>
              <w:rPr>
                <w:rFonts w:ascii="Arial"/>
                <w:sz w:val="21"/>
              </w:rPr>
            </w:pPr>
          </w:p>
        </w:tc>
        <w:tc>
          <w:tcPr>
            <w:tcW w:w="654" w:type="dxa"/>
            <w:vAlign w:val="top"/>
          </w:tcPr>
          <w:p w14:paraId="0925F630">
            <w:pPr>
              <w:rPr>
                <w:rFonts w:ascii="Arial"/>
                <w:sz w:val="21"/>
              </w:rPr>
            </w:pPr>
          </w:p>
        </w:tc>
      </w:tr>
      <w:tr w14:paraId="036EE5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5113837">
            <w:pPr>
              <w:rPr>
                <w:rFonts w:ascii="Arial"/>
                <w:sz w:val="21"/>
              </w:rPr>
            </w:pPr>
          </w:p>
        </w:tc>
        <w:tc>
          <w:tcPr>
            <w:tcW w:w="999" w:type="dxa"/>
            <w:vAlign w:val="top"/>
          </w:tcPr>
          <w:p w14:paraId="52FA873B">
            <w:pPr>
              <w:rPr>
                <w:rFonts w:ascii="Arial"/>
                <w:sz w:val="21"/>
              </w:rPr>
            </w:pPr>
          </w:p>
        </w:tc>
        <w:tc>
          <w:tcPr>
            <w:tcW w:w="2798" w:type="dxa"/>
            <w:vAlign w:val="top"/>
          </w:tcPr>
          <w:p w14:paraId="6DFAE775">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06AA12D6">
            <w:pPr>
              <w:rPr>
                <w:rFonts w:ascii="Arial"/>
                <w:sz w:val="21"/>
              </w:rPr>
            </w:pPr>
          </w:p>
        </w:tc>
        <w:tc>
          <w:tcPr>
            <w:tcW w:w="870" w:type="dxa"/>
            <w:vAlign w:val="top"/>
          </w:tcPr>
          <w:p w14:paraId="19F44423">
            <w:pPr>
              <w:rPr>
                <w:rFonts w:ascii="Arial"/>
                <w:sz w:val="21"/>
              </w:rPr>
            </w:pPr>
          </w:p>
        </w:tc>
        <w:tc>
          <w:tcPr>
            <w:tcW w:w="800" w:type="dxa"/>
            <w:vAlign w:val="top"/>
          </w:tcPr>
          <w:p w14:paraId="74E192CA">
            <w:pPr>
              <w:rPr>
                <w:rFonts w:ascii="Arial"/>
                <w:sz w:val="21"/>
              </w:rPr>
            </w:pPr>
          </w:p>
        </w:tc>
        <w:tc>
          <w:tcPr>
            <w:tcW w:w="654" w:type="dxa"/>
            <w:vAlign w:val="top"/>
          </w:tcPr>
          <w:p w14:paraId="31E5BBCE">
            <w:pPr>
              <w:rPr>
                <w:rFonts w:ascii="Arial"/>
                <w:sz w:val="21"/>
              </w:rPr>
            </w:pPr>
          </w:p>
        </w:tc>
      </w:tr>
      <w:tr w14:paraId="75F77C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26C034F">
            <w:pPr>
              <w:rPr>
                <w:rFonts w:ascii="Arial"/>
                <w:sz w:val="21"/>
              </w:rPr>
            </w:pPr>
          </w:p>
        </w:tc>
        <w:tc>
          <w:tcPr>
            <w:tcW w:w="999" w:type="dxa"/>
            <w:vAlign w:val="top"/>
          </w:tcPr>
          <w:p w14:paraId="131F0259">
            <w:pPr>
              <w:rPr>
                <w:rFonts w:ascii="Arial"/>
                <w:sz w:val="21"/>
              </w:rPr>
            </w:pPr>
          </w:p>
        </w:tc>
        <w:tc>
          <w:tcPr>
            <w:tcW w:w="2798" w:type="dxa"/>
            <w:vAlign w:val="top"/>
          </w:tcPr>
          <w:p w14:paraId="4CD576A0">
            <w:pPr>
              <w:pStyle w:val="6"/>
              <w:spacing w:before="71" w:line="213" w:lineRule="auto"/>
              <w:ind w:left="119"/>
            </w:pPr>
            <w:r>
              <w:rPr>
                <w:spacing w:val="-2"/>
              </w:rPr>
              <w:t>231 债务还本支出</w:t>
            </w:r>
          </w:p>
        </w:tc>
        <w:tc>
          <w:tcPr>
            <w:tcW w:w="879" w:type="dxa"/>
            <w:vAlign w:val="top"/>
          </w:tcPr>
          <w:p w14:paraId="699B3A07">
            <w:pPr>
              <w:rPr>
                <w:rFonts w:ascii="Arial"/>
                <w:sz w:val="21"/>
              </w:rPr>
            </w:pPr>
          </w:p>
        </w:tc>
        <w:tc>
          <w:tcPr>
            <w:tcW w:w="870" w:type="dxa"/>
            <w:vAlign w:val="top"/>
          </w:tcPr>
          <w:p w14:paraId="0F104B14">
            <w:pPr>
              <w:rPr>
                <w:rFonts w:ascii="Arial"/>
                <w:sz w:val="21"/>
              </w:rPr>
            </w:pPr>
          </w:p>
        </w:tc>
        <w:tc>
          <w:tcPr>
            <w:tcW w:w="800" w:type="dxa"/>
            <w:vAlign w:val="top"/>
          </w:tcPr>
          <w:p w14:paraId="4461281D">
            <w:pPr>
              <w:rPr>
                <w:rFonts w:ascii="Arial"/>
                <w:sz w:val="21"/>
              </w:rPr>
            </w:pPr>
          </w:p>
        </w:tc>
        <w:tc>
          <w:tcPr>
            <w:tcW w:w="654" w:type="dxa"/>
            <w:vAlign w:val="top"/>
          </w:tcPr>
          <w:p w14:paraId="43A6218A">
            <w:pPr>
              <w:rPr>
                <w:rFonts w:ascii="Arial"/>
                <w:sz w:val="21"/>
              </w:rPr>
            </w:pPr>
          </w:p>
        </w:tc>
      </w:tr>
      <w:tr w14:paraId="3E11AA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92C77D">
            <w:pPr>
              <w:rPr>
                <w:rFonts w:ascii="Arial"/>
                <w:sz w:val="21"/>
              </w:rPr>
            </w:pPr>
          </w:p>
        </w:tc>
        <w:tc>
          <w:tcPr>
            <w:tcW w:w="999" w:type="dxa"/>
            <w:vAlign w:val="top"/>
          </w:tcPr>
          <w:p w14:paraId="4AE5AF4D">
            <w:pPr>
              <w:rPr>
                <w:rFonts w:ascii="Arial"/>
                <w:sz w:val="21"/>
              </w:rPr>
            </w:pPr>
          </w:p>
        </w:tc>
        <w:tc>
          <w:tcPr>
            <w:tcW w:w="2798" w:type="dxa"/>
            <w:vAlign w:val="top"/>
          </w:tcPr>
          <w:p w14:paraId="63090823">
            <w:pPr>
              <w:pStyle w:val="6"/>
              <w:spacing w:before="71" w:line="213" w:lineRule="auto"/>
              <w:ind w:left="119"/>
            </w:pPr>
            <w:r>
              <w:rPr>
                <w:spacing w:val="-2"/>
              </w:rPr>
              <w:t>232 债务付息支出</w:t>
            </w:r>
          </w:p>
        </w:tc>
        <w:tc>
          <w:tcPr>
            <w:tcW w:w="879" w:type="dxa"/>
            <w:vAlign w:val="top"/>
          </w:tcPr>
          <w:p w14:paraId="7098EFE7">
            <w:pPr>
              <w:rPr>
                <w:rFonts w:ascii="Arial"/>
                <w:sz w:val="21"/>
              </w:rPr>
            </w:pPr>
          </w:p>
        </w:tc>
        <w:tc>
          <w:tcPr>
            <w:tcW w:w="870" w:type="dxa"/>
            <w:vAlign w:val="top"/>
          </w:tcPr>
          <w:p w14:paraId="3228EE2F">
            <w:pPr>
              <w:rPr>
                <w:rFonts w:ascii="Arial"/>
                <w:sz w:val="21"/>
              </w:rPr>
            </w:pPr>
          </w:p>
        </w:tc>
        <w:tc>
          <w:tcPr>
            <w:tcW w:w="800" w:type="dxa"/>
            <w:vAlign w:val="top"/>
          </w:tcPr>
          <w:p w14:paraId="5F6F0956">
            <w:pPr>
              <w:rPr>
                <w:rFonts w:ascii="Arial"/>
                <w:sz w:val="21"/>
              </w:rPr>
            </w:pPr>
          </w:p>
        </w:tc>
        <w:tc>
          <w:tcPr>
            <w:tcW w:w="654" w:type="dxa"/>
            <w:vAlign w:val="top"/>
          </w:tcPr>
          <w:p w14:paraId="0DF29914">
            <w:pPr>
              <w:rPr>
                <w:rFonts w:ascii="Arial"/>
                <w:sz w:val="21"/>
              </w:rPr>
            </w:pPr>
          </w:p>
        </w:tc>
      </w:tr>
      <w:tr w14:paraId="3C163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E2D28DA">
            <w:pPr>
              <w:rPr>
                <w:rFonts w:ascii="Arial"/>
                <w:sz w:val="21"/>
              </w:rPr>
            </w:pPr>
          </w:p>
        </w:tc>
        <w:tc>
          <w:tcPr>
            <w:tcW w:w="999" w:type="dxa"/>
            <w:vAlign w:val="top"/>
          </w:tcPr>
          <w:p w14:paraId="5FEC130C">
            <w:pPr>
              <w:rPr>
                <w:rFonts w:ascii="Arial"/>
                <w:sz w:val="21"/>
              </w:rPr>
            </w:pPr>
          </w:p>
        </w:tc>
        <w:tc>
          <w:tcPr>
            <w:tcW w:w="2798" w:type="dxa"/>
            <w:vAlign w:val="top"/>
          </w:tcPr>
          <w:p w14:paraId="6C2217AC">
            <w:pPr>
              <w:pStyle w:val="6"/>
              <w:spacing w:before="70" w:line="213" w:lineRule="auto"/>
              <w:ind w:left="119"/>
            </w:pPr>
            <w:r>
              <w:rPr>
                <w:spacing w:val="-2"/>
              </w:rPr>
              <w:t>233 债务发行费用支出</w:t>
            </w:r>
          </w:p>
        </w:tc>
        <w:tc>
          <w:tcPr>
            <w:tcW w:w="879" w:type="dxa"/>
            <w:vAlign w:val="top"/>
          </w:tcPr>
          <w:p w14:paraId="4E9AF680">
            <w:pPr>
              <w:rPr>
                <w:rFonts w:ascii="Arial"/>
                <w:sz w:val="21"/>
              </w:rPr>
            </w:pPr>
          </w:p>
        </w:tc>
        <w:tc>
          <w:tcPr>
            <w:tcW w:w="870" w:type="dxa"/>
            <w:vAlign w:val="top"/>
          </w:tcPr>
          <w:p w14:paraId="3C55E5A2">
            <w:pPr>
              <w:rPr>
                <w:rFonts w:ascii="Arial"/>
                <w:sz w:val="21"/>
              </w:rPr>
            </w:pPr>
          </w:p>
        </w:tc>
        <w:tc>
          <w:tcPr>
            <w:tcW w:w="800" w:type="dxa"/>
            <w:vAlign w:val="top"/>
          </w:tcPr>
          <w:p w14:paraId="37B85DB2">
            <w:pPr>
              <w:rPr>
                <w:rFonts w:ascii="Arial"/>
                <w:sz w:val="21"/>
              </w:rPr>
            </w:pPr>
          </w:p>
        </w:tc>
        <w:tc>
          <w:tcPr>
            <w:tcW w:w="654" w:type="dxa"/>
            <w:vAlign w:val="top"/>
          </w:tcPr>
          <w:p w14:paraId="12BCD8E4">
            <w:pPr>
              <w:rPr>
                <w:rFonts w:ascii="Arial"/>
                <w:sz w:val="21"/>
              </w:rPr>
            </w:pPr>
          </w:p>
        </w:tc>
      </w:tr>
      <w:tr w14:paraId="36D69C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85D7A0F">
            <w:pPr>
              <w:rPr>
                <w:rFonts w:ascii="Arial"/>
                <w:sz w:val="21"/>
              </w:rPr>
            </w:pPr>
          </w:p>
        </w:tc>
        <w:tc>
          <w:tcPr>
            <w:tcW w:w="999" w:type="dxa"/>
            <w:vAlign w:val="top"/>
          </w:tcPr>
          <w:p w14:paraId="0D84AB15">
            <w:pPr>
              <w:rPr>
                <w:rFonts w:ascii="Arial"/>
                <w:sz w:val="21"/>
              </w:rPr>
            </w:pPr>
          </w:p>
        </w:tc>
        <w:tc>
          <w:tcPr>
            <w:tcW w:w="2798" w:type="dxa"/>
            <w:vAlign w:val="top"/>
          </w:tcPr>
          <w:p w14:paraId="42B677F6">
            <w:pPr>
              <w:pStyle w:val="6"/>
              <w:spacing w:before="72" w:line="213" w:lineRule="auto"/>
              <w:ind w:left="119"/>
            </w:pPr>
            <w:r>
              <w:rPr>
                <w:spacing w:val="-2"/>
              </w:rPr>
              <w:t>234 抗疫特别国债还本支出</w:t>
            </w:r>
          </w:p>
        </w:tc>
        <w:tc>
          <w:tcPr>
            <w:tcW w:w="879" w:type="dxa"/>
            <w:vAlign w:val="top"/>
          </w:tcPr>
          <w:p w14:paraId="0D265347">
            <w:pPr>
              <w:rPr>
                <w:rFonts w:ascii="Arial"/>
                <w:sz w:val="21"/>
              </w:rPr>
            </w:pPr>
          </w:p>
        </w:tc>
        <w:tc>
          <w:tcPr>
            <w:tcW w:w="870" w:type="dxa"/>
            <w:vAlign w:val="top"/>
          </w:tcPr>
          <w:p w14:paraId="36D04D36">
            <w:pPr>
              <w:rPr>
                <w:rFonts w:ascii="Arial"/>
                <w:sz w:val="21"/>
              </w:rPr>
            </w:pPr>
          </w:p>
        </w:tc>
        <w:tc>
          <w:tcPr>
            <w:tcW w:w="800" w:type="dxa"/>
            <w:vAlign w:val="top"/>
          </w:tcPr>
          <w:p w14:paraId="0D100D1C">
            <w:pPr>
              <w:rPr>
                <w:rFonts w:ascii="Arial"/>
                <w:sz w:val="21"/>
              </w:rPr>
            </w:pPr>
          </w:p>
        </w:tc>
        <w:tc>
          <w:tcPr>
            <w:tcW w:w="654" w:type="dxa"/>
            <w:vAlign w:val="top"/>
          </w:tcPr>
          <w:p w14:paraId="1C21DAAE">
            <w:pPr>
              <w:rPr>
                <w:rFonts w:ascii="Arial"/>
                <w:sz w:val="21"/>
              </w:rPr>
            </w:pPr>
          </w:p>
        </w:tc>
      </w:tr>
      <w:tr w14:paraId="28B55A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726DFFF8">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64C0C702">
            <w:pPr>
              <w:pStyle w:val="6"/>
              <w:spacing w:before="72"/>
              <w:ind w:left="452"/>
            </w:pPr>
            <w:r>
              <w:rPr>
                <w:spacing w:val="-3"/>
              </w:rPr>
              <w:t>64.79</w:t>
            </w:r>
          </w:p>
        </w:tc>
        <w:tc>
          <w:tcPr>
            <w:tcW w:w="2798" w:type="dxa"/>
            <w:vAlign w:val="top"/>
          </w:tcPr>
          <w:p w14:paraId="2E57B69D">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41C900F2">
            <w:pPr>
              <w:pStyle w:val="6"/>
              <w:spacing w:before="72"/>
              <w:ind w:left="337"/>
            </w:pPr>
            <w:r>
              <w:rPr>
                <w:spacing w:val="-3"/>
              </w:rPr>
              <w:t>64.79</w:t>
            </w:r>
          </w:p>
        </w:tc>
        <w:tc>
          <w:tcPr>
            <w:tcW w:w="870" w:type="dxa"/>
            <w:vAlign w:val="top"/>
          </w:tcPr>
          <w:p w14:paraId="0758AFD0">
            <w:pPr>
              <w:pStyle w:val="6"/>
              <w:spacing w:before="72"/>
              <w:ind w:left="326"/>
            </w:pPr>
            <w:r>
              <w:rPr>
                <w:spacing w:val="-3"/>
              </w:rPr>
              <w:t>64.79</w:t>
            </w:r>
          </w:p>
        </w:tc>
        <w:tc>
          <w:tcPr>
            <w:tcW w:w="800" w:type="dxa"/>
            <w:vAlign w:val="top"/>
          </w:tcPr>
          <w:p w14:paraId="4978D78C">
            <w:pPr>
              <w:rPr>
                <w:rFonts w:ascii="Arial"/>
                <w:sz w:val="21"/>
              </w:rPr>
            </w:pPr>
          </w:p>
        </w:tc>
        <w:tc>
          <w:tcPr>
            <w:tcW w:w="654" w:type="dxa"/>
            <w:vAlign w:val="top"/>
          </w:tcPr>
          <w:p w14:paraId="7C063E15">
            <w:pPr>
              <w:rPr>
                <w:rFonts w:ascii="Arial"/>
                <w:sz w:val="21"/>
              </w:rPr>
            </w:pPr>
          </w:p>
        </w:tc>
      </w:tr>
    </w:tbl>
    <w:p w14:paraId="25FB1D15">
      <w:pPr>
        <w:rPr>
          <w:rFonts w:ascii="Arial"/>
          <w:sz w:val="21"/>
        </w:rPr>
      </w:pPr>
    </w:p>
    <w:p w14:paraId="6178B7B1">
      <w:pPr>
        <w:rPr>
          <w:rFonts w:ascii="Arial" w:hAnsi="Arial" w:eastAsia="Arial" w:cs="Arial"/>
          <w:sz w:val="21"/>
          <w:szCs w:val="21"/>
        </w:rPr>
        <w:sectPr>
          <w:footerReference r:id="rId14" w:type="default"/>
          <w:pgSz w:w="11906" w:h="16839"/>
          <w:pgMar w:top="1431" w:right="1303" w:bottom="1521" w:left="1563" w:header="0" w:footer="1156" w:gutter="0"/>
          <w:cols w:space="720" w:num="1"/>
        </w:sectPr>
      </w:pPr>
    </w:p>
    <w:p w14:paraId="7A582FD8">
      <w:pPr>
        <w:spacing w:line="305" w:lineRule="auto"/>
        <w:rPr>
          <w:rFonts w:ascii="Arial"/>
          <w:sz w:val="21"/>
        </w:rPr>
      </w:pPr>
    </w:p>
    <w:p w14:paraId="5421EC07">
      <w:pPr>
        <w:spacing w:line="306" w:lineRule="auto"/>
        <w:rPr>
          <w:rFonts w:ascii="Arial"/>
          <w:sz w:val="21"/>
        </w:rPr>
      </w:pPr>
    </w:p>
    <w:p w14:paraId="0EA8E5A5">
      <w:pPr>
        <w:pStyle w:val="2"/>
        <w:spacing w:before="101" w:line="222" w:lineRule="auto"/>
        <w:ind w:left="248"/>
      </w:pPr>
      <w:r>
        <w:rPr>
          <w:b/>
          <w:bCs/>
          <w:spacing w:val="-4"/>
        </w:rPr>
        <w:t>表</w:t>
      </w:r>
      <w:r>
        <w:rPr>
          <w:spacing w:val="-45"/>
        </w:rPr>
        <w:t xml:space="preserve"> </w:t>
      </w:r>
      <w:r>
        <w:rPr>
          <w:b/>
          <w:bCs/>
          <w:spacing w:val="-4"/>
        </w:rPr>
        <w:t>5</w:t>
      </w:r>
    </w:p>
    <w:p w14:paraId="01C3AD6D">
      <w:pPr>
        <w:pStyle w:val="2"/>
        <w:spacing w:before="43" w:line="218" w:lineRule="auto"/>
        <w:ind w:left="2736"/>
      </w:pPr>
      <w:r>
        <w:rPr>
          <w:b/>
          <w:bCs/>
          <w:spacing w:val="4"/>
        </w:rPr>
        <w:t>一般公共预算支出情况表</w:t>
      </w:r>
    </w:p>
    <w:p w14:paraId="0DB5B8F5">
      <w:pPr>
        <w:pStyle w:val="2"/>
        <w:spacing w:before="39" w:line="212" w:lineRule="auto"/>
        <w:ind w:left="116"/>
        <w:outlineLvl w:val="0"/>
        <w:rPr>
          <w:sz w:val="24"/>
          <w:szCs w:val="24"/>
        </w:rPr>
      </w:pPr>
      <w:r>
        <w:rPr>
          <w:spacing w:val="-7"/>
          <w:sz w:val="24"/>
          <w:szCs w:val="24"/>
        </w:rPr>
        <w:t>编制单位：托克逊县文学艺术界联合会</w:t>
      </w:r>
      <w:r>
        <w:rPr>
          <w:spacing w:val="1"/>
          <w:sz w:val="24"/>
          <w:szCs w:val="24"/>
        </w:rPr>
        <w:t xml:space="preserve">                           </w:t>
      </w:r>
      <w:r>
        <w:rPr>
          <w:sz w:val="24"/>
          <w:szCs w:val="24"/>
        </w:rPr>
        <w:t xml:space="preserve">     </w:t>
      </w:r>
      <w:r>
        <w:rPr>
          <w:spacing w:val="-7"/>
          <w:sz w:val="24"/>
          <w:szCs w:val="24"/>
        </w:rPr>
        <w:t>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3D3A11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43F9D207">
            <w:pPr>
              <w:pStyle w:val="6"/>
              <w:spacing w:before="87" w:line="217" w:lineRule="auto"/>
              <w:ind w:left="1765"/>
              <w:rPr>
                <w:sz w:val="24"/>
                <w:szCs w:val="24"/>
              </w:rPr>
            </w:pPr>
            <w:r>
              <w:rPr>
                <w:b/>
                <w:bCs/>
                <w:spacing w:val="-9"/>
                <w:sz w:val="24"/>
                <w:szCs w:val="24"/>
              </w:rPr>
              <w:t>项目</w:t>
            </w:r>
          </w:p>
        </w:tc>
        <w:tc>
          <w:tcPr>
            <w:tcW w:w="5229" w:type="dxa"/>
            <w:gridSpan w:val="3"/>
            <w:vAlign w:val="top"/>
          </w:tcPr>
          <w:p w14:paraId="32E94EC5">
            <w:pPr>
              <w:pStyle w:val="6"/>
              <w:spacing w:before="86" w:line="213" w:lineRule="auto"/>
              <w:ind w:left="1674"/>
              <w:rPr>
                <w:sz w:val="24"/>
                <w:szCs w:val="24"/>
              </w:rPr>
            </w:pPr>
            <w:r>
              <w:rPr>
                <w:b/>
                <w:bCs/>
                <w:spacing w:val="-5"/>
                <w:sz w:val="24"/>
                <w:szCs w:val="24"/>
              </w:rPr>
              <w:t>一般公共预算支出</w:t>
            </w:r>
          </w:p>
        </w:tc>
      </w:tr>
      <w:tr w14:paraId="253856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573E4009">
            <w:pPr>
              <w:pStyle w:val="6"/>
              <w:spacing w:before="31" w:line="222" w:lineRule="auto"/>
              <w:ind w:left="150"/>
              <w:rPr>
                <w:sz w:val="19"/>
                <w:szCs w:val="19"/>
              </w:rPr>
            </w:pPr>
            <w:r>
              <w:rPr>
                <w:b/>
                <w:bCs/>
                <w:spacing w:val="6"/>
                <w:sz w:val="19"/>
                <w:szCs w:val="19"/>
              </w:rPr>
              <w:t>功能分类科目</w:t>
            </w:r>
          </w:p>
          <w:p w14:paraId="31611B4C">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190529BE">
            <w:pPr>
              <w:spacing w:line="253" w:lineRule="auto"/>
              <w:rPr>
                <w:rFonts w:ascii="Arial"/>
                <w:sz w:val="21"/>
              </w:rPr>
            </w:pPr>
          </w:p>
          <w:p w14:paraId="1D84C22D">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285C6888">
            <w:pPr>
              <w:spacing w:line="254" w:lineRule="auto"/>
              <w:rPr>
                <w:rFonts w:ascii="Arial"/>
                <w:sz w:val="21"/>
              </w:rPr>
            </w:pPr>
          </w:p>
          <w:p w14:paraId="1248D3CC">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0EAFCB13">
            <w:pPr>
              <w:spacing w:line="253" w:lineRule="auto"/>
              <w:rPr>
                <w:rFonts w:ascii="Arial"/>
                <w:sz w:val="21"/>
              </w:rPr>
            </w:pPr>
          </w:p>
          <w:p w14:paraId="651F6085">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456EBA61">
            <w:pPr>
              <w:spacing w:line="253" w:lineRule="auto"/>
              <w:rPr>
                <w:rFonts w:ascii="Arial"/>
                <w:sz w:val="21"/>
              </w:rPr>
            </w:pPr>
          </w:p>
          <w:p w14:paraId="77EC98A7">
            <w:pPr>
              <w:pStyle w:val="6"/>
              <w:spacing w:before="62" w:line="222" w:lineRule="auto"/>
              <w:ind w:left="481"/>
              <w:rPr>
                <w:sz w:val="19"/>
                <w:szCs w:val="19"/>
              </w:rPr>
            </w:pPr>
            <w:r>
              <w:rPr>
                <w:b/>
                <w:bCs/>
                <w:spacing w:val="5"/>
                <w:sz w:val="19"/>
                <w:szCs w:val="19"/>
              </w:rPr>
              <w:t>项目支出</w:t>
            </w:r>
          </w:p>
        </w:tc>
      </w:tr>
      <w:tr w14:paraId="76E98B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61DE4D9F">
            <w:pPr>
              <w:pStyle w:val="6"/>
              <w:spacing w:before="52" w:line="222" w:lineRule="auto"/>
              <w:ind w:left="124"/>
              <w:rPr>
                <w:sz w:val="19"/>
                <w:szCs w:val="19"/>
              </w:rPr>
            </w:pPr>
            <w:r>
              <w:rPr>
                <w:b/>
                <w:bCs/>
                <w:spacing w:val="-2"/>
                <w:sz w:val="19"/>
                <w:szCs w:val="19"/>
              </w:rPr>
              <w:t>类</w:t>
            </w:r>
          </w:p>
        </w:tc>
        <w:tc>
          <w:tcPr>
            <w:tcW w:w="492" w:type="dxa"/>
            <w:vAlign w:val="top"/>
          </w:tcPr>
          <w:p w14:paraId="727C92DC">
            <w:pPr>
              <w:pStyle w:val="6"/>
              <w:spacing w:before="53" w:line="226" w:lineRule="auto"/>
              <w:ind w:left="112"/>
              <w:rPr>
                <w:sz w:val="19"/>
                <w:szCs w:val="19"/>
              </w:rPr>
            </w:pPr>
            <w:r>
              <w:rPr>
                <w:b/>
                <w:bCs/>
                <w:spacing w:val="-2"/>
                <w:sz w:val="19"/>
                <w:szCs w:val="19"/>
              </w:rPr>
              <w:t>款</w:t>
            </w:r>
          </w:p>
        </w:tc>
        <w:tc>
          <w:tcPr>
            <w:tcW w:w="417" w:type="dxa"/>
            <w:vAlign w:val="top"/>
          </w:tcPr>
          <w:p w14:paraId="1E0FD7C2">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11A588DA">
            <w:pPr>
              <w:rPr>
                <w:rFonts w:ascii="Arial"/>
                <w:sz w:val="21"/>
              </w:rPr>
            </w:pPr>
          </w:p>
        </w:tc>
        <w:tc>
          <w:tcPr>
            <w:tcW w:w="1741" w:type="dxa"/>
            <w:vMerge w:val="continue"/>
            <w:tcBorders>
              <w:top w:val="nil"/>
            </w:tcBorders>
            <w:vAlign w:val="top"/>
          </w:tcPr>
          <w:p w14:paraId="533E6275">
            <w:pPr>
              <w:rPr>
                <w:rFonts w:ascii="Arial"/>
                <w:sz w:val="21"/>
              </w:rPr>
            </w:pPr>
          </w:p>
        </w:tc>
        <w:tc>
          <w:tcPr>
            <w:tcW w:w="1741" w:type="dxa"/>
            <w:vMerge w:val="continue"/>
            <w:tcBorders>
              <w:top w:val="nil"/>
            </w:tcBorders>
            <w:vAlign w:val="top"/>
          </w:tcPr>
          <w:p w14:paraId="68212113">
            <w:pPr>
              <w:rPr>
                <w:rFonts w:ascii="Arial"/>
                <w:sz w:val="21"/>
              </w:rPr>
            </w:pPr>
          </w:p>
        </w:tc>
        <w:tc>
          <w:tcPr>
            <w:tcW w:w="1747" w:type="dxa"/>
            <w:vMerge w:val="continue"/>
            <w:tcBorders>
              <w:top w:val="nil"/>
            </w:tcBorders>
            <w:vAlign w:val="top"/>
          </w:tcPr>
          <w:p w14:paraId="471447F1">
            <w:pPr>
              <w:rPr>
                <w:rFonts w:ascii="Arial"/>
                <w:sz w:val="21"/>
              </w:rPr>
            </w:pPr>
          </w:p>
        </w:tc>
      </w:tr>
      <w:tr w14:paraId="27AF40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4AAB4EF6">
            <w:pPr>
              <w:pStyle w:val="6"/>
              <w:spacing w:before="86" w:line="242" w:lineRule="auto"/>
              <w:ind w:left="161"/>
            </w:pPr>
            <w:r>
              <w:rPr>
                <w:b/>
                <w:bCs/>
                <w:spacing w:val="-6"/>
              </w:rPr>
              <w:t>201</w:t>
            </w:r>
          </w:p>
        </w:tc>
        <w:tc>
          <w:tcPr>
            <w:tcW w:w="492" w:type="dxa"/>
            <w:vAlign w:val="top"/>
          </w:tcPr>
          <w:p w14:paraId="6AB7408C">
            <w:pPr>
              <w:rPr>
                <w:rFonts w:ascii="Arial"/>
                <w:sz w:val="21"/>
              </w:rPr>
            </w:pPr>
          </w:p>
        </w:tc>
        <w:tc>
          <w:tcPr>
            <w:tcW w:w="417" w:type="dxa"/>
            <w:vAlign w:val="top"/>
          </w:tcPr>
          <w:p w14:paraId="5DBE11F6">
            <w:pPr>
              <w:rPr>
                <w:rFonts w:ascii="Arial"/>
                <w:sz w:val="21"/>
              </w:rPr>
            </w:pPr>
          </w:p>
        </w:tc>
        <w:tc>
          <w:tcPr>
            <w:tcW w:w="2508" w:type="dxa"/>
            <w:vAlign w:val="top"/>
          </w:tcPr>
          <w:p w14:paraId="012D4DBD">
            <w:pPr>
              <w:pStyle w:val="6"/>
              <w:spacing w:before="85" w:line="213" w:lineRule="auto"/>
              <w:ind w:left="122"/>
            </w:pPr>
            <w:r>
              <w:rPr>
                <w:b/>
                <w:bCs/>
                <w:spacing w:val="-4"/>
              </w:rPr>
              <w:t>一般公共服务支出</w:t>
            </w:r>
          </w:p>
        </w:tc>
        <w:tc>
          <w:tcPr>
            <w:tcW w:w="1741" w:type="dxa"/>
            <w:vAlign w:val="top"/>
          </w:tcPr>
          <w:p w14:paraId="4A48D8A8">
            <w:pPr>
              <w:pStyle w:val="6"/>
              <w:spacing w:before="85"/>
              <w:ind w:left="1195"/>
            </w:pPr>
            <w:r>
              <w:rPr>
                <w:b/>
                <w:bCs/>
                <w:spacing w:val="-4"/>
              </w:rPr>
              <w:t>47.65</w:t>
            </w:r>
          </w:p>
        </w:tc>
        <w:tc>
          <w:tcPr>
            <w:tcW w:w="1741" w:type="dxa"/>
            <w:vAlign w:val="top"/>
          </w:tcPr>
          <w:p w14:paraId="6BD7B385">
            <w:pPr>
              <w:pStyle w:val="6"/>
              <w:spacing w:before="85"/>
              <w:ind w:left="1196"/>
            </w:pPr>
            <w:r>
              <w:rPr>
                <w:b/>
                <w:bCs/>
                <w:spacing w:val="-4"/>
              </w:rPr>
              <w:t>45.65</w:t>
            </w:r>
          </w:p>
        </w:tc>
        <w:tc>
          <w:tcPr>
            <w:tcW w:w="1747" w:type="dxa"/>
            <w:vAlign w:val="top"/>
          </w:tcPr>
          <w:p w14:paraId="6B92686A">
            <w:pPr>
              <w:pStyle w:val="6"/>
              <w:spacing w:before="85"/>
              <w:ind w:left="1289"/>
            </w:pPr>
            <w:r>
              <w:rPr>
                <w:b/>
                <w:bCs/>
                <w:spacing w:val="-5"/>
              </w:rPr>
              <w:t>2.00</w:t>
            </w:r>
          </w:p>
        </w:tc>
      </w:tr>
      <w:tr w14:paraId="44BD02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94DBEF6">
            <w:pPr>
              <w:pStyle w:val="6"/>
              <w:spacing w:before="87" w:line="242" w:lineRule="auto"/>
              <w:ind w:left="161"/>
            </w:pPr>
            <w:r>
              <w:rPr>
                <w:b/>
                <w:bCs/>
                <w:spacing w:val="-6"/>
              </w:rPr>
              <w:t>201</w:t>
            </w:r>
          </w:p>
        </w:tc>
        <w:tc>
          <w:tcPr>
            <w:tcW w:w="492" w:type="dxa"/>
            <w:vAlign w:val="top"/>
          </w:tcPr>
          <w:p w14:paraId="43B14508">
            <w:pPr>
              <w:pStyle w:val="6"/>
              <w:spacing w:before="87" w:line="242" w:lineRule="auto"/>
              <w:ind w:left="172"/>
            </w:pPr>
            <w:r>
              <w:rPr>
                <w:b/>
                <w:bCs/>
                <w:spacing w:val="-12"/>
              </w:rPr>
              <w:t>33</w:t>
            </w:r>
          </w:p>
        </w:tc>
        <w:tc>
          <w:tcPr>
            <w:tcW w:w="417" w:type="dxa"/>
            <w:vAlign w:val="top"/>
          </w:tcPr>
          <w:p w14:paraId="2690BB90">
            <w:pPr>
              <w:rPr>
                <w:rFonts w:ascii="Arial"/>
                <w:sz w:val="21"/>
              </w:rPr>
            </w:pPr>
          </w:p>
        </w:tc>
        <w:tc>
          <w:tcPr>
            <w:tcW w:w="2508" w:type="dxa"/>
            <w:vAlign w:val="top"/>
          </w:tcPr>
          <w:p w14:paraId="75288D2F">
            <w:pPr>
              <w:pStyle w:val="6"/>
              <w:spacing w:before="86" w:line="214" w:lineRule="auto"/>
              <w:ind w:left="121"/>
            </w:pPr>
            <w:r>
              <w:rPr>
                <w:b/>
                <w:bCs/>
                <w:spacing w:val="-6"/>
              </w:rPr>
              <w:t>宣传事务</w:t>
            </w:r>
          </w:p>
        </w:tc>
        <w:tc>
          <w:tcPr>
            <w:tcW w:w="1741" w:type="dxa"/>
            <w:vAlign w:val="top"/>
          </w:tcPr>
          <w:p w14:paraId="5DD42AC2">
            <w:pPr>
              <w:pStyle w:val="6"/>
              <w:spacing w:before="86"/>
              <w:ind w:left="1195"/>
            </w:pPr>
            <w:r>
              <w:rPr>
                <w:b/>
                <w:bCs/>
                <w:spacing w:val="-4"/>
              </w:rPr>
              <w:t>47.65</w:t>
            </w:r>
          </w:p>
        </w:tc>
        <w:tc>
          <w:tcPr>
            <w:tcW w:w="1741" w:type="dxa"/>
            <w:vAlign w:val="top"/>
          </w:tcPr>
          <w:p w14:paraId="59B49B3D">
            <w:pPr>
              <w:pStyle w:val="6"/>
              <w:spacing w:before="86"/>
              <w:ind w:left="1196"/>
            </w:pPr>
            <w:r>
              <w:rPr>
                <w:b/>
                <w:bCs/>
                <w:spacing w:val="-4"/>
              </w:rPr>
              <w:t>45.65</w:t>
            </w:r>
          </w:p>
        </w:tc>
        <w:tc>
          <w:tcPr>
            <w:tcW w:w="1747" w:type="dxa"/>
            <w:vAlign w:val="top"/>
          </w:tcPr>
          <w:p w14:paraId="221B57A2">
            <w:pPr>
              <w:pStyle w:val="6"/>
              <w:spacing w:before="86"/>
              <w:ind w:left="1289"/>
            </w:pPr>
            <w:r>
              <w:rPr>
                <w:b/>
                <w:bCs/>
                <w:spacing w:val="-5"/>
              </w:rPr>
              <w:t>2.00</w:t>
            </w:r>
          </w:p>
        </w:tc>
      </w:tr>
      <w:tr w14:paraId="552547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ABC2EC9">
            <w:pPr>
              <w:pStyle w:val="6"/>
              <w:spacing w:before="87" w:line="242" w:lineRule="auto"/>
              <w:ind w:left="161"/>
            </w:pPr>
            <w:r>
              <w:rPr>
                <w:spacing w:val="-5"/>
              </w:rPr>
              <w:t>201</w:t>
            </w:r>
          </w:p>
        </w:tc>
        <w:tc>
          <w:tcPr>
            <w:tcW w:w="492" w:type="dxa"/>
            <w:vAlign w:val="top"/>
          </w:tcPr>
          <w:p w14:paraId="49D780D1">
            <w:pPr>
              <w:pStyle w:val="6"/>
              <w:spacing w:before="87" w:line="242" w:lineRule="auto"/>
              <w:ind w:left="172"/>
            </w:pPr>
            <w:r>
              <w:rPr>
                <w:spacing w:val="-10"/>
              </w:rPr>
              <w:t>33</w:t>
            </w:r>
          </w:p>
        </w:tc>
        <w:tc>
          <w:tcPr>
            <w:tcW w:w="417" w:type="dxa"/>
            <w:vAlign w:val="top"/>
          </w:tcPr>
          <w:p w14:paraId="5730433C">
            <w:pPr>
              <w:pStyle w:val="6"/>
              <w:spacing w:before="87" w:line="242" w:lineRule="auto"/>
              <w:ind w:left="129"/>
            </w:pPr>
            <w:r>
              <w:rPr>
                <w:spacing w:val="-8"/>
              </w:rPr>
              <w:t>50</w:t>
            </w:r>
          </w:p>
        </w:tc>
        <w:tc>
          <w:tcPr>
            <w:tcW w:w="2508" w:type="dxa"/>
            <w:vAlign w:val="top"/>
          </w:tcPr>
          <w:p w14:paraId="5D19E22D">
            <w:pPr>
              <w:pStyle w:val="6"/>
              <w:spacing w:before="86" w:line="214" w:lineRule="auto"/>
              <w:ind w:left="116"/>
            </w:pPr>
            <w:r>
              <w:rPr>
                <w:spacing w:val="-4"/>
              </w:rPr>
              <w:t>事业运行</w:t>
            </w:r>
          </w:p>
        </w:tc>
        <w:tc>
          <w:tcPr>
            <w:tcW w:w="1741" w:type="dxa"/>
            <w:vAlign w:val="top"/>
          </w:tcPr>
          <w:p w14:paraId="0D599E7F">
            <w:pPr>
              <w:pStyle w:val="6"/>
              <w:spacing w:before="86"/>
              <w:ind w:left="1195"/>
            </w:pPr>
            <w:r>
              <w:rPr>
                <w:spacing w:val="-3"/>
              </w:rPr>
              <w:t>45.65</w:t>
            </w:r>
          </w:p>
        </w:tc>
        <w:tc>
          <w:tcPr>
            <w:tcW w:w="1741" w:type="dxa"/>
            <w:vAlign w:val="top"/>
          </w:tcPr>
          <w:p w14:paraId="4BC3561A">
            <w:pPr>
              <w:pStyle w:val="6"/>
              <w:spacing w:before="86"/>
              <w:ind w:left="1196"/>
            </w:pPr>
            <w:r>
              <w:rPr>
                <w:spacing w:val="-3"/>
              </w:rPr>
              <w:t>45.65</w:t>
            </w:r>
          </w:p>
        </w:tc>
        <w:tc>
          <w:tcPr>
            <w:tcW w:w="1747" w:type="dxa"/>
            <w:vAlign w:val="top"/>
          </w:tcPr>
          <w:p w14:paraId="6BA4401F">
            <w:pPr>
              <w:rPr>
                <w:rFonts w:ascii="Arial"/>
                <w:sz w:val="21"/>
              </w:rPr>
            </w:pPr>
          </w:p>
        </w:tc>
      </w:tr>
      <w:tr w14:paraId="0F2E80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4B85577">
            <w:pPr>
              <w:pStyle w:val="6"/>
              <w:spacing w:before="87" w:line="242" w:lineRule="auto"/>
              <w:ind w:left="161"/>
            </w:pPr>
            <w:r>
              <w:rPr>
                <w:spacing w:val="-5"/>
              </w:rPr>
              <w:t>201</w:t>
            </w:r>
          </w:p>
        </w:tc>
        <w:tc>
          <w:tcPr>
            <w:tcW w:w="492" w:type="dxa"/>
            <w:vAlign w:val="top"/>
          </w:tcPr>
          <w:p w14:paraId="691D33AF">
            <w:pPr>
              <w:pStyle w:val="6"/>
              <w:spacing w:before="87" w:line="242" w:lineRule="auto"/>
              <w:ind w:left="172"/>
            </w:pPr>
            <w:r>
              <w:rPr>
                <w:spacing w:val="-10"/>
              </w:rPr>
              <w:t>33</w:t>
            </w:r>
          </w:p>
        </w:tc>
        <w:tc>
          <w:tcPr>
            <w:tcW w:w="417" w:type="dxa"/>
            <w:vAlign w:val="top"/>
          </w:tcPr>
          <w:p w14:paraId="7AD9B831">
            <w:pPr>
              <w:pStyle w:val="6"/>
              <w:spacing w:before="87" w:line="242" w:lineRule="auto"/>
              <w:ind w:left="128"/>
            </w:pPr>
            <w:r>
              <w:rPr>
                <w:spacing w:val="-8"/>
              </w:rPr>
              <w:t>99</w:t>
            </w:r>
          </w:p>
        </w:tc>
        <w:tc>
          <w:tcPr>
            <w:tcW w:w="2508" w:type="dxa"/>
            <w:vAlign w:val="top"/>
          </w:tcPr>
          <w:p w14:paraId="6343371E">
            <w:pPr>
              <w:pStyle w:val="6"/>
              <w:spacing w:before="86" w:line="213" w:lineRule="auto"/>
              <w:ind w:left="111"/>
            </w:pPr>
            <w:r>
              <w:rPr>
                <w:spacing w:val="-1"/>
              </w:rPr>
              <w:t>其他宣传事务支出</w:t>
            </w:r>
          </w:p>
        </w:tc>
        <w:tc>
          <w:tcPr>
            <w:tcW w:w="1741" w:type="dxa"/>
            <w:vAlign w:val="top"/>
          </w:tcPr>
          <w:p w14:paraId="0FE508B0">
            <w:pPr>
              <w:pStyle w:val="6"/>
              <w:spacing w:before="86"/>
              <w:ind w:left="1284"/>
            </w:pPr>
            <w:r>
              <w:rPr>
                <w:spacing w:val="-4"/>
              </w:rPr>
              <w:t>2.00</w:t>
            </w:r>
          </w:p>
        </w:tc>
        <w:tc>
          <w:tcPr>
            <w:tcW w:w="1741" w:type="dxa"/>
            <w:vAlign w:val="top"/>
          </w:tcPr>
          <w:p w14:paraId="58D713F1">
            <w:pPr>
              <w:rPr>
                <w:rFonts w:ascii="Arial"/>
                <w:sz w:val="21"/>
              </w:rPr>
            </w:pPr>
          </w:p>
        </w:tc>
        <w:tc>
          <w:tcPr>
            <w:tcW w:w="1747" w:type="dxa"/>
            <w:vAlign w:val="top"/>
          </w:tcPr>
          <w:p w14:paraId="17B5EA56">
            <w:pPr>
              <w:pStyle w:val="6"/>
              <w:spacing w:before="86"/>
              <w:ind w:left="1289"/>
            </w:pPr>
            <w:r>
              <w:rPr>
                <w:spacing w:val="-4"/>
              </w:rPr>
              <w:t>2.00</w:t>
            </w:r>
          </w:p>
        </w:tc>
      </w:tr>
      <w:tr w14:paraId="38339F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F2A8847">
            <w:pPr>
              <w:pStyle w:val="6"/>
              <w:spacing w:before="87" w:line="242" w:lineRule="auto"/>
              <w:ind w:left="161"/>
            </w:pPr>
            <w:r>
              <w:rPr>
                <w:b/>
                <w:bCs/>
                <w:spacing w:val="-6"/>
              </w:rPr>
              <w:t>208</w:t>
            </w:r>
          </w:p>
        </w:tc>
        <w:tc>
          <w:tcPr>
            <w:tcW w:w="492" w:type="dxa"/>
            <w:vAlign w:val="top"/>
          </w:tcPr>
          <w:p w14:paraId="6C12EA9D">
            <w:pPr>
              <w:rPr>
                <w:rFonts w:ascii="Arial"/>
                <w:sz w:val="21"/>
              </w:rPr>
            </w:pPr>
          </w:p>
        </w:tc>
        <w:tc>
          <w:tcPr>
            <w:tcW w:w="417" w:type="dxa"/>
            <w:vAlign w:val="top"/>
          </w:tcPr>
          <w:p w14:paraId="5F7FF88B">
            <w:pPr>
              <w:rPr>
                <w:rFonts w:ascii="Arial"/>
                <w:sz w:val="21"/>
              </w:rPr>
            </w:pPr>
          </w:p>
        </w:tc>
        <w:tc>
          <w:tcPr>
            <w:tcW w:w="2508" w:type="dxa"/>
            <w:vAlign w:val="top"/>
          </w:tcPr>
          <w:p w14:paraId="2D1EABFB">
            <w:pPr>
              <w:pStyle w:val="6"/>
              <w:spacing w:before="86" w:line="213" w:lineRule="auto"/>
              <w:ind w:left="114"/>
            </w:pPr>
            <w:r>
              <w:rPr>
                <w:b/>
                <w:bCs/>
                <w:spacing w:val="-3"/>
              </w:rPr>
              <w:t>社会保障和就业支出</w:t>
            </w:r>
          </w:p>
        </w:tc>
        <w:tc>
          <w:tcPr>
            <w:tcW w:w="1741" w:type="dxa"/>
            <w:vAlign w:val="top"/>
          </w:tcPr>
          <w:p w14:paraId="55531981">
            <w:pPr>
              <w:pStyle w:val="6"/>
              <w:spacing w:before="86"/>
              <w:ind w:left="1286"/>
            </w:pPr>
            <w:r>
              <w:rPr>
                <w:b/>
                <w:bCs/>
                <w:spacing w:val="-5"/>
              </w:rPr>
              <w:t>9.47</w:t>
            </w:r>
          </w:p>
        </w:tc>
        <w:tc>
          <w:tcPr>
            <w:tcW w:w="1741" w:type="dxa"/>
            <w:vAlign w:val="top"/>
          </w:tcPr>
          <w:p w14:paraId="1C03A79F">
            <w:pPr>
              <w:pStyle w:val="6"/>
              <w:spacing w:before="86"/>
              <w:ind w:left="1287"/>
            </w:pPr>
            <w:r>
              <w:rPr>
                <w:b/>
                <w:bCs/>
                <w:spacing w:val="-5"/>
              </w:rPr>
              <w:t>9.47</w:t>
            </w:r>
          </w:p>
        </w:tc>
        <w:tc>
          <w:tcPr>
            <w:tcW w:w="1747" w:type="dxa"/>
            <w:vAlign w:val="top"/>
          </w:tcPr>
          <w:p w14:paraId="29B4C9E4">
            <w:pPr>
              <w:rPr>
                <w:rFonts w:ascii="Arial"/>
                <w:sz w:val="21"/>
              </w:rPr>
            </w:pPr>
          </w:p>
        </w:tc>
      </w:tr>
      <w:tr w14:paraId="330434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6DA2C11">
            <w:pPr>
              <w:pStyle w:val="6"/>
              <w:spacing w:before="87" w:line="242" w:lineRule="auto"/>
              <w:ind w:left="161"/>
            </w:pPr>
            <w:r>
              <w:rPr>
                <w:b/>
                <w:bCs/>
                <w:spacing w:val="-6"/>
              </w:rPr>
              <w:t>208</w:t>
            </w:r>
          </w:p>
        </w:tc>
        <w:tc>
          <w:tcPr>
            <w:tcW w:w="492" w:type="dxa"/>
            <w:vAlign w:val="top"/>
          </w:tcPr>
          <w:p w14:paraId="3DE3BE3B">
            <w:pPr>
              <w:pStyle w:val="6"/>
              <w:spacing w:before="87" w:line="242" w:lineRule="auto"/>
              <w:ind w:left="171"/>
            </w:pPr>
            <w:r>
              <w:rPr>
                <w:b/>
                <w:bCs/>
                <w:spacing w:val="-12"/>
              </w:rPr>
              <w:t>05</w:t>
            </w:r>
          </w:p>
        </w:tc>
        <w:tc>
          <w:tcPr>
            <w:tcW w:w="417" w:type="dxa"/>
            <w:vAlign w:val="top"/>
          </w:tcPr>
          <w:p w14:paraId="4A1333B4">
            <w:pPr>
              <w:rPr>
                <w:rFonts w:ascii="Arial"/>
                <w:sz w:val="21"/>
              </w:rPr>
            </w:pPr>
          </w:p>
        </w:tc>
        <w:tc>
          <w:tcPr>
            <w:tcW w:w="2508" w:type="dxa"/>
            <w:vAlign w:val="top"/>
          </w:tcPr>
          <w:p w14:paraId="341786A9">
            <w:pPr>
              <w:pStyle w:val="6"/>
              <w:spacing w:before="86" w:line="213" w:lineRule="auto"/>
              <w:ind w:left="111"/>
            </w:pPr>
            <w:r>
              <w:rPr>
                <w:b/>
                <w:bCs/>
                <w:spacing w:val="-2"/>
              </w:rPr>
              <w:t>行政事业单位养老支出</w:t>
            </w:r>
          </w:p>
        </w:tc>
        <w:tc>
          <w:tcPr>
            <w:tcW w:w="1741" w:type="dxa"/>
            <w:vAlign w:val="top"/>
          </w:tcPr>
          <w:p w14:paraId="2D95DEB0">
            <w:pPr>
              <w:pStyle w:val="6"/>
              <w:spacing w:before="86"/>
              <w:ind w:left="1286"/>
            </w:pPr>
            <w:r>
              <w:rPr>
                <w:b/>
                <w:bCs/>
                <w:spacing w:val="-5"/>
              </w:rPr>
              <w:t>9.47</w:t>
            </w:r>
          </w:p>
        </w:tc>
        <w:tc>
          <w:tcPr>
            <w:tcW w:w="1741" w:type="dxa"/>
            <w:vAlign w:val="top"/>
          </w:tcPr>
          <w:p w14:paraId="0C4868C3">
            <w:pPr>
              <w:pStyle w:val="6"/>
              <w:spacing w:before="86"/>
              <w:ind w:left="1287"/>
            </w:pPr>
            <w:r>
              <w:rPr>
                <w:b/>
                <w:bCs/>
                <w:spacing w:val="-5"/>
              </w:rPr>
              <w:t>9.47</w:t>
            </w:r>
          </w:p>
        </w:tc>
        <w:tc>
          <w:tcPr>
            <w:tcW w:w="1747" w:type="dxa"/>
            <w:vAlign w:val="top"/>
          </w:tcPr>
          <w:p w14:paraId="2D1434BC">
            <w:pPr>
              <w:rPr>
                <w:rFonts w:ascii="Arial"/>
                <w:sz w:val="21"/>
              </w:rPr>
            </w:pPr>
          </w:p>
        </w:tc>
      </w:tr>
      <w:tr w14:paraId="253857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18DADAE5">
            <w:pPr>
              <w:pStyle w:val="6"/>
              <w:spacing w:before="147" w:line="242" w:lineRule="auto"/>
              <w:ind w:left="161"/>
            </w:pPr>
            <w:r>
              <w:rPr>
                <w:spacing w:val="-5"/>
              </w:rPr>
              <w:t>208</w:t>
            </w:r>
          </w:p>
        </w:tc>
        <w:tc>
          <w:tcPr>
            <w:tcW w:w="492" w:type="dxa"/>
            <w:vAlign w:val="top"/>
          </w:tcPr>
          <w:p w14:paraId="17F16253">
            <w:pPr>
              <w:pStyle w:val="6"/>
              <w:spacing w:before="147" w:line="242" w:lineRule="auto"/>
              <w:ind w:left="171"/>
            </w:pPr>
            <w:r>
              <w:rPr>
                <w:spacing w:val="-10"/>
              </w:rPr>
              <w:t>05</w:t>
            </w:r>
          </w:p>
        </w:tc>
        <w:tc>
          <w:tcPr>
            <w:tcW w:w="417" w:type="dxa"/>
            <w:vAlign w:val="top"/>
          </w:tcPr>
          <w:p w14:paraId="76346B29">
            <w:pPr>
              <w:pStyle w:val="6"/>
              <w:spacing w:before="147" w:line="242" w:lineRule="auto"/>
              <w:ind w:left="132"/>
            </w:pPr>
            <w:r>
              <w:rPr>
                <w:spacing w:val="-10"/>
              </w:rPr>
              <w:t>05</w:t>
            </w:r>
          </w:p>
        </w:tc>
        <w:tc>
          <w:tcPr>
            <w:tcW w:w="2508" w:type="dxa"/>
            <w:vAlign w:val="top"/>
          </w:tcPr>
          <w:p w14:paraId="74D5B71F">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4E3E228E">
            <w:pPr>
              <w:pStyle w:val="6"/>
              <w:spacing w:before="146"/>
              <w:ind w:left="1286"/>
            </w:pPr>
            <w:r>
              <w:rPr>
                <w:spacing w:val="-4"/>
              </w:rPr>
              <w:t>6.31</w:t>
            </w:r>
          </w:p>
        </w:tc>
        <w:tc>
          <w:tcPr>
            <w:tcW w:w="1741" w:type="dxa"/>
            <w:vAlign w:val="top"/>
          </w:tcPr>
          <w:p w14:paraId="77B8BCB6">
            <w:pPr>
              <w:pStyle w:val="6"/>
              <w:spacing w:before="146"/>
              <w:ind w:left="1287"/>
            </w:pPr>
            <w:r>
              <w:rPr>
                <w:spacing w:val="-4"/>
              </w:rPr>
              <w:t>6.31</w:t>
            </w:r>
          </w:p>
        </w:tc>
        <w:tc>
          <w:tcPr>
            <w:tcW w:w="1747" w:type="dxa"/>
            <w:vAlign w:val="top"/>
          </w:tcPr>
          <w:p w14:paraId="08C8FCC5">
            <w:pPr>
              <w:rPr>
                <w:rFonts w:ascii="Arial"/>
                <w:sz w:val="21"/>
              </w:rPr>
            </w:pPr>
          </w:p>
        </w:tc>
      </w:tr>
      <w:tr w14:paraId="43C902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22DEC4F7">
            <w:pPr>
              <w:pStyle w:val="6"/>
              <w:spacing w:before="146" w:line="242" w:lineRule="auto"/>
              <w:ind w:left="161"/>
            </w:pPr>
            <w:r>
              <w:rPr>
                <w:spacing w:val="-5"/>
              </w:rPr>
              <w:t>208</w:t>
            </w:r>
          </w:p>
        </w:tc>
        <w:tc>
          <w:tcPr>
            <w:tcW w:w="492" w:type="dxa"/>
            <w:vAlign w:val="top"/>
          </w:tcPr>
          <w:p w14:paraId="4350BC13">
            <w:pPr>
              <w:pStyle w:val="6"/>
              <w:spacing w:before="146" w:line="242" w:lineRule="auto"/>
              <w:ind w:left="171"/>
            </w:pPr>
            <w:r>
              <w:rPr>
                <w:spacing w:val="-10"/>
              </w:rPr>
              <w:t>05</w:t>
            </w:r>
          </w:p>
        </w:tc>
        <w:tc>
          <w:tcPr>
            <w:tcW w:w="417" w:type="dxa"/>
            <w:vAlign w:val="top"/>
          </w:tcPr>
          <w:p w14:paraId="3A82068E">
            <w:pPr>
              <w:pStyle w:val="6"/>
              <w:spacing w:before="146" w:line="242" w:lineRule="auto"/>
              <w:ind w:left="132"/>
            </w:pPr>
            <w:r>
              <w:rPr>
                <w:spacing w:val="-10"/>
              </w:rPr>
              <w:t>06</w:t>
            </w:r>
          </w:p>
        </w:tc>
        <w:tc>
          <w:tcPr>
            <w:tcW w:w="2508" w:type="dxa"/>
            <w:vAlign w:val="top"/>
          </w:tcPr>
          <w:p w14:paraId="65D49121">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3921AD42">
            <w:pPr>
              <w:pStyle w:val="6"/>
              <w:spacing w:before="145"/>
              <w:ind w:left="1291"/>
            </w:pPr>
            <w:r>
              <w:rPr>
                <w:spacing w:val="-5"/>
              </w:rPr>
              <w:t>3.16</w:t>
            </w:r>
          </w:p>
        </w:tc>
        <w:tc>
          <w:tcPr>
            <w:tcW w:w="1741" w:type="dxa"/>
            <w:vAlign w:val="top"/>
          </w:tcPr>
          <w:p w14:paraId="6CD73CAE">
            <w:pPr>
              <w:pStyle w:val="6"/>
              <w:spacing w:before="145"/>
              <w:ind w:left="1293"/>
            </w:pPr>
            <w:r>
              <w:rPr>
                <w:spacing w:val="-5"/>
              </w:rPr>
              <w:t>3.16</w:t>
            </w:r>
          </w:p>
        </w:tc>
        <w:tc>
          <w:tcPr>
            <w:tcW w:w="1747" w:type="dxa"/>
            <w:vAlign w:val="top"/>
          </w:tcPr>
          <w:p w14:paraId="7906B35D">
            <w:pPr>
              <w:rPr>
                <w:rFonts w:ascii="Arial"/>
                <w:sz w:val="21"/>
              </w:rPr>
            </w:pPr>
          </w:p>
        </w:tc>
      </w:tr>
      <w:tr w14:paraId="2B4EE6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036EE7F">
            <w:pPr>
              <w:pStyle w:val="6"/>
              <w:spacing w:before="90" w:line="242" w:lineRule="auto"/>
              <w:ind w:left="161"/>
            </w:pPr>
            <w:r>
              <w:rPr>
                <w:b/>
                <w:bCs/>
                <w:spacing w:val="-6"/>
              </w:rPr>
              <w:t>210</w:t>
            </w:r>
          </w:p>
        </w:tc>
        <w:tc>
          <w:tcPr>
            <w:tcW w:w="492" w:type="dxa"/>
            <w:vAlign w:val="top"/>
          </w:tcPr>
          <w:p w14:paraId="2A90F26C">
            <w:pPr>
              <w:rPr>
                <w:rFonts w:ascii="Arial"/>
                <w:sz w:val="21"/>
              </w:rPr>
            </w:pPr>
          </w:p>
        </w:tc>
        <w:tc>
          <w:tcPr>
            <w:tcW w:w="417" w:type="dxa"/>
            <w:vAlign w:val="top"/>
          </w:tcPr>
          <w:p w14:paraId="70EE61FA">
            <w:pPr>
              <w:rPr>
                <w:rFonts w:ascii="Arial"/>
                <w:sz w:val="21"/>
              </w:rPr>
            </w:pPr>
          </w:p>
        </w:tc>
        <w:tc>
          <w:tcPr>
            <w:tcW w:w="2508" w:type="dxa"/>
            <w:vAlign w:val="top"/>
          </w:tcPr>
          <w:p w14:paraId="1D5874D2">
            <w:pPr>
              <w:pStyle w:val="6"/>
              <w:spacing w:before="89" w:line="213" w:lineRule="auto"/>
              <w:ind w:left="116"/>
            </w:pPr>
            <w:r>
              <w:rPr>
                <w:b/>
                <w:bCs/>
                <w:spacing w:val="-4"/>
              </w:rPr>
              <w:t>卫生健康支出</w:t>
            </w:r>
          </w:p>
        </w:tc>
        <w:tc>
          <w:tcPr>
            <w:tcW w:w="1741" w:type="dxa"/>
            <w:vAlign w:val="top"/>
          </w:tcPr>
          <w:p w14:paraId="545034B3">
            <w:pPr>
              <w:pStyle w:val="6"/>
              <w:spacing w:before="89"/>
              <w:ind w:left="1284"/>
            </w:pPr>
            <w:r>
              <w:rPr>
                <w:b/>
                <w:bCs/>
                <w:spacing w:val="-5"/>
              </w:rPr>
              <w:t>2.68</w:t>
            </w:r>
          </w:p>
        </w:tc>
        <w:tc>
          <w:tcPr>
            <w:tcW w:w="1741" w:type="dxa"/>
            <w:vAlign w:val="top"/>
          </w:tcPr>
          <w:p w14:paraId="2A52EE52">
            <w:pPr>
              <w:pStyle w:val="6"/>
              <w:spacing w:before="89"/>
              <w:ind w:left="1286"/>
            </w:pPr>
            <w:r>
              <w:rPr>
                <w:b/>
                <w:bCs/>
                <w:spacing w:val="-5"/>
              </w:rPr>
              <w:t>2.68</w:t>
            </w:r>
          </w:p>
        </w:tc>
        <w:tc>
          <w:tcPr>
            <w:tcW w:w="1747" w:type="dxa"/>
            <w:vAlign w:val="top"/>
          </w:tcPr>
          <w:p w14:paraId="4B726A6B">
            <w:pPr>
              <w:rPr>
                <w:rFonts w:ascii="Arial"/>
                <w:sz w:val="21"/>
              </w:rPr>
            </w:pPr>
          </w:p>
        </w:tc>
      </w:tr>
      <w:tr w14:paraId="2402D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365FC13">
            <w:pPr>
              <w:pStyle w:val="6"/>
              <w:spacing w:before="90" w:line="242" w:lineRule="auto"/>
              <w:ind w:left="161"/>
            </w:pPr>
            <w:r>
              <w:rPr>
                <w:b/>
                <w:bCs/>
                <w:spacing w:val="-6"/>
              </w:rPr>
              <w:t>210</w:t>
            </w:r>
          </w:p>
        </w:tc>
        <w:tc>
          <w:tcPr>
            <w:tcW w:w="492" w:type="dxa"/>
            <w:vAlign w:val="top"/>
          </w:tcPr>
          <w:p w14:paraId="1A5CC831">
            <w:pPr>
              <w:pStyle w:val="6"/>
              <w:spacing w:before="90" w:line="239" w:lineRule="exact"/>
              <w:ind w:left="169"/>
            </w:pPr>
            <w:r>
              <w:rPr>
                <w:b/>
                <w:bCs/>
                <w:spacing w:val="-11"/>
              </w:rPr>
              <w:t>11</w:t>
            </w:r>
          </w:p>
        </w:tc>
        <w:tc>
          <w:tcPr>
            <w:tcW w:w="417" w:type="dxa"/>
            <w:vAlign w:val="top"/>
          </w:tcPr>
          <w:p w14:paraId="70264871">
            <w:pPr>
              <w:rPr>
                <w:rFonts w:ascii="Arial"/>
                <w:sz w:val="21"/>
              </w:rPr>
            </w:pPr>
          </w:p>
        </w:tc>
        <w:tc>
          <w:tcPr>
            <w:tcW w:w="2508" w:type="dxa"/>
            <w:vAlign w:val="top"/>
          </w:tcPr>
          <w:p w14:paraId="3501FD2E">
            <w:pPr>
              <w:pStyle w:val="6"/>
              <w:spacing w:before="89" w:line="214" w:lineRule="auto"/>
              <w:ind w:left="111"/>
            </w:pPr>
            <w:r>
              <w:rPr>
                <w:b/>
                <w:bCs/>
                <w:spacing w:val="-3"/>
              </w:rPr>
              <w:t>行政事业单位医疗</w:t>
            </w:r>
          </w:p>
        </w:tc>
        <w:tc>
          <w:tcPr>
            <w:tcW w:w="1741" w:type="dxa"/>
            <w:vAlign w:val="top"/>
          </w:tcPr>
          <w:p w14:paraId="0A5F9CD4">
            <w:pPr>
              <w:pStyle w:val="6"/>
              <w:spacing w:before="89"/>
              <w:ind w:left="1284"/>
            </w:pPr>
            <w:r>
              <w:rPr>
                <w:b/>
                <w:bCs/>
                <w:spacing w:val="-5"/>
              </w:rPr>
              <w:t>2.68</w:t>
            </w:r>
          </w:p>
        </w:tc>
        <w:tc>
          <w:tcPr>
            <w:tcW w:w="1741" w:type="dxa"/>
            <w:vAlign w:val="top"/>
          </w:tcPr>
          <w:p w14:paraId="3167804A">
            <w:pPr>
              <w:pStyle w:val="6"/>
              <w:spacing w:before="89"/>
              <w:ind w:left="1286"/>
            </w:pPr>
            <w:r>
              <w:rPr>
                <w:b/>
                <w:bCs/>
                <w:spacing w:val="-5"/>
              </w:rPr>
              <w:t>2.68</w:t>
            </w:r>
          </w:p>
        </w:tc>
        <w:tc>
          <w:tcPr>
            <w:tcW w:w="1747" w:type="dxa"/>
            <w:vAlign w:val="top"/>
          </w:tcPr>
          <w:p w14:paraId="3512E383">
            <w:pPr>
              <w:rPr>
                <w:rFonts w:ascii="Arial"/>
                <w:sz w:val="21"/>
              </w:rPr>
            </w:pPr>
          </w:p>
        </w:tc>
      </w:tr>
      <w:tr w14:paraId="377ED7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32012C8">
            <w:pPr>
              <w:pStyle w:val="6"/>
              <w:spacing w:before="90" w:line="242" w:lineRule="auto"/>
              <w:ind w:left="161"/>
            </w:pPr>
            <w:r>
              <w:rPr>
                <w:spacing w:val="-5"/>
              </w:rPr>
              <w:t>210</w:t>
            </w:r>
          </w:p>
        </w:tc>
        <w:tc>
          <w:tcPr>
            <w:tcW w:w="492" w:type="dxa"/>
            <w:vAlign w:val="top"/>
          </w:tcPr>
          <w:p w14:paraId="2AB605CD">
            <w:pPr>
              <w:pStyle w:val="6"/>
              <w:spacing w:before="90" w:line="239" w:lineRule="exact"/>
              <w:ind w:left="169"/>
            </w:pPr>
            <w:r>
              <w:rPr>
                <w:spacing w:val="-9"/>
              </w:rPr>
              <w:t>11</w:t>
            </w:r>
          </w:p>
        </w:tc>
        <w:tc>
          <w:tcPr>
            <w:tcW w:w="417" w:type="dxa"/>
            <w:vAlign w:val="top"/>
          </w:tcPr>
          <w:p w14:paraId="6A4B4679">
            <w:pPr>
              <w:pStyle w:val="6"/>
              <w:spacing w:before="90" w:line="242" w:lineRule="auto"/>
              <w:ind w:left="132"/>
            </w:pPr>
            <w:r>
              <w:rPr>
                <w:spacing w:val="-10"/>
              </w:rPr>
              <w:t>02</w:t>
            </w:r>
          </w:p>
        </w:tc>
        <w:tc>
          <w:tcPr>
            <w:tcW w:w="2508" w:type="dxa"/>
            <w:vAlign w:val="top"/>
          </w:tcPr>
          <w:p w14:paraId="6421FC1C">
            <w:pPr>
              <w:pStyle w:val="6"/>
              <w:spacing w:before="89" w:line="214" w:lineRule="auto"/>
              <w:ind w:left="116"/>
            </w:pPr>
            <w:r>
              <w:rPr>
                <w:spacing w:val="-3"/>
              </w:rPr>
              <w:t>事业单位医疗</w:t>
            </w:r>
          </w:p>
        </w:tc>
        <w:tc>
          <w:tcPr>
            <w:tcW w:w="1741" w:type="dxa"/>
            <w:vAlign w:val="top"/>
          </w:tcPr>
          <w:p w14:paraId="105910C1">
            <w:pPr>
              <w:pStyle w:val="6"/>
              <w:spacing w:before="89"/>
              <w:ind w:left="1284"/>
            </w:pPr>
            <w:r>
              <w:rPr>
                <w:spacing w:val="-4"/>
              </w:rPr>
              <w:t>2.68</w:t>
            </w:r>
          </w:p>
        </w:tc>
        <w:tc>
          <w:tcPr>
            <w:tcW w:w="1741" w:type="dxa"/>
            <w:vAlign w:val="top"/>
          </w:tcPr>
          <w:p w14:paraId="59867534">
            <w:pPr>
              <w:pStyle w:val="6"/>
              <w:spacing w:before="89"/>
              <w:ind w:left="1286"/>
            </w:pPr>
            <w:r>
              <w:rPr>
                <w:spacing w:val="-4"/>
              </w:rPr>
              <w:t>2.68</w:t>
            </w:r>
          </w:p>
        </w:tc>
        <w:tc>
          <w:tcPr>
            <w:tcW w:w="1747" w:type="dxa"/>
            <w:vAlign w:val="top"/>
          </w:tcPr>
          <w:p w14:paraId="675FF3EE">
            <w:pPr>
              <w:rPr>
                <w:rFonts w:ascii="Arial"/>
                <w:sz w:val="21"/>
              </w:rPr>
            </w:pPr>
          </w:p>
        </w:tc>
      </w:tr>
      <w:tr w14:paraId="081E7B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0175040">
            <w:pPr>
              <w:pStyle w:val="6"/>
              <w:spacing w:before="90" w:line="239" w:lineRule="exact"/>
              <w:ind w:left="161"/>
            </w:pPr>
            <w:r>
              <w:rPr>
                <w:b/>
                <w:bCs/>
                <w:spacing w:val="-6"/>
              </w:rPr>
              <w:t>221</w:t>
            </w:r>
          </w:p>
        </w:tc>
        <w:tc>
          <w:tcPr>
            <w:tcW w:w="492" w:type="dxa"/>
            <w:vAlign w:val="top"/>
          </w:tcPr>
          <w:p w14:paraId="1908314E">
            <w:pPr>
              <w:rPr>
                <w:rFonts w:ascii="Arial"/>
                <w:sz w:val="21"/>
              </w:rPr>
            </w:pPr>
          </w:p>
        </w:tc>
        <w:tc>
          <w:tcPr>
            <w:tcW w:w="417" w:type="dxa"/>
            <w:vAlign w:val="top"/>
          </w:tcPr>
          <w:p w14:paraId="1276C7CE">
            <w:pPr>
              <w:rPr>
                <w:rFonts w:ascii="Arial"/>
                <w:sz w:val="21"/>
              </w:rPr>
            </w:pPr>
          </w:p>
        </w:tc>
        <w:tc>
          <w:tcPr>
            <w:tcW w:w="2508" w:type="dxa"/>
            <w:vAlign w:val="top"/>
          </w:tcPr>
          <w:p w14:paraId="5E8F11AB">
            <w:pPr>
              <w:pStyle w:val="6"/>
              <w:spacing w:before="89" w:line="213" w:lineRule="auto"/>
              <w:ind w:left="114"/>
            </w:pPr>
            <w:r>
              <w:rPr>
                <w:b/>
                <w:bCs/>
                <w:spacing w:val="-4"/>
              </w:rPr>
              <w:t>住房保障支出</w:t>
            </w:r>
          </w:p>
        </w:tc>
        <w:tc>
          <w:tcPr>
            <w:tcW w:w="1741" w:type="dxa"/>
            <w:vAlign w:val="top"/>
          </w:tcPr>
          <w:p w14:paraId="0A90B3EF">
            <w:pPr>
              <w:pStyle w:val="6"/>
              <w:spacing w:before="89"/>
              <w:ind w:left="1283"/>
            </w:pPr>
            <w:r>
              <w:rPr>
                <w:b/>
                <w:bCs/>
                <w:spacing w:val="-5"/>
              </w:rPr>
              <w:t>4.99</w:t>
            </w:r>
          </w:p>
        </w:tc>
        <w:tc>
          <w:tcPr>
            <w:tcW w:w="1741" w:type="dxa"/>
            <w:vAlign w:val="top"/>
          </w:tcPr>
          <w:p w14:paraId="6E0ABC51">
            <w:pPr>
              <w:pStyle w:val="6"/>
              <w:spacing w:before="89"/>
              <w:ind w:left="1285"/>
            </w:pPr>
            <w:r>
              <w:rPr>
                <w:b/>
                <w:bCs/>
                <w:spacing w:val="-5"/>
              </w:rPr>
              <w:t>4.99</w:t>
            </w:r>
          </w:p>
        </w:tc>
        <w:tc>
          <w:tcPr>
            <w:tcW w:w="1747" w:type="dxa"/>
            <w:vAlign w:val="top"/>
          </w:tcPr>
          <w:p w14:paraId="665BE1AC">
            <w:pPr>
              <w:rPr>
                <w:rFonts w:ascii="Arial"/>
                <w:sz w:val="21"/>
              </w:rPr>
            </w:pPr>
          </w:p>
        </w:tc>
      </w:tr>
      <w:tr w14:paraId="73C3A4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9675835">
            <w:pPr>
              <w:pStyle w:val="6"/>
              <w:spacing w:before="90" w:line="239" w:lineRule="exact"/>
              <w:ind w:left="161"/>
            </w:pPr>
            <w:r>
              <w:rPr>
                <w:b/>
                <w:bCs/>
                <w:spacing w:val="-6"/>
              </w:rPr>
              <w:t>221</w:t>
            </w:r>
          </w:p>
        </w:tc>
        <w:tc>
          <w:tcPr>
            <w:tcW w:w="492" w:type="dxa"/>
            <w:vAlign w:val="top"/>
          </w:tcPr>
          <w:p w14:paraId="0FB3FD55">
            <w:pPr>
              <w:pStyle w:val="6"/>
              <w:spacing w:before="90" w:line="242" w:lineRule="auto"/>
              <w:ind w:left="171"/>
            </w:pPr>
            <w:r>
              <w:rPr>
                <w:b/>
                <w:bCs/>
                <w:spacing w:val="-12"/>
              </w:rPr>
              <w:t>02</w:t>
            </w:r>
          </w:p>
        </w:tc>
        <w:tc>
          <w:tcPr>
            <w:tcW w:w="417" w:type="dxa"/>
            <w:vAlign w:val="top"/>
          </w:tcPr>
          <w:p w14:paraId="552644A7">
            <w:pPr>
              <w:rPr>
                <w:rFonts w:ascii="Arial"/>
                <w:sz w:val="21"/>
              </w:rPr>
            </w:pPr>
          </w:p>
        </w:tc>
        <w:tc>
          <w:tcPr>
            <w:tcW w:w="2508" w:type="dxa"/>
            <w:vAlign w:val="top"/>
          </w:tcPr>
          <w:p w14:paraId="7AC073C2">
            <w:pPr>
              <w:pStyle w:val="6"/>
              <w:spacing w:before="89" w:line="213" w:lineRule="auto"/>
              <w:ind w:left="114"/>
            </w:pPr>
            <w:r>
              <w:rPr>
                <w:b/>
                <w:bCs/>
                <w:spacing w:val="-4"/>
              </w:rPr>
              <w:t>住房改革支出</w:t>
            </w:r>
          </w:p>
        </w:tc>
        <w:tc>
          <w:tcPr>
            <w:tcW w:w="1741" w:type="dxa"/>
            <w:vAlign w:val="top"/>
          </w:tcPr>
          <w:p w14:paraId="3ED36E7F">
            <w:pPr>
              <w:pStyle w:val="6"/>
              <w:spacing w:before="89"/>
              <w:ind w:left="1283"/>
            </w:pPr>
            <w:r>
              <w:rPr>
                <w:b/>
                <w:bCs/>
                <w:spacing w:val="-5"/>
              </w:rPr>
              <w:t>4.99</w:t>
            </w:r>
          </w:p>
        </w:tc>
        <w:tc>
          <w:tcPr>
            <w:tcW w:w="1741" w:type="dxa"/>
            <w:vAlign w:val="top"/>
          </w:tcPr>
          <w:p w14:paraId="1659B728">
            <w:pPr>
              <w:pStyle w:val="6"/>
              <w:spacing w:before="89"/>
              <w:ind w:left="1285"/>
            </w:pPr>
            <w:r>
              <w:rPr>
                <w:b/>
                <w:bCs/>
                <w:spacing w:val="-5"/>
              </w:rPr>
              <w:t>4.99</w:t>
            </w:r>
          </w:p>
        </w:tc>
        <w:tc>
          <w:tcPr>
            <w:tcW w:w="1747" w:type="dxa"/>
            <w:vAlign w:val="top"/>
          </w:tcPr>
          <w:p w14:paraId="66737756">
            <w:pPr>
              <w:rPr>
                <w:rFonts w:ascii="Arial"/>
                <w:sz w:val="21"/>
              </w:rPr>
            </w:pPr>
          </w:p>
        </w:tc>
      </w:tr>
      <w:tr w14:paraId="3A469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CC118D9">
            <w:pPr>
              <w:pStyle w:val="6"/>
              <w:spacing w:before="90" w:line="239" w:lineRule="exact"/>
              <w:ind w:left="161"/>
            </w:pPr>
            <w:r>
              <w:rPr>
                <w:spacing w:val="-5"/>
              </w:rPr>
              <w:t>221</w:t>
            </w:r>
          </w:p>
        </w:tc>
        <w:tc>
          <w:tcPr>
            <w:tcW w:w="492" w:type="dxa"/>
            <w:vAlign w:val="top"/>
          </w:tcPr>
          <w:p w14:paraId="36711C0A">
            <w:pPr>
              <w:pStyle w:val="6"/>
              <w:spacing w:before="90" w:line="242" w:lineRule="auto"/>
              <w:ind w:left="171"/>
            </w:pPr>
            <w:r>
              <w:rPr>
                <w:spacing w:val="-10"/>
              </w:rPr>
              <w:t>02</w:t>
            </w:r>
          </w:p>
        </w:tc>
        <w:tc>
          <w:tcPr>
            <w:tcW w:w="417" w:type="dxa"/>
            <w:vAlign w:val="top"/>
          </w:tcPr>
          <w:p w14:paraId="005D9289">
            <w:pPr>
              <w:pStyle w:val="6"/>
              <w:spacing w:before="90" w:line="242" w:lineRule="auto"/>
              <w:ind w:left="132"/>
            </w:pPr>
            <w:r>
              <w:rPr>
                <w:spacing w:val="-10"/>
              </w:rPr>
              <w:t>01</w:t>
            </w:r>
          </w:p>
        </w:tc>
        <w:tc>
          <w:tcPr>
            <w:tcW w:w="2508" w:type="dxa"/>
            <w:vAlign w:val="top"/>
          </w:tcPr>
          <w:p w14:paraId="0F069FBC">
            <w:pPr>
              <w:pStyle w:val="6"/>
              <w:spacing w:before="89" w:line="216" w:lineRule="auto"/>
              <w:ind w:left="114"/>
            </w:pPr>
            <w:r>
              <w:rPr>
                <w:spacing w:val="-3"/>
              </w:rPr>
              <w:t>住房公积金</w:t>
            </w:r>
          </w:p>
        </w:tc>
        <w:tc>
          <w:tcPr>
            <w:tcW w:w="1741" w:type="dxa"/>
            <w:vAlign w:val="top"/>
          </w:tcPr>
          <w:p w14:paraId="3D5060C2">
            <w:pPr>
              <w:pStyle w:val="6"/>
              <w:spacing w:before="89"/>
              <w:ind w:left="1283"/>
            </w:pPr>
            <w:r>
              <w:rPr>
                <w:spacing w:val="-4"/>
              </w:rPr>
              <w:t>4.99</w:t>
            </w:r>
          </w:p>
        </w:tc>
        <w:tc>
          <w:tcPr>
            <w:tcW w:w="1741" w:type="dxa"/>
            <w:vAlign w:val="top"/>
          </w:tcPr>
          <w:p w14:paraId="5FA2D2B6">
            <w:pPr>
              <w:pStyle w:val="6"/>
              <w:spacing w:before="89"/>
              <w:ind w:left="1285"/>
            </w:pPr>
            <w:r>
              <w:rPr>
                <w:spacing w:val="-4"/>
              </w:rPr>
              <w:t>4.99</w:t>
            </w:r>
          </w:p>
        </w:tc>
        <w:tc>
          <w:tcPr>
            <w:tcW w:w="1747" w:type="dxa"/>
            <w:vAlign w:val="top"/>
          </w:tcPr>
          <w:p w14:paraId="15F001B4">
            <w:pPr>
              <w:rPr>
                <w:rFonts w:ascii="Arial"/>
                <w:sz w:val="21"/>
              </w:rPr>
            </w:pPr>
          </w:p>
        </w:tc>
      </w:tr>
      <w:tr w14:paraId="1AB7A4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61A4F237">
            <w:pPr>
              <w:rPr>
                <w:rFonts w:ascii="Arial"/>
                <w:sz w:val="21"/>
              </w:rPr>
            </w:pPr>
          </w:p>
        </w:tc>
        <w:tc>
          <w:tcPr>
            <w:tcW w:w="492" w:type="dxa"/>
            <w:vAlign w:val="top"/>
          </w:tcPr>
          <w:p w14:paraId="77839D0E">
            <w:pPr>
              <w:rPr>
                <w:rFonts w:ascii="Arial"/>
                <w:sz w:val="21"/>
              </w:rPr>
            </w:pPr>
          </w:p>
        </w:tc>
        <w:tc>
          <w:tcPr>
            <w:tcW w:w="417" w:type="dxa"/>
            <w:vAlign w:val="top"/>
          </w:tcPr>
          <w:p w14:paraId="79CFD322">
            <w:pPr>
              <w:rPr>
                <w:rFonts w:ascii="Arial"/>
                <w:sz w:val="21"/>
              </w:rPr>
            </w:pPr>
          </w:p>
        </w:tc>
        <w:tc>
          <w:tcPr>
            <w:tcW w:w="2508" w:type="dxa"/>
            <w:vAlign w:val="top"/>
          </w:tcPr>
          <w:p w14:paraId="5C0C41FD">
            <w:pPr>
              <w:pStyle w:val="6"/>
              <w:spacing w:before="89" w:line="216" w:lineRule="auto"/>
              <w:ind w:left="1080"/>
              <w:outlineLvl w:val="0"/>
            </w:pPr>
            <w:r>
              <w:rPr>
                <w:b/>
                <w:bCs/>
                <w:spacing w:val="-7"/>
              </w:rPr>
              <w:t>合计</w:t>
            </w:r>
          </w:p>
        </w:tc>
        <w:tc>
          <w:tcPr>
            <w:tcW w:w="1741" w:type="dxa"/>
            <w:vAlign w:val="top"/>
          </w:tcPr>
          <w:p w14:paraId="635EF3BD">
            <w:pPr>
              <w:pStyle w:val="6"/>
              <w:spacing w:before="89"/>
              <w:ind w:left="1197"/>
            </w:pPr>
            <w:r>
              <w:rPr>
                <w:b/>
                <w:bCs/>
                <w:spacing w:val="-5"/>
              </w:rPr>
              <w:t>64.79</w:t>
            </w:r>
          </w:p>
        </w:tc>
        <w:tc>
          <w:tcPr>
            <w:tcW w:w="1741" w:type="dxa"/>
            <w:vAlign w:val="top"/>
          </w:tcPr>
          <w:p w14:paraId="2B95B071">
            <w:pPr>
              <w:pStyle w:val="6"/>
              <w:spacing w:before="89"/>
              <w:ind w:left="1198"/>
            </w:pPr>
            <w:r>
              <w:rPr>
                <w:b/>
                <w:bCs/>
                <w:spacing w:val="-5"/>
              </w:rPr>
              <w:t>62.79</w:t>
            </w:r>
          </w:p>
        </w:tc>
        <w:tc>
          <w:tcPr>
            <w:tcW w:w="1747" w:type="dxa"/>
            <w:vAlign w:val="top"/>
          </w:tcPr>
          <w:p w14:paraId="7A2E21E2">
            <w:pPr>
              <w:pStyle w:val="6"/>
              <w:spacing w:before="89"/>
              <w:ind w:left="1289"/>
            </w:pPr>
            <w:r>
              <w:rPr>
                <w:b/>
                <w:bCs/>
                <w:spacing w:val="-5"/>
              </w:rPr>
              <w:t>2.00</w:t>
            </w:r>
          </w:p>
        </w:tc>
      </w:tr>
    </w:tbl>
    <w:p w14:paraId="5FED7055">
      <w:pPr>
        <w:rPr>
          <w:rFonts w:ascii="Arial"/>
          <w:sz w:val="21"/>
        </w:rPr>
      </w:pPr>
    </w:p>
    <w:p w14:paraId="38F56285">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463BEC94">
      <w:pPr>
        <w:spacing w:line="305" w:lineRule="auto"/>
        <w:rPr>
          <w:rFonts w:ascii="Arial"/>
          <w:sz w:val="21"/>
        </w:rPr>
      </w:pPr>
    </w:p>
    <w:p w14:paraId="176C8545">
      <w:pPr>
        <w:spacing w:line="306" w:lineRule="auto"/>
        <w:rPr>
          <w:rFonts w:ascii="Arial"/>
          <w:sz w:val="21"/>
        </w:rPr>
      </w:pPr>
    </w:p>
    <w:p w14:paraId="644C5CFE">
      <w:pPr>
        <w:pStyle w:val="2"/>
        <w:spacing w:before="101" w:line="222" w:lineRule="auto"/>
        <w:ind w:left="248"/>
      </w:pPr>
      <w:r>
        <w:rPr>
          <w:b/>
          <w:bCs/>
          <w:spacing w:val="-4"/>
        </w:rPr>
        <w:t>表</w:t>
      </w:r>
      <w:r>
        <w:rPr>
          <w:spacing w:val="-46"/>
        </w:rPr>
        <w:t xml:space="preserve"> </w:t>
      </w:r>
      <w:r>
        <w:rPr>
          <w:b/>
          <w:bCs/>
          <w:spacing w:val="-4"/>
        </w:rPr>
        <w:t>6</w:t>
      </w:r>
    </w:p>
    <w:p w14:paraId="025233B2">
      <w:pPr>
        <w:pStyle w:val="2"/>
        <w:spacing w:before="43" w:line="218" w:lineRule="auto"/>
        <w:ind w:left="2414"/>
        <w:outlineLvl w:val="0"/>
      </w:pPr>
      <w:r>
        <w:rPr>
          <w:b/>
          <w:bCs/>
          <w:spacing w:val="5"/>
        </w:rPr>
        <w:t>一般公共预算基本支出情况表</w:t>
      </w:r>
    </w:p>
    <w:p w14:paraId="38BD38FD">
      <w:pPr>
        <w:pStyle w:val="2"/>
        <w:spacing w:before="39" w:line="212" w:lineRule="auto"/>
        <w:ind w:left="118"/>
        <w:outlineLvl w:val="0"/>
        <w:rPr>
          <w:sz w:val="24"/>
          <w:szCs w:val="24"/>
        </w:rPr>
      </w:pPr>
      <w:r>
        <w:rPr>
          <w:spacing w:val="-6"/>
          <w:sz w:val="24"/>
          <w:szCs w:val="24"/>
        </w:rPr>
        <w:t>编制单位：托克逊县文学艺术界联合会</w:t>
      </w:r>
      <w:r>
        <w:rPr>
          <w:sz w:val="24"/>
          <w:szCs w:val="24"/>
        </w:rPr>
        <w:t xml:space="preserve">                                 </w:t>
      </w:r>
      <w:r>
        <w:rPr>
          <w:spacing w:val="-6"/>
          <w:sz w:val="24"/>
          <w:szCs w:val="24"/>
        </w:rPr>
        <w:t>单位：</w:t>
      </w:r>
      <w:r>
        <w:rPr>
          <w:spacing w:val="-7"/>
          <w:sz w:val="24"/>
          <w:szCs w:val="24"/>
        </w:rPr>
        <w:t>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6CB194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4FA3BAB8">
            <w:pPr>
              <w:pStyle w:val="6"/>
              <w:spacing w:before="60" w:line="217" w:lineRule="auto"/>
              <w:ind w:left="1883"/>
              <w:rPr>
                <w:sz w:val="24"/>
                <w:szCs w:val="24"/>
              </w:rPr>
            </w:pPr>
            <w:r>
              <w:rPr>
                <w:b/>
                <w:bCs/>
                <w:spacing w:val="-9"/>
                <w:sz w:val="24"/>
                <w:szCs w:val="24"/>
              </w:rPr>
              <w:t>项目</w:t>
            </w:r>
          </w:p>
        </w:tc>
        <w:tc>
          <w:tcPr>
            <w:tcW w:w="5105" w:type="dxa"/>
            <w:gridSpan w:val="3"/>
            <w:vAlign w:val="top"/>
          </w:tcPr>
          <w:p w14:paraId="7E12A3E0">
            <w:pPr>
              <w:pStyle w:val="6"/>
              <w:spacing w:before="60" w:line="213" w:lineRule="auto"/>
              <w:ind w:left="1373"/>
              <w:rPr>
                <w:sz w:val="24"/>
                <w:szCs w:val="24"/>
              </w:rPr>
            </w:pPr>
            <w:r>
              <w:rPr>
                <w:b/>
                <w:bCs/>
                <w:spacing w:val="-5"/>
                <w:sz w:val="24"/>
                <w:szCs w:val="24"/>
              </w:rPr>
              <w:t>一般公共预算基本支出</w:t>
            </w:r>
          </w:p>
        </w:tc>
      </w:tr>
      <w:tr w14:paraId="67FB0A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611D44FC">
            <w:pPr>
              <w:pStyle w:val="6"/>
              <w:spacing w:before="32" w:line="221" w:lineRule="auto"/>
              <w:ind w:left="155"/>
              <w:rPr>
                <w:sz w:val="20"/>
                <w:szCs w:val="20"/>
              </w:rPr>
            </w:pPr>
            <w:r>
              <w:rPr>
                <w:b/>
                <w:bCs/>
                <w:spacing w:val="5"/>
                <w:sz w:val="20"/>
                <w:szCs w:val="20"/>
              </w:rPr>
              <w:t>经济分类科</w:t>
            </w:r>
          </w:p>
          <w:p w14:paraId="06C225F4">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331C555D">
            <w:pPr>
              <w:spacing w:line="242" w:lineRule="auto"/>
              <w:rPr>
                <w:rFonts w:ascii="Arial"/>
                <w:sz w:val="21"/>
              </w:rPr>
            </w:pPr>
          </w:p>
          <w:p w14:paraId="40AF418A">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00E726C9">
            <w:pPr>
              <w:spacing w:line="241" w:lineRule="auto"/>
              <w:rPr>
                <w:rFonts w:ascii="Arial"/>
                <w:sz w:val="21"/>
              </w:rPr>
            </w:pPr>
          </w:p>
          <w:p w14:paraId="5E892850">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0AE962BC">
            <w:pPr>
              <w:spacing w:line="241" w:lineRule="auto"/>
              <w:rPr>
                <w:rFonts w:ascii="Arial"/>
                <w:sz w:val="21"/>
              </w:rPr>
            </w:pPr>
          </w:p>
          <w:p w14:paraId="5606FB2C">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090459CB">
            <w:pPr>
              <w:spacing w:line="241" w:lineRule="auto"/>
              <w:rPr>
                <w:rFonts w:ascii="Arial"/>
                <w:sz w:val="21"/>
              </w:rPr>
            </w:pPr>
          </w:p>
          <w:p w14:paraId="186691B6">
            <w:pPr>
              <w:pStyle w:val="6"/>
              <w:spacing w:before="65" w:line="222" w:lineRule="auto"/>
              <w:ind w:left="435"/>
              <w:rPr>
                <w:sz w:val="20"/>
                <w:szCs w:val="20"/>
              </w:rPr>
            </w:pPr>
            <w:r>
              <w:rPr>
                <w:b/>
                <w:bCs/>
                <w:spacing w:val="6"/>
                <w:sz w:val="20"/>
                <w:szCs w:val="20"/>
              </w:rPr>
              <w:t>公用经费</w:t>
            </w:r>
          </w:p>
        </w:tc>
      </w:tr>
      <w:tr w14:paraId="097D49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2DED07AA">
            <w:pPr>
              <w:pStyle w:val="6"/>
              <w:spacing w:before="36" w:line="222" w:lineRule="auto"/>
              <w:ind w:left="124"/>
              <w:rPr>
                <w:sz w:val="19"/>
                <w:szCs w:val="19"/>
              </w:rPr>
            </w:pPr>
            <w:r>
              <w:rPr>
                <w:b/>
                <w:bCs/>
                <w:spacing w:val="-2"/>
                <w:sz w:val="19"/>
                <w:szCs w:val="19"/>
              </w:rPr>
              <w:t>类</w:t>
            </w:r>
          </w:p>
        </w:tc>
        <w:tc>
          <w:tcPr>
            <w:tcW w:w="577" w:type="dxa"/>
            <w:vAlign w:val="top"/>
          </w:tcPr>
          <w:p w14:paraId="51172FCA">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38CDE561">
            <w:pPr>
              <w:rPr>
                <w:rFonts w:ascii="Arial"/>
                <w:sz w:val="21"/>
              </w:rPr>
            </w:pPr>
          </w:p>
        </w:tc>
        <w:tc>
          <w:tcPr>
            <w:tcW w:w="1700" w:type="dxa"/>
            <w:vMerge w:val="continue"/>
            <w:tcBorders>
              <w:top w:val="nil"/>
            </w:tcBorders>
            <w:vAlign w:val="top"/>
          </w:tcPr>
          <w:p w14:paraId="698AC857">
            <w:pPr>
              <w:rPr>
                <w:rFonts w:ascii="Arial"/>
                <w:sz w:val="21"/>
              </w:rPr>
            </w:pPr>
          </w:p>
        </w:tc>
        <w:tc>
          <w:tcPr>
            <w:tcW w:w="1700" w:type="dxa"/>
            <w:vMerge w:val="continue"/>
            <w:tcBorders>
              <w:top w:val="nil"/>
            </w:tcBorders>
            <w:vAlign w:val="top"/>
          </w:tcPr>
          <w:p w14:paraId="38C3E180">
            <w:pPr>
              <w:rPr>
                <w:rFonts w:ascii="Arial"/>
                <w:sz w:val="21"/>
              </w:rPr>
            </w:pPr>
          </w:p>
        </w:tc>
        <w:tc>
          <w:tcPr>
            <w:tcW w:w="1705" w:type="dxa"/>
            <w:vMerge w:val="continue"/>
            <w:tcBorders>
              <w:top w:val="nil"/>
            </w:tcBorders>
            <w:vAlign w:val="top"/>
          </w:tcPr>
          <w:p w14:paraId="614D8109">
            <w:pPr>
              <w:rPr>
                <w:rFonts w:ascii="Arial"/>
                <w:sz w:val="21"/>
              </w:rPr>
            </w:pPr>
          </w:p>
        </w:tc>
      </w:tr>
      <w:tr w14:paraId="36B056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9268EFA">
            <w:pPr>
              <w:pStyle w:val="6"/>
              <w:spacing w:before="87" w:line="242" w:lineRule="auto"/>
              <w:ind w:left="127"/>
            </w:pPr>
            <w:r>
              <w:rPr>
                <w:b/>
                <w:bCs/>
                <w:spacing w:val="-9"/>
              </w:rPr>
              <w:t>301</w:t>
            </w:r>
          </w:p>
        </w:tc>
        <w:tc>
          <w:tcPr>
            <w:tcW w:w="577" w:type="dxa"/>
            <w:vAlign w:val="top"/>
          </w:tcPr>
          <w:p w14:paraId="0145AF6F">
            <w:pPr>
              <w:rPr>
                <w:rFonts w:ascii="Arial"/>
                <w:sz w:val="21"/>
              </w:rPr>
            </w:pPr>
          </w:p>
        </w:tc>
        <w:tc>
          <w:tcPr>
            <w:tcW w:w="2889" w:type="dxa"/>
            <w:vAlign w:val="top"/>
          </w:tcPr>
          <w:p w14:paraId="5BB2ADB7">
            <w:pPr>
              <w:pStyle w:val="6"/>
              <w:spacing w:before="87" w:line="213" w:lineRule="auto"/>
              <w:ind w:left="114"/>
            </w:pPr>
            <w:r>
              <w:rPr>
                <w:b/>
                <w:bCs/>
                <w:spacing w:val="-4"/>
              </w:rPr>
              <w:t>工资福利支出</w:t>
            </w:r>
          </w:p>
        </w:tc>
        <w:tc>
          <w:tcPr>
            <w:tcW w:w="1700" w:type="dxa"/>
            <w:vAlign w:val="top"/>
          </w:tcPr>
          <w:p w14:paraId="625EB9C4">
            <w:pPr>
              <w:pStyle w:val="6"/>
              <w:spacing w:before="86"/>
              <w:ind w:left="1156"/>
            </w:pPr>
            <w:r>
              <w:rPr>
                <w:b/>
                <w:bCs/>
                <w:spacing w:val="-5"/>
              </w:rPr>
              <w:t>59.35</w:t>
            </w:r>
          </w:p>
        </w:tc>
        <w:tc>
          <w:tcPr>
            <w:tcW w:w="1700" w:type="dxa"/>
            <w:vAlign w:val="top"/>
          </w:tcPr>
          <w:p w14:paraId="13E1963B">
            <w:pPr>
              <w:pStyle w:val="6"/>
              <w:spacing w:before="86"/>
              <w:ind w:left="1011"/>
            </w:pPr>
            <w:r>
              <w:rPr>
                <w:b/>
                <w:bCs/>
                <w:spacing w:val="-5"/>
              </w:rPr>
              <w:t>59.35</w:t>
            </w:r>
          </w:p>
        </w:tc>
        <w:tc>
          <w:tcPr>
            <w:tcW w:w="1705" w:type="dxa"/>
            <w:vAlign w:val="top"/>
          </w:tcPr>
          <w:p w14:paraId="003C765D">
            <w:pPr>
              <w:rPr>
                <w:rFonts w:ascii="Arial"/>
                <w:sz w:val="21"/>
              </w:rPr>
            </w:pPr>
          </w:p>
        </w:tc>
      </w:tr>
      <w:tr w14:paraId="7873B9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52B49BD">
            <w:pPr>
              <w:pStyle w:val="6"/>
              <w:spacing w:before="88" w:line="242" w:lineRule="auto"/>
              <w:ind w:left="127"/>
            </w:pPr>
            <w:r>
              <w:rPr>
                <w:spacing w:val="-7"/>
              </w:rPr>
              <w:t>301</w:t>
            </w:r>
          </w:p>
        </w:tc>
        <w:tc>
          <w:tcPr>
            <w:tcW w:w="577" w:type="dxa"/>
            <w:vAlign w:val="top"/>
          </w:tcPr>
          <w:p w14:paraId="798B007C">
            <w:pPr>
              <w:pStyle w:val="6"/>
              <w:spacing w:before="88" w:line="242" w:lineRule="auto"/>
              <w:ind w:left="123"/>
            </w:pPr>
            <w:r>
              <w:rPr>
                <w:spacing w:val="-10"/>
              </w:rPr>
              <w:t>01</w:t>
            </w:r>
          </w:p>
        </w:tc>
        <w:tc>
          <w:tcPr>
            <w:tcW w:w="2889" w:type="dxa"/>
            <w:vAlign w:val="top"/>
          </w:tcPr>
          <w:p w14:paraId="130C90DB">
            <w:pPr>
              <w:pStyle w:val="6"/>
              <w:spacing w:before="88" w:line="214" w:lineRule="auto"/>
              <w:ind w:left="107"/>
            </w:pPr>
            <w:r>
              <w:rPr>
                <w:spacing w:val="-2"/>
              </w:rPr>
              <w:t>基本工资</w:t>
            </w:r>
          </w:p>
        </w:tc>
        <w:tc>
          <w:tcPr>
            <w:tcW w:w="1700" w:type="dxa"/>
            <w:vAlign w:val="top"/>
          </w:tcPr>
          <w:p w14:paraId="02E91345">
            <w:pPr>
              <w:pStyle w:val="6"/>
              <w:spacing w:before="87"/>
              <w:ind w:left="1158"/>
            </w:pPr>
            <w:r>
              <w:rPr>
                <w:spacing w:val="-4"/>
              </w:rPr>
              <w:t>10.35</w:t>
            </w:r>
          </w:p>
        </w:tc>
        <w:tc>
          <w:tcPr>
            <w:tcW w:w="1700" w:type="dxa"/>
            <w:vAlign w:val="top"/>
          </w:tcPr>
          <w:p w14:paraId="12AB532D">
            <w:pPr>
              <w:pStyle w:val="6"/>
              <w:spacing w:before="87"/>
              <w:ind w:left="1014"/>
            </w:pPr>
            <w:r>
              <w:rPr>
                <w:spacing w:val="-4"/>
              </w:rPr>
              <w:t>10.35</w:t>
            </w:r>
          </w:p>
        </w:tc>
        <w:tc>
          <w:tcPr>
            <w:tcW w:w="1705" w:type="dxa"/>
            <w:vAlign w:val="top"/>
          </w:tcPr>
          <w:p w14:paraId="4426E2F4">
            <w:pPr>
              <w:rPr>
                <w:rFonts w:ascii="Arial"/>
                <w:sz w:val="21"/>
              </w:rPr>
            </w:pPr>
          </w:p>
        </w:tc>
      </w:tr>
      <w:tr w14:paraId="3D370E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A9C7CAD">
            <w:pPr>
              <w:pStyle w:val="6"/>
              <w:spacing w:before="89" w:line="242" w:lineRule="auto"/>
              <w:ind w:left="127"/>
            </w:pPr>
            <w:r>
              <w:rPr>
                <w:spacing w:val="-7"/>
              </w:rPr>
              <w:t>301</w:t>
            </w:r>
          </w:p>
        </w:tc>
        <w:tc>
          <w:tcPr>
            <w:tcW w:w="577" w:type="dxa"/>
            <w:vAlign w:val="top"/>
          </w:tcPr>
          <w:p w14:paraId="65596D45">
            <w:pPr>
              <w:pStyle w:val="6"/>
              <w:spacing w:before="89" w:line="242" w:lineRule="auto"/>
              <w:ind w:left="123"/>
            </w:pPr>
            <w:r>
              <w:rPr>
                <w:spacing w:val="-10"/>
              </w:rPr>
              <w:t>02</w:t>
            </w:r>
          </w:p>
        </w:tc>
        <w:tc>
          <w:tcPr>
            <w:tcW w:w="2889" w:type="dxa"/>
            <w:vAlign w:val="top"/>
          </w:tcPr>
          <w:p w14:paraId="395A342D">
            <w:pPr>
              <w:pStyle w:val="6"/>
              <w:spacing w:before="88" w:line="214" w:lineRule="auto"/>
              <w:ind w:left="117"/>
            </w:pPr>
            <w:r>
              <w:rPr>
                <w:spacing w:val="-4"/>
              </w:rPr>
              <w:t>津贴补贴</w:t>
            </w:r>
          </w:p>
        </w:tc>
        <w:tc>
          <w:tcPr>
            <w:tcW w:w="1700" w:type="dxa"/>
            <w:vAlign w:val="top"/>
          </w:tcPr>
          <w:p w14:paraId="60409101">
            <w:pPr>
              <w:pStyle w:val="6"/>
              <w:spacing w:before="88"/>
              <w:ind w:left="1245"/>
            </w:pPr>
            <w:r>
              <w:rPr>
                <w:spacing w:val="-4"/>
              </w:rPr>
              <w:t>4.06</w:t>
            </w:r>
          </w:p>
        </w:tc>
        <w:tc>
          <w:tcPr>
            <w:tcW w:w="1700" w:type="dxa"/>
            <w:vAlign w:val="top"/>
          </w:tcPr>
          <w:p w14:paraId="78CA7B8F">
            <w:pPr>
              <w:pStyle w:val="6"/>
              <w:spacing w:before="88"/>
              <w:ind w:left="1097"/>
            </w:pPr>
            <w:r>
              <w:rPr>
                <w:spacing w:val="-4"/>
              </w:rPr>
              <w:t>4.06</w:t>
            </w:r>
          </w:p>
        </w:tc>
        <w:tc>
          <w:tcPr>
            <w:tcW w:w="1705" w:type="dxa"/>
            <w:vAlign w:val="top"/>
          </w:tcPr>
          <w:p w14:paraId="154E7C1E">
            <w:pPr>
              <w:rPr>
                <w:rFonts w:ascii="Arial"/>
                <w:sz w:val="21"/>
              </w:rPr>
            </w:pPr>
          </w:p>
        </w:tc>
      </w:tr>
      <w:tr w14:paraId="57D2AD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66C4458">
            <w:pPr>
              <w:pStyle w:val="6"/>
              <w:spacing w:before="90" w:line="242" w:lineRule="auto"/>
              <w:ind w:left="127"/>
            </w:pPr>
            <w:r>
              <w:rPr>
                <w:spacing w:val="-7"/>
              </w:rPr>
              <w:t>301</w:t>
            </w:r>
          </w:p>
        </w:tc>
        <w:tc>
          <w:tcPr>
            <w:tcW w:w="577" w:type="dxa"/>
            <w:vAlign w:val="top"/>
          </w:tcPr>
          <w:p w14:paraId="75F39697">
            <w:pPr>
              <w:pStyle w:val="6"/>
              <w:spacing w:before="90" w:line="242" w:lineRule="auto"/>
              <w:ind w:left="123"/>
            </w:pPr>
            <w:r>
              <w:rPr>
                <w:spacing w:val="-10"/>
              </w:rPr>
              <w:t>03</w:t>
            </w:r>
          </w:p>
        </w:tc>
        <w:tc>
          <w:tcPr>
            <w:tcW w:w="2889" w:type="dxa"/>
            <w:vAlign w:val="top"/>
          </w:tcPr>
          <w:p w14:paraId="7A7F0D96">
            <w:pPr>
              <w:pStyle w:val="6"/>
              <w:spacing w:before="90" w:line="213" w:lineRule="auto"/>
              <w:ind w:left="121"/>
            </w:pPr>
            <w:r>
              <w:rPr>
                <w:spacing w:val="-10"/>
              </w:rPr>
              <w:t>奖金</w:t>
            </w:r>
          </w:p>
        </w:tc>
        <w:tc>
          <w:tcPr>
            <w:tcW w:w="1700" w:type="dxa"/>
            <w:vAlign w:val="top"/>
          </w:tcPr>
          <w:p w14:paraId="1007CDA8">
            <w:pPr>
              <w:pStyle w:val="6"/>
              <w:spacing w:before="89"/>
              <w:ind w:left="1245"/>
            </w:pPr>
            <w:r>
              <w:rPr>
                <w:spacing w:val="-4"/>
              </w:rPr>
              <w:t>4.42</w:t>
            </w:r>
          </w:p>
        </w:tc>
        <w:tc>
          <w:tcPr>
            <w:tcW w:w="1700" w:type="dxa"/>
            <w:vAlign w:val="top"/>
          </w:tcPr>
          <w:p w14:paraId="2D5C9EBE">
            <w:pPr>
              <w:pStyle w:val="6"/>
              <w:spacing w:before="89"/>
              <w:ind w:left="1097"/>
            </w:pPr>
            <w:r>
              <w:rPr>
                <w:spacing w:val="-4"/>
              </w:rPr>
              <w:t>4.42</w:t>
            </w:r>
          </w:p>
        </w:tc>
        <w:tc>
          <w:tcPr>
            <w:tcW w:w="1705" w:type="dxa"/>
            <w:vAlign w:val="top"/>
          </w:tcPr>
          <w:p w14:paraId="45FF4B47">
            <w:pPr>
              <w:rPr>
                <w:rFonts w:ascii="Arial"/>
                <w:sz w:val="21"/>
              </w:rPr>
            </w:pPr>
          </w:p>
        </w:tc>
      </w:tr>
      <w:tr w14:paraId="1755D3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19DCCED">
            <w:pPr>
              <w:pStyle w:val="6"/>
              <w:spacing w:before="90" w:line="242" w:lineRule="auto"/>
              <w:ind w:left="127"/>
            </w:pPr>
            <w:r>
              <w:rPr>
                <w:spacing w:val="-7"/>
              </w:rPr>
              <w:t>301</w:t>
            </w:r>
          </w:p>
        </w:tc>
        <w:tc>
          <w:tcPr>
            <w:tcW w:w="577" w:type="dxa"/>
            <w:vAlign w:val="top"/>
          </w:tcPr>
          <w:p w14:paraId="642D2014">
            <w:pPr>
              <w:pStyle w:val="6"/>
              <w:spacing w:before="90" w:line="242" w:lineRule="auto"/>
              <w:ind w:left="123"/>
            </w:pPr>
            <w:r>
              <w:rPr>
                <w:spacing w:val="-10"/>
              </w:rPr>
              <w:t>07</w:t>
            </w:r>
          </w:p>
        </w:tc>
        <w:tc>
          <w:tcPr>
            <w:tcW w:w="2889" w:type="dxa"/>
            <w:vAlign w:val="top"/>
          </w:tcPr>
          <w:p w14:paraId="0AFCE860">
            <w:pPr>
              <w:pStyle w:val="6"/>
              <w:spacing w:before="90" w:line="214" w:lineRule="auto"/>
              <w:ind w:left="115"/>
            </w:pPr>
            <w:r>
              <w:rPr>
                <w:spacing w:val="-4"/>
              </w:rPr>
              <w:t>绩效工资</w:t>
            </w:r>
          </w:p>
        </w:tc>
        <w:tc>
          <w:tcPr>
            <w:tcW w:w="1700" w:type="dxa"/>
            <w:vAlign w:val="top"/>
          </w:tcPr>
          <w:p w14:paraId="6079B98F">
            <w:pPr>
              <w:pStyle w:val="6"/>
              <w:spacing w:before="89"/>
              <w:ind w:left="1247"/>
            </w:pPr>
            <w:r>
              <w:rPr>
                <w:spacing w:val="-4"/>
              </w:rPr>
              <w:t>5.55</w:t>
            </w:r>
          </w:p>
        </w:tc>
        <w:tc>
          <w:tcPr>
            <w:tcW w:w="1700" w:type="dxa"/>
            <w:vAlign w:val="top"/>
          </w:tcPr>
          <w:p w14:paraId="33C4FA46">
            <w:pPr>
              <w:pStyle w:val="6"/>
              <w:spacing w:before="89"/>
              <w:ind w:left="1100"/>
            </w:pPr>
            <w:r>
              <w:rPr>
                <w:spacing w:val="-4"/>
              </w:rPr>
              <w:t>5.55</w:t>
            </w:r>
          </w:p>
        </w:tc>
        <w:tc>
          <w:tcPr>
            <w:tcW w:w="1705" w:type="dxa"/>
            <w:vAlign w:val="top"/>
          </w:tcPr>
          <w:p w14:paraId="23CF02B3">
            <w:pPr>
              <w:rPr>
                <w:rFonts w:ascii="Arial"/>
                <w:sz w:val="21"/>
              </w:rPr>
            </w:pPr>
          </w:p>
        </w:tc>
      </w:tr>
      <w:tr w14:paraId="292403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71B83AF">
            <w:pPr>
              <w:pStyle w:val="6"/>
              <w:spacing w:before="90" w:line="242" w:lineRule="auto"/>
              <w:ind w:left="127"/>
            </w:pPr>
            <w:r>
              <w:rPr>
                <w:spacing w:val="-7"/>
              </w:rPr>
              <w:t>301</w:t>
            </w:r>
          </w:p>
        </w:tc>
        <w:tc>
          <w:tcPr>
            <w:tcW w:w="577" w:type="dxa"/>
            <w:vAlign w:val="top"/>
          </w:tcPr>
          <w:p w14:paraId="02F64479">
            <w:pPr>
              <w:pStyle w:val="6"/>
              <w:spacing w:before="90" w:line="242" w:lineRule="auto"/>
              <w:ind w:left="123"/>
            </w:pPr>
            <w:r>
              <w:rPr>
                <w:spacing w:val="-10"/>
              </w:rPr>
              <w:t>08</w:t>
            </w:r>
          </w:p>
        </w:tc>
        <w:tc>
          <w:tcPr>
            <w:tcW w:w="2889" w:type="dxa"/>
            <w:vAlign w:val="top"/>
          </w:tcPr>
          <w:p w14:paraId="00E60A0E">
            <w:pPr>
              <w:pStyle w:val="6"/>
              <w:spacing w:before="89" w:line="214" w:lineRule="auto"/>
              <w:ind w:left="108"/>
            </w:pPr>
            <w:r>
              <w:rPr>
                <w:spacing w:val="-1"/>
              </w:rPr>
              <w:t>机关事业单位基本养老保险缴费</w:t>
            </w:r>
          </w:p>
        </w:tc>
        <w:tc>
          <w:tcPr>
            <w:tcW w:w="1700" w:type="dxa"/>
            <w:vAlign w:val="top"/>
          </w:tcPr>
          <w:p w14:paraId="018BE241">
            <w:pPr>
              <w:pStyle w:val="6"/>
              <w:spacing w:before="89"/>
              <w:ind w:left="1252"/>
            </w:pPr>
            <w:r>
              <w:rPr>
                <w:spacing w:val="-5"/>
              </w:rPr>
              <w:t>3.70</w:t>
            </w:r>
          </w:p>
        </w:tc>
        <w:tc>
          <w:tcPr>
            <w:tcW w:w="1700" w:type="dxa"/>
            <w:vAlign w:val="top"/>
          </w:tcPr>
          <w:p w14:paraId="6EF0F51E">
            <w:pPr>
              <w:pStyle w:val="6"/>
              <w:spacing w:before="89"/>
              <w:ind w:left="1105"/>
            </w:pPr>
            <w:r>
              <w:rPr>
                <w:spacing w:val="-5"/>
              </w:rPr>
              <w:t>3.70</w:t>
            </w:r>
          </w:p>
        </w:tc>
        <w:tc>
          <w:tcPr>
            <w:tcW w:w="1705" w:type="dxa"/>
            <w:vAlign w:val="top"/>
          </w:tcPr>
          <w:p w14:paraId="40452096">
            <w:pPr>
              <w:rPr>
                <w:rFonts w:ascii="Arial"/>
                <w:sz w:val="21"/>
              </w:rPr>
            </w:pPr>
          </w:p>
        </w:tc>
      </w:tr>
      <w:tr w14:paraId="03E5AB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E425B4A">
            <w:pPr>
              <w:pStyle w:val="6"/>
              <w:spacing w:before="90" w:line="242" w:lineRule="auto"/>
              <w:ind w:left="127"/>
            </w:pPr>
            <w:r>
              <w:rPr>
                <w:spacing w:val="-7"/>
              </w:rPr>
              <w:t>301</w:t>
            </w:r>
          </w:p>
        </w:tc>
        <w:tc>
          <w:tcPr>
            <w:tcW w:w="577" w:type="dxa"/>
            <w:vAlign w:val="top"/>
          </w:tcPr>
          <w:p w14:paraId="78E08112">
            <w:pPr>
              <w:pStyle w:val="6"/>
              <w:spacing w:before="90" w:line="242" w:lineRule="auto"/>
              <w:ind w:left="123"/>
            </w:pPr>
            <w:r>
              <w:rPr>
                <w:spacing w:val="-10"/>
              </w:rPr>
              <w:t>09</w:t>
            </w:r>
          </w:p>
        </w:tc>
        <w:tc>
          <w:tcPr>
            <w:tcW w:w="2889" w:type="dxa"/>
            <w:vAlign w:val="top"/>
          </w:tcPr>
          <w:p w14:paraId="4EC83204">
            <w:pPr>
              <w:pStyle w:val="6"/>
              <w:spacing w:before="89" w:line="214" w:lineRule="auto"/>
              <w:ind w:left="117"/>
            </w:pPr>
            <w:r>
              <w:rPr>
                <w:spacing w:val="-3"/>
              </w:rPr>
              <w:t>职业年金缴费</w:t>
            </w:r>
          </w:p>
        </w:tc>
        <w:tc>
          <w:tcPr>
            <w:tcW w:w="1700" w:type="dxa"/>
            <w:vAlign w:val="top"/>
          </w:tcPr>
          <w:p w14:paraId="2308C5D9">
            <w:pPr>
              <w:pStyle w:val="6"/>
              <w:spacing w:before="89"/>
              <w:ind w:left="1250"/>
            </w:pPr>
            <w:r>
              <w:rPr>
                <w:spacing w:val="-5"/>
              </w:rPr>
              <w:t>1.85</w:t>
            </w:r>
          </w:p>
        </w:tc>
        <w:tc>
          <w:tcPr>
            <w:tcW w:w="1700" w:type="dxa"/>
            <w:vAlign w:val="top"/>
          </w:tcPr>
          <w:p w14:paraId="37003CD9">
            <w:pPr>
              <w:pStyle w:val="6"/>
              <w:spacing w:before="89"/>
              <w:ind w:left="1102"/>
            </w:pPr>
            <w:r>
              <w:rPr>
                <w:spacing w:val="-5"/>
              </w:rPr>
              <w:t>1.85</w:t>
            </w:r>
          </w:p>
        </w:tc>
        <w:tc>
          <w:tcPr>
            <w:tcW w:w="1705" w:type="dxa"/>
            <w:vAlign w:val="top"/>
          </w:tcPr>
          <w:p w14:paraId="38C5654C">
            <w:pPr>
              <w:rPr>
                <w:rFonts w:ascii="Arial"/>
                <w:sz w:val="21"/>
              </w:rPr>
            </w:pPr>
          </w:p>
        </w:tc>
      </w:tr>
      <w:tr w14:paraId="1D6FF2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D56700C">
            <w:pPr>
              <w:pStyle w:val="6"/>
              <w:spacing w:before="90" w:line="242" w:lineRule="auto"/>
              <w:ind w:left="127"/>
            </w:pPr>
            <w:r>
              <w:rPr>
                <w:spacing w:val="-7"/>
              </w:rPr>
              <w:t>301</w:t>
            </w:r>
          </w:p>
        </w:tc>
        <w:tc>
          <w:tcPr>
            <w:tcW w:w="577" w:type="dxa"/>
            <w:vAlign w:val="top"/>
          </w:tcPr>
          <w:p w14:paraId="33F93402">
            <w:pPr>
              <w:pStyle w:val="6"/>
              <w:spacing w:before="90" w:line="242" w:lineRule="auto"/>
              <w:ind w:left="122"/>
            </w:pPr>
            <w:r>
              <w:rPr>
                <w:spacing w:val="-9"/>
              </w:rPr>
              <w:t>10</w:t>
            </w:r>
          </w:p>
        </w:tc>
        <w:tc>
          <w:tcPr>
            <w:tcW w:w="2889" w:type="dxa"/>
            <w:vAlign w:val="top"/>
          </w:tcPr>
          <w:p w14:paraId="0614BEC9">
            <w:pPr>
              <w:pStyle w:val="6"/>
              <w:spacing w:before="89" w:line="214" w:lineRule="auto"/>
              <w:ind w:left="117"/>
            </w:pPr>
            <w:r>
              <w:rPr>
                <w:spacing w:val="-2"/>
              </w:rPr>
              <w:t>职工基本医疗保险缴费</w:t>
            </w:r>
          </w:p>
        </w:tc>
        <w:tc>
          <w:tcPr>
            <w:tcW w:w="1700" w:type="dxa"/>
            <w:vAlign w:val="top"/>
          </w:tcPr>
          <w:p w14:paraId="5924368D">
            <w:pPr>
              <w:pStyle w:val="6"/>
              <w:spacing w:before="89"/>
              <w:ind w:left="1250"/>
            </w:pPr>
            <w:r>
              <w:rPr>
                <w:spacing w:val="-5"/>
              </w:rPr>
              <w:t>1.57</w:t>
            </w:r>
          </w:p>
        </w:tc>
        <w:tc>
          <w:tcPr>
            <w:tcW w:w="1700" w:type="dxa"/>
            <w:vAlign w:val="top"/>
          </w:tcPr>
          <w:p w14:paraId="5AF3A488">
            <w:pPr>
              <w:pStyle w:val="6"/>
              <w:spacing w:before="89"/>
              <w:ind w:left="1102"/>
            </w:pPr>
            <w:r>
              <w:rPr>
                <w:spacing w:val="-5"/>
              </w:rPr>
              <w:t>1.57</w:t>
            </w:r>
          </w:p>
        </w:tc>
        <w:tc>
          <w:tcPr>
            <w:tcW w:w="1705" w:type="dxa"/>
            <w:vAlign w:val="top"/>
          </w:tcPr>
          <w:p w14:paraId="0A9A3780">
            <w:pPr>
              <w:rPr>
                <w:rFonts w:ascii="Arial"/>
                <w:sz w:val="21"/>
              </w:rPr>
            </w:pPr>
          </w:p>
        </w:tc>
      </w:tr>
      <w:tr w14:paraId="0ED32D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1F58C99">
            <w:pPr>
              <w:pStyle w:val="6"/>
              <w:spacing w:before="90" w:line="242" w:lineRule="auto"/>
              <w:ind w:left="127"/>
            </w:pPr>
            <w:r>
              <w:rPr>
                <w:spacing w:val="-7"/>
              </w:rPr>
              <w:t>301</w:t>
            </w:r>
          </w:p>
        </w:tc>
        <w:tc>
          <w:tcPr>
            <w:tcW w:w="577" w:type="dxa"/>
            <w:vAlign w:val="top"/>
          </w:tcPr>
          <w:p w14:paraId="446A3DCF">
            <w:pPr>
              <w:pStyle w:val="6"/>
              <w:spacing w:before="90" w:line="239" w:lineRule="exact"/>
              <w:ind w:left="122"/>
            </w:pPr>
            <w:r>
              <w:rPr>
                <w:spacing w:val="-9"/>
              </w:rPr>
              <w:t>12</w:t>
            </w:r>
          </w:p>
        </w:tc>
        <w:tc>
          <w:tcPr>
            <w:tcW w:w="2889" w:type="dxa"/>
            <w:vAlign w:val="top"/>
          </w:tcPr>
          <w:p w14:paraId="67020088">
            <w:pPr>
              <w:pStyle w:val="6"/>
              <w:spacing w:before="89" w:line="214" w:lineRule="auto"/>
              <w:ind w:left="110"/>
            </w:pPr>
            <w:r>
              <w:rPr>
                <w:spacing w:val="-1"/>
              </w:rPr>
              <w:t>其他社会保障缴费</w:t>
            </w:r>
          </w:p>
        </w:tc>
        <w:tc>
          <w:tcPr>
            <w:tcW w:w="1700" w:type="dxa"/>
            <w:vAlign w:val="top"/>
          </w:tcPr>
          <w:p w14:paraId="7C808075">
            <w:pPr>
              <w:pStyle w:val="6"/>
              <w:spacing w:before="89"/>
              <w:ind w:left="1251"/>
            </w:pPr>
            <w:r>
              <w:rPr>
                <w:spacing w:val="-5"/>
              </w:rPr>
              <w:t>0.16</w:t>
            </w:r>
          </w:p>
        </w:tc>
        <w:tc>
          <w:tcPr>
            <w:tcW w:w="1700" w:type="dxa"/>
            <w:vAlign w:val="top"/>
          </w:tcPr>
          <w:p w14:paraId="6E8DB6F5">
            <w:pPr>
              <w:pStyle w:val="6"/>
              <w:spacing w:before="89"/>
              <w:ind w:left="1104"/>
            </w:pPr>
            <w:r>
              <w:rPr>
                <w:spacing w:val="-5"/>
              </w:rPr>
              <w:t>0.16</w:t>
            </w:r>
          </w:p>
        </w:tc>
        <w:tc>
          <w:tcPr>
            <w:tcW w:w="1705" w:type="dxa"/>
            <w:vAlign w:val="top"/>
          </w:tcPr>
          <w:p w14:paraId="69DF6689">
            <w:pPr>
              <w:rPr>
                <w:rFonts w:ascii="Arial"/>
                <w:sz w:val="21"/>
              </w:rPr>
            </w:pPr>
          </w:p>
        </w:tc>
      </w:tr>
      <w:tr w14:paraId="75FA86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2DAD841">
            <w:pPr>
              <w:pStyle w:val="6"/>
              <w:spacing w:before="90" w:line="242" w:lineRule="auto"/>
              <w:ind w:left="127"/>
            </w:pPr>
            <w:r>
              <w:rPr>
                <w:spacing w:val="-7"/>
              </w:rPr>
              <w:t>301</w:t>
            </w:r>
          </w:p>
        </w:tc>
        <w:tc>
          <w:tcPr>
            <w:tcW w:w="577" w:type="dxa"/>
            <w:vAlign w:val="top"/>
          </w:tcPr>
          <w:p w14:paraId="6E7D5BE7">
            <w:pPr>
              <w:pStyle w:val="6"/>
              <w:spacing w:before="90" w:line="242" w:lineRule="auto"/>
              <w:ind w:left="122"/>
            </w:pPr>
            <w:r>
              <w:rPr>
                <w:spacing w:val="-9"/>
              </w:rPr>
              <w:t>13</w:t>
            </w:r>
          </w:p>
        </w:tc>
        <w:tc>
          <w:tcPr>
            <w:tcW w:w="2889" w:type="dxa"/>
            <w:vAlign w:val="top"/>
          </w:tcPr>
          <w:p w14:paraId="0A86D39B">
            <w:pPr>
              <w:pStyle w:val="6"/>
              <w:spacing w:before="89" w:line="216" w:lineRule="auto"/>
              <w:ind w:left="113"/>
            </w:pPr>
            <w:r>
              <w:rPr>
                <w:spacing w:val="-3"/>
              </w:rPr>
              <w:t>住房公积金</w:t>
            </w:r>
          </w:p>
        </w:tc>
        <w:tc>
          <w:tcPr>
            <w:tcW w:w="1700" w:type="dxa"/>
            <w:vAlign w:val="top"/>
          </w:tcPr>
          <w:p w14:paraId="15B3A39A">
            <w:pPr>
              <w:pStyle w:val="6"/>
              <w:spacing w:before="89"/>
              <w:ind w:left="1245"/>
            </w:pPr>
            <w:r>
              <w:rPr>
                <w:spacing w:val="-4"/>
              </w:rPr>
              <w:t>2.90</w:t>
            </w:r>
          </w:p>
        </w:tc>
        <w:tc>
          <w:tcPr>
            <w:tcW w:w="1700" w:type="dxa"/>
            <w:vAlign w:val="top"/>
          </w:tcPr>
          <w:p w14:paraId="0A1414A1">
            <w:pPr>
              <w:pStyle w:val="6"/>
              <w:spacing w:before="89"/>
              <w:ind w:left="1098"/>
            </w:pPr>
            <w:r>
              <w:rPr>
                <w:spacing w:val="-4"/>
              </w:rPr>
              <w:t>2.90</w:t>
            </w:r>
          </w:p>
        </w:tc>
        <w:tc>
          <w:tcPr>
            <w:tcW w:w="1705" w:type="dxa"/>
            <w:vAlign w:val="top"/>
          </w:tcPr>
          <w:p w14:paraId="48B22ECD">
            <w:pPr>
              <w:rPr>
                <w:rFonts w:ascii="Arial"/>
                <w:sz w:val="21"/>
              </w:rPr>
            </w:pPr>
          </w:p>
        </w:tc>
      </w:tr>
      <w:tr w14:paraId="15F5A5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F0846CE">
            <w:pPr>
              <w:pStyle w:val="6"/>
              <w:spacing w:before="90" w:line="242" w:lineRule="auto"/>
              <w:ind w:left="127"/>
            </w:pPr>
            <w:r>
              <w:rPr>
                <w:spacing w:val="-7"/>
              </w:rPr>
              <w:t>301</w:t>
            </w:r>
          </w:p>
        </w:tc>
        <w:tc>
          <w:tcPr>
            <w:tcW w:w="577" w:type="dxa"/>
            <w:vAlign w:val="top"/>
          </w:tcPr>
          <w:p w14:paraId="3B290894">
            <w:pPr>
              <w:pStyle w:val="6"/>
              <w:spacing w:before="90" w:line="242" w:lineRule="auto"/>
              <w:ind w:left="119"/>
            </w:pPr>
            <w:r>
              <w:rPr>
                <w:spacing w:val="-8"/>
              </w:rPr>
              <w:t>99</w:t>
            </w:r>
          </w:p>
        </w:tc>
        <w:tc>
          <w:tcPr>
            <w:tcW w:w="2889" w:type="dxa"/>
            <w:vAlign w:val="top"/>
          </w:tcPr>
          <w:p w14:paraId="0DFF7FD5">
            <w:pPr>
              <w:pStyle w:val="6"/>
              <w:spacing w:before="90" w:line="213" w:lineRule="auto"/>
              <w:ind w:left="110"/>
            </w:pPr>
            <w:r>
              <w:rPr>
                <w:spacing w:val="-1"/>
              </w:rPr>
              <w:t>其他工资福利支出</w:t>
            </w:r>
          </w:p>
        </w:tc>
        <w:tc>
          <w:tcPr>
            <w:tcW w:w="1700" w:type="dxa"/>
            <w:vAlign w:val="top"/>
          </w:tcPr>
          <w:p w14:paraId="4133DBA5">
            <w:pPr>
              <w:pStyle w:val="6"/>
              <w:spacing w:before="89"/>
              <w:ind w:left="1154"/>
            </w:pPr>
            <w:r>
              <w:rPr>
                <w:spacing w:val="-3"/>
              </w:rPr>
              <w:t>24.79</w:t>
            </w:r>
          </w:p>
        </w:tc>
        <w:tc>
          <w:tcPr>
            <w:tcW w:w="1700" w:type="dxa"/>
            <w:vAlign w:val="top"/>
          </w:tcPr>
          <w:p w14:paraId="25ABD253">
            <w:pPr>
              <w:pStyle w:val="6"/>
              <w:spacing w:before="89"/>
              <w:ind w:left="1009"/>
            </w:pPr>
            <w:r>
              <w:rPr>
                <w:spacing w:val="-3"/>
              </w:rPr>
              <w:t>24.79</w:t>
            </w:r>
          </w:p>
        </w:tc>
        <w:tc>
          <w:tcPr>
            <w:tcW w:w="1705" w:type="dxa"/>
            <w:vAlign w:val="top"/>
          </w:tcPr>
          <w:p w14:paraId="72482E4C">
            <w:pPr>
              <w:rPr>
                <w:rFonts w:ascii="Arial"/>
                <w:sz w:val="21"/>
              </w:rPr>
            </w:pPr>
          </w:p>
        </w:tc>
      </w:tr>
      <w:tr w14:paraId="5219FE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6AFBAFB">
            <w:pPr>
              <w:pStyle w:val="6"/>
              <w:spacing w:before="90" w:line="242" w:lineRule="auto"/>
              <w:ind w:left="127"/>
            </w:pPr>
            <w:r>
              <w:rPr>
                <w:b/>
                <w:bCs/>
                <w:spacing w:val="-9"/>
              </w:rPr>
              <w:t>302</w:t>
            </w:r>
          </w:p>
        </w:tc>
        <w:tc>
          <w:tcPr>
            <w:tcW w:w="577" w:type="dxa"/>
            <w:vAlign w:val="top"/>
          </w:tcPr>
          <w:p w14:paraId="6DA594A8">
            <w:pPr>
              <w:rPr>
                <w:rFonts w:ascii="Arial"/>
                <w:sz w:val="21"/>
              </w:rPr>
            </w:pPr>
          </w:p>
        </w:tc>
        <w:tc>
          <w:tcPr>
            <w:tcW w:w="2889" w:type="dxa"/>
            <w:vAlign w:val="top"/>
          </w:tcPr>
          <w:p w14:paraId="7F5AD204">
            <w:pPr>
              <w:pStyle w:val="6"/>
              <w:spacing w:before="90" w:line="213" w:lineRule="auto"/>
              <w:ind w:left="117"/>
            </w:pPr>
            <w:r>
              <w:rPr>
                <w:b/>
                <w:bCs/>
                <w:spacing w:val="-4"/>
              </w:rPr>
              <w:t>商品和服务支出</w:t>
            </w:r>
          </w:p>
        </w:tc>
        <w:tc>
          <w:tcPr>
            <w:tcW w:w="1700" w:type="dxa"/>
            <w:vAlign w:val="top"/>
          </w:tcPr>
          <w:p w14:paraId="407358D0">
            <w:pPr>
              <w:pStyle w:val="6"/>
              <w:spacing w:before="89"/>
              <w:ind w:left="1252"/>
            </w:pPr>
            <w:r>
              <w:rPr>
                <w:b/>
                <w:bCs/>
                <w:spacing w:val="-7"/>
              </w:rPr>
              <w:t>3.44</w:t>
            </w:r>
          </w:p>
        </w:tc>
        <w:tc>
          <w:tcPr>
            <w:tcW w:w="1700" w:type="dxa"/>
            <w:vAlign w:val="top"/>
          </w:tcPr>
          <w:p w14:paraId="277FD5C0">
            <w:pPr>
              <w:rPr>
                <w:rFonts w:ascii="Arial"/>
                <w:sz w:val="21"/>
              </w:rPr>
            </w:pPr>
          </w:p>
        </w:tc>
        <w:tc>
          <w:tcPr>
            <w:tcW w:w="1705" w:type="dxa"/>
            <w:vAlign w:val="top"/>
          </w:tcPr>
          <w:p w14:paraId="165E15D6">
            <w:pPr>
              <w:pStyle w:val="6"/>
              <w:spacing w:before="89"/>
              <w:ind w:left="1253"/>
            </w:pPr>
            <w:r>
              <w:rPr>
                <w:b/>
                <w:bCs/>
                <w:spacing w:val="-7"/>
              </w:rPr>
              <w:t>3.44</w:t>
            </w:r>
          </w:p>
        </w:tc>
      </w:tr>
      <w:tr w14:paraId="09DA98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5C0897B">
            <w:pPr>
              <w:pStyle w:val="6"/>
              <w:spacing w:before="90" w:line="242" w:lineRule="auto"/>
              <w:ind w:left="127"/>
            </w:pPr>
            <w:r>
              <w:rPr>
                <w:spacing w:val="-7"/>
              </w:rPr>
              <w:t>302</w:t>
            </w:r>
          </w:p>
        </w:tc>
        <w:tc>
          <w:tcPr>
            <w:tcW w:w="577" w:type="dxa"/>
            <w:vAlign w:val="top"/>
          </w:tcPr>
          <w:p w14:paraId="7503FA4C">
            <w:pPr>
              <w:pStyle w:val="6"/>
              <w:spacing w:before="90" w:line="242" w:lineRule="auto"/>
              <w:ind w:left="123"/>
            </w:pPr>
            <w:r>
              <w:rPr>
                <w:spacing w:val="-10"/>
              </w:rPr>
              <w:t>01</w:t>
            </w:r>
          </w:p>
        </w:tc>
        <w:tc>
          <w:tcPr>
            <w:tcW w:w="2889" w:type="dxa"/>
            <w:vAlign w:val="top"/>
          </w:tcPr>
          <w:p w14:paraId="77AF073B">
            <w:pPr>
              <w:pStyle w:val="6"/>
              <w:spacing w:before="89" w:line="214" w:lineRule="auto"/>
              <w:ind w:left="117"/>
            </w:pPr>
            <w:r>
              <w:rPr>
                <w:spacing w:val="-5"/>
              </w:rPr>
              <w:t>办公费</w:t>
            </w:r>
          </w:p>
        </w:tc>
        <w:tc>
          <w:tcPr>
            <w:tcW w:w="1700" w:type="dxa"/>
            <w:vAlign w:val="top"/>
          </w:tcPr>
          <w:p w14:paraId="254E8087">
            <w:pPr>
              <w:pStyle w:val="6"/>
              <w:spacing w:before="89"/>
              <w:ind w:left="1251"/>
            </w:pPr>
            <w:r>
              <w:rPr>
                <w:spacing w:val="-5"/>
              </w:rPr>
              <w:t>0.80</w:t>
            </w:r>
          </w:p>
        </w:tc>
        <w:tc>
          <w:tcPr>
            <w:tcW w:w="1700" w:type="dxa"/>
            <w:vAlign w:val="top"/>
          </w:tcPr>
          <w:p w14:paraId="7CFB38DC">
            <w:pPr>
              <w:rPr>
                <w:rFonts w:ascii="Arial"/>
                <w:sz w:val="21"/>
              </w:rPr>
            </w:pPr>
          </w:p>
        </w:tc>
        <w:tc>
          <w:tcPr>
            <w:tcW w:w="1705" w:type="dxa"/>
            <w:vAlign w:val="top"/>
          </w:tcPr>
          <w:p w14:paraId="1782A6DC">
            <w:pPr>
              <w:pStyle w:val="6"/>
              <w:spacing w:before="89"/>
              <w:ind w:left="1252"/>
            </w:pPr>
            <w:r>
              <w:rPr>
                <w:spacing w:val="-5"/>
              </w:rPr>
              <w:t>0.80</w:t>
            </w:r>
          </w:p>
        </w:tc>
      </w:tr>
      <w:tr w14:paraId="555682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A053129">
            <w:pPr>
              <w:pStyle w:val="6"/>
              <w:spacing w:before="90" w:line="242" w:lineRule="auto"/>
              <w:ind w:left="127"/>
            </w:pPr>
            <w:r>
              <w:rPr>
                <w:spacing w:val="-7"/>
              </w:rPr>
              <w:t>302</w:t>
            </w:r>
          </w:p>
        </w:tc>
        <w:tc>
          <w:tcPr>
            <w:tcW w:w="577" w:type="dxa"/>
            <w:vAlign w:val="top"/>
          </w:tcPr>
          <w:p w14:paraId="77A348D4">
            <w:pPr>
              <w:pStyle w:val="6"/>
              <w:spacing w:before="90" w:line="242" w:lineRule="auto"/>
              <w:ind w:left="123"/>
            </w:pPr>
            <w:r>
              <w:rPr>
                <w:spacing w:val="-10"/>
              </w:rPr>
              <w:t>07</w:t>
            </w:r>
          </w:p>
        </w:tc>
        <w:tc>
          <w:tcPr>
            <w:tcW w:w="2889" w:type="dxa"/>
            <w:vAlign w:val="top"/>
          </w:tcPr>
          <w:p w14:paraId="1E602658">
            <w:pPr>
              <w:pStyle w:val="6"/>
              <w:spacing w:before="89" w:line="214" w:lineRule="auto"/>
              <w:ind w:left="117"/>
            </w:pPr>
            <w:r>
              <w:rPr>
                <w:spacing w:val="-5"/>
              </w:rPr>
              <w:t>邮电费</w:t>
            </w:r>
          </w:p>
        </w:tc>
        <w:tc>
          <w:tcPr>
            <w:tcW w:w="1700" w:type="dxa"/>
            <w:vAlign w:val="top"/>
          </w:tcPr>
          <w:p w14:paraId="43095ADA">
            <w:pPr>
              <w:pStyle w:val="6"/>
              <w:spacing w:before="89"/>
              <w:ind w:left="1251"/>
            </w:pPr>
            <w:r>
              <w:rPr>
                <w:spacing w:val="-5"/>
              </w:rPr>
              <w:t>0.20</w:t>
            </w:r>
          </w:p>
        </w:tc>
        <w:tc>
          <w:tcPr>
            <w:tcW w:w="1700" w:type="dxa"/>
            <w:vAlign w:val="top"/>
          </w:tcPr>
          <w:p w14:paraId="3CEA6A3E">
            <w:pPr>
              <w:rPr>
                <w:rFonts w:ascii="Arial"/>
                <w:sz w:val="21"/>
              </w:rPr>
            </w:pPr>
          </w:p>
        </w:tc>
        <w:tc>
          <w:tcPr>
            <w:tcW w:w="1705" w:type="dxa"/>
            <w:vAlign w:val="top"/>
          </w:tcPr>
          <w:p w14:paraId="516768C8">
            <w:pPr>
              <w:pStyle w:val="6"/>
              <w:spacing w:before="89"/>
              <w:ind w:left="1252"/>
            </w:pPr>
            <w:r>
              <w:rPr>
                <w:spacing w:val="-5"/>
              </w:rPr>
              <w:t>0.20</w:t>
            </w:r>
          </w:p>
        </w:tc>
      </w:tr>
      <w:tr w14:paraId="05EDB4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0C292FB">
            <w:pPr>
              <w:pStyle w:val="6"/>
              <w:spacing w:before="90" w:line="242" w:lineRule="auto"/>
              <w:ind w:left="127"/>
            </w:pPr>
            <w:r>
              <w:rPr>
                <w:spacing w:val="-7"/>
              </w:rPr>
              <w:t>302</w:t>
            </w:r>
          </w:p>
        </w:tc>
        <w:tc>
          <w:tcPr>
            <w:tcW w:w="577" w:type="dxa"/>
            <w:vAlign w:val="top"/>
          </w:tcPr>
          <w:p w14:paraId="68491A78">
            <w:pPr>
              <w:pStyle w:val="6"/>
              <w:spacing w:before="90" w:line="239" w:lineRule="exact"/>
              <w:ind w:left="122"/>
            </w:pPr>
            <w:r>
              <w:rPr>
                <w:spacing w:val="-9"/>
              </w:rPr>
              <w:t>11</w:t>
            </w:r>
          </w:p>
        </w:tc>
        <w:tc>
          <w:tcPr>
            <w:tcW w:w="2889" w:type="dxa"/>
            <w:vAlign w:val="top"/>
          </w:tcPr>
          <w:p w14:paraId="7DDF60B4">
            <w:pPr>
              <w:pStyle w:val="6"/>
              <w:spacing w:before="89" w:line="214" w:lineRule="auto"/>
              <w:ind w:left="115"/>
            </w:pPr>
            <w:r>
              <w:rPr>
                <w:spacing w:val="-5"/>
              </w:rPr>
              <w:t>差旅费</w:t>
            </w:r>
          </w:p>
        </w:tc>
        <w:tc>
          <w:tcPr>
            <w:tcW w:w="1700" w:type="dxa"/>
            <w:vAlign w:val="top"/>
          </w:tcPr>
          <w:p w14:paraId="1855467C">
            <w:pPr>
              <w:pStyle w:val="6"/>
              <w:spacing w:before="89"/>
              <w:ind w:left="1251"/>
            </w:pPr>
            <w:r>
              <w:rPr>
                <w:spacing w:val="-5"/>
              </w:rPr>
              <w:t>0.10</w:t>
            </w:r>
          </w:p>
        </w:tc>
        <w:tc>
          <w:tcPr>
            <w:tcW w:w="1700" w:type="dxa"/>
            <w:vAlign w:val="top"/>
          </w:tcPr>
          <w:p w14:paraId="5E115257">
            <w:pPr>
              <w:rPr>
                <w:rFonts w:ascii="Arial"/>
                <w:sz w:val="21"/>
              </w:rPr>
            </w:pPr>
          </w:p>
        </w:tc>
        <w:tc>
          <w:tcPr>
            <w:tcW w:w="1705" w:type="dxa"/>
            <w:vAlign w:val="top"/>
          </w:tcPr>
          <w:p w14:paraId="6F46F34F">
            <w:pPr>
              <w:pStyle w:val="6"/>
              <w:spacing w:before="89"/>
              <w:ind w:left="1252"/>
            </w:pPr>
            <w:r>
              <w:rPr>
                <w:spacing w:val="-5"/>
              </w:rPr>
              <w:t>0.10</w:t>
            </w:r>
          </w:p>
        </w:tc>
      </w:tr>
      <w:tr w14:paraId="4B6C25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186C2E6">
            <w:pPr>
              <w:pStyle w:val="6"/>
              <w:spacing w:before="90" w:line="242" w:lineRule="auto"/>
              <w:ind w:left="127"/>
            </w:pPr>
            <w:r>
              <w:rPr>
                <w:spacing w:val="-7"/>
              </w:rPr>
              <w:t>302</w:t>
            </w:r>
          </w:p>
        </w:tc>
        <w:tc>
          <w:tcPr>
            <w:tcW w:w="577" w:type="dxa"/>
            <w:vAlign w:val="top"/>
          </w:tcPr>
          <w:p w14:paraId="7A3B5B2E">
            <w:pPr>
              <w:pStyle w:val="6"/>
              <w:spacing w:before="90" w:line="242" w:lineRule="auto"/>
              <w:ind w:left="118"/>
            </w:pPr>
            <w:r>
              <w:rPr>
                <w:spacing w:val="-7"/>
              </w:rPr>
              <w:t>26</w:t>
            </w:r>
          </w:p>
        </w:tc>
        <w:tc>
          <w:tcPr>
            <w:tcW w:w="2889" w:type="dxa"/>
            <w:vAlign w:val="top"/>
          </w:tcPr>
          <w:p w14:paraId="615477A8">
            <w:pPr>
              <w:pStyle w:val="6"/>
              <w:spacing w:before="89" w:line="214" w:lineRule="auto"/>
              <w:ind w:left="119"/>
            </w:pPr>
            <w:r>
              <w:rPr>
                <w:spacing w:val="-6"/>
              </w:rPr>
              <w:t>劳务费</w:t>
            </w:r>
          </w:p>
        </w:tc>
        <w:tc>
          <w:tcPr>
            <w:tcW w:w="1700" w:type="dxa"/>
            <w:vAlign w:val="top"/>
          </w:tcPr>
          <w:p w14:paraId="1605276B">
            <w:pPr>
              <w:pStyle w:val="6"/>
              <w:spacing w:before="89"/>
              <w:ind w:left="1251"/>
            </w:pPr>
            <w:r>
              <w:rPr>
                <w:spacing w:val="-5"/>
              </w:rPr>
              <w:t>0.20</w:t>
            </w:r>
          </w:p>
        </w:tc>
        <w:tc>
          <w:tcPr>
            <w:tcW w:w="1700" w:type="dxa"/>
            <w:vAlign w:val="top"/>
          </w:tcPr>
          <w:p w14:paraId="073DA6A6">
            <w:pPr>
              <w:rPr>
                <w:rFonts w:ascii="Arial"/>
                <w:sz w:val="21"/>
              </w:rPr>
            </w:pPr>
          </w:p>
        </w:tc>
        <w:tc>
          <w:tcPr>
            <w:tcW w:w="1705" w:type="dxa"/>
            <w:vAlign w:val="top"/>
          </w:tcPr>
          <w:p w14:paraId="03F6086A">
            <w:pPr>
              <w:pStyle w:val="6"/>
              <w:spacing w:before="89"/>
              <w:ind w:left="1252"/>
            </w:pPr>
            <w:r>
              <w:rPr>
                <w:spacing w:val="-5"/>
              </w:rPr>
              <w:t>0.20</w:t>
            </w:r>
          </w:p>
        </w:tc>
      </w:tr>
      <w:tr w14:paraId="65D4FF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94A02C8">
            <w:pPr>
              <w:pStyle w:val="6"/>
              <w:spacing w:before="90" w:line="242" w:lineRule="auto"/>
              <w:ind w:left="127"/>
            </w:pPr>
            <w:r>
              <w:rPr>
                <w:spacing w:val="-7"/>
              </w:rPr>
              <w:t>302</w:t>
            </w:r>
          </w:p>
        </w:tc>
        <w:tc>
          <w:tcPr>
            <w:tcW w:w="577" w:type="dxa"/>
            <w:vAlign w:val="top"/>
          </w:tcPr>
          <w:p w14:paraId="733375F0">
            <w:pPr>
              <w:pStyle w:val="6"/>
              <w:spacing w:before="90" w:line="242" w:lineRule="auto"/>
              <w:ind w:left="118"/>
            </w:pPr>
            <w:r>
              <w:rPr>
                <w:spacing w:val="-7"/>
              </w:rPr>
              <w:t>28</w:t>
            </w:r>
          </w:p>
        </w:tc>
        <w:tc>
          <w:tcPr>
            <w:tcW w:w="2889" w:type="dxa"/>
            <w:vAlign w:val="top"/>
          </w:tcPr>
          <w:p w14:paraId="4B3969BA">
            <w:pPr>
              <w:pStyle w:val="6"/>
              <w:spacing w:before="89" w:line="214" w:lineRule="auto"/>
              <w:ind w:left="114"/>
            </w:pPr>
            <w:r>
              <w:rPr>
                <w:spacing w:val="-3"/>
              </w:rPr>
              <w:t>工会经费</w:t>
            </w:r>
          </w:p>
        </w:tc>
        <w:tc>
          <w:tcPr>
            <w:tcW w:w="1700" w:type="dxa"/>
            <w:vAlign w:val="top"/>
          </w:tcPr>
          <w:p w14:paraId="2BB80E3F">
            <w:pPr>
              <w:pStyle w:val="6"/>
              <w:spacing w:before="89"/>
              <w:ind w:left="1251"/>
            </w:pPr>
            <w:r>
              <w:rPr>
                <w:spacing w:val="-5"/>
              </w:rPr>
              <w:t>0.76</w:t>
            </w:r>
          </w:p>
        </w:tc>
        <w:tc>
          <w:tcPr>
            <w:tcW w:w="1700" w:type="dxa"/>
            <w:vAlign w:val="top"/>
          </w:tcPr>
          <w:p w14:paraId="201B88CF">
            <w:pPr>
              <w:rPr>
                <w:rFonts w:ascii="Arial"/>
                <w:sz w:val="21"/>
              </w:rPr>
            </w:pPr>
          </w:p>
        </w:tc>
        <w:tc>
          <w:tcPr>
            <w:tcW w:w="1705" w:type="dxa"/>
            <w:vAlign w:val="top"/>
          </w:tcPr>
          <w:p w14:paraId="0C892130">
            <w:pPr>
              <w:pStyle w:val="6"/>
              <w:spacing w:before="89"/>
              <w:ind w:left="1252"/>
            </w:pPr>
            <w:r>
              <w:rPr>
                <w:spacing w:val="-5"/>
              </w:rPr>
              <w:t>0.76</w:t>
            </w:r>
          </w:p>
        </w:tc>
      </w:tr>
      <w:tr w14:paraId="3EA2C9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69D9E68">
            <w:pPr>
              <w:pStyle w:val="6"/>
              <w:spacing w:before="90" w:line="242" w:lineRule="auto"/>
              <w:ind w:left="127"/>
            </w:pPr>
            <w:r>
              <w:rPr>
                <w:spacing w:val="-7"/>
              </w:rPr>
              <w:t>302</w:t>
            </w:r>
          </w:p>
        </w:tc>
        <w:tc>
          <w:tcPr>
            <w:tcW w:w="577" w:type="dxa"/>
            <w:vAlign w:val="top"/>
          </w:tcPr>
          <w:p w14:paraId="5C26E0FE">
            <w:pPr>
              <w:pStyle w:val="6"/>
              <w:spacing w:before="90" w:line="242" w:lineRule="auto"/>
              <w:ind w:left="118"/>
            </w:pPr>
            <w:r>
              <w:rPr>
                <w:spacing w:val="-7"/>
              </w:rPr>
              <w:t>29</w:t>
            </w:r>
          </w:p>
        </w:tc>
        <w:tc>
          <w:tcPr>
            <w:tcW w:w="2889" w:type="dxa"/>
            <w:vAlign w:val="top"/>
          </w:tcPr>
          <w:p w14:paraId="32C4BE41">
            <w:pPr>
              <w:pStyle w:val="6"/>
              <w:spacing w:before="89" w:line="214" w:lineRule="auto"/>
              <w:ind w:left="113"/>
            </w:pPr>
            <w:r>
              <w:rPr>
                <w:spacing w:val="-4"/>
              </w:rPr>
              <w:t>福利费</w:t>
            </w:r>
          </w:p>
        </w:tc>
        <w:tc>
          <w:tcPr>
            <w:tcW w:w="1700" w:type="dxa"/>
            <w:vAlign w:val="top"/>
          </w:tcPr>
          <w:p w14:paraId="050A6EC1">
            <w:pPr>
              <w:pStyle w:val="6"/>
              <w:spacing w:before="89"/>
              <w:ind w:left="1251"/>
            </w:pPr>
            <w:r>
              <w:rPr>
                <w:spacing w:val="-5"/>
              </w:rPr>
              <w:t>0.95</w:t>
            </w:r>
          </w:p>
        </w:tc>
        <w:tc>
          <w:tcPr>
            <w:tcW w:w="1700" w:type="dxa"/>
            <w:vAlign w:val="top"/>
          </w:tcPr>
          <w:p w14:paraId="7007E525">
            <w:pPr>
              <w:rPr>
                <w:rFonts w:ascii="Arial"/>
                <w:sz w:val="21"/>
              </w:rPr>
            </w:pPr>
          </w:p>
        </w:tc>
        <w:tc>
          <w:tcPr>
            <w:tcW w:w="1705" w:type="dxa"/>
            <w:vAlign w:val="top"/>
          </w:tcPr>
          <w:p w14:paraId="1334A0E1">
            <w:pPr>
              <w:pStyle w:val="6"/>
              <w:spacing w:before="89"/>
              <w:ind w:left="1252"/>
            </w:pPr>
            <w:r>
              <w:rPr>
                <w:spacing w:val="-5"/>
              </w:rPr>
              <w:t>0.95</w:t>
            </w:r>
          </w:p>
        </w:tc>
      </w:tr>
      <w:tr w14:paraId="53D774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5061108">
            <w:pPr>
              <w:pStyle w:val="6"/>
              <w:spacing w:before="90" w:line="242" w:lineRule="auto"/>
              <w:ind w:left="127"/>
            </w:pPr>
            <w:r>
              <w:rPr>
                <w:spacing w:val="-7"/>
              </w:rPr>
              <w:t>302</w:t>
            </w:r>
          </w:p>
        </w:tc>
        <w:tc>
          <w:tcPr>
            <w:tcW w:w="577" w:type="dxa"/>
            <w:vAlign w:val="top"/>
          </w:tcPr>
          <w:p w14:paraId="7657C561">
            <w:pPr>
              <w:pStyle w:val="6"/>
              <w:spacing w:before="90" w:line="242" w:lineRule="auto"/>
              <w:ind w:left="119"/>
            </w:pPr>
            <w:r>
              <w:rPr>
                <w:spacing w:val="-8"/>
              </w:rPr>
              <w:t>99</w:t>
            </w:r>
          </w:p>
        </w:tc>
        <w:tc>
          <w:tcPr>
            <w:tcW w:w="2889" w:type="dxa"/>
            <w:vAlign w:val="top"/>
          </w:tcPr>
          <w:p w14:paraId="4E112FDC">
            <w:pPr>
              <w:pStyle w:val="6"/>
              <w:spacing w:before="90" w:line="213" w:lineRule="auto"/>
              <w:ind w:left="110"/>
            </w:pPr>
            <w:r>
              <w:rPr>
                <w:spacing w:val="-1"/>
              </w:rPr>
              <w:t>其他商品和服务支出</w:t>
            </w:r>
          </w:p>
        </w:tc>
        <w:tc>
          <w:tcPr>
            <w:tcW w:w="1700" w:type="dxa"/>
            <w:vAlign w:val="top"/>
          </w:tcPr>
          <w:p w14:paraId="512AB207">
            <w:pPr>
              <w:pStyle w:val="6"/>
              <w:spacing w:before="89"/>
              <w:ind w:left="1251"/>
            </w:pPr>
            <w:r>
              <w:rPr>
                <w:spacing w:val="-5"/>
              </w:rPr>
              <w:t>0.43</w:t>
            </w:r>
          </w:p>
        </w:tc>
        <w:tc>
          <w:tcPr>
            <w:tcW w:w="1700" w:type="dxa"/>
            <w:vAlign w:val="top"/>
          </w:tcPr>
          <w:p w14:paraId="02AFADD4">
            <w:pPr>
              <w:rPr>
                <w:rFonts w:ascii="Arial"/>
                <w:sz w:val="21"/>
              </w:rPr>
            </w:pPr>
          </w:p>
        </w:tc>
        <w:tc>
          <w:tcPr>
            <w:tcW w:w="1705" w:type="dxa"/>
            <w:vAlign w:val="top"/>
          </w:tcPr>
          <w:p w14:paraId="591FB033">
            <w:pPr>
              <w:pStyle w:val="6"/>
              <w:spacing w:before="89"/>
              <w:ind w:left="1252"/>
            </w:pPr>
            <w:r>
              <w:rPr>
                <w:spacing w:val="-5"/>
              </w:rPr>
              <w:t>0.43</w:t>
            </w:r>
          </w:p>
        </w:tc>
      </w:tr>
      <w:tr w14:paraId="57E365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13DF96D5">
            <w:pPr>
              <w:rPr>
                <w:rFonts w:ascii="Arial"/>
                <w:sz w:val="21"/>
              </w:rPr>
            </w:pPr>
          </w:p>
        </w:tc>
        <w:tc>
          <w:tcPr>
            <w:tcW w:w="577" w:type="dxa"/>
            <w:vAlign w:val="top"/>
          </w:tcPr>
          <w:p w14:paraId="40C24AC3">
            <w:pPr>
              <w:rPr>
                <w:rFonts w:ascii="Arial"/>
                <w:sz w:val="21"/>
              </w:rPr>
            </w:pPr>
          </w:p>
        </w:tc>
        <w:tc>
          <w:tcPr>
            <w:tcW w:w="2889" w:type="dxa"/>
            <w:vAlign w:val="top"/>
          </w:tcPr>
          <w:p w14:paraId="59271698">
            <w:pPr>
              <w:pStyle w:val="6"/>
              <w:spacing w:before="94" w:line="216" w:lineRule="auto"/>
              <w:ind w:left="1269"/>
            </w:pPr>
            <w:r>
              <w:rPr>
                <w:b/>
                <w:bCs/>
                <w:spacing w:val="-7"/>
              </w:rPr>
              <w:t>合计</w:t>
            </w:r>
          </w:p>
        </w:tc>
        <w:tc>
          <w:tcPr>
            <w:tcW w:w="1700" w:type="dxa"/>
            <w:vAlign w:val="top"/>
          </w:tcPr>
          <w:p w14:paraId="6A9D1ECC">
            <w:pPr>
              <w:pStyle w:val="6"/>
              <w:spacing w:before="94"/>
              <w:ind w:left="1156"/>
            </w:pPr>
            <w:r>
              <w:rPr>
                <w:b/>
                <w:bCs/>
                <w:spacing w:val="-5"/>
              </w:rPr>
              <w:t>62.79</w:t>
            </w:r>
          </w:p>
        </w:tc>
        <w:tc>
          <w:tcPr>
            <w:tcW w:w="1700" w:type="dxa"/>
            <w:vAlign w:val="top"/>
          </w:tcPr>
          <w:p w14:paraId="6C80E573">
            <w:pPr>
              <w:pStyle w:val="6"/>
              <w:spacing w:before="94"/>
              <w:ind w:left="1011"/>
            </w:pPr>
            <w:r>
              <w:rPr>
                <w:b/>
                <w:bCs/>
                <w:spacing w:val="-5"/>
              </w:rPr>
              <w:t>59.35</w:t>
            </w:r>
          </w:p>
        </w:tc>
        <w:tc>
          <w:tcPr>
            <w:tcW w:w="1705" w:type="dxa"/>
            <w:vAlign w:val="top"/>
          </w:tcPr>
          <w:p w14:paraId="4F977511">
            <w:pPr>
              <w:pStyle w:val="6"/>
              <w:spacing w:before="94"/>
              <w:ind w:left="1253"/>
            </w:pPr>
            <w:r>
              <w:rPr>
                <w:b/>
                <w:bCs/>
                <w:spacing w:val="-7"/>
              </w:rPr>
              <w:t>3.44</w:t>
            </w:r>
          </w:p>
        </w:tc>
      </w:tr>
    </w:tbl>
    <w:p w14:paraId="43EE3B5D">
      <w:pPr>
        <w:rPr>
          <w:rFonts w:ascii="Arial"/>
          <w:sz w:val="21"/>
        </w:rPr>
      </w:pPr>
    </w:p>
    <w:p w14:paraId="32C75754">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7B75F4FC">
      <w:pPr>
        <w:spacing w:line="261" w:lineRule="auto"/>
        <w:rPr>
          <w:rFonts w:ascii="Arial"/>
          <w:sz w:val="21"/>
        </w:rPr>
      </w:pPr>
    </w:p>
    <w:p w14:paraId="0D488C55">
      <w:pPr>
        <w:spacing w:line="261" w:lineRule="auto"/>
        <w:rPr>
          <w:rFonts w:ascii="Arial"/>
          <w:sz w:val="21"/>
        </w:rPr>
      </w:pPr>
    </w:p>
    <w:p w14:paraId="75230880">
      <w:pPr>
        <w:pStyle w:val="2"/>
        <w:spacing w:before="101" w:line="222" w:lineRule="auto"/>
        <w:ind w:left="342"/>
        <w:outlineLvl w:val="0"/>
      </w:pPr>
      <w:r>
        <w:rPr>
          <w:b/>
          <w:bCs/>
          <w:spacing w:val="-4"/>
        </w:rPr>
        <w:t>表</w:t>
      </w:r>
      <w:r>
        <w:rPr>
          <w:spacing w:val="-46"/>
        </w:rPr>
        <w:t xml:space="preserve"> </w:t>
      </w:r>
      <w:r>
        <w:rPr>
          <w:b/>
          <w:bCs/>
          <w:spacing w:val="-4"/>
        </w:rPr>
        <w:t>7</w:t>
      </w:r>
    </w:p>
    <w:p w14:paraId="71A47B69">
      <w:pPr>
        <w:pStyle w:val="2"/>
        <w:spacing w:before="43" w:line="218" w:lineRule="auto"/>
        <w:ind w:left="4464"/>
      </w:pPr>
      <w:r>
        <w:rPr>
          <w:b/>
          <w:bCs/>
          <w:spacing w:val="5"/>
        </w:rPr>
        <w:t>一般公共预算项目支出情况表</w:t>
      </w:r>
    </w:p>
    <w:p w14:paraId="397C6C9D">
      <w:pPr>
        <w:pStyle w:val="2"/>
        <w:spacing w:before="39" w:line="211" w:lineRule="auto"/>
        <w:ind w:left="130"/>
        <w:outlineLvl w:val="0"/>
        <w:rPr>
          <w:sz w:val="24"/>
          <w:szCs w:val="24"/>
        </w:rPr>
      </w:pPr>
      <w:r>
        <w:rPr>
          <w:spacing w:val="1"/>
          <w:sz w:val="24"/>
          <w:szCs w:val="24"/>
        </w:rPr>
        <w:t xml:space="preserve">编制单位：托克逊县文学艺术界联合会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0B0ED1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trPr>
        <w:tc>
          <w:tcPr>
            <w:tcW w:w="1672" w:type="dxa"/>
            <w:gridSpan w:val="3"/>
            <w:vAlign w:val="top"/>
          </w:tcPr>
          <w:p w14:paraId="0C57C496">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2F4FF612">
            <w:pPr>
              <w:spacing w:line="309" w:lineRule="auto"/>
              <w:rPr>
                <w:rFonts w:ascii="Arial"/>
                <w:sz w:val="21"/>
              </w:rPr>
            </w:pPr>
          </w:p>
          <w:p w14:paraId="274415C6">
            <w:pPr>
              <w:spacing w:line="310" w:lineRule="auto"/>
              <w:rPr>
                <w:rFonts w:ascii="Arial"/>
                <w:sz w:val="21"/>
              </w:rPr>
            </w:pPr>
          </w:p>
          <w:p w14:paraId="3BCE4607">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7357A9EC">
            <w:pPr>
              <w:spacing w:line="309" w:lineRule="auto"/>
              <w:rPr>
                <w:rFonts w:ascii="Arial"/>
                <w:sz w:val="21"/>
              </w:rPr>
            </w:pPr>
          </w:p>
          <w:p w14:paraId="764BDBA0">
            <w:pPr>
              <w:spacing w:line="310" w:lineRule="auto"/>
              <w:rPr>
                <w:rFonts w:ascii="Arial"/>
                <w:sz w:val="21"/>
              </w:rPr>
            </w:pPr>
          </w:p>
          <w:p w14:paraId="15819D33">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3E4382D1">
            <w:pPr>
              <w:spacing w:line="244" w:lineRule="auto"/>
              <w:rPr>
                <w:rFonts w:ascii="Arial"/>
                <w:sz w:val="21"/>
              </w:rPr>
            </w:pPr>
          </w:p>
          <w:p w14:paraId="6EE33EC3">
            <w:pPr>
              <w:spacing w:line="245" w:lineRule="auto"/>
              <w:rPr>
                <w:rFonts w:ascii="Arial"/>
                <w:sz w:val="21"/>
              </w:rPr>
            </w:pPr>
          </w:p>
          <w:p w14:paraId="71DF4149">
            <w:pPr>
              <w:pStyle w:val="6"/>
              <w:spacing w:before="62" w:line="222" w:lineRule="auto"/>
              <w:ind w:left="181"/>
              <w:rPr>
                <w:sz w:val="19"/>
                <w:szCs w:val="19"/>
              </w:rPr>
            </w:pPr>
            <w:r>
              <w:rPr>
                <w:b/>
                <w:bCs/>
                <w:spacing w:val="4"/>
                <w:sz w:val="19"/>
                <w:szCs w:val="19"/>
              </w:rPr>
              <w:t>项目支</w:t>
            </w:r>
          </w:p>
          <w:p w14:paraId="7C72AB86">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497E14B1">
            <w:pPr>
              <w:spacing w:line="361" w:lineRule="auto"/>
              <w:rPr>
                <w:rFonts w:ascii="Arial"/>
                <w:sz w:val="21"/>
              </w:rPr>
            </w:pPr>
          </w:p>
          <w:p w14:paraId="39AFDA81">
            <w:pPr>
              <w:pStyle w:val="6"/>
              <w:spacing w:before="62" w:line="223" w:lineRule="auto"/>
              <w:ind w:left="171"/>
              <w:rPr>
                <w:sz w:val="19"/>
                <w:szCs w:val="19"/>
              </w:rPr>
            </w:pPr>
            <w:r>
              <w:rPr>
                <w:b/>
                <w:bCs/>
                <w:spacing w:val="2"/>
                <w:sz w:val="19"/>
                <w:szCs w:val="19"/>
              </w:rPr>
              <w:t>工资</w:t>
            </w:r>
          </w:p>
          <w:p w14:paraId="7470B145">
            <w:pPr>
              <w:pStyle w:val="6"/>
              <w:spacing w:before="30" w:line="224" w:lineRule="auto"/>
              <w:ind w:left="169"/>
              <w:rPr>
                <w:sz w:val="19"/>
                <w:szCs w:val="19"/>
              </w:rPr>
            </w:pPr>
            <w:r>
              <w:rPr>
                <w:b/>
                <w:bCs/>
                <w:spacing w:val="2"/>
                <w:sz w:val="19"/>
                <w:szCs w:val="19"/>
              </w:rPr>
              <w:t>福利</w:t>
            </w:r>
          </w:p>
          <w:p w14:paraId="35E2F04A">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095579B5">
            <w:pPr>
              <w:spacing w:line="361" w:lineRule="auto"/>
              <w:rPr>
                <w:rFonts w:ascii="Arial"/>
                <w:sz w:val="21"/>
              </w:rPr>
            </w:pPr>
          </w:p>
          <w:p w14:paraId="39944E96">
            <w:pPr>
              <w:pStyle w:val="6"/>
              <w:spacing w:before="62" w:line="224" w:lineRule="auto"/>
              <w:ind w:left="124"/>
              <w:rPr>
                <w:sz w:val="19"/>
                <w:szCs w:val="19"/>
              </w:rPr>
            </w:pPr>
            <w:r>
              <w:rPr>
                <w:b/>
                <w:bCs/>
                <w:spacing w:val="2"/>
                <w:sz w:val="19"/>
                <w:szCs w:val="19"/>
              </w:rPr>
              <w:t>商品和</w:t>
            </w:r>
          </w:p>
          <w:p w14:paraId="5D971D8F">
            <w:pPr>
              <w:pStyle w:val="6"/>
              <w:spacing w:before="27" w:line="222" w:lineRule="auto"/>
              <w:ind w:left="118"/>
              <w:rPr>
                <w:sz w:val="19"/>
                <w:szCs w:val="19"/>
              </w:rPr>
            </w:pPr>
            <w:r>
              <w:rPr>
                <w:b/>
                <w:bCs/>
                <w:spacing w:val="4"/>
                <w:sz w:val="19"/>
                <w:szCs w:val="19"/>
              </w:rPr>
              <w:t>服务支</w:t>
            </w:r>
          </w:p>
          <w:p w14:paraId="3D65BCC4">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5E66A755">
            <w:pPr>
              <w:pStyle w:val="6"/>
              <w:spacing w:before="165" w:line="222" w:lineRule="auto"/>
              <w:ind w:left="145"/>
              <w:rPr>
                <w:sz w:val="19"/>
                <w:szCs w:val="19"/>
              </w:rPr>
            </w:pPr>
            <w:r>
              <w:rPr>
                <w:b/>
                <w:bCs/>
                <w:spacing w:val="2"/>
                <w:sz w:val="19"/>
                <w:szCs w:val="19"/>
              </w:rPr>
              <w:t>对个</w:t>
            </w:r>
          </w:p>
          <w:p w14:paraId="777396F6">
            <w:pPr>
              <w:pStyle w:val="6"/>
              <w:spacing w:before="31" w:line="224" w:lineRule="auto"/>
              <w:ind w:left="143"/>
              <w:rPr>
                <w:sz w:val="19"/>
                <w:szCs w:val="19"/>
              </w:rPr>
            </w:pPr>
            <w:r>
              <w:rPr>
                <w:b/>
                <w:bCs/>
                <w:spacing w:val="3"/>
                <w:sz w:val="19"/>
                <w:szCs w:val="19"/>
              </w:rPr>
              <w:t>人和</w:t>
            </w:r>
          </w:p>
          <w:p w14:paraId="716C21E6">
            <w:pPr>
              <w:pStyle w:val="6"/>
              <w:spacing w:before="27" w:line="227" w:lineRule="auto"/>
              <w:ind w:left="146"/>
              <w:rPr>
                <w:sz w:val="19"/>
                <w:szCs w:val="19"/>
              </w:rPr>
            </w:pPr>
            <w:r>
              <w:rPr>
                <w:b/>
                <w:bCs/>
                <w:spacing w:val="2"/>
                <w:sz w:val="19"/>
                <w:szCs w:val="19"/>
              </w:rPr>
              <w:t>家庭</w:t>
            </w:r>
          </w:p>
          <w:p w14:paraId="272E16C6">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7397F5FE">
            <w:pPr>
              <w:pStyle w:val="6"/>
              <w:spacing w:before="166" w:line="222" w:lineRule="auto"/>
              <w:ind w:left="159"/>
              <w:rPr>
                <w:sz w:val="19"/>
                <w:szCs w:val="19"/>
              </w:rPr>
            </w:pPr>
            <w:r>
              <w:rPr>
                <w:b/>
                <w:bCs/>
                <w:spacing w:val="6"/>
                <w:sz w:val="19"/>
                <w:szCs w:val="19"/>
              </w:rPr>
              <w:t>债务</w:t>
            </w:r>
          </w:p>
          <w:p w14:paraId="6B198664">
            <w:pPr>
              <w:pStyle w:val="6"/>
              <w:spacing w:before="30" w:line="226" w:lineRule="auto"/>
              <w:ind w:left="160"/>
              <w:rPr>
                <w:sz w:val="19"/>
                <w:szCs w:val="19"/>
              </w:rPr>
            </w:pPr>
            <w:r>
              <w:rPr>
                <w:b/>
                <w:bCs/>
                <w:spacing w:val="5"/>
                <w:sz w:val="19"/>
                <w:szCs w:val="19"/>
              </w:rPr>
              <w:t>利息</w:t>
            </w:r>
          </w:p>
          <w:p w14:paraId="3E7E61D3">
            <w:pPr>
              <w:pStyle w:val="6"/>
              <w:spacing w:before="27" w:line="222" w:lineRule="auto"/>
              <w:ind w:left="160"/>
              <w:rPr>
                <w:sz w:val="19"/>
                <w:szCs w:val="19"/>
              </w:rPr>
            </w:pPr>
            <w:r>
              <w:rPr>
                <w:b/>
                <w:bCs/>
                <w:spacing w:val="5"/>
                <w:sz w:val="19"/>
                <w:szCs w:val="19"/>
              </w:rPr>
              <w:t>及费</w:t>
            </w:r>
          </w:p>
          <w:p w14:paraId="5C284FDE">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6034AC7C">
            <w:pPr>
              <w:pStyle w:val="6"/>
              <w:spacing w:before="36" w:line="223" w:lineRule="auto"/>
              <w:ind w:left="167"/>
              <w:rPr>
                <w:sz w:val="19"/>
                <w:szCs w:val="19"/>
              </w:rPr>
            </w:pPr>
            <w:r>
              <w:rPr>
                <w:b/>
                <w:bCs/>
                <w:sz w:val="19"/>
                <w:szCs w:val="19"/>
              </w:rPr>
              <w:t>资本</w:t>
            </w:r>
          </w:p>
          <w:p w14:paraId="469FB9CA">
            <w:pPr>
              <w:pStyle w:val="6"/>
              <w:spacing w:before="29" w:line="222" w:lineRule="auto"/>
              <w:ind w:left="162"/>
              <w:rPr>
                <w:sz w:val="19"/>
                <w:szCs w:val="19"/>
              </w:rPr>
            </w:pPr>
            <w:r>
              <w:rPr>
                <w:b/>
                <w:bCs/>
                <w:spacing w:val="2"/>
                <w:sz w:val="19"/>
                <w:szCs w:val="19"/>
              </w:rPr>
              <w:t>性支</w:t>
            </w:r>
          </w:p>
          <w:p w14:paraId="43A91496">
            <w:pPr>
              <w:pStyle w:val="6"/>
              <w:spacing w:before="31" w:line="230" w:lineRule="auto"/>
              <w:ind w:left="282"/>
              <w:rPr>
                <w:sz w:val="19"/>
                <w:szCs w:val="19"/>
              </w:rPr>
            </w:pPr>
            <w:r>
              <w:rPr>
                <w:b/>
                <w:bCs/>
                <w:spacing w:val="-2"/>
                <w:sz w:val="19"/>
                <w:szCs w:val="19"/>
              </w:rPr>
              <w:t>出</w:t>
            </w:r>
          </w:p>
          <w:p w14:paraId="38F5B4AF">
            <w:pPr>
              <w:pStyle w:val="6"/>
              <w:spacing w:before="21" w:line="227" w:lineRule="auto"/>
              <w:ind w:left="155"/>
              <w:rPr>
                <w:sz w:val="19"/>
                <w:szCs w:val="19"/>
              </w:rPr>
            </w:pPr>
            <w:r>
              <w:rPr>
                <w:b/>
                <w:bCs/>
                <w:spacing w:val="6"/>
                <w:sz w:val="19"/>
                <w:szCs w:val="19"/>
              </w:rPr>
              <w:t>（基</w:t>
            </w:r>
          </w:p>
          <w:p w14:paraId="5626A30B">
            <w:pPr>
              <w:pStyle w:val="6"/>
              <w:spacing w:before="26" w:line="222" w:lineRule="auto"/>
              <w:ind w:left="158"/>
              <w:rPr>
                <w:sz w:val="19"/>
                <w:szCs w:val="19"/>
              </w:rPr>
            </w:pPr>
            <w:r>
              <w:rPr>
                <w:b/>
                <w:bCs/>
                <w:spacing w:val="4"/>
                <w:sz w:val="19"/>
                <w:szCs w:val="19"/>
              </w:rPr>
              <w:t>本建</w:t>
            </w:r>
          </w:p>
          <w:p w14:paraId="713B17D5">
            <w:pPr>
              <w:pStyle w:val="6"/>
              <w:spacing w:before="31" w:line="213" w:lineRule="auto"/>
              <w:ind w:left="158"/>
              <w:rPr>
                <w:sz w:val="19"/>
                <w:szCs w:val="19"/>
              </w:rPr>
            </w:pPr>
            <w:r>
              <w:rPr>
                <w:b/>
                <w:bCs/>
                <w:spacing w:val="2"/>
                <w:sz w:val="19"/>
                <w:szCs w:val="19"/>
              </w:rPr>
              <w:t>设）</w:t>
            </w:r>
          </w:p>
        </w:tc>
        <w:tc>
          <w:tcPr>
            <w:tcW w:w="710" w:type="dxa"/>
            <w:vMerge w:val="restart"/>
            <w:tcBorders>
              <w:bottom w:val="nil"/>
            </w:tcBorders>
            <w:vAlign w:val="top"/>
          </w:tcPr>
          <w:p w14:paraId="43AB9D8E">
            <w:pPr>
              <w:spacing w:line="361" w:lineRule="auto"/>
              <w:rPr>
                <w:rFonts w:ascii="Arial"/>
                <w:sz w:val="21"/>
              </w:rPr>
            </w:pPr>
          </w:p>
          <w:p w14:paraId="6B8B2CB3">
            <w:pPr>
              <w:pStyle w:val="6"/>
              <w:spacing w:before="62" w:line="223" w:lineRule="auto"/>
              <w:ind w:left="170"/>
              <w:rPr>
                <w:sz w:val="19"/>
                <w:szCs w:val="19"/>
              </w:rPr>
            </w:pPr>
            <w:r>
              <w:rPr>
                <w:b/>
                <w:bCs/>
                <w:sz w:val="19"/>
                <w:szCs w:val="19"/>
              </w:rPr>
              <w:t>资本</w:t>
            </w:r>
          </w:p>
          <w:p w14:paraId="48A2FED4">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2095565A">
            <w:pPr>
              <w:pStyle w:val="6"/>
              <w:spacing w:before="165" w:line="222" w:lineRule="auto"/>
              <w:ind w:left="206"/>
              <w:rPr>
                <w:sz w:val="19"/>
                <w:szCs w:val="19"/>
              </w:rPr>
            </w:pPr>
            <w:r>
              <w:rPr>
                <w:b/>
                <w:bCs/>
                <w:spacing w:val="2"/>
                <w:sz w:val="19"/>
                <w:szCs w:val="19"/>
              </w:rPr>
              <w:t>对企</w:t>
            </w:r>
          </w:p>
          <w:p w14:paraId="6745D5CA">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55A9A4FA">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43206F85">
            <w:pPr>
              <w:spacing w:line="360" w:lineRule="auto"/>
              <w:rPr>
                <w:rFonts w:ascii="Arial"/>
                <w:sz w:val="21"/>
              </w:rPr>
            </w:pPr>
          </w:p>
          <w:p w14:paraId="3CD5EAD0">
            <w:pPr>
              <w:pStyle w:val="6"/>
              <w:spacing w:before="62" w:line="222" w:lineRule="auto"/>
              <w:ind w:left="132"/>
              <w:rPr>
                <w:sz w:val="19"/>
                <w:szCs w:val="19"/>
              </w:rPr>
            </w:pPr>
            <w:r>
              <w:rPr>
                <w:b/>
                <w:bCs/>
                <w:spacing w:val="2"/>
                <w:sz w:val="19"/>
                <w:szCs w:val="19"/>
              </w:rPr>
              <w:t>对企</w:t>
            </w:r>
          </w:p>
          <w:p w14:paraId="3BE87189">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061D5C24">
            <w:pPr>
              <w:pStyle w:val="6"/>
              <w:spacing w:before="165" w:line="222" w:lineRule="auto"/>
              <w:ind w:left="161"/>
              <w:rPr>
                <w:sz w:val="19"/>
                <w:szCs w:val="19"/>
              </w:rPr>
            </w:pPr>
            <w:r>
              <w:rPr>
                <w:b/>
                <w:bCs/>
                <w:spacing w:val="2"/>
                <w:sz w:val="19"/>
                <w:szCs w:val="19"/>
              </w:rPr>
              <w:t>对社</w:t>
            </w:r>
          </w:p>
          <w:p w14:paraId="28D15A5F">
            <w:pPr>
              <w:pStyle w:val="6"/>
              <w:spacing w:before="31" w:line="226" w:lineRule="auto"/>
              <w:ind w:left="160"/>
              <w:rPr>
                <w:sz w:val="19"/>
                <w:szCs w:val="19"/>
              </w:rPr>
            </w:pPr>
            <w:r>
              <w:rPr>
                <w:b/>
                <w:bCs/>
                <w:spacing w:val="2"/>
                <w:sz w:val="19"/>
                <w:szCs w:val="19"/>
              </w:rPr>
              <w:t>会保</w:t>
            </w:r>
          </w:p>
          <w:p w14:paraId="272F6925">
            <w:pPr>
              <w:pStyle w:val="6"/>
              <w:spacing w:before="27" w:line="224" w:lineRule="auto"/>
              <w:ind w:left="168"/>
              <w:rPr>
                <w:sz w:val="19"/>
                <w:szCs w:val="19"/>
              </w:rPr>
            </w:pPr>
            <w:r>
              <w:rPr>
                <w:b/>
                <w:bCs/>
                <w:spacing w:val="-2"/>
                <w:sz w:val="19"/>
                <w:szCs w:val="19"/>
              </w:rPr>
              <w:t>障基</w:t>
            </w:r>
          </w:p>
          <w:p w14:paraId="736C5186">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40F6B4FB">
            <w:pPr>
              <w:spacing w:line="245" w:lineRule="auto"/>
              <w:rPr>
                <w:rFonts w:ascii="Arial"/>
                <w:sz w:val="21"/>
              </w:rPr>
            </w:pPr>
          </w:p>
          <w:p w14:paraId="461D6C46">
            <w:pPr>
              <w:spacing w:line="245" w:lineRule="auto"/>
              <w:rPr>
                <w:rFonts w:ascii="Arial"/>
                <w:sz w:val="21"/>
              </w:rPr>
            </w:pPr>
          </w:p>
          <w:p w14:paraId="53B3725E">
            <w:pPr>
              <w:pStyle w:val="6"/>
              <w:spacing w:before="62" w:line="224" w:lineRule="auto"/>
              <w:ind w:left="117"/>
              <w:rPr>
                <w:sz w:val="19"/>
                <w:szCs w:val="19"/>
              </w:rPr>
            </w:pPr>
            <w:r>
              <w:rPr>
                <w:b/>
                <w:bCs/>
                <w:spacing w:val="4"/>
                <w:sz w:val="19"/>
                <w:szCs w:val="19"/>
              </w:rPr>
              <w:t>其他</w:t>
            </w:r>
          </w:p>
          <w:p w14:paraId="0EF0BC8D">
            <w:pPr>
              <w:pStyle w:val="6"/>
              <w:spacing w:before="27" w:line="222" w:lineRule="auto"/>
              <w:ind w:left="122"/>
              <w:rPr>
                <w:sz w:val="19"/>
                <w:szCs w:val="19"/>
              </w:rPr>
            </w:pPr>
            <w:r>
              <w:rPr>
                <w:b/>
                <w:bCs/>
                <w:spacing w:val="2"/>
                <w:sz w:val="19"/>
                <w:szCs w:val="19"/>
              </w:rPr>
              <w:t>支出</w:t>
            </w:r>
          </w:p>
        </w:tc>
      </w:tr>
      <w:tr w14:paraId="72539E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8" w:hRule="atLeast"/>
        </w:trPr>
        <w:tc>
          <w:tcPr>
            <w:tcW w:w="538" w:type="dxa"/>
            <w:vAlign w:val="top"/>
          </w:tcPr>
          <w:p w14:paraId="37C56FBF">
            <w:pPr>
              <w:spacing w:line="256" w:lineRule="auto"/>
              <w:rPr>
                <w:rFonts w:ascii="Arial"/>
                <w:sz w:val="21"/>
              </w:rPr>
            </w:pPr>
          </w:p>
          <w:p w14:paraId="53687383">
            <w:pPr>
              <w:pStyle w:val="6"/>
              <w:spacing w:before="62" w:line="222" w:lineRule="auto"/>
              <w:ind w:left="184"/>
              <w:rPr>
                <w:sz w:val="19"/>
                <w:szCs w:val="19"/>
              </w:rPr>
            </w:pPr>
            <w:r>
              <w:rPr>
                <w:b/>
                <w:bCs/>
                <w:spacing w:val="-2"/>
                <w:sz w:val="19"/>
                <w:szCs w:val="19"/>
              </w:rPr>
              <w:t>类</w:t>
            </w:r>
          </w:p>
        </w:tc>
        <w:tc>
          <w:tcPr>
            <w:tcW w:w="567" w:type="dxa"/>
            <w:vAlign w:val="top"/>
          </w:tcPr>
          <w:p w14:paraId="7B6104CA">
            <w:pPr>
              <w:spacing w:line="257" w:lineRule="auto"/>
              <w:rPr>
                <w:rFonts w:ascii="Arial"/>
                <w:sz w:val="21"/>
              </w:rPr>
            </w:pPr>
          </w:p>
          <w:p w14:paraId="67042C44">
            <w:pPr>
              <w:pStyle w:val="6"/>
              <w:spacing w:before="61" w:line="226" w:lineRule="auto"/>
              <w:ind w:left="187"/>
              <w:rPr>
                <w:sz w:val="19"/>
                <w:szCs w:val="19"/>
              </w:rPr>
            </w:pPr>
            <w:r>
              <w:rPr>
                <w:b/>
                <w:bCs/>
                <w:spacing w:val="-2"/>
                <w:sz w:val="19"/>
                <w:szCs w:val="19"/>
              </w:rPr>
              <w:t>款</w:t>
            </w:r>
          </w:p>
        </w:tc>
        <w:tc>
          <w:tcPr>
            <w:tcW w:w="567" w:type="dxa"/>
            <w:vAlign w:val="top"/>
          </w:tcPr>
          <w:p w14:paraId="50EC37A6">
            <w:pPr>
              <w:spacing w:line="257" w:lineRule="auto"/>
              <w:rPr>
                <w:rFonts w:ascii="Arial"/>
                <w:sz w:val="21"/>
              </w:rPr>
            </w:pPr>
          </w:p>
          <w:p w14:paraId="53AE0779">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3140369B">
            <w:pPr>
              <w:rPr>
                <w:rFonts w:ascii="Arial"/>
                <w:sz w:val="21"/>
              </w:rPr>
            </w:pPr>
          </w:p>
        </w:tc>
        <w:tc>
          <w:tcPr>
            <w:tcW w:w="2169" w:type="dxa"/>
            <w:vMerge w:val="continue"/>
            <w:tcBorders>
              <w:top w:val="nil"/>
            </w:tcBorders>
            <w:vAlign w:val="top"/>
          </w:tcPr>
          <w:p w14:paraId="57C6C81D">
            <w:pPr>
              <w:rPr>
                <w:rFonts w:ascii="Arial"/>
                <w:sz w:val="21"/>
              </w:rPr>
            </w:pPr>
          </w:p>
        </w:tc>
        <w:tc>
          <w:tcPr>
            <w:tcW w:w="949" w:type="dxa"/>
            <w:vMerge w:val="continue"/>
            <w:tcBorders>
              <w:top w:val="nil"/>
            </w:tcBorders>
            <w:vAlign w:val="top"/>
          </w:tcPr>
          <w:p w14:paraId="48DD23BF">
            <w:pPr>
              <w:rPr>
                <w:rFonts w:ascii="Arial"/>
                <w:sz w:val="21"/>
              </w:rPr>
            </w:pPr>
          </w:p>
        </w:tc>
        <w:tc>
          <w:tcPr>
            <w:tcW w:w="720" w:type="dxa"/>
            <w:vMerge w:val="continue"/>
            <w:tcBorders>
              <w:top w:val="nil"/>
            </w:tcBorders>
            <w:vAlign w:val="top"/>
          </w:tcPr>
          <w:p w14:paraId="3479A3C0">
            <w:pPr>
              <w:rPr>
                <w:rFonts w:ascii="Arial"/>
                <w:sz w:val="21"/>
              </w:rPr>
            </w:pPr>
          </w:p>
        </w:tc>
        <w:tc>
          <w:tcPr>
            <w:tcW w:w="819" w:type="dxa"/>
            <w:vMerge w:val="continue"/>
            <w:tcBorders>
              <w:top w:val="nil"/>
            </w:tcBorders>
            <w:vAlign w:val="top"/>
          </w:tcPr>
          <w:p w14:paraId="6ECA59D6">
            <w:pPr>
              <w:rPr>
                <w:rFonts w:ascii="Arial"/>
                <w:sz w:val="21"/>
              </w:rPr>
            </w:pPr>
          </w:p>
        </w:tc>
        <w:tc>
          <w:tcPr>
            <w:tcW w:w="670" w:type="dxa"/>
            <w:vMerge w:val="continue"/>
            <w:tcBorders>
              <w:top w:val="nil"/>
            </w:tcBorders>
            <w:vAlign w:val="top"/>
          </w:tcPr>
          <w:p w14:paraId="1E4B91E1">
            <w:pPr>
              <w:rPr>
                <w:rFonts w:ascii="Arial"/>
                <w:sz w:val="21"/>
              </w:rPr>
            </w:pPr>
          </w:p>
        </w:tc>
        <w:tc>
          <w:tcPr>
            <w:tcW w:w="710" w:type="dxa"/>
            <w:vMerge w:val="continue"/>
            <w:tcBorders>
              <w:top w:val="nil"/>
            </w:tcBorders>
            <w:vAlign w:val="top"/>
          </w:tcPr>
          <w:p w14:paraId="490A7AFD">
            <w:pPr>
              <w:rPr>
                <w:rFonts w:ascii="Arial"/>
                <w:sz w:val="21"/>
              </w:rPr>
            </w:pPr>
          </w:p>
        </w:tc>
        <w:tc>
          <w:tcPr>
            <w:tcW w:w="700" w:type="dxa"/>
            <w:vMerge w:val="continue"/>
            <w:tcBorders>
              <w:top w:val="nil"/>
            </w:tcBorders>
            <w:vAlign w:val="top"/>
          </w:tcPr>
          <w:p w14:paraId="062C3356">
            <w:pPr>
              <w:rPr>
                <w:rFonts w:ascii="Arial"/>
                <w:sz w:val="21"/>
              </w:rPr>
            </w:pPr>
          </w:p>
        </w:tc>
        <w:tc>
          <w:tcPr>
            <w:tcW w:w="710" w:type="dxa"/>
            <w:vMerge w:val="continue"/>
            <w:tcBorders>
              <w:top w:val="nil"/>
            </w:tcBorders>
            <w:vAlign w:val="top"/>
          </w:tcPr>
          <w:p w14:paraId="37E967C3">
            <w:pPr>
              <w:rPr>
                <w:rFonts w:ascii="Arial"/>
                <w:sz w:val="21"/>
              </w:rPr>
            </w:pPr>
          </w:p>
        </w:tc>
        <w:tc>
          <w:tcPr>
            <w:tcW w:w="790" w:type="dxa"/>
            <w:vMerge w:val="continue"/>
            <w:tcBorders>
              <w:top w:val="nil"/>
            </w:tcBorders>
            <w:vAlign w:val="top"/>
          </w:tcPr>
          <w:p w14:paraId="7E469178">
            <w:pPr>
              <w:rPr>
                <w:rFonts w:ascii="Arial"/>
                <w:sz w:val="21"/>
              </w:rPr>
            </w:pPr>
          </w:p>
        </w:tc>
        <w:tc>
          <w:tcPr>
            <w:tcW w:w="640" w:type="dxa"/>
            <w:vMerge w:val="continue"/>
            <w:tcBorders>
              <w:top w:val="nil"/>
            </w:tcBorders>
            <w:vAlign w:val="top"/>
          </w:tcPr>
          <w:p w14:paraId="01FAE520">
            <w:pPr>
              <w:rPr>
                <w:rFonts w:ascii="Arial"/>
                <w:sz w:val="21"/>
              </w:rPr>
            </w:pPr>
          </w:p>
        </w:tc>
        <w:tc>
          <w:tcPr>
            <w:tcW w:w="700" w:type="dxa"/>
            <w:vMerge w:val="continue"/>
            <w:tcBorders>
              <w:top w:val="nil"/>
            </w:tcBorders>
            <w:vAlign w:val="top"/>
          </w:tcPr>
          <w:p w14:paraId="3C2FCCDC">
            <w:pPr>
              <w:rPr>
                <w:rFonts w:ascii="Arial"/>
                <w:sz w:val="21"/>
              </w:rPr>
            </w:pPr>
          </w:p>
        </w:tc>
        <w:tc>
          <w:tcPr>
            <w:tcW w:w="624" w:type="dxa"/>
            <w:vMerge w:val="continue"/>
            <w:tcBorders>
              <w:top w:val="nil"/>
            </w:tcBorders>
            <w:vAlign w:val="top"/>
          </w:tcPr>
          <w:p w14:paraId="67BCE785">
            <w:pPr>
              <w:rPr>
                <w:rFonts w:ascii="Arial"/>
                <w:sz w:val="21"/>
              </w:rPr>
            </w:pPr>
          </w:p>
        </w:tc>
      </w:tr>
      <w:tr w14:paraId="7D4B7E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34054CE4">
            <w:pPr>
              <w:pStyle w:val="6"/>
              <w:spacing w:before="31" w:line="203" w:lineRule="auto"/>
              <w:ind w:left="145"/>
            </w:pPr>
            <w:r>
              <w:rPr>
                <w:b/>
                <w:bCs/>
                <w:spacing w:val="-6"/>
              </w:rPr>
              <w:t>201</w:t>
            </w:r>
          </w:p>
        </w:tc>
        <w:tc>
          <w:tcPr>
            <w:tcW w:w="567" w:type="dxa"/>
            <w:vAlign w:val="top"/>
          </w:tcPr>
          <w:p w14:paraId="0D45E0F6">
            <w:pPr>
              <w:spacing w:line="229" w:lineRule="exact"/>
              <w:rPr>
                <w:rFonts w:ascii="Arial"/>
                <w:sz w:val="19"/>
              </w:rPr>
            </w:pPr>
          </w:p>
        </w:tc>
        <w:tc>
          <w:tcPr>
            <w:tcW w:w="567" w:type="dxa"/>
            <w:vAlign w:val="top"/>
          </w:tcPr>
          <w:p w14:paraId="1640BD25">
            <w:pPr>
              <w:spacing w:line="229" w:lineRule="exact"/>
              <w:rPr>
                <w:rFonts w:ascii="Arial"/>
                <w:sz w:val="19"/>
              </w:rPr>
            </w:pPr>
          </w:p>
        </w:tc>
        <w:tc>
          <w:tcPr>
            <w:tcW w:w="2320" w:type="dxa"/>
            <w:vAlign w:val="top"/>
          </w:tcPr>
          <w:p w14:paraId="7CEB1FBE">
            <w:pPr>
              <w:pStyle w:val="6"/>
              <w:spacing w:before="31" w:line="203" w:lineRule="auto"/>
              <w:ind w:left="121"/>
            </w:pPr>
            <w:r>
              <w:rPr>
                <w:b/>
                <w:bCs/>
                <w:spacing w:val="-4"/>
              </w:rPr>
              <w:t>一般公共服务支出</w:t>
            </w:r>
          </w:p>
        </w:tc>
        <w:tc>
          <w:tcPr>
            <w:tcW w:w="2169" w:type="dxa"/>
            <w:vAlign w:val="top"/>
          </w:tcPr>
          <w:p w14:paraId="0A065581">
            <w:pPr>
              <w:spacing w:line="229" w:lineRule="exact"/>
              <w:rPr>
                <w:rFonts w:ascii="Arial"/>
                <w:sz w:val="19"/>
              </w:rPr>
            </w:pPr>
          </w:p>
        </w:tc>
        <w:tc>
          <w:tcPr>
            <w:tcW w:w="949" w:type="dxa"/>
            <w:vAlign w:val="top"/>
          </w:tcPr>
          <w:p w14:paraId="307AFFBA">
            <w:pPr>
              <w:pStyle w:val="6"/>
              <w:spacing w:before="31" w:line="203" w:lineRule="auto"/>
              <w:ind w:left="521"/>
            </w:pPr>
            <w:r>
              <w:rPr>
                <w:b/>
                <w:bCs/>
                <w:spacing w:val="-5"/>
              </w:rPr>
              <w:t>2.00</w:t>
            </w:r>
          </w:p>
        </w:tc>
        <w:tc>
          <w:tcPr>
            <w:tcW w:w="720" w:type="dxa"/>
            <w:vAlign w:val="top"/>
          </w:tcPr>
          <w:p w14:paraId="19D63A2E">
            <w:pPr>
              <w:spacing w:line="229" w:lineRule="exact"/>
              <w:rPr>
                <w:rFonts w:ascii="Arial"/>
                <w:sz w:val="19"/>
              </w:rPr>
            </w:pPr>
          </w:p>
        </w:tc>
        <w:tc>
          <w:tcPr>
            <w:tcW w:w="819" w:type="dxa"/>
            <w:vAlign w:val="top"/>
          </w:tcPr>
          <w:p w14:paraId="3C67FF58">
            <w:pPr>
              <w:pStyle w:val="6"/>
              <w:spacing w:before="31" w:line="203" w:lineRule="auto"/>
              <w:ind w:left="364"/>
            </w:pPr>
            <w:r>
              <w:rPr>
                <w:b/>
                <w:bCs/>
                <w:spacing w:val="-5"/>
              </w:rPr>
              <w:t>2.00</w:t>
            </w:r>
          </w:p>
        </w:tc>
        <w:tc>
          <w:tcPr>
            <w:tcW w:w="670" w:type="dxa"/>
            <w:vAlign w:val="top"/>
          </w:tcPr>
          <w:p w14:paraId="2E4EDC9B">
            <w:pPr>
              <w:spacing w:line="229" w:lineRule="exact"/>
              <w:rPr>
                <w:rFonts w:ascii="Arial"/>
                <w:sz w:val="19"/>
              </w:rPr>
            </w:pPr>
          </w:p>
        </w:tc>
        <w:tc>
          <w:tcPr>
            <w:tcW w:w="710" w:type="dxa"/>
            <w:vAlign w:val="top"/>
          </w:tcPr>
          <w:p w14:paraId="13A78B33">
            <w:pPr>
              <w:spacing w:line="229" w:lineRule="exact"/>
              <w:rPr>
                <w:rFonts w:ascii="Arial"/>
                <w:sz w:val="19"/>
              </w:rPr>
            </w:pPr>
          </w:p>
        </w:tc>
        <w:tc>
          <w:tcPr>
            <w:tcW w:w="700" w:type="dxa"/>
            <w:vAlign w:val="top"/>
          </w:tcPr>
          <w:p w14:paraId="085B29FF">
            <w:pPr>
              <w:spacing w:line="229" w:lineRule="exact"/>
              <w:rPr>
                <w:rFonts w:ascii="Arial"/>
                <w:sz w:val="19"/>
              </w:rPr>
            </w:pPr>
          </w:p>
        </w:tc>
        <w:tc>
          <w:tcPr>
            <w:tcW w:w="710" w:type="dxa"/>
            <w:vAlign w:val="top"/>
          </w:tcPr>
          <w:p w14:paraId="580C7B7E">
            <w:pPr>
              <w:spacing w:line="229" w:lineRule="exact"/>
              <w:rPr>
                <w:rFonts w:ascii="Arial"/>
                <w:sz w:val="19"/>
              </w:rPr>
            </w:pPr>
          </w:p>
        </w:tc>
        <w:tc>
          <w:tcPr>
            <w:tcW w:w="790" w:type="dxa"/>
            <w:vAlign w:val="top"/>
          </w:tcPr>
          <w:p w14:paraId="61837922">
            <w:pPr>
              <w:spacing w:line="229" w:lineRule="exact"/>
              <w:rPr>
                <w:rFonts w:ascii="Arial"/>
                <w:sz w:val="19"/>
              </w:rPr>
            </w:pPr>
          </w:p>
        </w:tc>
        <w:tc>
          <w:tcPr>
            <w:tcW w:w="640" w:type="dxa"/>
            <w:vAlign w:val="top"/>
          </w:tcPr>
          <w:p w14:paraId="242BA266">
            <w:pPr>
              <w:spacing w:line="229" w:lineRule="exact"/>
              <w:rPr>
                <w:rFonts w:ascii="Arial"/>
                <w:sz w:val="19"/>
              </w:rPr>
            </w:pPr>
          </w:p>
        </w:tc>
        <w:tc>
          <w:tcPr>
            <w:tcW w:w="700" w:type="dxa"/>
            <w:vAlign w:val="top"/>
          </w:tcPr>
          <w:p w14:paraId="64E48E9F">
            <w:pPr>
              <w:spacing w:line="229" w:lineRule="exact"/>
              <w:rPr>
                <w:rFonts w:ascii="Arial"/>
                <w:sz w:val="19"/>
              </w:rPr>
            </w:pPr>
          </w:p>
        </w:tc>
        <w:tc>
          <w:tcPr>
            <w:tcW w:w="624" w:type="dxa"/>
            <w:vAlign w:val="top"/>
          </w:tcPr>
          <w:p w14:paraId="0193BC35">
            <w:pPr>
              <w:spacing w:line="229" w:lineRule="exact"/>
              <w:rPr>
                <w:rFonts w:ascii="Arial"/>
                <w:sz w:val="19"/>
              </w:rPr>
            </w:pPr>
          </w:p>
        </w:tc>
      </w:tr>
      <w:tr w14:paraId="4F299A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391CF78">
            <w:pPr>
              <w:pStyle w:val="6"/>
              <w:spacing w:before="30" w:line="203" w:lineRule="auto"/>
              <w:ind w:left="145"/>
            </w:pPr>
            <w:r>
              <w:rPr>
                <w:b/>
                <w:bCs/>
                <w:spacing w:val="-6"/>
              </w:rPr>
              <w:t>201</w:t>
            </w:r>
          </w:p>
        </w:tc>
        <w:tc>
          <w:tcPr>
            <w:tcW w:w="567" w:type="dxa"/>
            <w:vAlign w:val="top"/>
          </w:tcPr>
          <w:p w14:paraId="754E2C93">
            <w:pPr>
              <w:pStyle w:val="6"/>
              <w:spacing w:before="30" w:line="203" w:lineRule="auto"/>
              <w:ind w:left="209"/>
            </w:pPr>
            <w:r>
              <w:rPr>
                <w:b/>
                <w:bCs/>
                <w:spacing w:val="-12"/>
              </w:rPr>
              <w:t>33</w:t>
            </w:r>
          </w:p>
        </w:tc>
        <w:tc>
          <w:tcPr>
            <w:tcW w:w="567" w:type="dxa"/>
            <w:vAlign w:val="top"/>
          </w:tcPr>
          <w:p w14:paraId="21F849CF">
            <w:pPr>
              <w:spacing w:line="227" w:lineRule="exact"/>
              <w:rPr>
                <w:rFonts w:ascii="Arial"/>
                <w:sz w:val="19"/>
              </w:rPr>
            </w:pPr>
          </w:p>
        </w:tc>
        <w:tc>
          <w:tcPr>
            <w:tcW w:w="2320" w:type="dxa"/>
            <w:vAlign w:val="top"/>
          </w:tcPr>
          <w:p w14:paraId="2329FDFC">
            <w:pPr>
              <w:pStyle w:val="6"/>
              <w:spacing w:before="30" w:line="203" w:lineRule="auto"/>
              <w:ind w:left="119"/>
            </w:pPr>
            <w:r>
              <w:rPr>
                <w:b/>
                <w:bCs/>
                <w:spacing w:val="-6"/>
              </w:rPr>
              <w:t>宣传事务</w:t>
            </w:r>
          </w:p>
        </w:tc>
        <w:tc>
          <w:tcPr>
            <w:tcW w:w="2169" w:type="dxa"/>
            <w:vAlign w:val="top"/>
          </w:tcPr>
          <w:p w14:paraId="7D4D0563">
            <w:pPr>
              <w:spacing w:line="227" w:lineRule="exact"/>
              <w:rPr>
                <w:rFonts w:ascii="Arial"/>
                <w:sz w:val="19"/>
              </w:rPr>
            </w:pPr>
          </w:p>
        </w:tc>
        <w:tc>
          <w:tcPr>
            <w:tcW w:w="949" w:type="dxa"/>
            <w:vAlign w:val="top"/>
          </w:tcPr>
          <w:p w14:paraId="318E617D">
            <w:pPr>
              <w:pStyle w:val="6"/>
              <w:spacing w:before="30" w:line="203" w:lineRule="auto"/>
              <w:ind w:left="521"/>
            </w:pPr>
            <w:r>
              <w:rPr>
                <w:b/>
                <w:bCs/>
                <w:spacing w:val="-5"/>
              </w:rPr>
              <w:t>2.00</w:t>
            </w:r>
          </w:p>
        </w:tc>
        <w:tc>
          <w:tcPr>
            <w:tcW w:w="720" w:type="dxa"/>
            <w:vAlign w:val="top"/>
          </w:tcPr>
          <w:p w14:paraId="13A8D87C">
            <w:pPr>
              <w:spacing w:line="227" w:lineRule="exact"/>
              <w:rPr>
                <w:rFonts w:ascii="Arial"/>
                <w:sz w:val="19"/>
              </w:rPr>
            </w:pPr>
          </w:p>
        </w:tc>
        <w:tc>
          <w:tcPr>
            <w:tcW w:w="819" w:type="dxa"/>
            <w:vAlign w:val="top"/>
          </w:tcPr>
          <w:p w14:paraId="3DB9883A">
            <w:pPr>
              <w:pStyle w:val="6"/>
              <w:spacing w:before="30" w:line="203" w:lineRule="auto"/>
              <w:ind w:left="364"/>
            </w:pPr>
            <w:r>
              <w:rPr>
                <w:b/>
                <w:bCs/>
                <w:spacing w:val="-5"/>
              </w:rPr>
              <w:t>2.00</w:t>
            </w:r>
          </w:p>
        </w:tc>
        <w:tc>
          <w:tcPr>
            <w:tcW w:w="670" w:type="dxa"/>
            <w:vAlign w:val="top"/>
          </w:tcPr>
          <w:p w14:paraId="4123C2BD">
            <w:pPr>
              <w:spacing w:line="227" w:lineRule="exact"/>
              <w:rPr>
                <w:rFonts w:ascii="Arial"/>
                <w:sz w:val="19"/>
              </w:rPr>
            </w:pPr>
          </w:p>
        </w:tc>
        <w:tc>
          <w:tcPr>
            <w:tcW w:w="710" w:type="dxa"/>
            <w:vAlign w:val="top"/>
          </w:tcPr>
          <w:p w14:paraId="25B2C8F6">
            <w:pPr>
              <w:spacing w:line="227" w:lineRule="exact"/>
              <w:rPr>
                <w:rFonts w:ascii="Arial"/>
                <w:sz w:val="19"/>
              </w:rPr>
            </w:pPr>
          </w:p>
        </w:tc>
        <w:tc>
          <w:tcPr>
            <w:tcW w:w="700" w:type="dxa"/>
            <w:vAlign w:val="top"/>
          </w:tcPr>
          <w:p w14:paraId="6B145AD8">
            <w:pPr>
              <w:spacing w:line="227" w:lineRule="exact"/>
              <w:rPr>
                <w:rFonts w:ascii="Arial"/>
                <w:sz w:val="19"/>
              </w:rPr>
            </w:pPr>
          </w:p>
        </w:tc>
        <w:tc>
          <w:tcPr>
            <w:tcW w:w="710" w:type="dxa"/>
            <w:vAlign w:val="top"/>
          </w:tcPr>
          <w:p w14:paraId="76593ADC">
            <w:pPr>
              <w:spacing w:line="227" w:lineRule="exact"/>
              <w:rPr>
                <w:rFonts w:ascii="Arial"/>
                <w:sz w:val="19"/>
              </w:rPr>
            </w:pPr>
          </w:p>
        </w:tc>
        <w:tc>
          <w:tcPr>
            <w:tcW w:w="790" w:type="dxa"/>
            <w:vAlign w:val="top"/>
          </w:tcPr>
          <w:p w14:paraId="4A29B76A">
            <w:pPr>
              <w:spacing w:line="227" w:lineRule="exact"/>
              <w:rPr>
                <w:rFonts w:ascii="Arial"/>
                <w:sz w:val="19"/>
              </w:rPr>
            </w:pPr>
          </w:p>
        </w:tc>
        <w:tc>
          <w:tcPr>
            <w:tcW w:w="640" w:type="dxa"/>
            <w:vAlign w:val="top"/>
          </w:tcPr>
          <w:p w14:paraId="674E825C">
            <w:pPr>
              <w:spacing w:line="227" w:lineRule="exact"/>
              <w:rPr>
                <w:rFonts w:ascii="Arial"/>
                <w:sz w:val="19"/>
              </w:rPr>
            </w:pPr>
          </w:p>
        </w:tc>
        <w:tc>
          <w:tcPr>
            <w:tcW w:w="700" w:type="dxa"/>
            <w:vAlign w:val="top"/>
          </w:tcPr>
          <w:p w14:paraId="49A3EFD7">
            <w:pPr>
              <w:spacing w:line="227" w:lineRule="exact"/>
              <w:rPr>
                <w:rFonts w:ascii="Arial"/>
                <w:sz w:val="19"/>
              </w:rPr>
            </w:pPr>
          </w:p>
        </w:tc>
        <w:tc>
          <w:tcPr>
            <w:tcW w:w="624" w:type="dxa"/>
            <w:vAlign w:val="top"/>
          </w:tcPr>
          <w:p w14:paraId="4D241192">
            <w:pPr>
              <w:spacing w:line="227" w:lineRule="exact"/>
              <w:rPr>
                <w:rFonts w:ascii="Arial"/>
                <w:sz w:val="19"/>
              </w:rPr>
            </w:pPr>
          </w:p>
        </w:tc>
      </w:tr>
      <w:tr w14:paraId="2D5D3C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7DF365A7">
            <w:pPr>
              <w:pStyle w:val="6"/>
              <w:spacing w:before="147" w:line="242" w:lineRule="auto"/>
              <w:ind w:left="145"/>
            </w:pPr>
            <w:r>
              <w:rPr>
                <w:spacing w:val="-5"/>
              </w:rPr>
              <w:t>201</w:t>
            </w:r>
          </w:p>
        </w:tc>
        <w:tc>
          <w:tcPr>
            <w:tcW w:w="567" w:type="dxa"/>
            <w:vAlign w:val="top"/>
          </w:tcPr>
          <w:p w14:paraId="4810B2E5">
            <w:pPr>
              <w:pStyle w:val="6"/>
              <w:spacing w:before="147" w:line="242" w:lineRule="auto"/>
              <w:ind w:left="209"/>
            </w:pPr>
            <w:r>
              <w:rPr>
                <w:spacing w:val="-10"/>
              </w:rPr>
              <w:t>33</w:t>
            </w:r>
          </w:p>
        </w:tc>
        <w:tc>
          <w:tcPr>
            <w:tcW w:w="567" w:type="dxa"/>
            <w:vAlign w:val="top"/>
          </w:tcPr>
          <w:p w14:paraId="1BD18740">
            <w:pPr>
              <w:pStyle w:val="6"/>
              <w:spacing w:before="147" w:line="242" w:lineRule="auto"/>
              <w:ind w:left="203"/>
            </w:pPr>
            <w:r>
              <w:rPr>
                <w:spacing w:val="-8"/>
              </w:rPr>
              <w:t>99</w:t>
            </w:r>
          </w:p>
        </w:tc>
        <w:tc>
          <w:tcPr>
            <w:tcW w:w="2320" w:type="dxa"/>
            <w:vAlign w:val="top"/>
          </w:tcPr>
          <w:p w14:paraId="4DFC50F0">
            <w:pPr>
              <w:pStyle w:val="6"/>
              <w:spacing w:before="146" w:line="213" w:lineRule="auto"/>
              <w:ind w:left="110"/>
            </w:pPr>
            <w:r>
              <w:rPr>
                <w:spacing w:val="-1"/>
              </w:rPr>
              <w:t>其他宣传事务支出</w:t>
            </w:r>
          </w:p>
        </w:tc>
        <w:tc>
          <w:tcPr>
            <w:tcW w:w="2169" w:type="dxa"/>
            <w:vAlign w:val="top"/>
          </w:tcPr>
          <w:p w14:paraId="7237C2AA">
            <w:pPr>
              <w:pStyle w:val="6"/>
              <w:spacing w:before="31" w:line="220" w:lineRule="auto"/>
              <w:ind w:left="115" w:right="214" w:firstLine="2"/>
            </w:pPr>
            <w:r>
              <w:rPr>
                <w:spacing w:val="-2"/>
              </w:rPr>
              <w:t>2023</w:t>
            </w:r>
            <w:r>
              <w:rPr>
                <w:spacing w:val="-36"/>
              </w:rPr>
              <w:t xml:space="preserve"> </w:t>
            </w:r>
            <w:r>
              <w:rPr>
                <w:spacing w:val="-2"/>
              </w:rPr>
              <w:t>年送文化活动综合</w:t>
            </w:r>
            <w:r>
              <w:t xml:space="preserve"> </w:t>
            </w:r>
            <w:r>
              <w:rPr>
                <w:spacing w:val="-6"/>
              </w:rPr>
              <w:t>经费</w:t>
            </w:r>
          </w:p>
        </w:tc>
        <w:tc>
          <w:tcPr>
            <w:tcW w:w="949" w:type="dxa"/>
            <w:vAlign w:val="top"/>
          </w:tcPr>
          <w:p w14:paraId="52F6D014">
            <w:pPr>
              <w:pStyle w:val="6"/>
              <w:spacing w:before="146"/>
              <w:ind w:left="521"/>
            </w:pPr>
            <w:r>
              <w:rPr>
                <w:spacing w:val="-4"/>
              </w:rPr>
              <w:t>2.00</w:t>
            </w:r>
          </w:p>
        </w:tc>
        <w:tc>
          <w:tcPr>
            <w:tcW w:w="720" w:type="dxa"/>
            <w:vAlign w:val="top"/>
          </w:tcPr>
          <w:p w14:paraId="1A4F6832">
            <w:pPr>
              <w:rPr>
                <w:rFonts w:ascii="Arial"/>
                <w:sz w:val="21"/>
              </w:rPr>
            </w:pPr>
          </w:p>
        </w:tc>
        <w:tc>
          <w:tcPr>
            <w:tcW w:w="819" w:type="dxa"/>
            <w:vAlign w:val="top"/>
          </w:tcPr>
          <w:p w14:paraId="45E31A6F">
            <w:pPr>
              <w:pStyle w:val="6"/>
              <w:spacing w:before="146"/>
              <w:ind w:left="364"/>
            </w:pPr>
            <w:r>
              <w:rPr>
                <w:spacing w:val="-4"/>
              </w:rPr>
              <w:t>2.00</w:t>
            </w:r>
          </w:p>
        </w:tc>
        <w:tc>
          <w:tcPr>
            <w:tcW w:w="670" w:type="dxa"/>
            <w:vAlign w:val="top"/>
          </w:tcPr>
          <w:p w14:paraId="507F40B4">
            <w:pPr>
              <w:rPr>
                <w:rFonts w:ascii="Arial"/>
                <w:sz w:val="21"/>
              </w:rPr>
            </w:pPr>
          </w:p>
        </w:tc>
        <w:tc>
          <w:tcPr>
            <w:tcW w:w="710" w:type="dxa"/>
            <w:vAlign w:val="top"/>
          </w:tcPr>
          <w:p w14:paraId="463AA839">
            <w:pPr>
              <w:rPr>
                <w:rFonts w:ascii="Arial"/>
                <w:sz w:val="21"/>
              </w:rPr>
            </w:pPr>
          </w:p>
        </w:tc>
        <w:tc>
          <w:tcPr>
            <w:tcW w:w="700" w:type="dxa"/>
            <w:vAlign w:val="top"/>
          </w:tcPr>
          <w:p w14:paraId="566BABCB">
            <w:pPr>
              <w:rPr>
                <w:rFonts w:ascii="Arial"/>
                <w:sz w:val="21"/>
              </w:rPr>
            </w:pPr>
          </w:p>
        </w:tc>
        <w:tc>
          <w:tcPr>
            <w:tcW w:w="710" w:type="dxa"/>
            <w:vAlign w:val="top"/>
          </w:tcPr>
          <w:p w14:paraId="65847982">
            <w:pPr>
              <w:rPr>
                <w:rFonts w:ascii="Arial"/>
                <w:sz w:val="21"/>
              </w:rPr>
            </w:pPr>
          </w:p>
        </w:tc>
        <w:tc>
          <w:tcPr>
            <w:tcW w:w="790" w:type="dxa"/>
            <w:vAlign w:val="top"/>
          </w:tcPr>
          <w:p w14:paraId="097A78D0">
            <w:pPr>
              <w:rPr>
                <w:rFonts w:ascii="Arial"/>
                <w:sz w:val="21"/>
              </w:rPr>
            </w:pPr>
          </w:p>
        </w:tc>
        <w:tc>
          <w:tcPr>
            <w:tcW w:w="640" w:type="dxa"/>
            <w:vAlign w:val="top"/>
          </w:tcPr>
          <w:p w14:paraId="5C91F374">
            <w:pPr>
              <w:rPr>
                <w:rFonts w:ascii="Arial"/>
                <w:sz w:val="21"/>
              </w:rPr>
            </w:pPr>
          </w:p>
        </w:tc>
        <w:tc>
          <w:tcPr>
            <w:tcW w:w="700" w:type="dxa"/>
            <w:vAlign w:val="top"/>
          </w:tcPr>
          <w:p w14:paraId="551C99F8">
            <w:pPr>
              <w:rPr>
                <w:rFonts w:ascii="Arial"/>
                <w:sz w:val="21"/>
              </w:rPr>
            </w:pPr>
          </w:p>
        </w:tc>
        <w:tc>
          <w:tcPr>
            <w:tcW w:w="624" w:type="dxa"/>
            <w:vAlign w:val="top"/>
          </w:tcPr>
          <w:p w14:paraId="53F65017">
            <w:pPr>
              <w:rPr>
                <w:rFonts w:ascii="Arial"/>
                <w:sz w:val="21"/>
              </w:rPr>
            </w:pPr>
          </w:p>
        </w:tc>
      </w:tr>
      <w:tr w14:paraId="06AEC6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60554726">
            <w:pPr>
              <w:spacing w:line="232" w:lineRule="exact"/>
              <w:rPr>
                <w:rFonts w:ascii="Arial"/>
                <w:sz w:val="20"/>
              </w:rPr>
            </w:pPr>
          </w:p>
        </w:tc>
        <w:tc>
          <w:tcPr>
            <w:tcW w:w="567" w:type="dxa"/>
            <w:vAlign w:val="top"/>
          </w:tcPr>
          <w:p w14:paraId="6004DFB6">
            <w:pPr>
              <w:spacing w:line="232" w:lineRule="exact"/>
              <w:rPr>
                <w:rFonts w:ascii="Arial"/>
                <w:sz w:val="20"/>
              </w:rPr>
            </w:pPr>
          </w:p>
        </w:tc>
        <w:tc>
          <w:tcPr>
            <w:tcW w:w="567" w:type="dxa"/>
            <w:vAlign w:val="top"/>
          </w:tcPr>
          <w:p w14:paraId="2D037B63">
            <w:pPr>
              <w:spacing w:line="232" w:lineRule="exact"/>
              <w:rPr>
                <w:rFonts w:ascii="Arial"/>
                <w:sz w:val="20"/>
              </w:rPr>
            </w:pPr>
          </w:p>
        </w:tc>
        <w:tc>
          <w:tcPr>
            <w:tcW w:w="2320" w:type="dxa"/>
            <w:vAlign w:val="top"/>
          </w:tcPr>
          <w:p w14:paraId="7F4009C2">
            <w:pPr>
              <w:spacing w:line="232" w:lineRule="exact"/>
              <w:rPr>
                <w:rFonts w:ascii="Arial"/>
                <w:sz w:val="20"/>
              </w:rPr>
            </w:pPr>
          </w:p>
        </w:tc>
        <w:tc>
          <w:tcPr>
            <w:tcW w:w="2169" w:type="dxa"/>
            <w:vAlign w:val="top"/>
          </w:tcPr>
          <w:p w14:paraId="3D830C05">
            <w:pPr>
              <w:pStyle w:val="6"/>
              <w:spacing w:before="33" w:line="204" w:lineRule="auto"/>
              <w:ind w:left="112"/>
            </w:pPr>
            <w:r>
              <w:rPr>
                <w:b/>
                <w:bCs/>
                <w:spacing w:val="-7"/>
              </w:rPr>
              <w:t>合计</w:t>
            </w:r>
          </w:p>
        </w:tc>
        <w:tc>
          <w:tcPr>
            <w:tcW w:w="949" w:type="dxa"/>
            <w:vAlign w:val="top"/>
          </w:tcPr>
          <w:p w14:paraId="0EE1F576">
            <w:pPr>
              <w:pStyle w:val="6"/>
              <w:spacing w:before="33" w:line="204" w:lineRule="auto"/>
              <w:ind w:left="521"/>
            </w:pPr>
            <w:r>
              <w:rPr>
                <w:b/>
                <w:bCs/>
                <w:spacing w:val="-5"/>
              </w:rPr>
              <w:t>2.00</w:t>
            </w:r>
          </w:p>
        </w:tc>
        <w:tc>
          <w:tcPr>
            <w:tcW w:w="720" w:type="dxa"/>
            <w:vAlign w:val="top"/>
          </w:tcPr>
          <w:p w14:paraId="6272F782">
            <w:pPr>
              <w:spacing w:line="232" w:lineRule="exact"/>
              <w:rPr>
                <w:rFonts w:ascii="Arial"/>
                <w:sz w:val="20"/>
              </w:rPr>
            </w:pPr>
          </w:p>
        </w:tc>
        <w:tc>
          <w:tcPr>
            <w:tcW w:w="819" w:type="dxa"/>
            <w:vAlign w:val="top"/>
          </w:tcPr>
          <w:p w14:paraId="7DE7B6EE">
            <w:pPr>
              <w:pStyle w:val="6"/>
              <w:spacing w:before="33" w:line="204" w:lineRule="auto"/>
              <w:ind w:left="364"/>
            </w:pPr>
            <w:r>
              <w:rPr>
                <w:b/>
                <w:bCs/>
                <w:spacing w:val="-5"/>
              </w:rPr>
              <w:t>2.00</w:t>
            </w:r>
          </w:p>
        </w:tc>
        <w:tc>
          <w:tcPr>
            <w:tcW w:w="670" w:type="dxa"/>
            <w:vAlign w:val="top"/>
          </w:tcPr>
          <w:p w14:paraId="1BF7A07A">
            <w:pPr>
              <w:spacing w:line="232" w:lineRule="exact"/>
              <w:rPr>
                <w:rFonts w:ascii="Arial"/>
                <w:sz w:val="20"/>
              </w:rPr>
            </w:pPr>
          </w:p>
        </w:tc>
        <w:tc>
          <w:tcPr>
            <w:tcW w:w="710" w:type="dxa"/>
            <w:vAlign w:val="top"/>
          </w:tcPr>
          <w:p w14:paraId="01E27D88">
            <w:pPr>
              <w:spacing w:line="232" w:lineRule="exact"/>
              <w:rPr>
                <w:rFonts w:ascii="Arial"/>
                <w:sz w:val="20"/>
              </w:rPr>
            </w:pPr>
          </w:p>
        </w:tc>
        <w:tc>
          <w:tcPr>
            <w:tcW w:w="700" w:type="dxa"/>
            <w:vAlign w:val="top"/>
          </w:tcPr>
          <w:p w14:paraId="08433CF2">
            <w:pPr>
              <w:spacing w:line="232" w:lineRule="exact"/>
              <w:rPr>
                <w:rFonts w:ascii="Arial"/>
                <w:sz w:val="20"/>
              </w:rPr>
            </w:pPr>
          </w:p>
        </w:tc>
        <w:tc>
          <w:tcPr>
            <w:tcW w:w="710" w:type="dxa"/>
            <w:vAlign w:val="top"/>
          </w:tcPr>
          <w:p w14:paraId="23036878">
            <w:pPr>
              <w:spacing w:line="232" w:lineRule="exact"/>
              <w:rPr>
                <w:rFonts w:ascii="Arial"/>
                <w:sz w:val="20"/>
              </w:rPr>
            </w:pPr>
          </w:p>
        </w:tc>
        <w:tc>
          <w:tcPr>
            <w:tcW w:w="790" w:type="dxa"/>
            <w:vAlign w:val="top"/>
          </w:tcPr>
          <w:p w14:paraId="02DE4395">
            <w:pPr>
              <w:spacing w:line="232" w:lineRule="exact"/>
              <w:rPr>
                <w:rFonts w:ascii="Arial"/>
                <w:sz w:val="20"/>
              </w:rPr>
            </w:pPr>
          </w:p>
        </w:tc>
        <w:tc>
          <w:tcPr>
            <w:tcW w:w="640" w:type="dxa"/>
            <w:vAlign w:val="top"/>
          </w:tcPr>
          <w:p w14:paraId="13ED1985">
            <w:pPr>
              <w:spacing w:line="232" w:lineRule="exact"/>
              <w:rPr>
                <w:rFonts w:ascii="Arial"/>
                <w:sz w:val="20"/>
              </w:rPr>
            </w:pPr>
          </w:p>
        </w:tc>
        <w:tc>
          <w:tcPr>
            <w:tcW w:w="700" w:type="dxa"/>
            <w:vAlign w:val="top"/>
          </w:tcPr>
          <w:p w14:paraId="3564A67E">
            <w:pPr>
              <w:spacing w:line="232" w:lineRule="exact"/>
              <w:rPr>
                <w:rFonts w:ascii="Arial"/>
                <w:sz w:val="20"/>
              </w:rPr>
            </w:pPr>
          </w:p>
        </w:tc>
        <w:tc>
          <w:tcPr>
            <w:tcW w:w="624" w:type="dxa"/>
            <w:vAlign w:val="top"/>
          </w:tcPr>
          <w:p w14:paraId="644A9486">
            <w:pPr>
              <w:spacing w:line="232" w:lineRule="exact"/>
              <w:rPr>
                <w:rFonts w:ascii="Arial"/>
                <w:sz w:val="20"/>
              </w:rPr>
            </w:pPr>
          </w:p>
        </w:tc>
      </w:tr>
    </w:tbl>
    <w:p w14:paraId="31176113">
      <w:pPr>
        <w:spacing w:line="249" w:lineRule="auto"/>
        <w:rPr>
          <w:rFonts w:ascii="Arial"/>
          <w:sz w:val="21"/>
        </w:rPr>
      </w:pPr>
    </w:p>
    <w:p w14:paraId="03907579">
      <w:pPr>
        <w:spacing w:line="249" w:lineRule="auto"/>
        <w:rPr>
          <w:rFonts w:ascii="Arial"/>
          <w:sz w:val="21"/>
        </w:rPr>
      </w:pPr>
    </w:p>
    <w:p w14:paraId="07023417">
      <w:pPr>
        <w:spacing w:line="249" w:lineRule="auto"/>
        <w:rPr>
          <w:rFonts w:ascii="Arial"/>
          <w:sz w:val="21"/>
        </w:rPr>
      </w:pPr>
    </w:p>
    <w:p w14:paraId="0B0AC7A7">
      <w:pPr>
        <w:spacing w:line="250" w:lineRule="auto"/>
        <w:rPr>
          <w:rFonts w:ascii="Arial"/>
          <w:sz w:val="21"/>
        </w:rPr>
      </w:pPr>
    </w:p>
    <w:p w14:paraId="6A27B716">
      <w:pPr>
        <w:spacing w:line="250" w:lineRule="auto"/>
        <w:rPr>
          <w:rFonts w:ascii="Arial"/>
          <w:sz w:val="21"/>
        </w:rPr>
      </w:pPr>
    </w:p>
    <w:p w14:paraId="08880E14">
      <w:pPr>
        <w:spacing w:line="250" w:lineRule="auto"/>
        <w:rPr>
          <w:rFonts w:ascii="Arial"/>
          <w:sz w:val="21"/>
        </w:rPr>
      </w:pPr>
    </w:p>
    <w:p w14:paraId="03F3B8A0">
      <w:pPr>
        <w:spacing w:line="250" w:lineRule="auto"/>
        <w:rPr>
          <w:rFonts w:ascii="Arial"/>
          <w:sz w:val="21"/>
        </w:rPr>
      </w:pPr>
    </w:p>
    <w:p w14:paraId="5919B5F9">
      <w:pPr>
        <w:spacing w:line="250" w:lineRule="auto"/>
        <w:rPr>
          <w:rFonts w:ascii="Arial"/>
          <w:sz w:val="21"/>
        </w:rPr>
      </w:pPr>
    </w:p>
    <w:p w14:paraId="7AE093BC">
      <w:pPr>
        <w:spacing w:line="250" w:lineRule="auto"/>
        <w:rPr>
          <w:rFonts w:ascii="Arial"/>
          <w:sz w:val="21"/>
        </w:rPr>
      </w:pPr>
    </w:p>
    <w:p w14:paraId="330CAF1D">
      <w:pPr>
        <w:spacing w:line="250" w:lineRule="auto"/>
        <w:rPr>
          <w:rFonts w:ascii="Arial"/>
          <w:sz w:val="21"/>
        </w:rPr>
      </w:pPr>
    </w:p>
    <w:p w14:paraId="241FCE48">
      <w:pPr>
        <w:spacing w:line="250" w:lineRule="auto"/>
        <w:rPr>
          <w:rFonts w:ascii="Arial"/>
          <w:sz w:val="21"/>
        </w:rPr>
      </w:pPr>
    </w:p>
    <w:p w14:paraId="3AE1A256">
      <w:pPr>
        <w:spacing w:line="250" w:lineRule="auto"/>
        <w:rPr>
          <w:rFonts w:ascii="Arial"/>
          <w:sz w:val="21"/>
        </w:rPr>
      </w:pPr>
    </w:p>
    <w:p w14:paraId="265AAD87">
      <w:pPr>
        <w:spacing w:line="250" w:lineRule="auto"/>
        <w:rPr>
          <w:rFonts w:ascii="Arial"/>
          <w:sz w:val="21"/>
        </w:rPr>
      </w:pPr>
    </w:p>
    <w:p w14:paraId="737536B8">
      <w:pPr>
        <w:spacing w:line="250" w:lineRule="auto"/>
        <w:rPr>
          <w:rFonts w:ascii="Arial"/>
          <w:sz w:val="21"/>
        </w:rPr>
      </w:pPr>
    </w:p>
    <w:p w14:paraId="069D28E0">
      <w:pPr>
        <w:spacing w:line="250" w:lineRule="auto"/>
        <w:rPr>
          <w:rFonts w:ascii="Arial"/>
          <w:sz w:val="21"/>
        </w:rPr>
      </w:pPr>
    </w:p>
    <w:p w14:paraId="2266E24E">
      <w:pPr>
        <w:spacing w:line="250" w:lineRule="auto"/>
        <w:rPr>
          <w:rFonts w:ascii="Arial"/>
          <w:sz w:val="21"/>
        </w:rPr>
      </w:pPr>
    </w:p>
    <w:p w14:paraId="7F0D03D3">
      <w:pPr>
        <w:spacing w:line="250" w:lineRule="auto"/>
        <w:rPr>
          <w:rFonts w:ascii="Arial"/>
          <w:sz w:val="21"/>
        </w:rPr>
      </w:pPr>
    </w:p>
    <w:p w14:paraId="1A3BBF46">
      <w:pPr>
        <w:spacing w:line="250" w:lineRule="auto"/>
        <w:rPr>
          <w:rFonts w:ascii="Arial"/>
          <w:sz w:val="21"/>
        </w:rPr>
      </w:pPr>
    </w:p>
    <w:p w14:paraId="7D5095E5">
      <w:pPr>
        <w:spacing w:line="250" w:lineRule="auto"/>
        <w:rPr>
          <w:rFonts w:ascii="Arial"/>
          <w:sz w:val="21"/>
        </w:rPr>
      </w:pPr>
    </w:p>
    <w:p w14:paraId="03D67016">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72572B55">
      <w:pPr>
        <w:spacing w:line="241" w:lineRule="auto"/>
        <w:rPr>
          <w:rFonts w:ascii="宋体" w:hAnsi="宋体" w:eastAsia="宋体" w:cs="宋体"/>
          <w:sz w:val="28"/>
          <w:szCs w:val="28"/>
        </w:rPr>
        <w:sectPr>
          <w:footerReference r:id="rId17" w:type="default"/>
          <w:pgSz w:w="16839" w:h="11906"/>
          <w:pgMar w:top="1012" w:right="824" w:bottom="400" w:left="1815" w:header="0" w:footer="0" w:gutter="0"/>
          <w:cols w:space="720" w:num="1"/>
        </w:sectPr>
      </w:pPr>
    </w:p>
    <w:p w14:paraId="60CD5885">
      <w:pPr>
        <w:spacing w:line="305" w:lineRule="auto"/>
        <w:rPr>
          <w:rFonts w:ascii="Arial"/>
          <w:sz w:val="21"/>
        </w:rPr>
      </w:pPr>
    </w:p>
    <w:p w14:paraId="48E47680">
      <w:pPr>
        <w:spacing w:line="306" w:lineRule="auto"/>
        <w:rPr>
          <w:rFonts w:ascii="Arial"/>
          <w:sz w:val="21"/>
        </w:rPr>
      </w:pPr>
    </w:p>
    <w:p w14:paraId="46D9C354">
      <w:pPr>
        <w:pStyle w:val="2"/>
        <w:spacing w:before="101" w:line="222" w:lineRule="auto"/>
        <w:ind w:left="248"/>
        <w:outlineLvl w:val="0"/>
      </w:pPr>
      <w:r>
        <w:rPr>
          <w:b/>
          <w:bCs/>
          <w:spacing w:val="-4"/>
        </w:rPr>
        <w:t>表</w:t>
      </w:r>
      <w:r>
        <w:rPr>
          <w:spacing w:val="-46"/>
        </w:rPr>
        <w:t xml:space="preserve"> </w:t>
      </w:r>
      <w:r>
        <w:rPr>
          <w:b/>
          <w:bCs/>
          <w:spacing w:val="-4"/>
        </w:rPr>
        <w:t>8</w:t>
      </w:r>
    </w:p>
    <w:p w14:paraId="4919D9BF">
      <w:pPr>
        <w:pStyle w:val="2"/>
        <w:spacing w:before="43" w:line="218" w:lineRule="auto"/>
        <w:ind w:left="2561"/>
        <w:outlineLvl w:val="0"/>
      </w:pPr>
      <w:r>
        <w:rPr>
          <w:b/>
          <w:bCs/>
          <w:spacing w:val="6"/>
        </w:rPr>
        <w:t>政府性基金预算支出情况表</w:t>
      </w:r>
    </w:p>
    <w:p w14:paraId="71F135FF">
      <w:pPr>
        <w:pStyle w:val="2"/>
        <w:spacing w:before="39" w:line="212" w:lineRule="auto"/>
        <w:ind w:left="125"/>
        <w:outlineLvl w:val="0"/>
        <w:rPr>
          <w:sz w:val="24"/>
          <w:szCs w:val="24"/>
        </w:rPr>
      </w:pPr>
      <w:r>
        <w:rPr>
          <w:spacing w:val="-6"/>
          <w:sz w:val="24"/>
          <w:szCs w:val="24"/>
        </w:rPr>
        <w:t>编制单位：托克逊县文学艺术界联合会</w:t>
      </w:r>
      <w:r>
        <w:rPr>
          <w:spacing w:val="4"/>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3F9C75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6F447CB4">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132688CC">
            <w:pPr>
              <w:pStyle w:val="6"/>
              <w:spacing w:before="117" w:line="213" w:lineRule="auto"/>
              <w:ind w:left="1308"/>
              <w:rPr>
                <w:sz w:val="24"/>
                <w:szCs w:val="24"/>
              </w:rPr>
            </w:pPr>
            <w:r>
              <w:rPr>
                <w:b/>
                <w:bCs/>
                <w:spacing w:val="-4"/>
                <w:sz w:val="24"/>
                <w:szCs w:val="24"/>
              </w:rPr>
              <w:t>政府性基金预算支出</w:t>
            </w:r>
          </w:p>
        </w:tc>
      </w:tr>
      <w:tr w14:paraId="1AE24E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6D11C6F1">
            <w:pPr>
              <w:pStyle w:val="6"/>
              <w:spacing w:before="31" w:line="222" w:lineRule="auto"/>
              <w:ind w:left="160"/>
              <w:rPr>
                <w:sz w:val="19"/>
                <w:szCs w:val="19"/>
              </w:rPr>
            </w:pPr>
            <w:r>
              <w:rPr>
                <w:b/>
                <w:bCs/>
                <w:spacing w:val="6"/>
                <w:sz w:val="19"/>
                <w:szCs w:val="19"/>
              </w:rPr>
              <w:t>功能分类科目</w:t>
            </w:r>
          </w:p>
          <w:p w14:paraId="4DF44BE0">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235FE06A">
            <w:pPr>
              <w:spacing w:line="260" w:lineRule="auto"/>
              <w:rPr>
                <w:rFonts w:ascii="Arial"/>
                <w:sz w:val="21"/>
              </w:rPr>
            </w:pPr>
          </w:p>
          <w:p w14:paraId="7496B574">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4EA2A9EA">
            <w:pPr>
              <w:spacing w:line="261" w:lineRule="auto"/>
              <w:rPr>
                <w:rFonts w:ascii="Arial"/>
                <w:sz w:val="21"/>
              </w:rPr>
            </w:pPr>
          </w:p>
          <w:p w14:paraId="5CBB9807">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70D310A1">
            <w:pPr>
              <w:spacing w:line="260" w:lineRule="auto"/>
              <w:rPr>
                <w:rFonts w:ascii="Arial"/>
                <w:sz w:val="21"/>
              </w:rPr>
            </w:pPr>
          </w:p>
          <w:p w14:paraId="36FAA94D">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34B10444">
            <w:pPr>
              <w:spacing w:line="260" w:lineRule="auto"/>
              <w:rPr>
                <w:rFonts w:ascii="Arial"/>
                <w:sz w:val="21"/>
              </w:rPr>
            </w:pPr>
          </w:p>
          <w:p w14:paraId="2686F989">
            <w:pPr>
              <w:pStyle w:val="6"/>
              <w:spacing w:before="62" w:line="222" w:lineRule="auto"/>
              <w:ind w:left="378"/>
              <w:rPr>
                <w:sz w:val="19"/>
                <w:szCs w:val="19"/>
              </w:rPr>
            </w:pPr>
            <w:r>
              <w:rPr>
                <w:b/>
                <w:bCs/>
                <w:spacing w:val="5"/>
                <w:sz w:val="19"/>
                <w:szCs w:val="19"/>
              </w:rPr>
              <w:t>项目支出</w:t>
            </w:r>
          </w:p>
        </w:tc>
      </w:tr>
      <w:tr w14:paraId="5C00DE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0E1F8201">
            <w:pPr>
              <w:pStyle w:val="6"/>
              <w:spacing w:before="59" w:line="222" w:lineRule="auto"/>
              <w:ind w:left="208"/>
              <w:rPr>
                <w:sz w:val="19"/>
                <w:szCs w:val="19"/>
              </w:rPr>
            </w:pPr>
            <w:r>
              <w:rPr>
                <w:b/>
                <w:bCs/>
                <w:spacing w:val="-2"/>
                <w:sz w:val="19"/>
                <w:szCs w:val="19"/>
              </w:rPr>
              <w:t>类</w:t>
            </w:r>
          </w:p>
        </w:tc>
        <w:tc>
          <w:tcPr>
            <w:tcW w:w="457" w:type="dxa"/>
            <w:vAlign w:val="top"/>
          </w:tcPr>
          <w:p w14:paraId="694508C2">
            <w:pPr>
              <w:pStyle w:val="6"/>
              <w:spacing w:before="60" w:line="226" w:lineRule="auto"/>
              <w:ind w:left="131"/>
              <w:rPr>
                <w:sz w:val="19"/>
                <w:szCs w:val="19"/>
              </w:rPr>
            </w:pPr>
            <w:r>
              <w:rPr>
                <w:b/>
                <w:bCs/>
                <w:spacing w:val="-2"/>
                <w:sz w:val="19"/>
                <w:szCs w:val="19"/>
              </w:rPr>
              <w:t>款</w:t>
            </w:r>
          </w:p>
        </w:tc>
        <w:tc>
          <w:tcPr>
            <w:tcW w:w="455" w:type="dxa"/>
            <w:vAlign w:val="top"/>
          </w:tcPr>
          <w:p w14:paraId="0FC9761C">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765D3DCB">
            <w:pPr>
              <w:rPr>
                <w:rFonts w:ascii="Arial"/>
                <w:sz w:val="21"/>
              </w:rPr>
            </w:pPr>
          </w:p>
        </w:tc>
        <w:tc>
          <w:tcPr>
            <w:tcW w:w="1537" w:type="dxa"/>
            <w:vMerge w:val="continue"/>
            <w:tcBorders>
              <w:top w:val="nil"/>
            </w:tcBorders>
            <w:vAlign w:val="top"/>
          </w:tcPr>
          <w:p w14:paraId="54F31634">
            <w:pPr>
              <w:rPr>
                <w:rFonts w:ascii="Arial"/>
                <w:sz w:val="21"/>
              </w:rPr>
            </w:pPr>
          </w:p>
        </w:tc>
        <w:tc>
          <w:tcPr>
            <w:tcW w:w="1676" w:type="dxa"/>
            <w:vMerge w:val="continue"/>
            <w:tcBorders>
              <w:top w:val="nil"/>
            </w:tcBorders>
            <w:vAlign w:val="top"/>
          </w:tcPr>
          <w:p w14:paraId="673F88FD">
            <w:pPr>
              <w:rPr>
                <w:rFonts w:ascii="Arial"/>
                <w:sz w:val="21"/>
              </w:rPr>
            </w:pPr>
          </w:p>
        </w:tc>
        <w:tc>
          <w:tcPr>
            <w:tcW w:w="1542" w:type="dxa"/>
            <w:vMerge w:val="continue"/>
            <w:tcBorders>
              <w:top w:val="nil"/>
            </w:tcBorders>
            <w:vAlign w:val="top"/>
          </w:tcPr>
          <w:p w14:paraId="3EDC1DEB">
            <w:pPr>
              <w:rPr>
                <w:rFonts w:ascii="Arial"/>
                <w:sz w:val="21"/>
              </w:rPr>
            </w:pPr>
          </w:p>
        </w:tc>
      </w:tr>
      <w:tr w14:paraId="4E8FE4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DAA69FF">
            <w:pPr>
              <w:rPr>
                <w:rFonts w:ascii="Arial"/>
                <w:sz w:val="21"/>
              </w:rPr>
            </w:pPr>
          </w:p>
        </w:tc>
        <w:tc>
          <w:tcPr>
            <w:tcW w:w="457" w:type="dxa"/>
            <w:vAlign w:val="top"/>
          </w:tcPr>
          <w:p w14:paraId="166B9E9D">
            <w:pPr>
              <w:rPr>
                <w:rFonts w:ascii="Arial"/>
                <w:sz w:val="21"/>
              </w:rPr>
            </w:pPr>
          </w:p>
        </w:tc>
        <w:tc>
          <w:tcPr>
            <w:tcW w:w="455" w:type="dxa"/>
            <w:vAlign w:val="top"/>
          </w:tcPr>
          <w:p w14:paraId="2DD06BB4">
            <w:pPr>
              <w:rPr>
                <w:rFonts w:ascii="Arial"/>
                <w:sz w:val="21"/>
              </w:rPr>
            </w:pPr>
          </w:p>
        </w:tc>
        <w:tc>
          <w:tcPr>
            <w:tcW w:w="2848" w:type="dxa"/>
            <w:vAlign w:val="top"/>
          </w:tcPr>
          <w:p w14:paraId="54066F68">
            <w:pPr>
              <w:rPr>
                <w:rFonts w:ascii="Arial"/>
                <w:sz w:val="21"/>
              </w:rPr>
            </w:pPr>
          </w:p>
        </w:tc>
        <w:tc>
          <w:tcPr>
            <w:tcW w:w="1537" w:type="dxa"/>
            <w:vAlign w:val="top"/>
          </w:tcPr>
          <w:p w14:paraId="683B50C1">
            <w:pPr>
              <w:rPr>
                <w:rFonts w:ascii="Arial"/>
                <w:sz w:val="21"/>
              </w:rPr>
            </w:pPr>
          </w:p>
        </w:tc>
        <w:tc>
          <w:tcPr>
            <w:tcW w:w="1676" w:type="dxa"/>
            <w:vAlign w:val="top"/>
          </w:tcPr>
          <w:p w14:paraId="57827B9B">
            <w:pPr>
              <w:rPr>
                <w:rFonts w:ascii="Arial"/>
                <w:sz w:val="21"/>
              </w:rPr>
            </w:pPr>
          </w:p>
        </w:tc>
        <w:tc>
          <w:tcPr>
            <w:tcW w:w="1542" w:type="dxa"/>
            <w:vAlign w:val="top"/>
          </w:tcPr>
          <w:p w14:paraId="6E720224">
            <w:pPr>
              <w:rPr>
                <w:rFonts w:ascii="Arial"/>
                <w:sz w:val="21"/>
              </w:rPr>
            </w:pPr>
          </w:p>
        </w:tc>
      </w:tr>
      <w:tr w14:paraId="1C4260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0FBD833">
            <w:pPr>
              <w:rPr>
                <w:rFonts w:ascii="Arial"/>
                <w:sz w:val="21"/>
              </w:rPr>
            </w:pPr>
          </w:p>
        </w:tc>
        <w:tc>
          <w:tcPr>
            <w:tcW w:w="457" w:type="dxa"/>
            <w:vAlign w:val="top"/>
          </w:tcPr>
          <w:p w14:paraId="70AAFAA8">
            <w:pPr>
              <w:rPr>
                <w:rFonts w:ascii="Arial"/>
                <w:sz w:val="21"/>
              </w:rPr>
            </w:pPr>
          </w:p>
        </w:tc>
        <w:tc>
          <w:tcPr>
            <w:tcW w:w="455" w:type="dxa"/>
            <w:vAlign w:val="top"/>
          </w:tcPr>
          <w:p w14:paraId="57467C9F">
            <w:pPr>
              <w:rPr>
                <w:rFonts w:ascii="Arial"/>
                <w:sz w:val="21"/>
              </w:rPr>
            </w:pPr>
          </w:p>
        </w:tc>
        <w:tc>
          <w:tcPr>
            <w:tcW w:w="2848" w:type="dxa"/>
            <w:vAlign w:val="top"/>
          </w:tcPr>
          <w:p w14:paraId="1548EA61">
            <w:pPr>
              <w:rPr>
                <w:rFonts w:ascii="Arial"/>
                <w:sz w:val="21"/>
              </w:rPr>
            </w:pPr>
          </w:p>
        </w:tc>
        <w:tc>
          <w:tcPr>
            <w:tcW w:w="1537" w:type="dxa"/>
            <w:vAlign w:val="top"/>
          </w:tcPr>
          <w:p w14:paraId="092BF371">
            <w:pPr>
              <w:rPr>
                <w:rFonts w:ascii="Arial"/>
                <w:sz w:val="21"/>
              </w:rPr>
            </w:pPr>
          </w:p>
        </w:tc>
        <w:tc>
          <w:tcPr>
            <w:tcW w:w="1676" w:type="dxa"/>
            <w:vAlign w:val="top"/>
          </w:tcPr>
          <w:p w14:paraId="50CB4414">
            <w:pPr>
              <w:rPr>
                <w:rFonts w:ascii="Arial"/>
                <w:sz w:val="21"/>
              </w:rPr>
            </w:pPr>
          </w:p>
        </w:tc>
        <w:tc>
          <w:tcPr>
            <w:tcW w:w="1542" w:type="dxa"/>
            <w:vAlign w:val="top"/>
          </w:tcPr>
          <w:p w14:paraId="4B23866A">
            <w:pPr>
              <w:rPr>
                <w:rFonts w:ascii="Arial"/>
                <w:sz w:val="21"/>
              </w:rPr>
            </w:pPr>
          </w:p>
        </w:tc>
      </w:tr>
      <w:tr w14:paraId="46FC0A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E5DB78C">
            <w:pPr>
              <w:rPr>
                <w:rFonts w:ascii="Arial"/>
                <w:sz w:val="21"/>
              </w:rPr>
            </w:pPr>
          </w:p>
        </w:tc>
        <w:tc>
          <w:tcPr>
            <w:tcW w:w="457" w:type="dxa"/>
            <w:vAlign w:val="top"/>
          </w:tcPr>
          <w:p w14:paraId="1126C705">
            <w:pPr>
              <w:rPr>
                <w:rFonts w:ascii="Arial"/>
                <w:sz w:val="21"/>
              </w:rPr>
            </w:pPr>
          </w:p>
        </w:tc>
        <w:tc>
          <w:tcPr>
            <w:tcW w:w="455" w:type="dxa"/>
            <w:vAlign w:val="top"/>
          </w:tcPr>
          <w:p w14:paraId="797B4EBD">
            <w:pPr>
              <w:rPr>
                <w:rFonts w:ascii="Arial"/>
                <w:sz w:val="21"/>
              </w:rPr>
            </w:pPr>
          </w:p>
        </w:tc>
        <w:tc>
          <w:tcPr>
            <w:tcW w:w="2848" w:type="dxa"/>
            <w:vAlign w:val="top"/>
          </w:tcPr>
          <w:p w14:paraId="367D6090">
            <w:pPr>
              <w:rPr>
                <w:rFonts w:ascii="Arial"/>
                <w:sz w:val="21"/>
              </w:rPr>
            </w:pPr>
          </w:p>
        </w:tc>
        <w:tc>
          <w:tcPr>
            <w:tcW w:w="1537" w:type="dxa"/>
            <w:vAlign w:val="top"/>
          </w:tcPr>
          <w:p w14:paraId="0721C8A3">
            <w:pPr>
              <w:rPr>
                <w:rFonts w:ascii="Arial"/>
                <w:sz w:val="21"/>
              </w:rPr>
            </w:pPr>
          </w:p>
        </w:tc>
        <w:tc>
          <w:tcPr>
            <w:tcW w:w="1676" w:type="dxa"/>
            <w:vAlign w:val="top"/>
          </w:tcPr>
          <w:p w14:paraId="3C84850F">
            <w:pPr>
              <w:rPr>
                <w:rFonts w:ascii="Arial"/>
                <w:sz w:val="21"/>
              </w:rPr>
            </w:pPr>
          </w:p>
        </w:tc>
        <w:tc>
          <w:tcPr>
            <w:tcW w:w="1542" w:type="dxa"/>
            <w:vAlign w:val="top"/>
          </w:tcPr>
          <w:p w14:paraId="1D2EAF91">
            <w:pPr>
              <w:rPr>
                <w:rFonts w:ascii="Arial"/>
                <w:sz w:val="21"/>
              </w:rPr>
            </w:pPr>
          </w:p>
        </w:tc>
      </w:tr>
      <w:tr w14:paraId="7AB6DA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0E8AF34">
            <w:pPr>
              <w:rPr>
                <w:rFonts w:ascii="Arial"/>
                <w:sz w:val="21"/>
              </w:rPr>
            </w:pPr>
          </w:p>
        </w:tc>
        <w:tc>
          <w:tcPr>
            <w:tcW w:w="457" w:type="dxa"/>
            <w:vAlign w:val="top"/>
          </w:tcPr>
          <w:p w14:paraId="79B856AD">
            <w:pPr>
              <w:rPr>
                <w:rFonts w:ascii="Arial"/>
                <w:sz w:val="21"/>
              </w:rPr>
            </w:pPr>
          </w:p>
        </w:tc>
        <w:tc>
          <w:tcPr>
            <w:tcW w:w="455" w:type="dxa"/>
            <w:vAlign w:val="top"/>
          </w:tcPr>
          <w:p w14:paraId="5232711C">
            <w:pPr>
              <w:rPr>
                <w:rFonts w:ascii="Arial"/>
                <w:sz w:val="21"/>
              </w:rPr>
            </w:pPr>
          </w:p>
        </w:tc>
        <w:tc>
          <w:tcPr>
            <w:tcW w:w="2848" w:type="dxa"/>
            <w:vAlign w:val="top"/>
          </w:tcPr>
          <w:p w14:paraId="32B8C5B0">
            <w:pPr>
              <w:rPr>
                <w:rFonts w:ascii="Arial"/>
                <w:sz w:val="21"/>
              </w:rPr>
            </w:pPr>
          </w:p>
        </w:tc>
        <w:tc>
          <w:tcPr>
            <w:tcW w:w="1537" w:type="dxa"/>
            <w:vAlign w:val="top"/>
          </w:tcPr>
          <w:p w14:paraId="01740A05">
            <w:pPr>
              <w:rPr>
                <w:rFonts w:ascii="Arial"/>
                <w:sz w:val="21"/>
              </w:rPr>
            </w:pPr>
          </w:p>
        </w:tc>
        <w:tc>
          <w:tcPr>
            <w:tcW w:w="1676" w:type="dxa"/>
            <w:vAlign w:val="top"/>
          </w:tcPr>
          <w:p w14:paraId="01134E83">
            <w:pPr>
              <w:rPr>
                <w:rFonts w:ascii="Arial"/>
                <w:sz w:val="21"/>
              </w:rPr>
            </w:pPr>
          </w:p>
        </w:tc>
        <w:tc>
          <w:tcPr>
            <w:tcW w:w="1542" w:type="dxa"/>
            <w:vAlign w:val="top"/>
          </w:tcPr>
          <w:p w14:paraId="667A88D5">
            <w:pPr>
              <w:rPr>
                <w:rFonts w:ascii="Arial"/>
                <w:sz w:val="21"/>
              </w:rPr>
            </w:pPr>
          </w:p>
        </w:tc>
      </w:tr>
      <w:tr w14:paraId="6B5A2F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2AD6204">
            <w:pPr>
              <w:rPr>
                <w:rFonts w:ascii="Arial"/>
                <w:sz w:val="21"/>
              </w:rPr>
            </w:pPr>
          </w:p>
        </w:tc>
        <w:tc>
          <w:tcPr>
            <w:tcW w:w="457" w:type="dxa"/>
            <w:vAlign w:val="top"/>
          </w:tcPr>
          <w:p w14:paraId="06F32724">
            <w:pPr>
              <w:rPr>
                <w:rFonts w:ascii="Arial"/>
                <w:sz w:val="21"/>
              </w:rPr>
            </w:pPr>
          </w:p>
        </w:tc>
        <w:tc>
          <w:tcPr>
            <w:tcW w:w="455" w:type="dxa"/>
            <w:vAlign w:val="top"/>
          </w:tcPr>
          <w:p w14:paraId="2DDB307E">
            <w:pPr>
              <w:rPr>
                <w:rFonts w:ascii="Arial"/>
                <w:sz w:val="21"/>
              </w:rPr>
            </w:pPr>
          </w:p>
        </w:tc>
        <w:tc>
          <w:tcPr>
            <w:tcW w:w="2848" w:type="dxa"/>
            <w:vAlign w:val="top"/>
          </w:tcPr>
          <w:p w14:paraId="5D85C199">
            <w:pPr>
              <w:rPr>
                <w:rFonts w:ascii="Arial"/>
                <w:sz w:val="21"/>
              </w:rPr>
            </w:pPr>
          </w:p>
        </w:tc>
        <w:tc>
          <w:tcPr>
            <w:tcW w:w="1537" w:type="dxa"/>
            <w:vAlign w:val="top"/>
          </w:tcPr>
          <w:p w14:paraId="2BE80BC9">
            <w:pPr>
              <w:rPr>
                <w:rFonts w:ascii="Arial"/>
                <w:sz w:val="21"/>
              </w:rPr>
            </w:pPr>
          </w:p>
        </w:tc>
        <w:tc>
          <w:tcPr>
            <w:tcW w:w="1676" w:type="dxa"/>
            <w:vAlign w:val="top"/>
          </w:tcPr>
          <w:p w14:paraId="78AAA922">
            <w:pPr>
              <w:rPr>
                <w:rFonts w:ascii="Arial"/>
                <w:sz w:val="21"/>
              </w:rPr>
            </w:pPr>
          </w:p>
        </w:tc>
        <w:tc>
          <w:tcPr>
            <w:tcW w:w="1542" w:type="dxa"/>
            <w:vAlign w:val="top"/>
          </w:tcPr>
          <w:p w14:paraId="0C058587">
            <w:pPr>
              <w:rPr>
                <w:rFonts w:ascii="Arial"/>
                <w:sz w:val="21"/>
              </w:rPr>
            </w:pPr>
          </w:p>
        </w:tc>
      </w:tr>
      <w:tr w14:paraId="4CB41D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413BCB1">
            <w:pPr>
              <w:rPr>
                <w:rFonts w:ascii="Arial"/>
                <w:sz w:val="21"/>
              </w:rPr>
            </w:pPr>
          </w:p>
        </w:tc>
        <w:tc>
          <w:tcPr>
            <w:tcW w:w="457" w:type="dxa"/>
            <w:vAlign w:val="top"/>
          </w:tcPr>
          <w:p w14:paraId="3137A99A">
            <w:pPr>
              <w:rPr>
                <w:rFonts w:ascii="Arial"/>
                <w:sz w:val="21"/>
              </w:rPr>
            </w:pPr>
          </w:p>
        </w:tc>
        <w:tc>
          <w:tcPr>
            <w:tcW w:w="455" w:type="dxa"/>
            <w:vAlign w:val="top"/>
          </w:tcPr>
          <w:p w14:paraId="2A33CB50">
            <w:pPr>
              <w:rPr>
                <w:rFonts w:ascii="Arial"/>
                <w:sz w:val="21"/>
              </w:rPr>
            </w:pPr>
          </w:p>
        </w:tc>
        <w:tc>
          <w:tcPr>
            <w:tcW w:w="2848" w:type="dxa"/>
            <w:vAlign w:val="top"/>
          </w:tcPr>
          <w:p w14:paraId="38F725AD">
            <w:pPr>
              <w:rPr>
                <w:rFonts w:ascii="Arial"/>
                <w:sz w:val="21"/>
              </w:rPr>
            </w:pPr>
          </w:p>
        </w:tc>
        <w:tc>
          <w:tcPr>
            <w:tcW w:w="1537" w:type="dxa"/>
            <w:vAlign w:val="top"/>
          </w:tcPr>
          <w:p w14:paraId="26D58FD0">
            <w:pPr>
              <w:rPr>
                <w:rFonts w:ascii="Arial"/>
                <w:sz w:val="21"/>
              </w:rPr>
            </w:pPr>
          </w:p>
        </w:tc>
        <w:tc>
          <w:tcPr>
            <w:tcW w:w="1676" w:type="dxa"/>
            <w:vAlign w:val="top"/>
          </w:tcPr>
          <w:p w14:paraId="4A449078">
            <w:pPr>
              <w:rPr>
                <w:rFonts w:ascii="Arial"/>
                <w:sz w:val="21"/>
              </w:rPr>
            </w:pPr>
          </w:p>
        </w:tc>
        <w:tc>
          <w:tcPr>
            <w:tcW w:w="1542" w:type="dxa"/>
            <w:vAlign w:val="top"/>
          </w:tcPr>
          <w:p w14:paraId="43C8966F">
            <w:pPr>
              <w:rPr>
                <w:rFonts w:ascii="Arial"/>
                <w:sz w:val="21"/>
              </w:rPr>
            </w:pPr>
          </w:p>
        </w:tc>
      </w:tr>
      <w:tr w14:paraId="2A5845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C70DBC4">
            <w:pPr>
              <w:rPr>
                <w:rFonts w:ascii="Arial"/>
                <w:sz w:val="21"/>
              </w:rPr>
            </w:pPr>
          </w:p>
        </w:tc>
        <w:tc>
          <w:tcPr>
            <w:tcW w:w="457" w:type="dxa"/>
            <w:vAlign w:val="top"/>
          </w:tcPr>
          <w:p w14:paraId="120D96EB">
            <w:pPr>
              <w:rPr>
                <w:rFonts w:ascii="Arial"/>
                <w:sz w:val="21"/>
              </w:rPr>
            </w:pPr>
          </w:p>
        </w:tc>
        <w:tc>
          <w:tcPr>
            <w:tcW w:w="455" w:type="dxa"/>
            <w:vAlign w:val="top"/>
          </w:tcPr>
          <w:p w14:paraId="63AF39AE">
            <w:pPr>
              <w:rPr>
                <w:rFonts w:ascii="Arial"/>
                <w:sz w:val="21"/>
              </w:rPr>
            </w:pPr>
          </w:p>
        </w:tc>
        <w:tc>
          <w:tcPr>
            <w:tcW w:w="2848" w:type="dxa"/>
            <w:vAlign w:val="top"/>
          </w:tcPr>
          <w:p w14:paraId="3D3FF85E">
            <w:pPr>
              <w:rPr>
                <w:rFonts w:ascii="Arial"/>
                <w:sz w:val="21"/>
              </w:rPr>
            </w:pPr>
          </w:p>
        </w:tc>
        <w:tc>
          <w:tcPr>
            <w:tcW w:w="1537" w:type="dxa"/>
            <w:vAlign w:val="top"/>
          </w:tcPr>
          <w:p w14:paraId="7F666630">
            <w:pPr>
              <w:rPr>
                <w:rFonts w:ascii="Arial"/>
                <w:sz w:val="21"/>
              </w:rPr>
            </w:pPr>
          </w:p>
        </w:tc>
        <w:tc>
          <w:tcPr>
            <w:tcW w:w="1676" w:type="dxa"/>
            <w:vAlign w:val="top"/>
          </w:tcPr>
          <w:p w14:paraId="2919250C">
            <w:pPr>
              <w:rPr>
                <w:rFonts w:ascii="Arial"/>
                <w:sz w:val="21"/>
              </w:rPr>
            </w:pPr>
          </w:p>
        </w:tc>
        <w:tc>
          <w:tcPr>
            <w:tcW w:w="1542" w:type="dxa"/>
            <w:vAlign w:val="top"/>
          </w:tcPr>
          <w:p w14:paraId="417DDD8D">
            <w:pPr>
              <w:rPr>
                <w:rFonts w:ascii="Arial"/>
                <w:sz w:val="21"/>
              </w:rPr>
            </w:pPr>
          </w:p>
        </w:tc>
      </w:tr>
      <w:tr w14:paraId="024557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1BCD45D">
            <w:pPr>
              <w:rPr>
                <w:rFonts w:ascii="Arial"/>
                <w:sz w:val="21"/>
              </w:rPr>
            </w:pPr>
          </w:p>
        </w:tc>
        <w:tc>
          <w:tcPr>
            <w:tcW w:w="457" w:type="dxa"/>
            <w:vAlign w:val="top"/>
          </w:tcPr>
          <w:p w14:paraId="7C779DE1">
            <w:pPr>
              <w:rPr>
                <w:rFonts w:ascii="Arial"/>
                <w:sz w:val="21"/>
              </w:rPr>
            </w:pPr>
          </w:p>
        </w:tc>
        <w:tc>
          <w:tcPr>
            <w:tcW w:w="455" w:type="dxa"/>
            <w:vAlign w:val="top"/>
          </w:tcPr>
          <w:p w14:paraId="036614E1">
            <w:pPr>
              <w:rPr>
                <w:rFonts w:ascii="Arial"/>
                <w:sz w:val="21"/>
              </w:rPr>
            </w:pPr>
          </w:p>
        </w:tc>
        <w:tc>
          <w:tcPr>
            <w:tcW w:w="2848" w:type="dxa"/>
            <w:vAlign w:val="top"/>
          </w:tcPr>
          <w:p w14:paraId="43D1A693">
            <w:pPr>
              <w:rPr>
                <w:rFonts w:ascii="Arial"/>
                <w:sz w:val="21"/>
              </w:rPr>
            </w:pPr>
          </w:p>
        </w:tc>
        <w:tc>
          <w:tcPr>
            <w:tcW w:w="1537" w:type="dxa"/>
            <w:vAlign w:val="top"/>
          </w:tcPr>
          <w:p w14:paraId="5FB1F9ED">
            <w:pPr>
              <w:rPr>
                <w:rFonts w:ascii="Arial"/>
                <w:sz w:val="21"/>
              </w:rPr>
            </w:pPr>
          </w:p>
        </w:tc>
        <w:tc>
          <w:tcPr>
            <w:tcW w:w="1676" w:type="dxa"/>
            <w:vAlign w:val="top"/>
          </w:tcPr>
          <w:p w14:paraId="06DAC668">
            <w:pPr>
              <w:rPr>
                <w:rFonts w:ascii="Arial"/>
                <w:sz w:val="21"/>
              </w:rPr>
            </w:pPr>
          </w:p>
        </w:tc>
        <w:tc>
          <w:tcPr>
            <w:tcW w:w="1542" w:type="dxa"/>
            <w:vAlign w:val="top"/>
          </w:tcPr>
          <w:p w14:paraId="4E14C58D">
            <w:pPr>
              <w:rPr>
                <w:rFonts w:ascii="Arial"/>
                <w:sz w:val="21"/>
              </w:rPr>
            </w:pPr>
          </w:p>
        </w:tc>
      </w:tr>
      <w:tr w14:paraId="647022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3220C29F">
            <w:pPr>
              <w:rPr>
                <w:rFonts w:ascii="Arial"/>
                <w:sz w:val="21"/>
              </w:rPr>
            </w:pPr>
          </w:p>
        </w:tc>
        <w:tc>
          <w:tcPr>
            <w:tcW w:w="457" w:type="dxa"/>
            <w:vAlign w:val="top"/>
          </w:tcPr>
          <w:p w14:paraId="47EBA9FF">
            <w:pPr>
              <w:rPr>
                <w:rFonts w:ascii="Arial"/>
                <w:sz w:val="21"/>
              </w:rPr>
            </w:pPr>
          </w:p>
        </w:tc>
        <w:tc>
          <w:tcPr>
            <w:tcW w:w="455" w:type="dxa"/>
            <w:vAlign w:val="top"/>
          </w:tcPr>
          <w:p w14:paraId="7705836F">
            <w:pPr>
              <w:rPr>
                <w:rFonts w:ascii="Arial"/>
                <w:sz w:val="21"/>
              </w:rPr>
            </w:pPr>
          </w:p>
        </w:tc>
        <w:tc>
          <w:tcPr>
            <w:tcW w:w="2848" w:type="dxa"/>
            <w:vAlign w:val="top"/>
          </w:tcPr>
          <w:p w14:paraId="228A80C0">
            <w:pPr>
              <w:pStyle w:val="6"/>
              <w:spacing w:before="168" w:line="216" w:lineRule="auto"/>
              <w:ind w:left="1250"/>
            </w:pPr>
            <w:r>
              <w:rPr>
                <w:b/>
                <w:bCs/>
                <w:spacing w:val="-7"/>
              </w:rPr>
              <w:t>合计</w:t>
            </w:r>
          </w:p>
        </w:tc>
        <w:tc>
          <w:tcPr>
            <w:tcW w:w="1537" w:type="dxa"/>
            <w:vAlign w:val="top"/>
          </w:tcPr>
          <w:p w14:paraId="56C87793">
            <w:pPr>
              <w:rPr>
                <w:rFonts w:ascii="Arial"/>
                <w:sz w:val="21"/>
              </w:rPr>
            </w:pPr>
          </w:p>
        </w:tc>
        <w:tc>
          <w:tcPr>
            <w:tcW w:w="1676" w:type="dxa"/>
            <w:vAlign w:val="top"/>
          </w:tcPr>
          <w:p w14:paraId="35A58817">
            <w:pPr>
              <w:rPr>
                <w:rFonts w:ascii="Arial"/>
                <w:sz w:val="21"/>
              </w:rPr>
            </w:pPr>
          </w:p>
        </w:tc>
        <w:tc>
          <w:tcPr>
            <w:tcW w:w="1542" w:type="dxa"/>
            <w:vAlign w:val="top"/>
          </w:tcPr>
          <w:p w14:paraId="4297B2F9">
            <w:pPr>
              <w:rPr>
                <w:rFonts w:ascii="Arial"/>
                <w:sz w:val="21"/>
              </w:rPr>
            </w:pPr>
          </w:p>
        </w:tc>
      </w:tr>
    </w:tbl>
    <w:p w14:paraId="521D5B7A">
      <w:pPr>
        <w:pStyle w:val="2"/>
        <w:spacing w:before="28" w:line="213" w:lineRule="auto"/>
        <w:ind w:left="29"/>
        <w:outlineLvl w:val="0"/>
        <w:rPr>
          <w:sz w:val="18"/>
          <w:szCs w:val="18"/>
        </w:rPr>
      </w:pPr>
      <w:r>
        <w:rPr>
          <w:b/>
          <w:bCs/>
          <w:spacing w:val="-2"/>
          <w:sz w:val="18"/>
          <w:szCs w:val="18"/>
        </w:rPr>
        <w:t>备注：托克逊县文学艺术界联合会</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年没有使用政府性基金预算拨款安排的支出，政府性基金预算支出</w:t>
      </w:r>
      <w:r>
        <w:rPr>
          <w:b/>
          <w:bCs/>
          <w:spacing w:val="-3"/>
          <w:sz w:val="18"/>
          <w:szCs w:val="18"/>
        </w:rPr>
        <w:t>情况表</w:t>
      </w:r>
    </w:p>
    <w:p w14:paraId="7098B617">
      <w:pPr>
        <w:pStyle w:val="2"/>
        <w:spacing w:before="25" w:line="216" w:lineRule="auto"/>
        <w:ind w:left="33"/>
        <w:rPr>
          <w:sz w:val="18"/>
          <w:szCs w:val="18"/>
        </w:rPr>
      </w:pPr>
      <w:r>
        <w:rPr>
          <w:b/>
          <w:bCs/>
          <w:spacing w:val="-5"/>
          <w:sz w:val="18"/>
          <w:szCs w:val="18"/>
        </w:rPr>
        <w:t>为空表。</w:t>
      </w:r>
    </w:p>
    <w:p w14:paraId="082B87B6">
      <w:pPr>
        <w:spacing w:line="216" w:lineRule="auto"/>
        <w:rPr>
          <w:sz w:val="18"/>
          <w:szCs w:val="18"/>
        </w:rPr>
        <w:sectPr>
          <w:footerReference r:id="rId18" w:type="default"/>
          <w:pgSz w:w="11906" w:h="16839"/>
          <w:pgMar w:top="1431" w:right="1228" w:bottom="1521" w:left="1568" w:header="0" w:footer="1153" w:gutter="0"/>
          <w:cols w:space="720" w:num="1"/>
        </w:sectPr>
      </w:pPr>
    </w:p>
    <w:p w14:paraId="244A81CE">
      <w:pPr>
        <w:spacing w:line="305" w:lineRule="auto"/>
        <w:rPr>
          <w:rFonts w:ascii="Arial"/>
          <w:sz w:val="21"/>
        </w:rPr>
      </w:pPr>
    </w:p>
    <w:p w14:paraId="37A0F55E">
      <w:pPr>
        <w:spacing w:line="306" w:lineRule="auto"/>
        <w:rPr>
          <w:rFonts w:ascii="Arial"/>
          <w:sz w:val="21"/>
        </w:rPr>
      </w:pPr>
    </w:p>
    <w:p w14:paraId="058C1FC3">
      <w:pPr>
        <w:pStyle w:val="2"/>
        <w:spacing w:before="101" w:line="222" w:lineRule="auto"/>
        <w:ind w:left="248"/>
      </w:pPr>
      <w:r>
        <w:rPr>
          <w:b/>
          <w:bCs/>
          <w:spacing w:val="-4"/>
        </w:rPr>
        <w:t>表</w:t>
      </w:r>
      <w:r>
        <w:rPr>
          <w:spacing w:val="-46"/>
        </w:rPr>
        <w:t xml:space="preserve"> </w:t>
      </w:r>
      <w:r>
        <w:rPr>
          <w:b/>
          <w:bCs/>
          <w:spacing w:val="-4"/>
        </w:rPr>
        <w:t>9</w:t>
      </w:r>
    </w:p>
    <w:p w14:paraId="1E830F12">
      <w:pPr>
        <w:pStyle w:val="2"/>
        <w:spacing w:before="43" w:line="218" w:lineRule="auto"/>
        <w:ind w:left="2422"/>
        <w:outlineLvl w:val="0"/>
      </w:pPr>
      <w:r>
        <w:rPr>
          <w:b/>
          <w:bCs/>
          <w:spacing w:val="4"/>
        </w:rPr>
        <w:t>国有资本经营预算支出情况表</w:t>
      </w:r>
    </w:p>
    <w:p w14:paraId="132A507B">
      <w:pPr>
        <w:pStyle w:val="2"/>
        <w:spacing w:before="39" w:line="212" w:lineRule="auto"/>
        <w:ind w:left="125"/>
        <w:outlineLvl w:val="0"/>
        <w:rPr>
          <w:sz w:val="24"/>
          <w:szCs w:val="24"/>
        </w:rPr>
      </w:pPr>
      <w:r>
        <w:rPr>
          <w:spacing w:val="-6"/>
          <w:sz w:val="24"/>
          <w:szCs w:val="24"/>
        </w:rPr>
        <w:t>编制单位：托克逊县文学艺术界联合会</w:t>
      </w:r>
      <w:r>
        <w:rPr>
          <w:spacing w:val="4"/>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44D24E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7261041C">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3F39C2EA">
            <w:pPr>
              <w:pStyle w:val="6"/>
              <w:spacing w:before="117" w:line="213" w:lineRule="auto"/>
              <w:ind w:left="1204"/>
              <w:rPr>
                <w:sz w:val="24"/>
                <w:szCs w:val="24"/>
              </w:rPr>
            </w:pPr>
            <w:r>
              <w:rPr>
                <w:b/>
                <w:bCs/>
                <w:spacing w:val="-5"/>
                <w:sz w:val="24"/>
                <w:szCs w:val="24"/>
              </w:rPr>
              <w:t>国有资本经营预算支出</w:t>
            </w:r>
          </w:p>
        </w:tc>
      </w:tr>
      <w:tr w14:paraId="494668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73812C77">
            <w:pPr>
              <w:pStyle w:val="6"/>
              <w:spacing w:before="31" w:line="222" w:lineRule="auto"/>
              <w:ind w:left="160"/>
              <w:rPr>
                <w:sz w:val="19"/>
                <w:szCs w:val="19"/>
              </w:rPr>
            </w:pPr>
            <w:r>
              <w:rPr>
                <w:b/>
                <w:bCs/>
                <w:spacing w:val="6"/>
                <w:sz w:val="19"/>
                <w:szCs w:val="19"/>
              </w:rPr>
              <w:t>功能分类科目</w:t>
            </w:r>
          </w:p>
          <w:p w14:paraId="301ED4A9">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485F9E0">
            <w:pPr>
              <w:spacing w:line="260" w:lineRule="auto"/>
              <w:rPr>
                <w:rFonts w:ascii="Arial"/>
                <w:sz w:val="21"/>
              </w:rPr>
            </w:pPr>
          </w:p>
          <w:p w14:paraId="6349DD43">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6108E22D">
            <w:pPr>
              <w:spacing w:line="261" w:lineRule="auto"/>
              <w:rPr>
                <w:rFonts w:ascii="Arial"/>
                <w:sz w:val="21"/>
              </w:rPr>
            </w:pPr>
          </w:p>
          <w:p w14:paraId="2349596B">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99100D9">
            <w:pPr>
              <w:spacing w:line="260" w:lineRule="auto"/>
              <w:rPr>
                <w:rFonts w:ascii="Arial"/>
                <w:sz w:val="21"/>
              </w:rPr>
            </w:pPr>
          </w:p>
          <w:p w14:paraId="1C8833FA">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08119307">
            <w:pPr>
              <w:spacing w:line="260" w:lineRule="auto"/>
              <w:rPr>
                <w:rFonts w:ascii="Arial"/>
                <w:sz w:val="21"/>
              </w:rPr>
            </w:pPr>
          </w:p>
          <w:p w14:paraId="0D269B11">
            <w:pPr>
              <w:pStyle w:val="6"/>
              <w:spacing w:before="62" w:line="222" w:lineRule="auto"/>
              <w:ind w:left="378"/>
              <w:rPr>
                <w:sz w:val="19"/>
                <w:szCs w:val="19"/>
              </w:rPr>
            </w:pPr>
            <w:r>
              <w:rPr>
                <w:b/>
                <w:bCs/>
                <w:spacing w:val="5"/>
                <w:sz w:val="19"/>
                <w:szCs w:val="19"/>
              </w:rPr>
              <w:t>项目支出</w:t>
            </w:r>
          </w:p>
        </w:tc>
      </w:tr>
      <w:tr w14:paraId="1C3F92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2C7B31B2">
            <w:pPr>
              <w:pStyle w:val="6"/>
              <w:spacing w:before="59" w:line="222" w:lineRule="auto"/>
              <w:ind w:left="208"/>
              <w:rPr>
                <w:sz w:val="19"/>
                <w:szCs w:val="19"/>
              </w:rPr>
            </w:pPr>
            <w:r>
              <w:rPr>
                <w:b/>
                <w:bCs/>
                <w:spacing w:val="-2"/>
                <w:sz w:val="19"/>
                <w:szCs w:val="19"/>
              </w:rPr>
              <w:t>类</w:t>
            </w:r>
          </w:p>
        </w:tc>
        <w:tc>
          <w:tcPr>
            <w:tcW w:w="457" w:type="dxa"/>
            <w:vAlign w:val="top"/>
          </w:tcPr>
          <w:p w14:paraId="7C7E7615">
            <w:pPr>
              <w:pStyle w:val="6"/>
              <w:spacing w:before="60" w:line="226" w:lineRule="auto"/>
              <w:ind w:left="131"/>
              <w:rPr>
                <w:sz w:val="19"/>
                <w:szCs w:val="19"/>
              </w:rPr>
            </w:pPr>
            <w:r>
              <w:rPr>
                <w:b/>
                <w:bCs/>
                <w:spacing w:val="-2"/>
                <w:sz w:val="19"/>
                <w:szCs w:val="19"/>
              </w:rPr>
              <w:t>款</w:t>
            </w:r>
          </w:p>
        </w:tc>
        <w:tc>
          <w:tcPr>
            <w:tcW w:w="455" w:type="dxa"/>
            <w:vAlign w:val="top"/>
          </w:tcPr>
          <w:p w14:paraId="2D22A6E0">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65728410">
            <w:pPr>
              <w:rPr>
                <w:rFonts w:ascii="Arial"/>
                <w:sz w:val="21"/>
              </w:rPr>
            </w:pPr>
          </w:p>
        </w:tc>
        <w:tc>
          <w:tcPr>
            <w:tcW w:w="1537" w:type="dxa"/>
            <w:vMerge w:val="continue"/>
            <w:tcBorders>
              <w:top w:val="nil"/>
            </w:tcBorders>
            <w:vAlign w:val="top"/>
          </w:tcPr>
          <w:p w14:paraId="5BC294FA">
            <w:pPr>
              <w:rPr>
                <w:rFonts w:ascii="Arial"/>
                <w:sz w:val="21"/>
              </w:rPr>
            </w:pPr>
          </w:p>
        </w:tc>
        <w:tc>
          <w:tcPr>
            <w:tcW w:w="1676" w:type="dxa"/>
            <w:vMerge w:val="continue"/>
            <w:tcBorders>
              <w:top w:val="nil"/>
            </w:tcBorders>
            <w:vAlign w:val="top"/>
          </w:tcPr>
          <w:p w14:paraId="6C3D22CC">
            <w:pPr>
              <w:rPr>
                <w:rFonts w:ascii="Arial"/>
                <w:sz w:val="21"/>
              </w:rPr>
            </w:pPr>
          </w:p>
        </w:tc>
        <w:tc>
          <w:tcPr>
            <w:tcW w:w="1542" w:type="dxa"/>
            <w:vMerge w:val="continue"/>
            <w:tcBorders>
              <w:top w:val="nil"/>
            </w:tcBorders>
            <w:vAlign w:val="top"/>
          </w:tcPr>
          <w:p w14:paraId="6A95E858">
            <w:pPr>
              <w:rPr>
                <w:rFonts w:ascii="Arial"/>
                <w:sz w:val="21"/>
              </w:rPr>
            </w:pPr>
          </w:p>
        </w:tc>
      </w:tr>
      <w:tr w14:paraId="659245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CD57C71">
            <w:pPr>
              <w:rPr>
                <w:rFonts w:ascii="Arial"/>
                <w:sz w:val="21"/>
              </w:rPr>
            </w:pPr>
          </w:p>
        </w:tc>
        <w:tc>
          <w:tcPr>
            <w:tcW w:w="457" w:type="dxa"/>
            <w:vAlign w:val="top"/>
          </w:tcPr>
          <w:p w14:paraId="777A3040">
            <w:pPr>
              <w:rPr>
                <w:rFonts w:ascii="Arial"/>
                <w:sz w:val="21"/>
              </w:rPr>
            </w:pPr>
          </w:p>
        </w:tc>
        <w:tc>
          <w:tcPr>
            <w:tcW w:w="455" w:type="dxa"/>
            <w:vAlign w:val="top"/>
          </w:tcPr>
          <w:p w14:paraId="77B8831D">
            <w:pPr>
              <w:rPr>
                <w:rFonts w:ascii="Arial"/>
                <w:sz w:val="21"/>
              </w:rPr>
            </w:pPr>
          </w:p>
        </w:tc>
        <w:tc>
          <w:tcPr>
            <w:tcW w:w="2848" w:type="dxa"/>
            <w:vAlign w:val="top"/>
          </w:tcPr>
          <w:p w14:paraId="42D86F2E">
            <w:pPr>
              <w:rPr>
                <w:rFonts w:ascii="Arial"/>
                <w:sz w:val="21"/>
              </w:rPr>
            </w:pPr>
          </w:p>
        </w:tc>
        <w:tc>
          <w:tcPr>
            <w:tcW w:w="1537" w:type="dxa"/>
            <w:vAlign w:val="top"/>
          </w:tcPr>
          <w:p w14:paraId="348AF9CD">
            <w:pPr>
              <w:rPr>
                <w:rFonts w:ascii="Arial"/>
                <w:sz w:val="21"/>
              </w:rPr>
            </w:pPr>
          </w:p>
        </w:tc>
        <w:tc>
          <w:tcPr>
            <w:tcW w:w="1676" w:type="dxa"/>
            <w:vAlign w:val="top"/>
          </w:tcPr>
          <w:p w14:paraId="16E8E944">
            <w:pPr>
              <w:rPr>
                <w:rFonts w:ascii="Arial"/>
                <w:sz w:val="21"/>
              </w:rPr>
            </w:pPr>
          </w:p>
        </w:tc>
        <w:tc>
          <w:tcPr>
            <w:tcW w:w="1542" w:type="dxa"/>
            <w:vAlign w:val="top"/>
          </w:tcPr>
          <w:p w14:paraId="48D930F5">
            <w:pPr>
              <w:rPr>
                <w:rFonts w:ascii="Arial"/>
                <w:sz w:val="21"/>
              </w:rPr>
            </w:pPr>
          </w:p>
        </w:tc>
      </w:tr>
      <w:tr w14:paraId="56AC33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0A0EF55">
            <w:pPr>
              <w:rPr>
                <w:rFonts w:ascii="Arial"/>
                <w:sz w:val="21"/>
              </w:rPr>
            </w:pPr>
          </w:p>
        </w:tc>
        <w:tc>
          <w:tcPr>
            <w:tcW w:w="457" w:type="dxa"/>
            <w:vAlign w:val="top"/>
          </w:tcPr>
          <w:p w14:paraId="40A1A81C">
            <w:pPr>
              <w:rPr>
                <w:rFonts w:ascii="Arial"/>
                <w:sz w:val="21"/>
              </w:rPr>
            </w:pPr>
          </w:p>
        </w:tc>
        <w:tc>
          <w:tcPr>
            <w:tcW w:w="455" w:type="dxa"/>
            <w:vAlign w:val="top"/>
          </w:tcPr>
          <w:p w14:paraId="2B4B0E5B">
            <w:pPr>
              <w:rPr>
                <w:rFonts w:ascii="Arial"/>
                <w:sz w:val="21"/>
              </w:rPr>
            </w:pPr>
          </w:p>
        </w:tc>
        <w:tc>
          <w:tcPr>
            <w:tcW w:w="2848" w:type="dxa"/>
            <w:vAlign w:val="top"/>
          </w:tcPr>
          <w:p w14:paraId="0BA72A51">
            <w:pPr>
              <w:rPr>
                <w:rFonts w:ascii="Arial"/>
                <w:sz w:val="21"/>
              </w:rPr>
            </w:pPr>
          </w:p>
        </w:tc>
        <w:tc>
          <w:tcPr>
            <w:tcW w:w="1537" w:type="dxa"/>
            <w:vAlign w:val="top"/>
          </w:tcPr>
          <w:p w14:paraId="67C2C55D">
            <w:pPr>
              <w:rPr>
                <w:rFonts w:ascii="Arial"/>
                <w:sz w:val="21"/>
              </w:rPr>
            </w:pPr>
          </w:p>
        </w:tc>
        <w:tc>
          <w:tcPr>
            <w:tcW w:w="1676" w:type="dxa"/>
            <w:vAlign w:val="top"/>
          </w:tcPr>
          <w:p w14:paraId="6A7A269E">
            <w:pPr>
              <w:rPr>
                <w:rFonts w:ascii="Arial"/>
                <w:sz w:val="21"/>
              </w:rPr>
            </w:pPr>
          </w:p>
        </w:tc>
        <w:tc>
          <w:tcPr>
            <w:tcW w:w="1542" w:type="dxa"/>
            <w:vAlign w:val="top"/>
          </w:tcPr>
          <w:p w14:paraId="5B7C41FE">
            <w:pPr>
              <w:rPr>
                <w:rFonts w:ascii="Arial"/>
                <w:sz w:val="21"/>
              </w:rPr>
            </w:pPr>
          </w:p>
        </w:tc>
      </w:tr>
      <w:tr w14:paraId="799020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CDDC54A">
            <w:pPr>
              <w:rPr>
                <w:rFonts w:ascii="Arial"/>
                <w:sz w:val="21"/>
              </w:rPr>
            </w:pPr>
          </w:p>
        </w:tc>
        <w:tc>
          <w:tcPr>
            <w:tcW w:w="457" w:type="dxa"/>
            <w:vAlign w:val="top"/>
          </w:tcPr>
          <w:p w14:paraId="2600B34A">
            <w:pPr>
              <w:rPr>
                <w:rFonts w:ascii="Arial"/>
                <w:sz w:val="21"/>
              </w:rPr>
            </w:pPr>
          </w:p>
        </w:tc>
        <w:tc>
          <w:tcPr>
            <w:tcW w:w="455" w:type="dxa"/>
            <w:vAlign w:val="top"/>
          </w:tcPr>
          <w:p w14:paraId="05C7CFBE">
            <w:pPr>
              <w:rPr>
                <w:rFonts w:ascii="Arial"/>
                <w:sz w:val="21"/>
              </w:rPr>
            </w:pPr>
          </w:p>
        </w:tc>
        <w:tc>
          <w:tcPr>
            <w:tcW w:w="2848" w:type="dxa"/>
            <w:vAlign w:val="top"/>
          </w:tcPr>
          <w:p w14:paraId="662F92E0">
            <w:pPr>
              <w:rPr>
                <w:rFonts w:ascii="Arial"/>
                <w:sz w:val="21"/>
              </w:rPr>
            </w:pPr>
          </w:p>
        </w:tc>
        <w:tc>
          <w:tcPr>
            <w:tcW w:w="1537" w:type="dxa"/>
            <w:vAlign w:val="top"/>
          </w:tcPr>
          <w:p w14:paraId="2D6C7131">
            <w:pPr>
              <w:rPr>
                <w:rFonts w:ascii="Arial"/>
                <w:sz w:val="21"/>
              </w:rPr>
            </w:pPr>
          </w:p>
        </w:tc>
        <w:tc>
          <w:tcPr>
            <w:tcW w:w="1676" w:type="dxa"/>
            <w:vAlign w:val="top"/>
          </w:tcPr>
          <w:p w14:paraId="413EE7FB">
            <w:pPr>
              <w:rPr>
                <w:rFonts w:ascii="Arial"/>
                <w:sz w:val="21"/>
              </w:rPr>
            </w:pPr>
          </w:p>
        </w:tc>
        <w:tc>
          <w:tcPr>
            <w:tcW w:w="1542" w:type="dxa"/>
            <w:vAlign w:val="top"/>
          </w:tcPr>
          <w:p w14:paraId="3D3C03D8">
            <w:pPr>
              <w:rPr>
                <w:rFonts w:ascii="Arial"/>
                <w:sz w:val="21"/>
              </w:rPr>
            </w:pPr>
          </w:p>
        </w:tc>
      </w:tr>
      <w:tr w14:paraId="2D396D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042FDC4">
            <w:pPr>
              <w:rPr>
                <w:rFonts w:ascii="Arial"/>
                <w:sz w:val="21"/>
              </w:rPr>
            </w:pPr>
          </w:p>
        </w:tc>
        <w:tc>
          <w:tcPr>
            <w:tcW w:w="457" w:type="dxa"/>
            <w:vAlign w:val="top"/>
          </w:tcPr>
          <w:p w14:paraId="1883A050">
            <w:pPr>
              <w:rPr>
                <w:rFonts w:ascii="Arial"/>
                <w:sz w:val="21"/>
              </w:rPr>
            </w:pPr>
          </w:p>
        </w:tc>
        <w:tc>
          <w:tcPr>
            <w:tcW w:w="455" w:type="dxa"/>
            <w:vAlign w:val="top"/>
          </w:tcPr>
          <w:p w14:paraId="011F7C4C">
            <w:pPr>
              <w:rPr>
                <w:rFonts w:ascii="Arial"/>
                <w:sz w:val="21"/>
              </w:rPr>
            </w:pPr>
          </w:p>
        </w:tc>
        <w:tc>
          <w:tcPr>
            <w:tcW w:w="2848" w:type="dxa"/>
            <w:vAlign w:val="top"/>
          </w:tcPr>
          <w:p w14:paraId="635C4BA4">
            <w:pPr>
              <w:rPr>
                <w:rFonts w:ascii="Arial"/>
                <w:sz w:val="21"/>
              </w:rPr>
            </w:pPr>
          </w:p>
        </w:tc>
        <w:tc>
          <w:tcPr>
            <w:tcW w:w="1537" w:type="dxa"/>
            <w:vAlign w:val="top"/>
          </w:tcPr>
          <w:p w14:paraId="738E5B04">
            <w:pPr>
              <w:rPr>
                <w:rFonts w:ascii="Arial"/>
                <w:sz w:val="21"/>
              </w:rPr>
            </w:pPr>
          </w:p>
        </w:tc>
        <w:tc>
          <w:tcPr>
            <w:tcW w:w="1676" w:type="dxa"/>
            <w:vAlign w:val="top"/>
          </w:tcPr>
          <w:p w14:paraId="4E6089C6">
            <w:pPr>
              <w:rPr>
                <w:rFonts w:ascii="Arial"/>
                <w:sz w:val="21"/>
              </w:rPr>
            </w:pPr>
          </w:p>
        </w:tc>
        <w:tc>
          <w:tcPr>
            <w:tcW w:w="1542" w:type="dxa"/>
            <w:vAlign w:val="top"/>
          </w:tcPr>
          <w:p w14:paraId="7F80C5FB">
            <w:pPr>
              <w:rPr>
                <w:rFonts w:ascii="Arial"/>
                <w:sz w:val="21"/>
              </w:rPr>
            </w:pPr>
          </w:p>
        </w:tc>
      </w:tr>
      <w:tr w14:paraId="34F4C9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6055286">
            <w:pPr>
              <w:rPr>
                <w:rFonts w:ascii="Arial"/>
                <w:sz w:val="21"/>
              </w:rPr>
            </w:pPr>
          </w:p>
        </w:tc>
        <w:tc>
          <w:tcPr>
            <w:tcW w:w="457" w:type="dxa"/>
            <w:vAlign w:val="top"/>
          </w:tcPr>
          <w:p w14:paraId="4A210432">
            <w:pPr>
              <w:rPr>
                <w:rFonts w:ascii="Arial"/>
                <w:sz w:val="21"/>
              </w:rPr>
            </w:pPr>
          </w:p>
        </w:tc>
        <w:tc>
          <w:tcPr>
            <w:tcW w:w="455" w:type="dxa"/>
            <w:vAlign w:val="top"/>
          </w:tcPr>
          <w:p w14:paraId="5CE04EF1">
            <w:pPr>
              <w:rPr>
                <w:rFonts w:ascii="Arial"/>
                <w:sz w:val="21"/>
              </w:rPr>
            </w:pPr>
          </w:p>
        </w:tc>
        <w:tc>
          <w:tcPr>
            <w:tcW w:w="2848" w:type="dxa"/>
            <w:vAlign w:val="top"/>
          </w:tcPr>
          <w:p w14:paraId="1BBECF08">
            <w:pPr>
              <w:rPr>
                <w:rFonts w:ascii="Arial"/>
                <w:sz w:val="21"/>
              </w:rPr>
            </w:pPr>
          </w:p>
        </w:tc>
        <w:tc>
          <w:tcPr>
            <w:tcW w:w="1537" w:type="dxa"/>
            <w:vAlign w:val="top"/>
          </w:tcPr>
          <w:p w14:paraId="204DE1DD">
            <w:pPr>
              <w:rPr>
                <w:rFonts w:ascii="Arial"/>
                <w:sz w:val="21"/>
              </w:rPr>
            </w:pPr>
          </w:p>
        </w:tc>
        <w:tc>
          <w:tcPr>
            <w:tcW w:w="1676" w:type="dxa"/>
            <w:vAlign w:val="top"/>
          </w:tcPr>
          <w:p w14:paraId="2E7918B5">
            <w:pPr>
              <w:rPr>
                <w:rFonts w:ascii="Arial"/>
                <w:sz w:val="21"/>
              </w:rPr>
            </w:pPr>
          </w:p>
        </w:tc>
        <w:tc>
          <w:tcPr>
            <w:tcW w:w="1542" w:type="dxa"/>
            <w:vAlign w:val="top"/>
          </w:tcPr>
          <w:p w14:paraId="7776B563">
            <w:pPr>
              <w:rPr>
                <w:rFonts w:ascii="Arial"/>
                <w:sz w:val="21"/>
              </w:rPr>
            </w:pPr>
          </w:p>
        </w:tc>
      </w:tr>
      <w:tr w14:paraId="01EAE7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E845ED2">
            <w:pPr>
              <w:rPr>
                <w:rFonts w:ascii="Arial"/>
                <w:sz w:val="21"/>
              </w:rPr>
            </w:pPr>
          </w:p>
        </w:tc>
        <w:tc>
          <w:tcPr>
            <w:tcW w:w="457" w:type="dxa"/>
            <w:vAlign w:val="top"/>
          </w:tcPr>
          <w:p w14:paraId="5F1F789F">
            <w:pPr>
              <w:rPr>
                <w:rFonts w:ascii="Arial"/>
                <w:sz w:val="21"/>
              </w:rPr>
            </w:pPr>
          </w:p>
        </w:tc>
        <w:tc>
          <w:tcPr>
            <w:tcW w:w="455" w:type="dxa"/>
            <w:vAlign w:val="top"/>
          </w:tcPr>
          <w:p w14:paraId="38CC35F0">
            <w:pPr>
              <w:rPr>
                <w:rFonts w:ascii="Arial"/>
                <w:sz w:val="21"/>
              </w:rPr>
            </w:pPr>
          </w:p>
        </w:tc>
        <w:tc>
          <w:tcPr>
            <w:tcW w:w="2848" w:type="dxa"/>
            <w:vAlign w:val="top"/>
          </w:tcPr>
          <w:p w14:paraId="574395A2">
            <w:pPr>
              <w:rPr>
                <w:rFonts w:ascii="Arial"/>
                <w:sz w:val="21"/>
              </w:rPr>
            </w:pPr>
          </w:p>
        </w:tc>
        <w:tc>
          <w:tcPr>
            <w:tcW w:w="1537" w:type="dxa"/>
            <w:vAlign w:val="top"/>
          </w:tcPr>
          <w:p w14:paraId="26038B75">
            <w:pPr>
              <w:rPr>
                <w:rFonts w:ascii="Arial"/>
                <w:sz w:val="21"/>
              </w:rPr>
            </w:pPr>
          </w:p>
        </w:tc>
        <w:tc>
          <w:tcPr>
            <w:tcW w:w="1676" w:type="dxa"/>
            <w:vAlign w:val="top"/>
          </w:tcPr>
          <w:p w14:paraId="0A4D6505">
            <w:pPr>
              <w:rPr>
                <w:rFonts w:ascii="Arial"/>
                <w:sz w:val="21"/>
              </w:rPr>
            </w:pPr>
          </w:p>
        </w:tc>
        <w:tc>
          <w:tcPr>
            <w:tcW w:w="1542" w:type="dxa"/>
            <w:vAlign w:val="top"/>
          </w:tcPr>
          <w:p w14:paraId="2573DDF6">
            <w:pPr>
              <w:rPr>
                <w:rFonts w:ascii="Arial"/>
                <w:sz w:val="21"/>
              </w:rPr>
            </w:pPr>
          </w:p>
        </w:tc>
      </w:tr>
      <w:tr w14:paraId="35A870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66B1C27">
            <w:pPr>
              <w:rPr>
                <w:rFonts w:ascii="Arial"/>
                <w:sz w:val="21"/>
              </w:rPr>
            </w:pPr>
          </w:p>
        </w:tc>
        <w:tc>
          <w:tcPr>
            <w:tcW w:w="457" w:type="dxa"/>
            <w:vAlign w:val="top"/>
          </w:tcPr>
          <w:p w14:paraId="7935DCDC">
            <w:pPr>
              <w:rPr>
                <w:rFonts w:ascii="Arial"/>
                <w:sz w:val="21"/>
              </w:rPr>
            </w:pPr>
          </w:p>
        </w:tc>
        <w:tc>
          <w:tcPr>
            <w:tcW w:w="455" w:type="dxa"/>
            <w:vAlign w:val="top"/>
          </w:tcPr>
          <w:p w14:paraId="45E11868">
            <w:pPr>
              <w:rPr>
                <w:rFonts w:ascii="Arial"/>
                <w:sz w:val="21"/>
              </w:rPr>
            </w:pPr>
          </w:p>
        </w:tc>
        <w:tc>
          <w:tcPr>
            <w:tcW w:w="2848" w:type="dxa"/>
            <w:vAlign w:val="top"/>
          </w:tcPr>
          <w:p w14:paraId="758F8A20">
            <w:pPr>
              <w:rPr>
                <w:rFonts w:ascii="Arial"/>
                <w:sz w:val="21"/>
              </w:rPr>
            </w:pPr>
          </w:p>
        </w:tc>
        <w:tc>
          <w:tcPr>
            <w:tcW w:w="1537" w:type="dxa"/>
            <w:vAlign w:val="top"/>
          </w:tcPr>
          <w:p w14:paraId="03410BB6">
            <w:pPr>
              <w:rPr>
                <w:rFonts w:ascii="Arial"/>
                <w:sz w:val="21"/>
              </w:rPr>
            </w:pPr>
          </w:p>
        </w:tc>
        <w:tc>
          <w:tcPr>
            <w:tcW w:w="1676" w:type="dxa"/>
            <w:vAlign w:val="top"/>
          </w:tcPr>
          <w:p w14:paraId="0288B04A">
            <w:pPr>
              <w:rPr>
                <w:rFonts w:ascii="Arial"/>
                <w:sz w:val="21"/>
              </w:rPr>
            </w:pPr>
          </w:p>
        </w:tc>
        <w:tc>
          <w:tcPr>
            <w:tcW w:w="1542" w:type="dxa"/>
            <w:vAlign w:val="top"/>
          </w:tcPr>
          <w:p w14:paraId="7A98F0D0">
            <w:pPr>
              <w:rPr>
                <w:rFonts w:ascii="Arial"/>
                <w:sz w:val="21"/>
              </w:rPr>
            </w:pPr>
          </w:p>
        </w:tc>
      </w:tr>
      <w:tr w14:paraId="1E209B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D953020">
            <w:pPr>
              <w:rPr>
                <w:rFonts w:ascii="Arial"/>
                <w:sz w:val="21"/>
              </w:rPr>
            </w:pPr>
          </w:p>
        </w:tc>
        <w:tc>
          <w:tcPr>
            <w:tcW w:w="457" w:type="dxa"/>
            <w:vAlign w:val="top"/>
          </w:tcPr>
          <w:p w14:paraId="1AE69212">
            <w:pPr>
              <w:rPr>
                <w:rFonts w:ascii="Arial"/>
                <w:sz w:val="21"/>
              </w:rPr>
            </w:pPr>
          </w:p>
        </w:tc>
        <w:tc>
          <w:tcPr>
            <w:tcW w:w="455" w:type="dxa"/>
            <w:vAlign w:val="top"/>
          </w:tcPr>
          <w:p w14:paraId="61761933">
            <w:pPr>
              <w:rPr>
                <w:rFonts w:ascii="Arial"/>
                <w:sz w:val="21"/>
              </w:rPr>
            </w:pPr>
          </w:p>
        </w:tc>
        <w:tc>
          <w:tcPr>
            <w:tcW w:w="2848" w:type="dxa"/>
            <w:vAlign w:val="top"/>
          </w:tcPr>
          <w:p w14:paraId="5E23443D">
            <w:pPr>
              <w:rPr>
                <w:rFonts w:ascii="Arial"/>
                <w:sz w:val="21"/>
              </w:rPr>
            </w:pPr>
          </w:p>
        </w:tc>
        <w:tc>
          <w:tcPr>
            <w:tcW w:w="1537" w:type="dxa"/>
            <w:vAlign w:val="top"/>
          </w:tcPr>
          <w:p w14:paraId="442565C3">
            <w:pPr>
              <w:rPr>
                <w:rFonts w:ascii="Arial"/>
                <w:sz w:val="21"/>
              </w:rPr>
            </w:pPr>
          </w:p>
        </w:tc>
        <w:tc>
          <w:tcPr>
            <w:tcW w:w="1676" w:type="dxa"/>
            <w:vAlign w:val="top"/>
          </w:tcPr>
          <w:p w14:paraId="02866348">
            <w:pPr>
              <w:rPr>
                <w:rFonts w:ascii="Arial"/>
                <w:sz w:val="21"/>
              </w:rPr>
            </w:pPr>
          </w:p>
        </w:tc>
        <w:tc>
          <w:tcPr>
            <w:tcW w:w="1542" w:type="dxa"/>
            <w:vAlign w:val="top"/>
          </w:tcPr>
          <w:p w14:paraId="32A3583C">
            <w:pPr>
              <w:rPr>
                <w:rFonts w:ascii="Arial"/>
                <w:sz w:val="21"/>
              </w:rPr>
            </w:pPr>
          </w:p>
        </w:tc>
      </w:tr>
      <w:tr w14:paraId="0BDD65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09B62601">
            <w:pPr>
              <w:rPr>
                <w:rFonts w:ascii="Arial"/>
                <w:sz w:val="21"/>
              </w:rPr>
            </w:pPr>
          </w:p>
        </w:tc>
        <w:tc>
          <w:tcPr>
            <w:tcW w:w="457" w:type="dxa"/>
            <w:vAlign w:val="top"/>
          </w:tcPr>
          <w:p w14:paraId="5C963A39">
            <w:pPr>
              <w:rPr>
                <w:rFonts w:ascii="Arial"/>
                <w:sz w:val="21"/>
              </w:rPr>
            </w:pPr>
          </w:p>
        </w:tc>
        <w:tc>
          <w:tcPr>
            <w:tcW w:w="455" w:type="dxa"/>
            <w:vAlign w:val="top"/>
          </w:tcPr>
          <w:p w14:paraId="4CAC033E">
            <w:pPr>
              <w:rPr>
                <w:rFonts w:ascii="Arial"/>
                <w:sz w:val="21"/>
              </w:rPr>
            </w:pPr>
          </w:p>
        </w:tc>
        <w:tc>
          <w:tcPr>
            <w:tcW w:w="2848" w:type="dxa"/>
            <w:vAlign w:val="top"/>
          </w:tcPr>
          <w:p w14:paraId="264E7523">
            <w:pPr>
              <w:pStyle w:val="6"/>
              <w:spacing w:before="168" w:line="216" w:lineRule="auto"/>
              <w:ind w:left="1250"/>
            </w:pPr>
            <w:r>
              <w:rPr>
                <w:b/>
                <w:bCs/>
                <w:spacing w:val="-7"/>
              </w:rPr>
              <w:t>合计</w:t>
            </w:r>
          </w:p>
        </w:tc>
        <w:tc>
          <w:tcPr>
            <w:tcW w:w="1537" w:type="dxa"/>
            <w:vAlign w:val="top"/>
          </w:tcPr>
          <w:p w14:paraId="56BAD4EF">
            <w:pPr>
              <w:rPr>
                <w:rFonts w:ascii="Arial"/>
                <w:sz w:val="21"/>
              </w:rPr>
            </w:pPr>
          </w:p>
        </w:tc>
        <w:tc>
          <w:tcPr>
            <w:tcW w:w="1676" w:type="dxa"/>
            <w:vAlign w:val="top"/>
          </w:tcPr>
          <w:p w14:paraId="6F53C2C5">
            <w:pPr>
              <w:rPr>
                <w:rFonts w:ascii="Arial"/>
                <w:sz w:val="21"/>
              </w:rPr>
            </w:pPr>
          </w:p>
        </w:tc>
        <w:tc>
          <w:tcPr>
            <w:tcW w:w="1542" w:type="dxa"/>
            <w:vAlign w:val="top"/>
          </w:tcPr>
          <w:p w14:paraId="5E7A69CD">
            <w:pPr>
              <w:rPr>
                <w:rFonts w:ascii="Arial"/>
                <w:sz w:val="21"/>
              </w:rPr>
            </w:pPr>
          </w:p>
        </w:tc>
      </w:tr>
    </w:tbl>
    <w:p w14:paraId="7A9CA3B4">
      <w:pPr>
        <w:pStyle w:val="2"/>
        <w:spacing w:before="28" w:line="213" w:lineRule="auto"/>
        <w:ind w:left="29"/>
        <w:outlineLvl w:val="0"/>
        <w:rPr>
          <w:sz w:val="18"/>
          <w:szCs w:val="18"/>
        </w:rPr>
      </w:pPr>
      <w:r>
        <w:rPr>
          <w:b/>
          <w:bCs/>
          <w:spacing w:val="-2"/>
          <w:sz w:val="18"/>
          <w:szCs w:val="18"/>
        </w:rPr>
        <w:t>备注：托克逊县文学艺术界联合会</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w:t>
      </w:r>
      <w:r>
        <w:rPr>
          <w:b/>
          <w:bCs/>
          <w:spacing w:val="-3"/>
          <w:sz w:val="18"/>
          <w:szCs w:val="18"/>
        </w:rPr>
        <w:t>营预算支出情</w:t>
      </w:r>
    </w:p>
    <w:p w14:paraId="55B5A281">
      <w:pPr>
        <w:pStyle w:val="2"/>
        <w:spacing w:before="25" w:line="216" w:lineRule="auto"/>
        <w:ind w:left="33"/>
        <w:outlineLvl w:val="0"/>
        <w:rPr>
          <w:sz w:val="18"/>
          <w:szCs w:val="18"/>
        </w:rPr>
      </w:pPr>
      <w:r>
        <w:rPr>
          <w:b/>
          <w:bCs/>
          <w:spacing w:val="-4"/>
          <w:sz w:val="18"/>
          <w:szCs w:val="18"/>
        </w:rPr>
        <w:t>况表为空表。</w:t>
      </w:r>
    </w:p>
    <w:p w14:paraId="30AA423A">
      <w:pPr>
        <w:spacing w:line="216" w:lineRule="auto"/>
        <w:rPr>
          <w:sz w:val="18"/>
          <w:szCs w:val="18"/>
        </w:rPr>
        <w:sectPr>
          <w:footerReference r:id="rId19" w:type="default"/>
          <w:pgSz w:w="11906" w:h="16839"/>
          <w:pgMar w:top="1431" w:right="1228" w:bottom="1521" w:left="1568" w:header="0" w:footer="1156" w:gutter="0"/>
          <w:cols w:space="720" w:num="1"/>
        </w:sectPr>
      </w:pPr>
    </w:p>
    <w:p w14:paraId="0B6D937F">
      <w:pPr>
        <w:spacing w:line="305" w:lineRule="auto"/>
        <w:rPr>
          <w:rFonts w:ascii="Arial"/>
          <w:sz w:val="21"/>
        </w:rPr>
      </w:pPr>
    </w:p>
    <w:p w14:paraId="128BE0A3">
      <w:pPr>
        <w:spacing w:line="306" w:lineRule="auto"/>
        <w:rPr>
          <w:rFonts w:ascii="Arial"/>
          <w:sz w:val="21"/>
        </w:rPr>
      </w:pPr>
    </w:p>
    <w:p w14:paraId="192933F2">
      <w:pPr>
        <w:pStyle w:val="2"/>
        <w:spacing w:before="101" w:line="222" w:lineRule="auto"/>
        <w:ind w:left="248"/>
      </w:pPr>
      <w:r>
        <w:rPr>
          <w:b/>
          <w:bCs/>
          <w:spacing w:val="-11"/>
        </w:rPr>
        <w:t>表</w:t>
      </w:r>
      <w:r>
        <w:rPr>
          <w:spacing w:val="-40"/>
        </w:rPr>
        <w:t xml:space="preserve"> </w:t>
      </w:r>
      <w:r>
        <w:rPr>
          <w:b/>
          <w:bCs/>
          <w:spacing w:val="-11"/>
        </w:rPr>
        <w:t>10</w:t>
      </w:r>
    </w:p>
    <w:p w14:paraId="63986290">
      <w:pPr>
        <w:spacing w:line="355" w:lineRule="auto"/>
        <w:rPr>
          <w:rFonts w:ascii="Arial"/>
          <w:sz w:val="21"/>
        </w:rPr>
      </w:pPr>
    </w:p>
    <w:p w14:paraId="048CCF45">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00176944">
      <w:pPr>
        <w:spacing w:line="373" w:lineRule="auto"/>
        <w:rPr>
          <w:rFonts w:ascii="Arial"/>
          <w:sz w:val="21"/>
        </w:rPr>
      </w:pPr>
    </w:p>
    <w:p w14:paraId="3B701929">
      <w:pPr>
        <w:pStyle w:val="2"/>
        <w:spacing w:before="78" w:line="212" w:lineRule="auto"/>
        <w:ind w:left="123"/>
        <w:outlineLvl w:val="0"/>
        <w:rPr>
          <w:sz w:val="24"/>
          <w:szCs w:val="24"/>
        </w:rPr>
      </w:pPr>
      <w:r>
        <w:rPr>
          <w:spacing w:val="-6"/>
          <w:sz w:val="24"/>
          <w:szCs w:val="24"/>
        </w:rPr>
        <w:t>编制单位：托克逊县文学艺术界联合会</w:t>
      </w:r>
      <w:r>
        <w:rPr>
          <w:spacing w:val="1"/>
          <w:sz w:val="24"/>
          <w:szCs w:val="24"/>
        </w:rPr>
        <w:t xml:space="preserve">                   </w:t>
      </w:r>
      <w:r>
        <w:rPr>
          <w:sz w:val="24"/>
          <w:szCs w:val="24"/>
        </w:rPr>
        <w:t xml:space="preserve">           </w:t>
      </w:r>
      <w:r>
        <w:rPr>
          <w:spacing w:val="-6"/>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5B9066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24F066A0">
            <w:pPr>
              <w:spacing w:line="262" w:lineRule="auto"/>
              <w:rPr>
                <w:rFonts w:ascii="Arial"/>
                <w:sz w:val="21"/>
              </w:rPr>
            </w:pPr>
          </w:p>
          <w:p w14:paraId="231D67B4">
            <w:pPr>
              <w:spacing w:line="262" w:lineRule="auto"/>
              <w:rPr>
                <w:rFonts w:ascii="Arial"/>
                <w:sz w:val="21"/>
              </w:rPr>
            </w:pPr>
          </w:p>
          <w:p w14:paraId="30FAA4F6">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31534CCB">
            <w:pPr>
              <w:spacing w:line="262" w:lineRule="auto"/>
              <w:rPr>
                <w:rFonts w:ascii="Arial"/>
                <w:sz w:val="21"/>
              </w:rPr>
            </w:pPr>
          </w:p>
          <w:p w14:paraId="503FA4EB">
            <w:pPr>
              <w:spacing w:line="263" w:lineRule="auto"/>
              <w:rPr>
                <w:rFonts w:ascii="Arial"/>
                <w:sz w:val="21"/>
              </w:rPr>
            </w:pPr>
          </w:p>
          <w:p w14:paraId="2BF046D8">
            <w:pPr>
              <w:pStyle w:val="6"/>
              <w:spacing w:before="62" w:line="224" w:lineRule="auto"/>
              <w:ind w:left="497"/>
              <w:rPr>
                <w:sz w:val="19"/>
                <w:szCs w:val="19"/>
              </w:rPr>
            </w:pPr>
            <w:r>
              <w:rPr>
                <w:b/>
                <w:bCs/>
                <w:spacing w:val="3"/>
                <w:sz w:val="19"/>
                <w:szCs w:val="19"/>
              </w:rPr>
              <w:t>合计</w:t>
            </w:r>
          </w:p>
        </w:tc>
        <w:tc>
          <w:tcPr>
            <w:tcW w:w="4423" w:type="dxa"/>
            <w:gridSpan w:val="3"/>
            <w:vAlign w:val="top"/>
          </w:tcPr>
          <w:p w14:paraId="6A8FF189">
            <w:pPr>
              <w:pStyle w:val="6"/>
              <w:spacing w:before="179" w:line="222" w:lineRule="auto"/>
              <w:ind w:left="1822"/>
              <w:rPr>
                <w:sz w:val="19"/>
                <w:szCs w:val="19"/>
              </w:rPr>
            </w:pPr>
            <w:r>
              <w:rPr>
                <w:b/>
                <w:bCs/>
                <w:spacing w:val="4"/>
                <w:sz w:val="19"/>
                <w:szCs w:val="19"/>
              </w:rPr>
              <w:t>资金来源</w:t>
            </w:r>
          </w:p>
        </w:tc>
      </w:tr>
      <w:tr w14:paraId="525F04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14" w:hRule="atLeast"/>
        </w:trPr>
        <w:tc>
          <w:tcPr>
            <w:tcW w:w="3200" w:type="dxa"/>
            <w:vMerge w:val="continue"/>
            <w:tcBorders>
              <w:top w:val="nil"/>
            </w:tcBorders>
            <w:vAlign w:val="top"/>
          </w:tcPr>
          <w:p w14:paraId="6467CBE8">
            <w:pPr>
              <w:rPr>
                <w:rFonts w:ascii="Arial"/>
                <w:sz w:val="21"/>
              </w:rPr>
            </w:pPr>
          </w:p>
        </w:tc>
        <w:tc>
          <w:tcPr>
            <w:tcW w:w="1381" w:type="dxa"/>
            <w:vMerge w:val="continue"/>
            <w:tcBorders>
              <w:top w:val="nil"/>
            </w:tcBorders>
            <w:vAlign w:val="top"/>
          </w:tcPr>
          <w:p w14:paraId="09E2D261">
            <w:pPr>
              <w:rPr>
                <w:rFonts w:ascii="Arial"/>
                <w:sz w:val="21"/>
              </w:rPr>
            </w:pPr>
          </w:p>
        </w:tc>
        <w:tc>
          <w:tcPr>
            <w:tcW w:w="1518" w:type="dxa"/>
            <w:vAlign w:val="top"/>
          </w:tcPr>
          <w:p w14:paraId="18565D88">
            <w:pPr>
              <w:spacing w:line="245" w:lineRule="auto"/>
              <w:rPr>
                <w:rFonts w:ascii="Arial"/>
                <w:sz w:val="21"/>
              </w:rPr>
            </w:pPr>
          </w:p>
          <w:p w14:paraId="5A56724D">
            <w:pPr>
              <w:pStyle w:val="6"/>
              <w:spacing w:before="62" w:line="222" w:lineRule="auto"/>
              <w:ind w:left="178"/>
              <w:rPr>
                <w:sz w:val="19"/>
                <w:szCs w:val="19"/>
              </w:rPr>
            </w:pPr>
            <w:r>
              <w:rPr>
                <w:b/>
                <w:bCs/>
                <w:spacing w:val="4"/>
                <w:sz w:val="19"/>
                <w:szCs w:val="19"/>
              </w:rPr>
              <w:t>一般公共预算</w:t>
            </w:r>
          </w:p>
        </w:tc>
        <w:tc>
          <w:tcPr>
            <w:tcW w:w="1382" w:type="dxa"/>
            <w:vAlign w:val="top"/>
          </w:tcPr>
          <w:p w14:paraId="79584EC7">
            <w:pPr>
              <w:spacing w:line="245" w:lineRule="auto"/>
              <w:rPr>
                <w:rFonts w:ascii="Arial"/>
                <w:sz w:val="21"/>
              </w:rPr>
            </w:pPr>
          </w:p>
          <w:p w14:paraId="49D248E1">
            <w:pPr>
              <w:pStyle w:val="6"/>
              <w:spacing w:before="62" w:line="222" w:lineRule="auto"/>
              <w:ind w:left="201"/>
              <w:rPr>
                <w:sz w:val="19"/>
                <w:szCs w:val="19"/>
              </w:rPr>
            </w:pPr>
            <w:r>
              <w:rPr>
                <w:b/>
                <w:bCs/>
                <w:spacing w:val="6"/>
                <w:sz w:val="19"/>
                <w:szCs w:val="19"/>
              </w:rPr>
              <w:t>政府性基金</w:t>
            </w:r>
          </w:p>
        </w:tc>
        <w:tc>
          <w:tcPr>
            <w:tcW w:w="1523" w:type="dxa"/>
            <w:vAlign w:val="top"/>
          </w:tcPr>
          <w:p w14:paraId="6027FB10">
            <w:pPr>
              <w:pStyle w:val="6"/>
              <w:spacing w:before="176" w:line="223" w:lineRule="auto"/>
              <w:ind w:left="184"/>
              <w:rPr>
                <w:sz w:val="19"/>
                <w:szCs w:val="19"/>
              </w:rPr>
            </w:pPr>
            <w:r>
              <w:rPr>
                <w:b/>
                <w:bCs/>
                <w:spacing w:val="4"/>
                <w:sz w:val="19"/>
                <w:szCs w:val="19"/>
              </w:rPr>
              <w:t>国有资本经营</w:t>
            </w:r>
          </w:p>
          <w:p w14:paraId="54549B22">
            <w:pPr>
              <w:pStyle w:val="6"/>
              <w:spacing w:before="29" w:line="222" w:lineRule="auto"/>
              <w:ind w:left="573"/>
              <w:rPr>
                <w:sz w:val="19"/>
                <w:szCs w:val="19"/>
              </w:rPr>
            </w:pPr>
            <w:r>
              <w:rPr>
                <w:b/>
                <w:bCs/>
                <w:sz w:val="19"/>
                <w:szCs w:val="19"/>
              </w:rPr>
              <w:t>预算</w:t>
            </w:r>
          </w:p>
        </w:tc>
      </w:tr>
      <w:tr w14:paraId="57082C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600A7B4D">
            <w:pPr>
              <w:pStyle w:val="6"/>
              <w:spacing w:before="208" w:line="216" w:lineRule="auto"/>
              <w:ind w:left="1426"/>
            </w:pPr>
            <w:r>
              <w:rPr>
                <w:b/>
                <w:bCs/>
                <w:spacing w:val="-7"/>
              </w:rPr>
              <w:t>合计</w:t>
            </w:r>
          </w:p>
        </w:tc>
        <w:tc>
          <w:tcPr>
            <w:tcW w:w="1381" w:type="dxa"/>
            <w:vAlign w:val="top"/>
          </w:tcPr>
          <w:p w14:paraId="78D2D5CE">
            <w:pPr>
              <w:rPr>
                <w:rFonts w:ascii="Arial"/>
                <w:sz w:val="21"/>
              </w:rPr>
            </w:pPr>
          </w:p>
        </w:tc>
        <w:tc>
          <w:tcPr>
            <w:tcW w:w="1518" w:type="dxa"/>
            <w:vAlign w:val="top"/>
          </w:tcPr>
          <w:p w14:paraId="6FE18819">
            <w:pPr>
              <w:rPr>
                <w:rFonts w:ascii="Arial"/>
                <w:sz w:val="21"/>
              </w:rPr>
            </w:pPr>
          </w:p>
        </w:tc>
        <w:tc>
          <w:tcPr>
            <w:tcW w:w="1382" w:type="dxa"/>
            <w:vAlign w:val="top"/>
          </w:tcPr>
          <w:p w14:paraId="02F91DFD">
            <w:pPr>
              <w:rPr>
                <w:rFonts w:ascii="Arial"/>
                <w:sz w:val="21"/>
              </w:rPr>
            </w:pPr>
          </w:p>
        </w:tc>
        <w:tc>
          <w:tcPr>
            <w:tcW w:w="1523" w:type="dxa"/>
            <w:vAlign w:val="top"/>
          </w:tcPr>
          <w:p w14:paraId="691E75BF">
            <w:pPr>
              <w:rPr>
                <w:rFonts w:ascii="Arial"/>
                <w:sz w:val="21"/>
              </w:rPr>
            </w:pPr>
          </w:p>
        </w:tc>
      </w:tr>
      <w:tr w14:paraId="01B885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00185AD3">
            <w:pPr>
              <w:pStyle w:val="6"/>
              <w:spacing w:before="210" w:line="213" w:lineRule="auto"/>
              <w:ind w:left="905"/>
            </w:pPr>
            <w:r>
              <w:rPr>
                <w:spacing w:val="-2"/>
              </w:rPr>
              <w:t>因公出国（境）费</w:t>
            </w:r>
          </w:p>
        </w:tc>
        <w:tc>
          <w:tcPr>
            <w:tcW w:w="1381" w:type="dxa"/>
            <w:vAlign w:val="top"/>
          </w:tcPr>
          <w:p w14:paraId="0FB1DB3B">
            <w:pPr>
              <w:rPr>
                <w:rFonts w:ascii="Arial"/>
                <w:sz w:val="21"/>
              </w:rPr>
            </w:pPr>
          </w:p>
        </w:tc>
        <w:tc>
          <w:tcPr>
            <w:tcW w:w="1518" w:type="dxa"/>
            <w:vAlign w:val="top"/>
          </w:tcPr>
          <w:p w14:paraId="70653531">
            <w:pPr>
              <w:rPr>
                <w:rFonts w:ascii="Arial"/>
                <w:sz w:val="21"/>
              </w:rPr>
            </w:pPr>
          </w:p>
        </w:tc>
        <w:tc>
          <w:tcPr>
            <w:tcW w:w="1382" w:type="dxa"/>
            <w:vAlign w:val="top"/>
          </w:tcPr>
          <w:p w14:paraId="3A7F7FE4">
            <w:pPr>
              <w:rPr>
                <w:rFonts w:ascii="Arial"/>
                <w:sz w:val="21"/>
              </w:rPr>
            </w:pPr>
          </w:p>
        </w:tc>
        <w:tc>
          <w:tcPr>
            <w:tcW w:w="1523" w:type="dxa"/>
            <w:vAlign w:val="top"/>
          </w:tcPr>
          <w:p w14:paraId="4DCB2453">
            <w:pPr>
              <w:rPr>
                <w:rFonts w:ascii="Arial"/>
                <w:sz w:val="21"/>
              </w:rPr>
            </w:pPr>
          </w:p>
        </w:tc>
      </w:tr>
      <w:tr w14:paraId="41FE7C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282E89EA">
            <w:pPr>
              <w:pStyle w:val="6"/>
              <w:spacing w:before="210" w:line="214" w:lineRule="auto"/>
              <w:ind w:left="1154"/>
            </w:pPr>
            <w:r>
              <w:rPr>
                <w:spacing w:val="-2"/>
              </w:rPr>
              <w:t>公务接待费</w:t>
            </w:r>
          </w:p>
        </w:tc>
        <w:tc>
          <w:tcPr>
            <w:tcW w:w="1381" w:type="dxa"/>
            <w:vAlign w:val="top"/>
          </w:tcPr>
          <w:p w14:paraId="72C1734D">
            <w:pPr>
              <w:rPr>
                <w:rFonts w:ascii="Arial"/>
                <w:sz w:val="21"/>
              </w:rPr>
            </w:pPr>
          </w:p>
        </w:tc>
        <w:tc>
          <w:tcPr>
            <w:tcW w:w="1518" w:type="dxa"/>
            <w:vAlign w:val="top"/>
          </w:tcPr>
          <w:p w14:paraId="0DB4283A">
            <w:pPr>
              <w:rPr>
                <w:rFonts w:ascii="Arial"/>
                <w:sz w:val="21"/>
              </w:rPr>
            </w:pPr>
          </w:p>
        </w:tc>
        <w:tc>
          <w:tcPr>
            <w:tcW w:w="1382" w:type="dxa"/>
            <w:vAlign w:val="top"/>
          </w:tcPr>
          <w:p w14:paraId="345CEEF2">
            <w:pPr>
              <w:rPr>
                <w:rFonts w:ascii="Arial"/>
                <w:sz w:val="21"/>
              </w:rPr>
            </w:pPr>
          </w:p>
        </w:tc>
        <w:tc>
          <w:tcPr>
            <w:tcW w:w="1523" w:type="dxa"/>
            <w:vAlign w:val="top"/>
          </w:tcPr>
          <w:p w14:paraId="1F9E2350">
            <w:pPr>
              <w:rPr>
                <w:rFonts w:ascii="Arial"/>
                <w:sz w:val="21"/>
              </w:rPr>
            </w:pPr>
          </w:p>
        </w:tc>
      </w:tr>
      <w:tr w14:paraId="3AA0EE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540BBB84">
            <w:pPr>
              <w:pStyle w:val="6"/>
              <w:spacing w:before="209" w:line="214" w:lineRule="auto"/>
              <w:ind w:left="343"/>
            </w:pPr>
            <w:r>
              <w:rPr>
                <w:b/>
                <w:bCs/>
                <w:spacing w:val="-2"/>
              </w:rPr>
              <w:t>公务用车购置及运行费（小计）</w:t>
            </w:r>
          </w:p>
        </w:tc>
        <w:tc>
          <w:tcPr>
            <w:tcW w:w="1381" w:type="dxa"/>
            <w:vAlign w:val="top"/>
          </w:tcPr>
          <w:p w14:paraId="1C5C1A03">
            <w:pPr>
              <w:rPr>
                <w:rFonts w:ascii="Arial"/>
                <w:sz w:val="21"/>
              </w:rPr>
            </w:pPr>
          </w:p>
        </w:tc>
        <w:tc>
          <w:tcPr>
            <w:tcW w:w="1518" w:type="dxa"/>
            <w:vAlign w:val="top"/>
          </w:tcPr>
          <w:p w14:paraId="755695A5">
            <w:pPr>
              <w:rPr>
                <w:rFonts w:ascii="Arial"/>
                <w:sz w:val="21"/>
              </w:rPr>
            </w:pPr>
          </w:p>
        </w:tc>
        <w:tc>
          <w:tcPr>
            <w:tcW w:w="1382" w:type="dxa"/>
            <w:vAlign w:val="top"/>
          </w:tcPr>
          <w:p w14:paraId="3C9A722F">
            <w:pPr>
              <w:rPr>
                <w:rFonts w:ascii="Arial"/>
                <w:sz w:val="21"/>
              </w:rPr>
            </w:pPr>
          </w:p>
        </w:tc>
        <w:tc>
          <w:tcPr>
            <w:tcW w:w="1523" w:type="dxa"/>
            <w:vAlign w:val="top"/>
          </w:tcPr>
          <w:p w14:paraId="7F7338D0">
            <w:pPr>
              <w:rPr>
                <w:rFonts w:ascii="Arial"/>
                <w:sz w:val="21"/>
              </w:rPr>
            </w:pPr>
          </w:p>
        </w:tc>
      </w:tr>
      <w:tr w14:paraId="742F2F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2C6DAC7B">
            <w:pPr>
              <w:pStyle w:val="6"/>
              <w:spacing w:before="210" w:line="214" w:lineRule="auto"/>
              <w:ind w:left="704"/>
            </w:pPr>
            <w:r>
              <w:rPr>
                <w:spacing w:val="-1"/>
              </w:rPr>
              <w:t>其中：公务用车购置费</w:t>
            </w:r>
          </w:p>
        </w:tc>
        <w:tc>
          <w:tcPr>
            <w:tcW w:w="1381" w:type="dxa"/>
            <w:vAlign w:val="top"/>
          </w:tcPr>
          <w:p w14:paraId="504A06E4">
            <w:pPr>
              <w:rPr>
                <w:rFonts w:ascii="Arial"/>
                <w:sz w:val="21"/>
              </w:rPr>
            </w:pPr>
          </w:p>
        </w:tc>
        <w:tc>
          <w:tcPr>
            <w:tcW w:w="1518" w:type="dxa"/>
            <w:vAlign w:val="top"/>
          </w:tcPr>
          <w:p w14:paraId="4BFC4AA6">
            <w:pPr>
              <w:rPr>
                <w:rFonts w:ascii="Arial"/>
                <w:sz w:val="21"/>
              </w:rPr>
            </w:pPr>
          </w:p>
        </w:tc>
        <w:tc>
          <w:tcPr>
            <w:tcW w:w="1382" w:type="dxa"/>
            <w:vAlign w:val="top"/>
          </w:tcPr>
          <w:p w14:paraId="3F0D98C7">
            <w:pPr>
              <w:rPr>
                <w:rFonts w:ascii="Arial"/>
                <w:sz w:val="21"/>
              </w:rPr>
            </w:pPr>
          </w:p>
        </w:tc>
        <w:tc>
          <w:tcPr>
            <w:tcW w:w="1523" w:type="dxa"/>
            <w:vAlign w:val="top"/>
          </w:tcPr>
          <w:p w14:paraId="0BD8F51C">
            <w:pPr>
              <w:rPr>
                <w:rFonts w:ascii="Arial"/>
                <w:sz w:val="21"/>
              </w:rPr>
            </w:pPr>
          </w:p>
        </w:tc>
      </w:tr>
      <w:tr w14:paraId="3B3897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058119C7">
            <w:pPr>
              <w:pStyle w:val="6"/>
              <w:spacing w:before="211" w:line="214" w:lineRule="auto"/>
              <w:ind w:left="974"/>
            </w:pPr>
            <w:r>
              <w:rPr>
                <w:spacing w:val="-1"/>
              </w:rPr>
              <w:t>公务用车运行费</w:t>
            </w:r>
          </w:p>
        </w:tc>
        <w:tc>
          <w:tcPr>
            <w:tcW w:w="1381" w:type="dxa"/>
            <w:vAlign w:val="top"/>
          </w:tcPr>
          <w:p w14:paraId="43182346">
            <w:pPr>
              <w:rPr>
                <w:rFonts w:ascii="Arial"/>
                <w:sz w:val="21"/>
              </w:rPr>
            </w:pPr>
          </w:p>
        </w:tc>
        <w:tc>
          <w:tcPr>
            <w:tcW w:w="1518" w:type="dxa"/>
            <w:vAlign w:val="top"/>
          </w:tcPr>
          <w:p w14:paraId="218E9059">
            <w:pPr>
              <w:rPr>
                <w:rFonts w:ascii="Arial"/>
                <w:sz w:val="21"/>
              </w:rPr>
            </w:pPr>
          </w:p>
        </w:tc>
        <w:tc>
          <w:tcPr>
            <w:tcW w:w="1382" w:type="dxa"/>
            <w:vAlign w:val="top"/>
          </w:tcPr>
          <w:p w14:paraId="3C4A3627">
            <w:pPr>
              <w:rPr>
                <w:rFonts w:ascii="Arial"/>
                <w:sz w:val="21"/>
              </w:rPr>
            </w:pPr>
          </w:p>
        </w:tc>
        <w:tc>
          <w:tcPr>
            <w:tcW w:w="1523" w:type="dxa"/>
            <w:vAlign w:val="top"/>
          </w:tcPr>
          <w:p w14:paraId="794755A6">
            <w:pPr>
              <w:rPr>
                <w:rFonts w:ascii="Arial"/>
                <w:sz w:val="21"/>
              </w:rPr>
            </w:pPr>
          </w:p>
        </w:tc>
      </w:tr>
    </w:tbl>
    <w:p w14:paraId="6F94B9FB">
      <w:pPr>
        <w:pStyle w:val="2"/>
        <w:spacing w:before="27" w:line="213" w:lineRule="auto"/>
        <w:ind w:left="29"/>
        <w:outlineLvl w:val="0"/>
        <w:rPr>
          <w:sz w:val="18"/>
          <w:szCs w:val="18"/>
        </w:rPr>
      </w:pPr>
      <w:r>
        <w:rPr>
          <w:b/>
          <w:bCs/>
          <w:spacing w:val="-2"/>
          <w:sz w:val="18"/>
          <w:szCs w:val="18"/>
        </w:rPr>
        <w:t>备注：托克逊县文学艺术界联合会</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w:t>
      </w:r>
      <w:r>
        <w:rPr>
          <w:b/>
          <w:bCs/>
          <w:spacing w:val="-3"/>
          <w:sz w:val="18"/>
          <w:szCs w:val="18"/>
        </w:rPr>
        <w:t>表。</w:t>
      </w:r>
    </w:p>
    <w:p w14:paraId="0F17991E">
      <w:pPr>
        <w:spacing w:line="213" w:lineRule="auto"/>
        <w:rPr>
          <w:sz w:val="18"/>
          <w:szCs w:val="18"/>
        </w:rPr>
        <w:sectPr>
          <w:footerReference r:id="rId20" w:type="default"/>
          <w:pgSz w:w="11906" w:h="16839"/>
          <w:pgMar w:top="1431" w:right="1328" w:bottom="1521" w:left="1568" w:header="0" w:footer="1156" w:gutter="0"/>
          <w:cols w:space="720" w:num="1"/>
        </w:sectPr>
      </w:pPr>
    </w:p>
    <w:p w14:paraId="46E8E75C">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7BCFC770">
      <w:pPr>
        <w:spacing w:line="317" w:lineRule="auto"/>
        <w:rPr>
          <w:rFonts w:ascii="Arial"/>
          <w:sz w:val="21"/>
        </w:rPr>
      </w:pPr>
    </w:p>
    <w:p w14:paraId="55E47012">
      <w:pPr>
        <w:spacing w:line="317" w:lineRule="auto"/>
        <w:rPr>
          <w:rFonts w:ascii="Arial"/>
          <w:sz w:val="21"/>
        </w:rPr>
      </w:pPr>
    </w:p>
    <w:p w14:paraId="75FF1EAB">
      <w:pPr>
        <w:spacing w:before="100" w:line="334" w:lineRule="auto"/>
        <w:ind w:left="31" w:right="16" w:firstLine="640"/>
        <w:rPr>
          <w:rFonts w:ascii="黑体" w:hAnsi="黑体" w:eastAsia="黑体" w:cs="黑体"/>
          <w:sz w:val="31"/>
          <w:szCs w:val="31"/>
        </w:rPr>
      </w:pPr>
      <w:r>
        <w:rPr>
          <w:rFonts w:ascii="黑体" w:hAnsi="黑体" w:eastAsia="黑体" w:cs="黑体"/>
          <w:spacing w:val="12"/>
          <w:sz w:val="31"/>
          <w:szCs w:val="31"/>
        </w:rPr>
        <w:t>一、关于托克逊县文学艺术界联合会单位</w:t>
      </w:r>
      <w:r>
        <w:rPr>
          <w:rFonts w:ascii="黑体" w:hAnsi="黑体" w:eastAsia="黑体" w:cs="黑体"/>
          <w:spacing w:val="-42"/>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年收支</w:t>
      </w:r>
      <w:r>
        <w:rPr>
          <w:rFonts w:ascii="黑体" w:hAnsi="黑体" w:eastAsia="黑体" w:cs="黑体"/>
          <w:sz w:val="31"/>
          <w:szCs w:val="31"/>
        </w:rPr>
        <w:t xml:space="preserve"> </w:t>
      </w:r>
      <w:r>
        <w:rPr>
          <w:rFonts w:ascii="黑体" w:hAnsi="黑体" w:eastAsia="黑体" w:cs="黑体"/>
          <w:spacing w:val="8"/>
          <w:sz w:val="31"/>
          <w:szCs w:val="31"/>
        </w:rPr>
        <w:t>预算情况的总体说明</w:t>
      </w:r>
    </w:p>
    <w:p w14:paraId="3021AE3A">
      <w:pPr>
        <w:pStyle w:val="2"/>
        <w:spacing w:line="333" w:lineRule="auto"/>
        <w:ind w:left="21" w:right="14" w:firstLine="647"/>
        <w:jc w:val="both"/>
      </w:pPr>
      <w:r>
        <w:rPr>
          <w:spacing w:val="8"/>
        </w:rPr>
        <w:t>按照全口径预算的原则，托克逊县文学艺术界联合会单</w:t>
      </w:r>
      <w:r>
        <w:rPr>
          <w:spacing w:val="16"/>
        </w:rPr>
        <w:t xml:space="preserve"> </w:t>
      </w:r>
      <w:r>
        <w:rPr>
          <w:spacing w:val="12"/>
        </w:rPr>
        <w:t>位</w:t>
      </w:r>
      <w:r>
        <w:rPr>
          <w:spacing w:val="-36"/>
        </w:rPr>
        <w:t xml:space="preserve"> </w:t>
      </w:r>
      <w:r>
        <w:rPr>
          <w:spacing w:val="12"/>
        </w:rPr>
        <w:t>2023</w:t>
      </w:r>
      <w:r>
        <w:rPr>
          <w:spacing w:val="-51"/>
        </w:rPr>
        <w:t xml:space="preserve"> </w:t>
      </w:r>
      <w:r>
        <w:rPr>
          <w:spacing w:val="12"/>
        </w:rPr>
        <w:t>年所有收入和支出均纳入单位预算管理。收支总预</w:t>
      </w:r>
      <w:r>
        <w:t xml:space="preserve"> </w:t>
      </w:r>
      <w:r>
        <w:rPr>
          <w:spacing w:val="-2"/>
        </w:rPr>
        <w:t>算</w:t>
      </w:r>
      <w:r>
        <w:rPr>
          <w:spacing w:val="-42"/>
        </w:rPr>
        <w:t xml:space="preserve"> </w:t>
      </w:r>
      <w:r>
        <w:rPr>
          <w:spacing w:val="-2"/>
        </w:rPr>
        <w:t>71.57</w:t>
      </w:r>
      <w:r>
        <w:rPr>
          <w:spacing w:val="-46"/>
        </w:rPr>
        <w:t xml:space="preserve"> </w:t>
      </w:r>
      <w:r>
        <w:rPr>
          <w:spacing w:val="-2"/>
        </w:rPr>
        <w:t>万元。</w:t>
      </w:r>
    </w:p>
    <w:p w14:paraId="4520E825">
      <w:pPr>
        <w:pStyle w:val="2"/>
        <w:spacing w:before="1" w:line="219" w:lineRule="auto"/>
        <w:ind w:left="690"/>
      </w:pPr>
      <w:r>
        <w:rPr>
          <w:spacing w:val="7"/>
        </w:rPr>
        <w:t>收入预算包括：一般公共预算、单位资金等。</w:t>
      </w:r>
    </w:p>
    <w:p w14:paraId="360100C9">
      <w:pPr>
        <w:pStyle w:val="2"/>
        <w:spacing w:before="192" w:line="333" w:lineRule="auto"/>
        <w:ind w:left="67" w:right="16" w:firstLine="607"/>
      </w:pPr>
      <w:r>
        <w:rPr>
          <w:spacing w:val="8"/>
        </w:rPr>
        <w:t>支出预算包括：一般公共服务支出、社会保障和就业支</w:t>
      </w:r>
      <w:r>
        <w:rPr>
          <w:spacing w:val="9"/>
        </w:rPr>
        <w:t xml:space="preserve"> </w:t>
      </w:r>
      <w:r>
        <w:rPr>
          <w:spacing w:val="6"/>
        </w:rPr>
        <w:t>出、卫生健康支出、住房保障支出等。</w:t>
      </w:r>
    </w:p>
    <w:p w14:paraId="65705989">
      <w:pPr>
        <w:spacing w:before="3" w:line="333" w:lineRule="auto"/>
        <w:ind w:left="31" w:right="16" w:firstLine="640"/>
        <w:rPr>
          <w:rFonts w:ascii="黑体" w:hAnsi="黑体" w:eastAsia="黑体" w:cs="黑体"/>
          <w:sz w:val="31"/>
          <w:szCs w:val="31"/>
        </w:rPr>
      </w:pPr>
      <w:r>
        <w:rPr>
          <w:rFonts w:ascii="黑体" w:hAnsi="黑体" w:eastAsia="黑体" w:cs="黑体"/>
          <w:spacing w:val="16"/>
          <w:sz w:val="31"/>
          <w:szCs w:val="31"/>
        </w:rPr>
        <w:t>二、关于托克逊县文学艺术界联合会单位2023</w:t>
      </w:r>
      <w:r>
        <w:rPr>
          <w:rFonts w:ascii="黑体" w:hAnsi="黑体" w:eastAsia="黑体" w:cs="黑体"/>
          <w:spacing w:val="-41"/>
          <w:sz w:val="31"/>
          <w:szCs w:val="31"/>
        </w:rPr>
        <w:t xml:space="preserve"> </w:t>
      </w:r>
      <w:r>
        <w:rPr>
          <w:rFonts w:ascii="黑体" w:hAnsi="黑体" w:eastAsia="黑体" w:cs="黑体"/>
          <w:spacing w:val="16"/>
          <w:sz w:val="31"/>
          <w:szCs w:val="31"/>
        </w:rPr>
        <w:t>年收入</w:t>
      </w:r>
      <w:r>
        <w:rPr>
          <w:rFonts w:ascii="黑体" w:hAnsi="黑体" w:eastAsia="黑体" w:cs="黑体"/>
          <w:sz w:val="31"/>
          <w:szCs w:val="31"/>
        </w:rPr>
        <w:t xml:space="preserve"> </w:t>
      </w:r>
      <w:r>
        <w:rPr>
          <w:rFonts w:ascii="黑体" w:hAnsi="黑体" w:eastAsia="黑体" w:cs="黑体"/>
          <w:spacing w:val="7"/>
          <w:sz w:val="31"/>
          <w:szCs w:val="31"/>
        </w:rPr>
        <w:t>预算情况说明</w:t>
      </w:r>
    </w:p>
    <w:p w14:paraId="3FED4716">
      <w:pPr>
        <w:pStyle w:val="2"/>
        <w:spacing w:before="2" w:line="332" w:lineRule="auto"/>
        <w:ind w:left="26" w:right="78" w:firstLine="638"/>
      </w:pPr>
      <w:r>
        <w:rPr>
          <w:spacing w:val="3"/>
        </w:rPr>
        <w:t>托克逊县文学艺术界联合会单位收入预算</w:t>
      </w:r>
      <w:r>
        <w:rPr>
          <w:spacing w:val="-39"/>
        </w:rPr>
        <w:t xml:space="preserve"> </w:t>
      </w:r>
      <w:r>
        <w:rPr>
          <w:spacing w:val="3"/>
        </w:rPr>
        <w:t>71.57</w:t>
      </w:r>
      <w:r>
        <w:rPr>
          <w:spacing w:val="-45"/>
        </w:rPr>
        <w:t xml:space="preserve"> </w:t>
      </w:r>
      <w:r>
        <w:rPr>
          <w:spacing w:val="3"/>
        </w:rPr>
        <w:t>万元，</w:t>
      </w:r>
      <w:r>
        <w:t xml:space="preserve"> </w:t>
      </w:r>
      <w:r>
        <w:rPr>
          <w:spacing w:val="1"/>
        </w:rPr>
        <w:t>其中：</w:t>
      </w:r>
    </w:p>
    <w:p w14:paraId="793B9E0D">
      <w:pPr>
        <w:pStyle w:val="2"/>
        <w:spacing w:before="4" w:line="333" w:lineRule="auto"/>
        <w:ind w:left="46" w:right="13" w:firstLine="640"/>
        <w:jc w:val="both"/>
      </w:pPr>
      <w:r>
        <w:t>一般公共预算</w:t>
      </w:r>
      <w:r>
        <w:rPr>
          <w:spacing w:val="-31"/>
        </w:rPr>
        <w:t xml:space="preserve"> </w:t>
      </w:r>
      <w:r>
        <w:t>64.79</w:t>
      </w:r>
      <w:r>
        <w:rPr>
          <w:spacing w:val="-44"/>
        </w:rPr>
        <w:t xml:space="preserve"> </w:t>
      </w:r>
      <w:r>
        <w:t>万元，占</w:t>
      </w:r>
      <w:r>
        <w:rPr>
          <w:spacing w:val="-46"/>
        </w:rPr>
        <w:t xml:space="preserve"> </w:t>
      </w:r>
      <w:r>
        <w:t xml:space="preserve">90.53%，比上年预算增加 </w:t>
      </w:r>
      <w:r>
        <w:rPr>
          <w:spacing w:val="5"/>
        </w:rPr>
        <w:t>18.73</w:t>
      </w:r>
      <w:r>
        <w:rPr>
          <w:spacing w:val="-44"/>
        </w:rPr>
        <w:t xml:space="preserve"> </w:t>
      </w:r>
      <w:r>
        <w:rPr>
          <w:spacing w:val="5"/>
        </w:rPr>
        <w:t>万元，增长</w:t>
      </w:r>
      <w:r>
        <w:rPr>
          <w:spacing w:val="-50"/>
        </w:rPr>
        <w:t xml:space="preserve"> </w:t>
      </w:r>
      <w:r>
        <w:rPr>
          <w:spacing w:val="5"/>
        </w:rPr>
        <w:t>40.66%，主要原因是本年度人员</w:t>
      </w:r>
      <w:r>
        <w:rPr>
          <w:spacing w:val="4"/>
        </w:rPr>
        <w:t>增加，人</w:t>
      </w:r>
      <w:r>
        <w:t xml:space="preserve"> </w:t>
      </w:r>
      <w:r>
        <w:rPr>
          <w:spacing w:val="6"/>
        </w:rPr>
        <w:t>员增资调标；县级项目增加。</w:t>
      </w:r>
    </w:p>
    <w:p w14:paraId="1DC17366">
      <w:pPr>
        <w:pStyle w:val="2"/>
        <w:spacing w:before="2" w:line="218" w:lineRule="auto"/>
        <w:ind w:left="674"/>
      </w:pPr>
      <w:r>
        <w:rPr>
          <w:spacing w:val="8"/>
        </w:rPr>
        <w:t>上级一般公共预算安排的转移支付资金未安排。</w:t>
      </w:r>
    </w:p>
    <w:p w14:paraId="0061A0CA">
      <w:pPr>
        <w:pStyle w:val="2"/>
        <w:spacing w:before="195" w:line="219" w:lineRule="auto"/>
        <w:ind w:left="673"/>
      </w:pPr>
      <w:r>
        <w:rPr>
          <w:spacing w:val="7"/>
        </w:rPr>
        <w:t>政府性基金预算未安排。</w:t>
      </w:r>
    </w:p>
    <w:p w14:paraId="360D942A">
      <w:pPr>
        <w:pStyle w:val="2"/>
        <w:spacing w:before="192" w:line="218" w:lineRule="auto"/>
        <w:ind w:left="674"/>
      </w:pPr>
      <w:r>
        <w:rPr>
          <w:spacing w:val="8"/>
        </w:rPr>
        <w:t>上级政府性基金安排的转移支付资金未安排。</w:t>
      </w:r>
    </w:p>
    <w:p w14:paraId="57BB6B31">
      <w:pPr>
        <w:pStyle w:val="2"/>
        <w:spacing w:before="192" w:line="219" w:lineRule="auto"/>
        <w:ind w:left="694"/>
      </w:pPr>
      <w:r>
        <w:rPr>
          <w:spacing w:val="5"/>
        </w:rPr>
        <w:t>国有资本经营预算未安排。</w:t>
      </w:r>
    </w:p>
    <w:p w14:paraId="2631361C">
      <w:pPr>
        <w:pStyle w:val="2"/>
        <w:spacing w:before="195" w:line="218" w:lineRule="auto"/>
        <w:ind w:left="674"/>
      </w:pPr>
      <w:r>
        <w:rPr>
          <w:spacing w:val="8"/>
        </w:rPr>
        <w:t>上级国有资本经营预算安排的转移支付资金未安排。</w:t>
      </w:r>
    </w:p>
    <w:p w14:paraId="3A3AC394">
      <w:pPr>
        <w:pStyle w:val="2"/>
        <w:spacing w:before="193" w:line="332" w:lineRule="auto"/>
        <w:ind w:left="44" w:right="14" w:firstLine="630"/>
      </w:pPr>
      <w:r>
        <w:rPr>
          <w:spacing w:val="1"/>
        </w:rPr>
        <w:t>单位资金</w:t>
      </w:r>
      <w:r>
        <w:rPr>
          <w:spacing w:val="-23"/>
        </w:rPr>
        <w:t xml:space="preserve"> </w:t>
      </w:r>
      <w:r>
        <w:rPr>
          <w:spacing w:val="1"/>
        </w:rPr>
        <w:t>6.78</w:t>
      </w:r>
      <w:r>
        <w:rPr>
          <w:spacing w:val="-38"/>
        </w:rPr>
        <w:t xml:space="preserve"> </w:t>
      </w:r>
      <w:r>
        <w:rPr>
          <w:spacing w:val="1"/>
        </w:rPr>
        <w:t>万元，</w:t>
      </w:r>
      <w:r>
        <w:rPr>
          <w:spacing w:val="-75"/>
        </w:rPr>
        <w:t xml:space="preserve"> </w:t>
      </w:r>
      <w:r>
        <w:rPr>
          <w:spacing w:val="1"/>
        </w:rPr>
        <w:t>占</w:t>
      </w:r>
      <w:r>
        <w:rPr>
          <w:spacing w:val="-38"/>
        </w:rPr>
        <w:t xml:space="preserve"> </w:t>
      </w:r>
      <w:r>
        <w:rPr>
          <w:spacing w:val="1"/>
        </w:rPr>
        <w:t>9.47%，</w:t>
      </w:r>
      <w:r>
        <w:rPr>
          <w:spacing w:val="-79"/>
        </w:rPr>
        <w:t xml:space="preserve"> </w:t>
      </w:r>
      <w:r>
        <w:rPr>
          <w:spacing w:val="1"/>
        </w:rPr>
        <w:t>比上年预算增加</w:t>
      </w:r>
      <w:r>
        <w:rPr>
          <w:spacing w:val="-38"/>
        </w:rPr>
        <w:t xml:space="preserve"> </w:t>
      </w:r>
      <w:r>
        <w:rPr>
          <w:spacing w:val="1"/>
        </w:rPr>
        <w:t>6.78</w:t>
      </w:r>
      <w:r>
        <w:t xml:space="preserve"> </w:t>
      </w:r>
      <w:r>
        <w:rPr>
          <w:spacing w:val="3"/>
        </w:rPr>
        <w:t>万元，增长</w:t>
      </w:r>
      <w:r>
        <w:rPr>
          <w:spacing w:val="-24"/>
        </w:rPr>
        <w:t xml:space="preserve"> </w:t>
      </w:r>
      <w:r>
        <w:rPr>
          <w:spacing w:val="3"/>
        </w:rPr>
        <w:t>100</w:t>
      </w:r>
      <w:r>
        <w:rPr>
          <w:rFonts w:hint="eastAsia"/>
          <w:spacing w:val="3"/>
          <w:lang w:val="en-US" w:eastAsia="zh-CN"/>
        </w:rPr>
        <w:t>.00</w:t>
      </w:r>
      <w:r>
        <w:rPr>
          <w:spacing w:val="3"/>
        </w:rPr>
        <w:t>%，主要原因是单位资金纳入本年预算导致增</w:t>
      </w:r>
    </w:p>
    <w:p w14:paraId="09C5C9A5">
      <w:pPr>
        <w:spacing w:line="332" w:lineRule="auto"/>
        <w:sectPr>
          <w:footerReference r:id="rId21" w:type="default"/>
          <w:pgSz w:w="11906" w:h="16839"/>
          <w:pgMar w:top="1431" w:right="1785" w:bottom="1521" w:left="1785" w:header="0" w:footer="1153" w:gutter="0"/>
          <w:cols w:space="720" w:num="1"/>
        </w:sectPr>
      </w:pPr>
    </w:p>
    <w:p w14:paraId="72149588">
      <w:pPr>
        <w:pStyle w:val="2"/>
        <w:spacing w:before="185" w:line="228" w:lineRule="auto"/>
        <w:ind w:left="30"/>
      </w:pPr>
      <w:r>
        <w:rPr>
          <w:spacing w:val="-4"/>
        </w:rPr>
        <w:t>长。</w:t>
      </w:r>
    </w:p>
    <w:p w14:paraId="76E4DA25">
      <w:pPr>
        <w:spacing w:before="174" w:line="334" w:lineRule="auto"/>
        <w:ind w:left="31" w:right="83" w:firstLine="642"/>
        <w:rPr>
          <w:rFonts w:ascii="黑体" w:hAnsi="黑体" w:eastAsia="黑体" w:cs="黑体"/>
          <w:sz w:val="31"/>
          <w:szCs w:val="31"/>
        </w:rPr>
      </w:pPr>
      <w:r>
        <w:rPr>
          <w:rFonts w:ascii="黑体" w:hAnsi="黑体" w:eastAsia="黑体" w:cs="黑体"/>
          <w:spacing w:val="16"/>
          <w:sz w:val="31"/>
          <w:szCs w:val="31"/>
        </w:rPr>
        <w:t>三、关于托克逊县文学艺术界联合会单位2023</w:t>
      </w:r>
      <w:r>
        <w:rPr>
          <w:rFonts w:ascii="黑体" w:hAnsi="黑体" w:eastAsia="黑体" w:cs="黑体"/>
          <w:spacing w:val="-42"/>
          <w:sz w:val="31"/>
          <w:szCs w:val="31"/>
        </w:rPr>
        <w:t xml:space="preserve"> </w:t>
      </w:r>
      <w:r>
        <w:rPr>
          <w:rFonts w:ascii="黑体" w:hAnsi="黑体" w:eastAsia="黑体" w:cs="黑体"/>
          <w:spacing w:val="16"/>
          <w:sz w:val="31"/>
          <w:szCs w:val="31"/>
        </w:rPr>
        <w:t>年支出</w:t>
      </w:r>
      <w:r>
        <w:rPr>
          <w:rFonts w:ascii="黑体" w:hAnsi="黑体" w:eastAsia="黑体" w:cs="黑体"/>
          <w:sz w:val="31"/>
          <w:szCs w:val="31"/>
        </w:rPr>
        <w:t xml:space="preserve"> </w:t>
      </w:r>
      <w:r>
        <w:rPr>
          <w:rFonts w:ascii="黑体" w:hAnsi="黑体" w:eastAsia="黑体" w:cs="黑体"/>
          <w:spacing w:val="7"/>
          <w:sz w:val="31"/>
          <w:szCs w:val="31"/>
        </w:rPr>
        <w:t>预算情况说明</w:t>
      </w:r>
    </w:p>
    <w:p w14:paraId="0000BEA7">
      <w:pPr>
        <w:pStyle w:val="2"/>
        <w:spacing w:before="2" w:line="332" w:lineRule="auto"/>
        <w:ind w:left="44" w:right="80" w:firstLine="620"/>
      </w:pPr>
      <w:r>
        <w:rPr>
          <w:spacing w:val="8"/>
        </w:rPr>
        <w:t>托克逊县文学艺术界联合会单位</w:t>
      </w:r>
      <w:r>
        <w:rPr>
          <w:spacing w:val="-74"/>
        </w:rPr>
        <w:t xml:space="preserve"> </w:t>
      </w:r>
      <w:r>
        <w:rPr>
          <w:spacing w:val="8"/>
        </w:rPr>
        <w:t>2023</w:t>
      </w:r>
      <w:r>
        <w:rPr>
          <w:spacing w:val="-90"/>
        </w:rPr>
        <w:t xml:space="preserve"> </w:t>
      </w:r>
      <w:r>
        <w:rPr>
          <w:spacing w:val="8"/>
        </w:rPr>
        <w:t>年支出预算71.57</w:t>
      </w:r>
      <w:r>
        <w:t xml:space="preserve"> </w:t>
      </w:r>
      <w:r>
        <w:rPr>
          <w:spacing w:val="3"/>
        </w:rPr>
        <w:t>万元，其中：</w:t>
      </w:r>
    </w:p>
    <w:p w14:paraId="59443398">
      <w:pPr>
        <w:pStyle w:val="2"/>
        <w:spacing w:before="5" w:line="333" w:lineRule="auto"/>
        <w:ind w:left="26" w:right="80" w:firstLine="635"/>
        <w:jc w:val="both"/>
      </w:pPr>
      <w:r>
        <w:rPr>
          <w:spacing w:val="-7"/>
        </w:rPr>
        <w:t>基本支出</w:t>
      </w:r>
      <w:r>
        <w:rPr>
          <w:spacing w:val="-38"/>
        </w:rPr>
        <w:t xml:space="preserve"> </w:t>
      </w:r>
      <w:r>
        <w:rPr>
          <w:spacing w:val="-7"/>
        </w:rPr>
        <w:t>62.79</w:t>
      </w:r>
      <w:r>
        <w:rPr>
          <w:spacing w:val="-47"/>
        </w:rPr>
        <w:t xml:space="preserve"> </w:t>
      </w:r>
      <w:r>
        <w:rPr>
          <w:spacing w:val="-7"/>
        </w:rPr>
        <w:t>万元，占</w:t>
      </w:r>
      <w:r>
        <w:rPr>
          <w:spacing w:val="-48"/>
        </w:rPr>
        <w:t xml:space="preserve"> </w:t>
      </w:r>
      <w:r>
        <w:rPr>
          <w:spacing w:val="-7"/>
        </w:rPr>
        <w:t>87.73%，比上年预算增加</w:t>
      </w:r>
      <w:r>
        <w:rPr>
          <w:spacing w:val="-45"/>
        </w:rPr>
        <w:t xml:space="preserve"> </w:t>
      </w:r>
      <w:r>
        <w:rPr>
          <w:spacing w:val="-7"/>
        </w:rPr>
        <w:t>16.73</w:t>
      </w:r>
      <w:r>
        <w:t xml:space="preserve"> </w:t>
      </w:r>
      <w:r>
        <w:rPr>
          <w:spacing w:val="4"/>
        </w:rPr>
        <w:t>万元，增长</w:t>
      </w:r>
      <w:r>
        <w:rPr>
          <w:spacing w:val="-36"/>
        </w:rPr>
        <w:t xml:space="preserve"> </w:t>
      </w:r>
      <w:r>
        <w:rPr>
          <w:spacing w:val="4"/>
        </w:rPr>
        <w:t>36.32%，主要原因是本年度人员增加，人</w:t>
      </w:r>
      <w:r>
        <w:rPr>
          <w:spacing w:val="3"/>
        </w:rPr>
        <w:t>员增资</w:t>
      </w:r>
      <w:r>
        <w:t xml:space="preserve"> </w:t>
      </w:r>
      <w:r>
        <w:rPr>
          <w:spacing w:val="1"/>
        </w:rPr>
        <w:t>调标。</w:t>
      </w:r>
    </w:p>
    <w:p w14:paraId="66B6C7E3">
      <w:pPr>
        <w:pStyle w:val="2"/>
        <w:spacing w:before="1" w:line="333" w:lineRule="auto"/>
        <w:ind w:left="44" w:right="82" w:firstLine="627"/>
      </w:pPr>
      <w:r>
        <w:t>项目支出</w:t>
      </w:r>
      <w:r>
        <w:rPr>
          <w:spacing w:val="-36"/>
        </w:rPr>
        <w:t xml:space="preserve"> </w:t>
      </w:r>
      <w:r>
        <w:t>8.78</w:t>
      </w:r>
      <w:r>
        <w:rPr>
          <w:spacing w:val="-44"/>
        </w:rPr>
        <w:t xml:space="preserve"> </w:t>
      </w:r>
      <w:r>
        <w:t>万元，</w:t>
      </w:r>
      <w:r>
        <w:rPr>
          <w:spacing w:val="-92"/>
        </w:rPr>
        <w:t xml:space="preserve"> </w:t>
      </w:r>
      <w:r>
        <w:t>占</w:t>
      </w:r>
      <w:r>
        <w:rPr>
          <w:spacing w:val="-41"/>
        </w:rPr>
        <w:t xml:space="preserve"> </w:t>
      </w:r>
      <w:r>
        <w:t>12.27%，比上年预算增加</w:t>
      </w:r>
      <w:r>
        <w:rPr>
          <w:spacing w:val="-45"/>
        </w:rPr>
        <w:t xml:space="preserve"> </w:t>
      </w:r>
      <w:r>
        <w:t xml:space="preserve">8.78 </w:t>
      </w:r>
      <w:r>
        <w:rPr>
          <w:spacing w:val="6"/>
        </w:rPr>
        <w:t>万元，增长</w:t>
      </w:r>
      <w:r>
        <w:rPr>
          <w:spacing w:val="-33"/>
        </w:rPr>
        <w:t xml:space="preserve"> </w:t>
      </w:r>
      <w:r>
        <w:rPr>
          <w:spacing w:val="6"/>
        </w:rPr>
        <w:t>100</w:t>
      </w:r>
      <w:r>
        <w:rPr>
          <w:rFonts w:hint="eastAsia"/>
          <w:spacing w:val="6"/>
          <w:lang w:val="en-US" w:eastAsia="zh-CN"/>
        </w:rPr>
        <w:t>.00</w:t>
      </w:r>
      <w:r>
        <w:rPr>
          <w:spacing w:val="6"/>
        </w:rPr>
        <w:t>%，主要原因是县级项目增加导致增长。</w:t>
      </w:r>
    </w:p>
    <w:p w14:paraId="37934282">
      <w:pPr>
        <w:spacing w:before="2" w:line="333" w:lineRule="auto"/>
        <w:ind w:left="23" w:right="83" w:firstLine="662"/>
        <w:rPr>
          <w:rFonts w:ascii="黑体" w:hAnsi="黑体" w:eastAsia="黑体" w:cs="黑体"/>
          <w:sz w:val="31"/>
          <w:szCs w:val="31"/>
        </w:rPr>
      </w:pPr>
      <w:r>
        <w:rPr>
          <w:rFonts w:ascii="黑体" w:hAnsi="黑体" w:eastAsia="黑体" w:cs="黑体"/>
          <w:spacing w:val="16"/>
          <w:sz w:val="31"/>
          <w:szCs w:val="31"/>
        </w:rPr>
        <w:t>四、关于托克逊县文学艺术界联合会单位2023</w:t>
      </w:r>
      <w:r>
        <w:rPr>
          <w:rFonts w:ascii="黑体" w:hAnsi="黑体" w:eastAsia="黑体" w:cs="黑体"/>
          <w:spacing w:val="-54"/>
          <w:sz w:val="31"/>
          <w:szCs w:val="31"/>
        </w:rPr>
        <w:t xml:space="preserve"> </w:t>
      </w:r>
      <w:r>
        <w:rPr>
          <w:rFonts w:ascii="黑体" w:hAnsi="黑体" w:eastAsia="黑体" w:cs="黑体"/>
          <w:spacing w:val="16"/>
          <w:sz w:val="31"/>
          <w:szCs w:val="31"/>
        </w:rPr>
        <w:t>年财政</w:t>
      </w:r>
      <w:r>
        <w:rPr>
          <w:rFonts w:ascii="黑体" w:hAnsi="黑体" w:eastAsia="黑体" w:cs="黑体"/>
          <w:sz w:val="31"/>
          <w:szCs w:val="31"/>
        </w:rPr>
        <w:t xml:space="preserve"> </w:t>
      </w:r>
      <w:r>
        <w:rPr>
          <w:rFonts w:ascii="黑体" w:hAnsi="黑体" w:eastAsia="黑体" w:cs="黑体"/>
          <w:spacing w:val="9"/>
          <w:sz w:val="31"/>
          <w:szCs w:val="31"/>
        </w:rPr>
        <w:t>拨款收支预算情况的总体说明</w:t>
      </w:r>
    </w:p>
    <w:p w14:paraId="7A59E835">
      <w:pPr>
        <w:pStyle w:val="2"/>
        <w:spacing w:before="1" w:line="218" w:lineRule="auto"/>
        <w:ind w:left="679"/>
      </w:pPr>
      <w:r>
        <w:rPr>
          <w:spacing w:val="2"/>
        </w:rPr>
        <w:t>2023</w:t>
      </w:r>
      <w:r>
        <w:rPr>
          <w:spacing w:val="-40"/>
        </w:rPr>
        <w:t xml:space="preserve"> </w:t>
      </w:r>
      <w:r>
        <w:rPr>
          <w:spacing w:val="2"/>
        </w:rPr>
        <w:t>年财政拨款收支总预算</w:t>
      </w:r>
      <w:r>
        <w:rPr>
          <w:spacing w:val="-49"/>
        </w:rPr>
        <w:t xml:space="preserve"> </w:t>
      </w:r>
      <w:r>
        <w:rPr>
          <w:spacing w:val="2"/>
        </w:rPr>
        <w:t>64.79</w:t>
      </w:r>
      <w:r>
        <w:rPr>
          <w:spacing w:val="-44"/>
        </w:rPr>
        <w:t xml:space="preserve"> </w:t>
      </w:r>
      <w:r>
        <w:rPr>
          <w:spacing w:val="2"/>
        </w:rPr>
        <w:t>万元。</w:t>
      </w:r>
    </w:p>
    <w:p w14:paraId="2C1F45B3">
      <w:pPr>
        <w:pStyle w:val="2"/>
        <w:spacing w:before="193" w:line="332" w:lineRule="auto"/>
        <w:ind w:left="53" w:right="71" w:firstLine="612"/>
      </w:pPr>
      <w:r>
        <w:rPr>
          <w:spacing w:val="-4"/>
        </w:rPr>
        <w:t>收入全部为一般公共预算拨款，无政府性基金预算拨款和</w:t>
      </w:r>
      <w:r>
        <w:rPr>
          <w:spacing w:val="11"/>
        </w:rPr>
        <w:t xml:space="preserve"> </w:t>
      </w:r>
      <w:r>
        <w:rPr>
          <w:spacing w:val="-6"/>
        </w:rPr>
        <w:t>国有资本经营预算。</w:t>
      </w:r>
    </w:p>
    <w:p w14:paraId="193EDEC0">
      <w:pPr>
        <w:pStyle w:val="2"/>
        <w:spacing w:before="5" w:line="219" w:lineRule="auto"/>
        <w:ind w:left="690"/>
      </w:pPr>
      <w:r>
        <w:rPr>
          <w:spacing w:val="4"/>
        </w:rPr>
        <w:t>收入预算包括：一般公共预算拨款</w:t>
      </w:r>
      <w:r>
        <w:rPr>
          <w:spacing w:val="-42"/>
        </w:rPr>
        <w:t xml:space="preserve"> </w:t>
      </w:r>
      <w:r>
        <w:rPr>
          <w:spacing w:val="4"/>
        </w:rPr>
        <w:t>64.79</w:t>
      </w:r>
      <w:r>
        <w:rPr>
          <w:spacing w:val="-44"/>
        </w:rPr>
        <w:t xml:space="preserve"> </w:t>
      </w:r>
      <w:r>
        <w:rPr>
          <w:spacing w:val="4"/>
        </w:rPr>
        <w:t>万元。</w:t>
      </w:r>
    </w:p>
    <w:p w14:paraId="18BBB402">
      <w:pPr>
        <w:pStyle w:val="2"/>
        <w:spacing w:before="196" w:line="333" w:lineRule="auto"/>
        <w:ind w:left="26" w:firstLine="660"/>
        <w:jc w:val="both"/>
      </w:pPr>
      <w:r>
        <w:rPr>
          <w:spacing w:val="-3"/>
        </w:rPr>
        <w:t>一般公共预算支出包括：一般公共服务支出</w:t>
      </w:r>
      <w:r>
        <w:rPr>
          <w:spacing w:val="-56"/>
        </w:rPr>
        <w:t xml:space="preserve"> </w:t>
      </w:r>
      <w:r>
        <w:rPr>
          <w:spacing w:val="-3"/>
        </w:rPr>
        <w:t>47.65</w:t>
      </w:r>
      <w:r>
        <w:rPr>
          <w:spacing w:val="-52"/>
        </w:rPr>
        <w:t xml:space="preserve"> </w:t>
      </w:r>
      <w:r>
        <w:rPr>
          <w:spacing w:val="-4"/>
        </w:rPr>
        <w:t>万元，</w:t>
      </w:r>
      <w:r>
        <w:t xml:space="preserve"> </w:t>
      </w:r>
      <w:r>
        <w:rPr>
          <w:spacing w:val="15"/>
        </w:rPr>
        <w:t>主要用于工资福利支出和日常公用经费支出;社</w:t>
      </w:r>
      <w:r>
        <w:rPr>
          <w:spacing w:val="14"/>
        </w:rPr>
        <w:t>会保障和就</w:t>
      </w:r>
      <w:r>
        <w:t xml:space="preserve"> </w:t>
      </w:r>
      <w:r>
        <w:rPr>
          <w:spacing w:val="11"/>
        </w:rPr>
        <w:t>业支出</w:t>
      </w:r>
      <w:r>
        <w:rPr>
          <w:spacing w:val="-28"/>
        </w:rPr>
        <w:t xml:space="preserve"> </w:t>
      </w:r>
      <w:r>
        <w:rPr>
          <w:spacing w:val="11"/>
        </w:rPr>
        <w:t>9.47</w:t>
      </w:r>
      <w:r>
        <w:rPr>
          <w:spacing w:val="-37"/>
        </w:rPr>
        <w:t xml:space="preserve"> </w:t>
      </w:r>
      <w:r>
        <w:rPr>
          <w:spacing w:val="11"/>
        </w:rPr>
        <w:t>万元，主要用于行政事业单位离退休和缴纳职</w:t>
      </w:r>
      <w:r>
        <w:t xml:space="preserve"> </w:t>
      </w:r>
      <w:r>
        <w:rPr>
          <w:spacing w:val="6"/>
        </w:rPr>
        <w:t>工养老保险;卫生健康支出</w:t>
      </w:r>
      <w:r>
        <w:rPr>
          <w:spacing w:val="-46"/>
        </w:rPr>
        <w:t xml:space="preserve"> </w:t>
      </w:r>
      <w:r>
        <w:rPr>
          <w:spacing w:val="6"/>
        </w:rPr>
        <w:t>2.68</w:t>
      </w:r>
      <w:r>
        <w:rPr>
          <w:spacing w:val="-45"/>
        </w:rPr>
        <w:t xml:space="preserve"> </w:t>
      </w:r>
      <w:r>
        <w:rPr>
          <w:spacing w:val="6"/>
        </w:rPr>
        <w:t>万元，主要用于缴纳职工医</w:t>
      </w:r>
      <w:r>
        <w:t xml:space="preserve"> </w:t>
      </w:r>
      <w:r>
        <w:rPr>
          <w:spacing w:val="6"/>
        </w:rPr>
        <w:t>疗保险;住房保障支出</w:t>
      </w:r>
      <w:r>
        <w:rPr>
          <w:spacing w:val="-49"/>
        </w:rPr>
        <w:t xml:space="preserve"> </w:t>
      </w:r>
      <w:r>
        <w:rPr>
          <w:spacing w:val="6"/>
        </w:rPr>
        <w:t>4.99</w:t>
      </w:r>
      <w:r>
        <w:rPr>
          <w:spacing w:val="-44"/>
        </w:rPr>
        <w:t xml:space="preserve"> </w:t>
      </w:r>
      <w:r>
        <w:rPr>
          <w:spacing w:val="6"/>
        </w:rPr>
        <w:t>万元，主要用于缴纳职工住房公</w:t>
      </w:r>
      <w:r>
        <w:t xml:space="preserve"> </w:t>
      </w:r>
      <w:r>
        <w:rPr>
          <w:spacing w:val="1"/>
        </w:rPr>
        <w:t>积金。</w:t>
      </w:r>
    </w:p>
    <w:p w14:paraId="72D134C7">
      <w:pPr>
        <w:spacing w:before="2" w:line="333" w:lineRule="auto"/>
        <w:ind w:left="29" w:right="83" w:firstLine="646"/>
        <w:rPr>
          <w:rFonts w:ascii="黑体" w:hAnsi="黑体" w:eastAsia="黑体" w:cs="黑体"/>
          <w:sz w:val="31"/>
          <w:szCs w:val="31"/>
        </w:rPr>
      </w:pPr>
      <w:r>
        <w:rPr>
          <w:rFonts w:ascii="黑体" w:hAnsi="黑体" w:eastAsia="黑体" w:cs="黑体"/>
          <w:spacing w:val="16"/>
          <w:sz w:val="31"/>
          <w:szCs w:val="31"/>
        </w:rPr>
        <w:t>五、关于托克逊县文学艺术界联合会单位2023</w:t>
      </w:r>
      <w:r>
        <w:rPr>
          <w:rFonts w:ascii="黑体" w:hAnsi="黑体" w:eastAsia="黑体" w:cs="黑体"/>
          <w:spacing w:val="-45"/>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公共预算当年拨款情况说明</w:t>
      </w:r>
    </w:p>
    <w:p w14:paraId="237E7F5D">
      <w:pPr>
        <w:spacing w:line="333" w:lineRule="auto"/>
        <w:rPr>
          <w:rFonts w:ascii="黑体" w:hAnsi="黑体" w:eastAsia="黑体" w:cs="黑体"/>
          <w:sz w:val="31"/>
          <w:szCs w:val="31"/>
        </w:rPr>
        <w:sectPr>
          <w:footerReference r:id="rId22" w:type="default"/>
          <w:pgSz w:w="11906" w:h="16839"/>
          <w:pgMar w:top="1431" w:right="1718" w:bottom="1521" w:left="1785" w:header="0" w:footer="1156" w:gutter="0"/>
          <w:cols w:space="720" w:num="1"/>
        </w:sectPr>
      </w:pPr>
    </w:p>
    <w:p w14:paraId="7DD93206">
      <w:pPr>
        <w:spacing w:before="18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168600DD">
      <w:pPr>
        <w:pStyle w:val="2"/>
        <w:spacing w:before="187" w:line="332" w:lineRule="auto"/>
        <w:ind w:left="23" w:right="16" w:firstLine="640"/>
      </w:pPr>
      <w:r>
        <w:rPr>
          <w:spacing w:val="12"/>
        </w:rPr>
        <w:t>托克逊县文学艺术界联合会单位</w:t>
      </w:r>
      <w:r>
        <w:rPr>
          <w:spacing w:val="-37"/>
        </w:rPr>
        <w:t xml:space="preserve"> </w:t>
      </w:r>
      <w:r>
        <w:rPr>
          <w:spacing w:val="12"/>
        </w:rPr>
        <w:t>2023</w:t>
      </w:r>
      <w:r>
        <w:rPr>
          <w:spacing w:val="-51"/>
        </w:rPr>
        <w:t xml:space="preserve"> </w:t>
      </w:r>
      <w:r>
        <w:rPr>
          <w:spacing w:val="12"/>
        </w:rPr>
        <w:t>年一般公共预算</w:t>
      </w:r>
      <w:r>
        <w:t xml:space="preserve"> </w:t>
      </w:r>
      <w:r>
        <w:rPr>
          <w:spacing w:val="3"/>
        </w:rPr>
        <w:t>拨款合计</w:t>
      </w:r>
      <w:r>
        <w:rPr>
          <w:spacing w:val="-46"/>
        </w:rPr>
        <w:t xml:space="preserve"> </w:t>
      </w:r>
      <w:r>
        <w:rPr>
          <w:spacing w:val="3"/>
        </w:rPr>
        <w:t>64.79</w:t>
      </w:r>
      <w:r>
        <w:rPr>
          <w:spacing w:val="-47"/>
        </w:rPr>
        <w:t xml:space="preserve"> </w:t>
      </w:r>
      <w:r>
        <w:rPr>
          <w:spacing w:val="3"/>
        </w:rPr>
        <w:t>万元，其中：</w:t>
      </w:r>
    </w:p>
    <w:p w14:paraId="2DB777CF">
      <w:pPr>
        <w:pStyle w:val="2"/>
        <w:spacing w:before="7" w:line="332" w:lineRule="auto"/>
        <w:ind w:left="30" w:right="13" w:firstLine="631"/>
        <w:jc w:val="both"/>
      </w:pPr>
      <w:r>
        <w:rPr>
          <w:spacing w:val="3"/>
        </w:rPr>
        <w:t>基本支出</w:t>
      </w:r>
      <w:r>
        <w:rPr>
          <w:spacing w:val="-48"/>
        </w:rPr>
        <w:t xml:space="preserve"> </w:t>
      </w:r>
      <w:r>
        <w:rPr>
          <w:spacing w:val="3"/>
        </w:rPr>
        <w:t>62.79</w:t>
      </w:r>
      <w:r>
        <w:rPr>
          <w:spacing w:val="-44"/>
        </w:rPr>
        <w:t xml:space="preserve"> </w:t>
      </w:r>
      <w:r>
        <w:rPr>
          <w:spacing w:val="3"/>
        </w:rPr>
        <w:t>万元，比上年预算增加</w:t>
      </w:r>
      <w:r>
        <w:rPr>
          <w:spacing w:val="-41"/>
        </w:rPr>
        <w:t xml:space="preserve"> </w:t>
      </w:r>
      <w:r>
        <w:rPr>
          <w:spacing w:val="3"/>
        </w:rPr>
        <w:t>16.73</w:t>
      </w:r>
      <w:r>
        <w:rPr>
          <w:spacing w:val="-47"/>
        </w:rPr>
        <w:t xml:space="preserve"> </w:t>
      </w:r>
      <w:r>
        <w:rPr>
          <w:spacing w:val="3"/>
        </w:rPr>
        <w:t>万元，增</w:t>
      </w:r>
      <w:r>
        <w:t xml:space="preserve"> </w:t>
      </w:r>
      <w:r>
        <w:rPr>
          <w:spacing w:val="4"/>
        </w:rPr>
        <w:t>长</w:t>
      </w:r>
      <w:r>
        <w:rPr>
          <w:spacing w:val="-36"/>
        </w:rPr>
        <w:t xml:space="preserve"> </w:t>
      </w:r>
      <w:r>
        <w:rPr>
          <w:spacing w:val="4"/>
        </w:rPr>
        <w:t>36.32%。主要原因是：本年度人员增加，</w:t>
      </w:r>
      <w:r>
        <w:rPr>
          <w:spacing w:val="3"/>
        </w:rPr>
        <w:t>人员增资调标导</w:t>
      </w:r>
      <w:r>
        <w:t xml:space="preserve"> </w:t>
      </w:r>
      <w:r>
        <w:rPr>
          <w:spacing w:val="3"/>
        </w:rPr>
        <w:t>致增长。</w:t>
      </w:r>
    </w:p>
    <w:p w14:paraId="574DC934">
      <w:pPr>
        <w:pStyle w:val="2"/>
        <w:spacing w:before="4" w:line="332" w:lineRule="auto"/>
        <w:ind w:left="46" w:right="16" w:firstLine="624"/>
      </w:pPr>
      <w:r>
        <w:rPr>
          <w:spacing w:val="3"/>
        </w:rPr>
        <w:t>项目支出</w:t>
      </w:r>
      <w:r>
        <w:rPr>
          <w:spacing w:val="-49"/>
        </w:rPr>
        <w:t xml:space="preserve"> </w:t>
      </w:r>
      <w:r>
        <w:rPr>
          <w:spacing w:val="3"/>
        </w:rPr>
        <w:t>2.00</w:t>
      </w:r>
      <w:r>
        <w:rPr>
          <w:spacing w:val="-44"/>
        </w:rPr>
        <w:t xml:space="preserve"> </w:t>
      </w:r>
      <w:r>
        <w:rPr>
          <w:spacing w:val="3"/>
        </w:rPr>
        <w:t>万元，比上年预算增加</w:t>
      </w:r>
      <w:r>
        <w:rPr>
          <w:spacing w:val="-48"/>
        </w:rPr>
        <w:t xml:space="preserve"> </w:t>
      </w:r>
      <w:r>
        <w:rPr>
          <w:spacing w:val="3"/>
        </w:rPr>
        <w:t>2.00</w:t>
      </w:r>
      <w:r>
        <w:rPr>
          <w:spacing w:val="-45"/>
        </w:rPr>
        <w:t xml:space="preserve"> </w:t>
      </w:r>
      <w:r>
        <w:rPr>
          <w:spacing w:val="3"/>
        </w:rPr>
        <w:t>万元，增长</w:t>
      </w:r>
      <w:r>
        <w:t xml:space="preserve"> </w:t>
      </w:r>
      <w:r>
        <w:rPr>
          <w:spacing w:val="5"/>
        </w:rPr>
        <w:t>100</w:t>
      </w:r>
      <w:r>
        <w:rPr>
          <w:rFonts w:hint="eastAsia"/>
          <w:spacing w:val="5"/>
          <w:lang w:val="en-US" w:eastAsia="zh-CN"/>
        </w:rPr>
        <w:t>.00</w:t>
      </w:r>
      <w:r>
        <w:rPr>
          <w:spacing w:val="5"/>
        </w:rPr>
        <w:t>%。主要原因是：因工作需求增加了县级项目支出预算。</w:t>
      </w:r>
    </w:p>
    <w:p w14:paraId="0D54ADC0">
      <w:pPr>
        <w:spacing w:before="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661D10BE">
      <w:pPr>
        <w:pStyle w:val="2"/>
        <w:spacing w:before="190" w:line="218" w:lineRule="auto"/>
        <w:ind w:left="687"/>
      </w:pPr>
      <w:r>
        <w:rPr>
          <w:spacing w:val="2"/>
        </w:rPr>
        <w:t>1、一般公共服务支出（类）47.65</w:t>
      </w:r>
      <w:r>
        <w:rPr>
          <w:spacing w:val="-44"/>
        </w:rPr>
        <w:t xml:space="preserve"> </w:t>
      </w:r>
      <w:r>
        <w:rPr>
          <w:spacing w:val="2"/>
        </w:rPr>
        <w:t>万元，</w:t>
      </w:r>
      <w:r>
        <w:rPr>
          <w:spacing w:val="-85"/>
        </w:rPr>
        <w:t xml:space="preserve"> </w:t>
      </w:r>
      <w:r>
        <w:rPr>
          <w:spacing w:val="2"/>
        </w:rPr>
        <w:t>占</w:t>
      </w:r>
      <w:r>
        <w:rPr>
          <w:spacing w:val="-45"/>
        </w:rPr>
        <w:t xml:space="preserve"> </w:t>
      </w:r>
      <w:r>
        <w:rPr>
          <w:spacing w:val="2"/>
        </w:rPr>
        <w:t>73.</w:t>
      </w:r>
      <w:r>
        <w:rPr>
          <w:spacing w:val="1"/>
        </w:rPr>
        <w:t>55%。</w:t>
      </w:r>
    </w:p>
    <w:p w14:paraId="2438CD38">
      <w:pPr>
        <w:pStyle w:val="2"/>
        <w:spacing w:before="193" w:line="218" w:lineRule="auto"/>
        <w:ind w:right="9"/>
        <w:jc w:val="right"/>
      </w:pPr>
      <w:r>
        <w:rPr>
          <w:spacing w:val="2"/>
        </w:rPr>
        <w:t>2、社会保障和就业支出（类）9.47</w:t>
      </w:r>
      <w:r>
        <w:rPr>
          <w:spacing w:val="-37"/>
        </w:rPr>
        <w:t xml:space="preserve"> </w:t>
      </w:r>
      <w:r>
        <w:rPr>
          <w:spacing w:val="2"/>
        </w:rPr>
        <w:t>万元，</w:t>
      </w:r>
      <w:r>
        <w:rPr>
          <w:spacing w:val="-85"/>
        </w:rPr>
        <w:t xml:space="preserve"> </w:t>
      </w:r>
      <w:r>
        <w:rPr>
          <w:spacing w:val="2"/>
        </w:rPr>
        <w:t>占</w:t>
      </w:r>
      <w:r>
        <w:rPr>
          <w:spacing w:val="-43"/>
        </w:rPr>
        <w:t xml:space="preserve"> </w:t>
      </w:r>
      <w:r>
        <w:rPr>
          <w:spacing w:val="2"/>
        </w:rPr>
        <w:t>14.62%。</w:t>
      </w:r>
    </w:p>
    <w:p w14:paraId="44EF03FF">
      <w:pPr>
        <w:pStyle w:val="2"/>
        <w:spacing w:before="193" w:line="218" w:lineRule="auto"/>
        <w:ind w:left="692"/>
      </w:pPr>
      <w:r>
        <w:rPr>
          <w:spacing w:val="1"/>
        </w:rPr>
        <w:t>3、卫生健康支出（类）2.68</w:t>
      </w:r>
      <w:r>
        <w:rPr>
          <w:spacing w:val="-44"/>
        </w:rPr>
        <w:t xml:space="preserve"> </w:t>
      </w:r>
      <w:r>
        <w:rPr>
          <w:spacing w:val="1"/>
        </w:rPr>
        <w:t>万元，</w:t>
      </w:r>
      <w:r>
        <w:rPr>
          <w:spacing w:val="-84"/>
        </w:rPr>
        <w:t xml:space="preserve"> </w:t>
      </w:r>
      <w:r>
        <w:rPr>
          <w:spacing w:val="1"/>
        </w:rPr>
        <w:t>占</w:t>
      </w:r>
      <w:r>
        <w:rPr>
          <w:spacing w:val="-52"/>
        </w:rPr>
        <w:t xml:space="preserve"> </w:t>
      </w:r>
      <w:r>
        <w:rPr>
          <w:spacing w:val="1"/>
        </w:rPr>
        <w:t>4.14%。</w:t>
      </w:r>
    </w:p>
    <w:p w14:paraId="2AEB3426">
      <w:pPr>
        <w:pStyle w:val="2"/>
        <w:spacing w:before="195" w:line="218" w:lineRule="auto"/>
        <w:ind w:left="678"/>
      </w:pPr>
      <w:r>
        <w:rPr>
          <w:spacing w:val="1"/>
        </w:rPr>
        <w:t>4、住房保障支出（类）4.99</w:t>
      </w:r>
      <w:r>
        <w:rPr>
          <w:spacing w:val="-34"/>
        </w:rPr>
        <w:t xml:space="preserve"> </w:t>
      </w:r>
      <w:r>
        <w:rPr>
          <w:spacing w:val="1"/>
        </w:rPr>
        <w:t>万元，</w:t>
      </w:r>
      <w:r>
        <w:rPr>
          <w:spacing w:val="-84"/>
        </w:rPr>
        <w:t xml:space="preserve"> </w:t>
      </w:r>
      <w:r>
        <w:rPr>
          <w:spacing w:val="1"/>
        </w:rPr>
        <w:t>占</w:t>
      </w:r>
      <w:r>
        <w:rPr>
          <w:spacing w:val="-48"/>
        </w:rPr>
        <w:t xml:space="preserve"> </w:t>
      </w:r>
      <w:r>
        <w:rPr>
          <w:spacing w:val="1"/>
        </w:rPr>
        <w:t>7.69%。</w:t>
      </w:r>
    </w:p>
    <w:p w14:paraId="5A57C378">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09202EB3">
      <w:pPr>
        <w:pStyle w:val="2"/>
        <w:spacing w:before="186" w:line="305" w:lineRule="auto"/>
        <w:ind w:left="18" w:right="14" w:firstLine="668"/>
      </w:pPr>
      <w:r>
        <w:rPr>
          <w:spacing w:val="14"/>
        </w:rPr>
        <w:t>1、一般公共服务支出（类）宣传事务（款）事业运行</w:t>
      </w:r>
      <w:r>
        <w:rPr>
          <w:spacing w:val="10"/>
        </w:rPr>
        <w:t xml:space="preserve"> </w:t>
      </w:r>
      <w:r>
        <w:rPr>
          <w:spacing w:val="7"/>
        </w:rPr>
        <w:t>（项</w:t>
      </w:r>
      <w:r>
        <w:rPr>
          <w:spacing w:val="46"/>
        </w:rPr>
        <w:t>）：</w:t>
      </w:r>
      <w:r>
        <w:rPr>
          <w:spacing w:val="7"/>
        </w:rPr>
        <w:t>2023</w:t>
      </w:r>
      <w:r>
        <w:rPr>
          <w:spacing w:val="-47"/>
        </w:rPr>
        <w:t xml:space="preserve"> </w:t>
      </w:r>
      <w:r>
        <w:rPr>
          <w:spacing w:val="7"/>
        </w:rPr>
        <w:t>年预算数为</w:t>
      </w:r>
      <w:r>
        <w:rPr>
          <w:spacing w:val="-38"/>
        </w:rPr>
        <w:t xml:space="preserve"> </w:t>
      </w:r>
      <w:r>
        <w:rPr>
          <w:spacing w:val="7"/>
        </w:rPr>
        <w:t>45.65</w:t>
      </w:r>
      <w:r>
        <w:rPr>
          <w:spacing w:val="-35"/>
        </w:rPr>
        <w:t xml:space="preserve"> </w:t>
      </w:r>
      <w:r>
        <w:rPr>
          <w:spacing w:val="7"/>
        </w:rPr>
        <w:t>万元，</w:t>
      </w:r>
      <w:r>
        <w:rPr>
          <w:spacing w:val="-78"/>
        </w:rPr>
        <w:t xml:space="preserve"> </w:t>
      </w:r>
      <w:r>
        <w:rPr>
          <w:spacing w:val="7"/>
        </w:rPr>
        <w:t>比上年预算数增加</w:t>
      </w:r>
      <w:r>
        <w:t xml:space="preserve"> </w:t>
      </w:r>
      <w:r>
        <w:rPr>
          <w:spacing w:val="11"/>
        </w:rPr>
        <w:t>7.97</w:t>
      </w:r>
      <w:r>
        <w:rPr>
          <w:spacing w:val="-40"/>
        </w:rPr>
        <w:t xml:space="preserve"> </w:t>
      </w:r>
      <w:r>
        <w:rPr>
          <w:spacing w:val="11"/>
        </w:rPr>
        <w:t>万元，增长</w:t>
      </w:r>
      <w:r>
        <w:rPr>
          <w:spacing w:val="-41"/>
        </w:rPr>
        <w:t xml:space="preserve"> </w:t>
      </w:r>
      <w:r>
        <w:rPr>
          <w:spacing w:val="11"/>
        </w:rPr>
        <w:t>21.15%，主要原因是</w:t>
      </w:r>
      <w:r>
        <w:rPr>
          <w:spacing w:val="10"/>
        </w:rPr>
        <w:t>：本年度人员增加，</w:t>
      </w:r>
      <w:r>
        <w:t xml:space="preserve"> </w:t>
      </w:r>
      <w:r>
        <w:rPr>
          <w:spacing w:val="7"/>
        </w:rPr>
        <w:t>人员增资调标。</w:t>
      </w:r>
    </w:p>
    <w:p w14:paraId="147DB0B6">
      <w:pPr>
        <w:pStyle w:val="2"/>
        <w:spacing w:before="192" w:line="305" w:lineRule="auto"/>
        <w:ind w:left="26" w:right="14" w:firstLine="653"/>
      </w:pPr>
      <w:r>
        <w:rPr>
          <w:spacing w:val="14"/>
        </w:rPr>
        <w:t>2、一般公共服务支出（类）宣传事务（款）其他宣传</w:t>
      </w:r>
      <w:r>
        <w:rPr>
          <w:spacing w:val="18"/>
        </w:rPr>
        <w:t xml:space="preserve"> </w:t>
      </w:r>
      <w:r>
        <w:rPr>
          <w:spacing w:val="3"/>
        </w:rPr>
        <w:t>事务支出（项</w:t>
      </w:r>
      <w:r>
        <w:rPr>
          <w:spacing w:val="33"/>
        </w:rPr>
        <w:t>）：</w:t>
      </w:r>
      <w:r>
        <w:rPr>
          <w:spacing w:val="3"/>
        </w:rPr>
        <w:t>2023</w:t>
      </w:r>
      <w:r>
        <w:rPr>
          <w:spacing w:val="-56"/>
        </w:rPr>
        <w:t xml:space="preserve"> </w:t>
      </w:r>
      <w:r>
        <w:rPr>
          <w:spacing w:val="3"/>
        </w:rPr>
        <w:t>年预算数为</w:t>
      </w:r>
      <w:r>
        <w:rPr>
          <w:spacing w:val="-46"/>
        </w:rPr>
        <w:t xml:space="preserve"> </w:t>
      </w:r>
      <w:r>
        <w:rPr>
          <w:spacing w:val="3"/>
        </w:rPr>
        <w:t>2.00</w:t>
      </w:r>
      <w:r>
        <w:rPr>
          <w:spacing w:val="-42"/>
        </w:rPr>
        <w:t xml:space="preserve"> </w:t>
      </w:r>
      <w:r>
        <w:rPr>
          <w:spacing w:val="3"/>
        </w:rPr>
        <w:t>万元，</w:t>
      </w:r>
      <w:r>
        <w:rPr>
          <w:spacing w:val="-83"/>
        </w:rPr>
        <w:t xml:space="preserve"> </w:t>
      </w:r>
      <w:r>
        <w:rPr>
          <w:spacing w:val="3"/>
        </w:rPr>
        <w:t>比上年预算</w:t>
      </w:r>
      <w:r>
        <w:t xml:space="preserve"> </w:t>
      </w:r>
      <w:r>
        <w:rPr>
          <w:spacing w:val="4"/>
        </w:rPr>
        <w:t>数增加</w:t>
      </w:r>
      <w:r>
        <w:rPr>
          <w:spacing w:val="-31"/>
        </w:rPr>
        <w:t xml:space="preserve"> </w:t>
      </w:r>
      <w:r>
        <w:rPr>
          <w:spacing w:val="4"/>
        </w:rPr>
        <w:t>2.00</w:t>
      </w:r>
      <w:r>
        <w:rPr>
          <w:spacing w:val="-42"/>
        </w:rPr>
        <w:t xml:space="preserve"> </w:t>
      </w:r>
      <w:r>
        <w:rPr>
          <w:spacing w:val="4"/>
        </w:rPr>
        <w:t>万元，增长</w:t>
      </w:r>
      <w:r>
        <w:rPr>
          <w:spacing w:val="-36"/>
        </w:rPr>
        <w:t xml:space="preserve"> </w:t>
      </w:r>
      <w:r>
        <w:rPr>
          <w:spacing w:val="4"/>
        </w:rPr>
        <w:t>100</w:t>
      </w:r>
      <w:r>
        <w:rPr>
          <w:rFonts w:hint="eastAsia"/>
          <w:spacing w:val="4"/>
          <w:lang w:val="en-US" w:eastAsia="zh-CN"/>
        </w:rPr>
        <w:t>.00</w:t>
      </w:r>
      <w:r>
        <w:rPr>
          <w:spacing w:val="4"/>
        </w:rPr>
        <w:t>%，主要原因是：</w:t>
      </w:r>
      <w:r>
        <w:rPr>
          <w:spacing w:val="-87"/>
        </w:rPr>
        <w:t xml:space="preserve"> </w:t>
      </w:r>
      <w:r>
        <w:rPr>
          <w:spacing w:val="4"/>
        </w:rPr>
        <w:t>因工作需求增</w:t>
      </w:r>
      <w:r>
        <w:t xml:space="preserve"> </w:t>
      </w:r>
      <w:r>
        <w:rPr>
          <w:spacing w:val="7"/>
        </w:rPr>
        <w:t>加了县级项目支出预算。</w:t>
      </w:r>
    </w:p>
    <w:p w14:paraId="15128CEE">
      <w:pPr>
        <w:pStyle w:val="2"/>
        <w:spacing w:before="191" w:line="276" w:lineRule="auto"/>
        <w:ind w:left="18" w:right="13" w:firstLine="673"/>
      </w:pPr>
      <w:r>
        <w:rPr>
          <w:spacing w:val="14"/>
        </w:rPr>
        <w:t>3、社会保障和就业支出（类）行政事业单位养老支出</w:t>
      </w:r>
      <w:r>
        <w:rPr>
          <w:spacing w:val="5"/>
        </w:rPr>
        <w:t xml:space="preserve"> （款）机关事业单位基本养老保险缴费支出（项</w:t>
      </w:r>
      <w:r>
        <w:rPr>
          <w:spacing w:val="6"/>
        </w:rPr>
        <w:t>）：</w:t>
      </w:r>
      <w:r>
        <w:rPr>
          <w:spacing w:val="5"/>
        </w:rPr>
        <w:t>2023</w:t>
      </w:r>
      <w:r>
        <w:rPr>
          <w:spacing w:val="-57"/>
        </w:rPr>
        <w:t xml:space="preserve"> </w:t>
      </w:r>
      <w:r>
        <w:rPr>
          <w:spacing w:val="5"/>
        </w:rPr>
        <w:t>年</w:t>
      </w:r>
    </w:p>
    <w:p w14:paraId="57B2EFD2">
      <w:pPr>
        <w:spacing w:line="276" w:lineRule="auto"/>
        <w:sectPr>
          <w:footerReference r:id="rId23" w:type="default"/>
          <w:pgSz w:w="11906" w:h="16839"/>
          <w:pgMar w:top="1431" w:right="1785" w:bottom="1521" w:left="1785" w:header="0" w:footer="1156" w:gutter="0"/>
          <w:cols w:space="720" w:num="1"/>
        </w:sectPr>
      </w:pPr>
    </w:p>
    <w:p w14:paraId="5604C8D8">
      <w:pPr>
        <w:pStyle w:val="2"/>
        <w:spacing w:before="188" w:line="332" w:lineRule="auto"/>
        <w:ind w:left="34" w:right="97" w:firstLine="4"/>
        <w:jc w:val="both"/>
      </w:pPr>
      <w:r>
        <w:rPr>
          <w:spacing w:val="8"/>
        </w:rPr>
        <w:t>预算数为</w:t>
      </w:r>
      <w:r>
        <w:rPr>
          <w:spacing w:val="-32"/>
        </w:rPr>
        <w:t xml:space="preserve"> </w:t>
      </w:r>
      <w:r>
        <w:rPr>
          <w:spacing w:val="8"/>
        </w:rPr>
        <w:t>6.31</w:t>
      </w:r>
      <w:r>
        <w:rPr>
          <w:spacing w:val="-30"/>
        </w:rPr>
        <w:t xml:space="preserve"> </w:t>
      </w:r>
      <w:r>
        <w:rPr>
          <w:spacing w:val="8"/>
        </w:rPr>
        <w:t>万元，</w:t>
      </w:r>
      <w:r>
        <w:rPr>
          <w:spacing w:val="-73"/>
        </w:rPr>
        <w:t xml:space="preserve"> </w:t>
      </w:r>
      <w:r>
        <w:rPr>
          <w:spacing w:val="8"/>
        </w:rPr>
        <w:t>比上年预算数增加 3.18</w:t>
      </w:r>
      <w:r>
        <w:rPr>
          <w:spacing w:val="-31"/>
        </w:rPr>
        <w:t xml:space="preserve"> </w:t>
      </w:r>
      <w:r>
        <w:rPr>
          <w:spacing w:val="8"/>
        </w:rPr>
        <w:t>万</w:t>
      </w:r>
      <w:r>
        <w:rPr>
          <w:spacing w:val="7"/>
        </w:rPr>
        <w:t>元，增长</w:t>
      </w:r>
      <w:r>
        <w:t xml:space="preserve"> </w:t>
      </w:r>
      <w:r>
        <w:rPr>
          <w:spacing w:val="13"/>
        </w:rPr>
        <w:t>101.60%，主要原因是：人员增加、社保缴费基数增加，相</w:t>
      </w:r>
      <w:r>
        <w:t xml:space="preserve"> </w:t>
      </w:r>
      <w:r>
        <w:rPr>
          <w:spacing w:val="7"/>
        </w:rPr>
        <w:t>应的缴纳的养老保险增加。</w:t>
      </w:r>
    </w:p>
    <w:p w14:paraId="3582AE8E">
      <w:pPr>
        <w:pStyle w:val="2"/>
        <w:spacing w:before="9" w:line="310" w:lineRule="auto"/>
        <w:ind w:left="18" w:right="11" w:firstLine="659"/>
      </w:pPr>
      <w:r>
        <w:rPr>
          <w:spacing w:val="15"/>
        </w:rPr>
        <w:t>4、社会保障和就业支出（类）行政事业单</w:t>
      </w:r>
      <w:r>
        <w:rPr>
          <w:spacing w:val="14"/>
        </w:rPr>
        <w:t>位养老支出</w:t>
      </w:r>
      <w:r>
        <w:t xml:space="preserve"> </w:t>
      </w:r>
      <w:r>
        <w:rPr>
          <w:spacing w:val="5"/>
        </w:rPr>
        <w:t>（款）机关事业单位职业年金缴费支出（项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9"/>
        </w:rPr>
        <w:t>数为</w:t>
      </w:r>
      <w:r>
        <w:rPr>
          <w:spacing w:val="-50"/>
        </w:rPr>
        <w:t xml:space="preserve"> </w:t>
      </w:r>
      <w:r>
        <w:rPr>
          <w:spacing w:val="-9"/>
        </w:rPr>
        <w:t>3.16</w:t>
      </w:r>
      <w:r>
        <w:rPr>
          <w:spacing w:val="-64"/>
        </w:rPr>
        <w:t xml:space="preserve"> </w:t>
      </w:r>
      <w:r>
        <w:rPr>
          <w:spacing w:val="-9"/>
        </w:rPr>
        <w:t>万元，比上年预算数增加</w:t>
      </w:r>
      <w:r>
        <w:rPr>
          <w:spacing w:val="-60"/>
        </w:rPr>
        <w:t xml:space="preserve"> </w:t>
      </w:r>
      <w:r>
        <w:rPr>
          <w:spacing w:val="-9"/>
        </w:rPr>
        <w:t>1.59</w:t>
      </w:r>
      <w:r>
        <w:rPr>
          <w:spacing w:val="-64"/>
        </w:rPr>
        <w:t xml:space="preserve"> </w:t>
      </w:r>
      <w:r>
        <w:rPr>
          <w:spacing w:val="-9"/>
        </w:rPr>
        <w:t>万元，增长</w:t>
      </w:r>
      <w:r>
        <w:rPr>
          <w:spacing w:val="-62"/>
        </w:rPr>
        <w:t xml:space="preserve"> </w:t>
      </w:r>
      <w:r>
        <w:rPr>
          <w:spacing w:val="-9"/>
        </w:rPr>
        <w:t>101.27%，</w:t>
      </w:r>
      <w:r>
        <w:t xml:space="preserve"> </w:t>
      </w:r>
      <w:r>
        <w:rPr>
          <w:spacing w:val="9"/>
        </w:rPr>
        <w:t>主要原因是：人员增加、社保缴费基数增加，相应的缴纳的</w:t>
      </w:r>
      <w:r>
        <w:rPr>
          <w:spacing w:val="6"/>
        </w:rPr>
        <w:t xml:space="preserve"> </w:t>
      </w:r>
      <w:r>
        <w:rPr>
          <w:spacing w:val="8"/>
        </w:rPr>
        <w:t>职业年金保险增加。</w:t>
      </w:r>
    </w:p>
    <w:p w14:paraId="19FF6B5F">
      <w:pPr>
        <w:pStyle w:val="2"/>
        <w:spacing w:before="190" w:line="305" w:lineRule="auto"/>
        <w:ind w:left="32" w:right="64" w:firstLine="650"/>
      </w:pPr>
      <w:r>
        <w:rPr>
          <w:spacing w:val="14"/>
        </w:rPr>
        <w:t xml:space="preserve">5、卫生健康支出（类）行政事业单位医疗（款）事业 </w:t>
      </w:r>
      <w:r>
        <w:rPr>
          <w:spacing w:val="3"/>
        </w:rPr>
        <w:t>单位医疗（项</w:t>
      </w:r>
      <w:r>
        <w:rPr>
          <w:spacing w:val="30"/>
        </w:rPr>
        <w:t>）：</w:t>
      </w:r>
      <w:r>
        <w:rPr>
          <w:spacing w:val="3"/>
        </w:rPr>
        <w:t>2023</w:t>
      </w:r>
      <w:r>
        <w:rPr>
          <w:spacing w:val="-56"/>
        </w:rPr>
        <w:t xml:space="preserve"> </w:t>
      </w:r>
      <w:r>
        <w:rPr>
          <w:spacing w:val="3"/>
        </w:rPr>
        <w:t>年预算数为</w:t>
      </w:r>
      <w:r>
        <w:rPr>
          <w:spacing w:val="-46"/>
        </w:rPr>
        <w:t xml:space="preserve"> </w:t>
      </w:r>
      <w:r>
        <w:rPr>
          <w:spacing w:val="3"/>
        </w:rPr>
        <w:t>2.68</w:t>
      </w:r>
      <w:r>
        <w:rPr>
          <w:spacing w:val="-42"/>
        </w:rPr>
        <w:t xml:space="preserve"> </w:t>
      </w:r>
      <w:r>
        <w:rPr>
          <w:spacing w:val="3"/>
        </w:rPr>
        <w:t>万元，</w:t>
      </w:r>
      <w:r>
        <w:rPr>
          <w:spacing w:val="-84"/>
        </w:rPr>
        <w:t xml:space="preserve"> </w:t>
      </w:r>
      <w:r>
        <w:rPr>
          <w:spacing w:val="3"/>
        </w:rPr>
        <w:t>比上年预算</w:t>
      </w:r>
      <w:r>
        <w:t xml:space="preserve"> </w:t>
      </w:r>
      <w:r>
        <w:rPr>
          <w:spacing w:val="2"/>
        </w:rPr>
        <w:t>数增加</w:t>
      </w:r>
      <w:r>
        <w:rPr>
          <w:spacing w:val="-31"/>
        </w:rPr>
        <w:t xml:space="preserve"> </w:t>
      </w:r>
      <w:r>
        <w:rPr>
          <w:spacing w:val="2"/>
        </w:rPr>
        <w:t>1.35</w:t>
      </w:r>
      <w:r>
        <w:rPr>
          <w:spacing w:val="-44"/>
        </w:rPr>
        <w:t xml:space="preserve"> </w:t>
      </w:r>
      <w:r>
        <w:rPr>
          <w:spacing w:val="2"/>
        </w:rPr>
        <w:t>万元，增长</w:t>
      </w:r>
      <w:r>
        <w:rPr>
          <w:spacing w:val="-41"/>
        </w:rPr>
        <w:t xml:space="preserve"> </w:t>
      </w:r>
      <w:r>
        <w:rPr>
          <w:spacing w:val="2"/>
        </w:rPr>
        <w:t>101.50%，主要原因是：人员增加、</w:t>
      </w:r>
      <w:r>
        <w:t xml:space="preserve"> </w:t>
      </w:r>
      <w:r>
        <w:rPr>
          <w:spacing w:val="8"/>
        </w:rPr>
        <w:t>社保缴费基数增加，相应的缴纳的医疗保险增加。</w:t>
      </w:r>
    </w:p>
    <w:p w14:paraId="5F0D605D">
      <w:pPr>
        <w:pStyle w:val="2"/>
        <w:spacing w:before="193" w:line="305" w:lineRule="auto"/>
        <w:ind w:left="29" w:right="95" w:firstLine="653"/>
      </w:pPr>
      <w:r>
        <w:rPr>
          <w:spacing w:val="14"/>
        </w:rPr>
        <w:t>6、住房保障支出（类）住房改革支出（款）住房公积</w:t>
      </w:r>
      <w:r>
        <w:rPr>
          <w:spacing w:val="15"/>
        </w:rPr>
        <w:t xml:space="preserve"> </w:t>
      </w:r>
      <w:r>
        <w:rPr>
          <w:spacing w:val="2"/>
        </w:rPr>
        <w:t>金（项</w:t>
      </w:r>
      <w:r>
        <w:rPr>
          <w:spacing w:val="23"/>
        </w:rPr>
        <w:t>）：</w:t>
      </w:r>
      <w:r>
        <w:rPr>
          <w:spacing w:val="2"/>
        </w:rPr>
        <w:t>2023</w:t>
      </w:r>
      <w:r>
        <w:rPr>
          <w:spacing w:val="-58"/>
        </w:rPr>
        <w:t xml:space="preserve"> </w:t>
      </w:r>
      <w:r>
        <w:rPr>
          <w:spacing w:val="2"/>
        </w:rPr>
        <w:t>年预算数为</w:t>
      </w:r>
      <w:r>
        <w:rPr>
          <w:spacing w:val="-50"/>
        </w:rPr>
        <w:t xml:space="preserve"> </w:t>
      </w:r>
      <w:r>
        <w:rPr>
          <w:spacing w:val="2"/>
        </w:rPr>
        <w:t>4.99</w:t>
      </w:r>
      <w:r>
        <w:rPr>
          <w:spacing w:val="-44"/>
        </w:rPr>
        <w:t xml:space="preserve"> </w:t>
      </w:r>
      <w:r>
        <w:rPr>
          <w:spacing w:val="2"/>
        </w:rPr>
        <w:t>万元，</w:t>
      </w:r>
      <w:r>
        <w:rPr>
          <w:spacing w:val="-88"/>
        </w:rPr>
        <w:t xml:space="preserve"> </w:t>
      </w:r>
      <w:r>
        <w:rPr>
          <w:spacing w:val="2"/>
        </w:rPr>
        <w:t>比</w:t>
      </w:r>
      <w:r>
        <w:rPr>
          <w:spacing w:val="1"/>
        </w:rPr>
        <w:t>上年预算数增加</w:t>
      </w:r>
      <w:r>
        <w:t xml:space="preserve"> </w:t>
      </w:r>
      <w:r>
        <w:rPr>
          <w:spacing w:val="5"/>
        </w:rPr>
        <w:t>2.64</w:t>
      </w:r>
      <w:r>
        <w:rPr>
          <w:spacing w:val="-42"/>
        </w:rPr>
        <w:t xml:space="preserve"> </w:t>
      </w:r>
      <w:r>
        <w:rPr>
          <w:spacing w:val="5"/>
        </w:rPr>
        <w:t>万元，增长</w:t>
      </w:r>
      <w:r>
        <w:rPr>
          <w:spacing w:val="-38"/>
        </w:rPr>
        <w:t xml:space="preserve"> </w:t>
      </w:r>
      <w:r>
        <w:rPr>
          <w:spacing w:val="5"/>
        </w:rPr>
        <w:t>112.34%，主要原因是：人员增加、社保缴</w:t>
      </w:r>
      <w:r>
        <w:t xml:space="preserve"> </w:t>
      </w:r>
      <w:r>
        <w:rPr>
          <w:spacing w:val="8"/>
        </w:rPr>
        <w:t>费基数增加，相应的缴纳的住房公积金增加。</w:t>
      </w:r>
    </w:p>
    <w:p w14:paraId="31317479">
      <w:pPr>
        <w:spacing w:before="189" w:line="334" w:lineRule="auto"/>
        <w:ind w:left="29" w:right="97" w:firstLine="648"/>
        <w:rPr>
          <w:rFonts w:ascii="黑体" w:hAnsi="黑体" w:eastAsia="黑体" w:cs="黑体"/>
          <w:sz w:val="31"/>
          <w:szCs w:val="31"/>
        </w:rPr>
      </w:pPr>
      <w:r>
        <w:rPr>
          <w:rFonts w:ascii="黑体" w:hAnsi="黑体" w:eastAsia="黑体" w:cs="黑体"/>
          <w:spacing w:val="16"/>
          <w:sz w:val="31"/>
          <w:szCs w:val="31"/>
        </w:rPr>
        <w:t>六、关于托克逊县文学艺术界联合会单位2023</w:t>
      </w:r>
      <w:r>
        <w:rPr>
          <w:rFonts w:ascii="黑体" w:hAnsi="黑体" w:eastAsia="黑体" w:cs="黑体"/>
          <w:spacing w:val="-46"/>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公共预算基本支出情况说明</w:t>
      </w:r>
    </w:p>
    <w:p w14:paraId="643F9562">
      <w:pPr>
        <w:pStyle w:val="2"/>
        <w:spacing w:line="332" w:lineRule="auto"/>
        <w:ind w:left="21" w:right="97" w:firstLine="643"/>
      </w:pPr>
      <w:r>
        <w:rPr>
          <w:spacing w:val="12"/>
        </w:rPr>
        <w:t>托克逊县文学艺术界联合会单位</w:t>
      </w:r>
      <w:r>
        <w:rPr>
          <w:spacing w:val="-37"/>
        </w:rPr>
        <w:t xml:space="preserve"> </w:t>
      </w:r>
      <w:r>
        <w:rPr>
          <w:spacing w:val="12"/>
        </w:rPr>
        <w:t>2023</w:t>
      </w:r>
      <w:r>
        <w:rPr>
          <w:spacing w:val="-51"/>
        </w:rPr>
        <w:t xml:space="preserve"> </w:t>
      </w:r>
      <w:r>
        <w:rPr>
          <w:spacing w:val="12"/>
        </w:rPr>
        <w:t>年一般公共预算</w:t>
      </w:r>
      <w:r>
        <w:t xml:space="preserve"> </w:t>
      </w:r>
      <w:r>
        <w:rPr>
          <w:spacing w:val="3"/>
        </w:rPr>
        <w:t>基本支出</w:t>
      </w:r>
      <w:r>
        <w:rPr>
          <w:spacing w:val="-45"/>
        </w:rPr>
        <w:t xml:space="preserve"> </w:t>
      </w:r>
      <w:r>
        <w:rPr>
          <w:spacing w:val="3"/>
        </w:rPr>
        <w:t>62.79</w:t>
      </w:r>
      <w:r>
        <w:rPr>
          <w:spacing w:val="-46"/>
        </w:rPr>
        <w:t xml:space="preserve"> </w:t>
      </w:r>
      <w:r>
        <w:rPr>
          <w:spacing w:val="3"/>
        </w:rPr>
        <w:t>万元，其中：</w:t>
      </w:r>
    </w:p>
    <w:p w14:paraId="2AE63ADF">
      <w:pPr>
        <w:pStyle w:val="2"/>
        <w:spacing w:before="3" w:line="333" w:lineRule="auto"/>
        <w:ind w:left="25" w:firstLine="644"/>
        <w:jc w:val="both"/>
      </w:pPr>
      <w:r>
        <w:rPr>
          <w:spacing w:val="-3"/>
        </w:rPr>
        <w:t>人员经费</w:t>
      </w:r>
      <w:r>
        <w:rPr>
          <w:spacing w:val="-35"/>
        </w:rPr>
        <w:t xml:space="preserve"> </w:t>
      </w:r>
      <w:r>
        <w:rPr>
          <w:spacing w:val="-3"/>
        </w:rPr>
        <w:t>59.35</w:t>
      </w:r>
      <w:r>
        <w:rPr>
          <w:spacing w:val="-45"/>
        </w:rPr>
        <w:t xml:space="preserve"> </w:t>
      </w:r>
      <w:r>
        <w:rPr>
          <w:spacing w:val="-3"/>
        </w:rPr>
        <w:t>万元，主要包括：基本工资、津贴补贴、</w:t>
      </w:r>
      <w:r>
        <w:t xml:space="preserve"> </w:t>
      </w:r>
      <w:r>
        <w:rPr>
          <w:spacing w:val="9"/>
        </w:rPr>
        <w:t>奖金、绩效工资、机关事业单位基本养老保险缴费、职业年</w:t>
      </w:r>
      <w:r>
        <w:t xml:space="preserve"> </w:t>
      </w:r>
      <w:r>
        <w:rPr>
          <w:spacing w:val="9"/>
        </w:rPr>
        <w:t>金缴费、职工基本医疗保险缴费、其他社会保障缴费</w:t>
      </w:r>
      <w:r>
        <w:rPr>
          <w:spacing w:val="8"/>
        </w:rPr>
        <w:t>、住房</w:t>
      </w:r>
      <w:r>
        <w:t xml:space="preserve"> </w:t>
      </w:r>
      <w:r>
        <w:rPr>
          <w:spacing w:val="8"/>
        </w:rPr>
        <w:t>公积金、其他工资福利支出等。</w:t>
      </w:r>
    </w:p>
    <w:p w14:paraId="7AE3B724">
      <w:pPr>
        <w:spacing w:line="333" w:lineRule="auto"/>
        <w:sectPr>
          <w:footerReference r:id="rId24" w:type="default"/>
          <w:pgSz w:w="11906" w:h="16839"/>
          <w:pgMar w:top="1431" w:right="1704" w:bottom="1521" w:left="1785" w:header="0" w:footer="1156" w:gutter="0"/>
          <w:cols w:space="720" w:num="1"/>
        </w:sectPr>
      </w:pPr>
    </w:p>
    <w:p w14:paraId="338D397C">
      <w:pPr>
        <w:pStyle w:val="2"/>
        <w:spacing w:before="185" w:line="332" w:lineRule="auto"/>
        <w:ind w:left="23" w:right="160" w:firstLine="642"/>
      </w:pPr>
      <w:r>
        <w:rPr>
          <w:spacing w:val="11"/>
        </w:rPr>
        <w:t>公用经费</w:t>
      </w:r>
      <w:r>
        <w:rPr>
          <w:spacing w:val="-25"/>
        </w:rPr>
        <w:t xml:space="preserve"> </w:t>
      </w:r>
      <w:r>
        <w:rPr>
          <w:spacing w:val="11"/>
        </w:rPr>
        <w:t>3.44</w:t>
      </w:r>
      <w:r>
        <w:rPr>
          <w:spacing w:val="-40"/>
        </w:rPr>
        <w:t xml:space="preserve"> </w:t>
      </w:r>
      <w:r>
        <w:rPr>
          <w:spacing w:val="11"/>
        </w:rPr>
        <w:t>万元，主要包括：办公费、邮电费、差</w:t>
      </w:r>
      <w:r>
        <w:t xml:space="preserve"> 旅费、劳务费、工会经费、福利费、其他商品和服务支出等。</w:t>
      </w:r>
    </w:p>
    <w:p w14:paraId="497591E6">
      <w:pPr>
        <w:spacing w:before="3" w:line="334" w:lineRule="auto"/>
        <w:ind w:left="29" w:right="252" w:firstLine="636"/>
        <w:rPr>
          <w:rFonts w:ascii="黑体" w:hAnsi="黑体" w:eastAsia="黑体" w:cs="黑体"/>
          <w:sz w:val="31"/>
          <w:szCs w:val="31"/>
        </w:rPr>
      </w:pPr>
      <w:r>
        <w:rPr>
          <w:rFonts w:ascii="黑体" w:hAnsi="黑体" w:eastAsia="黑体" w:cs="黑体"/>
          <w:spacing w:val="17"/>
          <w:sz w:val="31"/>
          <w:szCs w:val="31"/>
        </w:rPr>
        <w:t>七、关于托克逊县文学艺术界联合会单位2</w:t>
      </w:r>
      <w:r>
        <w:rPr>
          <w:rFonts w:ascii="黑体" w:hAnsi="黑体" w:eastAsia="黑体" w:cs="黑体"/>
          <w:spacing w:val="16"/>
          <w:sz w:val="31"/>
          <w:szCs w:val="31"/>
        </w:rPr>
        <w:t>023</w:t>
      </w:r>
      <w:r>
        <w:rPr>
          <w:rFonts w:ascii="黑体" w:hAnsi="黑体" w:eastAsia="黑体" w:cs="黑体"/>
          <w:spacing w:val="-54"/>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公共预算项目支出情况说明</w:t>
      </w:r>
    </w:p>
    <w:p w14:paraId="10A0CB2C">
      <w:pPr>
        <w:pStyle w:val="2"/>
        <w:spacing w:before="3" w:line="275" w:lineRule="auto"/>
        <w:ind w:left="666" w:right="1437" w:hanging="7"/>
      </w:pPr>
      <w:r>
        <w:rPr>
          <w:spacing w:val="8"/>
        </w:rPr>
        <w:t>（一）项目名称：2023</w:t>
      </w:r>
      <w:r>
        <w:rPr>
          <w:spacing w:val="-59"/>
        </w:rPr>
        <w:t xml:space="preserve"> </w:t>
      </w:r>
      <w:r>
        <w:rPr>
          <w:spacing w:val="8"/>
        </w:rPr>
        <w:t>年送文化活动综合经费</w:t>
      </w:r>
      <w:r>
        <w:t xml:space="preserve"> </w:t>
      </w:r>
      <w:r>
        <w:rPr>
          <w:spacing w:val="7"/>
        </w:rPr>
        <w:t>设立政策依据：托文联字【2022】13</w:t>
      </w:r>
      <w:r>
        <w:rPr>
          <w:spacing w:val="-44"/>
        </w:rPr>
        <w:t xml:space="preserve"> </w:t>
      </w:r>
      <w:r>
        <w:rPr>
          <w:spacing w:val="7"/>
        </w:rPr>
        <w:t>号</w:t>
      </w:r>
    </w:p>
    <w:p w14:paraId="2FDADCE7">
      <w:pPr>
        <w:pStyle w:val="2"/>
        <w:spacing w:before="193" w:line="219" w:lineRule="auto"/>
        <w:ind w:left="679"/>
      </w:pPr>
      <w:r>
        <w:rPr>
          <w:spacing w:val="4"/>
        </w:rPr>
        <w:t>预算安排规模：2.00</w:t>
      </w:r>
      <w:r>
        <w:rPr>
          <w:spacing w:val="-45"/>
        </w:rPr>
        <w:t xml:space="preserve"> </w:t>
      </w:r>
      <w:r>
        <w:rPr>
          <w:spacing w:val="4"/>
        </w:rPr>
        <w:t>万元</w:t>
      </w:r>
    </w:p>
    <w:p w14:paraId="17AA6B08">
      <w:pPr>
        <w:pStyle w:val="2"/>
        <w:spacing w:before="191" w:line="219" w:lineRule="auto"/>
        <w:ind w:left="671"/>
      </w:pPr>
      <w:r>
        <w:rPr>
          <w:spacing w:val="9"/>
        </w:rPr>
        <w:t>项目承担单位：托克逊县文学艺术界联合会</w:t>
      </w:r>
    </w:p>
    <w:p w14:paraId="0C2ECA4D">
      <w:pPr>
        <w:pStyle w:val="2"/>
        <w:spacing w:before="190" w:line="334" w:lineRule="auto"/>
        <w:ind w:left="44" w:right="250" w:firstLine="636"/>
      </w:pPr>
      <w:r>
        <w:rPr>
          <w:spacing w:val="-5"/>
        </w:rPr>
        <w:t>资金分配情况：购买纸张费用</w:t>
      </w:r>
      <w:r>
        <w:rPr>
          <w:spacing w:val="-43"/>
        </w:rPr>
        <w:t xml:space="preserve"> </w:t>
      </w:r>
      <w:r>
        <w:rPr>
          <w:spacing w:val="-5"/>
        </w:rPr>
        <w:t>1.3</w:t>
      </w:r>
      <w:r>
        <w:rPr>
          <w:rFonts w:hint="eastAsia"/>
          <w:spacing w:val="-5"/>
          <w:lang w:val="en-US" w:eastAsia="zh-CN"/>
        </w:rPr>
        <w:t>0</w:t>
      </w:r>
      <w:r>
        <w:rPr>
          <w:spacing w:val="-45"/>
        </w:rPr>
        <w:t xml:space="preserve"> </w:t>
      </w:r>
      <w:r>
        <w:rPr>
          <w:spacing w:val="-5"/>
        </w:rPr>
        <w:t>万元，购</w:t>
      </w:r>
      <w:r>
        <w:rPr>
          <w:spacing w:val="-6"/>
        </w:rPr>
        <w:t>买笔费用</w:t>
      </w:r>
      <w:r>
        <w:rPr>
          <w:spacing w:val="-38"/>
        </w:rPr>
        <w:t xml:space="preserve"> </w:t>
      </w:r>
      <w:r>
        <w:rPr>
          <w:spacing w:val="-6"/>
        </w:rPr>
        <w:t>0.5</w:t>
      </w:r>
      <w:r>
        <w:rPr>
          <w:rFonts w:hint="eastAsia"/>
          <w:spacing w:val="-6"/>
          <w:lang w:val="en-US" w:eastAsia="zh-CN"/>
        </w:rPr>
        <w:t>0</w:t>
      </w:r>
      <w:r>
        <w:t xml:space="preserve"> </w:t>
      </w:r>
      <w:r>
        <w:rPr>
          <w:spacing w:val="2"/>
        </w:rPr>
        <w:t>万元，购买工具费用</w:t>
      </w:r>
      <w:r>
        <w:rPr>
          <w:spacing w:val="-41"/>
        </w:rPr>
        <w:t xml:space="preserve"> </w:t>
      </w:r>
      <w:r>
        <w:rPr>
          <w:spacing w:val="2"/>
        </w:rPr>
        <w:t>0.2</w:t>
      </w:r>
      <w:r>
        <w:rPr>
          <w:rFonts w:hint="eastAsia"/>
          <w:spacing w:val="2"/>
          <w:lang w:val="en-US" w:eastAsia="zh-CN"/>
        </w:rPr>
        <w:t>0</w:t>
      </w:r>
      <w:r>
        <w:rPr>
          <w:spacing w:val="-44"/>
        </w:rPr>
        <w:t xml:space="preserve"> </w:t>
      </w:r>
      <w:r>
        <w:rPr>
          <w:spacing w:val="2"/>
        </w:rPr>
        <w:t>万元</w:t>
      </w:r>
    </w:p>
    <w:p w14:paraId="5587540D">
      <w:pPr>
        <w:pStyle w:val="2"/>
        <w:spacing w:before="1" w:line="219" w:lineRule="auto"/>
        <w:ind w:left="681"/>
      </w:pPr>
      <w:r>
        <w:rPr>
          <w:spacing w:val="-5"/>
        </w:rPr>
        <w:t>资金执行时间：2023</w:t>
      </w:r>
      <w:r>
        <w:rPr>
          <w:spacing w:val="-46"/>
        </w:rPr>
        <w:t xml:space="preserve"> </w:t>
      </w:r>
      <w:r>
        <w:rPr>
          <w:spacing w:val="-5"/>
        </w:rPr>
        <w:t>年</w:t>
      </w:r>
      <w:r>
        <w:rPr>
          <w:spacing w:val="-41"/>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60"/>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30 日</w:t>
      </w:r>
    </w:p>
    <w:p w14:paraId="5BB0DB76">
      <w:pPr>
        <w:spacing w:before="190" w:line="334" w:lineRule="auto"/>
        <w:ind w:left="26" w:right="252" w:firstLine="640"/>
        <w:rPr>
          <w:rFonts w:ascii="黑体" w:hAnsi="黑体" w:eastAsia="黑体" w:cs="黑体"/>
          <w:sz w:val="31"/>
          <w:szCs w:val="31"/>
        </w:rPr>
      </w:pPr>
      <w:r>
        <w:rPr>
          <w:rFonts w:ascii="黑体" w:hAnsi="黑体" w:eastAsia="黑体" w:cs="黑体"/>
          <w:spacing w:val="16"/>
          <w:sz w:val="31"/>
          <w:szCs w:val="31"/>
        </w:rPr>
        <w:t>八、关于托克逊县文学艺术界联合会单位2023</w:t>
      </w:r>
      <w:r>
        <w:rPr>
          <w:rFonts w:ascii="黑体" w:hAnsi="黑体" w:eastAsia="黑体" w:cs="黑体"/>
          <w:spacing w:val="-36"/>
          <w:sz w:val="31"/>
          <w:szCs w:val="31"/>
        </w:rPr>
        <w:t xml:space="preserve"> </w:t>
      </w:r>
      <w:r>
        <w:rPr>
          <w:rFonts w:ascii="黑体" w:hAnsi="黑体" w:eastAsia="黑体" w:cs="黑体"/>
          <w:spacing w:val="16"/>
          <w:sz w:val="31"/>
          <w:szCs w:val="31"/>
        </w:rPr>
        <w:t>年政府</w:t>
      </w:r>
      <w:r>
        <w:rPr>
          <w:rFonts w:ascii="黑体" w:hAnsi="黑体" w:eastAsia="黑体" w:cs="黑体"/>
          <w:sz w:val="31"/>
          <w:szCs w:val="31"/>
        </w:rPr>
        <w:t xml:space="preserve"> </w:t>
      </w:r>
      <w:r>
        <w:rPr>
          <w:rFonts w:ascii="黑体" w:hAnsi="黑体" w:eastAsia="黑体" w:cs="黑体"/>
          <w:spacing w:val="8"/>
          <w:sz w:val="31"/>
          <w:szCs w:val="31"/>
        </w:rPr>
        <w:t>性基金预算拨款情况说明</w:t>
      </w:r>
    </w:p>
    <w:p w14:paraId="119CA62A">
      <w:pPr>
        <w:pStyle w:val="2"/>
        <w:spacing w:before="3" w:line="331" w:lineRule="auto"/>
        <w:ind w:left="29" w:firstLine="635"/>
      </w:pPr>
      <w:r>
        <w:rPr>
          <w:spacing w:val="12"/>
        </w:rPr>
        <w:t>托克逊县文学艺术界联合会</w:t>
      </w:r>
      <w:r>
        <w:rPr>
          <w:spacing w:val="-35"/>
        </w:rPr>
        <w:t xml:space="preserve"> </w:t>
      </w:r>
      <w:r>
        <w:rPr>
          <w:spacing w:val="12"/>
        </w:rPr>
        <w:t>2023</w:t>
      </w:r>
      <w:r>
        <w:rPr>
          <w:spacing w:val="-53"/>
        </w:rPr>
        <w:t xml:space="preserve"> </w:t>
      </w:r>
      <w:r>
        <w:rPr>
          <w:spacing w:val="12"/>
        </w:rPr>
        <w:t>年没有使用政府性基</w:t>
      </w:r>
      <w:r>
        <w:t xml:space="preserve">  </w:t>
      </w:r>
      <w:r>
        <w:rPr>
          <w:spacing w:val="6"/>
        </w:rPr>
        <w:t>金预算拨款安排的支出，政府性基金预算支出情况表为空表。</w:t>
      </w:r>
    </w:p>
    <w:p w14:paraId="4AADA05E">
      <w:pPr>
        <w:spacing w:before="6" w:line="333" w:lineRule="auto"/>
        <w:ind w:left="37" w:right="252" w:firstLine="637"/>
        <w:rPr>
          <w:rFonts w:ascii="黑体" w:hAnsi="黑体" w:eastAsia="黑体" w:cs="黑体"/>
          <w:sz w:val="31"/>
          <w:szCs w:val="31"/>
        </w:rPr>
      </w:pPr>
      <w:r>
        <w:rPr>
          <w:rFonts w:ascii="黑体" w:hAnsi="黑体" w:eastAsia="黑体" w:cs="黑体"/>
          <w:spacing w:val="16"/>
          <w:sz w:val="31"/>
          <w:szCs w:val="31"/>
        </w:rPr>
        <w:t>九、关于托克逊县文学艺术界联合会单位2023</w:t>
      </w:r>
      <w:r>
        <w:rPr>
          <w:rFonts w:ascii="黑体" w:hAnsi="黑体" w:eastAsia="黑体" w:cs="黑体"/>
          <w:spacing w:val="-44"/>
          <w:sz w:val="31"/>
          <w:szCs w:val="31"/>
        </w:rPr>
        <w:t xml:space="preserve"> </w:t>
      </w:r>
      <w:r>
        <w:rPr>
          <w:rFonts w:ascii="黑体" w:hAnsi="黑体" w:eastAsia="黑体" w:cs="黑体"/>
          <w:spacing w:val="16"/>
          <w:sz w:val="31"/>
          <w:szCs w:val="31"/>
        </w:rPr>
        <w:t>年国有</w:t>
      </w:r>
      <w:r>
        <w:rPr>
          <w:rFonts w:ascii="黑体" w:hAnsi="黑体" w:eastAsia="黑体" w:cs="黑体"/>
          <w:sz w:val="31"/>
          <w:szCs w:val="31"/>
        </w:rPr>
        <w:t xml:space="preserve"> </w:t>
      </w:r>
      <w:r>
        <w:rPr>
          <w:rFonts w:ascii="黑体" w:hAnsi="黑体" w:eastAsia="黑体" w:cs="黑体"/>
          <w:spacing w:val="8"/>
          <w:sz w:val="31"/>
          <w:szCs w:val="31"/>
        </w:rPr>
        <w:t>资本经营预算拨款情况说明</w:t>
      </w:r>
    </w:p>
    <w:p w14:paraId="4F749435">
      <w:pPr>
        <w:pStyle w:val="2"/>
        <w:spacing w:before="1" w:line="333" w:lineRule="auto"/>
        <w:ind w:left="34" w:right="252" w:firstLine="630"/>
        <w:jc w:val="both"/>
      </w:pPr>
      <w:r>
        <w:rPr>
          <w:spacing w:val="12"/>
        </w:rPr>
        <w:t>托克逊县文学艺术界联合会</w:t>
      </w:r>
      <w:r>
        <w:rPr>
          <w:spacing w:val="-35"/>
        </w:rPr>
        <w:t xml:space="preserve"> </w:t>
      </w:r>
      <w:r>
        <w:rPr>
          <w:spacing w:val="12"/>
        </w:rPr>
        <w:t>2023</w:t>
      </w:r>
      <w:r>
        <w:rPr>
          <w:spacing w:val="-53"/>
        </w:rPr>
        <w:t xml:space="preserve"> </w:t>
      </w:r>
      <w:r>
        <w:rPr>
          <w:spacing w:val="12"/>
        </w:rPr>
        <w:t>年没有使用国有资本</w:t>
      </w:r>
      <w:r>
        <w:t xml:space="preserve"> </w:t>
      </w:r>
      <w:r>
        <w:rPr>
          <w:spacing w:val="8"/>
        </w:rPr>
        <w:t>经营预算拨款安排的支出，国有资本经营预算支出情况表为</w:t>
      </w:r>
      <w:r>
        <w:rPr>
          <w:spacing w:val="14"/>
        </w:rPr>
        <w:t xml:space="preserve"> </w:t>
      </w:r>
      <w:r>
        <w:rPr>
          <w:spacing w:val="-1"/>
        </w:rPr>
        <w:t>空表。</w:t>
      </w:r>
    </w:p>
    <w:p w14:paraId="59CBAFFE">
      <w:pPr>
        <w:spacing w:before="1" w:line="334" w:lineRule="auto"/>
        <w:ind w:left="23" w:right="252" w:firstLine="647"/>
        <w:rPr>
          <w:rFonts w:ascii="黑体" w:hAnsi="黑体" w:eastAsia="黑体" w:cs="黑体"/>
          <w:sz w:val="31"/>
          <w:szCs w:val="31"/>
        </w:rPr>
      </w:pPr>
      <w:r>
        <w:rPr>
          <w:rFonts w:ascii="黑体" w:hAnsi="黑体" w:eastAsia="黑体" w:cs="黑体"/>
          <w:spacing w:val="16"/>
          <w:sz w:val="31"/>
          <w:szCs w:val="31"/>
        </w:rPr>
        <w:t>十、关于托克逊县文学艺术界联合会单位2023</w:t>
      </w:r>
      <w:r>
        <w:rPr>
          <w:rFonts w:ascii="黑体" w:hAnsi="黑体" w:eastAsia="黑体" w:cs="黑体"/>
          <w:spacing w:val="-40"/>
          <w:sz w:val="31"/>
          <w:szCs w:val="31"/>
        </w:rPr>
        <w:t xml:space="preserve"> </w:t>
      </w:r>
      <w:r>
        <w:rPr>
          <w:rFonts w:ascii="黑体" w:hAnsi="黑体" w:eastAsia="黑体" w:cs="黑体"/>
          <w:spacing w:val="16"/>
          <w:sz w:val="31"/>
          <w:szCs w:val="31"/>
        </w:rPr>
        <w:t>年财政</w:t>
      </w:r>
      <w:r>
        <w:rPr>
          <w:rFonts w:ascii="黑体" w:hAnsi="黑体" w:eastAsia="黑体" w:cs="黑体"/>
          <w:sz w:val="31"/>
          <w:szCs w:val="31"/>
        </w:rPr>
        <w:t xml:space="preserve"> </w:t>
      </w:r>
      <w:r>
        <w:rPr>
          <w:rFonts w:ascii="黑体" w:hAnsi="黑体" w:eastAsia="黑体" w:cs="黑体"/>
          <w:spacing w:val="9"/>
          <w:sz w:val="31"/>
          <w:szCs w:val="31"/>
        </w:rPr>
        <w:t>拨款“三公”经费预算情况说明</w:t>
      </w:r>
    </w:p>
    <w:p w14:paraId="10C5F8A7">
      <w:pPr>
        <w:pStyle w:val="2"/>
        <w:spacing w:before="2" w:line="331" w:lineRule="auto"/>
        <w:ind w:left="25" w:right="249" w:firstLine="639"/>
      </w:pPr>
      <w:r>
        <w:rPr>
          <w:spacing w:val="10"/>
        </w:rPr>
        <w:t>托克逊县文学艺术界联合会单位</w:t>
      </w:r>
      <w:r>
        <w:rPr>
          <w:spacing w:val="-31"/>
        </w:rPr>
        <w:t xml:space="preserve"> </w:t>
      </w:r>
      <w:r>
        <w:rPr>
          <w:spacing w:val="10"/>
        </w:rPr>
        <w:t>2023</w:t>
      </w:r>
      <w:r>
        <w:rPr>
          <w:spacing w:val="-51"/>
        </w:rPr>
        <w:t xml:space="preserve"> </w:t>
      </w:r>
      <w:r>
        <w:rPr>
          <w:spacing w:val="10"/>
        </w:rPr>
        <w:t>年财政拨款“</w:t>
      </w:r>
      <w:r>
        <w:rPr>
          <w:spacing w:val="-111"/>
        </w:rPr>
        <w:t xml:space="preserve"> </w:t>
      </w:r>
      <w:r>
        <w:rPr>
          <w:spacing w:val="10"/>
        </w:rPr>
        <w:t>三</w:t>
      </w:r>
      <w:r>
        <w:t xml:space="preserve"> </w:t>
      </w:r>
      <w:r>
        <w:rPr>
          <w:spacing w:val="3"/>
        </w:rPr>
        <w:t>公”经费数为</w:t>
      </w:r>
      <w:r>
        <w:rPr>
          <w:spacing w:val="-36"/>
        </w:rPr>
        <w:t xml:space="preserve"> </w:t>
      </w:r>
      <w:r>
        <w:rPr>
          <w:spacing w:val="3"/>
        </w:rPr>
        <w:t>0.00</w:t>
      </w:r>
      <w:r>
        <w:rPr>
          <w:spacing w:val="-45"/>
        </w:rPr>
        <w:t xml:space="preserve"> </w:t>
      </w:r>
      <w:r>
        <w:rPr>
          <w:spacing w:val="3"/>
        </w:rPr>
        <w:t>万元，其中：因公出国（境）费</w:t>
      </w:r>
      <w:r>
        <w:rPr>
          <w:spacing w:val="-40"/>
        </w:rPr>
        <w:t xml:space="preserve"> </w:t>
      </w:r>
      <w:r>
        <w:rPr>
          <w:spacing w:val="3"/>
        </w:rPr>
        <w:t>0.00</w:t>
      </w:r>
      <w:r>
        <w:rPr>
          <w:spacing w:val="-42"/>
        </w:rPr>
        <w:t xml:space="preserve"> </w:t>
      </w:r>
      <w:r>
        <w:rPr>
          <w:spacing w:val="3"/>
        </w:rPr>
        <w:t>万</w:t>
      </w:r>
    </w:p>
    <w:p w14:paraId="67BEAB6B">
      <w:pPr>
        <w:spacing w:line="331" w:lineRule="auto"/>
        <w:sectPr>
          <w:footerReference r:id="rId25" w:type="default"/>
          <w:pgSz w:w="11906" w:h="16839"/>
          <w:pgMar w:top="1431" w:right="1550" w:bottom="1521" w:left="1785" w:header="0" w:footer="1156" w:gutter="0"/>
          <w:cols w:space="720" w:num="1"/>
        </w:sectPr>
      </w:pPr>
    </w:p>
    <w:p w14:paraId="0AD8AFED">
      <w:pPr>
        <w:pStyle w:val="2"/>
        <w:spacing w:before="186" w:line="332" w:lineRule="auto"/>
        <w:ind w:left="25" w:firstLine="12"/>
      </w:pPr>
      <w:r>
        <w:rPr>
          <w:spacing w:val="-5"/>
        </w:rPr>
        <w:t>元，公务用车购置费</w:t>
      </w:r>
      <w:r>
        <w:rPr>
          <w:spacing w:val="-38"/>
        </w:rPr>
        <w:t xml:space="preserve"> </w:t>
      </w:r>
      <w:r>
        <w:rPr>
          <w:spacing w:val="-5"/>
        </w:rPr>
        <w:t>0.00</w:t>
      </w:r>
      <w:r>
        <w:rPr>
          <w:spacing w:val="-44"/>
        </w:rPr>
        <w:t xml:space="preserve"> </w:t>
      </w:r>
      <w:r>
        <w:rPr>
          <w:spacing w:val="-5"/>
        </w:rPr>
        <w:t>万元，公务用车运行费</w:t>
      </w:r>
      <w:r>
        <w:rPr>
          <w:spacing w:val="-41"/>
        </w:rPr>
        <w:t xml:space="preserve"> </w:t>
      </w:r>
      <w:r>
        <w:rPr>
          <w:spacing w:val="-5"/>
        </w:rPr>
        <w:t>0.00</w:t>
      </w:r>
      <w:r>
        <w:rPr>
          <w:spacing w:val="-44"/>
        </w:rPr>
        <w:t xml:space="preserve"> </w:t>
      </w:r>
      <w:r>
        <w:rPr>
          <w:spacing w:val="-5"/>
        </w:rPr>
        <w:t>万元，</w:t>
      </w:r>
      <w:r>
        <w:t xml:space="preserve"> 公务接待费</w:t>
      </w:r>
      <w:r>
        <w:rPr>
          <w:spacing w:val="-30"/>
        </w:rPr>
        <w:t xml:space="preserve"> </w:t>
      </w:r>
      <w:r>
        <w:t>0.00</w:t>
      </w:r>
      <w:r>
        <w:rPr>
          <w:spacing w:val="-44"/>
        </w:rPr>
        <w:t xml:space="preserve"> </w:t>
      </w:r>
      <w:r>
        <w:t>万元。</w:t>
      </w:r>
    </w:p>
    <w:p w14:paraId="65BA0DD0">
      <w:pPr>
        <w:pStyle w:val="2"/>
        <w:spacing w:before="5" w:line="333" w:lineRule="auto"/>
        <w:ind w:left="21" w:right="64"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主要原因是本年度我单位无此预算；公务接待费增加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617528DF">
      <w:pPr>
        <w:spacing w:before="3"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0D4C46E9">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674B441B">
      <w:pPr>
        <w:pStyle w:val="2"/>
        <w:spacing w:before="187" w:line="333" w:lineRule="auto"/>
        <w:ind w:left="21" w:right="81" w:firstLine="658"/>
        <w:jc w:val="both"/>
      </w:pPr>
      <w:r>
        <w:rPr>
          <w:spacing w:val="1"/>
        </w:rPr>
        <w:t>2023</w:t>
      </w:r>
      <w:r>
        <w:rPr>
          <w:spacing w:val="-47"/>
        </w:rPr>
        <w:t xml:space="preserve"> </w:t>
      </w:r>
      <w:r>
        <w:rPr>
          <w:spacing w:val="1"/>
        </w:rPr>
        <w:t>年，托克逊县文学艺术界联合会本级及下属</w:t>
      </w:r>
      <w:r>
        <w:rPr>
          <w:spacing w:val="-38"/>
        </w:rPr>
        <w:t xml:space="preserve"> </w:t>
      </w:r>
      <w:r>
        <w:rPr>
          <w:spacing w:val="1"/>
        </w:rPr>
        <w:t>0</w:t>
      </w:r>
      <w:r>
        <w:rPr>
          <w:spacing w:val="-54"/>
        </w:rPr>
        <w:t xml:space="preserve"> </w:t>
      </w:r>
      <w:r>
        <w:rPr>
          <w:spacing w:val="1"/>
        </w:rPr>
        <w:t>家行</w:t>
      </w:r>
      <w:r>
        <w:t xml:space="preserve"> </w:t>
      </w:r>
      <w:r>
        <w:rPr>
          <w:spacing w:val="12"/>
        </w:rPr>
        <w:t>政单位和</w:t>
      </w:r>
      <w:r>
        <w:rPr>
          <w:spacing w:val="-17"/>
        </w:rPr>
        <w:t xml:space="preserve"> </w:t>
      </w:r>
      <w:r>
        <w:rPr>
          <w:spacing w:val="12"/>
        </w:rPr>
        <w:t>0</w:t>
      </w:r>
      <w:r>
        <w:rPr>
          <w:spacing w:val="-45"/>
        </w:rPr>
        <w:t xml:space="preserve"> </w:t>
      </w:r>
      <w:r>
        <w:rPr>
          <w:spacing w:val="12"/>
        </w:rPr>
        <w:t>家事业单位的机关运行经费财政拨款预算</w:t>
      </w:r>
      <w:r>
        <w:rPr>
          <w:spacing w:val="-26"/>
        </w:rPr>
        <w:t xml:space="preserve"> </w:t>
      </w:r>
      <w:r>
        <w:rPr>
          <w:spacing w:val="12"/>
        </w:rPr>
        <w:t>3.44</w:t>
      </w:r>
      <w:r>
        <w:t xml:space="preserve"> </w:t>
      </w:r>
      <w:r>
        <w:rPr>
          <w:spacing w:val="4"/>
        </w:rPr>
        <w:t>万元，</w:t>
      </w:r>
      <w:r>
        <w:rPr>
          <w:spacing w:val="-67"/>
        </w:rPr>
        <w:t xml:space="preserve"> </w:t>
      </w:r>
      <w:r>
        <w:rPr>
          <w:spacing w:val="4"/>
        </w:rPr>
        <w:t>比上年预算增加</w:t>
      </w:r>
      <w:r>
        <w:rPr>
          <w:spacing w:val="-38"/>
        </w:rPr>
        <w:t xml:space="preserve"> </w:t>
      </w:r>
      <w:r>
        <w:rPr>
          <w:spacing w:val="4"/>
        </w:rPr>
        <w:t>1.36</w:t>
      </w:r>
      <w:r>
        <w:rPr>
          <w:spacing w:val="-42"/>
        </w:rPr>
        <w:t xml:space="preserve"> </w:t>
      </w:r>
      <w:r>
        <w:rPr>
          <w:spacing w:val="4"/>
        </w:rPr>
        <w:t>万元，增长</w:t>
      </w:r>
      <w:r>
        <w:rPr>
          <w:spacing w:val="-46"/>
        </w:rPr>
        <w:t xml:space="preserve"> </w:t>
      </w:r>
      <w:r>
        <w:rPr>
          <w:spacing w:val="4"/>
        </w:rPr>
        <w:t>65.38%。主要原因</w:t>
      </w:r>
      <w:r>
        <w:t xml:space="preserve"> </w:t>
      </w:r>
      <w:r>
        <w:rPr>
          <w:spacing w:val="9"/>
        </w:rPr>
        <w:t>是本年度人员增加、人员增资经费相应增加。</w:t>
      </w:r>
    </w:p>
    <w:p w14:paraId="713D146D">
      <w:pPr>
        <w:spacing w:before="5"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735205E9">
      <w:pPr>
        <w:pStyle w:val="2"/>
        <w:spacing w:before="185" w:line="333" w:lineRule="auto"/>
        <w:ind w:left="36" w:right="83" w:firstLine="643"/>
        <w:jc w:val="both"/>
      </w:pPr>
      <w:r>
        <w:rPr>
          <w:spacing w:val="4"/>
        </w:rPr>
        <w:t>2023</w:t>
      </w:r>
      <w:r>
        <w:rPr>
          <w:spacing w:val="-58"/>
        </w:rPr>
        <w:t xml:space="preserve"> </w:t>
      </w:r>
      <w:r>
        <w:rPr>
          <w:spacing w:val="4"/>
        </w:rPr>
        <w:t>年，托克逊县文学艺术界联合会单位政府</w:t>
      </w:r>
      <w:r>
        <w:rPr>
          <w:spacing w:val="3"/>
        </w:rPr>
        <w:t>采购预算</w:t>
      </w:r>
      <w:r>
        <w:t xml:space="preserve"> </w:t>
      </w:r>
      <w:r>
        <w:rPr>
          <w:spacing w:val="7"/>
        </w:rPr>
        <w:t>0</w:t>
      </w:r>
      <w:r>
        <w:rPr>
          <w:rFonts w:hint="eastAsia"/>
          <w:spacing w:val="7"/>
          <w:lang w:val="en-US" w:eastAsia="zh-CN"/>
        </w:rPr>
        <w:t>.00</w:t>
      </w:r>
      <w:r>
        <w:rPr>
          <w:spacing w:val="-37"/>
        </w:rPr>
        <w:t xml:space="preserve"> </w:t>
      </w:r>
      <w:r>
        <w:rPr>
          <w:spacing w:val="7"/>
        </w:rPr>
        <w:t>万元，其中：政府采购货物预算</w:t>
      </w:r>
      <w:r>
        <w:rPr>
          <w:spacing w:val="-38"/>
        </w:rPr>
        <w:t xml:space="preserve"> </w:t>
      </w:r>
      <w:r>
        <w:rPr>
          <w:spacing w:val="7"/>
        </w:rPr>
        <w:t>0</w:t>
      </w:r>
      <w:r>
        <w:rPr>
          <w:rFonts w:hint="eastAsia"/>
          <w:spacing w:val="7"/>
          <w:lang w:val="en-US" w:eastAsia="zh-CN"/>
        </w:rPr>
        <w:t>.00</w:t>
      </w:r>
      <w:r>
        <w:rPr>
          <w:spacing w:val="-42"/>
        </w:rPr>
        <w:t xml:space="preserve"> </w:t>
      </w:r>
      <w:r>
        <w:rPr>
          <w:spacing w:val="7"/>
        </w:rPr>
        <w:t>万元，政府采购工程预</w:t>
      </w:r>
      <w:r>
        <w:t xml:space="preserve"> </w:t>
      </w:r>
      <w:r>
        <w:rPr>
          <w:spacing w:val="-1"/>
        </w:rPr>
        <w:t>算</w:t>
      </w:r>
      <w:r>
        <w:rPr>
          <w:spacing w:val="-30"/>
        </w:rPr>
        <w:t xml:space="preserve"> </w:t>
      </w:r>
      <w:r>
        <w:rPr>
          <w:spacing w:val="-1"/>
        </w:rPr>
        <w:t>0</w:t>
      </w:r>
      <w:r>
        <w:rPr>
          <w:rFonts w:hint="eastAsia"/>
          <w:spacing w:val="-1"/>
          <w:lang w:val="en-US" w:eastAsia="zh-CN"/>
        </w:rPr>
        <w:t>.00</w:t>
      </w:r>
      <w:r>
        <w:rPr>
          <w:spacing w:val="-45"/>
        </w:rPr>
        <w:t xml:space="preserve"> </w:t>
      </w:r>
      <w:r>
        <w:rPr>
          <w:spacing w:val="-1"/>
        </w:rPr>
        <w:t>万元，政府采购服务预算</w:t>
      </w:r>
      <w:r>
        <w:rPr>
          <w:spacing w:val="-38"/>
        </w:rPr>
        <w:t xml:space="preserve"> </w:t>
      </w:r>
      <w:r>
        <w:rPr>
          <w:spacing w:val="-1"/>
        </w:rPr>
        <w:t>0</w:t>
      </w:r>
      <w:r>
        <w:rPr>
          <w:rFonts w:hint="eastAsia"/>
          <w:spacing w:val="-1"/>
          <w:lang w:val="en-US" w:eastAsia="zh-CN"/>
        </w:rPr>
        <w:t>.00</w:t>
      </w:r>
      <w:r>
        <w:rPr>
          <w:spacing w:val="-45"/>
        </w:rPr>
        <w:t xml:space="preserve"> </w:t>
      </w:r>
      <w:r>
        <w:rPr>
          <w:spacing w:val="-1"/>
        </w:rPr>
        <w:t>万元。</w:t>
      </w:r>
    </w:p>
    <w:p w14:paraId="3DBC320F">
      <w:pPr>
        <w:pStyle w:val="2"/>
        <w:spacing w:before="4" w:line="333" w:lineRule="auto"/>
        <w:ind w:left="29" w:right="84"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2AF0720B">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26303124">
      <w:pPr>
        <w:pStyle w:val="2"/>
        <w:spacing w:before="190" w:line="219" w:lineRule="auto"/>
        <w:ind w:left="672"/>
      </w:pPr>
      <w:r>
        <w:rPr>
          <w:spacing w:val="12"/>
        </w:rPr>
        <w:t>截至</w:t>
      </w:r>
      <w:r>
        <w:rPr>
          <w:spacing w:val="-43"/>
        </w:rPr>
        <w:t xml:space="preserve"> </w:t>
      </w:r>
      <w:r>
        <w:rPr>
          <w:spacing w:val="12"/>
        </w:rPr>
        <w:t>2022</w:t>
      </w:r>
      <w:r>
        <w:rPr>
          <w:spacing w:val="-51"/>
        </w:rPr>
        <w:t xml:space="preserve"> </w:t>
      </w:r>
      <w:r>
        <w:rPr>
          <w:spacing w:val="12"/>
        </w:rPr>
        <w:t>年底，托克逊县文学艺术界联合会单位</w:t>
      </w:r>
      <w:r>
        <w:rPr>
          <w:spacing w:val="11"/>
        </w:rPr>
        <w:t>占用</w:t>
      </w:r>
    </w:p>
    <w:p w14:paraId="1798DEF4">
      <w:pPr>
        <w:spacing w:line="219" w:lineRule="auto"/>
        <w:sectPr>
          <w:footerReference r:id="rId26" w:type="default"/>
          <w:pgSz w:w="11906" w:h="16839"/>
          <w:pgMar w:top="1431" w:right="1718" w:bottom="1521" w:left="1785" w:header="0" w:footer="1156" w:gutter="0"/>
          <w:cols w:space="720" w:num="1"/>
        </w:sectPr>
      </w:pPr>
    </w:p>
    <w:p w14:paraId="5A42940F">
      <w:pPr>
        <w:pStyle w:val="2"/>
        <w:spacing w:before="185" w:line="220" w:lineRule="auto"/>
        <w:ind w:left="22"/>
      </w:pPr>
      <w:r>
        <w:rPr>
          <w:spacing w:val="9"/>
        </w:rPr>
        <w:t>使用国有资产总体情况为</w:t>
      </w:r>
    </w:p>
    <w:p w14:paraId="2D96003B">
      <w:pPr>
        <w:pStyle w:val="2"/>
        <w:spacing w:before="189" w:line="220"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7C35910B">
      <w:pPr>
        <w:pStyle w:val="2"/>
        <w:spacing w:before="188" w:line="296"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7D1D9ECD">
      <w:pPr>
        <w:pStyle w:val="2"/>
        <w:spacing w:before="189"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2F9B4E9D">
      <w:pPr>
        <w:pStyle w:val="2"/>
        <w:spacing w:before="192" w:line="220" w:lineRule="auto"/>
        <w:ind w:left="678"/>
      </w:pPr>
      <w:r>
        <w:t>4.其他资产价值</w:t>
      </w:r>
      <w:r>
        <w:rPr>
          <w:spacing w:val="-39"/>
        </w:rPr>
        <w:t xml:space="preserve"> </w:t>
      </w:r>
      <w:r>
        <w:t>0</w:t>
      </w:r>
      <w:r>
        <w:rPr>
          <w:spacing w:val="-45"/>
        </w:rPr>
        <w:t xml:space="preserve"> </w:t>
      </w:r>
      <w:r>
        <w:t>万元。</w:t>
      </w:r>
    </w:p>
    <w:p w14:paraId="2712EB2F">
      <w:pPr>
        <w:pStyle w:val="2"/>
        <w:spacing w:before="192"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17F1D2C3">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77F1D408">
      <w:pPr>
        <w:spacing w:before="2"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6D7947CA">
      <w:pPr>
        <w:pStyle w:val="2"/>
        <w:spacing w:before="185" w:line="333" w:lineRule="auto"/>
        <w:ind w:left="22" w:right="16" w:firstLine="657"/>
        <w:jc w:val="both"/>
      </w:pPr>
      <w:r>
        <w:rPr>
          <w:spacing w:val="2"/>
        </w:rPr>
        <w:t>2023</w:t>
      </w:r>
      <w:r>
        <w:rPr>
          <w:spacing w:val="-58"/>
        </w:rPr>
        <w:t xml:space="preserve"> </w:t>
      </w:r>
      <w:r>
        <w:rPr>
          <w:spacing w:val="2"/>
        </w:rPr>
        <w:t>年，本年度预算绩效管理的财政拨款项</w:t>
      </w:r>
      <w:r>
        <w:rPr>
          <w:spacing w:val="1"/>
        </w:rPr>
        <w:t>目</w:t>
      </w:r>
      <w:r>
        <w:rPr>
          <w:spacing w:val="-43"/>
        </w:rPr>
        <w:t xml:space="preserve"> </w:t>
      </w:r>
      <w:r>
        <w:rPr>
          <w:spacing w:val="1"/>
        </w:rPr>
        <w:t>1</w:t>
      </w:r>
      <w:r>
        <w:rPr>
          <w:spacing w:val="-59"/>
        </w:rPr>
        <w:t xml:space="preserve"> </w:t>
      </w:r>
      <w:r>
        <w:rPr>
          <w:spacing w:val="1"/>
        </w:rPr>
        <w:t>个，涉</w:t>
      </w:r>
      <w:r>
        <w:t xml:space="preserve"> </w:t>
      </w:r>
      <w:r>
        <w:rPr>
          <w:spacing w:val="9"/>
        </w:rPr>
        <w:t>及预算金额</w:t>
      </w:r>
      <w:r>
        <w:rPr>
          <w:spacing w:val="-39"/>
        </w:rPr>
        <w:t xml:space="preserve"> </w:t>
      </w:r>
      <w:r>
        <w:rPr>
          <w:spacing w:val="9"/>
        </w:rPr>
        <w:t>2.00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个，涉及预算金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1D98FD4E">
      <w:pPr>
        <w:spacing w:line="333" w:lineRule="auto"/>
        <w:sectPr>
          <w:footerReference r:id="rId27" w:type="default"/>
          <w:pgSz w:w="11906" w:h="16839"/>
          <w:pgMar w:top="1431" w:right="1785" w:bottom="1521" w:left="1785" w:header="0" w:footer="1156" w:gutter="0"/>
          <w:cols w:space="720" w:num="1"/>
        </w:sectPr>
      </w:pPr>
    </w:p>
    <w:p w14:paraId="1BE38BB8">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356"/>
        <w:gridCol w:w="877"/>
        <w:gridCol w:w="1678"/>
        <w:gridCol w:w="1167"/>
        <w:gridCol w:w="763"/>
        <w:gridCol w:w="999"/>
        <w:gridCol w:w="989"/>
      </w:tblGrid>
      <w:tr w14:paraId="3617CA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6BF04C3A">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2B487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5573F273">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750ED0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A96C7B4">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5959E8B0">
            <w:pPr>
              <w:spacing w:before="213" w:line="219" w:lineRule="auto"/>
              <w:ind w:left="2837"/>
              <w:rPr>
                <w:rFonts w:ascii="宋体" w:hAnsi="宋体" w:eastAsia="宋体" w:cs="宋体"/>
                <w:sz w:val="18"/>
                <w:szCs w:val="18"/>
              </w:rPr>
            </w:pPr>
            <w:r>
              <w:rPr>
                <w:rFonts w:ascii="宋体" w:hAnsi="宋体" w:eastAsia="宋体" w:cs="宋体"/>
                <w:spacing w:val="-1"/>
                <w:sz w:val="18"/>
                <w:szCs w:val="18"/>
              </w:rPr>
              <w:t>托克逊县文学艺术界联合会</w:t>
            </w:r>
          </w:p>
        </w:tc>
      </w:tr>
      <w:tr w14:paraId="41F35E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4286BD46">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4A8F3868">
            <w:pPr>
              <w:spacing w:before="213" w:line="220" w:lineRule="auto"/>
              <w:ind w:left="68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年送文化活动综合经费项目</w:t>
            </w:r>
          </w:p>
        </w:tc>
        <w:tc>
          <w:tcPr>
            <w:tcW w:w="1930" w:type="dxa"/>
            <w:gridSpan w:val="2"/>
            <w:vAlign w:val="top"/>
          </w:tcPr>
          <w:p w14:paraId="07FB82E8">
            <w:pPr>
              <w:spacing w:before="213" w:line="220" w:lineRule="auto"/>
              <w:ind w:left="523"/>
              <w:rPr>
                <w:rFonts w:ascii="宋体" w:hAnsi="宋体" w:eastAsia="宋体" w:cs="宋体"/>
                <w:sz w:val="18"/>
                <w:szCs w:val="18"/>
              </w:rPr>
            </w:pPr>
            <w:r>
              <w:rPr>
                <w:rFonts w:ascii="宋体" w:hAnsi="宋体" w:eastAsia="宋体" w:cs="宋体"/>
                <w:b/>
                <w:bCs/>
                <w:spacing w:val="-4"/>
                <w:sz w:val="18"/>
                <w:szCs w:val="18"/>
              </w:rPr>
              <w:t>项目负责人</w:t>
            </w:r>
          </w:p>
        </w:tc>
        <w:tc>
          <w:tcPr>
            <w:tcW w:w="1988" w:type="dxa"/>
            <w:gridSpan w:val="2"/>
            <w:vAlign w:val="top"/>
          </w:tcPr>
          <w:p w14:paraId="3C380657">
            <w:pPr>
              <w:spacing w:before="212" w:line="221" w:lineRule="auto"/>
              <w:ind w:left="730"/>
              <w:rPr>
                <w:rFonts w:ascii="宋体" w:hAnsi="宋体" w:eastAsia="宋体" w:cs="宋体"/>
                <w:sz w:val="18"/>
                <w:szCs w:val="18"/>
              </w:rPr>
            </w:pPr>
            <w:r>
              <w:rPr>
                <w:rFonts w:ascii="宋体" w:hAnsi="宋体" w:eastAsia="宋体" w:cs="宋体"/>
                <w:spacing w:val="-3"/>
                <w:sz w:val="18"/>
                <w:szCs w:val="18"/>
              </w:rPr>
              <w:t>李石井</w:t>
            </w:r>
          </w:p>
        </w:tc>
      </w:tr>
      <w:tr w14:paraId="0B5605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0CAAE64C">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356" w:type="dxa"/>
            <w:vAlign w:val="top"/>
          </w:tcPr>
          <w:p w14:paraId="7F795F8A">
            <w:pPr>
              <w:spacing w:before="95" w:line="220" w:lineRule="auto"/>
              <w:ind w:left="232"/>
              <w:rPr>
                <w:rFonts w:ascii="宋体" w:hAnsi="宋体" w:eastAsia="宋体" w:cs="宋体"/>
                <w:sz w:val="18"/>
                <w:szCs w:val="18"/>
              </w:rPr>
            </w:pPr>
            <w:r>
              <w:rPr>
                <w:rFonts w:ascii="宋体" w:hAnsi="宋体" w:eastAsia="宋体" w:cs="宋体"/>
                <w:spacing w:val="-2"/>
                <w:sz w:val="18"/>
                <w:szCs w:val="18"/>
              </w:rPr>
              <w:t>年度预算总</w:t>
            </w:r>
          </w:p>
          <w:p w14:paraId="4356703B">
            <w:pPr>
              <w:spacing w:before="97" w:line="220" w:lineRule="auto"/>
              <w:ind w:left="502"/>
              <w:rPr>
                <w:rFonts w:ascii="宋体" w:hAnsi="宋体" w:eastAsia="宋体" w:cs="宋体"/>
                <w:sz w:val="18"/>
                <w:szCs w:val="18"/>
              </w:rPr>
            </w:pPr>
            <w:r>
              <w:rPr>
                <w:rFonts w:ascii="宋体" w:hAnsi="宋体" w:eastAsia="宋体" w:cs="宋体"/>
                <w:spacing w:val="-4"/>
                <w:sz w:val="18"/>
                <w:szCs w:val="18"/>
              </w:rPr>
              <w:t>额：</w:t>
            </w:r>
          </w:p>
        </w:tc>
        <w:tc>
          <w:tcPr>
            <w:tcW w:w="877" w:type="dxa"/>
            <w:vAlign w:val="top"/>
          </w:tcPr>
          <w:p w14:paraId="6C9FAA39">
            <w:pPr>
              <w:spacing w:before="251"/>
              <w:ind w:left="264"/>
              <w:rPr>
                <w:rFonts w:ascii="宋体" w:hAnsi="宋体" w:eastAsia="宋体" w:cs="宋体"/>
                <w:sz w:val="18"/>
                <w:szCs w:val="18"/>
              </w:rPr>
            </w:pPr>
            <w:r>
              <w:rPr>
                <w:rFonts w:ascii="宋体" w:hAnsi="宋体" w:eastAsia="宋体" w:cs="宋体"/>
                <w:spacing w:val="-3"/>
                <w:sz w:val="18"/>
                <w:szCs w:val="18"/>
              </w:rPr>
              <w:t>2.00</w:t>
            </w:r>
          </w:p>
        </w:tc>
        <w:tc>
          <w:tcPr>
            <w:tcW w:w="1678" w:type="dxa"/>
            <w:vAlign w:val="top"/>
          </w:tcPr>
          <w:p w14:paraId="067F18BA">
            <w:pPr>
              <w:spacing w:before="251" w:line="220" w:lineRule="auto"/>
              <w:ind w:left="214"/>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470DE5D2">
            <w:pPr>
              <w:spacing w:before="251"/>
              <w:ind w:left="412"/>
              <w:rPr>
                <w:rFonts w:ascii="宋体" w:hAnsi="宋体" w:eastAsia="宋体" w:cs="宋体"/>
                <w:sz w:val="18"/>
                <w:szCs w:val="18"/>
              </w:rPr>
            </w:pPr>
            <w:r>
              <w:rPr>
                <w:rFonts w:ascii="宋体" w:hAnsi="宋体" w:eastAsia="宋体" w:cs="宋体"/>
                <w:spacing w:val="-3"/>
                <w:sz w:val="18"/>
                <w:szCs w:val="18"/>
              </w:rPr>
              <w:t>2.00</w:t>
            </w:r>
          </w:p>
        </w:tc>
        <w:tc>
          <w:tcPr>
            <w:tcW w:w="763" w:type="dxa"/>
            <w:vAlign w:val="top"/>
          </w:tcPr>
          <w:p w14:paraId="1C0AD231">
            <w:pPr>
              <w:spacing w:before="95" w:line="297" w:lineRule="auto"/>
              <w:ind w:left="208" w:right="108"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88" w:type="dxa"/>
            <w:gridSpan w:val="2"/>
            <w:vAlign w:val="top"/>
          </w:tcPr>
          <w:p w14:paraId="5A744C87">
            <w:pPr>
              <w:spacing w:before="251"/>
              <w:ind w:left="819"/>
              <w:rPr>
                <w:rFonts w:ascii="宋体" w:hAnsi="宋体" w:eastAsia="宋体" w:cs="宋体"/>
                <w:sz w:val="18"/>
                <w:szCs w:val="18"/>
              </w:rPr>
            </w:pPr>
            <w:r>
              <w:rPr>
                <w:rFonts w:ascii="宋体" w:hAnsi="宋体" w:eastAsia="宋体" w:cs="宋体"/>
                <w:spacing w:val="-2"/>
                <w:sz w:val="18"/>
                <w:szCs w:val="18"/>
              </w:rPr>
              <w:t>0.00</w:t>
            </w:r>
          </w:p>
        </w:tc>
      </w:tr>
      <w:tr w14:paraId="4F7BBF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2175" w:type="dxa"/>
            <w:gridSpan w:val="2"/>
            <w:vAlign w:val="top"/>
          </w:tcPr>
          <w:p w14:paraId="2B7D2617">
            <w:pPr>
              <w:spacing w:before="254"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6101300">
            <w:pPr>
              <w:spacing w:before="68" w:line="313" w:lineRule="auto"/>
              <w:ind w:left="118" w:right="159" w:firstLine="27"/>
              <w:rPr>
                <w:rFonts w:ascii="宋体" w:hAnsi="宋体" w:eastAsia="宋体" w:cs="宋体"/>
                <w:sz w:val="18"/>
                <w:szCs w:val="18"/>
              </w:rPr>
            </w:pPr>
            <w:r>
              <w:rPr>
                <w:rFonts w:ascii="宋体" w:hAnsi="宋体" w:eastAsia="宋体" w:cs="宋体"/>
                <w:spacing w:val="-2"/>
                <w:sz w:val="18"/>
                <w:szCs w:val="18"/>
              </w:rPr>
              <w:t>目标：到机关单位、村社区、企业等写</w:t>
            </w:r>
            <w:r>
              <w:rPr>
                <w:rFonts w:ascii="宋体" w:hAnsi="宋体" w:eastAsia="宋体" w:cs="宋体"/>
                <w:spacing w:val="-33"/>
                <w:sz w:val="18"/>
                <w:szCs w:val="18"/>
              </w:rPr>
              <w:t xml:space="preserve"> </w:t>
            </w:r>
            <w:r>
              <w:rPr>
                <w:rFonts w:ascii="宋体" w:hAnsi="宋体" w:eastAsia="宋体" w:cs="宋体"/>
                <w:spacing w:val="-2"/>
                <w:sz w:val="18"/>
                <w:szCs w:val="18"/>
              </w:rPr>
              <w:t>2500</w:t>
            </w:r>
            <w:r>
              <w:rPr>
                <w:rFonts w:ascii="宋体" w:hAnsi="宋体" w:eastAsia="宋体" w:cs="宋体"/>
                <w:spacing w:val="-35"/>
                <w:sz w:val="18"/>
                <w:szCs w:val="18"/>
              </w:rPr>
              <w:t xml:space="preserve"> </w:t>
            </w:r>
            <w:r>
              <w:rPr>
                <w:rFonts w:ascii="宋体" w:hAnsi="宋体" w:eastAsia="宋体" w:cs="宋体"/>
                <w:spacing w:val="-2"/>
                <w:sz w:val="18"/>
                <w:szCs w:val="18"/>
              </w:rPr>
              <w:t>副春联和</w:t>
            </w:r>
            <w:r>
              <w:rPr>
                <w:rFonts w:ascii="宋体" w:hAnsi="宋体" w:eastAsia="宋体" w:cs="宋体"/>
                <w:spacing w:val="-26"/>
                <w:sz w:val="18"/>
                <w:szCs w:val="18"/>
              </w:rPr>
              <w:t xml:space="preserve"> </w:t>
            </w:r>
            <w:r>
              <w:rPr>
                <w:rFonts w:ascii="宋体" w:hAnsi="宋体" w:eastAsia="宋体" w:cs="宋体"/>
                <w:spacing w:val="-2"/>
                <w:sz w:val="18"/>
                <w:szCs w:val="18"/>
              </w:rPr>
              <w:t>1500</w:t>
            </w:r>
            <w:r>
              <w:rPr>
                <w:rFonts w:ascii="宋体" w:hAnsi="宋体" w:eastAsia="宋体" w:cs="宋体"/>
                <w:spacing w:val="-39"/>
                <w:sz w:val="18"/>
                <w:szCs w:val="18"/>
              </w:rPr>
              <w:t xml:space="preserve"> </w:t>
            </w:r>
            <w:r>
              <w:rPr>
                <w:rFonts w:ascii="宋体" w:hAnsi="宋体" w:eastAsia="宋体" w:cs="宋体"/>
                <w:spacing w:val="-2"/>
                <w:sz w:val="18"/>
                <w:szCs w:val="18"/>
              </w:rPr>
              <w:t>个福字，送给全县各族干部群众，丰</w:t>
            </w:r>
            <w:r>
              <w:rPr>
                <w:rFonts w:ascii="宋体" w:hAnsi="宋体" w:eastAsia="宋体" w:cs="宋体"/>
                <w:sz w:val="18"/>
                <w:szCs w:val="18"/>
              </w:rPr>
              <w:t xml:space="preserve"> </w:t>
            </w:r>
            <w:r>
              <w:rPr>
                <w:rFonts w:ascii="宋体" w:hAnsi="宋体" w:eastAsia="宋体" w:cs="宋体"/>
                <w:spacing w:val="-1"/>
                <w:sz w:val="18"/>
                <w:szCs w:val="18"/>
              </w:rPr>
              <w:t>富全县各族干部群众的文化生活。</w:t>
            </w:r>
          </w:p>
        </w:tc>
      </w:tr>
      <w:tr w14:paraId="2CC392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880" w:type="dxa"/>
            <w:vAlign w:val="top"/>
          </w:tcPr>
          <w:p w14:paraId="17B94FF4">
            <w:pPr>
              <w:spacing w:before="72" w:line="281"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3D94D62B">
            <w:pPr>
              <w:spacing w:before="228"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356" w:type="dxa"/>
            <w:vAlign w:val="top"/>
          </w:tcPr>
          <w:p w14:paraId="42235F60">
            <w:pPr>
              <w:spacing w:before="228" w:line="221" w:lineRule="auto"/>
              <w:ind w:left="322"/>
              <w:rPr>
                <w:rFonts w:ascii="宋体" w:hAnsi="宋体" w:eastAsia="宋体" w:cs="宋体"/>
                <w:sz w:val="18"/>
                <w:szCs w:val="18"/>
              </w:rPr>
            </w:pPr>
            <w:r>
              <w:rPr>
                <w:rFonts w:ascii="宋体" w:hAnsi="宋体" w:eastAsia="宋体" w:cs="宋体"/>
                <w:b/>
                <w:bCs/>
                <w:spacing w:val="-4"/>
                <w:sz w:val="18"/>
                <w:szCs w:val="18"/>
              </w:rPr>
              <w:t>三级指标</w:t>
            </w:r>
          </w:p>
        </w:tc>
        <w:tc>
          <w:tcPr>
            <w:tcW w:w="877" w:type="dxa"/>
            <w:vAlign w:val="top"/>
          </w:tcPr>
          <w:p w14:paraId="04F6EE39">
            <w:pPr>
              <w:spacing w:before="228" w:line="220" w:lineRule="auto"/>
              <w:ind w:left="173"/>
              <w:rPr>
                <w:rFonts w:ascii="宋体" w:hAnsi="宋体" w:eastAsia="宋体" w:cs="宋体"/>
                <w:sz w:val="18"/>
                <w:szCs w:val="18"/>
              </w:rPr>
            </w:pPr>
            <w:r>
              <w:rPr>
                <w:rFonts w:ascii="宋体" w:hAnsi="宋体" w:eastAsia="宋体" w:cs="宋体"/>
                <w:b/>
                <w:bCs/>
                <w:spacing w:val="-5"/>
                <w:sz w:val="18"/>
                <w:szCs w:val="18"/>
              </w:rPr>
              <w:t>指标值</w:t>
            </w:r>
          </w:p>
        </w:tc>
        <w:tc>
          <w:tcPr>
            <w:tcW w:w="1678" w:type="dxa"/>
            <w:vAlign w:val="top"/>
          </w:tcPr>
          <w:p w14:paraId="443C51AC">
            <w:pPr>
              <w:spacing w:before="228" w:line="219" w:lineRule="auto"/>
              <w:ind w:left="215"/>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0671C603">
            <w:pPr>
              <w:spacing w:before="228"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63" w:type="dxa"/>
            <w:vAlign w:val="top"/>
          </w:tcPr>
          <w:p w14:paraId="3702B28F">
            <w:pPr>
              <w:spacing w:before="72" w:line="221" w:lineRule="auto"/>
              <w:ind w:left="118"/>
              <w:rPr>
                <w:rFonts w:ascii="宋体" w:hAnsi="宋体" w:eastAsia="宋体" w:cs="宋体"/>
                <w:sz w:val="18"/>
                <w:szCs w:val="18"/>
              </w:rPr>
            </w:pPr>
            <w:r>
              <w:rPr>
                <w:rFonts w:ascii="宋体" w:hAnsi="宋体" w:eastAsia="宋体" w:cs="宋体"/>
                <w:b/>
                <w:bCs/>
                <w:spacing w:val="-5"/>
                <w:sz w:val="18"/>
                <w:szCs w:val="18"/>
              </w:rPr>
              <w:t>指标分</w:t>
            </w:r>
          </w:p>
          <w:p w14:paraId="3DB5EA9C">
            <w:pPr>
              <w:spacing w:before="96" w:line="220" w:lineRule="auto"/>
              <w:ind w:left="116"/>
              <w:rPr>
                <w:rFonts w:ascii="宋体" w:hAnsi="宋体" w:eastAsia="宋体" w:cs="宋体"/>
                <w:sz w:val="18"/>
                <w:szCs w:val="18"/>
              </w:rPr>
            </w:pPr>
            <w:r>
              <w:rPr>
                <w:rFonts w:ascii="宋体" w:hAnsi="宋体" w:eastAsia="宋体" w:cs="宋体"/>
                <w:b/>
                <w:bCs/>
                <w:spacing w:val="-4"/>
                <w:sz w:val="18"/>
                <w:szCs w:val="18"/>
              </w:rPr>
              <w:t>值权重</w:t>
            </w:r>
          </w:p>
        </w:tc>
        <w:tc>
          <w:tcPr>
            <w:tcW w:w="999" w:type="dxa"/>
            <w:vAlign w:val="top"/>
          </w:tcPr>
          <w:p w14:paraId="7AAA93EB">
            <w:pPr>
              <w:spacing w:before="72" w:line="281" w:lineRule="auto"/>
              <w:ind w:left="325" w:right="132"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4D8E41CF">
            <w:pPr>
              <w:spacing w:before="228"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2DC50A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34A57133">
            <w:pPr>
              <w:spacing w:line="252" w:lineRule="auto"/>
              <w:rPr>
                <w:rFonts w:ascii="Arial"/>
                <w:sz w:val="21"/>
              </w:rPr>
            </w:pPr>
          </w:p>
          <w:p w14:paraId="6167B363">
            <w:pPr>
              <w:spacing w:line="252" w:lineRule="auto"/>
              <w:rPr>
                <w:rFonts w:ascii="Arial"/>
                <w:sz w:val="21"/>
              </w:rPr>
            </w:pPr>
          </w:p>
          <w:p w14:paraId="6A4BC98B">
            <w:pPr>
              <w:spacing w:line="253" w:lineRule="auto"/>
              <w:rPr>
                <w:rFonts w:ascii="Arial"/>
                <w:sz w:val="21"/>
              </w:rPr>
            </w:pPr>
          </w:p>
          <w:p w14:paraId="4CA12E0A">
            <w:pPr>
              <w:spacing w:line="253" w:lineRule="auto"/>
              <w:rPr>
                <w:rFonts w:ascii="Arial"/>
                <w:sz w:val="21"/>
              </w:rPr>
            </w:pPr>
          </w:p>
          <w:p w14:paraId="0B4534BA">
            <w:pPr>
              <w:spacing w:line="253" w:lineRule="auto"/>
              <w:rPr>
                <w:rFonts w:ascii="Arial"/>
                <w:sz w:val="21"/>
              </w:rPr>
            </w:pPr>
          </w:p>
          <w:p w14:paraId="6810848E">
            <w:pPr>
              <w:spacing w:line="253" w:lineRule="auto"/>
              <w:rPr>
                <w:rFonts w:ascii="Arial"/>
                <w:sz w:val="21"/>
              </w:rPr>
            </w:pPr>
          </w:p>
          <w:p w14:paraId="380C3E70">
            <w:pPr>
              <w:spacing w:line="253" w:lineRule="auto"/>
              <w:rPr>
                <w:rFonts w:ascii="Arial"/>
                <w:sz w:val="21"/>
              </w:rPr>
            </w:pPr>
          </w:p>
          <w:p w14:paraId="34896D9F">
            <w:pPr>
              <w:spacing w:line="253" w:lineRule="auto"/>
              <w:rPr>
                <w:rFonts w:ascii="Arial"/>
                <w:sz w:val="21"/>
              </w:rPr>
            </w:pPr>
          </w:p>
          <w:p w14:paraId="268556B0">
            <w:pPr>
              <w:spacing w:line="253" w:lineRule="auto"/>
              <w:rPr>
                <w:rFonts w:ascii="Arial"/>
                <w:sz w:val="21"/>
              </w:rPr>
            </w:pPr>
          </w:p>
          <w:p w14:paraId="3DB31816">
            <w:pPr>
              <w:spacing w:line="253" w:lineRule="auto"/>
              <w:rPr>
                <w:rFonts w:ascii="Arial"/>
                <w:sz w:val="21"/>
              </w:rPr>
            </w:pPr>
          </w:p>
          <w:p w14:paraId="301500AB">
            <w:pPr>
              <w:spacing w:line="253" w:lineRule="auto"/>
              <w:rPr>
                <w:rFonts w:ascii="Arial"/>
                <w:sz w:val="21"/>
              </w:rPr>
            </w:pPr>
          </w:p>
          <w:p w14:paraId="0D79AE56">
            <w:pPr>
              <w:spacing w:line="253" w:lineRule="auto"/>
              <w:rPr>
                <w:rFonts w:ascii="Arial"/>
                <w:sz w:val="21"/>
              </w:rPr>
            </w:pPr>
          </w:p>
          <w:p w14:paraId="407A0A46">
            <w:pPr>
              <w:spacing w:line="253" w:lineRule="auto"/>
              <w:rPr>
                <w:rFonts w:ascii="Arial"/>
                <w:sz w:val="21"/>
              </w:rPr>
            </w:pPr>
          </w:p>
          <w:p w14:paraId="04156340">
            <w:pPr>
              <w:spacing w:line="253" w:lineRule="auto"/>
              <w:rPr>
                <w:rFonts w:ascii="Arial"/>
                <w:sz w:val="21"/>
              </w:rPr>
            </w:pPr>
          </w:p>
          <w:p w14:paraId="0D908661">
            <w:pPr>
              <w:spacing w:line="253" w:lineRule="auto"/>
              <w:rPr>
                <w:rFonts w:ascii="Arial"/>
                <w:sz w:val="21"/>
              </w:rPr>
            </w:pPr>
          </w:p>
          <w:p w14:paraId="47188892">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4C58433D">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64D86A02">
            <w:pPr>
              <w:spacing w:line="250" w:lineRule="auto"/>
              <w:rPr>
                <w:rFonts w:ascii="Arial"/>
                <w:sz w:val="21"/>
              </w:rPr>
            </w:pPr>
          </w:p>
          <w:p w14:paraId="7C5070F4">
            <w:pPr>
              <w:spacing w:line="250" w:lineRule="auto"/>
              <w:rPr>
                <w:rFonts w:ascii="Arial"/>
                <w:sz w:val="21"/>
              </w:rPr>
            </w:pPr>
          </w:p>
          <w:p w14:paraId="4D55CF97">
            <w:pPr>
              <w:spacing w:line="250" w:lineRule="auto"/>
              <w:rPr>
                <w:rFonts w:ascii="Arial"/>
                <w:sz w:val="21"/>
              </w:rPr>
            </w:pPr>
          </w:p>
          <w:p w14:paraId="77A24D67">
            <w:pPr>
              <w:spacing w:line="250" w:lineRule="auto"/>
              <w:rPr>
                <w:rFonts w:ascii="Arial"/>
                <w:sz w:val="21"/>
              </w:rPr>
            </w:pPr>
          </w:p>
          <w:p w14:paraId="0A63C496">
            <w:pPr>
              <w:spacing w:line="250" w:lineRule="auto"/>
              <w:rPr>
                <w:rFonts w:ascii="Arial"/>
                <w:sz w:val="21"/>
              </w:rPr>
            </w:pPr>
          </w:p>
          <w:p w14:paraId="7A6B7E62">
            <w:pPr>
              <w:spacing w:line="250" w:lineRule="auto"/>
              <w:rPr>
                <w:rFonts w:ascii="Arial"/>
                <w:sz w:val="21"/>
              </w:rPr>
            </w:pPr>
          </w:p>
          <w:p w14:paraId="6DD0347B">
            <w:pPr>
              <w:spacing w:line="250" w:lineRule="auto"/>
              <w:rPr>
                <w:rFonts w:ascii="Arial"/>
                <w:sz w:val="21"/>
              </w:rPr>
            </w:pPr>
          </w:p>
          <w:p w14:paraId="4A7B7D19">
            <w:pPr>
              <w:spacing w:line="250" w:lineRule="auto"/>
              <w:rPr>
                <w:rFonts w:ascii="Arial"/>
                <w:sz w:val="21"/>
              </w:rPr>
            </w:pPr>
          </w:p>
          <w:p w14:paraId="0D394DAE">
            <w:pPr>
              <w:spacing w:line="250" w:lineRule="auto"/>
              <w:rPr>
                <w:rFonts w:ascii="Arial"/>
                <w:sz w:val="21"/>
              </w:rPr>
            </w:pPr>
          </w:p>
          <w:p w14:paraId="7366C409">
            <w:pPr>
              <w:spacing w:line="251" w:lineRule="auto"/>
              <w:rPr>
                <w:rFonts w:ascii="Arial"/>
                <w:sz w:val="21"/>
              </w:rPr>
            </w:pPr>
          </w:p>
          <w:p w14:paraId="5970E3B6">
            <w:pPr>
              <w:spacing w:line="251" w:lineRule="auto"/>
              <w:rPr>
                <w:rFonts w:ascii="Arial"/>
                <w:sz w:val="21"/>
              </w:rPr>
            </w:pPr>
          </w:p>
          <w:p w14:paraId="0C4CDE9A">
            <w:pPr>
              <w:spacing w:line="251" w:lineRule="auto"/>
              <w:rPr>
                <w:rFonts w:ascii="Arial"/>
                <w:sz w:val="21"/>
              </w:rPr>
            </w:pPr>
          </w:p>
          <w:p w14:paraId="553D2FE1">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356" w:type="dxa"/>
            <w:vAlign w:val="top"/>
          </w:tcPr>
          <w:p w14:paraId="337AD8B5">
            <w:pPr>
              <w:spacing w:before="227" w:line="220" w:lineRule="auto"/>
              <w:ind w:left="313"/>
              <w:rPr>
                <w:rFonts w:ascii="宋体" w:hAnsi="宋体" w:eastAsia="宋体" w:cs="宋体"/>
                <w:sz w:val="18"/>
                <w:szCs w:val="18"/>
              </w:rPr>
            </w:pPr>
            <w:r>
              <w:rPr>
                <w:rFonts w:ascii="宋体" w:hAnsi="宋体" w:eastAsia="宋体" w:cs="宋体"/>
                <w:spacing w:val="-6"/>
                <w:sz w:val="18"/>
                <w:szCs w:val="18"/>
              </w:rPr>
              <w:t>“福</w:t>
            </w:r>
            <w:r>
              <w:rPr>
                <w:rFonts w:ascii="宋体" w:hAnsi="宋体" w:eastAsia="宋体" w:cs="宋体"/>
                <w:spacing w:val="-65"/>
                <w:sz w:val="18"/>
                <w:szCs w:val="18"/>
              </w:rPr>
              <w:t xml:space="preserve"> </w:t>
            </w:r>
            <w:r>
              <w:rPr>
                <w:rFonts w:ascii="宋体" w:hAnsi="宋体" w:eastAsia="宋体" w:cs="宋体"/>
                <w:spacing w:val="-6"/>
                <w:sz w:val="18"/>
                <w:szCs w:val="18"/>
              </w:rPr>
              <w:t>”字</w:t>
            </w:r>
          </w:p>
        </w:tc>
        <w:tc>
          <w:tcPr>
            <w:tcW w:w="877" w:type="dxa"/>
            <w:vAlign w:val="top"/>
          </w:tcPr>
          <w:p w14:paraId="21E289BB">
            <w:pPr>
              <w:spacing w:before="227" w:line="227" w:lineRule="auto"/>
              <w:ind w:left="124"/>
              <w:rPr>
                <w:rFonts w:ascii="宋体" w:hAnsi="宋体" w:eastAsia="宋体" w:cs="宋体"/>
                <w:sz w:val="18"/>
                <w:szCs w:val="18"/>
              </w:rPr>
            </w:pPr>
            <w:r>
              <w:rPr>
                <w:rFonts w:ascii="宋体" w:hAnsi="宋体" w:eastAsia="宋体" w:cs="宋体"/>
                <w:spacing w:val="-4"/>
                <w:sz w:val="18"/>
                <w:szCs w:val="18"/>
              </w:rPr>
              <w:t>100.0</w:t>
            </w:r>
            <w:r>
              <w:rPr>
                <w:rFonts w:ascii="宋体" w:hAnsi="宋体" w:eastAsia="宋体" w:cs="宋体"/>
                <w:spacing w:val="-48"/>
                <w:sz w:val="18"/>
                <w:szCs w:val="18"/>
              </w:rPr>
              <w:t xml:space="preserve"> </w:t>
            </w:r>
            <w:r>
              <w:rPr>
                <w:rFonts w:ascii="宋体" w:hAnsi="宋体" w:eastAsia="宋体" w:cs="宋体"/>
                <w:spacing w:val="-4"/>
                <w:sz w:val="18"/>
                <w:szCs w:val="18"/>
              </w:rPr>
              <w:t>包</w:t>
            </w:r>
          </w:p>
        </w:tc>
        <w:tc>
          <w:tcPr>
            <w:tcW w:w="1678" w:type="dxa"/>
            <w:vAlign w:val="top"/>
          </w:tcPr>
          <w:p w14:paraId="7D04624A">
            <w:pPr>
              <w:spacing w:before="226"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7C9B796">
            <w:pPr>
              <w:rPr>
                <w:rFonts w:ascii="Arial"/>
                <w:sz w:val="21"/>
              </w:rPr>
            </w:pPr>
          </w:p>
        </w:tc>
        <w:tc>
          <w:tcPr>
            <w:tcW w:w="763" w:type="dxa"/>
            <w:vAlign w:val="top"/>
          </w:tcPr>
          <w:p w14:paraId="1FCF785F">
            <w:pPr>
              <w:spacing w:before="227"/>
              <w:ind w:left="346"/>
              <w:rPr>
                <w:rFonts w:ascii="宋体" w:hAnsi="宋体" w:eastAsia="宋体" w:cs="宋体"/>
                <w:sz w:val="18"/>
                <w:szCs w:val="18"/>
              </w:rPr>
            </w:pPr>
            <w:r>
              <w:rPr>
                <w:rFonts w:ascii="宋体" w:hAnsi="宋体" w:eastAsia="宋体" w:cs="宋体"/>
                <w:sz w:val="18"/>
                <w:szCs w:val="18"/>
              </w:rPr>
              <w:t>3</w:t>
            </w:r>
          </w:p>
        </w:tc>
        <w:tc>
          <w:tcPr>
            <w:tcW w:w="999" w:type="dxa"/>
            <w:vAlign w:val="top"/>
          </w:tcPr>
          <w:p w14:paraId="7B7DC58D">
            <w:pPr>
              <w:spacing w:before="71" w:line="220" w:lineRule="auto"/>
              <w:ind w:left="147"/>
              <w:rPr>
                <w:rFonts w:ascii="宋体" w:hAnsi="宋体" w:eastAsia="宋体" w:cs="宋体"/>
                <w:sz w:val="18"/>
                <w:szCs w:val="18"/>
              </w:rPr>
            </w:pPr>
            <w:r>
              <w:rPr>
                <w:rFonts w:ascii="宋体" w:hAnsi="宋体" w:eastAsia="宋体" w:cs="宋体"/>
                <w:spacing w:val="-3"/>
                <w:sz w:val="18"/>
                <w:szCs w:val="18"/>
              </w:rPr>
              <w:t>按照完成</w:t>
            </w:r>
          </w:p>
          <w:p w14:paraId="4C985758">
            <w:pPr>
              <w:spacing w:before="97" w:line="221" w:lineRule="auto"/>
              <w:ind w:left="16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1B42E31">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12F3C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bottom w:val="nil"/>
            </w:tcBorders>
            <w:vAlign w:val="top"/>
          </w:tcPr>
          <w:p w14:paraId="02830C0D">
            <w:pPr>
              <w:rPr>
                <w:rFonts w:ascii="Arial"/>
                <w:sz w:val="21"/>
              </w:rPr>
            </w:pPr>
          </w:p>
        </w:tc>
        <w:tc>
          <w:tcPr>
            <w:tcW w:w="1295" w:type="dxa"/>
            <w:vMerge w:val="continue"/>
            <w:tcBorders>
              <w:top w:val="nil"/>
              <w:bottom w:val="nil"/>
            </w:tcBorders>
            <w:vAlign w:val="top"/>
          </w:tcPr>
          <w:p w14:paraId="5E1850AF">
            <w:pPr>
              <w:rPr>
                <w:rFonts w:ascii="Arial"/>
                <w:sz w:val="21"/>
              </w:rPr>
            </w:pPr>
          </w:p>
        </w:tc>
        <w:tc>
          <w:tcPr>
            <w:tcW w:w="1356" w:type="dxa"/>
            <w:vAlign w:val="top"/>
          </w:tcPr>
          <w:p w14:paraId="6CDB7C49">
            <w:pPr>
              <w:spacing w:before="226" w:line="221" w:lineRule="auto"/>
              <w:ind w:left="142"/>
              <w:rPr>
                <w:rFonts w:ascii="宋体" w:hAnsi="宋体" w:eastAsia="宋体" w:cs="宋体"/>
                <w:sz w:val="18"/>
                <w:szCs w:val="18"/>
              </w:rPr>
            </w:pPr>
            <w:r>
              <w:rPr>
                <w:rFonts w:ascii="宋体" w:hAnsi="宋体" w:eastAsia="宋体" w:cs="宋体"/>
                <w:spacing w:val="-2"/>
                <w:sz w:val="18"/>
                <w:szCs w:val="18"/>
              </w:rPr>
              <w:t>春联（宣纸）</w:t>
            </w:r>
          </w:p>
        </w:tc>
        <w:tc>
          <w:tcPr>
            <w:tcW w:w="877" w:type="dxa"/>
            <w:vAlign w:val="top"/>
          </w:tcPr>
          <w:p w14:paraId="5A7D4547">
            <w:pPr>
              <w:spacing w:before="226" w:line="227" w:lineRule="auto"/>
              <w:ind w:left="163"/>
              <w:rPr>
                <w:rFonts w:ascii="宋体" w:hAnsi="宋体" w:eastAsia="宋体" w:cs="宋体"/>
                <w:sz w:val="18"/>
                <w:szCs w:val="18"/>
              </w:rPr>
            </w:pPr>
            <w:r>
              <w:rPr>
                <w:rFonts w:ascii="宋体" w:hAnsi="宋体" w:eastAsia="宋体" w:cs="宋体"/>
                <w:spacing w:val="-4"/>
                <w:sz w:val="18"/>
                <w:szCs w:val="18"/>
              </w:rPr>
              <w:t>10.0</w:t>
            </w:r>
            <w:r>
              <w:rPr>
                <w:rFonts w:ascii="宋体" w:hAnsi="宋体" w:eastAsia="宋体" w:cs="宋体"/>
                <w:spacing w:val="-39"/>
                <w:sz w:val="18"/>
                <w:szCs w:val="18"/>
              </w:rPr>
              <w:t xml:space="preserve"> </w:t>
            </w:r>
            <w:r>
              <w:rPr>
                <w:rFonts w:ascii="宋体" w:hAnsi="宋体" w:eastAsia="宋体" w:cs="宋体"/>
                <w:spacing w:val="-4"/>
                <w:sz w:val="18"/>
                <w:szCs w:val="18"/>
              </w:rPr>
              <w:t>包</w:t>
            </w:r>
          </w:p>
        </w:tc>
        <w:tc>
          <w:tcPr>
            <w:tcW w:w="1678" w:type="dxa"/>
            <w:vAlign w:val="top"/>
          </w:tcPr>
          <w:p w14:paraId="2C8E0AD0">
            <w:pPr>
              <w:spacing w:before="226"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DD69B81">
            <w:pPr>
              <w:rPr>
                <w:rFonts w:ascii="Arial"/>
                <w:sz w:val="21"/>
              </w:rPr>
            </w:pPr>
          </w:p>
        </w:tc>
        <w:tc>
          <w:tcPr>
            <w:tcW w:w="763" w:type="dxa"/>
            <w:vAlign w:val="top"/>
          </w:tcPr>
          <w:p w14:paraId="687D3D85">
            <w:pPr>
              <w:spacing w:before="226"/>
              <w:ind w:left="346"/>
              <w:rPr>
                <w:rFonts w:ascii="宋体" w:hAnsi="宋体" w:eastAsia="宋体" w:cs="宋体"/>
                <w:sz w:val="18"/>
                <w:szCs w:val="18"/>
              </w:rPr>
            </w:pPr>
            <w:r>
              <w:rPr>
                <w:rFonts w:ascii="宋体" w:hAnsi="宋体" w:eastAsia="宋体" w:cs="宋体"/>
                <w:sz w:val="18"/>
                <w:szCs w:val="18"/>
              </w:rPr>
              <w:t>3</w:t>
            </w:r>
          </w:p>
        </w:tc>
        <w:tc>
          <w:tcPr>
            <w:tcW w:w="999" w:type="dxa"/>
            <w:vAlign w:val="top"/>
          </w:tcPr>
          <w:p w14:paraId="61D437E6">
            <w:pPr>
              <w:spacing w:before="70" w:line="220" w:lineRule="auto"/>
              <w:ind w:left="147"/>
              <w:rPr>
                <w:rFonts w:ascii="宋体" w:hAnsi="宋体" w:eastAsia="宋体" w:cs="宋体"/>
                <w:sz w:val="18"/>
                <w:szCs w:val="18"/>
              </w:rPr>
            </w:pPr>
            <w:r>
              <w:rPr>
                <w:rFonts w:ascii="宋体" w:hAnsi="宋体" w:eastAsia="宋体" w:cs="宋体"/>
                <w:spacing w:val="-3"/>
                <w:sz w:val="18"/>
                <w:szCs w:val="18"/>
              </w:rPr>
              <w:t>按照完成</w:t>
            </w:r>
          </w:p>
          <w:p w14:paraId="5D150A8C">
            <w:pPr>
              <w:spacing w:before="97" w:line="221" w:lineRule="auto"/>
              <w:ind w:left="16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2690624">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763A0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135BA85">
            <w:pPr>
              <w:rPr>
                <w:rFonts w:ascii="Arial"/>
                <w:sz w:val="21"/>
              </w:rPr>
            </w:pPr>
          </w:p>
        </w:tc>
        <w:tc>
          <w:tcPr>
            <w:tcW w:w="1295" w:type="dxa"/>
            <w:vMerge w:val="continue"/>
            <w:tcBorders>
              <w:top w:val="nil"/>
              <w:bottom w:val="nil"/>
            </w:tcBorders>
            <w:vAlign w:val="top"/>
          </w:tcPr>
          <w:p w14:paraId="2F7CB7CC">
            <w:pPr>
              <w:rPr>
                <w:rFonts w:ascii="Arial"/>
                <w:sz w:val="21"/>
              </w:rPr>
            </w:pPr>
          </w:p>
        </w:tc>
        <w:tc>
          <w:tcPr>
            <w:tcW w:w="1356" w:type="dxa"/>
            <w:vAlign w:val="top"/>
          </w:tcPr>
          <w:p w14:paraId="21E45BB7">
            <w:pPr>
              <w:spacing w:before="227" w:line="224" w:lineRule="auto"/>
              <w:ind w:left="507"/>
              <w:rPr>
                <w:rFonts w:ascii="宋体" w:hAnsi="宋体" w:eastAsia="宋体" w:cs="宋体"/>
                <w:sz w:val="18"/>
                <w:szCs w:val="18"/>
              </w:rPr>
            </w:pPr>
            <w:r>
              <w:rPr>
                <w:rFonts w:ascii="宋体" w:hAnsi="宋体" w:eastAsia="宋体" w:cs="宋体"/>
                <w:spacing w:val="-6"/>
                <w:sz w:val="18"/>
                <w:szCs w:val="18"/>
              </w:rPr>
              <w:t>红纸</w:t>
            </w:r>
          </w:p>
        </w:tc>
        <w:tc>
          <w:tcPr>
            <w:tcW w:w="877" w:type="dxa"/>
            <w:vAlign w:val="top"/>
          </w:tcPr>
          <w:p w14:paraId="3954F3DF">
            <w:pPr>
              <w:spacing w:before="71" w:line="281" w:lineRule="auto"/>
              <w:ind w:left="355" w:right="166" w:hanging="171"/>
              <w:rPr>
                <w:rFonts w:ascii="宋体" w:hAnsi="宋体" w:eastAsia="宋体" w:cs="宋体"/>
                <w:sz w:val="18"/>
                <w:szCs w:val="18"/>
              </w:rPr>
            </w:pPr>
            <w:r>
              <w:rPr>
                <w:rFonts w:ascii="宋体" w:hAnsi="宋体" w:eastAsia="宋体" w:cs="宋体"/>
                <w:spacing w:val="-4"/>
                <w:sz w:val="18"/>
                <w:szCs w:val="18"/>
              </w:rPr>
              <w:t>1500.0</w:t>
            </w:r>
            <w:r>
              <w:rPr>
                <w:rFonts w:ascii="宋体" w:hAnsi="宋体" w:eastAsia="宋体" w:cs="宋体"/>
                <w:spacing w:val="3"/>
                <w:sz w:val="18"/>
                <w:szCs w:val="18"/>
              </w:rPr>
              <w:t xml:space="preserve"> </w:t>
            </w:r>
            <w:r>
              <w:rPr>
                <w:rFonts w:ascii="宋体" w:hAnsi="宋体" w:eastAsia="宋体" w:cs="宋体"/>
                <w:sz w:val="18"/>
                <w:szCs w:val="18"/>
              </w:rPr>
              <w:t>张</w:t>
            </w:r>
          </w:p>
        </w:tc>
        <w:tc>
          <w:tcPr>
            <w:tcW w:w="1678" w:type="dxa"/>
            <w:vAlign w:val="top"/>
          </w:tcPr>
          <w:p w14:paraId="5964842B">
            <w:pPr>
              <w:spacing w:before="226"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64BF120">
            <w:pPr>
              <w:rPr>
                <w:rFonts w:ascii="Arial"/>
                <w:sz w:val="21"/>
              </w:rPr>
            </w:pPr>
          </w:p>
        </w:tc>
        <w:tc>
          <w:tcPr>
            <w:tcW w:w="763" w:type="dxa"/>
            <w:vAlign w:val="top"/>
          </w:tcPr>
          <w:p w14:paraId="7A640F1D">
            <w:pPr>
              <w:spacing w:before="227"/>
              <w:ind w:left="346"/>
              <w:rPr>
                <w:rFonts w:ascii="宋体" w:hAnsi="宋体" w:eastAsia="宋体" w:cs="宋体"/>
                <w:sz w:val="18"/>
                <w:szCs w:val="18"/>
              </w:rPr>
            </w:pPr>
            <w:r>
              <w:rPr>
                <w:rFonts w:ascii="宋体" w:hAnsi="宋体" w:eastAsia="宋体" w:cs="宋体"/>
                <w:sz w:val="18"/>
                <w:szCs w:val="18"/>
              </w:rPr>
              <w:t>3</w:t>
            </w:r>
          </w:p>
        </w:tc>
        <w:tc>
          <w:tcPr>
            <w:tcW w:w="999" w:type="dxa"/>
            <w:vAlign w:val="top"/>
          </w:tcPr>
          <w:p w14:paraId="2D5369CF">
            <w:pPr>
              <w:spacing w:before="71" w:line="220" w:lineRule="auto"/>
              <w:ind w:left="147"/>
              <w:rPr>
                <w:rFonts w:ascii="宋体" w:hAnsi="宋体" w:eastAsia="宋体" w:cs="宋体"/>
                <w:sz w:val="18"/>
                <w:szCs w:val="18"/>
              </w:rPr>
            </w:pPr>
            <w:r>
              <w:rPr>
                <w:rFonts w:ascii="宋体" w:hAnsi="宋体" w:eastAsia="宋体" w:cs="宋体"/>
                <w:spacing w:val="-3"/>
                <w:sz w:val="18"/>
                <w:szCs w:val="18"/>
              </w:rPr>
              <w:t>按照完成</w:t>
            </w:r>
          </w:p>
          <w:p w14:paraId="3EA97BF4">
            <w:pPr>
              <w:spacing w:before="97" w:line="221" w:lineRule="auto"/>
              <w:ind w:left="16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EC57D04">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FBBB2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C49AFB7">
            <w:pPr>
              <w:rPr>
                <w:rFonts w:ascii="Arial"/>
                <w:sz w:val="21"/>
              </w:rPr>
            </w:pPr>
          </w:p>
        </w:tc>
        <w:tc>
          <w:tcPr>
            <w:tcW w:w="1295" w:type="dxa"/>
            <w:vMerge w:val="continue"/>
            <w:tcBorders>
              <w:top w:val="nil"/>
              <w:bottom w:val="nil"/>
            </w:tcBorders>
            <w:vAlign w:val="top"/>
          </w:tcPr>
          <w:p w14:paraId="5EE2E71E">
            <w:pPr>
              <w:rPr>
                <w:rFonts w:ascii="Arial"/>
                <w:sz w:val="21"/>
              </w:rPr>
            </w:pPr>
          </w:p>
        </w:tc>
        <w:tc>
          <w:tcPr>
            <w:tcW w:w="1356" w:type="dxa"/>
            <w:vAlign w:val="top"/>
          </w:tcPr>
          <w:p w14:paraId="3E258C93">
            <w:pPr>
              <w:spacing w:before="228" w:line="222" w:lineRule="auto"/>
              <w:ind w:left="502"/>
              <w:rPr>
                <w:rFonts w:ascii="宋体" w:hAnsi="宋体" w:eastAsia="宋体" w:cs="宋体"/>
                <w:sz w:val="18"/>
                <w:szCs w:val="18"/>
              </w:rPr>
            </w:pPr>
            <w:r>
              <w:rPr>
                <w:rFonts w:ascii="宋体" w:hAnsi="宋体" w:eastAsia="宋体" w:cs="宋体"/>
                <w:spacing w:val="-4"/>
                <w:sz w:val="18"/>
                <w:szCs w:val="18"/>
              </w:rPr>
              <w:t>对联</w:t>
            </w:r>
          </w:p>
        </w:tc>
        <w:tc>
          <w:tcPr>
            <w:tcW w:w="877" w:type="dxa"/>
            <w:vAlign w:val="top"/>
          </w:tcPr>
          <w:p w14:paraId="217896B0">
            <w:pPr>
              <w:spacing w:before="229" w:line="227" w:lineRule="auto"/>
              <w:ind w:left="115"/>
              <w:rPr>
                <w:rFonts w:ascii="宋体" w:hAnsi="宋体" w:eastAsia="宋体" w:cs="宋体"/>
                <w:sz w:val="18"/>
                <w:szCs w:val="18"/>
              </w:rPr>
            </w:pPr>
            <w:r>
              <w:rPr>
                <w:rFonts w:ascii="宋体" w:hAnsi="宋体" w:eastAsia="宋体" w:cs="宋体"/>
                <w:spacing w:val="-2"/>
                <w:sz w:val="18"/>
                <w:szCs w:val="18"/>
              </w:rPr>
              <w:t>500.0</w:t>
            </w:r>
            <w:r>
              <w:rPr>
                <w:rFonts w:ascii="宋体" w:hAnsi="宋体" w:eastAsia="宋体" w:cs="宋体"/>
                <w:spacing w:val="-51"/>
                <w:sz w:val="18"/>
                <w:szCs w:val="18"/>
              </w:rPr>
              <w:t xml:space="preserve"> </w:t>
            </w:r>
            <w:r>
              <w:rPr>
                <w:rFonts w:ascii="宋体" w:hAnsi="宋体" w:eastAsia="宋体" w:cs="宋体"/>
                <w:spacing w:val="-2"/>
                <w:sz w:val="18"/>
                <w:szCs w:val="18"/>
              </w:rPr>
              <w:t>包</w:t>
            </w:r>
          </w:p>
        </w:tc>
        <w:tc>
          <w:tcPr>
            <w:tcW w:w="1678" w:type="dxa"/>
            <w:vAlign w:val="top"/>
          </w:tcPr>
          <w:p w14:paraId="287EF999">
            <w:pPr>
              <w:spacing w:before="228"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53AE13C">
            <w:pPr>
              <w:rPr>
                <w:rFonts w:ascii="Arial"/>
                <w:sz w:val="21"/>
              </w:rPr>
            </w:pPr>
          </w:p>
        </w:tc>
        <w:tc>
          <w:tcPr>
            <w:tcW w:w="763" w:type="dxa"/>
            <w:vAlign w:val="top"/>
          </w:tcPr>
          <w:p w14:paraId="01472F22">
            <w:pPr>
              <w:spacing w:before="229"/>
              <w:ind w:left="346"/>
              <w:rPr>
                <w:rFonts w:ascii="宋体" w:hAnsi="宋体" w:eastAsia="宋体" w:cs="宋体"/>
                <w:sz w:val="18"/>
                <w:szCs w:val="18"/>
              </w:rPr>
            </w:pPr>
            <w:r>
              <w:rPr>
                <w:rFonts w:ascii="宋体" w:hAnsi="宋体" w:eastAsia="宋体" w:cs="宋体"/>
                <w:sz w:val="18"/>
                <w:szCs w:val="18"/>
              </w:rPr>
              <w:t>3</w:t>
            </w:r>
          </w:p>
        </w:tc>
        <w:tc>
          <w:tcPr>
            <w:tcW w:w="999" w:type="dxa"/>
            <w:vAlign w:val="top"/>
          </w:tcPr>
          <w:p w14:paraId="71737BA8">
            <w:pPr>
              <w:spacing w:before="73" w:line="220" w:lineRule="auto"/>
              <w:ind w:left="147"/>
              <w:rPr>
                <w:rFonts w:ascii="宋体" w:hAnsi="宋体" w:eastAsia="宋体" w:cs="宋体"/>
                <w:sz w:val="18"/>
                <w:szCs w:val="18"/>
              </w:rPr>
            </w:pPr>
            <w:r>
              <w:rPr>
                <w:rFonts w:ascii="宋体" w:hAnsi="宋体" w:eastAsia="宋体" w:cs="宋体"/>
                <w:spacing w:val="-3"/>
                <w:sz w:val="18"/>
                <w:szCs w:val="18"/>
              </w:rPr>
              <w:t>按照完成</w:t>
            </w:r>
          </w:p>
          <w:p w14:paraId="5B7A640F">
            <w:pPr>
              <w:spacing w:before="97" w:line="221" w:lineRule="auto"/>
              <w:ind w:left="16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0DB31EA">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EAB0F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46E2472">
            <w:pPr>
              <w:rPr>
                <w:rFonts w:ascii="Arial"/>
                <w:sz w:val="21"/>
              </w:rPr>
            </w:pPr>
          </w:p>
        </w:tc>
        <w:tc>
          <w:tcPr>
            <w:tcW w:w="1295" w:type="dxa"/>
            <w:vMerge w:val="continue"/>
            <w:tcBorders>
              <w:top w:val="nil"/>
              <w:bottom w:val="nil"/>
            </w:tcBorders>
            <w:vAlign w:val="top"/>
          </w:tcPr>
          <w:p w14:paraId="14907E8F">
            <w:pPr>
              <w:rPr>
                <w:rFonts w:ascii="Arial"/>
                <w:sz w:val="21"/>
              </w:rPr>
            </w:pPr>
          </w:p>
        </w:tc>
        <w:tc>
          <w:tcPr>
            <w:tcW w:w="1356" w:type="dxa"/>
            <w:vAlign w:val="top"/>
          </w:tcPr>
          <w:p w14:paraId="05F9079B">
            <w:pPr>
              <w:spacing w:before="229" w:line="224" w:lineRule="auto"/>
              <w:ind w:left="503"/>
              <w:rPr>
                <w:rFonts w:ascii="宋体" w:hAnsi="宋体" w:eastAsia="宋体" w:cs="宋体"/>
                <w:sz w:val="18"/>
                <w:szCs w:val="18"/>
              </w:rPr>
            </w:pPr>
            <w:r>
              <w:rPr>
                <w:rFonts w:ascii="宋体" w:hAnsi="宋体" w:eastAsia="宋体" w:cs="宋体"/>
                <w:spacing w:val="-4"/>
                <w:sz w:val="18"/>
                <w:szCs w:val="18"/>
              </w:rPr>
              <w:t>毛笔</w:t>
            </w:r>
          </w:p>
        </w:tc>
        <w:tc>
          <w:tcPr>
            <w:tcW w:w="877" w:type="dxa"/>
            <w:vAlign w:val="top"/>
          </w:tcPr>
          <w:p w14:paraId="1C9F2EA0">
            <w:pPr>
              <w:spacing w:before="228" w:line="221" w:lineRule="auto"/>
              <w:ind w:left="153"/>
              <w:rPr>
                <w:rFonts w:ascii="宋体" w:hAnsi="宋体" w:eastAsia="宋体" w:cs="宋体"/>
                <w:sz w:val="18"/>
                <w:szCs w:val="18"/>
              </w:rPr>
            </w:pPr>
            <w:r>
              <w:rPr>
                <w:rFonts w:ascii="宋体" w:hAnsi="宋体" w:eastAsia="宋体" w:cs="宋体"/>
                <w:spacing w:val="-2"/>
                <w:sz w:val="18"/>
                <w:szCs w:val="18"/>
              </w:rPr>
              <w:t>50.0</w:t>
            </w:r>
            <w:r>
              <w:rPr>
                <w:rFonts w:ascii="宋体" w:hAnsi="宋体" w:eastAsia="宋体" w:cs="宋体"/>
                <w:spacing w:val="-38"/>
                <w:sz w:val="18"/>
                <w:szCs w:val="18"/>
              </w:rPr>
              <w:t xml:space="preserve"> </w:t>
            </w:r>
            <w:r>
              <w:rPr>
                <w:rFonts w:ascii="宋体" w:hAnsi="宋体" w:eastAsia="宋体" w:cs="宋体"/>
                <w:spacing w:val="-2"/>
                <w:sz w:val="18"/>
                <w:szCs w:val="18"/>
              </w:rPr>
              <w:t>支</w:t>
            </w:r>
          </w:p>
        </w:tc>
        <w:tc>
          <w:tcPr>
            <w:tcW w:w="1678" w:type="dxa"/>
            <w:vAlign w:val="top"/>
          </w:tcPr>
          <w:p w14:paraId="6B19A1E1">
            <w:pPr>
              <w:spacing w:before="228"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F673C5F">
            <w:pPr>
              <w:rPr>
                <w:rFonts w:ascii="Arial"/>
                <w:sz w:val="21"/>
              </w:rPr>
            </w:pPr>
          </w:p>
        </w:tc>
        <w:tc>
          <w:tcPr>
            <w:tcW w:w="763" w:type="dxa"/>
            <w:vAlign w:val="top"/>
          </w:tcPr>
          <w:p w14:paraId="28F1D16A">
            <w:pPr>
              <w:spacing w:before="229"/>
              <w:ind w:left="346"/>
              <w:rPr>
                <w:rFonts w:ascii="宋体" w:hAnsi="宋体" w:eastAsia="宋体" w:cs="宋体"/>
                <w:sz w:val="18"/>
                <w:szCs w:val="18"/>
              </w:rPr>
            </w:pPr>
            <w:r>
              <w:rPr>
                <w:rFonts w:ascii="宋体" w:hAnsi="宋体" w:eastAsia="宋体" w:cs="宋体"/>
                <w:sz w:val="18"/>
                <w:szCs w:val="18"/>
              </w:rPr>
              <w:t>3</w:t>
            </w:r>
          </w:p>
        </w:tc>
        <w:tc>
          <w:tcPr>
            <w:tcW w:w="999" w:type="dxa"/>
            <w:vAlign w:val="top"/>
          </w:tcPr>
          <w:p w14:paraId="50A4288F">
            <w:pPr>
              <w:spacing w:before="72" w:line="220" w:lineRule="auto"/>
              <w:ind w:left="147"/>
              <w:rPr>
                <w:rFonts w:ascii="宋体" w:hAnsi="宋体" w:eastAsia="宋体" w:cs="宋体"/>
                <w:sz w:val="18"/>
                <w:szCs w:val="18"/>
              </w:rPr>
            </w:pPr>
            <w:r>
              <w:rPr>
                <w:rFonts w:ascii="宋体" w:hAnsi="宋体" w:eastAsia="宋体" w:cs="宋体"/>
                <w:spacing w:val="-3"/>
                <w:sz w:val="18"/>
                <w:szCs w:val="18"/>
              </w:rPr>
              <w:t>按照完成</w:t>
            </w:r>
          </w:p>
          <w:p w14:paraId="1F64CD89">
            <w:pPr>
              <w:spacing w:before="97" w:line="221" w:lineRule="auto"/>
              <w:ind w:left="16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8AFE28D">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3631F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E414431">
            <w:pPr>
              <w:rPr>
                <w:rFonts w:ascii="Arial"/>
                <w:sz w:val="21"/>
              </w:rPr>
            </w:pPr>
          </w:p>
        </w:tc>
        <w:tc>
          <w:tcPr>
            <w:tcW w:w="1295" w:type="dxa"/>
            <w:vMerge w:val="continue"/>
            <w:tcBorders>
              <w:top w:val="nil"/>
              <w:bottom w:val="nil"/>
            </w:tcBorders>
            <w:vAlign w:val="top"/>
          </w:tcPr>
          <w:p w14:paraId="13D58B2E">
            <w:pPr>
              <w:rPr>
                <w:rFonts w:ascii="Arial"/>
                <w:sz w:val="21"/>
              </w:rPr>
            </w:pPr>
          </w:p>
        </w:tc>
        <w:tc>
          <w:tcPr>
            <w:tcW w:w="1356" w:type="dxa"/>
            <w:vAlign w:val="top"/>
          </w:tcPr>
          <w:p w14:paraId="21EB6AAB">
            <w:pPr>
              <w:spacing w:before="228" w:line="222" w:lineRule="auto"/>
              <w:ind w:left="507"/>
              <w:rPr>
                <w:rFonts w:ascii="宋体" w:hAnsi="宋体" w:eastAsia="宋体" w:cs="宋体"/>
                <w:sz w:val="18"/>
                <w:szCs w:val="18"/>
              </w:rPr>
            </w:pPr>
            <w:r>
              <w:rPr>
                <w:rFonts w:ascii="宋体" w:hAnsi="宋体" w:eastAsia="宋体" w:cs="宋体"/>
                <w:spacing w:val="-6"/>
                <w:sz w:val="18"/>
                <w:szCs w:val="18"/>
              </w:rPr>
              <w:t>墨汁</w:t>
            </w:r>
          </w:p>
        </w:tc>
        <w:tc>
          <w:tcPr>
            <w:tcW w:w="877" w:type="dxa"/>
            <w:vAlign w:val="top"/>
          </w:tcPr>
          <w:p w14:paraId="6A2EE701">
            <w:pPr>
              <w:spacing w:before="227" w:line="222" w:lineRule="auto"/>
              <w:ind w:left="153"/>
              <w:rPr>
                <w:rFonts w:ascii="宋体" w:hAnsi="宋体" w:eastAsia="宋体" w:cs="宋体"/>
                <w:sz w:val="18"/>
                <w:szCs w:val="18"/>
              </w:rPr>
            </w:pPr>
            <w:r>
              <w:rPr>
                <w:rFonts w:ascii="宋体" w:hAnsi="宋体" w:eastAsia="宋体" w:cs="宋体"/>
                <w:spacing w:val="-2"/>
                <w:sz w:val="18"/>
                <w:szCs w:val="18"/>
              </w:rPr>
              <w:t>50.0</w:t>
            </w:r>
            <w:r>
              <w:rPr>
                <w:rFonts w:ascii="宋体" w:hAnsi="宋体" w:eastAsia="宋体" w:cs="宋体"/>
                <w:spacing w:val="-39"/>
                <w:sz w:val="18"/>
                <w:szCs w:val="18"/>
              </w:rPr>
              <w:t xml:space="preserve"> </w:t>
            </w:r>
            <w:r>
              <w:rPr>
                <w:rFonts w:ascii="宋体" w:hAnsi="宋体" w:eastAsia="宋体" w:cs="宋体"/>
                <w:spacing w:val="-2"/>
                <w:sz w:val="18"/>
                <w:szCs w:val="18"/>
              </w:rPr>
              <w:t>瓶</w:t>
            </w:r>
          </w:p>
        </w:tc>
        <w:tc>
          <w:tcPr>
            <w:tcW w:w="1678" w:type="dxa"/>
            <w:vAlign w:val="top"/>
          </w:tcPr>
          <w:p w14:paraId="647321CC">
            <w:pPr>
              <w:spacing w:before="228"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27A3DFD">
            <w:pPr>
              <w:rPr>
                <w:rFonts w:ascii="Arial"/>
                <w:sz w:val="21"/>
              </w:rPr>
            </w:pPr>
          </w:p>
        </w:tc>
        <w:tc>
          <w:tcPr>
            <w:tcW w:w="763" w:type="dxa"/>
            <w:vAlign w:val="top"/>
          </w:tcPr>
          <w:p w14:paraId="26A613A6">
            <w:pPr>
              <w:spacing w:before="228"/>
              <w:ind w:left="346"/>
              <w:rPr>
                <w:rFonts w:ascii="宋体" w:hAnsi="宋体" w:eastAsia="宋体" w:cs="宋体"/>
                <w:sz w:val="18"/>
                <w:szCs w:val="18"/>
              </w:rPr>
            </w:pPr>
            <w:r>
              <w:rPr>
                <w:rFonts w:ascii="宋体" w:hAnsi="宋体" w:eastAsia="宋体" w:cs="宋体"/>
                <w:sz w:val="18"/>
                <w:szCs w:val="18"/>
              </w:rPr>
              <w:t>3</w:t>
            </w:r>
          </w:p>
        </w:tc>
        <w:tc>
          <w:tcPr>
            <w:tcW w:w="999" w:type="dxa"/>
            <w:vAlign w:val="top"/>
          </w:tcPr>
          <w:p w14:paraId="433BA34A">
            <w:pPr>
              <w:spacing w:before="72" w:line="220" w:lineRule="auto"/>
              <w:ind w:left="147"/>
              <w:rPr>
                <w:rFonts w:ascii="宋体" w:hAnsi="宋体" w:eastAsia="宋体" w:cs="宋体"/>
                <w:sz w:val="18"/>
                <w:szCs w:val="18"/>
              </w:rPr>
            </w:pPr>
            <w:r>
              <w:rPr>
                <w:rFonts w:ascii="宋体" w:hAnsi="宋体" w:eastAsia="宋体" w:cs="宋体"/>
                <w:spacing w:val="-3"/>
                <w:sz w:val="18"/>
                <w:szCs w:val="18"/>
              </w:rPr>
              <w:t>按照完成</w:t>
            </w:r>
          </w:p>
          <w:p w14:paraId="36C48CDE">
            <w:pPr>
              <w:spacing w:before="97" w:line="221" w:lineRule="auto"/>
              <w:ind w:left="16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8798AA8">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944DE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1C8A7FB">
            <w:pPr>
              <w:rPr>
                <w:rFonts w:ascii="Arial"/>
                <w:sz w:val="21"/>
              </w:rPr>
            </w:pPr>
          </w:p>
        </w:tc>
        <w:tc>
          <w:tcPr>
            <w:tcW w:w="1295" w:type="dxa"/>
            <w:vMerge w:val="continue"/>
            <w:tcBorders>
              <w:top w:val="nil"/>
              <w:bottom w:val="nil"/>
            </w:tcBorders>
            <w:vAlign w:val="top"/>
          </w:tcPr>
          <w:p w14:paraId="2DDBCF68">
            <w:pPr>
              <w:rPr>
                <w:rFonts w:ascii="Arial"/>
                <w:sz w:val="21"/>
              </w:rPr>
            </w:pPr>
          </w:p>
        </w:tc>
        <w:tc>
          <w:tcPr>
            <w:tcW w:w="1356" w:type="dxa"/>
            <w:vAlign w:val="top"/>
          </w:tcPr>
          <w:p w14:paraId="0A012D82">
            <w:pPr>
              <w:spacing w:before="228" w:line="219" w:lineRule="auto"/>
              <w:ind w:left="327"/>
              <w:rPr>
                <w:rFonts w:ascii="宋体" w:hAnsi="宋体" w:eastAsia="宋体" w:cs="宋体"/>
                <w:sz w:val="18"/>
                <w:szCs w:val="18"/>
              </w:rPr>
            </w:pPr>
            <w:r>
              <w:rPr>
                <w:rFonts w:ascii="宋体" w:hAnsi="宋体" w:eastAsia="宋体" w:cs="宋体"/>
                <w:spacing w:val="-3"/>
                <w:sz w:val="18"/>
                <w:szCs w:val="18"/>
              </w:rPr>
              <w:t>小笔记本</w:t>
            </w:r>
          </w:p>
        </w:tc>
        <w:tc>
          <w:tcPr>
            <w:tcW w:w="877" w:type="dxa"/>
            <w:vAlign w:val="top"/>
          </w:tcPr>
          <w:p w14:paraId="3D91827D">
            <w:pPr>
              <w:spacing w:before="228" w:line="220" w:lineRule="auto"/>
              <w:ind w:left="153"/>
              <w:rPr>
                <w:rFonts w:ascii="宋体" w:hAnsi="宋体" w:eastAsia="宋体" w:cs="宋体"/>
                <w:sz w:val="18"/>
                <w:szCs w:val="18"/>
              </w:rPr>
            </w:pPr>
            <w:r>
              <w:rPr>
                <w:rFonts w:ascii="宋体" w:hAnsi="宋体" w:eastAsia="宋体" w:cs="宋体"/>
                <w:spacing w:val="-2"/>
                <w:sz w:val="18"/>
                <w:szCs w:val="18"/>
              </w:rPr>
              <w:t>50.0</w:t>
            </w:r>
            <w:r>
              <w:rPr>
                <w:rFonts w:ascii="宋体" w:hAnsi="宋体" w:eastAsia="宋体" w:cs="宋体"/>
                <w:spacing w:val="-39"/>
                <w:sz w:val="18"/>
                <w:szCs w:val="18"/>
              </w:rPr>
              <w:t xml:space="preserve"> </w:t>
            </w:r>
            <w:r>
              <w:rPr>
                <w:rFonts w:ascii="宋体" w:hAnsi="宋体" w:eastAsia="宋体" w:cs="宋体"/>
                <w:spacing w:val="-2"/>
                <w:sz w:val="18"/>
                <w:szCs w:val="18"/>
              </w:rPr>
              <w:t>个</w:t>
            </w:r>
          </w:p>
        </w:tc>
        <w:tc>
          <w:tcPr>
            <w:tcW w:w="1678" w:type="dxa"/>
            <w:vAlign w:val="top"/>
          </w:tcPr>
          <w:p w14:paraId="0E557986">
            <w:pPr>
              <w:spacing w:before="227"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EE31250">
            <w:pPr>
              <w:rPr>
                <w:rFonts w:ascii="Arial"/>
                <w:sz w:val="21"/>
              </w:rPr>
            </w:pPr>
          </w:p>
        </w:tc>
        <w:tc>
          <w:tcPr>
            <w:tcW w:w="763" w:type="dxa"/>
            <w:vAlign w:val="top"/>
          </w:tcPr>
          <w:p w14:paraId="34817BA9">
            <w:pPr>
              <w:spacing w:before="228"/>
              <w:ind w:left="346"/>
              <w:rPr>
                <w:rFonts w:ascii="宋体" w:hAnsi="宋体" w:eastAsia="宋体" w:cs="宋体"/>
                <w:sz w:val="18"/>
                <w:szCs w:val="18"/>
              </w:rPr>
            </w:pPr>
            <w:r>
              <w:rPr>
                <w:rFonts w:ascii="宋体" w:hAnsi="宋体" w:eastAsia="宋体" w:cs="宋体"/>
                <w:sz w:val="18"/>
                <w:szCs w:val="18"/>
              </w:rPr>
              <w:t>3</w:t>
            </w:r>
          </w:p>
        </w:tc>
        <w:tc>
          <w:tcPr>
            <w:tcW w:w="999" w:type="dxa"/>
            <w:vAlign w:val="top"/>
          </w:tcPr>
          <w:p w14:paraId="5669CE9B">
            <w:pPr>
              <w:spacing w:before="72" w:line="220" w:lineRule="auto"/>
              <w:ind w:left="147"/>
              <w:rPr>
                <w:rFonts w:ascii="宋体" w:hAnsi="宋体" w:eastAsia="宋体" w:cs="宋体"/>
                <w:sz w:val="18"/>
                <w:szCs w:val="18"/>
              </w:rPr>
            </w:pPr>
            <w:r>
              <w:rPr>
                <w:rFonts w:ascii="宋体" w:hAnsi="宋体" w:eastAsia="宋体" w:cs="宋体"/>
                <w:spacing w:val="-3"/>
                <w:sz w:val="18"/>
                <w:szCs w:val="18"/>
              </w:rPr>
              <w:t>按照完成</w:t>
            </w:r>
          </w:p>
          <w:p w14:paraId="162FC04D">
            <w:pPr>
              <w:spacing w:before="97" w:line="221" w:lineRule="auto"/>
              <w:ind w:left="16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5A2B99C">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46EC8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CDC0631">
            <w:pPr>
              <w:rPr>
                <w:rFonts w:ascii="Arial"/>
                <w:sz w:val="21"/>
              </w:rPr>
            </w:pPr>
          </w:p>
        </w:tc>
        <w:tc>
          <w:tcPr>
            <w:tcW w:w="1295" w:type="dxa"/>
            <w:vMerge w:val="continue"/>
            <w:tcBorders>
              <w:top w:val="nil"/>
              <w:bottom w:val="nil"/>
            </w:tcBorders>
            <w:vAlign w:val="top"/>
          </w:tcPr>
          <w:p w14:paraId="65FB34F0">
            <w:pPr>
              <w:rPr>
                <w:rFonts w:ascii="Arial"/>
                <w:sz w:val="21"/>
              </w:rPr>
            </w:pPr>
          </w:p>
        </w:tc>
        <w:tc>
          <w:tcPr>
            <w:tcW w:w="1356" w:type="dxa"/>
            <w:vAlign w:val="top"/>
          </w:tcPr>
          <w:p w14:paraId="6DF69D07">
            <w:pPr>
              <w:spacing w:before="227" w:line="220" w:lineRule="auto"/>
              <w:ind w:left="144"/>
              <w:rPr>
                <w:rFonts w:ascii="宋体" w:hAnsi="宋体" w:eastAsia="宋体" w:cs="宋体"/>
                <w:sz w:val="18"/>
                <w:szCs w:val="18"/>
              </w:rPr>
            </w:pPr>
            <w:r>
              <w:rPr>
                <w:rFonts w:ascii="宋体" w:hAnsi="宋体" w:eastAsia="宋体" w:cs="宋体"/>
                <w:spacing w:val="-2"/>
                <w:sz w:val="18"/>
                <w:szCs w:val="18"/>
              </w:rPr>
              <w:t>美工刀、胶水</w:t>
            </w:r>
          </w:p>
        </w:tc>
        <w:tc>
          <w:tcPr>
            <w:tcW w:w="877" w:type="dxa"/>
            <w:vAlign w:val="top"/>
          </w:tcPr>
          <w:p w14:paraId="65208F76">
            <w:pPr>
              <w:spacing w:before="227" w:line="220" w:lineRule="auto"/>
              <w:ind w:left="152"/>
              <w:rPr>
                <w:rFonts w:ascii="宋体" w:hAnsi="宋体" w:eastAsia="宋体" w:cs="宋体"/>
                <w:sz w:val="18"/>
                <w:szCs w:val="18"/>
              </w:rPr>
            </w:pPr>
            <w:r>
              <w:rPr>
                <w:rFonts w:ascii="宋体" w:hAnsi="宋体" w:eastAsia="宋体" w:cs="宋体"/>
                <w:spacing w:val="-2"/>
                <w:sz w:val="18"/>
                <w:szCs w:val="18"/>
              </w:rPr>
              <w:t>20.0</w:t>
            </w:r>
            <w:r>
              <w:rPr>
                <w:rFonts w:ascii="宋体" w:hAnsi="宋体" w:eastAsia="宋体" w:cs="宋体"/>
                <w:spacing w:val="-38"/>
                <w:sz w:val="18"/>
                <w:szCs w:val="18"/>
              </w:rPr>
              <w:t xml:space="preserve"> </w:t>
            </w:r>
            <w:r>
              <w:rPr>
                <w:rFonts w:ascii="宋体" w:hAnsi="宋体" w:eastAsia="宋体" w:cs="宋体"/>
                <w:spacing w:val="-2"/>
                <w:sz w:val="18"/>
                <w:szCs w:val="18"/>
              </w:rPr>
              <w:t>个</w:t>
            </w:r>
          </w:p>
        </w:tc>
        <w:tc>
          <w:tcPr>
            <w:tcW w:w="1678" w:type="dxa"/>
            <w:vAlign w:val="top"/>
          </w:tcPr>
          <w:p w14:paraId="691F5C67">
            <w:pPr>
              <w:spacing w:before="227"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017059C">
            <w:pPr>
              <w:rPr>
                <w:rFonts w:ascii="Arial"/>
                <w:sz w:val="21"/>
              </w:rPr>
            </w:pPr>
          </w:p>
        </w:tc>
        <w:tc>
          <w:tcPr>
            <w:tcW w:w="763" w:type="dxa"/>
            <w:vAlign w:val="top"/>
          </w:tcPr>
          <w:p w14:paraId="0C2424CB">
            <w:pPr>
              <w:spacing w:before="227"/>
              <w:ind w:left="346"/>
              <w:rPr>
                <w:rFonts w:ascii="宋体" w:hAnsi="宋体" w:eastAsia="宋体" w:cs="宋体"/>
                <w:sz w:val="18"/>
                <w:szCs w:val="18"/>
              </w:rPr>
            </w:pPr>
            <w:r>
              <w:rPr>
                <w:rFonts w:ascii="宋体" w:hAnsi="宋体" w:eastAsia="宋体" w:cs="宋体"/>
                <w:sz w:val="18"/>
                <w:szCs w:val="18"/>
              </w:rPr>
              <w:t>3</w:t>
            </w:r>
          </w:p>
        </w:tc>
        <w:tc>
          <w:tcPr>
            <w:tcW w:w="999" w:type="dxa"/>
            <w:vAlign w:val="top"/>
          </w:tcPr>
          <w:p w14:paraId="6A1ED5C2">
            <w:pPr>
              <w:spacing w:before="71" w:line="220" w:lineRule="auto"/>
              <w:ind w:left="147"/>
              <w:rPr>
                <w:rFonts w:ascii="宋体" w:hAnsi="宋体" w:eastAsia="宋体" w:cs="宋体"/>
                <w:sz w:val="18"/>
                <w:szCs w:val="18"/>
              </w:rPr>
            </w:pPr>
            <w:r>
              <w:rPr>
                <w:rFonts w:ascii="宋体" w:hAnsi="宋体" w:eastAsia="宋体" w:cs="宋体"/>
                <w:spacing w:val="-3"/>
                <w:sz w:val="18"/>
                <w:szCs w:val="18"/>
              </w:rPr>
              <w:t>按照完成</w:t>
            </w:r>
          </w:p>
          <w:p w14:paraId="4229E044">
            <w:pPr>
              <w:spacing w:before="97" w:line="221" w:lineRule="auto"/>
              <w:ind w:left="16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D8BDECA">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855BE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4D443A1">
            <w:pPr>
              <w:rPr>
                <w:rFonts w:ascii="Arial"/>
                <w:sz w:val="21"/>
              </w:rPr>
            </w:pPr>
          </w:p>
        </w:tc>
        <w:tc>
          <w:tcPr>
            <w:tcW w:w="1295" w:type="dxa"/>
            <w:vMerge w:val="continue"/>
            <w:tcBorders>
              <w:top w:val="nil"/>
              <w:bottom w:val="nil"/>
            </w:tcBorders>
            <w:vAlign w:val="top"/>
          </w:tcPr>
          <w:p w14:paraId="0918A759">
            <w:pPr>
              <w:rPr>
                <w:rFonts w:ascii="Arial"/>
                <w:sz w:val="21"/>
              </w:rPr>
            </w:pPr>
          </w:p>
        </w:tc>
        <w:tc>
          <w:tcPr>
            <w:tcW w:w="1356" w:type="dxa"/>
            <w:vAlign w:val="top"/>
          </w:tcPr>
          <w:p w14:paraId="43EB8076">
            <w:pPr>
              <w:spacing w:before="226" w:line="221" w:lineRule="auto"/>
              <w:ind w:left="412"/>
              <w:rPr>
                <w:rFonts w:ascii="宋体" w:hAnsi="宋体" w:eastAsia="宋体" w:cs="宋体"/>
                <w:sz w:val="18"/>
                <w:szCs w:val="18"/>
              </w:rPr>
            </w:pPr>
            <w:r>
              <w:rPr>
                <w:rFonts w:ascii="宋体" w:hAnsi="宋体" w:eastAsia="宋体" w:cs="宋体"/>
                <w:spacing w:val="-3"/>
                <w:sz w:val="18"/>
                <w:szCs w:val="18"/>
              </w:rPr>
              <w:t>毛毯子</w:t>
            </w:r>
          </w:p>
        </w:tc>
        <w:tc>
          <w:tcPr>
            <w:tcW w:w="877" w:type="dxa"/>
            <w:vAlign w:val="top"/>
          </w:tcPr>
          <w:p w14:paraId="0BE1CB67">
            <w:pPr>
              <w:spacing w:before="227" w:line="220" w:lineRule="auto"/>
              <w:ind w:left="153"/>
              <w:rPr>
                <w:rFonts w:ascii="宋体" w:hAnsi="宋体" w:eastAsia="宋体" w:cs="宋体"/>
                <w:sz w:val="18"/>
                <w:szCs w:val="18"/>
              </w:rPr>
            </w:pPr>
            <w:r>
              <w:rPr>
                <w:rFonts w:ascii="宋体" w:hAnsi="宋体" w:eastAsia="宋体" w:cs="宋体"/>
                <w:spacing w:val="-2"/>
                <w:sz w:val="18"/>
                <w:szCs w:val="18"/>
              </w:rPr>
              <w:t>30.0</w:t>
            </w:r>
            <w:r>
              <w:rPr>
                <w:rFonts w:ascii="宋体" w:hAnsi="宋体" w:eastAsia="宋体" w:cs="宋体"/>
                <w:spacing w:val="-39"/>
                <w:sz w:val="18"/>
                <w:szCs w:val="18"/>
              </w:rPr>
              <w:t xml:space="preserve"> </w:t>
            </w:r>
            <w:r>
              <w:rPr>
                <w:rFonts w:ascii="宋体" w:hAnsi="宋体" w:eastAsia="宋体" w:cs="宋体"/>
                <w:spacing w:val="-2"/>
                <w:sz w:val="18"/>
                <w:szCs w:val="18"/>
              </w:rPr>
              <w:t>个</w:t>
            </w:r>
          </w:p>
        </w:tc>
        <w:tc>
          <w:tcPr>
            <w:tcW w:w="1678" w:type="dxa"/>
            <w:vAlign w:val="top"/>
          </w:tcPr>
          <w:p w14:paraId="3BEFFF5B">
            <w:pPr>
              <w:spacing w:before="226"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27965AA">
            <w:pPr>
              <w:rPr>
                <w:rFonts w:ascii="Arial"/>
                <w:sz w:val="21"/>
              </w:rPr>
            </w:pPr>
          </w:p>
        </w:tc>
        <w:tc>
          <w:tcPr>
            <w:tcW w:w="763" w:type="dxa"/>
            <w:vAlign w:val="top"/>
          </w:tcPr>
          <w:p w14:paraId="22BEF5BF">
            <w:pPr>
              <w:spacing w:before="227"/>
              <w:ind w:left="346"/>
              <w:rPr>
                <w:rFonts w:ascii="宋体" w:hAnsi="宋体" w:eastAsia="宋体" w:cs="宋体"/>
                <w:sz w:val="18"/>
                <w:szCs w:val="18"/>
              </w:rPr>
            </w:pPr>
            <w:r>
              <w:rPr>
                <w:rFonts w:ascii="宋体" w:hAnsi="宋体" w:eastAsia="宋体" w:cs="宋体"/>
                <w:sz w:val="18"/>
                <w:szCs w:val="18"/>
              </w:rPr>
              <w:t>3</w:t>
            </w:r>
          </w:p>
        </w:tc>
        <w:tc>
          <w:tcPr>
            <w:tcW w:w="999" w:type="dxa"/>
            <w:vAlign w:val="top"/>
          </w:tcPr>
          <w:p w14:paraId="2C887D96">
            <w:pPr>
              <w:spacing w:before="71" w:line="220" w:lineRule="auto"/>
              <w:ind w:left="147"/>
              <w:rPr>
                <w:rFonts w:ascii="宋体" w:hAnsi="宋体" w:eastAsia="宋体" w:cs="宋体"/>
                <w:sz w:val="18"/>
                <w:szCs w:val="18"/>
              </w:rPr>
            </w:pPr>
            <w:r>
              <w:rPr>
                <w:rFonts w:ascii="宋体" w:hAnsi="宋体" w:eastAsia="宋体" w:cs="宋体"/>
                <w:spacing w:val="-3"/>
                <w:sz w:val="18"/>
                <w:szCs w:val="18"/>
              </w:rPr>
              <w:t>按照完成</w:t>
            </w:r>
          </w:p>
          <w:p w14:paraId="3E8ABCC0">
            <w:pPr>
              <w:spacing w:before="97" w:line="221" w:lineRule="auto"/>
              <w:ind w:left="16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260FAED">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D2819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228454D">
            <w:pPr>
              <w:rPr>
                <w:rFonts w:ascii="Arial"/>
                <w:sz w:val="21"/>
              </w:rPr>
            </w:pPr>
          </w:p>
        </w:tc>
        <w:tc>
          <w:tcPr>
            <w:tcW w:w="1295" w:type="dxa"/>
            <w:vMerge w:val="continue"/>
            <w:tcBorders>
              <w:top w:val="nil"/>
            </w:tcBorders>
            <w:vAlign w:val="top"/>
          </w:tcPr>
          <w:p w14:paraId="3345801F">
            <w:pPr>
              <w:rPr>
                <w:rFonts w:ascii="Arial"/>
                <w:sz w:val="21"/>
              </w:rPr>
            </w:pPr>
          </w:p>
        </w:tc>
        <w:tc>
          <w:tcPr>
            <w:tcW w:w="1356" w:type="dxa"/>
            <w:vAlign w:val="top"/>
          </w:tcPr>
          <w:p w14:paraId="53EFE4C6">
            <w:pPr>
              <w:spacing w:before="229" w:line="224" w:lineRule="auto"/>
              <w:ind w:left="180"/>
              <w:rPr>
                <w:rFonts w:ascii="宋体" w:hAnsi="宋体" w:eastAsia="宋体" w:cs="宋体"/>
                <w:sz w:val="18"/>
                <w:szCs w:val="18"/>
              </w:rPr>
            </w:pPr>
            <w:r>
              <w:rPr>
                <w:rFonts w:ascii="宋体" w:hAnsi="宋体" w:eastAsia="宋体" w:cs="宋体"/>
                <w:spacing w:val="-2"/>
                <w:sz w:val="18"/>
                <w:szCs w:val="18"/>
              </w:rPr>
              <w:t>A4</w:t>
            </w:r>
            <w:r>
              <w:rPr>
                <w:rFonts w:ascii="宋体" w:hAnsi="宋体" w:eastAsia="宋体" w:cs="宋体"/>
                <w:spacing w:val="-32"/>
                <w:sz w:val="18"/>
                <w:szCs w:val="18"/>
              </w:rPr>
              <w:t xml:space="preserve"> </w:t>
            </w:r>
            <w:r>
              <w:rPr>
                <w:rFonts w:ascii="宋体" w:hAnsi="宋体" w:eastAsia="宋体" w:cs="宋体"/>
                <w:spacing w:val="-2"/>
                <w:sz w:val="18"/>
                <w:szCs w:val="18"/>
              </w:rPr>
              <w:t>纸、A3</w:t>
            </w:r>
            <w:r>
              <w:rPr>
                <w:rFonts w:ascii="宋体" w:hAnsi="宋体" w:eastAsia="宋体" w:cs="宋体"/>
                <w:spacing w:val="-37"/>
                <w:sz w:val="18"/>
                <w:szCs w:val="18"/>
              </w:rPr>
              <w:t xml:space="preserve"> </w:t>
            </w:r>
            <w:r>
              <w:rPr>
                <w:rFonts w:ascii="宋体" w:hAnsi="宋体" w:eastAsia="宋体" w:cs="宋体"/>
                <w:spacing w:val="-2"/>
                <w:sz w:val="18"/>
                <w:szCs w:val="18"/>
              </w:rPr>
              <w:t>纸</w:t>
            </w:r>
          </w:p>
        </w:tc>
        <w:tc>
          <w:tcPr>
            <w:tcW w:w="877" w:type="dxa"/>
            <w:vAlign w:val="top"/>
          </w:tcPr>
          <w:p w14:paraId="43AFF3FB">
            <w:pPr>
              <w:spacing w:before="229" w:line="227" w:lineRule="auto"/>
              <w:ind w:left="163"/>
              <w:rPr>
                <w:rFonts w:ascii="宋体" w:hAnsi="宋体" w:eastAsia="宋体" w:cs="宋体"/>
                <w:sz w:val="18"/>
                <w:szCs w:val="18"/>
              </w:rPr>
            </w:pPr>
            <w:r>
              <w:rPr>
                <w:rFonts w:ascii="宋体" w:hAnsi="宋体" w:eastAsia="宋体" w:cs="宋体"/>
                <w:spacing w:val="-4"/>
                <w:sz w:val="18"/>
                <w:szCs w:val="18"/>
              </w:rPr>
              <w:t>10.0</w:t>
            </w:r>
            <w:r>
              <w:rPr>
                <w:rFonts w:ascii="宋体" w:hAnsi="宋体" w:eastAsia="宋体" w:cs="宋体"/>
                <w:spacing w:val="-39"/>
                <w:sz w:val="18"/>
                <w:szCs w:val="18"/>
              </w:rPr>
              <w:t xml:space="preserve"> </w:t>
            </w:r>
            <w:r>
              <w:rPr>
                <w:rFonts w:ascii="宋体" w:hAnsi="宋体" w:eastAsia="宋体" w:cs="宋体"/>
                <w:spacing w:val="-4"/>
                <w:sz w:val="18"/>
                <w:szCs w:val="18"/>
              </w:rPr>
              <w:t>包</w:t>
            </w:r>
          </w:p>
        </w:tc>
        <w:tc>
          <w:tcPr>
            <w:tcW w:w="1678" w:type="dxa"/>
            <w:vAlign w:val="top"/>
          </w:tcPr>
          <w:p w14:paraId="21011493">
            <w:pPr>
              <w:spacing w:before="228"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60C9FC0">
            <w:pPr>
              <w:rPr>
                <w:rFonts w:ascii="Arial"/>
                <w:sz w:val="21"/>
              </w:rPr>
            </w:pPr>
          </w:p>
        </w:tc>
        <w:tc>
          <w:tcPr>
            <w:tcW w:w="763" w:type="dxa"/>
            <w:vAlign w:val="top"/>
          </w:tcPr>
          <w:p w14:paraId="4F283B56">
            <w:pPr>
              <w:spacing w:before="229"/>
              <w:ind w:left="346"/>
              <w:rPr>
                <w:rFonts w:ascii="宋体" w:hAnsi="宋体" w:eastAsia="宋体" w:cs="宋体"/>
                <w:sz w:val="18"/>
                <w:szCs w:val="18"/>
              </w:rPr>
            </w:pPr>
            <w:r>
              <w:rPr>
                <w:rFonts w:ascii="宋体" w:hAnsi="宋体" w:eastAsia="宋体" w:cs="宋体"/>
                <w:sz w:val="18"/>
                <w:szCs w:val="18"/>
              </w:rPr>
              <w:t>3</w:t>
            </w:r>
          </w:p>
        </w:tc>
        <w:tc>
          <w:tcPr>
            <w:tcW w:w="999" w:type="dxa"/>
            <w:vAlign w:val="top"/>
          </w:tcPr>
          <w:p w14:paraId="6A9B9E4A">
            <w:pPr>
              <w:spacing w:before="73" w:line="220" w:lineRule="auto"/>
              <w:ind w:left="147"/>
              <w:rPr>
                <w:rFonts w:ascii="宋体" w:hAnsi="宋体" w:eastAsia="宋体" w:cs="宋体"/>
                <w:sz w:val="18"/>
                <w:szCs w:val="18"/>
              </w:rPr>
            </w:pPr>
            <w:r>
              <w:rPr>
                <w:rFonts w:ascii="宋体" w:hAnsi="宋体" w:eastAsia="宋体" w:cs="宋体"/>
                <w:spacing w:val="-3"/>
                <w:sz w:val="18"/>
                <w:szCs w:val="18"/>
              </w:rPr>
              <w:t>按照完成</w:t>
            </w:r>
          </w:p>
          <w:p w14:paraId="7161D21B">
            <w:pPr>
              <w:spacing w:before="97" w:line="221" w:lineRule="auto"/>
              <w:ind w:left="16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59B58C9">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0E8F9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AC627B3">
            <w:pPr>
              <w:rPr>
                <w:rFonts w:ascii="Arial"/>
                <w:sz w:val="21"/>
              </w:rPr>
            </w:pPr>
          </w:p>
        </w:tc>
        <w:tc>
          <w:tcPr>
            <w:tcW w:w="1295" w:type="dxa"/>
            <w:vAlign w:val="top"/>
          </w:tcPr>
          <w:p w14:paraId="0AA4DE26">
            <w:pPr>
              <w:spacing w:before="22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356" w:type="dxa"/>
            <w:vAlign w:val="top"/>
          </w:tcPr>
          <w:p w14:paraId="62A5700B">
            <w:pPr>
              <w:spacing w:before="72" w:line="220" w:lineRule="auto"/>
              <w:ind w:left="150"/>
              <w:rPr>
                <w:rFonts w:ascii="宋体" w:hAnsi="宋体" w:eastAsia="宋体" w:cs="宋体"/>
                <w:sz w:val="18"/>
                <w:szCs w:val="18"/>
              </w:rPr>
            </w:pPr>
            <w:r>
              <w:rPr>
                <w:rFonts w:ascii="宋体" w:hAnsi="宋体" w:eastAsia="宋体" w:cs="宋体"/>
                <w:spacing w:val="-3"/>
                <w:sz w:val="18"/>
                <w:szCs w:val="18"/>
              </w:rPr>
              <w:t>资金规范管理</w:t>
            </w:r>
          </w:p>
          <w:p w14:paraId="6EBB42EF">
            <w:pPr>
              <w:spacing w:before="97" w:line="220" w:lineRule="auto"/>
              <w:ind w:left="412"/>
              <w:rPr>
                <w:rFonts w:ascii="宋体" w:hAnsi="宋体" w:eastAsia="宋体" w:cs="宋体"/>
                <w:sz w:val="18"/>
                <w:szCs w:val="18"/>
              </w:rPr>
            </w:pPr>
            <w:r>
              <w:rPr>
                <w:rFonts w:ascii="宋体" w:hAnsi="宋体" w:eastAsia="宋体" w:cs="宋体"/>
                <w:spacing w:val="-3"/>
                <w:sz w:val="18"/>
                <w:szCs w:val="18"/>
              </w:rPr>
              <w:t>使用率</w:t>
            </w:r>
          </w:p>
        </w:tc>
        <w:tc>
          <w:tcPr>
            <w:tcW w:w="877" w:type="dxa"/>
            <w:vAlign w:val="top"/>
          </w:tcPr>
          <w:p w14:paraId="328FB68D">
            <w:pPr>
              <w:spacing w:before="229"/>
              <w:ind w:left="276"/>
              <w:rPr>
                <w:rFonts w:ascii="宋体" w:hAnsi="宋体" w:eastAsia="宋体" w:cs="宋体"/>
                <w:sz w:val="18"/>
                <w:szCs w:val="18"/>
              </w:rPr>
            </w:pPr>
            <w:r>
              <w:rPr>
                <w:rFonts w:ascii="宋体" w:hAnsi="宋体" w:eastAsia="宋体" w:cs="宋体"/>
                <w:spacing w:val="-5"/>
                <w:sz w:val="18"/>
                <w:szCs w:val="18"/>
              </w:rPr>
              <w:t>100%</w:t>
            </w:r>
          </w:p>
        </w:tc>
        <w:tc>
          <w:tcPr>
            <w:tcW w:w="1678" w:type="dxa"/>
            <w:vAlign w:val="top"/>
          </w:tcPr>
          <w:p w14:paraId="55056B82">
            <w:pPr>
              <w:spacing w:before="228" w:line="221" w:lineRule="auto"/>
              <w:ind w:left="485"/>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5B6B648B">
            <w:pPr>
              <w:rPr>
                <w:rFonts w:ascii="Arial"/>
                <w:sz w:val="21"/>
              </w:rPr>
            </w:pPr>
          </w:p>
        </w:tc>
        <w:tc>
          <w:tcPr>
            <w:tcW w:w="763" w:type="dxa"/>
            <w:vAlign w:val="top"/>
          </w:tcPr>
          <w:p w14:paraId="3249E4F5">
            <w:pPr>
              <w:spacing w:before="229"/>
              <w:ind w:left="346"/>
              <w:rPr>
                <w:rFonts w:ascii="宋体" w:hAnsi="宋体" w:eastAsia="宋体" w:cs="宋体"/>
                <w:sz w:val="18"/>
                <w:szCs w:val="18"/>
              </w:rPr>
            </w:pPr>
            <w:r>
              <w:rPr>
                <w:rFonts w:ascii="宋体" w:hAnsi="宋体" w:eastAsia="宋体" w:cs="宋体"/>
                <w:sz w:val="18"/>
                <w:szCs w:val="18"/>
              </w:rPr>
              <w:t>3</w:t>
            </w:r>
          </w:p>
        </w:tc>
        <w:tc>
          <w:tcPr>
            <w:tcW w:w="999" w:type="dxa"/>
            <w:vAlign w:val="top"/>
          </w:tcPr>
          <w:p w14:paraId="57340E4B">
            <w:pPr>
              <w:spacing w:before="228" w:line="221" w:lineRule="auto"/>
              <w:ind w:left="147"/>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2E66D29A">
            <w:pPr>
              <w:spacing w:before="22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90397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353EC0F">
            <w:pPr>
              <w:rPr>
                <w:rFonts w:ascii="Arial"/>
                <w:sz w:val="21"/>
              </w:rPr>
            </w:pPr>
          </w:p>
        </w:tc>
        <w:tc>
          <w:tcPr>
            <w:tcW w:w="1295" w:type="dxa"/>
            <w:vMerge w:val="restart"/>
            <w:tcBorders>
              <w:bottom w:val="nil"/>
            </w:tcBorders>
            <w:vAlign w:val="top"/>
          </w:tcPr>
          <w:p w14:paraId="004D1F2C">
            <w:pPr>
              <w:spacing w:line="241" w:lineRule="auto"/>
              <w:rPr>
                <w:rFonts w:ascii="Arial"/>
                <w:sz w:val="21"/>
              </w:rPr>
            </w:pPr>
          </w:p>
          <w:p w14:paraId="498DA5FE">
            <w:pPr>
              <w:spacing w:line="242" w:lineRule="auto"/>
              <w:rPr>
                <w:rFonts w:ascii="Arial"/>
                <w:sz w:val="21"/>
              </w:rPr>
            </w:pPr>
          </w:p>
          <w:p w14:paraId="41C838C9">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356" w:type="dxa"/>
            <w:vAlign w:val="top"/>
          </w:tcPr>
          <w:p w14:paraId="30FD15BD">
            <w:pPr>
              <w:spacing w:before="72" w:line="220" w:lineRule="auto"/>
              <w:ind w:left="145"/>
              <w:rPr>
                <w:rFonts w:ascii="宋体" w:hAnsi="宋体" w:eastAsia="宋体" w:cs="宋体"/>
                <w:sz w:val="18"/>
                <w:szCs w:val="18"/>
              </w:rPr>
            </w:pPr>
            <w:r>
              <w:rPr>
                <w:rFonts w:ascii="宋体" w:hAnsi="宋体" w:eastAsia="宋体" w:cs="宋体"/>
                <w:spacing w:val="-2"/>
                <w:sz w:val="18"/>
                <w:szCs w:val="18"/>
              </w:rPr>
              <w:t>项目按时完成</w:t>
            </w:r>
          </w:p>
          <w:p w14:paraId="6EE9F7E0">
            <w:pPr>
              <w:spacing w:before="97" w:line="220" w:lineRule="auto"/>
              <w:ind w:left="593"/>
              <w:rPr>
                <w:rFonts w:ascii="宋体" w:hAnsi="宋体" w:eastAsia="宋体" w:cs="宋体"/>
                <w:sz w:val="18"/>
                <w:szCs w:val="18"/>
              </w:rPr>
            </w:pPr>
            <w:r>
              <w:rPr>
                <w:rFonts w:ascii="宋体" w:hAnsi="宋体" w:eastAsia="宋体" w:cs="宋体"/>
                <w:sz w:val="18"/>
                <w:szCs w:val="18"/>
              </w:rPr>
              <w:t>率</w:t>
            </w:r>
          </w:p>
        </w:tc>
        <w:tc>
          <w:tcPr>
            <w:tcW w:w="877" w:type="dxa"/>
            <w:vAlign w:val="top"/>
          </w:tcPr>
          <w:p w14:paraId="21534DF6">
            <w:pPr>
              <w:spacing w:before="227"/>
              <w:ind w:left="154"/>
              <w:rPr>
                <w:rFonts w:ascii="宋体" w:hAnsi="宋体" w:eastAsia="宋体" w:cs="宋体"/>
                <w:sz w:val="18"/>
                <w:szCs w:val="18"/>
              </w:rPr>
            </w:pPr>
            <w:r>
              <w:rPr>
                <w:rFonts w:ascii="宋体" w:hAnsi="宋体" w:eastAsia="宋体" w:cs="宋体"/>
                <w:spacing w:val="-6"/>
                <w:sz w:val="18"/>
                <w:szCs w:val="18"/>
              </w:rPr>
              <w:t>≧95.0%</w:t>
            </w:r>
          </w:p>
        </w:tc>
        <w:tc>
          <w:tcPr>
            <w:tcW w:w="1678" w:type="dxa"/>
            <w:vAlign w:val="top"/>
          </w:tcPr>
          <w:p w14:paraId="6242A15B">
            <w:pPr>
              <w:spacing w:before="228"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1B4AA9D">
            <w:pPr>
              <w:rPr>
                <w:rFonts w:ascii="Arial"/>
                <w:sz w:val="21"/>
              </w:rPr>
            </w:pPr>
          </w:p>
        </w:tc>
        <w:tc>
          <w:tcPr>
            <w:tcW w:w="763" w:type="dxa"/>
            <w:vAlign w:val="top"/>
          </w:tcPr>
          <w:p w14:paraId="2F74624A">
            <w:pPr>
              <w:spacing w:before="228" w:line="242" w:lineRule="auto"/>
              <w:ind w:left="341"/>
              <w:rPr>
                <w:rFonts w:ascii="宋体" w:hAnsi="宋体" w:eastAsia="宋体" w:cs="宋体"/>
                <w:sz w:val="18"/>
                <w:szCs w:val="18"/>
              </w:rPr>
            </w:pPr>
            <w:r>
              <w:rPr>
                <w:rFonts w:ascii="宋体" w:hAnsi="宋体" w:eastAsia="宋体" w:cs="宋体"/>
                <w:sz w:val="18"/>
                <w:szCs w:val="18"/>
              </w:rPr>
              <w:t>4</w:t>
            </w:r>
          </w:p>
        </w:tc>
        <w:tc>
          <w:tcPr>
            <w:tcW w:w="999" w:type="dxa"/>
            <w:vAlign w:val="top"/>
          </w:tcPr>
          <w:p w14:paraId="2DE7C115">
            <w:pPr>
              <w:spacing w:before="72" w:line="220" w:lineRule="auto"/>
              <w:ind w:left="147"/>
              <w:rPr>
                <w:rFonts w:ascii="宋体" w:hAnsi="宋体" w:eastAsia="宋体" w:cs="宋体"/>
                <w:sz w:val="18"/>
                <w:szCs w:val="18"/>
              </w:rPr>
            </w:pPr>
            <w:r>
              <w:rPr>
                <w:rFonts w:ascii="宋体" w:hAnsi="宋体" w:eastAsia="宋体" w:cs="宋体"/>
                <w:spacing w:val="-3"/>
                <w:sz w:val="18"/>
                <w:szCs w:val="18"/>
              </w:rPr>
              <w:t>按照完成</w:t>
            </w:r>
          </w:p>
          <w:p w14:paraId="3868A446">
            <w:pPr>
              <w:spacing w:before="97" w:line="221" w:lineRule="auto"/>
              <w:ind w:left="16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994B0A9">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3FD40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2FE6093">
            <w:pPr>
              <w:rPr>
                <w:rFonts w:ascii="Arial"/>
                <w:sz w:val="21"/>
              </w:rPr>
            </w:pPr>
          </w:p>
        </w:tc>
        <w:tc>
          <w:tcPr>
            <w:tcW w:w="1295" w:type="dxa"/>
            <w:vMerge w:val="continue"/>
            <w:tcBorders>
              <w:top w:val="nil"/>
            </w:tcBorders>
            <w:vAlign w:val="top"/>
          </w:tcPr>
          <w:p w14:paraId="66FE571C">
            <w:pPr>
              <w:rPr>
                <w:rFonts w:ascii="Arial"/>
                <w:sz w:val="21"/>
              </w:rPr>
            </w:pPr>
          </w:p>
        </w:tc>
        <w:tc>
          <w:tcPr>
            <w:tcW w:w="1356" w:type="dxa"/>
            <w:vAlign w:val="top"/>
          </w:tcPr>
          <w:p w14:paraId="2F85D780">
            <w:pPr>
              <w:spacing w:before="72" w:line="220" w:lineRule="auto"/>
              <w:ind w:left="150"/>
              <w:rPr>
                <w:rFonts w:ascii="宋体" w:hAnsi="宋体" w:eastAsia="宋体" w:cs="宋体"/>
                <w:sz w:val="18"/>
                <w:szCs w:val="18"/>
              </w:rPr>
            </w:pPr>
            <w:r>
              <w:rPr>
                <w:rFonts w:ascii="宋体" w:hAnsi="宋体" w:eastAsia="宋体" w:cs="宋体"/>
                <w:spacing w:val="-3"/>
                <w:sz w:val="18"/>
                <w:szCs w:val="18"/>
              </w:rPr>
              <w:t>资金及时拨付</w:t>
            </w:r>
          </w:p>
          <w:p w14:paraId="5A5F630B">
            <w:pPr>
              <w:spacing w:before="97" w:line="220" w:lineRule="auto"/>
              <w:ind w:left="593"/>
              <w:rPr>
                <w:rFonts w:ascii="宋体" w:hAnsi="宋体" w:eastAsia="宋体" w:cs="宋体"/>
                <w:sz w:val="18"/>
                <w:szCs w:val="18"/>
              </w:rPr>
            </w:pPr>
            <w:r>
              <w:rPr>
                <w:rFonts w:ascii="宋体" w:hAnsi="宋体" w:eastAsia="宋体" w:cs="宋体"/>
                <w:sz w:val="18"/>
                <w:szCs w:val="18"/>
              </w:rPr>
              <w:t>率</w:t>
            </w:r>
          </w:p>
        </w:tc>
        <w:tc>
          <w:tcPr>
            <w:tcW w:w="877" w:type="dxa"/>
            <w:vAlign w:val="top"/>
          </w:tcPr>
          <w:p w14:paraId="06C7218C">
            <w:pPr>
              <w:spacing w:before="227"/>
              <w:ind w:left="154"/>
              <w:rPr>
                <w:rFonts w:ascii="宋体" w:hAnsi="宋体" w:eastAsia="宋体" w:cs="宋体"/>
                <w:sz w:val="18"/>
                <w:szCs w:val="18"/>
              </w:rPr>
            </w:pPr>
            <w:r>
              <w:rPr>
                <w:rFonts w:ascii="宋体" w:hAnsi="宋体" w:eastAsia="宋体" w:cs="宋体"/>
                <w:spacing w:val="-6"/>
                <w:sz w:val="18"/>
                <w:szCs w:val="18"/>
              </w:rPr>
              <w:t>≧95.0%</w:t>
            </w:r>
          </w:p>
        </w:tc>
        <w:tc>
          <w:tcPr>
            <w:tcW w:w="1678" w:type="dxa"/>
            <w:vAlign w:val="top"/>
          </w:tcPr>
          <w:p w14:paraId="0D104964">
            <w:pPr>
              <w:spacing w:before="227"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28ADA35">
            <w:pPr>
              <w:rPr>
                <w:rFonts w:ascii="Arial"/>
                <w:sz w:val="21"/>
              </w:rPr>
            </w:pPr>
          </w:p>
        </w:tc>
        <w:tc>
          <w:tcPr>
            <w:tcW w:w="763" w:type="dxa"/>
            <w:vAlign w:val="top"/>
          </w:tcPr>
          <w:p w14:paraId="50EC8A52">
            <w:pPr>
              <w:spacing w:before="228"/>
              <w:ind w:left="346"/>
              <w:rPr>
                <w:rFonts w:ascii="宋体" w:hAnsi="宋体" w:eastAsia="宋体" w:cs="宋体"/>
                <w:sz w:val="18"/>
                <w:szCs w:val="18"/>
              </w:rPr>
            </w:pPr>
            <w:r>
              <w:rPr>
                <w:rFonts w:ascii="宋体" w:hAnsi="宋体" w:eastAsia="宋体" w:cs="宋体"/>
                <w:sz w:val="18"/>
                <w:szCs w:val="18"/>
              </w:rPr>
              <w:t>3</w:t>
            </w:r>
          </w:p>
        </w:tc>
        <w:tc>
          <w:tcPr>
            <w:tcW w:w="999" w:type="dxa"/>
            <w:vAlign w:val="top"/>
          </w:tcPr>
          <w:p w14:paraId="5C4AD0C0">
            <w:pPr>
              <w:spacing w:before="72" w:line="220" w:lineRule="auto"/>
              <w:ind w:left="147"/>
              <w:rPr>
                <w:rFonts w:ascii="宋体" w:hAnsi="宋体" w:eastAsia="宋体" w:cs="宋体"/>
                <w:sz w:val="18"/>
                <w:szCs w:val="18"/>
              </w:rPr>
            </w:pPr>
            <w:r>
              <w:rPr>
                <w:rFonts w:ascii="宋体" w:hAnsi="宋体" w:eastAsia="宋体" w:cs="宋体"/>
                <w:spacing w:val="-3"/>
                <w:sz w:val="18"/>
                <w:szCs w:val="18"/>
              </w:rPr>
              <w:t>按照完成</w:t>
            </w:r>
          </w:p>
          <w:p w14:paraId="73CB3E38">
            <w:pPr>
              <w:spacing w:before="97" w:line="221" w:lineRule="auto"/>
              <w:ind w:left="16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B817754">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5887D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5" w:hRule="atLeast"/>
        </w:trPr>
        <w:tc>
          <w:tcPr>
            <w:tcW w:w="880" w:type="dxa"/>
            <w:vAlign w:val="top"/>
          </w:tcPr>
          <w:p w14:paraId="3447FC9D">
            <w:pPr>
              <w:spacing w:line="478" w:lineRule="auto"/>
              <w:rPr>
                <w:rFonts w:ascii="Arial"/>
                <w:sz w:val="21"/>
              </w:rPr>
            </w:pPr>
          </w:p>
          <w:p w14:paraId="37BF6DA8">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40DF440B">
            <w:pPr>
              <w:spacing w:line="478" w:lineRule="auto"/>
              <w:rPr>
                <w:rFonts w:ascii="Arial"/>
                <w:sz w:val="21"/>
              </w:rPr>
            </w:pPr>
          </w:p>
          <w:p w14:paraId="5C239AB3">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356" w:type="dxa"/>
            <w:vAlign w:val="top"/>
          </w:tcPr>
          <w:p w14:paraId="2EC5AF3F">
            <w:pPr>
              <w:spacing w:before="71" w:line="219" w:lineRule="auto"/>
              <w:ind w:left="149"/>
              <w:rPr>
                <w:rFonts w:ascii="宋体" w:hAnsi="宋体" w:eastAsia="宋体" w:cs="宋体"/>
                <w:sz w:val="18"/>
                <w:szCs w:val="18"/>
              </w:rPr>
            </w:pPr>
            <w:r>
              <w:rPr>
                <w:rFonts w:ascii="宋体" w:hAnsi="宋体" w:eastAsia="宋体" w:cs="宋体"/>
                <w:spacing w:val="-3"/>
                <w:sz w:val="18"/>
                <w:szCs w:val="18"/>
              </w:rPr>
              <w:t>弘扬中国传统</w:t>
            </w:r>
          </w:p>
          <w:p w14:paraId="7EFFAD0A">
            <w:pPr>
              <w:spacing w:before="98" w:line="220" w:lineRule="auto"/>
              <w:ind w:left="144"/>
              <w:rPr>
                <w:rFonts w:ascii="宋体" w:hAnsi="宋体" w:eastAsia="宋体" w:cs="宋体"/>
                <w:sz w:val="18"/>
                <w:szCs w:val="18"/>
              </w:rPr>
            </w:pPr>
            <w:r>
              <w:rPr>
                <w:rFonts w:ascii="宋体" w:hAnsi="宋体" w:eastAsia="宋体" w:cs="宋体"/>
                <w:spacing w:val="-2"/>
                <w:sz w:val="18"/>
                <w:szCs w:val="18"/>
              </w:rPr>
              <w:t>文化，提高公</w:t>
            </w:r>
          </w:p>
          <w:p w14:paraId="1EF7069B">
            <w:pPr>
              <w:spacing w:before="97" w:line="220" w:lineRule="auto"/>
              <w:ind w:left="143"/>
              <w:rPr>
                <w:rFonts w:ascii="宋体" w:hAnsi="宋体" w:eastAsia="宋体" w:cs="宋体"/>
                <w:sz w:val="18"/>
                <w:szCs w:val="18"/>
              </w:rPr>
            </w:pPr>
            <w:r>
              <w:rPr>
                <w:rFonts w:ascii="宋体" w:hAnsi="宋体" w:eastAsia="宋体" w:cs="宋体"/>
                <w:spacing w:val="-2"/>
                <w:sz w:val="18"/>
                <w:szCs w:val="18"/>
              </w:rPr>
              <w:t>众对春节文化</w:t>
            </w:r>
          </w:p>
          <w:p w14:paraId="3B95EF10">
            <w:pPr>
              <w:spacing w:before="96" w:line="222" w:lineRule="auto"/>
              <w:ind w:left="502"/>
              <w:rPr>
                <w:rFonts w:ascii="宋体" w:hAnsi="宋体" w:eastAsia="宋体" w:cs="宋体"/>
                <w:sz w:val="18"/>
                <w:szCs w:val="18"/>
              </w:rPr>
            </w:pPr>
            <w:r>
              <w:rPr>
                <w:rFonts w:ascii="宋体" w:hAnsi="宋体" w:eastAsia="宋体" w:cs="宋体"/>
                <w:spacing w:val="-4"/>
                <w:sz w:val="18"/>
                <w:szCs w:val="18"/>
              </w:rPr>
              <w:t>认知</w:t>
            </w:r>
          </w:p>
        </w:tc>
        <w:tc>
          <w:tcPr>
            <w:tcW w:w="877" w:type="dxa"/>
            <w:vAlign w:val="top"/>
          </w:tcPr>
          <w:p w14:paraId="47784316">
            <w:pPr>
              <w:spacing w:line="323" w:lineRule="auto"/>
              <w:rPr>
                <w:rFonts w:ascii="Arial"/>
                <w:sz w:val="21"/>
              </w:rPr>
            </w:pPr>
          </w:p>
          <w:p w14:paraId="05A1C89A">
            <w:pPr>
              <w:spacing w:before="58" w:line="322" w:lineRule="auto"/>
              <w:ind w:left="355" w:right="167" w:hanging="180"/>
              <w:rPr>
                <w:rFonts w:ascii="宋体" w:hAnsi="宋体" w:eastAsia="宋体" w:cs="宋体"/>
                <w:sz w:val="18"/>
                <w:szCs w:val="18"/>
              </w:rPr>
            </w:pPr>
            <w:r>
              <w:rPr>
                <w:rFonts w:ascii="宋体" w:hAnsi="宋体" w:eastAsia="宋体" w:cs="宋体"/>
                <w:spacing w:val="-4"/>
                <w:sz w:val="18"/>
                <w:szCs w:val="18"/>
              </w:rPr>
              <w:t>显著提</w:t>
            </w:r>
            <w:r>
              <w:rPr>
                <w:rFonts w:ascii="宋体" w:hAnsi="宋体" w:eastAsia="宋体" w:cs="宋体"/>
                <w:sz w:val="18"/>
                <w:szCs w:val="18"/>
              </w:rPr>
              <w:t xml:space="preserve"> 高</w:t>
            </w:r>
          </w:p>
        </w:tc>
        <w:tc>
          <w:tcPr>
            <w:tcW w:w="1678" w:type="dxa"/>
            <w:vAlign w:val="top"/>
          </w:tcPr>
          <w:p w14:paraId="24604451">
            <w:pPr>
              <w:spacing w:line="477" w:lineRule="auto"/>
              <w:rPr>
                <w:rFonts w:ascii="Arial"/>
                <w:sz w:val="21"/>
              </w:rPr>
            </w:pPr>
          </w:p>
          <w:p w14:paraId="5E07D92C">
            <w:pPr>
              <w:spacing w:before="59"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BB2377E">
            <w:pPr>
              <w:rPr>
                <w:rFonts w:ascii="Arial"/>
                <w:sz w:val="21"/>
              </w:rPr>
            </w:pPr>
          </w:p>
        </w:tc>
        <w:tc>
          <w:tcPr>
            <w:tcW w:w="763" w:type="dxa"/>
            <w:vAlign w:val="top"/>
          </w:tcPr>
          <w:p w14:paraId="434123FE">
            <w:pPr>
              <w:spacing w:line="478" w:lineRule="auto"/>
              <w:rPr>
                <w:rFonts w:ascii="Arial"/>
                <w:sz w:val="21"/>
              </w:rPr>
            </w:pPr>
          </w:p>
          <w:p w14:paraId="72CD3C1F">
            <w:pPr>
              <w:spacing w:before="58"/>
              <w:ind w:left="310"/>
              <w:rPr>
                <w:rFonts w:ascii="宋体" w:hAnsi="宋体" w:eastAsia="宋体" w:cs="宋体"/>
                <w:sz w:val="18"/>
                <w:szCs w:val="18"/>
              </w:rPr>
            </w:pPr>
            <w:r>
              <w:rPr>
                <w:rFonts w:ascii="宋体" w:hAnsi="宋体" w:eastAsia="宋体" w:cs="宋体"/>
                <w:spacing w:val="-10"/>
                <w:sz w:val="18"/>
                <w:szCs w:val="18"/>
              </w:rPr>
              <w:t>10</w:t>
            </w:r>
          </w:p>
        </w:tc>
        <w:tc>
          <w:tcPr>
            <w:tcW w:w="999" w:type="dxa"/>
            <w:vAlign w:val="top"/>
          </w:tcPr>
          <w:p w14:paraId="035B1EF0">
            <w:pPr>
              <w:spacing w:line="323" w:lineRule="auto"/>
              <w:rPr>
                <w:rFonts w:ascii="Arial"/>
                <w:sz w:val="21"/>
              </w:rPr>
            </w:pPr>
          </w:p>
          <w:p w14:paraId="58F4B164">
            <w:pPr>
              <w:spacing w:before="59" w:line="322" w:lineRule="auto"/>
              <w:ind w:left="237" w:right="135"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12E676DD">
            <w:pPr>
              <w:spacing w:line="478" w:lineRule="auto"/>
              <w:rPr>
                <w:rFonts w:ascii="Arial"/>
                <w:sz w:val="21"/>
              </w:rPr>
            </w:pPr>
          </w:p>
          <w:p w14:paraId="67327066">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bl>
    <w:p w14:paraId="2F193110">
      <w:pPr>
        <w:spacing w:line="91" w:lineRule="exact"/>
        <w:rPr>
          <w:rFonts w:ascii="Arial"/>
          <w:sz w:val="7"/>
        </w:rPr>
      </w:pPr>
    </w:p>
    <w:p w14:paraId="5F6E242B">
      <w:pPr>
        <w:spacing w:line="91" w:lineRule="exact"/>
        <w:rPr>
          <w:rFonts w:ascii="Arial" w:hAnsi="Arial" w:eastAsia="Arial" w:cs="Arial"/>
          <w:sz w:val="7"/>
          <w:szCs w:val="7"/>
        </w:rPr>
        <w:sectPr>
          <w:footerReference r:id="rId28" w:type="default"/>
          <w:pgSz w:w="11906" w:h="16839"/>
          <w:pgMar w:top="1431" w:right="948" w:bottom="1521" w:left="948" w:header="0" w:footer="1156" w:gutter="0"/>
          <w:cols w:space="720" w:num="1"/>
        </w:sectPr>
      </w:pPr>
    </w:p>
    <w:p w14:paraId="34EFDBDD">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356"/>
        <w:gridCol w:w="877"/>
        <w:gridCol w:w="1678"/>
        <w:gridCol w:w="1167"/>
        <w:gridCol w:w="763"/>
        <w:gridCol w:w="999"/>
        <w:gridCol w:w="989"/>
      </w:tblGrid>
      <w:tr w14:paraId="1FCF19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4" w:hRule="atLeast"/>
        </w:trPr>
        <w:tc>
          <w:tcPr>
            <w:tcW w:w="880" w:type="dxa"/>
            <w:vAlign w:val="top"/>
          </w:tcPr>
          <w:p w14:paraId="3211C4FF">
            <w:pPr>
              <w:rPr>
                <w:rFonts w:ascii="Arial"/>
                <w:sz w:val="21"/>
              </w:rPr>
            </w:pPr>
          </w:p>
        </w:tc>
        <w:tc>
          <w:tcPr>
            <w:tcW w:w="1295" w:type="dxa"/>
            <w:vAlign w:val="top"/>
          </w:tcPr>
          <w:p w14:paraId="33E730BA">
            <w:pPr>
              <w:rPr>
                <w:rFonts w:ascii="Arial"/>
                <w:sz w:val="21"/>
              </w:rPr>
            </w:pPr>
          </w:p>
        </w:tc>
        <w:tc>
          <w:tcPr>
            <w:tcW w:w="1356" w:type="dxa"/>
            <w:vAlign w:val="top"/>
          </w:tcPr>
          <w:p w14:paraId="6D83F673">
            <w:pPr>
              <w:spacing w:before="72" w:line="219" w:lineRule="auto"/>
              <w:ind w:left="149"/>
              <w:rPr>
                <w:rFonts w:ascii="宋体" w:hAnsi="宋体" w:eastAsia="宋体" w:cs="宋体"/>
                <w:sz w:val="18"/>
                <w:szCs w:val="18"/>
              </w:rPr>
            </w:pPr>
            <w:r>
              <w:rPr>
                <w:rFonts w:ascii="宋体" w:hAnsi="宋体" w:eastAsia="宋体" w:cs="宋体"/>
                <w:spacing w:val="-3"/>
                <w:sz w:val="18"/>
                <w:szCs w:val="18"/>
              </w:rPr>
              <w:t>弘扬中国传统</w:t>
            </w:r>
          </w:p>
          <w:p w14:paraId="544D122D">
            <w:pPr>
              <w:spacing w:before="98" w:line="282" w:lineRule="auto"/>
              <w:ind w:left="232" w:right="135" w:hanging="88"/>
              <w:rPr>
                <w:rFonts w:ascii="宋体" w:hAnsi="宋体" w:eastAsia="宋体" w:cs="宋体"/>
                <w:sz w:val="18"/>
                <w:szCs w:val="18"/>
              </w:rPr>
            </w:pPr>
            <w:r>
              <w:rPr>
                <w:rFonts w:ascii="宋体" w:hAnsi="宋体" w:eastAsia="宋体" w:cs="宋体"/>
                <w:spacing w:val="-2"/>
                <w:sz w:val="18"/>
                <w:szCs w:val="18"/>
              </w:rPr>
              <w:t>文化，提高学</w:t>
            </w:r>
            <w:r>
              <w:rPr>
                <w:rFonts w:ascii="宋体" w:hAnsi="宋体" w:eastAsia="宋体" w:cs="宋体"/>
                <w:spacing w:val="2"/>
                <w:sz w:val="18"/>
                <w:szCs w:val="18"/>
              </w:rPr>
              <w:t xml:space="preserve"> </w:t>
            </w:r>
            <w:r>
              <w:rPr>
                <w:rFonts w:ascii="宋体" w:hAnsi="宋体" w:eastAsia="宋体" w:cs="宋体"/>
                <w:spacing w:val="-2"/>
                <w:sz w:val="18"/>
                <w:szCs w:val="18"/>
              </w:rPr>
              <w:t>生兴趣爱好</w:t>
            </w:r>
          </w:p>
        </w:tc>
        <w:tc>
          <w:tcPr>
            <w:tcW w:w="877" w:type="dxa"/>
            <w:vAlign w:val="top"/>
          </w:tcPr>
          <w:p w14:paraId="002DCFEA">
            <w:pPr>
              <w:spacing w:before="227" w:line="322" w:lineRule="auto"/>
              <w:ind w:left="355" w:right="167" w:hanging="180"/>
              <w:rPr>
                <w:rFonts w:ascii="宋体" w:hAnsi="宋体" w:eastAsia="宋体" w:cs="宋体"/>
                <w:sz w:val="18"/>
                <w:szCs w:val="18"/>
              </w:rPr>
            </w:pPr>
            <w:r>
              <w:rPr>
                <w:rFonts w:ascii="宋体" w:hAnsi="宋体" w:eastAsia="宋体" w:cs="宋体"/>
                <w:spacing w:val="-4"/>
                <w:sz w:val="18"/>
                <w:szCs w:val="18"/>
              </w:rPr>
              <w:t>显著提</w:t>
            </w:r>
            <w:r>
              <w:rPr>
                <w:rFonts w:ascii="宋体" w:hAnsi="宋体" w:eastAsia="宋体" w:cs="宋体"/>
                <w:sz w:val="18"/>
                <w:szCs w:val="18"/>
              </w:rPr>
              <w:t xml:space="preserve"> 高</w:t>
            </w:r>
          </w:p>
        </w:tc>
        <w:tc>
          <w:tcPr>
            <w:tcW w:w="1678" w:type="dxa"/>
            <w:vAlign w:val="top"/>
          </w:tcPr>
          <w:p w14:paraId="31ACE933">
            <w:pPr>
              <w:spacing w:line="323" w:lineRule="auto"/>
              <w:rPr>
                <w:rFonts w:ascii="Arial"/>
                <w:sz w:val="21"/>
              </w:rPr>
            </w:pPr>
          </w:p>
          <w:p w14:paraId="65049991">
            <w:pPr>
              <w:spacing w:before="58"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AC6ED8F">
            <w:pPr>
              <w:rPr>
                <w:rFonts w:ascii="Arial"/>
                <w:sz w:val="21"/>
              </w:rPr>
            </w:pPr>
          </w:p>
        </w:tc>
        <w:tc>
          <w:tcPr>
            <w:tcW w:w="763" w:type="dxa"/>
            <w:vAlign w:val="top"/>
          </w:tcPr>
          <w:p w14:paraId="5BC1B0C1">
            <w:pPr>
              <w:spacing w:line="323" w:lineRule="auto"/>
              <w:rPr>
                <w:rFonts w:ascii="Arial"/>
                <w:sz w:val="21"/>
              </w:rPr>
            </w:pPr>
          </w:p>
          <w:p w14:paraId="322AAC3F">
            <w:pPr>
              <w:spacing w:before="59"/>
              <w:ind w:left="310"/>
              <w:rPr>
                <w:rFonts w:ascii="宋体" w:hAnsi="宋体" w:eastAsia="宋体" w:cs="宋体"/>
                <w:sz w:val="18"/>
                <w:szCs w:val="18"/>
              </w:rPr>
            </w:pPr>
            <w:r>
              <w:rPr>
                <w:rFonts w:ascii="宋体" w:hAnsi="宋体" w:eastAsia="宋体" w:cs="宋体"/>
                <w:spacing w:val="-10"/>
                <w:sz w:val="18"/>
                <w:szCs w:val="18"/>
              </w:rPr>
              <w:t>10</w:t>
            </w:r>
          </w:p>
        </w:tc>
        <w:tc>
          <w:tcPr>
            <w:tcW w:w="999" w:type="dxa"/>
            <w:vAlign w:val="top"/>
          </w:tcPr>
          <w:p w14:paraId="7FA4B6F6">
            <w:pPr>
              <w:spacing w:before="228" w:line="322" w:lineRule="auto"/>
              <w:ind w:left="237" w:right="135"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23AEFA81">
            <w:pPr>
              <w:spacing w:line="323" w:lineRule="auto"/>
              <w:rPr>
                <w:rFonts w:ascii="Arial"/>
                <w:sz w:val="21"/>
              </w:rPr>
            </w:pPr>
          </w:p>
          <w:p w14:paraId="0652D328">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262B82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39" w:hRule="atLeast"/>
        </w:trPr>
        <w:tc>
          <w:tcPr>
            <w:tcW w:w="880" w:type="dxa"/>
            <w:vMerge w:val="restart"/>
            <w:tcBorders>
              <w:bottom w:val="nil"/>
            </w:tcBorders>
            <w:vAlign w:val="top"/>
          </w:tcPr>
          <w:p w14:paraId="3BC4D484">
            <w:pPr>
              <w:spacing w:line="317" w:lineRule="auto"/>
              <w:rPr>
                <w:rFonts w:ascii="Arial"/>
                <w:sz w:val="21"/>
              </w:rPr>
            </w:pPr>
          </w:p>
          <w:p w14:paraId="3EB77DBA">
            <w:pPr>
              <w:spacing w:line="318" w:lineRule="auto"/>
              <w:rPr>
                <w:rFonts w:ascii="Arial"/>
                <w:sz w:val="21"/>
              </w:rPr>
            </w:pPr>
          </w:p>
          <w:p w14:paraId="20CE6B1B">
            <w:pPr>
              <w:spacing w:before="59"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13A6307A">
            <w:pPr>
              <w:spacing w:line="263" w:lineRule="auto"/>
              <w:rPr>
                <w:rFonts w:ascii="Arial"/>
                <w:sz w:val="21"/>
              </w:rPr>
            </w:pPr>
          </w:p>
          <w:p w14:paraId="10AADA08">
            <w:pPr>
              <w:spacing w:line="263" w:lineRule="auto"/>
              <w:rPr>
                <w:rFonts w:ascii="Arial"/>
                <w:sz w:val="21"/>
              </w:rPr>
            </w:pPr>
          </w:p>
          <w:p w14:paraId="78D576C1">
            <w:pPr>
              <w:spacing w:line="263" w:lineRule="auto"/>
              <w:rPr>
                <w:rFonts w:ascii="Arial"/>
                <w:sz w:val="21"/>
              </w:rPr>
            </w:pPr>
          </w:p>
          <w:p w14:paraId="6F4F81D0">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356" w:type="dxa"/>
            <w:vAlign w:val="top"/>
          </w:tcPr>
          <w:p w14:paraId="454E949C">
            <w:pPr>
              <w:spacing w:before="68" w:line="320" w:lineRule="auto"/>
              <w:ind w:left="142" w:right="135" w:firstLine="89"/>
              <w:rPr>
                <w:rFonts w:ascii="宋体" w:hAnsi="宋体" w:eastAsia="宋体" w:cs="宋体"/>
                <w:sz w:val="18"/>
                <w:szCs w:val="18"/>
              </w:rPr>
            </w:pPr>
            <w:r>
              <w:rPr>
                <w:rFonts w:ascii="宋体" w:hAnsi="宋体" w:eastAsia="宋体" w:cs="宋体"/>
                <w:spacing w:val="-2"/>
                <w:sz w:val="18"/>
                <w:szCs w:val="18"/>
              </w:rPr>
              <w:t>群众对迎新</w:t>
            </w:r>
            <w:r>
              <w:rPr>
                <w:rFonts w:ascii="宋体" w:hAnsi="宋体" w:eastAsia="宋体" w:cs="宋体"/>
                <w:sz w:val="18"/>
                <w:szCs w:val="18"/>
              </w:rPr>
              <w:t xml:space="preserve">  </w:t>
            </w:r>
            <w:r>
              <w:rPr>
                <w:rFonts w:ascii="宋体" w:hAnsi="宋体" w:eastAsia="宋体" w:cs="宋体"/>
                <w:spacing w:val="-2"/>
                <w:sz w:val="18"/>
                <w:szCs w:val="18"/>
              </w:rPr>
              <w:t>春、送春联活</w:t>
            </w:r>
          </w:p>
          <w:p w14:paraId="127EEE10">
            <w:pPr>
              <w:spacing w:line="220" w:lineRule="auto"/>
              <w:ind w:left="323"/>
              <w:rPr>
                <w:rFonts w:ascii="宋体" w:hAnsi="宋体" w:eastAsia="宋体" w:cs="宋体"/>
                <w:sz w:val="18"/>
                <w:szCs w:val="18"/>
              </w:rPr>
            </w:pPr>
            <w:r>
              <w:rPr>
                <w:rFonts w:ascii="宋体" w:hAnsi="宋体" w:eastAsia="宋体" w:cs="宋体"/>
                <w:spacing w:val="-2"/>
                <w:sz w:val="18"/>
                <w:szCs w:val="18"/>
              </w:rPr>
              <w:t>动满意度</w:t>
            </w:r>
          </w:p>
        </w:tc>
        <w:tc>
          <w:tcPr>
            <w:tcW w:w="877" w:type="dxa"/>
            <w:vAlign w:val="top"/>
          </w:tcPr>
          <w:p w14:paraId="5A6ED7F0">
            <w:pPr>
              <w:spacing w:line="319" w:lineRule="auto"/>
              <w:rPr>
                <w:rFonts w:ascii="Arial"/>
                <w:sz w:val="21"/>
              </w:rPr>
            </w:pPr>
          </w:p>
          <w:p w14:paraId="12B3074E">
            <w:pPr>
              <w:spacing w:before="58"/>
              <w:ind w:left="154"/>
              <w:rPr>
                <w:rFonts w:ascii="宋体" w:hAnsi="宋体" w:eastAsia="宋体" w:cs="宋体"/>
                <w:sz w:val="18"/>
                <w:szCs w:val="18"/>
              </w:rPr>
            </w:pPr>
            <w:r>
              <w:rPr>
                <w:rFonts w:ascii="宋体" w:hAnsi="宋体" w:eastAsia="宋体" w:cs="宋体"/>
                <w:spacing w:val="-6"/>
                <w:sz w:val="18"/>
                <w:szCs w:val="18"/>
              </w:rPr>
              <w:t>≧95.0%</w:t>
            </w:r>
          </w:p>
        </w:tc>
        <w:tc>
          <w:tcPr>
            <w:tcW w:w="1678" w:type="dxa"/>
            <w:vAlign w:val="top"/>
          </w:tcPr>
          <w:p w14:paraId="15D6D378">
            <w:pPr>
              <w:spacing w:line="319" w:lineRule="auto"/>
              <w:rPr>
                <w:rFonts w:ascii="Arial"/>
                <w:sz w:val="21"/>
              </w:rPr>
            </w:pPr>
          </w:p>
          <w:p w14:paraId="17AF070B">
            <w:pPr>
              <w:spacing w:before="59"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33BE597">
            <w:pPr>
              <w:rPr>
                <w:rFonts w:ascii="Arial"/>
                <w:sz w:val="21"/>
              </w:rPr>
            </w:pPr>
          </w:p>
        </w:tc>
        <w:tc>
          <w:tcPr>
            <w:tcW w:w="763" w:type="dxa"/>
            <w:vAlign w:val="top"/>
          </w:tcPr>
          <w:p w14:paraId="782E1F9E">
            <w:pPr>
              <w:spacing w:line="320" w:lineRule="auto"/>
              <w:rPr>
                <w:rFonts w:ascii="Arial"/>
                <w:sz w:val="21"/>
              </w:rPr>
            </w:pPr>
          </w:p>
          <w:p w14:paraId="658150E8">
            <w:pPr>
              <w:spacing w:before="58"/>
              <w:ind w:left="346"/>
              <w:rPr>
                <w:rFonts w:ascii="宋体" w:hAnsi="宋体" w:eastAsia="宋体" w:cs="宋体"/>
                <w:sz w:val="18"/>
                <w:szCs w:val="18"/>
              </w:rPr>
            </w:pPr>
            <w:r>
              <w:rPr>
                <w:rFonts w:ascii="宋体" w:hAnsi="宋体" w:eastAsia="宋体" w:cs="宋体"/>
                <w:sz w:val="18"/>
                <w:szCs w:val="18"/>
              </w:rPr>
              <w:t>5</w:t>
            </w:r>
          </w:p>
        </w:tc>
        <w:tc>
          <w:tcPr>
            <w:tcW w:w="999" w:type="dxa"/>
            <w:vAlign w:val="top"/>
          </w:tcPr>
          <w:p w14:paraId="2B1F1F7D">
            <w:pPr>
              <w:spacing w:before="224" w:line="220" w:lineRule="auto"/>
              <w:ind w:left="145"/>
              <w:rPr>
                <w:rFonts w:ascii="宋体" w:hAnsi="宋体" w:eastAsia="宋体" w:cs="宋体"/>
                <w:sz w:val="18"/>
                <w:szCs w:val="18"/>
              </w:rPr>
            </w:pPr>
            <w:r>
              <w:rPr>
                <w:rFonts w:ascii="宋体" w:hAnsi="宋体" w:eastAsia="宋体" w:cs="宋体"/>
                <w:spacing w:val="-2"/>
                <w:sz w:val="18"/>
                <w:szCs w:val="18"/>
              </w:rPr>
              <w:t>满意度赋</w:t>
            </w:r>
          </w:p>
          <w:p w14:paraId="3F8FCC2F">
            <w:pPr>
              <w:spacing w:before="97" w:line="221" w:lineRule="auto"/>
              <w:ind w:left="416"/>
              <w:rPr>
                <w:rFonts w:ascii="宋体" w:hAnsi="宋体" w:eastAsia="宋体" w:cs="宋体"/>
                <w:sz w:val="18"/>
                <w:szCs w:val="18"/>
              </w:rPr>
            </w:pPr>
            <w:r>
              <w:rPr>
                <w:rFonts w:ascii="宋体" w:hAnsi="宋体" w:eastAsia="宋体" w:cs="宋体"/>
                <w:sz w:val="18"/>
                <w:szCs w:val="18"/>
              </w:rPr>
              <w:t>分</w:t>
            </w:r>
          </w:p>
        </w:tc>
        <w:tc>
          <w:tcPr>
            <w:tcW w:w="989" w:type="dxa"/>
            <w:vAlign w:val="top"/>
          </w:tcPr>
          <w:p w14:paraId="1CBE2157">
            <w:pPr>
              <w:spacing w:line="319" w:lineRule="auto"/>
              <w:rPr>
                <w:rFonts w:ascii="Arial"/>
                <w:sz w:val="21"/>
              </w:rPr>
            </w:pPr>
          </w:p>
          <w:p w14:paraId="14F10232">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24780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44" w:hRule="atLeast"/>
        </w:trPr>
        <w:tc>
          <w:tcPr>
            <w:tcW w:w="880" w:type="dxa"/>
            <w:vMerge w:val="continue"/>
            <w:tcBorders>
              <w:top w:val="nil"/>
            </w:tcBorders>
            <w:vAlign w:val="top"/>
          </w:tcPr>
          <w:p w14:paraId="3C486829">
            <w:pPr>
              <w:rPr>
                <w:rFonts w:ascii="Arial"/>
                <w:sz w:val="21"/>
              </w:rPr>
            </w:pPr>
          </w:p>
        </w:tc>
        <w:tc>
          <w:tcPr>
            <w:tcW w:w="1295" w:type="dxa"/>
            <w:vMerge w:val="continue"/>
            <w:tcBorders>
              <w:top w:val="nil"/>
            </w:tcBorders>
            <w:vAlign w:val="top"/>
          </w:tcPr>
          <w:p w14:paraId="1C09D94D">
            <w:pPr>
              <w:rPr>
                <w:rFonts w:ascii="Arial"/>
                <w:sz w:val="21"/>
              </w:rPr>
            </w:pPr>
          </w:p>
        </w:tc>
        <w:tc>
          <w:tcPr>
            <w:tcW w:w="1356" w:type="dxa"/>
            <w:vAlign w:val="top"/>
          </w:tcPr>
          <w:p w14:paraId="7B3F540B">
            <w:pPr>
              <w:spacing w:before="72" w:line="221" w:lineRule="auto"/>
              <w:ind w:left="144"/>
              <w:rPr>
                <w:rFonts w:ascii="宋体" w:hAnsi="宋体" w:eastAsia="宋体" w:cs="宋体"/>
                <w:sz w:val="18"/>
                <w:szCs w:val="18"/>
              </w:rPr>
            </w:pPr>
            <w:r>
              <w:rPr>
                <w:rFonts w:ascii="宋体" w:hAnsi="宋体" w:eastAsia="宋体" w:cs="宋体"/>
                <w:spacing w:val="-2"/>
                <w:sz w:val="18"/>
                <w:szCs w:val="18"/>
              </w:rPr>
              <w:t>家长对文化惠</w:t>
            </w:r>
          </w:p>
          <w:p w14:paraId="62071DA7">
            <w:pPr>
              <w:spacing w:before="96" w:line="220" w:lineRule="auto"/>
              <w:ind w:left="160"/>
              <w:rPr>
                <w:rFonts w:ascii="宋体" w:hAnsi="宋体" w:eastAsia="宋体" w:cs="宋体"/>
                <w:sz w:val="18"/>
                <w:szCs w:val="18"/>
              </w:rPr>
            </w:pPr>
            <w:r>
              <w:rPr>
                <w:rFonts w:ascii="宋体" w:hAnsi="宋体" w:eastAsia="宋体" w:cs="宋体"/>
                <w:spacing w:val="-5"/>
                <w:sz w:val="18"/>
                <w:szCs w:val="18"/>
              </w:rPr>
              <w:t>民培训班满意</w:t>
            </w:r>
          </w:p>
          <w:p w14:paraId="06E03A33">
            <w:pPr>
              <w:spacing w:before="97" w:line="221" w:lineRule="auto"/>
              <w:ind w:left="590"/>
              <w:rPr>
                <w:rFonts w:ascii="宋体" w:hAnsi="宋体" w:eastAsia="宋体" w:cs="宋体"/>
                <w:sz w:val="18"/>
                <w:szCs w:val="18"/>
              </w:rPr>
            </w:pPr>
            <w:r>
              <w:rPr>
                <w:rFonts w:ascii="宋体" w:hAnsi="宋体" w:eastAsia="宋体" w:cs="宋体"/>
                <w:sz w:val="18"/>
                <w:szCs w:val="18"/>
              </w:rPr>
              <w:t>度</w:t>
            </w:r>
          </w:p>
        </w:tc>
        <w:tc>
          <w:tcPr>
            <w:tcW w:w="877" w:type="dxa"/>
            <w:vAlign w:val="top"/>
          </w:tcPr>
          <w:p w14:paraId="61C46A64">
            <w:pPr>
              <w:spacing w:line="323" w:lineRule="auto"/>
              <w:rPr>
                <w:rFonts w:ascii="Arial"/>
                <w:sz w:val="21"/>
              </w:rPr>
            </w:pPr>
          </w:p>
          <w:p w14:paraId="41196CF8">
            <w:pPr>
              <w:spacing w:before="58"/>
              <w:ind w:left="154"/>
              <w:rPr>
                <w:rFonts w:ascii="宋体" w:hAnsi="宋体" w:eastAsia="宋体" w:cs="宋体"/>
                <w:sz w:val="18"/>
                <w:szCs w:val="18"/>
              </w:rPr>
            </w:pPr>
            <w:r>
              <w:rPr>
                <w:rFonts w:ascii="宋体" w:hAnsi="宋体" w:eastAsia="宋体" w:cs="宋体"/>
                <w:spacing w:val="-6"/>
                <w:sz w:val="18"/>
                <w:szCs w:val="18"/>
              </w:rPr>
              <w:t>≧95.0%</w:t>
            </w:r>
          </w:p>
        </w:tc>
        <w:tc>
          <w:tcPr>
            <w:tcW w:w="1678" w:type="dxa"/>
            <w:vAlign w:val="top"/>
          </w:tcPr>
          <w:p w14:paraId="2EA9B15F">
            <w:pPr>
              <w:spacing w:line="323" w:lineRule="auto"/>
              <w:rPr>
                <w:rFonts w:ascii="Arial"/>
                <w:sz w:val="21"/>
              </w:rPr>
            </w:pPr>
          </w:p>
          <w:p w14:paraId="5D75947E">
            <w:pPr>
              <w:spacing w:before="59"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6B6AE3B">
            <w:pPr>
              <w:rPr>
                <w:rFonts w:ascii="Arial"/>
                <w:sz w:val="21"/>
              </w:rPr>
            </w:pPr>
          </w:p>
        </w:tc>
        <w:tc>
          <w:tcPr>
            <w:tcW w:w="763" w:type="dxa"/>
            <w:vAlign w:val="top"/>
          </w:tcPr>
          <w:p w14:paraId="7739B8E9">
            <w:pPr>
              <w:spacing w:line="324" w:lineRule="auto"/>
              <w:rPr>
                <w:rFonts w:ascii="Arial"/>
                <w:sz w:val="21"/>
              </w:rPr>
            </w:pPr>
          </w:p>
          <w:p w14:paraId="7C64B8E0">
            <w:pPr>
              <w:spacing w:before="58"/>
              <w:ind w:left="346"/>
              <w:rPr>
                <w:rFonts w:ascii="宋体" w:hAnsi="宋体" w:eastAsia="宋体" w:cs="宋体"/>
                <w:sz w:val="18"/>
                <w:szCs w:val="18"/>
              </w:rPr>
            </w:pPr>
            <w:r>
              <w:rPr>
                <w:rFonts w:ascii="宋体" w:hAnsi="宋体" w:eastAsia="宋体" w:cs="宋体"/>
                <w:sz w:val="18"/>
                <w:szCs w:val="18"/>
              </w:rPr>
              <w:t>5</w:t>
            </w:r>
          </w:p>
        </w:tc>
        <w:tc>
          <w:tcPr>
            <w:tcW w:w="999" w:type="dxa"/>
            <w:vAlign w:val="top"/>
          </w:tcPr>
          <w:p w14:paraId="1C4DD4CA">
            <w:pPr>
              <w:spacing w:before="228" w:line="220" w:lineRule="auto"/>
              <w:ind w:left="145"/>
              <w:rPr>
                <w:rFonts w:ascii="宋体" w:hAnsi="宋体" w:eastAsia="宋体" w:cs="宋体"/>
                <w:sz w:val="18"/>
                <w:szCs w:val="18"/>
              </w:rPr>
            </w:pPr>
            <w:r>
              <w:rPr>
                <w:rFonts w:ascii="宋体" w:hAnsi="宋体" w:eastAsia="宋体" w:cs="宋体"/>
                <w:spacing w:val="-2"/>
                <w:sz w:val="18"/>
                <w:szCs w:val="18"/>
              </w:rPr>
              <w:t>满意度赋</w:t>
            </w:r>
          </w:p>
          <w:p w14:paraId="1887CB23">
            <w:pPr>
              <w:spacing w:before="97" w:line="221" w:lineRule="auto"/>
              <w:ind w:left="416"/>
              <w:rPr>
                <w:rFonts w:ascii="宋体" w:hAnsi="宋体" w:eastAsia="宋体" w:cs="宋体"/>
                <w:sz w:val="18"/>
                <w:szCs w:val="18"/>
              </w:rPr>
            </w:pPr>
            <w:r>
              <w:rPr>
                <w:rFonts w:ascii="宋体" w:hAnsi="宋体" w:eastAsia="宋体" w:cs="宋体"/>
                <w:sz w:val="18"/>
                <w:szCs w:val="18"/>
              </w:rPr>
              <w:t>分</w:t>
            </w:r>
          </w:p>
        </w:tc>
        <w:tc>
          <w:tcPr>
            <w:tcW w:w="989" w:type="dxa"/>
            <w:vAlign w:val="top"/>
          </w:tcPr>
          <w:p w14:paraId="0A2EA530">
            <w:pPr>
              <w:spacing w:line="323" w:lineRule="auto"/>
              <w:rPr>
                <w:rFonts w:ascii="Arial"/>
                <w:sz w:val="21"/>
              </w:rPr>
            </w:pPr>
          </w:p>
          <w:p w14:paraId="0DFAC5DA">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122BDD5E">
      <w:pPr>
        <w:rPr>
          <w:rFonts w:ascii="Arial"/>
          <w:sz w:val="21"/>
        </w:rPr>
      </w:pPr>
    </w:p>
    <w:p w14:paraId="6A2BD49B">
      <w:pPr>
        <w:rPr>
          <w:rFonts w:ascii="Arial" w:hAnsi="Arial" w:eastAsia="Arial" w:cs="Arial"/>
          <w:sz w:val="21"/>
          <w:szCs w:val="21"/>
        </w:rPr>
        <w:sectPr>
          <w:footerReference r:id="rId29" w:type="default"/>
          <w:pgSz w:w="11906" w:h="16839"/>
          <w:pgMar w:top="1431" w:right="948" w:bottom="1521" w:left="948" w:header="0" w:footer="1156" w:gutter="0"/>
          <w:cols w:space="720" w:num="1"/>
        </w:sectPr>
      </w:pPr>
    </w:p>
    <w:p w14:paraId="0A501E4D">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0D66CCB0">
      <w:pPr>
        <w:pStyle w:val="2"/>
        <w:spacing w:before="150" w:line="219" w:lineRule="auto"/>
        <w:ind w:left="684"/>
      </w:pPr>
      <w:r>
        <w:rPr>
          <w:rFonts w:hint="eastAsia"/>
          <w:spacing w:val="6"/>
        </w:rPr>
        <w:t>我单位未安排面向中小企业预留政府采购项目预算和小微企业预留政府采购项目预算</w:t>
      </w:r>
      <w:bookmarkStart w:id="0" w:name="_GoBack"/>
      <w:bookmarkEnd w:id="0"/>
      <w:r>
        <w:rPr>
          <w:spacing w:val="6"/>
        </w:rPr>
        <w:t>。</w:t>
      </w:r>
    </w:p>
    <w:p w14:paraId="1FA7A5DC">
      <w:pPr>
        <w:rPr>
          <w:rFonts w:ascii="Arial"/>
          <w:sz w:val="21"/>
        </w:rPr>
      </w:pPr>
    </w:p>
    <w:p w14:paraId="3C295245">
      <w:pPr>
        <w:rPr>
          <w:rFonts w:ascii="Arial"/>
          <w:sz w:val="21"/>
        </w:rPr>
      </w:pPr>
    </w:p>
    <w:p w14:paraId="7538BD8E">
      <w:pPr>
        <w:spacing w:line="241" w:lineRule="auto"/>
        <w:rPr>
          <w:rFonts w:ascii="Arial"/>
          <w:sz w:val="21"/>
        </w:rPr>
      </w:pPr>
    </w:p>
    <w:p w14:paraId="4F9627DA">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0965540D">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1E53CDC9">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45817DF1">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54CAD39D">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2DC0FB06">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2F56D20D">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2B5DE4BC">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791E5CCE">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7C63D44C">
      <w:pPr>
        <w:spacing w:line="265" w:lineRule="auto"/>
        <w:sectPr>
          <w:footerReference r:id="rId30" w:type="default"/>
          <w:pgSz w:w="11906" w:h="16839"/>
          <w:pgMar w:top="1431" w:right="1704" w:bottom="1521" w:left="1785" w:header="0" w:footer="1156" w:gutter="0"/>
          <w:cols w:space="720" w:num="1"/>
        </w:sectPr>
      </w:pPr>
    </w:p>
    <w:p w14:paraId="3614E99B">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47B569FF">
      <w:pPr>
        <w:spacing w:line="251" w:lineRule="auto"/>
        <w:rPr>
          <w:rFonts w:ascii="Arial"/>
          <w:sz w:val="21"/>
        </w:rPr>
      </w:pPr>
    </w:p>
    <w:p w14:paraId="38589CEA">
      <w:pPr>
        <w:spacing w:line="251" w:lineRule="auto"/>
        <w:rPr>
          <w:rFonts w:ascii="Arial"/>
          <w:sz w:val="21"/>
        </w:rPr>
      </w:pPr>
    </w:p>
    <w:p w14:paraId="5E477C8B">
      <w:pPr>
        <w:spacing w:line="251" w:lineRule="auto"/>
        <w:rPr>
          <w:rFonts w:ascii="Arial"/>
          <w:sz w:val="21"/>
        </w:rPr>
      </w:pPr>
    </w:p>
    <w:p w14:paraId="4E69BFC3">
      <w:pPr>
        <w:spacing w:line="251" w:lineRule="auto"/>
        <w:rPr>
          <w:rFonts w:ascii="Arial"/>
          <w:sz w:val="21"/>
        </w:rPr>
      </w:pPr>
    </w:p>
    <w:p w14:paraId="55E81785">
      <w:pPr>
        <w:spacing w:line="251" w:lineRule="auto"/>
        <w:rPr>
          <w:rFonts w:ascii="Arial"/>
          <w:sz w:val="21"/>
        </w:rPr>
      </w:pPr>
    </w:p>
    <w:p w14:paraId="11A9B187">
      <w:pPr>
        <w:spacing w:line="251" w:lineRule="auto"/>
        <w:rPr>
          <w:rFonts w:ascii="Arial"/>
          <w:sz w:val="21"/>
        </w:rPr>
      </w:pPr>
    </w:p>
    <w:p w14:paraId="5767C8CB">
      <w:pPr>
        <w:spacing w:line="251" w:lineRule="auto"/>
        <w:rPr>
          <w:rFonts w:ascii="Arial"/>
          <w:sz w:val="21"/>
        </w:rPr>
      </w:pPr>
    </w:p>
    <w:p w14:paraId="25BEE65D">
      <w:pPr>
        <w:spacing w:line="251" w:lineRule="auto"/>
        <w:rPr>
          <w:rFonts w:ascii="Arial"/>
          <w:sz w:val="21"/>
        </w:rPr>
      </w:pPr>
    </w:p>
    <w:p w14:paraId="37B98FC0">
      <w:pPr>
        <w:spacing w:line="251" w:lineRule="auto"/>
        <w:rPr>
          <w:rFonts w:ascii="Arial"/>
          <w:sz w:val="21"/>
        </w:rPr>
      </w:pPr>
    </w:p>
    <w:p w14:paraId="365A6717">
      <w:pPr>
        <w:spacing w:line="251" w:lineRule="auto"/>
        <w:rPr>
          <w:rFonts w:ascii="Arial"/>
          <w:sz w:val="21"/>
        </w:rPr>
      </w:pPr>
    </w:p>
    <w:p w14:paraId="0F84E903">
      <w:pPr>
        <w:spacing w:line="252" w:lineRule="auto"/>
        <w:rPr>
          <w:rFonts w:ascii="Arial"/>
          <w:sz w:val="21"/>
        </w:rPr>
      </w:pPr>
    </w:p>
    <w:p w14:paraId="0775BEFD">
      <w:pPr>
        <w:spacing w:line="252" w:lineRule="auto"/>
        <w:rPr>
          <w:rFonts w:ascii="Arial"/>
          <w:sz w:val="21"/>
        </w:rPr>
      </w:pPr>
    </w:p>
    <w:p w14:paraId="456770DF">
      <w:pPr>
        <w:spacing w:line="252" w:lineRule="auto"/>
        <w:rPr>
          <w:rFonts w:ascii="Arial"/>
          <w:sz w:val="21"/>
        </w:rPr>
      </w:pPr>
    </w:p>
    <w:p w14:paraId="17E0DF43">
      <w:pPr>
        <w:spacing w:line="252" w:lineRule="auto"/>
        <w:rPr>
          <w:rFonts w:ascii="Arial"/>
          <w:sz w:val="21"/>
        </w:rPr>
      </w:pPr>
    </w:p>
    <w:p w14:paraId="12E74D6D">
      <w:pPr>
        <w:pStyle w:val="2"/>
        <w:spacing w:before="101" w:line="219" w:lineRule="auto"/>
        <w:ind w:right="14"/>
        <w:jc w:val="right"/>
      </w:pPr>
      <w:r>
        <w:rPr>
          <w:spacing w:val="9"/>
        </w:rPr>
        <w:t>托克逊县文学艺术界联合会</w:t>
      </w:r>
    </w:p>
    <w:p w14:paraId="45CED12C">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1"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C0BBB">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BE673">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8588EE">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F1A80">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7A4A0">
    <w:pPr>
      <w:spacing w:line="14" w:lineRule="auto"/>
      <w:rPr>
        <w:rFonts w:ascii="Arial"/>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848E3">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936B13">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DDABAF">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A49BB4">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D4BEC5">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1141F1">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B1996">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A18179">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D40B6E">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D4D7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CBAF5">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7F4F96">
    <w:pPr>
      <w:spacing w:line="234" w:lineRule="auto"/>
      <w:ind w:left="8893"/>
      <w:rPr>
        <w:rFonts w:ascii="宋体" w:hAnsi="宋体" w:eastAsia="宋体" w:cs="宋体"/>
        <w:sz w:val="28"/>
        <w:szCs w:val="28"/>
      </w:rPr>
    </w:pPr>
    <w:r>
      <w:rPr>
        <w:rFonts w:ascii="宋体" w:hAnsi="宋体" w:eastAsia="宋体" w:cs="宋体"/>
        <w:spacing w:val="-8"/>
        <w:sz w:val="28"/>
        <w:szCs w:val="28"/>
      </w:rPr>
      <w:t>31</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C451F5">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DA3B4">
    <w:pPr>
      <w:spacing w:line="234" w:lineRule="auto"/>
      <w:ind w:left="8056"/>
      <w:rPr>
        <w:rFonts w:ascii="宋体" w:hAnsi="宋体" w:eastAsia="宋体" w:cs="宋体"/>
        <w:sz w:val="28"/>
        <w:szCs w:val="28"/>
      </w:rPr>
    </w:pPr>
    <w:r>
      <w:rPr>
        <w:rFonts w:ascii="宋体" w:hAnsi="宋体" w:eastAsia="宋体" w:cs="宋体"/>
        <w:spacing w:val="-8"/>
        <w:sz w:val="28"/>
        <w:szCs w:val="28"/>
      </w:rPr>
      <w:t>33</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0B6BA">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C10A3C">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D35B9">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F86BE1">
    <w:pPr>
      <w:spacing w:line="234" w:lineRule="auto"/>
      <w:jc w:val="right"/>
      <w:rPr>
        <w:rFonts w:ascii="宋体" w:hAnsi="宋体" w:eastAsia="宋体" w:cs="宋体"/>
        <w:sz w:val="28"/>
        <w:szCs w:val="28"/>
      </w:rPr>
    </w:pPr>
    <w:r>
      <w:rPr>
        <w:rFonts w:ascii="宋体" w:hAnsi="宋体" w:eastAsia="宋体" w:cs="宋体"/>
        <w:spacing w:val="-17"/>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758235">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AE85B6">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9FAFCF">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461ED">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9</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691A69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theme" Target="theme/theme1.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30</Pages>
  <Words>2972</Words>
  <Characters>3734</Characters>
  <TotalTime>2</TotalTime>
  <ScaleCrop>false</ScaleCrop>
  <LinksUpToDate>false</LinksUpToDate>
  <CharactersWithSpaces>4142</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2024-01-16T17:34:00Z</dcterms:created>
  <dc:creator>森</dc:creator>
  <cp:lastModifiedBy>淡与漠</cp:lastModifiedBy>
  <dcterms:modified xsi:type="dcterms:W3CDTF">2025-07-11T16:21:16Z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2025-07-10T16:42:03Z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A8951AE9D81F4B4DA293D9A2ED51BD08_12</vt:lpwstr>
  </property>
</Properties>
</file>