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0B4D5">
      <w:pPr>
        <w:spacing w:line="251" w:lineRule="auto"/>
        <w:rPr>
          <w:rFonts w:ascii="Arial"/>
          <w:sz w:val="21"/>
        </w:rPr>
      </w:pPr>
    </w:p>
    <w:p w14:paraId="514471D7">
      <w:pPr>
        <w:spacing w:line="251" w:lineRule="auto"/>
        <w:rPr>
          <w:rFonts w:ascii="Arial"/>
          <w:sz w:val="21"/>
        </w:rPr>
      </w:pPr>
    </w:p>
    <w:p w14:paraId="7B41B848">
      <w:pPr>
        <w:spacing w:line="251" w:lineRule="auto"/>
        <w:rPr>
          <w:rFonts w:ascii="Arial"/>
          <w:sz w:val="21"/>
        </w:rPr>
      </w:pPr>
    </w:p>
    <w:p w14:paraId="4D200444">
      <w:pPr>
        <w:spacing w:line="251" w:lineRule="auto"/>
        <w:rPr>
          <w:rFonts w:ascii="Arial"/>
          <w:sz w:val="21"/>
        </w:rPr>
      </w:pPr>
    </w:p>
    <w:p w14:paraId="59CD4DE3">
      <w:pPr>
        <w:spacing w:line="251" w:lineRule="auto"/>
        <w:rPr>
          <w:rFonts w:ascii="Arial"/>
          <w:sz w:val="21"/>
        </w:rPr>
      </w:pPr>
    </w:p>
    <w:p w14:paraId="47DCE616">
      <w:pPr>
        <w:spacing w:line="251" w:lineRule="auto"/>
        <w:rPr>
          <w:rFonts w:ascii="Arial"/>
          <w:sz w:val="21"/>
        </w:rPr>
      </w:pPr>
    </w:p>
    <w:p w14:paraId="56757E17">
      <w:pPr>
        <w:spacing w:line="252" w:lineRule="auto"/>
        <w:rPr>
          <w:rFonts w:ascii="Arial"/>
          <w:sz w:val="21"/>
        </w:rPr>
      </w:pPr>
    </w:p>
    <w:p w14:paraId="120EE527">
      <w:pPr>
        <w:spacing w:before="140" w:line="247" w:lineRule="auto"/>
        <w:ind w:left="2874" w:right="97" w:hanging="2761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6"/>
          <w:sz w:val="43"/>
          <w:szCs w:val="43"/>
        </w:rPr>
        <w:t>新疆维吾尔自治区托克逊县统计局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年</w:t>
      </w:r>
      <w:r>
        <w:rPr>
          <w:rFonts w:ascii="黑体" w:hAnsi="黑体" w:eastAsia="黑体" w:cs="黑体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单位预算公开</w:t>
      </w:r>
    </w:p>
    <w:p w14:paraId="4C9BC541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42F0800">
      <w:pPr>
        <w:spacing w:line="294" w:lineRule="auto"/>
        <w:rPr>
          <w:rFonts w:ascii="Arial"/>
          <w:sz w:val="21"/>
        </w:rPr>
      </w:pPr>
    </w:p>
    <w:p w14:paraId="15840F89">
      <w:pPr>
        <w:spacing w:line="295" w:lineRule="auto"/>
        <w:rPr>
          <w:rFonts w:ascii="Arial"/>
          <w:sz w:val="21"/>
        </w:rPr>
      </w:pPr>
    </w:p>
    <w:p w14:paraId="07763EA9">
      <w:pPr>
        <w:spacing w:line="295" w:lineRule="auto"/>
        <w:rPr>
          <w:rFonts w:ascii="Arial"/>
          <w:sz w:val="21"/>
        </w:rPr>
      </w:pPr>
    </w:p>
    <w:p w14:paraId="3B9474FF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16794483">
      <w:pPr>
        <w:spacing w:line="340" w:lineRule="auto"/>
        <w:rPr>
          <w:rFonts w:ascii="Arial"/>
          <w:sz w:val="21"/>
        </w:rPr>
      </w:pPr>
    </w:p>
    <w:p w14:paraId="1EA87AD4">
      <w:pPr>
        <w:spacing w:line="341" w:lineRule="auto"/>
        <w:rPr>
          <w:rFonts w:ascii="Arial"/>
          <w:sz w:val="21"/>
        </w:rPr>
      </w:pPr>
    </w:p>
    <w:p w14:paraId="71813677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5"/>
        </w:rPr>
        <w:t>第一部分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托克逊县统计局单位概况</w:t>
      </w:r>
    </w:p>
    <w:p w14:paraId="24B91797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71A79A03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555CE3AE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0A88EB8D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08F63DDB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573829BB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480D20C9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0AC83E2C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D9D76DA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16EDF8FB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6534BE9A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3C2E7BC7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5D5A8BA9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73B6C9A6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2D72E0BE">
      <w:pPr>
        <w:pStyle w:val="2"/>
        <w:spacing w:before="233" w:line="289" w:lineRule="auto"/>
        <w:ind w:left="47" w:right="13" w:firstLine="639"/>
        <w:outlineLvl w:val="0"/>
      </w:pPr>
      <w:r>
        <w:rPr>
          <w:spacing w:val="11"/>
        </w:rPr>
        <w:t>一、关于托克逊县统计局单位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年收支预算情况的</w:t>
      </w:r>
      <w:r>
        <w:t xml:space="preserve"> </w:t>
      </w:r>
      <w:r>
        <w:rPr>
          <w:spacing w:val="1"/>
        </w:rPr>
        <w:t>总体说明</w:t>
      </w:r>
    </w:p>
    <w:p w14:paraId="21956CF7">
      <w:pPr>
        <w:pStyle w:val="2"/>
        <w:spacing w:before="230" w:line="290" w:lineRule="auto"/>
        <w:ind w:left="56" w:right="13" w:firstLine="628"/>
        <w:outlineLvl w:val="0"/>
      </w:pPr>
      <w:r>
        <w:rPr>
          <w:spacing w:val="11"/>
        </w:rPr>
        <w:t>二、关于托克逊县统计局单位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年收入预算情况说</w:t>
      </w:r>
      <w:r>
        <w:t xml:space="preserve"> 明</w:t>
      </w:r>
    </w:p>
    <w:p w14:paraId="63497540">
      <w:pPr>
        <w:spacing w:line="290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79A1496">
      <w:pPr>
        <w:pStyle w:val="2"/>
        <w:spacing w:before="217" w:line="290" w:lineRule="auto"/>
        <w:ind w:left="56" w:right="313" w:firstLine="634"/>
        <w:outlineLvl w:val="0"/>
      </w:pPr>
      <w:r>
        <w:rPr>
          <w:spacing w:val="11"/>
        </w:rPr>
        <w:t>三、关于托克逊县统计局单位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年支出预算情况说</w:t>
      </w:r>
      <w:r>
        <w:t xml:space="preserve"> 明</w:t>
      </w:r>
    </w:p>
    <w:p w14:paraId="46B2FB68">
      <w:pPr>
        <w:pStyle w:val="2"/>
        <w:spacing w:before="225" w:line="288" w:lineRule="auto"/>
        <w:ind w:left="36" w:right="313" w:firstLine="668"/>
        <w:outlineLvl w:val="0"/>
      </w:pPr>
      <w:r>
        <w:rPr>
          <w:spacing w:val="11"/>
        </w:rPr>
        <w:t>四、关于托克逊县统计局单位</w:t>
      </w:r>
      <w:r>
        <w:rPr>
          <w:spacing w:val="-44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</w:t>
      </w:r>
      <w:r>
        <w:rPr>
          <w:spacing w:val="10"/>
        </w:rPr>
        <w:t>政拨款收支预</w:t>
      </w:r>
      <w:r>
        <w:t xml:space="preserve"> </w:t>
      </w:r>
      <w:r>
        <w:rPr>
          <w:spacing w:val="6"/>
        </w:rPr>
        <w:t>算情况的总体说明</w:t>
      </w:r>
    </w:p>
    <w:p w14:paraId="37C97136">
      <w:pPr>
        <w:pStyle w:val="2"/>
        <w:spacing w:before="232" w:line="288" w:lineRule="auto"/>
        <w:ind w:left="30" w:right="313" w:firstLine="648"/>
        <w:outlineLvl w:val="0"/>
      </w:pPr>
      <w:r>
        <w:rPr>
          <w:spacing w:val="12"/>
        </w:rPr>
        <w:t>五、关于托克逊县统计局单位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rPr>
          <w:spacing w:val="11"/>
        </w:rPr>
        <w:t>公共预算当</w:t>
      </w:r>
      <w:r>
        <w:t xml:space="preserve"> </w:t>
      </w:r>
      <w:r>
        <w:rPr>
          <w:spacing w:val="7"/>
        </w:rPr>
        <w:t>年拨款情况说明</w:t>
      </w:r>
    </w:p>
    <w:p w14:paraId="1BB7B892">
      <w:pPr>
        <w:pStyle w:val="2"/>
        <w:spacing w:before="231" w:line="288" w:lineRule="auto"/>
        <w:ind w:left="26" w:right="313" w:firstLine="654"/>
        <w:outlineLvl w:val="0"/>
      </w:pPr>
      <w:r>
        <w:rPr>
          <w:spacing w:val="11"/>
        </w:rPr>
        <w:t>六、关于托克逊县统计局单位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年一般公共预算基</w:t>
      </w:r>
      <w:r>
        <w:t xml:space="preserve"> </w:t>
      </w:r>
      <w:r>
        <w:rPr>
          <w:spacing w:val="8"/>
        </w:rPr>
        <w:t>本支出情况说明</w:t>
      </w:r>
    </w:p>
    <w:p w14:paraId="706232D0">
      <w:pPr>
        <w:pStyle w:val="2"/>
        <w:spacing w:before="233" w:line="288" w:lineRule="auto"/>
        <w:ind w:left="83" w:right="313" w:firstLine="591"/>
        <w:outlineLvl w:val="0"/>
      </w:pPr>
      <w:r>
        <w:rPr>
          <w:spacing w:val="12"/>
        </w:rPr>
        <w:t>七、关于托克逊县统计局单位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rPr>
          <w:spacing w:val="11"/>
        </w:rPr>
        <w:t>算项</w:t>
      </w:r>
      <w:r>
        <w:t xml:space="preserve"> </w:t>
      </w:r>
      <w:r>
        <w:rPr>
          <w:spacing w:val="-1"/>
        </w:rPr>
        <w:t>目支出情况说明</w:t>
      </w:r>
    </w:p>
    <w:p w14:paraId="68719CE0">
      <w:pPr>
        <w:pStyle w:val="2"/>
        <w:spacing w:before="234" w:line="288" w:lineRule="auto"/>
        <w:ind w:left="23" w:right="313" w:firstLine="649"/>
        <w:outlineLvl w:val="0"/>
      </w:pPr>
      <w:r>
        <w:rPr>
          <w:spacing w:val="12"/>
        </w:rPr>
        <w:t>八、关于托克逊县统计局单位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年政府性基金预算</w:t>
      </w:r>
      <w:r>
        <w:t xml:space="preserve"> </w:t>
      </w:r>
      <w:r>
        <w:rPr>
          <w:spacing w:val="8"/>
        </w:rPr>
        <w:t>拨款情况说明</w:t>
      </w:r>
    </w:p>
    <w:p w14:paraId="20518AF3">
      <w:pPr>
        <w:pStyle w:val="2"/>
        <w:spacing w:before="233" w:line="288" w:lineRule="auto"/>
        <w:ind w:left="36" w:right="313" w:firstLine="634"/>
        <w:outlineLvl w:val="0"/>
      </w:pPr>
      <w:r>
        <w:rPr>
          <w:spacing w:val="12"/>
        </w:rPr>
        <w:t>九、关于托克逊县统计局单位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年国有资本经营预</w:t>
      </w:r>
      <w:r>
        <w:t xml:space="preserve"> </w:t>
      </w:r>
      <w:r>
        <w:rPr>
          <w:spacing w:val="6"/>
        </w:rPr>
        <w:t>算拨款情况说明</w:t>
      </w:r>
    </w:p>
    <w:p w14:paraId="5D6DE9D4">
      <w:pPr>
        <w:pStyle w:val="2"/>
        <w:spacing w:before="233" w:line="288" w:lineRule="auto"/>
        <w:ind w:left="34" w:firstLine="646"/>
        <w:outlineLvl w:val="0"/>
      </w:pPr>
      <w:r>
        <w:rPr>
          <w:spacing w:val="10"/>
        </w:rPr>
        <w:t>十、关于托克逊县统计局单位</w:t>
      </w:r>
      <w:r>
        <w:rPr>
          <w:spacing w:val="-37"/>
        </w:rPr>
        <w:t xml:space="preserve"> </w:t>
      </w:r>
      <w:r>
        <w:rPr>
          <w:spacing w:val="10"/>
        </w:rPr>
        <w:t>2023</w:t>
      </w:r>
      <w:r>
        <w:rPr>
          <w:spacing w:val="-58"/>
        </w:rPr>
        <w:t xml:space="preserve"> </w:t>
      </w:r>
      <w:r>
        <w:rPr>
          <w:spacing w:val="10"/>
        </w:rPr>
        <w:t>年财政拨款“</w:t>
      </w:r>
      <w:r>
        <w:rPr>
          <w:spacing w:val="-119"/>
        </w:rPr>
        <w:t xml:space="preserve"> </w:t>
      </w:r>
      <w:r>
        <w:rPr>
          <w:spacing w:val="10"/>
        </w:rPr>
        <w:t>三公”</w:t>
      </w:r>
      <w:r>
        <w:t xml:space="preserve"> </w:t>
      </w:r>
      <w:r>
        <w:rPr>
          <w:spacing w:val="7"/>
        </w:rPr>
        <w:t>经费预算情况说明</w:t>
      </w:r>
    </w:p>
    <w:p w14:paraId="01D5F2D5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795736D4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1B3628E0">
      <w:pPr>
        <w:spacing w:line="221" w:lineRule="auto"/>
        <w:sectPr>
          <w:footerReference r:id="rId7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1F7B09CD">
      <w:pPr>
        <w:spacing w:line="295" w:lineRule="auto"/>
        <w:rPr>
          <w:rFonts w:ascii="Arial"/>
          <w:sz w:val="21"/>
        </w:rPr>
      </w:pPr>
    </w:p>
    <w:p w14:paraId="2BBA8747">
      <w:pPr>
        <w:spacing w:line="296" w:lineRule="auto"/>
        <w:rPr>
          <w:rFonts w:ascii="Arial"/>
          <w:sz w:val="21"/>
        </w:rPr>
      </w:pPr>
    </w:p>
    <w:p w14:paraId="2B96F7A5">
      <w:pPr>
        <w:spacing w:line="296" w:lineRule="auto"/>
        <w:rPr>
          <w:rFonts w:ascii="Arial"/>
          <w:sz w:val="21"/>
        </w:rPr>
      </w:pPr>
    </w:p>
    <w:p w14:paraId="5D552531">
      <w:pPr>
        <w:spacing w:before="101" w:line="226" w:lineRule="auto"/>
        <w:ind w:left="169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托克逊县统计局单位概况</w:t>
      </w:r>
    </w:p>
    <w:p w14:paraId="21D56F2A">
      <w:pPr>
        <w:spacing w:line="260" w:lineRule="auto"/>
        <w:rPr>
          <w:rFonts w:ascii="Arial"/>
          <w:sz w:val="21"/>
        </w:rPr>
      </w:pPr>
    </w:p>
    <w:p w14:paraId="107A6811">
      <w:pPr>
        <w:spacing w:line="260" w:lineRule="auto"/>
        <w:rPr>
          <w:rFonts w:ascii="Arial"/>
          <w:sz w:val="21"/>
        </w:rPr>
      </w:pPr>
    </w:p>
    <w:p w14:paraId="0A40CFBB">
      <w:pPr>
        <w:spacing w:line="261" w:lineRule="auto"/>
        <w:rPr>
          <w:rFonts w:ascii="Arial"/>
          <w:sz w:val="21"/>
        </w:rPr>
      </w:pPr>
    </w:p>
    <w:p w14:paraId="7AECDEEE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57BA53D6">
      <w:pPr>
        <w:pStyle w:val="2"/>
        <w:spacing w:before="163" w:line="219" w:lineRule="auto"/>
        <w:ind w:left="671"/>
      </w:pPr>
      <w:r>
        <w:rPr>
          <w:spacing w:val="9"/>
        </w:rPr>
        <w:t>县统计局贯彻落实党中央关于统计工作的方针政策和</w:t>
      </w:r>
    </w:p>
    <w:p w14:paraId="5D911F39">
      <w:pPr>
        <w:pStyle w:val="2"/>
        <w:spacing w:before="173" w:line="321" w:lineRule="auto"/>
        <w:ind w:left="36" w:right="13" w:hanging="2"/>
      </w:pPr>
      <w:r>
        <w:rPr>
          <w:spacing w:val="8"/>
        </w:rPr>
        <w:t>决策部署以及自治区党委、市委、县委工作要求，在履行职</w:t>
      </w:r>
      <w:r>
        <w:rPr>
          <w:spacing w:val="14"/>
        </w:rPr>
        <w:t xml:space="preserve"> </w:t>
      </w:r>
      <w:r>
        <w:rPr>
          <w:spacing w:val="8"/>
        </w:rPr>
        <w:t>责过程中坚持和加强党对统计工作的集中统一领导。主要职</w:t>
      </w:r>
      <w:r>
        <w:rPr>
          <w:spacing w:val="14"/>
        </w:rPr>
        <w:t xml:space="preserve"> </w:t>
      </w:r>
      <w:r>
        <w:rPr>
          <w:spacing w:val="-2"/>
        </w:rPr>
        <w:t>责是：</w:t>
      </w:r>
    </w:p>
    <w:p w14:paraId="7E39FEBF">
      <w:pPr>
        <w:pStyle w:val="2"/>
        <w:spacing w:before="4" w:line="296" w:lineRule="auto"/>
        <w:ind w:left="36" w:right="13" w:firstLine="698"/>
      </w:pPr>
      <w:r>
        <w:rPr>
          <w:spacing w:val="6"/>
        </w:rPr>
        <w:t>(一)组织领导和统一协调全县统计工作，</w:t>
      </w:r>
      <w:r>
        <w:rPr>
          <w:spacing w:val="5"/>
        </w:rPr>
        <w:t>确保统计数据</w:t>
      </w:r>
      <w:r>
        <w:t xml:space="preserve"> </w:t>
      </w:r>
      <w:r>
        <w:rPr>
          <w:spacing w:val="8"/>
        </w:rPr>
        <w:t>真实、准确、及时；依照国家和自治区的法律、法规、政策</w:t>
      </w:r>
      <w:r>
        <w:rPr>
          <w:spacing w:val="12"/>
        </w:rPr>
        <w:t xml:space="preserve"> </w:t>
      </w:r>
      <w:r>
        <w:rPr>
          <w:spacing w:val="8"/>
        </w:rPr>
        <w:t>拟订本县的统计规章制度和统计现代化建设规划，监督检查</w:t>
      </w:r>
      <w:r>
        <w:rPr>
          <w:spacing w:val="12"/>
        </w:rPr>
        <w:t xml:space="preserve"> </w:t>
      </w:r>
      <w:r>
        <w:rPr>
          <w:spacing w:val="6"/>
        </w:rPr>
        <w:t>统计法律执行情况。</w:t>
      </w:r>
    </w:p>
    <w:p w14:paraId="469DF59B">
      <w:pPr>
        <w:pStyle w:val="2"/>
        <w:spacing w:before="169" w:line="296" w:lineRule="auto"/>
        <w:ind w:left="26" w:right="160" w:firstLine="708"/>
      </w:pPr>
      <w:r>
        <w:rPr>
          <w:spacing w:val="6"/>
        </w:rPr>
        <w:t>(二)执行国家统一的国民经济核算体系;组织实施全县</w:t>
      </w:r>
      <w:r>
        <w:rPr>
          <w:spacing w:val="3"/>
        </w:rPr>
        <w:t xml:space="preserve"> </w:t>
      </w:r>
      <w:r>
        <w:rPr>
          <w:spacing w:val="9"/>
        </w:rPr>
        <w:t>国民经济核算制度和投入产出调查;核算全县生产总值,汇</w:t>
      </w:r>
      <w:r>
        <w:t xml:space="preserve">  </w:t>
      </w:r>
      <w:r>
        <w:rPr>
          <w:spacing w:val="9"/>
        </w:rPr>
        <w:t>编提供国民经济核算资料,监督管理和指导各乡(镇)国</w:t>
      </w:r>
      <w:r>
        <w:rPr>
          <w:spacing w:val="8"/>
        </w:rPr>
        <w:t>民经</w:t>
      </w:r>
      <w:r>
        <w:t xml:space="preserve"> </w:t>
      </w:r>
      <w:r>
        <w:rPr>
          <w:spacing w:val="5"/>
        </w:rPr>
        <w:t>济核算工作。</w:t>
      </w:r>
    </w:p>
    <w:p w14:paraId="0CB901B6">
      <w:pPr>
        <w:pStyle w:val="2"/>
        <w:spacing w:before="170" w:line="305" w:lineRule="auto"/>
        <w:ind w:left="36" w:right="13" w:firstLine="698"/>
      </w:pPr>
      <w:r>
        <w:rPr>
          <w:spacing w:val="6"/>
        </w:rPr>
        <w:t>(三)按照自治区、市、县人民政府要求，</w:t>
      </w:r>
      <w:r>
        <w:rPr>
          <w:spacing w:val="5"/>
        </w:rPr>
        <w:t>会同有关部门</w:t>
      </w:r>
      <w:r>
        <w:t xml:space="preserve"> </w:t>
      </w:r>
      <w:r>
        <w:rPr>
          <w:spacing w:val="9"/>
        </w:rPr>
        <w:t>拟订重大国情国力、县情县力普查计划、方案;</w:t>
      </w:r>
      <w:r>
        <w:rPr>
          <w:spacing w:val="8"/>
        </w:rPr>
        <w:t>组织实施人</w:t>
      </w:r>
      <w:r>
        <w:t xml:space="preserve">  </w:t>
      </w:r>
      <w:r>
        <w:rPr>
          <w:spacing w:val="2"/>
        </w:rPr>
        <w:t>口、经济、农业等县情县力普查、抽样调查和重大专项调查;</w:t>
      </w:r>
      <w:r>
        <w:rPr>
          <w:spacing w:val="12"/>
        </w:rPr>
        <w:t xml:space="preserve"> </w:t>
      </w:r>
      <w:r>
        <w:rPr>
          <w:spacing w:val="9"/>
        </w:rPr>
        <w:t>汇总、整理和提供有关县情县力方面的统计数据;审</w:t>
      </w:r>
      <w:r>
        <w:rPr>
          <w:spacing w:val="8"/>
        </w:rPr>
        <w:t>查各乡</w:t>
      </w:r>
      <w:r>
        <w:t xml:space="preserve">  </w:t>
      </w:r>
      <w:r>
        <w:rPr>
          <w:spacing w:val="8"/>
        </w:rPr>
        <w:t>(镇)及全县各部门的统计调查计划、方案,管理全县各部门</w:t>
      </w:r>
      <w:r>
        <w:rPr>
          <w:spacing w:val="7"/>
        </w:rPr>
        <w:t xml:space="preserve">  </w:t>
      </w:r>
      <w:r>
        <w:rPr>
          <w:spacing w:val="5"/>
        </w:rPr>
        <w:t>的统计调查表。</w:t>
      </w:r>
    </w:p>
    <w:p w14:paraId="6B3182E3">
      <w:pPr>
        <w:pStyle w:val="2"/>
        <w:spacing w:before="169" w:line="270" w:lineRule="auto"/>
        <w:ind w:left="32" w:right="16" w:firstLine="701"/>
      </w:pPr>
      <w:r>
        <w:rPr>
          <w:spacing w:val="6"/>
        </w:rPr>
        <w:t>(四)收集、汇总、整理和提供有关调查的统计数据,并</w:t>
      </w:r>
      <w:r>
        <w:rPr>
          <w:spacing w:val="1"/>
        </w:rPr>
        <w:t xml:space="preserve">  </w:t>
      </w:r>
      <w:r>
        <w:rPr>
          <w:spacing w:val="8"/>
        </w:rPr>
        <w:t>对全县国民经济、社会发展情况进行统计分析、统计预测和</w:t>
      </w:r>
    </w:p>
    <w:p w14:paraId="0FE6313E">
      <w:pPr>
        <w:spacing w:line="270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5078AD96">
      <w:pPr>
        <w:pStyle w:val="2"/>
        <w:spacing w:before="168" w:line="321" w:lineRule="auto"/>
        <w:ind w:left="47" w:right="160" w:hanging="6"/>
      </w:pPr>
      <w:r>
        <w:rPr>
          <w:spacing w:val="8"/>
        </w:rPr>
        <w:t>统计监督,向县委、县人民政府及有关部门提供统计信息和</w:t>
      </w:r>
      <w:r>
        <w:rPr>
          <w:spacing w:val="18"/>
        </w:rPr>
        <w:t xml:space="preserve"> </w:t>
      </w:r>
      <w:r>
        <w:rPr>
          <w:spacing w:val="1"/>
        </w:rPr>
        <w:t>咨询建议。</w:t>
      </w:r>
    </w:p>
    <w:p w14:paraId="19753F1A">
      <w:pPr>
        <w:pStyle w:val="2"/>
        <w:spacing w:before="2" w:line="271" w:lineRule="auto"/>
        <w:ind w:left="30" w:right="15" w:firstLine="704"/>
      </w:pPr>
      <w:r>
        <w:rPr>
          <w:spacing w:val="5"/>
        </w:rPr>
        <w:t>(五)统一核定、管理、公布,出版全县的基本统计资料,</w:t>
      </w:r>
      <w:r>
        <w:rPr>
          <w:spacing w:val="13"/>
        </w:rPr>
        <w:t xml:space="preserve"> </w:t>
      </w:r>
      <w:r>
        <w:rPr>
          <w:spacing w:val="8"/>
        </w:rPr>
        <w:t>定期发布全县国民经济和社会发展情况的统计信息。</w:t>
      </w:r>
    </w:p>
    <w:p w14:paraId="59820672">
      <w:pPr>
        <w:pStyle w:val="2"/>
        <w:spacing w:before="170" w:line="270" w:lineRule="auto"/>
        <w:ind w:left="40" w:right="16" w:firstLine="694"/>
      </w:pPr>
      <w:r>
        <w:rPr>
          <w:spacing w:val="5"/>
        </w:rPr>
        <w:t>(六)组织全县统计工作调研、统计业务技术教育、统计</w:t>
      </w:r>
      <w:r>
        <w:rPr>
          <w:spacing w:val="17"/>
        </w:rPr>
        <w:t xml:space="preserve"> </w:t>
      </w:r>
      <w:r>
        <w:rPr>
          <w:spacing w:val="7"/>
        </w:rPr>
        <w:t>干部培训,提高全县统计工作水平。</w:t>
      </w:r>
    </w:p>
    <w:p w14:paraId="2C3EF1DB">
      <w:pPr>
        <w:pStyle w:val="2"/>
        <w:spacing w:before="173" w:line="270" w:lineRule="auto"/>
        <w:ind w:left="62" w:right="16" w:firstLine="672"/>
      </w:pPr>
      <w:r>
        <w:rPr>
          <w:spacing w:val="5"/>
        </w:rPr>
        <w:t>(七)指导全县统计专业技术队伍建设；监督管理统计部</w:t>
      </w:r>
      <w:r>
        <w:rPr>
          <w:spacing w:val="17"/>
        </w:rPr>
        <w:t xml:space="preserve"> </w:t>
      </w:r>
      <w:r>
        <w:rPr>
          <w:spacing w:val="6"/>
        </w:rPr>
        <w:t>门的统计事业费和专项基本建设投资。</w:t>
      </w:r>
    </w:p>
    <w:p w14:paraId="090D631C">
      <w:pPr>
        <w:pStyle w:val="2"/>
        <w:spacing w:before="171" w:line="296" w:lineRule="auto"/>
        <w:ind w:left="23" w:right="160" w:firstLine="710"/>
      </w:pPr>
      <w:r>
        <w:rPr>
          <w:spacing w:val="6"/>
        </w:rPr>
        <w:t>(八)组织指导全县统计信息自动化建设,建立健全和管</w:t>
      </w:r>
      <w:r>
        <w:rPr>
          <w:spacing w:val="3"/>
        </w:rPr>
        <w:t xml:space="preserve"> </w:t>
      </w:r>
      <w:r>
        <w:rPr>
          <w:spacing w:val="9"/>
        </w:rPr>
        <w:t xml:space="preserve">理全县统计信息自动化系统;统一协协调和管理全县统计数 据库网络,承担全县统计信息自动化系统和统计数据库体系 </w:t>
      </w:r>
      <w:r>
        <w:rPr>
          <w:spacing w:val="2"/>
        </w:rPr>
        <w:t>建设。</w:t>
      </w:r>
    </w:p>
    <w:p w14:paraId="26869536">
      <w:pPr>
        <w:pStyle w:val="2"/>
        <w:spacing w:before="173" w:line="219" w:lineRule="auto"/>
        <w:ind w:left="734"/>
      </w:pPr>
      <w:r>
        <w:rPr>
          <w:spacing w:val="5"/>
        </w:rPr>
        <w:t>(九)完成县委、县人民政府交办的其他任务。</w:t>
      </w:r>
    </w:p>
    <w:p w14:paraId="2E17EB4C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34DB6065">
      <w:pPr>
        <w:pStyle w:val="2"/>
        <w:spacing w:before="181" w:line="333" w:lineRule="auto"/>
        <w:ind w:left="29" w:right="16" w:firstLine="635"/>
        <w:jc w:val="both"/>
      </w:pPr>
      <w:r>
        <w:rPr>
          <w:spacing w:val="7"/>
        </w:rPr>
        <w:t>托克逊县统计局单位无下属预算单位，下设</w:t>
      </w:r>
      <w:r>
        <w:rPr>
          <w:spacing w:val="-47"/>
        </w:rPr>
        <w:t xml:space="preserve"> </w:t>
      </w:r>
      <w:r>
        <w:rPr>
          <w:spacing w:val="6"/>
        </w:rPr>
        <w:t>5</w:t>
      </w:r>
      <w:r>
        <w:rPr>
          <w:spacing w:val="-59"/>
        </w:rPr>
        <w:t xml:space="preserve"> </w:t>
      </w:r>
      <w:r>
        <w:rPr>
          <w:spacing w:val="6"/>
        </w:rPr>
        <w:t>个处室，</w:t>
      </w:r>
      <w:r>
        <w:t xml:space="preserve"> </w:t>
      </w:r>
      <w:r>
        <w:rPr>
          <w:spacing w:val="9"/>
        </w:rPr>
        <w:t>分别是：办公室（法规科）、综合核算统计</w:t>
      </w:r>
      <w:r>
        <w:rPr>
          <w:spacing w:val="8"/>
        </w:rPr>
        <w:t>科、社会经济统</w:t>
      </w:r>
      <w:r>
        <w:t xml:space="preserve"> </w:t>
      </w:r>
      <w:r>
        <w:rPr>
          <w:spacing w:val="9"/>
        </w:rPr>
        <w:t>计科（能源统计科）、普查中心、城镇住户调查办公</w:t>
      </w:r>
      <w:r>
        <w:rPr>
          <w:spacing w:val="8"/>
        </w:rPr>
        <w:t>室。</w:t>
      </w:r>
    </w:p>
    <w:p w14:paraId="38127C94">
      <w:pPr>
        <w:pStyle w:val="2"/>
        <w:spacing w:before="3" w:line="332" w:lineRule="auto"/>
        <w:ind w:left="63" w:right="16" w:firstLine="600"/>
      </w:pPr>
      <w:r>
        <w:rPr>
          <w:spacing w:val="4"/>
        </w:rPr>
        <w:t>托克逊县统计局单位编制数</w:t>
      </w:r>
      <w:r>
        <w:rPr>
          <w:spacing w:val="-39"/>
        </w:rPr>
        <w:t xml:space="preserve"> </w:t>
      </w:r>
      <w:r>
        <w:rPr>
          <w:spacing w:val="4"/>
        </w:rPr>
        <w:t>11</w:t>
      </w:r>
      <w:r>
        <w:rPr>
          <w:spacing w:val="-59"/>
        </w:rPr>
        <w:t xml:space="preserve"> </w:t>
      </w:r>
      <w:r>
        <w:rPr>
          <w:spacing w:val="4"/>
        </w:rPr>
        <w:t>人，实有人数</w:t>
      </w:r>
      <w:r>
        <w:rPr>
          <w:spacing w:val="-41"/>
        </w:rPr>
        <w:t xml:space="preserve"> </w:t>
      </w:r>
      <w:r>
        <w:rPr>
          <w:spacing w:val="4"/>
        </w:rPr>
        <w:t>18</w:t>
      </w:r>
      <w:r>
        <w:rPr>
          <w:spacing w:val="-59"/>
        </w:rPr>
        <w:t xml:space="preserve"> </w:t>
      </w:r>
      <w:r>
        <w:rPr>
          <w:spacing w:val="4"/>
        </w:rPr>
        <w:t>人，其</w:t>
      </w:r>
      <w:r>
        <w:t xml:space="preserve"> </w:t>
      </w:r>
      <w:r>
        <w:rPr>
          <w:spacing w:val="-1"/>
        </w:rPr>
        <w:t>中：在职</w:t>
      </w:r>
      <w:r>
        <w:rPr>
          <w:spacing w:val="-35"/>
        </w:rPr>
        <w:t xml:space="preserve"> </w:t>
      </w:r>
      <w:r>
        <w:rPr>
          <w:spacing w:val="-1"/>
        </w:rPr>
        <w:t>11</w:t>
      </w:r>
      <w:r>
        <w:rPr>
          <w:spacing w:val="-61"/>
        </w:rPr>
        <w:t xml:space="preserve"> </w:t>
      </w:r>
      <w:r>
        <w:rPr>
          <w:spacing w:val="-1"/>
        </w:rPr>
        <w:t>人，增加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60"/>
        </w:rPr>
        <w:t xml:space="preserve"> </w:t>
      </w:r>
      <w:r>
        <w:rPr>
          <w:spacing w:val="-1"/>
        </w:rPr>
        <w:t>人；退休</w:t>
      </w:r>
      <w:r>
        <w:rPr>
          <w:spacing w:val="-45"/>
        </w:rPr>
        <w:t xml:space="preserve"> </w:t>
      </w:r>
      <w:r>
        <w:rPr>
          <w:spacing w:val="-1"/>
        </w:rPr>
        <w:t>7</w:t>
      </w:r>
      <w:r>
        <w:rPr>
          <w:spacing w:val="-60"/>
        </w:rPr>
        <w:t xml:space="preserve"> </w:t>
      </w:r>
      <w:r>
        <w:rPr>
          <w:spacing w:val="-1"/>
        </w:rPr>
        <w:t>人，增加</w:t>
      </w:r>
      <w:r>
        <w:rPr>
          <w:spacing w:val="-41"/>
        </w:rPr>
        <w:t xml:space="preserve"> </w:t>
      </w:r>
      <w:r>
        <w:rPr>
          <w:spacing w:val="-1"/>
        </w:rPr>
        <w:t>0</w:t>
      </w:r>
      <w:r>
        <w:rPr>
          <w:spacing w:val="-59"/>
        </w:rPr>
        <w:t xml:space="preserve"> </w:t>
      </w:r>
      <w:r>
        <w:rPr>
          <w:spacing w:val="-1"/>
        </w:rPr>
        <w:t>人；离休</w:t>
      </w:r>
      <w:r>
        <w:rPr>
          <w:spacing w:val="-38"/>
        </w:rPr>
        <w:t xml:space="preserve"> </w:t>
      </w:r>
      <w:r>
        <w:rPr>
          <w:spacing w:val="-1"/>
        </w:rPr>
        <w:t>0</w:t>
      </w:r>
    </w:p>
    <w:p w14:paraId="07CFE0D5">
      <w:pPr>
        <w:pStyle w:val="2"/>
        <w:spacing w:before="5" w:line="219" w:lineRule="auto"/>
        <w:ind w:left="29"/>
        <w:outlineLvl w:val="0"/>
      </w:pPr>
      <w:r>
        <w:rPr>
          <w:spacing w:val="-2"/>
        </w:rPr>
        <w:t>人，增加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人。</w:t>
      </w:r>
    </w:p>
    <w:p w14:paraId="5FC3EF5D">
      <w:pPr>
        <w:spacing w:line="219" w:lineRule="auto"/>
        <w:sectPr>
          <w:footerReference r:id="rId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13A824F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15C50B0B">
      <w:pPr>
        <w:spacing w:line="297" w:lineRule="auto"/>
        <w:rPr>
          <w:rFonts w:ascii="Arial"/>
          <w:sz w:val="21"/>
        </w:rPr>
      </w:pPr>
    </w:p>
    <w:p w14:paraId="39B7BDAD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6DCDDBF9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7BA903A6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编制单位：托克逊县统计局</w:t>
      </w:r>
      <w:r>
        <w:rPr>
          <w:spacing w:val="2"/>
          <w:sz w:val="24"/>
          <w:szCs w:val="24"/>
        </w:rPr>
        <w:t xml:space="preserve">                       </w:t>
      </w:r>
      <w:r>
        <w:rPr>
          <w:spacing w:val="1"/>
          <w:sz w:val="24"/>
          <w:szCs w:val="24"/>
        </w:rPr>
        <w:t xml:space="preserve">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34CB0D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05AB44E2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355A0CFC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609CDE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355D0898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61BBB191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3C4FB547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27ED3272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09821A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2D85075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72391D91">
            <w:pPr>
              <w:pStyle w:val="6"/>
              <w:spacing w:before="94" w:line="217" w:lineRule="auto"/>
              <w:ind w:left="757"/>
            </w:pPr>
            <w:r>
              <w:rPr>
                <w:b/>
                <w:bCs/>
                <w:spacing w:val="-5"/>
              </w:rPr>
              <w:t>340.75</w:t>
            </w:r>
          </w:p>
        </w:tc>
        <w:tc>
          <w:tcPr>
            <w:tcW w:w="2691" w:type="dxa"/>
            <w:vAlign w:val="top"/>
          </w:tcPr>
          <w:p w14:paraId="3D1174CE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5021E1F4">
            <w:pPr>
              <w:pStyle w:val="6"/>
              <w:spacing w:before="94" w:line="217" w:lineRule="auto"/>
              <w:ind w:left="1066"/>
            </w:pPr>
            <w:r>
              <w:rPr>
                <w:b/>
                <w:bCs/>
                <w:spacing w:val="-4"/>
              </w:rPr>
              <w:t>266.95</w:t>
            </w:r>
          </w:p>
        </w:tc>
      </w:tr>
      <w:tr w14:paraId="4F8876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E10569F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7A779A99">
            <w:pPr>
              <w:pStyle w:val="6"/>
              <w:spacing w:before="95" w:line="216" w:lineRule="auto"/>
              <w:ind w:left="757"/>
            </w:pPr>
            <w:r>
              <w:rPr>
                <w:b/>
                <w:bCs/>
                <w:spacing w:val="-5"/>
              </w:rPr>
              <w:t>325.75</w:t>
            </w:r>
          </w:p>
        </w:tc>
        <w:tc>
          <w:tcPr>
            <w:tcW w:w="2691" w:type="dxa"/>
            <w:vAlign w:val="top"/>
          </w:tcPr>
          <w:p w14:paraId="4E0A9D2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05B54FDA">
            <w:pPr>
              <w:rPr>
                <w:rFonts w:ascii="Arial"/>
                <w:sz w:val="21"/>
              </w:rPr>
            </w:pPr>
          </w:p>
        </w:tc>
      </w:tr>
      <w:tr w14:paraId="1F2B5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840512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4571AD93">
            <w:pPr>
              <w:pStyle w:val="6"/>
              <w:spacing w:before="95" w:line="217" w:lineRule="auto"/>
              <w:ind w:left="757"/>
            </w:pPr>
            <w:r>
              <w:rPr>
                <w:spacing w:val="-4"/>
              </w:rPr>
              <w:t>325.75</w:t>
            </w:r>
          </w:p>
        </w:tc>
        <w:tc>
          <w:tcPr>
            <w:tcW w:w="2691" w:type="dxa"/>
            <w:vAlign w:val="top"/>
          </w:tcPr>
          <w:p w14:paraId="4AFDEE4A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4B4F6159">
            <w:pPr>
              <w:rPr>
                <w:rFonts w:ascii="Arial"/>
                <w:sz w:val="21"/>
              </w:rPr>
            </w:pPr>
          </w:p>
        </w:tc>
      </w:tr>
      <w:tr w14:paraId="7CBB7A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ACC1F14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3A37520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D637FDD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23867288">
            <w:pPr>
              <w:rPr>
                <w:rFonts w:ascii="Arial"/>
                <w:sz w:val="21"/>
              </w:rPr>
            </w:pPr>
          </w:p>
        </w:tc>
      </w:tr>
      <w:tr w14:paraId="4B4DA4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B3D008A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3F8A5C2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F5A179D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1ACAE8F5">
            <w:pPr>
              <w:rPr>
                <w:rFonts w:ascii="Arial"/>
                <w:sz w:val="21"/>
              </w:rPr>
            </w:pPr>
          </w:p>
        </w:tc>
      </w:tr>
      <w:tr w14:paraId="60390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CDCC01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02C019A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F32C79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575667BE">
            <w:pPr>
              <w:rPr>
                <w:rFonts w:ascii="Arial"/>
                <w:sz w:val="21"/>
              </w:rPr>
            </w:pPr>
          </w:p>
        </w:tc>
      </w:tr>
      <w:tr w14:paraId="0384BB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F58DD02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1E146E2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92D0008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039F1D24">
            <w:pPr>
              <w:rPr>
                <w:rFonts w:ascii="Arial"/>
                <w:sz w:val="21"/>
              </w:rPr>
            </w:pPr>
          </w:p>
        </w:tc>
      </w:tr>
      <w:tr w14:paraId="41D496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6D2E6B2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7486034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5DF14B2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572638C0">
            <w:pPr>
              <w:pStyle w:val="6"/>
              <w:spacing w:before="97" w:line="215" w:lineRule="auto"/>
              <w:ind w:left="1156"/>
            </w:pPr>
            <w:r>
              <w:rPr>
                <w:b/>
                <w:bCs/>
                <w:spacing w:val="-4"/>
              </w:rPr>
              <w:t>44.60</w:t>
            </w:r>
          </w:p>
        </w:tc>
      </w:tr>
      <w:tr w14:paraId="45C47F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A5BD3AC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2B6691D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0AAFA2F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13B3204F">
            <w:pPr>
              <w:rPr>
                <w:rFonts w:ascii="Arial"/>
                <w:sz w:val="21"/>
              </w:rPr>
            </w:pPr>
          </w:p>
        </w:tc>
      </w:tr>
      <w:tr w14:paraId="3747B7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58853232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40525CB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0E32C89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55CC776F">
            <w:pPr>
              <w:pStyle w:val="6"/>
              <w:spacing w:before="239"/>
              <w:ind w:left="1161"/>
            </w:pPr>
            <w:r>
              <w:rPr>
                <w:spacing w:val="-4"/>
              </w:rPr>
              <w:t>12.33</w:t>
            </w:r>
          </w:p>
        </w:tc>
      </w:tr>
      <w:tr w14:paraId="50009F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22B2A76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15C5522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B429BBA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19EC8C1B">
            <w:pPr>
              <w:rPr>
                <w:rFonts w:ascii="Arial"/>
                <w:sz w:val="21"/>
              </w:rPr>
            </w:pPr>
          </w:p>
        </w:tc>
      </w:tr>
      <w:tr w14:paraId="1105B8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156E661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12A3449C">
            <w:pPr>
              <w:pStyle w:val="6"/>
              <w:spacing w:before="99" w:line="213" w:lineRule="auto"/>
              <w:ind w:left="845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2691" w:type="dxa"/>
            <w:vAlign w:val="top"/>
          </w:tcPr>
          <w:p w14:paraId="75914BBE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62C38671">
            <w:pPr>
              <w:rPr>
                <w:rFonts w:ascii="Arial"/>
                <w:sz w:val="21"/>
              </w:rPr>
            </w:pPr>
          </w:p>
        </w:tc>
      </w:tr>
      <w:tr w14:paraId="39DE2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A1EAA69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056D207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5C7FA50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401B8CE5">
            <w:pPr>
              <w:rPr>
                <w:rFonts w:ascii="Arial"/>
                <w:sz w:val="21"/>
              </w:rPr>
            </w:pPr>
          </w:p>
        </w:tc>
      </w:tr>
      <w:tr w14:paraId="57861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E5EA8A9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059BEA6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0228B72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25D9967D">
            <w:pPr>
              <w:rPr>
                <w:rFonts w:ascii="Arial"/>
                <w:sz w:val="21"/>
              </w:rPr>
            </w:pPr>
          </w:p>
        </w:tc>
      </w:tr>
      <w:tr w14:paraId="788CB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998A1C1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40962CB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A87C1A4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7EF98994">
            <w:pPr>
              <w:rPr>
                <w:rFonts w:ascii="Arial"/>
                <w:sz w:val="21"/>
              </w:rPr>
            </w:pPr>
          </w:p>
        </w:tc>
      </w:tr>
      <w:tr w14:paraId="0FE87A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A7B5019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7A67BFE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2CC8CEC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0AC3943">
            <w:pPr>
              <w:rPr>
                <w:rFonts w:ascii="Arial"/>
                <w:sz w:val="21"/>
              </w:rPr>
            </w:pPr>
          </w:p>
        </w:tc>
      </w:tr>
      <w:tr w14:paraId="60FB40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BEFF525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7198EC53">
            <w:pPr>
              <w:pStyle w:val="6"/>
              <w:spacing w:before="97" w:line="215" w:lineRule="auto"/>
              <w:ind w:left="845"/>
            </w:pPr>
            <w:r>
              <w:rPr>
                <w:spacing w:val="-4"/>
              </w:rPr>
              <w:t>15.00</w:t>
            </w:r>
          </w:p>
        </w:tc>
        <w:tc>
          <w:tcPr>
            <w:tcW w:w="2691" w:type="dxa"/>
            <w:vAlign w:val="top"/>
          </w:tcPr>
          <w:p w14:paraId="1088ED36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5C70B8F6">
            <w:pPr>
              <w:rPr>
                <w:rFonts w:ascii="Arial"/>
                <w:sz w:val="21"/>
              </w:rPr>
            </w:pPr>
          </w:p>
        </w:tc>
      </w:tr>
      <w:tr w14:paraId="59066A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EDFB12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32005771">
            <w:pPr>
              <w:pStyle w:val="6"/>
              <w:spacing w:before="99" w:line="213" w:lineRule="auto"/>
              <w:ind w:left="937"/>
            </w:pPr>
            <w:r>
              <w:rPr>
                <w:b/>
                <w:bCs/>
                <w:spacing w:val="-7"/>
              </w:rPr>
              <w:t>3.30</w:t>
            </w:r>
          </w:p>
        </w:tc>
        <w:tc>
          <w:tcPr>
            <w:tcW w:w="2691" w:type="dxa"/>
            <w:vAlign w:val="top"/>
          </w:tcPr>
          <w:p w14:paraId="1E9CFA52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6C57E847">
            <w:pPr>
              <w:rPr>
                <w:rFonts w:ascii="Arial"/>
                <w:sz w:val="21"/>
              </w:rPr>
            </w:pPr>
          </w:p>
        </w:tc>
      </w:tr>
      <w:tr w14:paraId="259648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BE49F6D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30094970">
            <w:pPr>
              <w:pStyle w:val="6"/>
              <w:spacing w:before="98" w:line="214" w:lineRule="auto"/>
              <w:ind w:left="937"/>
            </w:pPr>
            <w:r>
              <w:rPr>
                <w:b/>
                <w:bCs/>
                <w:spacing w:val="-7"/>
              </w:rPr>
              <w:t>3.30</w:t>
            </w:r>
          </w:p>
        </w:tc>
        <w:tc>
          <w:tcPr>
            <w:tcW w:w="2691" w:type="dxa"/>
            <w:vAlign w:val="top"/>
          </w:tcPr>
          <w:p w14:paraId="1B686AA2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6783E647">
            <w:pPr>
              <w:rPr>
                <w:rFonts w:ascii="Arial"/>
                <w:sz w:val="21"/>
              </w:rPr>
            </w:pPr>
          </w:p>
        </w:tc>
      </w:tr>
      <w:tr w14:paraId="747C30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48B852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6762118D">
            <w:pPr>
              <w:pStyle w:val="6"/>
              <w:spacing w:before="98" w:line="214" w:lineRule="auto"/>
              <w:ind w:left="937"/>
            </w:pPr>
            <w:r>
              <w:rPr>
                <w:spacing w:val="-5"/>
              </w:rPr>
              <w:t>3.30</w:t>
            </w:r>
          </w:p>
        </w:tc>
        <w:tc>
          <w:tcPr>
            <w:tcW w:w="2691" w:type="dxa"/>
            <w:vAlign w:val="top"/>
          </w:tcPr>
          <w:p w14:paraId="4E04192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70AC8FE4">
            <w:pPr>
              <w:pStyle w:val="6"/>
              <w:spacing w:before="98" w:line="214" w:lineRule="auto"/>
              <w:ind w:left="1157"/>
            </w:pPr>
            <w:r>
              <w:rPr>
                <w:spacing w:val="-3"/>
              </w:rPr>
              <w:t>20.17</w:t>
            </w:r>
          </w:p>
        </w:tc>
      </w:tr>
      <w:tr w14:paraId="251755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E50611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4775BEE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648F6E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6B5664CC">
            <w:pPr>
              <w:rPr>
                <w:rFonts w:ascii="Arial"/>
                <w:sz w:val="21"/>
              </w:rPr>
            </w:pPr>
          </w:p>
        </w:tc>
      </w:tr>
      <w:tr w14:paraId="2CB1E8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8E9E099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6B3E45C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3674D94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4D972D0A">
            <w:pPr>
              <w:rPr>
                <w:rFonts w:ascii="Arial"/>
                <w:sz w:val="21"/>
              </w:rPr>
            </w:pPr>
          </w:p>
        </w:tc>
      </w:tr>
      <w:tr w14:paraId="0E9C3E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7A514A9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2256652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A98C8B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3805A3ED">
            <w:pPr>
              <w:rPr>
                <w:rFonts w:ascii="Arial"/>
                <w:sz w:val="21"/>
              </w:rPr>
            </w:pPr>
          </w:p>
        </w:tc>
      </w:tr>
      <w:tr w14:paraId="5525E3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6FC7E5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746A8FD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668DE73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0CF0F844">
            <w:pPr>
              <w:rPr>
                <w:rFonts w:ascii="Arial"/>
                <w:sz w:val="21"/>
              </w:rPr>
            </w:pPr>
          </w:p>
        </w:tc>
      </w:tr>
      <w:tr w14:paraId="4A35E1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DCB841B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31137BC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2C4FCE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0E80EDA5">
            <w:pPr>
              <w:rPr>
                <w:rFonts w:ascii="Arial"/>
                <w:sz w:val="21"/>
              </w:rPr>
            </w:pPr>
          </w:p>
        </w:tc>
      </w:tr>
      <w:tr w14:paraId="176BB1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DC5AA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64A4F4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AB8258E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04FAA927">
            <w:pPr>
              <w:rPr>
                <w:rFonts w:ascii="Arial"/>
                <w:sz w:val="21"/>
              </w:rPr>
            </w:pPr>
          </w:p>
        </w:tc>
      </w:tr>
      <w:tr w14:paraId="532133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5113F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A8E9CC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99DC9B4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58624176">
            <w:pPr>
              <w:rPr>
                <w:rFonts w:ascii="Arial"/>
                <w:sz w:val="21"/>
              </w:rPr>
            </w:pPr>
          </w:p>
        </w:tc>
      </w:tr>
      <w:tr w14:paraId="673525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62164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DF305B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AA75D1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75AF549C">
            <w:pPr>
              <w:rPr>
                <w:rFonts w:ascii="Arial"/>
                <w:sz w:val="21"/>
              </w:rPr>
            </w:pPr>
          </w:p>
        </w:tc>
      </w:tr>
      <w:tr w14:paraId="1399E3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73B34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79B551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0E0E483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40DBFA7C">
            <w:pPr>
              <w:rPr>
                <w:rFonts w:ascii="Arial"/>
                <w:sz w:val="21"/>
              </w:rPr>
            </w:pPr>
          </w:p>
        </w:tc>
      </w:tr>
      <w:tr w14:paraId="2B9A6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0FE41F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D8614A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3926A1D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56222137">
            <w:pPr>
              <w:rPr>
                <w:rFonts w:ascii="Arial"/>
                <w:sz w:val="21"/>
              </w:rPr>
            </w:pPr>
          </w:p>
        </w:tc>
      </w:tr>
      <w:tr w14:paraId="0A76AF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2F14ACEC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42447E94">
            <w:pPr>
              <w:pStyle w:val="6"/>
              <w:spacing w:before="98" w:line="218" w:lineRule="auto"/>
              <w:ind w:left="757"/>
            </w:pPr>
            <w:r>
              <w:rPr>
                <w:spacing w:val="-4"/>
              </w:rPr>
              <w:t>344.05</w:t>
            </w:r>
          </w:p>
        </w:tc>
        <w:tc>
          <w:tcPr>
            <w:tcW w:w="2691" w:type="dxa"/>
            <w:vAlign w:val="top"/>
          </w:tcPr>
          <w:p w14:paraId="6CEFAE43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7CE202BA">
            <w:pPr>
              <w:pStyle w:val="6"/>
              <w:spacing w:before="98" w:line="218" w:lineRule="auto"/>
              <w:ind w:left="1073"/>
            </w:pPr>
            <w:r>
              <w:rPr>
                <w:spacing w:val="-4"/>
              </w:rPr>
              <w:t>344.05</w:t>
            </w:r>
          </w:p>
        </w:tc>
      </w:tr>
    </w:tbl>
    <w:p w14:paraId="6D30360E">
      <w:pPr>
        <w:rPr>
          <w:rFonts w:ascii="Arial"/>
          <w:sz w:val="21"/>
        </w:rPr>
      </w:pPr>
    </w:p>
    <w:p w14:paraId="27359775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5D1AA814">
      <w:pPr>
        <w:spacing w:line="279" w:lineRule="auto"/>
        <w:rPr>
          <w:rFonts w:ascii="Arial"/>
          <w:sz w:val="21"/>
        </w:rPr>
      </w:pPr>
    </w:p>
    <w:p w14:paraId="36D151D7">
      <w:pPr>
        <w:spacing w:line="279" w:lineRule="auto"/>
        <w:rPr>
          <w:rFonts w:ascii="Arial"/>
          <w:sz w:val="21"/>
        </w:rPr>
      </w:pPr>
    </w:p>
    <w:p w14:paraId="1DD2FC34">
      <w:pPr>
        <w:spacing w:line="279" w:lineRule="auto"/>
        <w:rPr>
          <w:rFonts w:ascii="Arial"/>
          <w:sz w:val="21"/>
        </w:rPr>
      </w:pPr>
    </w:p>
    <w:p w14:paraId="68C8B841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07D5F02C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1A01838B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编制单位：托克逊县统计局    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6294E29C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173F19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256919BE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5C9A9C86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5260EA30">
            <w:pPr>
              <w:spacing w:line="279" w:lineRule="auto"/>
              <w:rPr>
                <w:rFonts w:ascii="Arial"/>
                <w:sz w:val="21"/>
              </w:rPr>
            </w:pPr>
          </w:p>
          <w:p w14:paraId="6D75C51B">
            <w:pPr>
              <w:spacing w:line="279" w:lineRule="auto"/>
              <w:rPr>
                <w:rFonts w:ascii="Arial"/>
                <w:sz w:val="21"/>
              </w:rPr>
            </w:pPr>
          </w:p>
          <w:p w14:paraId="1090271B">
            <w:pPr>
              <w:spacing w:line="279" w:lineRule="auto"/>
              <w:rPr>
                <w:rFonts w:ascii="Arial"/>
                <w:sz w:val="21"/>
              </w:rPr>
            </w:pPr>
          </w:p>
          <w:p w14:paraId="6AE73498">
            <w:pPr>
              <w:spacing w:line="279" w:lineRule="auto"/>
              <w:rPr>
                <w:rFonts w:ascii="Arial"/>
                <w:sz w:val="21"/>
              </w:rPr>
            </w:pPr>
          </w:p>
          <w:p w14:paraId="0A8E2FA1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0A759C68">
            <w:pPr>
              <w:spacing w:line="279" w:lineRule="auto"/>
              <w:rPr>
                <w:rFonts w:ascii="Arial"/>
                <w:sz w:val="21"/>
              </w:rPr>
            </w:pPr>
          </w:p>
          <w:p w14:paraId="7364CCF6">
            <w:pPr>
              <w:spacing w:line="279" w:lineRule="auto"/>
              <w:rPr>
                <w:rFonts w:ascii="Arial"/>
                <w:sz w:val="21"/>
              </w:rPr>
            </w:pPr>
          </w:p>
          <w:p w14:paraId="3F4A7588">
            <w:pPr>
              <w:spacing w:line="279" w:lineRule="auto"/>
              <w:rPr>
                <w:rFonts w:ascii="Arial"/>
                <w:sz w:val="21"/>
              </w:rPr>
            </w:pPr>
          </w:p>
          <w:p w14:paraId="0B6C9158">
            <w:pPr>
              <w:spacing w:line="280" w:lineRule="auto"/>
              <w:rPr>
                <w:rFonts w:ascii="Arial"/>
                <w:sz w:val="21"/>
              </w:rPr>
            </w:pPr>
          </w:p>
          <w:p w14:paraId="4FD47050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0BC2F365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508D488">
            <w:pPr>
              <w:spacing w:line="325" w:lineRule="auto"/>
              <w:rPr>
                <w:rFonts w:ascii="Arial"/>
                <w:sz w:val="21"/>
              </w:rPr>
            </w:pPr>
          </w:p>
          <w:p w14:paraId="27706366">
            <w:pPr>
              <w:spacing w:line="326" w:lineRule="auto"/>
              <w:rPr>
                <w:rFonts w:ascii="Arial"/>
                <w:sz w:val="21"/>
              </w:rPr>
            </w:pPr>
          </w:p>
          <w:p w14:paraId="09328DCC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7D45BD6A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7B21B968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35E4C9C8">
            <w:pPr>
              <w:rPr>
                <w:rFonts w:ascii="Arial"/>
                <w:sz w:val="21"/>
              </w:rPr>
            </w:pPr>
          </w:p>
          <w:p w14:paraId="6BEE6351">
            <w:pPr>
              <w:rPr>
                <w:rFonts w:ascii="Arial"/>
                <w:sz w:val="21"/>
              </w:rPr>
            </w:pPr>
          </w:p>
          <w:p w14:paraId="7CB6FFAE">
            <w:pPr>
              <w:rPr>
                <w:rFonts w:ascii="Arial"/>
                <w:sz w:val="21"/>
              </w:rPr>
            </w:pPr>
          </w:p>
          <w:p w14:paraId="2619D4EB">
            <w:pPr>
              <w:spacing w:line="241" w:lineRule="auto"/>
              <w:rPr>
                <w:rFonts w:ascii="Arial"/>
                <w:sz w:val="21"/>
              </w:rPr>
            </w:pPr>
          </w:p>
          <w:p w14:paraId="332CB9BB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4A6130BE">
            <w:pPr>
              <w:rPr>
                <w:rFonts w:ascii="Arial"/>
                <w:sz w:val="21"/>
              </w:rPr>
            </w:pPr>
          </w:p>
          <w:p w14:paraId="5CC1C79A">
            <w:pPr>
              <w:rPr>
                <w:rFonts w:ascii="Arial"/>
                <w:sz w:val="21"/>
              </w:rPr>
            </w:pPr>
          </w:p>
          <w:p w14:paraId="3243269A">
            <w:pPr>
              <w:spacing w:line="241" w:lineRule="auto"/>
              <w:rPr>
                <w:rFonts w:ascii="Arial"/>
                <w:sz w:val="21"/>
              </w:rPr>
            </w:pPr>
          </w:p>
          <w:p w14:paraId="5334D1BF">
            <w:pPr>
              <w:spacing w:line="241" w:lineRule="auto"/>
              <w:rPr>
                <w:rFonts w:ascii="Arial"/>
                <w:sz w:val="21"/>
              </w:rPr>
            </w:pPr>
          </w:p>
          <w:p w14:paraId="43909D3B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25D7DCC1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1658359E">
            <w:pPr>
              <w:spacing w:line="268" w:lineRule="auto"/>
              <w:rPr>
                <w:rFonts w:ascii="Arial"/>
                <w:sz w:val="21"/>
              </w:rPr>
            </w:pPr>
          </w:p>
          <w:p w14:paraId="6942C22A">
            <w:pPr>
              <w:spacing w:line="269" w:lineRule="auto"/>
              <w:rPr>
                <w:rFonts w:ascii="Arial"/>
                <w:sz w:val="21"/>
              </w:rPr>
            </w:pPr>
          </w:p>
          <w:p w14:paraId="31B41A4D">
            <w:pPr>
              <w:spacing w:line="269" w:lineRule="auto"/>
              <w:rPr>
                <w:rFonts w:ascii="Arial"/>
                <w:sz w:val="21"/>
              </w:rPr>
            </w:pPr>
          </w:p>
          <w:p w14:paraId="07F48639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32FD59B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3C6023ED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59738C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2C4784E5">
            <w:pPr>
              <w:spacing w:line="265" w:lineRule="auto"/>
              <w:rPr>
                <w:rFonts w:ascii="Arial"/>
                <w:sz w:val="21"/>
              </w:rPr>
            </w:pPr>
          </w:p>
          <w:p w14:paraId="3C994A92">
            <w:pPr>
              <w:spacing w:line="266" w:lineRule="auto"/>
              <w:rPr>
                <w:rFonts w:ascii="Arial"/>
                <w:sz w:val="21"/>
              </w:rPr>
            </w:pPr>
          </w:p>
          <w:p w14:paraId="21CED136">
            <w:pPr>
              <w:spacing w:line="266" w:lineRule="auto"/>
              <w:rPr>
                <w:rFonts w:ascii="Arial"/>
                <w:sz w:val="21"/>
              </w:rPr>
            </w:pPr>
          </w:p>
          <w:p w14:paraId="7462CB00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EFE68B9">
            <w:pPr>
              <w:spacing w:line="265" w:lineRule="auto"/>
              <w:rPr>
                <w:rFonts w:ascii="Arial"/>
                <w:sz w:val="21"/>
              </w:rPr>
            </w:pPr>
          </w:p>
          <w:p w14:paraId="17EEA630">
            <w:pPr>
              <w:spacing w:line="266" w:lineRule="auto"/>
              <w:rPr>
                <w:rFonts w:ascii="Arial"/>
                <w:sz w:val="21"/>
              </w:rPr>
            </w:pPr>
          </w:p>
          <w:p w14:paraId="79E1C945">
            <w:pPr>
              <w:spacing w:line="266" w:lineRule="auto"/>
              <w:rPr>
                <w:rFonts w:ascii="Arial"/>
                <w:sz w:val="21"/>
              </w:rPr>
            </w:pPr>
          </w:p>
          <w:p w14:paraId="224947E2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5E1CA4B">
            <w:pPr>
              <w:spacing w:line="265" w:lineRule="auto"/>
              <w:rPr>
                <w:rFonts w:ascii="Arial"/>
                <w:sz w:val="21"/>
              </w:rPr>
            </w:pPr>
          </w:p>
          <w:p w14:paraId="38A46967">
            <w:pPr>
              <w:spacing w:line="266" w:lineRule="auto"/>
              <w:rPr>
                <w:rFonts w:ascii="Arial"/>
                <w:sz w:val="21"/>
              </w:rPr>
            </w:pPr>
          </w:p>
          <w:p w14:paraId="79BADED7">
            <w:pPr>
              <w:spacing w:line="266" w:lineRule="auto"/>
              <w:rPr>
                <w:rFonts w:ascii="Arial"/>
                <w:sz w:val="21"/>
              </w:rPr>
            </w:pPr>
          </w:p>
          <w:p w14:paraId="3C005B24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0E387A59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34B20BAE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7D166FDC">
            <w:pPr>
              <w:spacing w:line="243" w:lineRule="auto"/>
              <w:rPr>
                <w:rFonts w:ascii="Arial"/>
                <w:sz w:val="21"/>
              </w:rPr>
            </w:pPr>
          </w:p>
          <w:p w14:paraId="7D69BE8D">
            <w:pPr>
              <w:spacing w:line="244" w:lineRule="auto"/>
              <w:rPr>
                <w:rFonts w:ascii="Arial"/>
                <w:sz w:val="21"/>
              </w:rPr>
            </w:pPr>
          </w:p>
          <w:p w14:paraId="5A7F53C5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7F79333A">
            <w:pPr>
              <w:spacing w:line="321" w:lineRule="auto"/>
              <w:rPr>
                <w:rFonts w:ascii="Arial"/>
                <w:sz w:val="21"/>
              </w:rPr>
            </w:pPr>
          </w:p>
          <w:p w14:paraId="505A9102">
            <w:pPr>
              <w:spacing w:line="321" w:lineRule="auto"/>
              <w:rPr>
                <w:rFonts w:ascii="Arial"/>
                <w:sz w:val="21"/>
              </w:rPr>
            </w:pPr>
          </w:p>
          <w:p w14:paraId="104350A4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3BDDD1CC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6D25E077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472DC848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1D20298D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7887236A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195F2AC0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5FDB8790">
            <w:pPr>
              <w:spacing w:line="243" w:lineRule="auto"/>
              <w:rPr>
                <w:rFonts w:ascii="Arial"/>
                <w:sz w:val="21"/>
              </w:rPr>
            </w:pPr>
          </w:p>
          <w:p w14:paraId="552BFD83">
            <w:pPr>
              <w:spacing w:line="244" w:lineRule="auto"/>
              <w:rPr>
                <w:rFonts w:ascii="Arial"/>
                <w:sz w:val="21"/>
              </w:rPr>
            </w:pPr>
          </w:p>
          <w:p w14:paraId="2DC435CE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1A427035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3DB1584F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54FCF38E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593C2BC9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0DA7FF3F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3A768C44">
            <w:pPr>
              <w:spacing w:line="332" w:lineRule="auto"/>
              <w:rPr>
                <w:rFonts w:ascii="Arial"/>
                <w:sz w:val="21"/>
              </w:rPr>
            </w:pPr>
          </w:p>
          <w:p w14:paraId="6F0D6310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3E6D28B8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081F66FA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417410A0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4EE6CB13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25BFB72E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6C523BB0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746DF161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61DB229D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F0A14F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4964D5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04F014B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77A9625C">
            <w:pPr>
              <w:rPr>
                <w:rFonts w:ascii="Arial"/>
                <w:sz w:val="21"/>
              </w:rPr>
            </w:pPr>
          </w:p>
        </w:tc>
      </w:tr>
      <w:tr w14:paraId="493CC1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6FDD705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56D8E04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607ECB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62D9AD7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7BA78E67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266.95</w:t>
            </w:r>
          </w:p>
        </w:tc>
        <w:tc>
          <w:tcPr>
            <w:tcW w:w="1019" w:type="dxa"/>
            <w:vAlign w:val="top"/>
          </w:tcPr>
          <w:p w14:paraId="53DE3999">
            <w:pPr>
              <w:pStyle w:val="6"/>
              <w:spacing w:before="145"/>
              <w:ind w:left="382"/>
            </w:pPr>
            <w:r>
              <w:rPr>
                <w:b/>
                <w:bCs/>
                <w:spacing w:val="-4"/>
              </w:rPr>
              <w:t>248.65</w:t>
            </w:r>
          </w:p>
        </w:tc>
        <w:tc>
          <w:tcPr>
            <w:tcW w:w="949" w:type="dxa"/>
            <w:vAlign w:val="top"/>
          </w:tcPr>
          <w:p w14:paraId="70025AB5">
            <w:pPr>
              <w:pStyle w:val="6"/>
              <w:spacing w:before="145"/>
              <w:ind w:left="314"/>
            </w:pPr>
            <w:r>
              <w:rPr>
                <w:b/>
                <w:bCs/>
                <w:spacing w:val="-4"/>
              </w:rPr>
              <w:t>248.65</w:t>
            </w:r>
          </w:p>
        </w:tc>
        <w:tc>
          <w:tcPr>
            <w:tcW w:w="840" w:type="dxa"/>
            <w:vAlign w:val="top"/>
          </w:tcPr>
          <w:p w14:paraId="0469F2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AC6E7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BEFD7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64CF0F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4019A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D8CCF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D8E08A">
            <w:pPr>
              <w:pStyle w:val="6"/>
              <w:spacing w:before="145"/>
              <w:ind w:left="331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840" w:type="dxa"/>
            <w:vAlign w:val="top"/>
          </w:tcPr>
          <w:p w14:paraId="56B7AB4B">
            <w:pPr>
              <w:pStyle w:val="6"/>
              <w:spacing w:before="145"/>
              <w:ind w:left="128"/>
            </w:pPr>
            <w:r>
              <w:rPr>
                <w:b/>
                <w:bCs/>
                <w:spacing w:val="-7"/>
              </w:rPr>
              <w:t>3.30</w:t>
            </w:r>
          </w:p>
        </w:tc>
        <w:tc>
          <w:tcPr>
            <w:tcW w:w="824" w:type="dxa"/>
            <w:vAlign w:val="top"/>
          </w:tcPr>
          <w:p w14:paraId="29ED38FD">
            <w:pPr>
              <w:rPr>
                <w:rFonts w:ascii="Arial"/>
                <w:sz w:val="21"/>
              </w:rPr>
            </w:pPr>
          </w:p>
        </w:tc>
      </w:tr>
      <w:tr w14:paraId="11536A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5E4E221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0A3CFC02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B9434A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17CE563">
            <w:pPr>
              <w:pStyle w:val="6"/>
              <w:spacing w:before="146" w:line="214" w:lineRule="auto"/>
              <w:ind w:left="119"/>
            </w:pPr>
            <w:r>
              <w:rPr>
                <w:b/>
                <w:bCs/>
                <w:spacing w:val="-5"/>
              </w:rPr>
              <w:t>统计信息事务</w:t>
            </w:r>
          </w:p>
        </w:tc>
        <w:tc>
          <w:tcPr>
            <w:tcW w:w="1009" w:type="dxa"/>
            <w:vAlign w:val="top"/>
          </w:tcPr>
          <w:p w14:paraId="4243F0D0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266.95</w:t>
            </w:r>
          </w:p>
        </w:tc>
        <w:tc>
          <w:tcPr>
            <w:tcW w:w="1019" w:type="dxa"/>
            <w:vAlign w:val="top"/>
          </w:tcPr>
          <w:p w14:paraId="5D269A34">
            <w:pPr>
              <w:pStyle w:val="6"/>
              <w:spacing w:before="146"/>
              <w:ind w:left="382"/>
            </w:pPr>
            <w:r>
              <w:rPr>
                <w:b/>
                <w:bCs/>
                <w:spacing w:val="-4"/>
              </w:rPr>
              <w:t>248.65</w:t>
            </w:r>
          </w:p>
        </w:tc>
        <w:tc>
          <w:tcPr>
            <w:tcW w:w="949" w:type="dxa"/>
            <w:vAlign w:val="top"/>
          </w:tcPr>
          <w:p w14:paraId="718A89BB">
            <w:pPr>
              <w:pStyle w:val="6"/>
              <w:spacing w:before="146"/>
              <w:ind w:left="314"/>
            </w:pPr>
            <w:r>
              <w:rPr>
                <w:b/>
                <w:bCs/>
                <w:spacing w:val="-4"/>
              </w:rPr>
              <w:t>248.65</w:t>
            </w:r>
          </w:p>
        </w:tc>
        <w:tc>
          <w:tcPr>
            <w:tcW w:w="840" w:type="dxa"/>
            <w:vAlign w:val="top"/>
          </w:tcPr>
          <w:p w14:paraId="1D0061C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93CE4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C1AEE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1F35DD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76EDC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7DB9E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001B3B6">
            <w:pPr>
              <w:pStyle w:val="6"/>
              <w:spacing w:before="146"/>
              <w:ind w:left="331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840" w:type="dxa"/>
            <w:vAlign w:val="top"/>
          </w:tcPr>
          <w:p w14:paraId="2076D757">
            <w:pPr>
              <w:pStyle w:val="6"/>
              <w:spacing w:before="146"/>
              <w:ind w:left="128"/>
            </w:pPr>
            <w:r>
              <w:rPr>
                <w:b/>
                <w:bCs/>
                <w:spacing w:val="-7"/>
              </w:rPr>
              <w:t>3.30</w:t>
            </w:r>
          </w:p>
        </w:tc>
        <w:tc>
          <w:tcPr>
            <w:tcW w:w="824" w:type="dxa"/>
            <w:vAlign w:val="top"/>
          </w:tcPr>
          <w:p w14:paraId="3DBC8795">
            <w:pPr>
              <w:rPr>
                <w:rFonts w:ascii="Arial"/>
                <w:sz w:val="21"/>
              </w:rPr>
            </w:pPr>
          </w:p>
        </w:tc>
      </w:tr>
      <w:tr w14:paraId="41FBB4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F648EC6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0694B829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A74D26F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66251D8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7789CF3B">
            <w:pPr>
              <w:pStyle w:val="6"/>
              <w:spacing w:before="147"/>
              <w:ind w:left="371"/>
            </w:pPr>
            <w:r>
              <w:rPr>
                <w:spacing w:val="-3"/>
              </w:rPr>
              <w:t>203.65</w:t>
            </w:r>
          </w:p>
        </w:tc>
        <w:tc>
          <w:tcPr>
            <w:tcW w:w="1019" w:type="dxa"/>
            <w:vAlign w:val="top"/>
          </w:tcPr>
          <w:p w14:paraId="3C207B4C">
            <w:pPr>
              <w:pStyle w:val="6"/>
              <w:spacing w:before="147"/>
              <w:ind w:left="387"/>
            </w:pPr>
            <w:r>
              <w:rPr>
                <w:spacing w:val="-3"/>
              </w:rPr>
              <w:t>188.65</w:t>
            </w:r>
          </w:p>
        </w:tc>
        <w:tc>
          <w:tcPr>
            <w:tcW w:w="949" w:type="dxa"/>
            <w:vAlign w:val="top"/>
          </w:tcPr>
          <w:p w14:paraId="52E0F341">
            <w:pPr>
              <w:pStyle w:val="6"/>
              <w:spacing w:before="147"/>
              <w:ind w:left="318"/>
            </w:pPr>
            <w:r>
              <w:rPr>
                <w:spacing w:val="-3"/>
              </w:rPr>
              <w:t>188.65</w:t>
            </w:r>
          </w:p>
        </w:tc>
        <w:tc>
          <w:tcPr>
            <w:tcW w:w="840" w:type="dxa"/>
            <w:vAlign w:val="top"/>
          </w:tcPr>
          <w:p w14:paraId="6679449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F1C496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07067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AEA29D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37480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AC47A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90D772D">
            <w:pPr>
              <w:pStyle w:val="6"/>
              <w:spacing w:before="147"/>
              <w:ind w:left="331"/>
            </w:pPr>
            <w:r>
              <w:rPr>
                <w:spacing w:val="-4"/>
              </w:rPr>
              <w:t>15.00</w:t>
            </w:r>
          </w:p>
        </w:tc>
        <w:tc>
          <w:tcPr>
            <w:tcW w:w="840" w:type="dxa"/>
            <w:vAlign w:val="top"/>
          </w:tcPr>
          <w:p w14:paraId="46A4D78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0686728">
            <w:pPr>
              <w:rPr>
                <w:rFonts w:ascii="Arial"/>
                <w:sz w:val="21"/>
              </w:rPr>
            </w:pPr>
          </w:p>
        </w:tc>
      </w:tr>
      <w:tr w14:paraId="3200B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7A1168C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64963215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F0E59C8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24BA66DD">
            <w:pPr>
              <w:pStyle w:val="6"/>
              <w:spacing w:before="147" w:line="214" w:lineRule="auto"/>
              <w:ind w:left="116"/>
            </w:pPr>
            <w:r>
              <w:rPr>
                <w:spacing w:val="-3"/>
              </w:rPr>
              <w:t>专项统计业务</w:t>
            </w:r>
          </w:p>
        </w:tc>
        <w:tc>
          <w:tcPr>
            <w:tcW w:w="1009" w:type="dxa"/>
            <w:vAlign w:val="top"/>
          </w:tcPr>
          <w:p w14:paraId="7B03762D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12.14</w:t>
            </w:r>
          </w:p>
        </w:tc>
        <w:tc>
          <w:tcPr>
            <w:tcW w:w="1019" w:type="dxa"/>
            <w:vAlign w:val="top"/>
          </w:tcPr>
          <w:p w14:paraId="490B8811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12.14</w:t>
            </w:r>
          </w:p>
        </w:tc>
        <w:tc>
          <w:tcPr>
            <w:tcW w:w="949" w:type="dxa"/>
            <w:vAlign w:val="top"/>
          </w:tcPr>
          <w:p w14:paraId="5EBBEC08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12.14</w:t>
            </w:r>
          </w:p>
        </w:tc>
        <w:tc>
          <w:tcPr>
            <w:tcW w:w="840" w:type="dxa"/>
            <w:vAlign w:val="top"/>
          </w:tcPr>
          <w:p w14:paraId="63D7E8A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600E8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2DCC99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C75C1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5A5FA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28655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7B24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48B00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2DB4A32">
            <w:pPr>
              <w:rPr>
                <w:rFonts w:ascii="Arial"/>
                <w:sz w:val="21"/>
              </w:rPr>
            </w:pPr>
          </w:p>
        </w:tc>
      </w:tr>
      <w:tr w14:paraId="769984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228743E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0CAB4936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5B62F1A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055" w:type="dxa"/>
            <w:vAlign w:val="top"/>
          </w:tcPr>
          <w:p w14:paraId="2194AD09">
            <w:pPr>
              <w:pStyle w:val="6"/>
              <w:spacing w:before="148" w:line="216" w:lineRule="auto"/>
              <w:ind w:left="116"/>
            </w:pPr>
            <w:r>
              <w:rPr>
                <w:spacing w:val="-3"/>
              </w:rPr>
              <w:t>专项普查活动</w:t>
            </w:r>
          </w:p>
        </w:tc>
        <w:tc>
          <w:tcPr>
            <w:tcW w:w="1009" w:type="dxa"/>
            <w:vAlign w:val="top"/>
          </w:tcPr>
          <w:p w14:paraId="15132B96">
            <w:pPr>
              <w:pStyle w:val="6"/>
              <w:spacing w:before="148"/>
              <w:ind w:left="465"/>
            </w:pPr>
            <w:r>
              <w:rPr>
                <w:spacing w:val="-4"/>
              </w:rPr>
              <w:t>51.16</w:t>
            </w:r>
          </w:p>
        </w:tc>
        <w:tc>
          <w:tcPr>
            <w:tcW w:w="1019" w:type="dxa"/>
            <w:vAlign w:val="top"/>
          </w:tcPr>
          <w:p w14:paraId="254BE67D">
            <w:pPr>
              <w:pStyle w:val="6"/>
              <w:spacing w:before="148"/>
              <w:ind w:left="473"/>
            </w:pPr>
            <w:r>
              <w:rPr>
                <w:spacing w:val="-3"/>
              </w:rPr>
              <w:t>47.86</w:t>
            </w:r>
          </w:p>
        </w:tc>
        <w:tc>
          <w:tcPr>
            <w:tcW w:w="949" w:type="dxa"/>
            <w:vAlign w:val="top"/>
          </w:tcPr>
          <w:p w14:paraId="13FD766E">
            <w:pPr>
              <w:pStyle w:val="6"/>
              <w:spacing w:before="148"/>
              <w:ind w:left="404"/>
            </w:pPr>
            <w:r>
              <w:rPr>
                <w:spacing w:val="-3"/>
              </w:rPr>
              <w:t>47.86</w:t>
            </w:r>
          </w:p>
        </w:tc>
        <w:tc>
          <w:tcPr>
            <w:tcW w:w="840" w:type="dxa"/>
            <w:vAlign w:val="top"/>
          </w:tcPr>
          <w:p w14:paraId="7415C36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D43A6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87B24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47EDF7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8C6C6A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46117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B9A93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F664AD">
            <w:pPr>
              <w:pStyle w:val="6"/>
              <w:spacing w:before="148"/>
              <w:ind w:left="128"/>
            </w:pPr>
            <w:r>
              <w:rPr>
                <w:spacing w:val="-5"/>
              </w:rPr>
              <w:t>3.30</w:t>
            </w:r>
          </w:p>
        </w:tc>
        <w:tc>
          <w:tcPr>
            <w:tcW w:w="824" w:type="dxa"/>
            <w:vAlign w:val="top"/>
          </w:tcPr>
          <w:p w14:paraId="25974F42">
            <w:pPr>
              <w:rPr>
                <w:rFonts w:ascii="Arial"/>
                <w:sz w:val="21"/>
              </w:rPr>
            </w:pPr>
          </w:p>
        </w:tc>
      </w:tr>
      <w:tr w14:paraId="4CE8BA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F5DD9FC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03D2218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B89030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DF41830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1E61DC0D">
            <w:pPr>
              <w:pStyle w:val="6"/>
              <w:spacing w:before="148"/>
              <w:ind w:left="462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1019" w:type="dxa"/>
            <w:vAlign w:val="top"/>
          </w:tcPr>
          <w:p w14:paraId="73A5442A">
            <w:pPr>
              <w:pStyle w:val="6"/>
              <w:spacing w:before="148"/>
              <w:ind w:left="473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949" w:type="dxa"/>
            <w:vAlign w:val="top"/>
          </w:tcPr>
          <w:p w14:paraId="16477C37">
            <w:pPr>
              <w:pStyle w:val="6"/>
              <w:spacing w:before="148"/>
              <w:ind w:left="404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840" w:type="dxa"/>
            <w:vAlign w:val="top"/>
          </w:tcPr>
          <w:p w14:paraId="5E87978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02082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C22C3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F6455B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F6824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8E7C9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160CB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44432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49FB3C7">
            <w:pPr>
              <w:rPr>
                <w:rFonts w:ascii="Arial"/>
                <w:sz w:val="21"/>
              </w:rPr>
            </w:pPr>
          </w:p>
        </w:tc>
      </w:tr>
      <w:tr w14:paraId="7784F5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0D7BCAD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37D2356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0163D5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286BD0C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09231A2A">
            <w:pPr>
              <w:pStyle w:val="6"/>
              <w:spacing w:before="148"/>
              <w:ind w:left="462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1019" w:type="dxa"/>
            <w:vAlign w:val="top"/>
          </w:tcPr>
          <w:p w14:paraId="39CE7741">
            <w:pPr>
              <w:pStyle w:val="6"/>
              <w:spacing w:before="148"/>
              <w:ind w:left="473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949" w:type="dxa"/>
            <w:vAlign w:val="top"/>
          </w:tcPr>
          <w:p w14:paraId="2B3D1566">
            <w:pPr>
              <w:pStyle w:val="6"/>
              <w:spacing w:before="148"/>
              <w:ind w:left="404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840" w:type="dxa"/>
            <w:vAlign w:val="top"/>
          </w:tcPr>
          <w:p w14:paraId="356E5E0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66AE8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91580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E916F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4C0F7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37AC5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FCF05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4C40BD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0045A8F">
            <w:pPr>
              <w:rPr>
                <w:rFonts w:ascii="Arial"/>
                <w:sz w:val="21"/>
              </w:rPr>
            </w:pPr>
          </w:p>
        </w:tc>
      </w:tr>
      <w:tr w14:paraId="5C695C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78ECDDCD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2172D9B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2AD1E46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AA28F45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1AEB8E6F">
            <w:pPr>
              <w:pStyle w:val="6"/>
              <w:spacing w:before="148"/>
              <w:ind w:left="553"/>
            </w:pPr>
            <w:r>
              <w:rPr>
                <w:spacing w:val="-4"/>
              </w:rPr>
              <w:t>6.23</w:t>
            </w:r>
          </w:p>
        </w:tc>
        <w:tc>
          <w:tcPr>
            <w:tcW w:w="1019" w:type="dxa"/>
            <w:vAlign w:val="top"/>
          </w:tcPr>
          <w:p w14:paraId="1857B343">
            <w:pPr>
              <w:pStyle w:val="6"/>
              <w:spacing w:before="148"/>
              <w:ind w:left="564"/>
            </w:pPr>
            <w:r>
              <w:rPr>
                <w:spacing w:val="-4"/>
              </w:rPr>
              <w:t>6.23</w:t>
            </w:r>
          </w:p>
        </w:tc>
        <w:tc>
          <w:tcPr>
            <w:tcW w:w="949" w:type="dxa"/>
            <w:vAlign w:val="top"/>
          </w:tcPr>
          <w:p w14:paraId="03B7AC95">
            <w:pPr>
              <w:pStyle w:val="6"/>
              <w:spacing w:before="148"/>
              <w:ind w:left="495"/>
            </w:pPr>
            <w:r>
              <w:rPr>
                <w:spacing w:val="-4"/>
              </w:rPr>
              <w:t>6.23</w:t>
            </w:r>
          </w:p>
        </w:tc>
        <w:tc>
          <w:tcPr>
            <w:tcW w:w="840" w:type="dxa"/>
            <w:vAlign w:val="top"/>
          </w:tcPr>
          <w:p w14:paraId="2EE3BF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64FE3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06FCC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0BEAE6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9D1BF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BAE1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4D112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01632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B4C1601">
            <w:pPr>
              <w:rPr>
                <w:rFonts w:ascii="Arial"/>
                <w:sz w:val="21"/>
              </w:rPr>
            </w:pPr>
          </w:p>
        </w:tc>
      </w:tr>
    </w:tbl>
    <w:p w14:paraId="1E7E49FA">
      <w:pPr>
        <w:rPr>
          <w:rFonts w:ascii="Arial"/>
          <w:sz w:val="21"/>
        </w:rPr>
      </w:pPr>
    </w:p>
    <w:p w14:paraId="7B0EA966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734E9F3">
      <w:pPr>
        <w:spacing w:before="21"/>
      </w:pPr>
    </w:p>
    <w:p w14:paraId="56752A29">
      <w:pPr>
        <w:spacing w:before="21"/>
      </w:pPr>
    </w:p>
    <w:p w14:paraId="2ED95F24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1676F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7E4D49EB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A0CA0E0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5DE0640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66263D1A">
            <w:pPr>
              <w:pStyle w:val="6"/>
              <w:spacing w:before="73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5FFCDF60">
            <w:pPr>
              <w:pStyle w:val="6"/>
              <w:spacing w:before="228"/>
              <w:ind w:left="463"/>
            </w:pPr>
            <w:r>
              <w:rPr>
                <w:spacing w:val="-3"/>
              </w:rPr>
              <w:t>25.58</w:t>
            </w:r>
          </w:p>
        </w:tc>
        <w:tc>
          <w:tcPr>
            <w:tcW w:w="1019" w:type="dxa"/>
            <w:vAlign w:val="top"/>
          </w:tcPr>
          <w:p w14:paraId="759CC555">
            <w:pPr>
              <w:pStyle w:val="6"/>
              <w:spacing w:before="228"/>
              <w:ind w:left="474"/>
            </w:pPr>
            <w:r>
              <w:rPr>
                <w:spacing w:val="-3"/>
              </w:rPr>
              <w:t>25.58</w:t>
            </w:r>
          </w:p>
        </w:tc>
        <w:tc>
          <w:tcPr>
            <w:tcW w:w="949" w:type="dxa"/>
            <w:vAlign w:val="top"/>
          </w:tcPr>
          <w:p w14:paraId="1CC49169">
            <w:pPr>
              <w:pStyle w:val="6"/>
              <w:spacing w:before="228"/>
              <w:ind w:left="405"/>
            </w:pPr>
            <w:r>
              <w:rPr>
                <w:spacing w:val="-3"/>
              </w:rPr>
              <w:t>25.58</w:t>
            </w:r>
          </w:p>
        </w:tc>
        <w:tc>
          <w:tcPr>
            <w:tcW w:w="840" w:type="dxa"/>
            <w:vAlign w:val="top"/>
          </w:tcPr>
          <w:p w14:paraId="79F5266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6E216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987E89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8ECCC3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AA733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C38E4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6C1A0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486E8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9C55804">
            <w:pPr>
              <w:rPr>
                <w:rFonts w:ascii="Arial"/>
                <w:sz w:val="21"/>
              </w:rPr>
            </w:pPr>
          </w:p>
        </w:tc>
      </w:tr>
      <w:tr w14:paraId="72F65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E8E963A">
            <w:pPr>
              <w:pStyle w:val="6"/>
              <w:spacing w:before="22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C3B5119">
            <w:pPr>
              <w:pStyle w:val="6"/>
              <w:spacing w:before="224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BDD7D8C">
            <w:pPr>
              <w:pStyle w:val="6"/>
              <w:spacing w:before="224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19D47703">
            <w:pPr>
              <w:pStyle w:val="6"/>
              <w:spacing w:before="68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0480D98D">
            <w:pPr>
              <w:pStyle w:val="6"/>
              <w:spacing w:before="223"/>
              <w:ind w:left="467"/>
            </w:pPr>
            <w:r>
              <w:rPr>
                <w:spacing w:val="-4"/>
              </w:rPr>
              <w:t>12.79</w:t>
            </w:r>
          </w:p>
        </w:tc>
        <w:tc>
          <w:tcPr>
            <w:tcW w:w="1019" w:type="dxa"/>
            <w:vAlign w:val="top"/>
          </w:tcPr>
          <w:p w14:paraId="75726378">
            <w:pPr>
              <w:pStyle w:val="6"/>
              <w:spacing w:before="223"/>
              <w:ind w:left="478"/>
            </w:pPr>
            <w:r>
              <w:rPr>
                <w:spacing w:val="-4"/>
              </w:rPr>
              <w:t>12.79</w:t>
            </w:r>
          </w:p>
        </w:tc>
        <w:tc>
          <w:tcPr>
            <w:tcW w:w="949" w:type="dxa"/>
            <w:vAlign w:val="top"/>
          </w:tcPr>
          <w:p w14:paraId="32D4420D">
            <w:pPr>
              <w:pStyle w:val="6"/>
              <w:spacing w:before="223"/>
              <w:ind w:left="409"/>
            </w:pPr>
            <w:r>
              <w:rPr>
                <w:spacing w:val="-4"/>
              </w:rPr>
              <w:t>12.79</w:t>
            </w:r>
          </w:p>
        </w:tc>
        <w:tc>
          <w:tcPr>
            <w:tcW w:w="840" w:type="dxa"/>
            <w:vAlign w:val="top"/>
          </w:tcPr>
          <w:p w14:paraId="225518A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937488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A826B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06DB96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E5865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507CF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C7550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3334C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5E346A1">
            <w:pPr>
              <w:rPr>
                <w:rFonts w:ascii="Arial"/>
                <w:sz w:val="21"/>
              </w:rPr>
            </w:pPr>
          </w:p>
        </w:tc>
      </w:tr>
      <w:tr w14:paraId="067E33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747D766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EC6586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A3D365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794E3BC">
            <w:pPr>
              <w:pStyle w:val="6"/>
              <w:spacing w:before="14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3B3F493A">
            <w:pPr>
              <w:pStyle w:val="6"/>
              <w:spacing w:before="145"/>
              <w:ind w:left="467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1019" w:type="dxa"/>
            <w:vAlign w:val="top"/>
          </w:tcPr>
          <w:p w14:paraId="72051C96">
            <w:pPr>
              <w:pStyle w:val="6"/>
              <w:spacing w:before="145"/>
              <w:ind w:left="478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949" w:type="dxa"/>
            <w:vAlign w:val="top"/>
          </w:tcPr>
          <w:p w14:paraId="15E399D4">
            <w:pPr>
              <w:pStyle w:val="6"/>
              <w:spacing w:before="145"/>
              <w:ind w:left="409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840" w:type="dxa"/>
            <w:vAlign w:val="top"/>
          </w:tcPr>
          <w:p w14:paraId="03EAB1D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1F604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1DCA2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B670E4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CCD6E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585C0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E486FE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BA382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F4261D6">
            <w:pPr>
              <w:rPr>
                <w:rFonts w:ascii="Arial"/>
                <w:sz w:val="21"/>
              </w:rPr>
            </w:pPr>
          </w:p>
        </w:tc>
      </w:tr>
      <w:tr w14:paraId="30C2EC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194ADEC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18472A5C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AB9AA1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7F93C33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47E23E35">
            <w:pPr>
              <w:pStyle w:val="6"/>
              <w:spacing w:before="146"/>
              <w:ind w:left="467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1019" w:type="dxa"/>
            <w:vAlign w:val="top"/>
          </w:tcPr>
          <w:p w14:paraId="37260628">
            <w:pPr>
              <w:pStyle w:val="6"/>
              <w:spacing w:before="146"/>
              <w:ind w:left="478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949" w:type="dxa"/>
            <w:vAlign w:val="top"/>
          </w:tcPr>
          <w:p w14:paraId="1C1D49CA">
            <w:pPr>
              <w:pStyle w:val="6"/>
              <w:spacing w:before="146"/>
              <w:ind w:left="409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840" w:type="dxa"/>
            <w:vAlign w:val="top"/>
          </w:tcPr>
          <w:p w14:paraId="71B69BF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BDC6B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D200A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B81083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96B42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713E9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A878C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4F8DC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E31995C">
            <w:pPr>
              <w:rPr>
                <w:rFonts w:ascii="Arial"/>
                <w:sz w:val="21"/>
              </w:rPr>
            </w:pPr>
          </w:p>
        </w:tc>
      </w:tr>
      <w:tr w14:paraId="3C91D8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94A9CD7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568DFA12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9C588FD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368E405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4CB8AE66">
            <w:pPr>
              <w:pStyle w:val="6"/>
              <w:spacing w:before="146"/>
              <w:ind w:left="467"/>
            </w:pPr>
            <w:r>
              <w:rPr>
                <w:spacing w:val="-4"/>
              </w:rPr>
              <w:t>10.87</w:t>
            </w:r>
          </w:p>
        </w:tc>
        <w:tc>
          <w:tcPr>
            <w:tcW w:w="1019" w:type="dxa"/>
            <w:vAlign w:val="top"/>
          </w:tcPr>
          <w:p w14:paraId="4465D9B7">
            <w:pPr>
              <w:pStyle w:val="6"/>
              <w:spacing w:before="146"/>
              <w:ind w:left="478"/>
            </w:pPr>
            <w:r>
              <w:rPr>
                <w:spacing w:val="-4"/>
              </w:rPr>
              <w:t>10.87</w:t>
            </w:r>
          </w:p>
        </w:tc>
        <w:tc>
          <w:tcPr>
            <w:tcW w:w="949" w:type="dxa"/>
            <w:vAlign w:val="top"/>
          </w:tcPr>
          <w:p w14:paraId="788B59B0">
            <w:pPr>
              <w:pStyle w:val="6"/>
              <w:spacing w:before="146"/>
              <w:ind w:left="409"/>
            </w:pPr>
            <w:r>
              <w:rPr>
                <w:spacing w:val="-4"/>
              </w:rPr>
              <w:t>10.87</w:t>
            </w:r>
          </w:p>
        </w:tc>
        <w:tc>
          <w:tcPr>
            <w:tcW w:w="840" w:type="dxa"/>
            <w:vAlign w:val="top"/>
          </w:tcPr>
          <w:p w14:paraId="51376F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7D56E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03A7D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4DAB73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649E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5B039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8E14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594E1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DD2061F">
            <w:pPr>
              <w:rPr>
                <w:rFonts w:ascii="Arial"/>
                <w:sz w:val="21"/>
              </w:rPr>
            </w:pPr>
          </w:p>
        </w:tc>
      </w:tr>
      <w:tr w14:paraId="60FD9B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EBB6952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3CD04CA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F1F1001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07753E2F">
            <w:pPr>
              <w:pStyle w:val="6"/>
              <w:spacing w:before="14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3D459362">
            <w:pPr>
              <w:pStyle w:val="6"/>
              <w:spacing w:before="146"/>
              <w:ind w:left="556"/>
            </w:pPr>
            <w:r>
              <w:rPr>
                <w:spacing w:val="-5"/>
              </w:rPr>
              <w:t>1.46</w:t>
            </w:r>
          </w:p>
        </w:tc>
        <w:tc>
          <w:tcPr>
            <w:tcW w:w="1019" w:type="dxa"/>
            <w:vAlign w:val="top"/>
          </w:tcPr>
          <w:p w14:paraId="099C8D6E">
            <w:pPr>
              <w:pStyle w:val="6"/>
              <w:spacing w:before="146"/>
              <w:ind w:left="567"/>
            </w:pPr>
            <w:r>
              <w:rPr>
                <w:spacing w:val="-5"/>
              </w:rPr>
              <w:t>1.46</w:t>
            </w:r>
          </w:p>
        </w:tc>
        <w:tc>
          <w:tcPr>
            <w:tcW w:w="949" w:type="dxa"/>
            <w:vAlign w:val="top"/>
          </w:tcPr>
          <w:p w14:paraId="59726FAD">
            <w:pPr>
              <w:pStyle w:val="6"/>
              <w:spacing w:before="146"/>
              <w:ind w:left="498"/>
            </w:pPr>
            <w:r>
              <w:rPr>
                <w:spacing w:val="-5"/>
              </w:rPr>
              <w:t>1.46</w:t>
            </w:r>
          </w:p>
        </w:tc>
        <w:tc>
          <w:tcPr>
            <w:tcW w:w="840" w:type="dxa"/>
            <w:vAlign w:val="top"/>
          </w:tcPr>
          <w:p w14:paraId="09FD995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A6EB4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52069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FF7E3B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5DE3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179C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64BD2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C59F2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0582432">
            <w:pPr>
              <w:rPr>
                <w:rFonts w:ascii="Arial"/>
                <w:sz w:val="21"/>
              </w:rPr>
            </w:pPr>
          </w:p>
        </w:tc>
      </w:tr>
      <w:tr w14:paraId="40D160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0127A63">
            <w:pPr>
              <w:pStyle w:val="6"/>
              <w:spacing w:before="144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1FC1EB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083DCF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F716645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56EBC885">
            <w:pPr>
              <w:pStyle w:val="6"/>
              <w:spacing w:before="144"/>
              <w:ind w:left="463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1019" w:type="dxa"/>
            <w:vAlign w:val="top"/>
          </w:tcPr>
          <w:p w14:paraId="1957E332">
            <w:pPr>
              <w:pStyle w:val="6"/>
              <w:spacing w:before="144"/>
              <w:ind w:left="474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949" w:type="dxa"/>
            <w:vAlign w:val="top"/>
          </w:tcPr>
          <w:p w14:paraId="48B79770">
            <w:pPr>
              <w:pStyle w:val="6"/>
              <w:spacing w:before="144"/>
              <w:ind w:left="405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840" w:type="dxa"/>
            <w:vAlign w:val="top"/>
          </w:tcPr>
          <w:p w14:paraId="43B4B29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5A294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0C57F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1467A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EE5C6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4206D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CCA6C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E0620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FAE6048">
            <w:pPr>
              <w:rPr>
                <w:rFonts w:ascii="Arial"/>
                <w:sz w:val="21"/>
              </w:rPr>
            </w:pPr>
          </w:p>
        </w:tc>
      </w:tr>
      <w:tr w14:paraId="1D045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13E2BC1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AF148F7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354BCFA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67EFEF5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03CAFCB0">
            <w:pPr>
              <w:pStyle w:val="6"/>
              <w:spacing w:before="145"/>
              <w:ind w:left="463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1019" w:type="dxa"/>
            <w:vAlign w:val="top"/>
          </w:tcPr>
          <w:p w14:paraId="62C96BC2">
            <w:pPr>
              <w:pStyle w:val="6"/>
              <w:spacing w:before="145"/>
              <w:ind w:left="474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949" w:type="dxa"/>
            <w:vAlign w:val="top"/>
          </w:tcPr>
          <w:p w14:paraId="2D441FF6">
            <w:pPr>
              <w:pStyle w:val="6"/>
              <w:spacing w:before="145"/>
              <w:ind w:left="405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840" w:type="dxa"/>
            <w:vAlign w:val="top"/>
          </w:tcPr>
          <w:p w14:paraId="3345DF4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803F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33764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AE1A19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6D3C3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C4A0F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2195A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37957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4294C22">
            <w:pPr>
              <w:rPr>
                <w:rFonts w:ascii="Arial"/>
                <w:sz w:val="21"/>
              </w:rPr>
            </w:pPr>
          </w:p>
        </w:tc>
      </w:tr>
      <w:tr w14:paraId="56E0D6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CA9698F">
            <w:pPr>
              <w:pStyle w:val="6"/>
              <w:spacing w:before="14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0505B302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288466F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AC6CD93">
            <w:pPr>
              <w:pStyle w:val="6"/>
              <w:spacing w:before="145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0F4EDADB">
            <w:pPr>
              <w:pStyle w:val="6"/>
              <w:spacing w:before="145"/>
              <w:ind w:left="463"/>
            </w:pPr>
            <w:r>
              <w:rPr>
                <w:spacing w:val="-3"/>
              </w:rPr>
              <w:t>20.17</w:t>
            </w:r>
          </w:p>
        </w:tc>
        <w:tc>
          <w:tcPr>
            <w:tcW w:w="1019" w:type="dxa"/>
            <w:vAlign w:val="top"/>
          </w:tcPr>
          <w:p w14:paraId="26C88E94">
            <w:pPr>
              <w:pStyle w:val="6"/>
              <w:spacing w:before="145"/>
              <w:ind w:left="474"/>
            </w:pPr>
            <w:r>
              <w:rPr>
                <w:spacing w:val="-3"/>
              </w:rPr>
              <w:t>20.17</w:t>
            </w:r>
          </w:p>
        </w:tc>
        <w:tc>
          <w:tcPr>
            <w:tcW w:w="949" w:type="dxa"/>
            <w:vAlign w:val="top"/>
          </w:tcPr>
          <w:p w14:paraId="3227F796">
            <w:pPr>
              <w:pStyle w:val="6"/>
              <w:spacing w:before="145"/>
              <w:ind w:left="405"/>
            </w:pPr>
            <w:r>
              <w:rPr>
                <w:spacing w:val="-3"/>
              </w:rPr>
              <w:t>20.17</w:t>
            </w:r>
          </w:p>
        </w:tc>
        <w:tc>
          <w:tcPr>
            <w:tcW w:w="840" w:type="dxa"/>
            <w:vAlign w:val="top"/>
          </w:tcPr>
          <w:p w14:paraId="28F4CAA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C53BF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12D4D1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04E5AA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1ECE1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899F5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C474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43297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76FFD8B">
            <w:pPr>
              <w:rPr>
                <w:rFonts w:ascii="Arial"/>
                <w:sz w:val="21"/>
              </w:rPr>
            </w:pPr>
          </w:p>
        </w:tc>
      </w:tr>
      <w:tr w14:paraId="0436F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4666EB0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3F837D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A6562D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62C0D96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382E3E90">
            <w:pPr>
              <w:pStyle w:val="6"/>
              <w:spacing w:before="147"/>
              <w:ind w:left="378"/>
            </w:pPr>
            <w:r>
              <w:rPr>
                <w:b/>
                <w:bCs/>
                <w:spacing w:val="-5"/>
              </w:rPr>
              <w:t>344.05</w:t>
            </w:r>
          </w:p>
        </w:tc>
        <w:tc>
          <w:tcPr>
            <w:tcW w:w="1019" w:type="dxa"/>
            <w:vAlign w:val="top"/>
          </w:tcPr>
          <w:p w14:paraId="67F31F37">
            <w:pPr>
              <w:pStyle w:val="6"/>
              <w:spacing w:before="147"/>
              <w:ind w:left="389"/>
            </w:pPr>
            <w:r>
              <w:rPr>
                <w:b/>
                <w:bCs/>
                <w:spacing w:val="-5"/>
              </w:rPr>
              <w:t>325.75</w:t>
            </w:r>
          </w:p>
        </w:tc>
        <w:tc>
          <w:tcPr>
            <w:tcW w:w="949" w:type="dxa"/>
            <w:vAlign w:val="top"/>
          </w:tcPr>
          <w:p w14:paraId="589AB682">
            <w:pPr>
              <w:pStyle w:val="6"/>
              <w:spacing w:before="147"/>
              <w:ind w:left="321"/>
            </w:pPr>
            <w:r>
              <w:rPr>
                <w:b/>
                <w:bCs/>
                <w:spacing w:val="-5"/>
              </w:rPr>
              <w:t>325.75</w:t>
            </w:r>
          </w:p>
        </w:tc>
        <w:tc>
          <w:tcPr>
            <w:tcW w:w="840" w:type="dxa"/>
            <w:vAlign w:val="top"/>
          </w:tcPr>
          <w:p w14:paraId="5402CD7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9A617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EDCC8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7D36C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146C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9531B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241A1D">
            <w:pPr>
              <w:pStyle w:val="6"/>
              <w:spacing w:before="147"/>
              <w:ind w:left="331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840" w:type="dxa"/>
            <w:vAlign w:val="top"/>
          </w:tcPr>
          <w:p w14:paraId="7D3CA63D">
            <w:pPr>
              <w:pStyle w:val="6"/>
              <w:spacing w:before="147"/>
              <w:ind w:left="128"/>
            </w:pPr>
            <w:r>
              <w:rPr>
                <w:b/>
                <w:bCs/>
                <w:spacing w:val="-7"/>
              </w:rPr>
              <w:t>3.30</w:t>
            </w:r>
          </w:p>
        </w:tc>
        <w:tc>
          <w:tcPr>
            <w:tcW w:w="824" w:type="dxa"/>
            <w:vAlign w:val="top"/>
          </w:tcPr>
          <w:p w14:paraId="25FAE4C6">
            <w:pPr>
              <w:rPr>
                <w:rFonts w:ascii="Arial"/>
                <w:sz w:val="21"/>
              </w:rPr>
            </w:pPr>
          </w:p>
        </w:tc>
      </w:tr>
    </w:tbl>
    <w:p w14:paraId="37E7C9F6">
      <w:pPr>
        <w:rPr>
          <w:rFonts w:ascii="Arial"/>
          <w:sz w:val="21"/>
        </w:rPr>
      </w:pPr>
    </w:p>
    <w:p w14:paraId="301FA6EE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16502A03">
      <w:pPr>
        <w:spacing w:line="305" w:lineRule="auto"/>
        <w:rPr>
          <w:rFonts w:ascii="Arial"/>
          <w:sz w:val="21"/>
        </w:rPr>
      </w:pPr>
    </w:p>
    <w:p w14:paraId="5E83DB3B">
      <w:pPr>
        <w:spacing w:line="306" w:lineRule="auto"/>
        <w:rPr>
          <w:rFonts w:ascii="Arial"/>
          <w:sz w:val="21"/>
        </w:rPr>
      </w:pPr>
    </w:p>
    <w:p w14:paraId="2E0EB6B5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70573BDD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5AFF752B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编制单位：托克逊县统计局                                      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399"/>
        <w:gridCol w:w="2331"/>
        <w:gridCol w:w="1719"/>
        <w:gridCol w:w="1720"/>
        <w:gridCol w:w="1760"/>
      </w:tblGrid>
      <w:tr w14:paraId="48282E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22" w:type="dxa"/>
            <w:gridSpan w:val="4"/>
            <w:vAlign w:val="top"/>
          </w:tcPr>
          <w:p w14:paraId="035F4513">
            <w:pPr>
              <w:pStyle w:val="6"/>
              <w:spacing w:before="58" w:line="217" w:lineRule="auto"/>
              <w:ind w:left="158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99" w:type="dxa"/>
            <w:gridSpan w:val="3"/>
            <w:vAlign w:val="top"/>
          </w:tcPr>
          <w:p w14:paraId="265FCAF8">
            <w:pPr>
              <w:pStyle w:val="6"/>
              <w:spacing w:before="57" w:line="213" w:lineRule="auto"/>
              <w:ind w:left="2130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238A95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1" w:type="dxa"/>
            <w:gridSpan w:val="3"/>
            <w:vAlign w:val="top"/>
          </w:tcPr>
          <w:p w14:paraId="4812FE4D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1EDC08A">
            <w:pPr>
              <w:pStyle w:val="6"/>
              <w:spacing w:before="30" w:line="216" w:lineRule="auto"/>
              <w:ind w:left="385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31" w:type="dxa"/>
            <w:vMerge w:val="restart"/>
            <w:tcBorders>
              <w:bottom w:val="nil"/>
            </w:tcBorders>
            <w:vAlign w:val="top"/>
          </w:tcPr>
          <w:p w14:paraId="2EA7E00A">
            <w:pPr>
              <w:pStyle w:val="6"/>
              <w:spacing w:before="300" w:line="222" w:lineRule="auto"/>
              <w:ind w:left="3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9" w:type="dxa"/>
            <w:vMerge w:val="restart"/>
            <w:tcBorders>
              <w:bottom w:val="nil"/>
            </w:tcBorders>
            <w:vAlign w:val="top"/>
          </w:tcPr>
          <w:p w14:paraId="7721111A">
            <w:pPr>
              <w:pStyle w:val="6"/>
              <w:spacing w:before="301" w:line="224" w:lineRule="auto"/>
              <w:ind w:left="66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20" w:type="dxa"/>
            <w:vMerge w:val="restart"/>
            <w:tcBorders>
              <w:bottom w:val="nil"/>
            </w:tcBorders>
            <w:vAlign w:val="top"/>
          </w:tcPr>
          <w:p w14:paraId="7B008025">
            <w:pPr>
              <w:pStyle w:val="6"/>
              <w:spacing w:before="300" w:line="222" w:lineRule="auto"/>
              <w:ind w:left="46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0" w:type="dxa"/>
            <w:vMerge w:val="restart"/>
            <w:tcBorders>
              <w:bottom w:val="nil"/>
            </w:tcBorders>
            <w:vAlign w:val="top"/>
          </w:tcPr>
          <w:p w14:paraId="41C9A001">
            <w:pPr>
              <w:pStyle w:val="6"/>
              <w:spacing w:before="300" w:line="222" w:lineRule="auto"/>
              <w:ind w:left="48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BACCE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20B79A5A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4DE8A025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6C70341C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31" w:type="dxa"/>
            <w:vMerge w:val="continue"/>
            <w:tcBorders>
              <w:top w:val="nil"/>
            </w:tcBorders>
            <w:vAlign w:val="top"/>
          </w:tcPr>
          <w:p w14:paraId="67EC92D0"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vMerge w:val="continue"/>
            <w:tcBorders>
              <w:top w:val="nil"/>
            </w:tcBorders>
            <w:vAlign w:val="top"/>
          </w:tcPr>
          <w:p w14:paraId="79F878EE">
            <w:pPr>
              <w:rPr>
                <w:rFonts w:ascii="Arial"/>
                <w:sz w:val="21"/>
              </w:rPr>
            </w:pPr>
          </w:p>
        </w:tc>
        <w:tc>
          <w:tcPr>
            <w:tcW w:w="1720" w:type="dxa"/>
            <w:vMerge w:val="continue"/>
            <w:tcBorders>
              <w:top w:val="nil"/>
            </w:tcBorders>
            <w:vAlign w:val="top"/>
          </w:tcPr>
          <w:p w14:paraId="65250C82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Merge w:val="continue"/>
            <w:tcBorders>
              <w:top w:val="nil"/>
            </w:tcBorders>
            <w:vAlign w:val="top"/>
          </w:tcPr>
          <w:p w14:paraId="2FC45749">
            <w:pPr>
              <w:rPr>
                <w:rFonts w:ascii="Arial"/>
                <w:sz w:val="21"/>
              </w:rPr>
            </w:pPr>
          </w:p>
        </w:tc>
      </w:tr>
      <w:tr w14:paraId="03918C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F4A011E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7515B8DD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00DF0C9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4BE9584F">
            <w:pPr>
              <w:pStyle w:val="6"/>
              <w:spacing w:before="115" w:line="213" w:lineRule="auto"/>
              <w:ind w:left="120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19" w:type="dxa"/>
            <w:vAlign w:val="top"/>
          </w:tcPr>
          <w:p w14:paraId="071FA66B">
            <w:pPr>
              <w:pStyle w:val="6"/>
              <w:spacing w:before="115"/>
              <w:ind w:left="1083"/>
            </w:pPr>
            <w:r>
              <w:rPr>
                <w:b/>
                <w:bCs/>
                <w:spacing w:val="-4"/>
              </w:rPr>
              <w:t>266.95</w:t>
            </w:r>
          </w:p>
        </w:tc>
        <w:tc>
          <w:tcPr>
            <w:tcW w:w="1720" w:type="dxa"/>
            <w:vAlign w:val="top"/>
          </w:tcPr>
          <w:p w14:paraId="46D15924">
            <w:pPr>
              <w:pStyle w:val="6"/>
              <w:spacing w:before="115"/>
              <w:ind w:left="1089"/>
            </w:pPr>
            <w:r>
              <w:rPr>
                <w:b/>
                <w:bCs/>
                <w:spacing w:val="-4"/>
              </w:rPr>
              <w:t>188.65</w:t>
            </w:r>
          </w:p>
        </w:tc>
        <w:tc>
          <w:tcPr>
            <w:tcW w:w="1760" w:type="dxa"/>
            <w:vAlign w:val="top"/>
          </w:tcPr>
          <w:p w14:paraId="7BBB7A89">
            <w:pPr>
              <w:pStyle w:val="6"/>
              <w:spacing w:before="115"/>
              <w:ind w:left="1212"/>
            </w:pPr>
            <w:r>
              <w:rPr>
                <w:b/>
                <w:bCs/>
                <w:spacing w:val="-5"/>
              </w:rPr>
              <w:t>78.30</w:t>
            </w:r>
          </w:p>
        </w:tc>
      </w:tr>
      <w:tr w14:paraId="2CCE8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3FC80AB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27479D2D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5AF01B7B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3FA51F06">
            <w:pPr>
              <w:pStyle w:val="6"/>
              <w:spacing w:before="113" w:line="214" w:lineRule="auto"/>
              <w:ind w:left="118"/>
            </w:pPr>
            <w:r>
              <w:rPr>
                <w:b/>
                <w:bCs/>
                <w:spacing w:val="-5"/>
              </w:rPr>
              <w:t>统计信息事务</w:t>
            </w:r>
          </w:p>
        </w:tc>
        <w:tc>
          <w:tcPr>
            <w:tcW w:w="1719" w:type="dxa"/>
            <w:vAlign w:val="top"/>
          </w:tcPr>
          <w:p w14:paraId="31EB98ED">
            <w:pPr>
              <w:pStyle w:val="6"/>
              <w:spacing w:before="113"/>
              <w:ind w:left="1083"/>
            </w:pPr>
            <w:r>
              <w:rPr>
                <w:b/>
                <w:bCs/>
                <w:spacing w:val="-4"/>
              </w:rPr>
              <w:t>266.95</w:t>
            </w:r>
          </w:p>
        </w:tc>
        <w:tc>
          <w:tcPr>
            <w:tcW w:w="1720" w:type="dxa"/>
            <w:vAlign w:val="top"/>
          </w:tcPr>
          <w:p w14:paraId="07FEC403">
            <w:pPr>
              <w:pStyle w:val="6"/>
              <w:spacing w:before="113"/>
              <w:ind w:left="1089"/>
            </w:pPr>
            <w:r>
              <w:rPr>
                <w:b/>
                <w:bCs/>
                <w:spacing w:val="-4"/>
              </w:rPr>
              <w:t>188.65</w:t>
            </w:r>
          </w:p>
        </w:tc>
        <w:tc>
          <w:tcPr>
            <w:tcW w:w="1760" w:type="dxa"/>
            <w:vAlign w:val="top"/>
          </w:tcPr>
          <w:p w14:paraId="13E23BDE">
            <w:pPr>
              <w:pStyle w:val="6"/>
              <w:spacing w:before="113"/>
              <w:ind w:left="1212"/>
            </w:pPr>
            <w:r>
              <w:rPr>
                <w:b/>
                <w:bCs/>
                <w:spacing w:val="-5"/>
              </w:rPr>
              <w:t>78.30</w:t>
            </w:r>
          </w:p>
        </w:tc>
      </w:tr>
      <w:tr w14:paraId="2CA93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EAA582A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46386BCA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482D1957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1F6A1FBF">
            <w:pPr>
              <w:pStyle w:val="6"/>
              <w:spacing w:before="113" w:line="214" w:lineRule="auto"/>
              <w:ind w:left="109"/>
            </w:pPr>
            <w:r>
              <w:rPr>
                <w:spacing w:val="-2"/>
              </w:rPr>
              <w:t>行政运行</w:t>
            </w:r>
          </w:p>
        </w:tc>
        <w:tc>
          <w:tcPr>
            <w:tcW w:w="1719" w:type="dxa"/>
            <w:vAlign w:val="top"/>
          </w:tcPr>
          <w:p w14:paraId="4572A478">
            <w:pPr>
              <w:pStyle w:val="6"/>
              <w:spacing w:before="113"/>
              <w:ind w:left="1083"/>
            </w:pPr>
            <w:r>
              <w:rPr>
                <w:spacing w:val="-3"/>
              </w:rPr>
              <w:t>203.65</w:t>
            </w:r>
          </w:p>
        </w:tc>
        <w:tc>
          <w:tcPr>
            <w:tcW w:w="1720" w:type="dxa"/>
            <w:vAlign w:val="top"/>
          </w:tcPr>
          <w:p w14:paraId="662EC20B">
            <w:pPr>
              <w:pStyle w:val="6"/>
              <w:spacing w:before="113"/>
              <w:ind w:left="1089"/>
            </w:pPr>
            <w:r>
              <w:rPr>
                <w:spacing w:val="-3"/>
              </w:rPr>
              <w:t>188.65</w:t>
            </w:r>
          </w:p>
        </w:tc>
        <w:tc>
          <w:tcPr>
            <w:tcW w:w="1760" w:type="dxa"/>
            <w:vAlign w:val="top"/>
          </w:tcPr>
          <w:p w14:paraId="7FCBDCBC">
            <w:pPr>
              <w:pStyle w:val="6"/>
              <w:spacing w:before="113"/>
              <w:ind w:left="1214"/>
            </w:pPr>
            <w:r>
              <w:rPr>
                <w:spacing w:val="-4"/>
              </w:rPr>
              <w:t>15.00</w:t>
            </w:r>
          </w:p>
        </w:tc>
      </w:tr>
      <w:tr w14:paraId="58A1FF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E2C8BF7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26038404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B40C002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31" w:type="dxa"/>
            <w:vAlign w:val="top"/>
          </w:tcPr>
          <w:p w14:paraId="1B166452">
            <w:pPr>
              <w:pStyle w:val="6"/>
              <w:spacing w:before="113" w:line="214" w:lineRule="auto"/>
              <w:ind w:left="115"/>
            </w:pPr>
            <w:r>
              <w:rPr>
                <w:spacing w:val="-3"/>
              </w:rPr>
              <w:t>专项统计业务</w:t>
            </w:r>
          </w:p>
        </w:tc>
        <w:tc>
          <w:tcPr>
            <w:tcW w:w="1719" w:type="dxa"/>
            <w:vAlign w:val="top"/>
          </w:tcPr>
          <w:p w14:paraId="27F5A2EF">
            <w:pPr>
              <w:pStyle w:val="6"/>
              <w:spacing w:before="113"/>
              <w:ind w:left="1178"/>
            </w:pPr>
            <w:r>
              <w:rPr>
                <w:spacing w:val="-4"/>
              </w:rPr>
              <w:t>12.14</w:t>
            </w:r>
          </w:p>
        </w:tc>
        <w:tc>
          <w:tcPr>
            <w:tcW w:w="1720" w:type="dxa"/>
            <w:vAlign w:val="top"/>
          </w:tcPr>
          <w:p w14:paraId="0C3F2348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 w14:paraId="3EAE93B0">
            <w:pPr>
              <w:pStyle w:val="6"/>
              <w:spacing w:before="113"/>
              <w:ind w:left="1214"/>
            </w:pPr>
            <w:r>
              <w:rPr>
                <w:spacing w:val="-4"/>
              </w:rPr>
              <w:t>12.14</w:t>
            </w:r>
          </w:p>
        </w:tc>
      </w:tr>
      <w:tr w14:paraId="132E1B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FBF00AB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27AC351A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1E7CD88B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07</w:t>
            </w:r>
          </w:p>
        </w:tc>
        <w:tc>
          <w:tcPr>
            <w:tcW w:w="2331" w:type="dxa"/>
            <w:vAlign w:val="top"/>
          </w:tcPr>
          <w:p w14:paraId="7A7CDB0F">
            <w:pPr>
              <w:pStyle w:val="6"/>
              <w:spacing w:before="114" w:line="216" w:lineRule="auto"/>
              <w:ind w:left="115"/>
            </w:pPr>
            <w:r>
              <w:rPr>
                <w:spacing w:val="-3"/>
              </w:rPr>
              <w:t>专项普查活动</w:t>
            </w:r>
          </w:p>
        </w:tc>
        <w:tc>
          <w:tcPr>
            <w:tcW w:w="1719" w:type="dxa"/>
            <w:vAlign w:val="top"/>
          </w:tcPr>
          <w:p w14:paraId="5C14006B">
            <w:pPr>
              <w:pStyle w:val="6"/>
              <w:spacing w:before="114"/>
              <w:ind w:left="1176"/>
            </w:pPr>
            <w:r>
              <w:rPr>
                <w:spacing w:val="-4"/>
              </w:rPr>
              <w:t>51.16</w:t>
            </w:r>
          </w:p>
        </w:tc>
        <w:tc>
          <w:tcPr>
            <w:tcW w:w="1720" w:type="dxa"/>
            <w:vAlign w:val="top"/>
          </w:tcPr>
          <w:p w14:paraId="05E58582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 w14:paraId="5CBE2737">
            <w:pPr>
              <w:pStyle w:val="6"/>
              <w:spacing w:before="114"/>
              <w:ind w:left="1212"/>
            </w:pPr>
            <w:r>
              <w:rPr>
                <w:spacing w:val="-4"/>
              </w:rPr>
              <w:t>51.16</w:t>
            </w:r>
          </w:p>
        </w:tc>
      </w:tr>
      <w:tr w14:paraId="303025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946327C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792877A8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43A5C3D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0C6AE4FD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9" w:type="dxa"/>
            <w:vAlign w:val="top"/>
          </w:tcPr>
          <w:p w14:paraId="4910D815">
            <w:pPr>
              <w:pStyle w:val="6"/>
              <w:spacing w:before="114"/>
              <w:ind w:left="1173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1720" w:type="dxa"/>
            <w:vAlign w:val="top"/>
          </w:tcPr>
          <w:p w14:paraId="6E7E3BFB">
            <w:pPr>
              <w:pStyle w:val="6"/>
              <w:spacing w:before="114"/>
              <w:ind w:left="1175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1760" w:type="dxa"/>
            <w:vAlign w:val="top"/>
          </w:tcPr>
          <w:p w14:paraId="39E929BD">
            <w:pPr>
              <w:rPr>
                <w:rFonts w:ascii="Arial"/>
                <w:sz w:val="21"/>
              </w:rPr>
            </w:pPr>
          </w:p>
        </w:tc>
      </w:tr>
      <w:tr w14:paraId="32C257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5BC8703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4D8744AE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4BB6A6EA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3A8EA8B0">
            <w:pPr>
              <w:pStyle w:val="6"/>
              <w:spacing w:before="114" w:line="213" w:lineRule="auto"/>
              <w:ind w:left="109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9" w:type="dxa"/>
            <w:vAlign w:val="top"/>
          </w:tcPr>
          <w:p w14:paraId="450F210C">
            <w:pPr>
              <w:pStyle w:val="6"/>
              <w:spacing w:before="114"/>
              <w:ind w:left="1173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1720" w:type="dxa"/>
            <w:vAlign w:val="top"/>
          </w:tcPr>
          <w:p w14:paraId="3024FAE7">
            <w:pPr>
              <w:pStyle w:val="6"/>
              <w:spacing w:before="114"/>
              <w:ind w:left="1175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1760" w:type="dxa"/>
            <w:vAlign w:val="top"/>
          </w:tcPr>
          <w:p w14:paraId="691E5FA9">
            <w:pPr>
              <w:rPr>
                <w:rFonts w:ascii="Arial"/>
                <w:sz w:val="21"/>
              </w:rPr>
            </w:pPr>
          </w:p>
        </w:tc>
      </w:tr>
      <w:tr w14:paraId="0F263D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2D73A9D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790BA77F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265BB4B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7505B983">
            <w:pPr>
              <w:pStyle w:val="6"/>
              <w:spacing w:before="114" w:line="214" w:lineRule="auto"/>
              <w:ind w:left="109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9" w:type="dxa"/>
            <w:vAlign w:val="top"/>
          </w:tcPr>
          <w:p w14:paraId="5DBA49FC">
            <w:pPr>
              <w:pStyle w:val="6"/>
              <w:spacing w:before="114"/>
              <w:ind w:left="1264"/>
            </w:pPr>
            <w:r>
              <w:rPr>
                <w:spacing w:val="-4"/>
              </w:rPr>
              <w:t>6.23</w:t>
            </w:r>
          </w:p>
        </w:tc>
        <w:tc>
          <w:tcPr>
            <w:tcW w:w="1720" w:type="dxa"/>
            <w:vAlign w:val="top"/>
          </w:tcPr>
          <w:p w14:paraId="547EF060">
            <w:pPr>
              <w:pStyle w:val="6"/>
              <w:spacing w:before="114"/>
              <w:ind w:left="1266"/>
            </w:pPr>
            <w:r>
              <w:rPr>
                <w:spacing w:val="-4"/>
              </w:rPr>
              <w:t>6.23</w:t>
            </w:r>
          </w:p>
        </w:tc>
        <w:tc>
          <w:tcPr>
            <w:tcW w:w="1760" w:type="dxa"/>
            <w:vAlign w:val="top"/>
          </w:tcPr>
          <w:p w14:paraId="6F168788">
            <w:pPr>
              <w:rPr>
                <w:rFonts w:ascii="Arial"/>
                <w:sz w:val="21"/>
              </w:rPr>
            </w:pPr>
          </w:p>
        </w:tc>
      </w:tr>
      <w:tr w14:paraId="191801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0CFB633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5A56CE4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5346719C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31" w:type="dxa"/>
            <w:vAlign w:val="top"/>
          </w:tcPr>
          <w:p w14:paraId="312611A2">
            <w:pPr>
              <w:pStyle w:val="6"/>
              <w:spacing w:before="28" w:line="222" w:lineRule="auto"/>
              <w:ind w:left="123" w:right="243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9" w:type="dxa"/>
            <w:vAlign w:val="top"/>
          </w:tcPr>
          <w:p w14:paraId="2C4B3CEE">
            <w:pPr>
              <w:pStyle w:val="6"/>
              <w:spacing w:before="146"/>
              <w:ind w:left="1174"/>
            </w:pPr>
            <w:r>
              <w:rPr>
                <w:spacing w:val="-3"/>
              </w:rPr>
              <w:t>25.58</w:t>
            </w:r>
          </w:p>
        </w:tc>
        <w:tc>
          <w:tcPr>
            <w:tcW w:w="1720" w:type="dxa"/>
            <w:vAlign w:val="top"/>
          </w:tcPr>
          <w:p w14:paraId="2283E7F2">
            <w:pPr>
              <w:pStyle w:val="6"/>
              <w:spacing w:before="146"/>
              <w:ind w:left="1176"/>
            </w:pPr>
            <w:r>
              <w:rPr>
                <w:spacing w:val="-3"/>
              </w:rPr>
              <w:t>25.58</w:t>
            </w:r>
          </w:p>
        </w:tc>
        <w:tc>
          <w:tcPr>
            <w:tcW w:w="1760" w:type="dxa"/>
            <w:vAlign w:val="top"/>
          </w:tcPr>
          <w:p w14:paraId="74903CD2">
            <w:pPr>
              <w:rPr>
                <w:rFonts w:ascii="Arial"/>
                <w:sz w:val="21"/>
              </w:rPr>
            </w:pPr>
          </w:p>
        </w:tc>
      </w:tr>
      <w:tr w14:paraId="507A3A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73BC83D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30724111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7F1AB03B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331" w:type="dxa"/>
            <w:vAlign w:val="top"/>
          </w:tcPr>
          <w:p w14:paraId="0CE9E6CE">
            <w:pPr>
              <w:pStyle w:val="6"/>
              <w:spacing w:before="30" w:line="221" w:lineRule="auto"/>
              <w:ind w:left="121" w:right="243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9" w:type="dxa"/>
            <w:vAlign w:val="top"/>
          </w:tcPr>
          <w:p w14:paraId="4A4EA33F">
            <w:pPr>
              <w:pStyle w:val="6"/>
              <w:spacing w:before="145"/>
              <w:ind w:left="1178"/>
            </w:pPr>
            <w:r>
              <w:rPr>
                <w:spacing w:val="-4"/>
              </w:rPr>
              <w:t>12.79</w:t>
            </w:r>
          </w:p>
        </w:tc>
        <w:tc>
          <w:tcPr>
            <w:tcW w:w="1720" w:type="dxa"/>
            <w:vAlign w:val="top"/>
          </w:tcPr>
          <w:p w14:paraId="1BD913BD">
            <w:pPr>
              <w:pStyle w:val="6"/>
              <w:spacing w:before="145"/>
              <w:ind w:left="1180"/>
            </w:pPr>
            <w:r>
              <w:rPr>
                <w:spacing w:val="-4"/>
              </w:rPr>
              <w:t>12.79</w:t>
            </w:r>
          </w:p>
        </w:tc>
        <w:tc>
          <w:tcPr>
            <w:tcW w:w="1760" w:type="dxa"/>
            <w:vAlign w:val="top"/>
          </w:tcPr>
          <w:p w14:paraId="14FABED5">
            <w:pPr>
              <w:rPr>
                <w:rFonts w:ascii="Arial"/>
                <w:sz w:val="21"/>
              </w:rPr>
            </w:pPr>
          </w:p>
        </w:tc>
      </w:tr>
      <w:tr w14:paraId="13FF1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9FAD39A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07564904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DCC14A6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012967DA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9" w:type="dxa"/>
            <w:vAlign w:val="top"/>
          </w:tcPr>
          <w:p w14:paraId="71DA7E9B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1720" w:type="dxa"/>
            <w:vAlign w:val="top"/>
          </w:tcPr>
          <w:p w14:paraId="4759E67F">
            <w:pPr>
              <w:pStyle w:val="6"/>
              <w:spacing w:before="115"/>
              <w:ind w:left="1180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1760" w:type="dxa"/>
            <w:vAlign w:val="top"/>
          </w:tcPr>
          <w:p w14:paraId="345AEE58">
            <w:pPr>
              <w:rPr>
                <w:rFonts w:ascii="Arial"/>
                <w:sz w:val="21"/>
              </w:rPr>
            </w:pPr>
          </w:p>
        </w:tc>
      </w:tr>
      <w:tr w14:paraId="2A8F86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8568229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25D6573C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4C7F07AB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3509B619">
            <w:pPr>
              <w:pStyle w:val="6"/>
              <w:spacing w:before="115" w:line="214" w:lineRule="auto"/>
              <w:ind w:left="109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9" w:type="dxa"/>
            <w:vAlign w:val="top"/>
          </w:tcPr>
          <w:p w14:paraId="27E8F7D8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1720" w:type="dxa"/>
            <w:vAlign w:val="top"/>
          </w:tcPr>
          <w:p w14:paraId="5F9EA422">
            <w:pPr>
              <w:pStyle w:val="6"/>
              <w:spacing w:before="115"/>
              <w:ind w:left="1180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1760" w:type="dxa"/>
            <w:vAlign w:val="top"/>
          </w:tcPr>
          <w:p w14:paraId="3A5EB50B">
            <w:pPr>
              <w:rPr>
                <w:rFonts w:ascii="Arial"/>
                <w:sz w:val="21"/>
              </w:rPr>
            </w:pPr>
          </w:p>
        </w:tc>
      </w:tr>
      <w:tr w14:paraId="062C9B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BEED7F3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54272A59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6A916164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6CFBEB1D">
            <w:pPr>
              <w:pStyle w:val="6"/>
              <w:spacing w:before="116" w:line="214" w:lineRule="auto"/>
              <w:ind w:left="109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9" w:type="dxa"/>
            <w:vAlign w:val="top"/>
          </w:tcPr>
          <w:p w14:paraId="6221B32E">
            <w:pPr>
              <w:pStyle w:val="6"/>
              <w:spacing w:before="116"/>
              <w:ind w:left="1178"/>
            </w:pPr>
            <w:r>
              <w:rPr>
                <w:spacing w:val="-4"/>
              </w:rPr>
              <w:t>10.87</w:t>
            </w:r>
          </w:p>
        </w:tc>
        <w:tc>
          <w:tcPr>
            <w:tcW w:w="1720" w:type="dxa"/>
            <w:vAlign w:val="top"/>
          </w:tcPr>
          <w:p w14:paraId="0E8E1784">
            <w:pPr>
              <w:pStyle w:val="6"/>
              <w:spacing w:before="116"/>
              <w:ind w:left="1180"/>
            </w:pPr>
            <w:r>
              <w:rPr>
                <w:spacing w:val="-4"/>
              </w:rPr>
              <w:t>10.87</w:t>
            </w:r>
          </w:p>
        </w:tc>
        <w:tc>
          <w:tcPr>
            <w:tcW w:w="1760" w:type="dxa"/>
            <w:vAlign w:val="top"/>
          </w:tcPr>
          <w:p w14:paraId="62F7265B">
            <w:pPr>
              <w:rPr>
                <w:rFonts w:ascii="Arial"/>
                <w:sz w:val="21"/>
              </w:rPr>
            </w:pPr>
          </w:p>
        </w:tc>
      </w:tr>
      <w:tr w14:paraId="0266FB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E91168D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518E345D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612BD139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331" w:type="dxa"/>
            <w:vAlign w:val="top"/>
          </w:tcPr>
          <w:p w14:paraId="0F4C0CFB">
            <w:pPr>
              <w:pStyle w:val="6"/>
              <w:spacing w:before="116" w:line="214" w:lineRule="auto"/>
              <w:ind w:left="108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9" w:type="dxa"/>
            <w:vAlign w:val="top"/>
          </w:tcPr>
          <w:p w14:paraId="78CD254F">
            <w:pPr>
              <w:pStyle w:val="6"/>
              <w:spacing w:before="116"/>
              <w:ind w:left="1267"/>
            </w:pPr>
            <w:r>
              <w:rPr>
                <w:spacing w:val="-5"/>
              </w:rPr>
              <w:t>1.46</w:t>
            </w:r>
          </w:p>
        </w:tc>
        <w:tc>
          <w:tcPr>
            <w:tcW w:w="1720" w:type="dxa"/>
            <w:vAlign w:val="top"/>
          </w:tcPr>
          <w:p w14:paraId="43549799">
            <w:pPr>
              <w:pStyle w:val="6"/>
              <w:spacing w:before="116"/>
              <w:ind w:left="1269"/>
            </w:pPr>
            <w:r>
              <w:rPr>
                <w:spacing w:val="-5"/>
              </w:rPr>
              <w:t>1.46</w:t>
            </w:r>
          </w:p>
        </w:tc>
        <w:tc>
          <w:tcPr>
            <w:tcW w:w="1760" w:type="dxa"/>
            <w:vAlign w:val="top"/>
          </w:tcPr>
          <w:p w14:paraId="50E47AEF">
            <w:pPr>
              <w:rPr>
                <w:rFonts w:ascii="Arial"/>
                <w:sz w:val="21"/>
              </w:rPr>
            </w:pPr>
          </w:p>
        </w:tc>
      </w:tr>
      <w:tr w14:paraId="5BBCEF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25C9BB04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2F98BB3A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AF77E9B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3C792419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9" w:type="dxa"/>
            <w:vAlign w:val="top"/>
          </w:tcPr>
          <w:p w14:paraId="4D8F9C6E">
            <w:pPr>
              <w:pStyle w:val="6"/>
              <w:spacing w:before="116"/>
              <w:ind w:left="1174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1720" w:type="dxa"/>
            <w:vAlign w:val="top"/>
          </w:tcPr>
          <w:p w14:paraId="3943312D">
            <w:pPr>
              <w:pStyle w:val="6"/>
              <w:spacing w:before="116"/>
              <w:ind w:left="1176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1760" w:type="dxa"/>
            <w:vAlign w:val="top"/>
          </w:tcPr>
          <w:p w14:paraId="529DC3E3">
            <w:pPr>
              <w:rPr>
                <w:rFonts w:ascii="Arial"/>
                <w:sz w:val="21"/>
              </w:rPr>
            </w:pPr>
          </w:p>
        </w:tc>
      </w:tr>
      <w:tr w14:paraId="6D9D21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2FC1DC1">
            <w:pPr>
              <w:pStyle w:val="6"/>
              <w:spacing w:before="118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60DC6382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48F86F34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5BCDE8BA">
            <w:pPr>
              <w:pStyle w:val="6"/>
              <w:spacing w:before="117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9" w:type="dxa"/>
            <w:vAlign w:val="top"/>
          </w:tcPr>
          <w:p w14:paraId="11054484">
            <w:pPr>
              <w:pStyle w:val="6"/>
              <w:spacing w:before="117"/>
              <w:ind w:left="1174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1720" w:type="dxa"/>
            <w:vAlign w:val="top"/>
          </w:tcPr>
          <w:p w14:paraId="732C5DFF">
            <w:pPr>
              <w:pStyle w:val="6"/>
              <w:spacing w:before="117"/>
              <w:ind w:left="1176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1760" w:type="dxa"/>
            <w:vAlign w:val="top"/>
          </w:tcPr>
          <w:p w14:paraId="4F06DBA6">
            <w:pPr>
              <w:rPr>
                <w:rFonts w:ascii="Arial"/>
                <w:sz w:val="21"/>
              </w:rPr>
            </w:pPr>
          </w:p>
        </w:tc>
      </w:tr>
      <w:tr w14:paraId="56D9A4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1EF7C14">
            <w:pPr>
              <w:pStyle w:val="6"/>
              <w:spacing w:before="115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5C33F3F6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36C436D4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4958D0BD">
            <w:pPr>
              <w:pStyle w:val="6"/>
              <w:spacing w:before="115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9" w:type="dxa"/>
            <w:vAlign w:val="top"/>
          </w:tcPr>
          <w:p w14:paraId="1111194C">
            <w:pPr>
              <w:pStyle w:val="6"/>
              <w:spacing w:before="115"/>
              <w:ind w:left="1174"/>
            </w:pPr>
            <w:r>
              <w:rPr>
                <w:spacing w:val="-3"/>
              </w:rPr>
              <w:t>20.17</w:t>
            </w:r>
          </w:p>
        </w:tc>
        <w:tc>
          <w:tcPr>
            <w:tcW w:w="1720" w:type="dxa"/>
            <w:vAlign w:val="top"/>
          </w:tcPr>
          <w:p w14:paraId="36B7CEA0">
            <w:pPr>
              <w:pStyle w:val="6"/>
              <w:spacing w:before="115"/>
              <w:ind w:left="1176"/>
            </w:pPr>
            <w:r>
              <w:rPr>
                <w:spacing w:val="-3"/>
              </w:rPr>
              <w:t>20.17</w:t>
            </w:r>
          </w:p>
        </w:tc>
        <w:tc>
          <w:tcPr>
            <w:tcW w:w="1760" w:type="dxa"/>
            <w:vAlign w:val="top"/>
          </w:tcPr>
          <w:p w14:paraId="41657B7F">
            <w:pPr>
              <w:rPr>
                <w:rFonts w:ascii="Arial"/>
                <w:sz w:val="21"/>
              </w:rPr>
            </w:pPr>
          </w:p>
        </w:tc>
      </w:tr>
      <w:tr w14:paraId="21FE21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0E8CFC9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87CA5B0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E250BB9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3A1505E7">
            <w:pPr>
              <w:pStyle w:val="6"/>
              <w:spacing w:before="115" w:line="216" w:lineRule="auto"/>
              <w:ind w:left="99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9" w:type="dxa"/>
            <w:vAlign w:val="top"/>
          </w:tcPr>
          <w:p w14:paraId="4820B4DB">
            <w:pPr>
              <w:pStyle w:val="6"/>
              <w:spacing w:before="115"/>
              <w:ind w:left="1090"/>
            </w:pPr>
            <w:r>
              <w:rPr>
                <w:b/>
                <w:bCs/>
                <w:spacing w:val="-5"/>
              </w:rPr>
              <w:t>344.05</w:t>
            </w:r>
          </w:p>
        </w:tc>
        <w:tc>
          <w:tcPr>
            <w:tcW w:w="1720" w:type="dxa"/>
            <w:vAlign w:val="top"/>
          </w:tcPr>
          <w:p w14:paraId="764E59E1">
            <w:pPr>
              <w:pStyle w:val="6"/>
              <w:spacing w:before="115"/>
              <w:ind w:left="1085"/>
            </w:pPr>
            <w:r>
              <w:rPr>
                <w:b/>
                <w:bCs/>
                <w:spacing w:val="-4"/>
              </w:rPr>
              <w:t>265.75</w:t>
            </w:r>
          </w:p>
        </w:tc>
        <w:tc>
          <w:tcPr>
            <w:tcW w:w="1760" w:type="dxa"/>
            <w:vAlign w:val="top"/>
          </w:tcPr>
          <w:p w14:paraId="0FDB964E">
            <w:pPr>
              <w:pStyle w:val="6"/>
              <w:spacing w:before="115"/>
              <w:ind w:left="1212"/>
            </w:pPr>
            <w:r>
              <w:rPr>
                <w:b/>
                <w:bCs/>
                <w:spacing w:val="-5"/>
              </w:rPr>
              <w:t>78.30</w:t>
            </w:r>
          </w:p>
        </w:tc>
      </w:tr>
    </w:tbl>
    <w:p w14:paraId="24E402D2">
      <w:pPr>
        <w:rPr>
          <w:rFonts w:ascii="Arial"/>
          <w:sz w:val="21"/>
        </w:rPr>
      </w:pPr>
    </w:p>
    <w:p w14:paraId="0A7470B6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2A7A32E8">
      <w:pPr>
        <w:spacing w:line="243" w:lineRule="auto"/>
        <w:rPr>
          <w:rFonts w:ascii="Arial"/>
          <w:sz w:val="21"/>
        </w:rPr>
      </w:pPr>
    </w:p>
    <w:p w14:paraId="3F969E7C">
      <w:pPr>
        <w:spacing w:line="243" w:lineRule="auto"/>
        <w:rPr>
          <w:rFonts w:ascii="Arial"/>
          <w:sz w:val="21"/>
        </w:rPr>
      </w:pPr>
    </w:p>
    <w:p w14:paraId="610A6FA9">
      <w:pPr>
        <w:spacing w:line="244" w:lineRule="auto"/>
        <w:rPr>
          <w:rFonts w:ascii="Arial"/>
          <w:sz w:val="21"/>
        </w:rPr>
      </w:pPr>
    </w:p>
    <w:p w14:paraId="77C3135F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259B6598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432ECFEF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编制单位：托克逊县统计局               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59"/>
        <w:gridCol w:w="800"/>
        <w:gridCol w:w="666"/>
      </w:tblGrid>
      <w:tr w14:paraId="6A61B5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35C56B4B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55EDFA7C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472A36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72BD411D">
            <w:pPr>
              <w:spacing w:line="355" w:lineRule="auto"/>
              <w:rPr>
                <w:rFonts w:ascii="Arial"/>
                <w:sz w:val="21"/>
              </w:rPr>
            </w:pPr>
          </w:p>
          <w:p w14:paraId="2C4FD596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1C6B0B0D">
            <w:pPr>
              <w:spacing w:line="356" w:lineRule="auto"/>
              <w:rPr>
                <w:rFonts w:ascii="Arial"/>
                <w:sz w:val="21"/>
              </w:rPr>
            </w:pPr>
          </w:p>
          <w:p w14:paraId="796A69C7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3E7EE288">
            <w:pPr>
              <w:spacing w:line="355" w:lineRule="auto"/>
              <w:rPr>
                <w:rFonts w:ascii="Arial"/>
                <w:sz w:val="21"/>
              </w:rPr>
            </w:pPr>
          </w:p>
          <w:p w14:paraId="1963F206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77985777">
            <w:pPr>
              <w:spacing w:line="356" w:lineRule="auto"/>
              <w:rPr>
                <w:rFonts w:ascii="Arial"/>
                <w:sz w:val="21"/>
              </w:rPr>
            </w:pPr>
          </w:p>
          <w:p w14:paraId="5E2B9F69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59" w:type="dxa"/>
            <w:vAlign w:val="top"/>
          </w:tcPr>
          <w:p w14:paraId="3F030274">
            <w:pPr>
              <w:pStyle w:val="6"/>
              <w:spacing w:before="290" w:line="229" w:lineRule="auto"/>
              <w:ind w:left="149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1CCC6BAF">
            <w:pPr>
              <w:pStyle w:val="6"/>
              <w:spacing w:before="24" w:line="222" w:lineRule="auto"/>
              <w:ind w:left="13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FD95FD2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2C3B5E6E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4E33E0B0">
            <w:pPr>
              <w:pStyle w:val="6"/>
              <w:spacing w:before="30" w:line="234" w:lineRule="auto"/>
              <w:ind w:left="313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6" w:type="dxa"/>
            <w:vAlign w:val="top"/>
          </w:tcPr>
          <w:p w14:paraId="45EFA0FB">
            <w:pPr>
              <w:pStyle w:val="6"/>
              <w:spacing w:before="30" w:line="224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66DD7F60">
            <w:pPr>
              <w:pStyle w:val="6"/>
              <w:spacing w:before="28" w:line="223" w:lineRule="auto"/>
              <w:ind w:left="14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788F3C6">
            <w:pPr>
              <w:pStyle w:val="6"/>
              <w:spacing w:before="29" w:line="22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1A9C4685">
            <w:pPr>
              <w:pStyle w:val="6"/>
              <w:spacing w:before="27" w:line="216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36A0DA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FDA10F5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4C18F21E">
            <w:pPr>
              <w:pStyle w:val="6"/>
              <w:spacing w:before="69"/>
              <w:ind w:left="369"/>
            </w:pPr>
            <w:r>
              <w:rPr>
                <w:spacing w:val="-4"/>
              </w:rPr>
              <w:t>325.75</w:t>
            </w:r>
          </w:p>
        </w:tc>
        <w:tc>
          <w:tcPr>
            <w:tcW w:w="2798" w:type="dxa"/>
            <w:vAlign w:val="top"/>
          </w:tcPr>
          <w:p w14:paraId="1CAEBA1E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41AF2610">
            <w:pPr>
              <w:pStyle w:val="6"/>
              <w:spacing w:before="69"/>
              <w:ind w:left="244"/>
            </w:pPr>
            <w:r>
              <w:rPr>
                <w:spacing w:val="-3"/>
              </w:rPr>
              <w:t>248.65</w:t>
            </w:r>
          </w:p>
        </w:tc>
        <w:tc>
          <w:tcPr>
            <w:tcW w:w="859" w:type="dxa"/>
            <w:vAlign w:val="top"/>
          </w:tcPr>
          <w:p w14:paraId="6EF0BF15">
            <w:pPr>
              <w:pStyle w:val="6"/>
              <w:spacing w:before="69"/>
              <w:ind w:left="224"/>
            </w:pPr>
            <w:r>
              <w:rPr>
                <w:spacing w:val="-3"/>
              </w:rPr>
              <w:t>248.65</w:t>
            </w:r>
          </w:p>
        </w:tc>
        <w:tc>
          <w:tcPr>
            <w:tcW w:w="800" w:type="dxa"/>
            <w:vAlign w:val="top"/>
          </w:tcPr>
          <w:p w14:paraId="6012EF7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5C66874">
            <w:pPr>
              <w:rPr>
                <w:rFonts w:ascii="Arial"/>
                <w:sz w:val="21"/>
              </w:rPr>
            </w:pPr>
          </w:p>
        </w:tc>
      </w:tr>
      <w:tr w14:paraId="2DDF16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5E27E91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096E8C12">
            <w:pPr>
              <w:pStyle w:val="6"/>
              <w:spacing w:before="69"/>
              <w:ind w:left="369"/>
            </w:pPr>
            <w:r>
              <w:rPr>
                <w:spacing w:val="-4"/>
              </w:rPr>
              <w:t>325.75</w:t>
            </w:r>
          </w:p>
        </w:tc>
        <w:tc>
          <w:tcPr>
            <w:tcW w:w="2798" w:type="dxa"/>
            <w:vAlign w:val="top"/>
          </w:tcPr>
          <w:p w14:paraId="2B241A55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462BBE0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75DCA7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2C3C0E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F2338D3">
            <w:pPr>
              <w:rPr>
                <w:rFonts w:ascii="Arial"/>
                <w:sz w:val="21"/>
              </w:rPr>
            </w:pPr>
          </w:p>
        </w:tc>
      </w:tr>
      <w:tr w14:paraId="7EDD6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3F62F33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029DAB9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36823E9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12AFBF3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BDA510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080F4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8EE3F8B">
            <w:pPr>
              <w:rPr>
                <w:rFonts w:ascii="Arial"/>
                <w:sz w:val="21"/>
              </w:rPr>
            </w:pPr>
          </w:p>
        </w:tc>
      </w:tr>
      <w:tr w14:paraId="5BA521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972454F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791E54F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A01861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60FB68B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3230FB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5BB30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EF07769">
            <w:pPr>
              <w:rPr>
                <w:rFonts w:ascii="Arial"/>
                <w:sz w:val="21"/>
              </w:rPr>
            </w:pPr>
          </w:p>
        </w:tc>
      </w:tr>
      <w:tr w14:paraId="2EA83F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41AB10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5B49AD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28FB3D1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3FB6C22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71998B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73C54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53AAFE4">
            <w:pPr>
              <w:rPr>
                <w:rFonts w:ascii="Arial"/>
                <w:sz w:val="21"/>
              </w:rPr>
            </w:pPr>
          </w:p>
        </w:tc>
      </w:tr>
      <w:tr w14:paraId="56F977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D7D808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7864FF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2DD82E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643F9B0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393F11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B10122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3A68EC7">
            <w:pPr>
              <w:rPr>
                <w:rFonts w:ascii="Arial"/>
                <w:sz w:val="21"/>
              </w:rPr>
            </w:pPr>
          </w:p>
        </w:tc>
      </w:tr>
      <w:tr w14:paraId="098912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23A5CC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EDB8ED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342C5B5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1038907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4A7DCC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8AE5A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5CF6AA1">
            <w:pPr>
              <w:rPr>
                <w:rFonts w:ascii="Arial"/>
                <w:sz w:val="21"/>
              </w:rPr>
            </w:pPr>
          </w:p>
        </w:tc>
      </w:tr>
      <w:tr w14:paraId="6503DC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45102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A1D21A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2CD3D9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623DE0C7">
            <w:pPr>
              <w:pStyle w:val="6"/>
              <w:spacing w:before="70"/>
              <w:ind w:left="334"/>
            </w:pPr>
            <w:r>
              <w:rPr>
                <w:spacing w:val="-3"/>
              </w:rPr>
              <w:t>44.60</w:t>
            </w:r>
          </w:p>
        </w:tc>
        <w:tc>
          <w:tcPr>
            <w:tcW w:w="859" w:type="dxa"/>
            <w:vAlign w:val="top"/>
          </w:tcPr>
          <w:p w14:paraId="19E12A0C">
            <w:pPr>
              <w:pStyle w:val="6"/>
              <w:spacing w:before="70"/>
              <w:ind w:left="315"/>
            </w:pPr>
            <w:r>
              <w:rPr>
                <w:spacing w:val="-3"/>
              </w:rPr>
              <w:t>44.60</w:t>
            </w:r>
          </w:p>
        </w:tc>
        <w:tc>
          <w:tcPr>
            <w:tcW w:w="800" w:type="dxa"/>
            <w:vAlign w:val="top"/>
          </w:tcPr>
          <w:p w14:paraId="5B33B30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7D23912">
            <w:pPr>
              <w:rPr>
                <w:rFonts w:ascii="Arial"/>
                <w:sz w:val="21"/>
              </w:rPr>
            </w:pPr>
          </w:p>
        </w:tc>
      </w:tr>
      <w:tr w14:paraId="1B54E1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D6686C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0F8CB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36A3D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6FA5A69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0D3FA6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8F46F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4F9D280">
            <w:pPr>
              <w:rPr>
                <w:rFonts w:ascii="Arial"/>
                <w:sz w:val="21"/>
              </w:rPr>
            </w:pPr>
          </w:p>
        </w:tc>
      </w:tr>
      <w:tr w14:paraId="37EF2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75613D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A5D8A5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7E1E355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41182671">
            <w:pPr>
              <w:pStyle w:val="6"/>
              <w:spacing w:before="69"/>
              <w:ind w:left="339"/>
            </w:pPr>
            <w:r>
              <w:rPr>
                <w:spacing w:val="-4"/>
              </w:rPr>
              <w:t>12.33</w:t>
            </w:r>
          </w:p>
        </w:tc>
        <w:tc>
          <w:tcPr>
            <w:tcW w:w="859" w:type="dxa"/>
            <w:vAlign w:val="top"/>
          </w:tcPr>
          <w:p w14:paraId="1CD496B5">
            <w:pPr>
              <w:pStyle w:val="6"/>
              <w:spacing w:before="69"/>
              <w:ind w:left="320"/>
            </w:pPr>
            <w:r>
              <w:rPr>
                <w:spacing w:val="-4"/>
              </w:rPr>
              <w:t>12.33</w:t>
            </w:r>
          </w:p>
        </w:tc>
        <w:tc>
          <w:tcPr>
            <w:tcW w:w="800" w:type="dxa"/>
            <w:vAlign w:val="top"/>
          </w:tcPr>
          <w:p w14:paraId="52CE521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1889C3B">
            <w:pPr>
              <w:rPr>
                <w:rFonts w:ascii="Arial"/>
                <w:sz w:val="21"/>
              </w:rPr>
            </w:pPr>
          </w:p>
        </w:tc>
      </w:tr>
      <w:tr w14:paraId="5484A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FC115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301127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6616C3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001FC69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3E8318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6DA1B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244C0EB">
            <w:pPr>
              <w:rPr>
                <w:rFonts w:ascii="Arial"/>
                <w:sz w:val="21"/>
              </w:rPr>
            </w:pPr>
          </w:p>
        </w:tc>
      </w:tr>
      <w:tr w14:paraId="0696A4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16471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CEA0A7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2B0361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1BDDF06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511FEB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1D7EF2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C4D5B85">
            <w:pPr>
              <w:rPr>
                <w:rFonts w:ascii="Arial"/>
                <w:sz w:val="21"/>
              </w:rPr>
            </w:pPr>
          </w:p>
        </w:tc>
      </w:tr>
      <w:tr w14:paraId="43AB7F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12BC6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F324D7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59F77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793900E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56EC2C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95D7B9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048C83D">
            <w:pPr>
              <w:rPr>
                <w:rFonts w:ascii="Arial"/>
                <w:sz w:val="21"/>
              </w:rPr>
            </w:pPr>
          </w:p>
        </w:tc>
      </w:tr>
      <w:tr w14:paraId="2350C9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DBB7E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C6AFAE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0568E1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6AD964F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F3AC3D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478D00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8939E8E">
            <w:pPr>
              <w:rPr>
                <w:rFonts w:ascii="Arial"/>
                <w:sz w:val="21"/>
              </w:rPr>
            </w:pPr>
          </w:p>
        </w:tc>
      </w:tr>
      <w:tr w14:paraId="53EC9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6A7B17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F9722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DDC692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3A45CFF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A72E9B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C172F6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3E939A1">
            <w:pPr>
              <w:rPr>
                <w:rFonts w:ascii="Arial"/>
                <w:sz w:val="21"/>
              </w:rPr>
            </w:pPr>
          </w:p>
        </w:tc>
      </w:tr>
      <w:tr w14:paraId="5E4D47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8173C4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CE1349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2AE009A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0F2E8E9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D0F045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E4529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599F0FE">
            <w:pPr>
              <w:rPr>
                <w:rFonts w:ascii="Arial"/>
                <w:sz w:val="21"/>
              </w:rPr>
            </w:pPr>
          </w:p>
        </w:tc>
      </w:tr>
      <w:tr w14:paraId="327BD7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537EE8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E0B67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4C18F6B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0329515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3DBF76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12888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3AB5153">
            <w:pPr>
              <w:rPr>
                <w:rFonts w:ascii="Arial"/>
                <w:sz w:val="21"/>
              </w:rPr>
            </w:pPr>
          </w:p>
        </w:tc>
      </w:tr>
      <w:tr w14:paraId="76A5EC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63A887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A1D9D5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1BE99C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4A0D8A7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0E1E7B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BA62FE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A9ED255">
            <w:pPr>
              <w:rPr>
                <w:rFonts w:ascii="Arial"/>
                <w:sz w:val="21"/>
              </w:rPr>
            </w:pPr>
          </w:p>
        </w:tc>
      </w:tr>
      <w:tr w14:paraId="7CCBD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12745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97F25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162701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32A8DD1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8A6149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B1F8A8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0117821">
            <w:pPr>
              <w:rPr>
                <w:rFonts w:ascii="Arial"/>
                <w:sz w:val="21"/>
              </w:rPr>
            </w:pPr>
          </w:p>
        </w:tc>
      </w:tr>
      <w:tr w14:paraId="7FAE76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65EE2C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02204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41F23E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7845F2FA">
            <w:pPr>
              <w:pStyle w:val="6"/>
              <w:spacing w:before="71"/>
              <w:ind w:left="335"/>
            </w:pPr>
            <w:r>
              <w:rPr>
                <w:spacing w:val="-3"/>
              </w:rPr>
              <w:t>20.17</w:t>
            </w:r>
          </w:p>
        </w:tc>
        <w:tc>
          <w:tcPr>
            <w:tcW w:w="859" w:type="dxa"/>
            <w:vAlign w:val="top"/>
          </w:tcPr>
          <w:p w14:paraId="18620E1E">
            <w:pPr>
              <w:pStyle w:val="6"/>
              <w:spacing w:before="71"/>
              <w:ind w:left="315"/>
            </w:pPr>
            <w:r>
              <w:rPr>
                <w:spacing w:val="-3"/>
              </w:rPr>
              <w:t>20.17</w:t>
            </w:r>
          </w:p>
        </w:tc>
        <w:tc>
          <w:tcPr>
            <w:tcW w:w="800" w:type="dxa"/>
            <w:vAlign w:val="top"/>
          </w:tcPr>
          <w:p w14:paraId="546C62A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1A9EA67">
            <w:pPr>
              <w:rPr>
                <w:rFonts w:ascii="Arial"/>
                <w:sz w:val="21"/>
              </w:rPr>
            </w:pPr>
          </w:p>
        </w:tc>
      </w:tr>
      <w:tr w14:paraId="69B2C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167D24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BA16F1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9CBBA8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42AADD6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0F2EA2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73FD6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58B2911">
            <w:pPr>
              <w:rPr>
                <w:rFonts w:ascii="Arial"/>
                <w:sz w:val="21"/>
              </w:rPr>
            </w:pPr>
          </w:p>
        </w:tc>
      </w:tr>
      <w:tr w14:paraId="394FCF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1D8015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55141D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72FAA5A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6C4C5B2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F72E58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68BBE2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5E1B185">
            <w:pPr>
              <w:rPr>
                <w:rFonts w:ascii="Arial"/>
                <w:sz w:val="21"/>
              </w:rPr>
            </w:pPr>
          </w:p>
        </w:tc>
      </w:tr>
      <w:tr w14:paraId="49D051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6590C1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8FD5ED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E05C47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552ED75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81E639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AC9258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BE4453A">
            <w:pPr>
              <w:rPr>
                <w:rFonts w:ascii="Arial"/>
                <w:sz w:val="21"/>
              </w:rPr>
            </w:pPr>
          </w:p>
        </w:tc>
      </w:tr>
      <w:tr w14:paraId="41B1EB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7EE90A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2E7D91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CBE94B1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5796B89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FE5BD1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32B61D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9AD9797">
            <w:pPr>
              <w:rPr>
                <w:rFonts w:ascii="Arial"/>
                <w:sz w:val="21"/>
              </w:rPr>
            </w:pPr>
          </w:p>
        </w:tc>
      </w:tr>
      <w:tr w14:paraId="6E1DF9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62F3B7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AC50F8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5186BA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439A1FA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E8526D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A33AA0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03F763E">
            <w:pPr>
              <w:rPr>
                <w:rFonts w:ascii="Arial"/>
                <w:sz w:val="21"/>
              </w:rPr>
            </w:pPr>
          </w:p>
        </w:tc>
      </w:tr>
      <w:tr w14:paraId="187924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F87230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0D558E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E8E5C9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78C9A9C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DC7359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D062FA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9DBC149">
            <w:pPr>
              <w:rPr>
                <w:rFonts w:ascii="Arial"/>
                <w:sz w:val="21"/>
              </w:rPr>
            </w:pPr>
          </w:p>
        </w:tc>
      </w:tr>
      <w:tr w14:paraId="216BDD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6EF2D4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074F57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EA5E3D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281B2196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2D5352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A14CE7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E37F3AF">
            <w:pPr>
              <w:rPr>
                <w:rFonts w:ascii="Arial"/>
                <w:sz w:val="21"/>
              </w:rPr>
            </w:pPr>
          </w:p>
        </w:tc>
      </w:tr>
      <w:tr w14:paraId="496990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7B7F6C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AD0E75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69FBD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4C39A24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8FD567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5B70A8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68246F0">
            <w:pPr>
              <w:rPr>
                <w:rFonts w:ascii="Arial"/>
                <w:sz w:val="21"/>
              </w:rPr>
            </w:pPr>
          </w:p>
        </w:tc>
      </w:tr>
      <w:tr w14:paraId="21F511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C1C29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EF0C16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FEE14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3C6D780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0AD4D3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22C898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7812634">
            <w:pPr>
              <w:rPr>
                <w:rFonts w:ascii="Arial"/>
                <w:sz w:val="21"/>
              </w:rPr>
            </w:pPr>
          </w:p>
        </w:tc>
      </w:tr>
      <w:tr w14:paraId="0A421B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38B3F8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C819DB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E233F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1471B44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5230A9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2C3BD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98A07D1">
            <w:pPr>
              <w:rPr>
                <w:rFonts w:ascii="Arial"/>
                <w:sz w:val="21"/>
              </w:rPr>
            </w:pPr>
          </w:p>
        </w:tc>
      </w:tr>
      <w:tr w14:paraId="33C515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1F890A8C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4A50BFC5">
            <w:pPr>
              <w:pStyle w:val="6"/>
              <w:spacing w:before="72"/>
              <w:ind w:left="369"/>
            </w:pPr>
            <w:r>
              <w:rPr>
                <w:spacing w:val="-4"/>
              </w:rPr>
              <w:t>325.75</w:t>
            </w:r>
          </w:p>
        </w:tc>
        <w:tc>
          <w:tcPr>
            <w:tcW w:w="2798" w:type="dxa"/>
            <w:vAlign w:val="top"/>
          </w:tcPr>
          <w:p w14:paraId="01590108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03FCA4EF">
            <w:pPr>
              <w:pStyle w:val="6"/>
              <w:spacing w:before="72"/>
              <w:ind w:left="251"/>
            </w:pPr>
            <w:r>
              <w:rPr>
                <w:spacing w:val="-4"/>
              </w:rPr>
              <w:t>325.75</w:t>
            </w:r>
          </w:p>
        </w:tc>
        <w:tc>
          <w:tcPr>
            <w:tcW w:w="859" w:type="dxa"/>
            <w:vAlign w:val="top"/>
          </w:tcPr>
          <w:p w14:paraId="0D58FB83">
            <w:pPr>
              <w:pStyle w:val="6"/>
              <w:spacing w:before="72"/>
              <w:ind w:left="231"/>
            </w:pPr>
            <w:r>
              <w:rPr>
                <w:spacing w:val="-4"/>
              </w:rPr>
              <w:t>325.75</w:t>
            </w:r>
          </w:p>
        </w:tc>
        <w:tc>
          <w:tcPr>
            <w:tcW w:w="800" w:type="dxa"/>
            <w:vAlign w:val="top"/>
          </w:tcPr>
          <w:p w14:paraId="7E6B4D0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A0277D0">
            <w:pPr>
              <w:rPr>
                <w:rFonts w:ascii="Arial"/>
                <w:sz w:val="21"/>
              </w:rPr>
            </w:pPr>
          </w:p>
        </w:tc>
      </w:tr>
    </w:tbl>
    <w:p w14:paraId="6F0B3F31">
      <w:pPr>
        <w:rPr>
          <w:rFonts w:ascii="Arial"/>
          <w:sz w:val="21"/>
        </w:rPr>
      </w:pPr>
    </w:p>
    <w:p w14:paraId="3FFC3744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2" w:bottom="1521" w:left="1563" w:header="0" w:footer="1156" w:gutter="0"/>
          <w:cols w:space="720" w:num="1"/>
        </w:sectPr>
      </w:pPr>
    </w:p>
    <w:p w14:paraId="1AFA6D41">
      <w:pPr>
        <w:spacing w:line="305" w:lineRule="auto"/>
        <w:rPr>
          <w:rFonts w:ascii="Arial"/>
          <w:sz w:val="21"/>
        </w:rPr>
      </w:pPr>
    </w:p>
    <w:p w14:paraId="2701B5D0">
      <w:pPr>
        <w:spacing w:line="306" w:lineRule="auto"/>
        <w:rPr>
          <w:rFonts w:ascii="Arial"/>
          <w:sz w:val="21"/>
        </w:rPr>
      </w:pPr>
    </w:p>
    <w:p w14:paraId="5DA96980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1073B758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5992546C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编制单位：托克逊县统计局                                          </w:t>
      </w:r>
      <w:r>
        <w:rPr>
          <w:spacing w:val="-5"/>
          <w:sz w:val="24"/>
          <w:szCs w:val="24"/>
        </w:rPr>
        <w:t xml:space="preserve">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6870C3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1355DB4B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01271811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35BABE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1D126264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E57AD75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746A3A5F">
            <w:pPr>
              <w:spacing w:line="253" w:lineRule="auto"/>
              <w:rPr>
                <w:rFonts w:ascii="Arial"/>
                <w:sz w:val="21"/>
              </w:rPr>
            </w:pPr>
          </w:p>
          <w:p w14:paraId="7300FBE9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EAA4C5E">
            <w:pPr>
              <w:spacing w:line="254" w:lineRule="auto"/>
              <w:rPr>
                <w:rFonts w:ascii="Arial"/>
                <w:sz w:val="21"/>
              </w:rPr>
            </w:pPr>
          </w:p>
          <w:p w14:paraId="2B152C7D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1AA6C128">
            <w:pPr>
              <w:spacing w:line="253" w:lineRule="auto"/>
              <w:rPr>
                <w:rFonts w:ascii="Arial"/>
                <w:sz w:val="21"/>
              </w:rPr>
            </w:pPr>
          </w:p>
          <w:p w14:paraId="17603A05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6935B8FD">
            <w:pPr>
              <w:spacing w:line="253" w:lineRule="auto"/>
              <w:rPr>
                <w:rFonts w:ascii="Arial"/>
                <w:sz w:val="21"/>
              </w:rPr>
            </w:pPr>
          </w:p>
          <w:p w14:paraId="1883731E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483DB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7F9EB6F3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235B5149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6EF83D76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36E93D39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AFF9EFD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90B175A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4DD7BBBC">
            <w:pPr>
              <w:rPr>
                <w:rFonts w:ascii="Arial"/>
                <w:sz w:val="21"/>
              </w:rPr>
            </w:pPr>
          </w:p>
        </w:tc>
      </w:tr>
      <w:tr w14:paraId="4C3F5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05112A6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5D6498A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407283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DC45AD6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41D3A872">
            <w:pPr>
              <w:pStyle w:val="6"/>
              <w:spacing w:before="85"/>
              <w:ind w:left="1104"/>
            </w:pPr>
            <w:r>
              <w:rPr>
                <w:b/>
                <w:bCs/>
                <w:spacing w:val="-4"/>
              </w:rPr>
              <w:t>248.65</w:t>
            </w:r>
          </w:p>
        </w:tc>
        <w:tc>
          <w:tcPr>
            <w:tcW w:w="1741" w:type="dxa"/>
            <w:vAlign w:val="top"/>
          </w:tcPr>
          <w:p w14:paraId="3D48B676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188.65</w:t>
            </w:r>
          </w:p>
        </w:tc>
        <w:tc>
          <w:tcPr>
            <w:tcW w:w="1747" w:type="dxa"/>
            <w:vAlign w:val="top"/>
          </w:tcPr>
          <w:p w14:paraId="55FEC620">
            <w:pPr>
              <w:pStyle w:val="6"/>
              <w:spacing w:before="85"/>
              <w:ind w:left="1200"/>
            </w:pPr>
            <w:r>
              <w:rPr>
                <w:b/>
                <w:bCs/>
                <w:spacing w:val="-5"/>
              </w:rPr>
              <w:t>60.00</w:t>
            </w:r>
          </w:p>
        </w:tc>
      </w:tr>
      <w:tr w14:paraId="3041FE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529811C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73ACA6BE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0D0F3DA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5BAE0F7">
            <w:pPr>
              <w:pStyle w:val="6"/>
              <w:spacing w:before="85" w:line="214" w:lineRule="auto"/>
              <w:ind w:left="119"/>
            </w:pPr>
            <w:r>
              <w:rPr>
                <w:b/>
                <w:bCs/>
                <w:spacing w:val="-5"/>
              </w:rPr>
              <w:t>统计信息事务</w:t>
            </w:r>
          </w:p>
        </w:tc>
        <w:tc>
          <w:tcPr>
            <w:tcW w:w="1741" w:type="dxa"/>
            <w:vAlign w:val="top"/>
          </w:tcPr>
          <w:p w14:paraId="37FD362E">
            <w:pPr>
              <w:pStyle w:val="6"/>
              <w:spacing w:before="85"/>
              <w:ind w:left="1104"/>
            </w:pPr>
            <w:r>
              <w:rPr>
                <w:b/>
                <w:bCs/>
                <w:spacing w:val="-4"/>
              </w:rPr>
              <w:t>248.65</w:t>
            </w:r>
          </w:p>
        </w:tc>
        <w:tc>
          <w:tcPr>
            <w:tcW w:w="1741" w:type="dxa"/>
            <w:vAlign w:val="top"/>
          </w:tcPr>
          <w:p w14:paraId="7F721826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188.65</w:t>
            </w:r>
          </w:p>
        </w:tc>
        <w:tc>
          <w:tcPr>
            <w:tcW w:w="1747" w:type="dxa"/>
            <w:vAlign w:val="top"/>
          </w:tcPr>
          <w:p w14:paraId="7DAB72FA">
            <w:pPr>
              <w:pStyle w:val="6"/>
              <w:spacing w:before="85"/>
              <w:ind w:left="1200"/>
            </w:pPr>
            <w:r>
              <w:rPr>
                <w:b/>
                <w:bCs/>
                <w:spacing w:val="-5"/>
              </w:rPr>
              <w:t>60.00</w:t>
            </w:r>
          </w:p>
        </w:tc>
      </w:tr>
      <w:tr w14:paraId="53E5FE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E0A7E1C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1202A9D0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F856455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99BA547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1E004115">
            <w:pPr>
              <w:pStyle w:val="6"/>
              <w:spacing w:before="85"/>
              <w:ind w:left="1108"/>
            </w:pPr>
            <w:r>
              <w:rPr>
                <w:spacing w:val="-3"/>
              </w:rPr>
              <w:t>188.65</w:t>
            </w:r>
          </w:p>
        </w:tc>
        <w:tc>
          <w:tcPr>
            <w:tcW w:w="1741" w:type="dxa"/>
            <w:vAlign w:val="top"/>
          </w:tcPr>
          <w:p w14:paraId="16F9F6C7">
            <w:pPr>
              <w:pStyle w:val="6"/>
              <w:spacing w:before="85"/>
              <w:ind w:left="1110"/>
            </w:pPr>
            <w:r>
              <w:rPr>
                <w:spacing w:val="-3"/>
              </w:rPr>
              <w:t>188.65</w:t>
            </w:r>
          </w:p>
        </w:tc>
        <w:tc>
          <w:tcPr>
            <w:tcW w:w="1747" w:type="dxa"/>
            <w:vAlign w:val="top"/>
          </w:tcPr>
          <w:p w14:paraId="471EBCB2">
            <w:pPr>
              <w:rPr>
                <w:rFonts w:ascii="Arial"/>
                <w:sz w:val="21"/>
              </w:rPr>
            </w:pPr>
          </w:p>
        </w:tc>
      </w:tr>
      <w:tr w14:paraId="4475FC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556AD48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3C8681DD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BBCB9DA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37CF7E52">
            <w:pPr>
              <w:pStyle w:val="6"/>
              <w:spacing w:before="85" w:line="214" w:lineRule="auto"/>
              <w:ind w:left="116"/>
            </w:pPr>
            <w:r>
              <w:rPr>
                <w:spacing w:val="-3"/>
              </w:rPr>
              <w:t>专项统计业务</w:t>
            </w:r>
          </w:p>
        </w:tc>
        <w:tc>
          <w:tcPr>
            <w:tcW w:w="1741" w:type="dxa"/>
            <w:vAlign w:val="top"/>
          </w:tcPr>
          <w:p w14:paraId="4E358857">
            <w:pPr>
              <w:pStyle w:val="6"/>
              <w:spacing w:before="85"/>
              <w:ind w:left="1200"/>
            </w:pPr>
            <w:r>
              <w:rPr>
                <w:spacing w:val="-4"/>
              </w:rPr>
              <w:t>12.14</w:t>
            </w:r>
          </w:p>
        </w:tc>
        <w:tc>
          <w:tcPr>
            <w:tcW w:w="1741" w:type="dxa"/>
            <w:vAlign w:val="top"/>
          </w:tcPr>
          <w:p w14:paraId="5204CBA9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287747B">
            <w:pPr>
              <w:pStyle w:val="6"/>
              <w:spacing w:before="85"/>
              <w:ind w:left="1202"/>
            </w:pPr>
            <w:r>
              <w:rPr>
                <w:spacing w:val="-4"/>
              </w:rPr>
              <w:t>12.14</w:t>
            </w:r>
          </w:p>
        </w:tc>
      </w:tr>
      <w:tr w14:paraId="5F89FC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BE415EE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547A6D8F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AAD8F30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07</w:t>
            </w:r>
          </w:p>
        </w:tc>
        <w:tc>
          <w:tcPr>
            <w:tcW w:w="2508" w:type="dxa"/>
            <w:vAlign w:val="top"/>
          </w:tcPr>
          <w:p w14:paraId="00E2D9FE">
            <w:pPr>
              <w:pStyle w:val="6"/>
              <w:spacing w:before="85" w:line="216" w:lineRule="auto"/>
              <w:ind w:left="116"/>
            </w:pPr>
            <w:r>
              <w:rPr>
                <w:spacing w:val="-3"/>
              </w:rPr>
              <w:t>专项普查活动</w:t>
            </w:r>
          </w:p>
        </w:tc>
        <w:tc>
          <w:tcPr>
            <w:tcW w:w="1741" w:type="dxa"/>
            <w:vAlign w:val="top"/>
          </w:tcPr>
          <w:p w14:paraId="52481273">
            <w:pPr>
              <w:pStyle w:val="6"/>
              <w:spacing w:before="85"/>
              <w:ind w:left="1195"/>
            </w:pPr>
            <w:r>
              <w:rPr>
                <w:spacing w:val="-3"/>
              </w:rPr>
              <w:t>47.86</w:t>
            </w:r>
          </w:p>
        </w:tc>
        <w:tc>
          <w:tcPr>
            <w:tcW w:w="1741" w:type="dxa"/>
            <w:vAlign w:val="top"/>
          </w:tcPr>
          <w:p w14:paraId="0BFEB112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11E7425">
            <w:pPr>
              <w:pStyle w:val="6"/>
              <w:spacing w:before="85"/>
              <w:ind w:left="1197"/>
            </w:pPr>
            <w:r>
              <w:rPr>
                <w:spacing w:val="-3"/>
              </w:rPr>
              <w:t>47.86</w:t>
            </w:r>
          </w:p>
        </w:tc>
      </w:tr>
      <w:tr w14:paraId="5D07E9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64453BE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C64FC2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A2F510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0C3AFA2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483D43C8">
            <w:pPr>
              <w:pStyle w:val="6"/>
              <w:spacing w:before="85"/>
              <w:ind w:left="1195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1741" w:type="dxa"/>
            <w:vAlign w:val="top"/>
          </w:tcPr>
          <w:p w14:paraId="0694B418">
            <w:pPr>
              <w:pStyle w:val="6"/>
              <w:spacing w:before="85"/>
              <w:ind w:left="1196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1747" w:type="dxa"/>
            <w:vAlign w:val="top"/>
          </w:tcPr>
          <w:p w14:paraId="0343E101">
            <w:pPr>
              <w:rPr>
                <w:rFonts w:ascii="Arial"/>
                <w:sz w:val="21"/>
              </w:rPr>
            </w:pPr>
          </w:p>
        </w:tc>
      </w:tr>
      <w:tr w14:paraId="486203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7441B84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10CE303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01A67B1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33E210B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223932CD">
            <w:pPr>
              <w:pStyle w:val="6"/>
              <w:spacing w:before="85"/>
              <w:ind w:left="1195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1741" w:type="dxa"/>
            <w:vAlign w:val="top"/>
          </w:tcPr>
          <w:p w14:paraId="4A2FA6C9">
            <w:pPr>
              <w:pStyle w:val="6"/>
              <w:spacing w:before="85"/>
              <w:ind w:left="1196"/>
            </w:pPr>
            <w:r>
              <w:rPr>
                <w:b/>
                <w:bCs/>
                <w:spacing w:val="-4"/>
              </w:rPr>
              <w:t>44.60</w:t>
            </w:r>
          </w:p>
        </w:tc>
        <w:tc>
          <w:tcPr>
            <w:tcW w:w="1747" w:type="dxa"/>
            <w:vAlign w:val="top"/>
          </w:tcPr>
          <w:p w14:paraId="5331D99C">
            <w:pPr>
              <w:rPr>
                <w:rFonts w:ascii="Arial"/>
                <w:sz w:val="21"/>
              </w:rPr>
            </w:pPr>
          </w:p>
        </w:tc>
      </w:tr>
      <w:tr w14:paraId="01583F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302099F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D98AB8B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8388B40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57685A1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510C2501">
            <w:pPr>
              <w:pStyle w:val="6"/>
              <w:spacing w:before="85"/>
              <w:ind w:left="1286"/>
            </w:pPr>
            <w:r>
              <w:rPr>
                <w:spacing w:val="-4"/>
              </w:rPr>
              <w:t>6.23</w:t>
            </w:r>
          </w:p>
        </w:tc>
        <w:tc>
          <w:tcPr>
            <w:tcW w:w="1741" w:type="dxa"/>
            <w:vAlign w:val="top"/>
          </w:tcPr>
          <w:p w14:paraId="281026E9">
            <w:pPr>
              <w:pStyle w:val="6"/>
              <w:spacing w:before="85"/>
              <w:ind w:left="1287"/>
            </w:pPr>
            <w:r>
              <w:rPr>
                <w:spacing w:val="-4"/>
              </w:rPr>
              <w:t>6.23</w:t>
            </w:r>
          </w:p>
        </w:tc>
        <w:tc>
          <w:tcPr>
            <w:tcW w:w="1747" w:type="dxa"/>
            <w:vAlign w:val="top"/>
          </w:tcPr>
          <w:p w14:paraId="2E0C5B3B">
            <w:pPr>
              <w:rPr>
                <w:rFonts w:ascii="Arial"/>
                <w:sz w:val="21"/>
              </w:rPr>
            </w:pPr>
          </w:p>
        </w:tc>
      </w:tr>
      <w:tr w14:paraId="0F02A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BE56CBF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0CB2EF9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0D2F0A9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63059257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0DA59102">
            <w:pPr>
              <w:pStyle w:val="6"/>
              <w:spacing w:before="145"/>
              <w:ind w:left="1195"/>
            </w:pPr>
            <w:r>
              <w:rPr>
                <w:spacing w:val="-3"/>
              </w:rPr>
              <w:t>25.58</w:t>
            </w:r>
          </w:p>
        </w:tc>
        <w:tc>
          <w:tcPr>
            <w:tcW w:w="1741" w:type="dxa"/>
            <w:vAlign w:val="top"/>
          </w:tcPr>
          <w:p w14:paraId="41D245C1">
            <w:pPr>
              <w:pStyle w:val="6"/>
              <w:spacing w:before="145"/>
              <w:ind w:left="1197"/>
            </w:pPr>
            <w:r>
              <w:rPr>
                <w:spacing w:val="-3"/>
              </w:rPr>
              <w:t>25.58</w:t>
            </w:r>
          </w:p>
        </w:tc>
        <w:tc>
          <w:tcPr>
            <w:tcW w:w="1747" w:type="dxa"/>
            <w:vAlign w:val="top"/>
          </w:tcPr>
          <w:p w14:paraId="0CEEF775">
            <w:pPr>
              <w:rPr>
                <w:rFonts w:ascii="Arial"/>
                <w:sz w:val="21"/>
              </w:rPr>
            </w:pPr>
          </w:p>
        </w:tc>
      </w:tr>
      <w:tr w14:paraId="7332E0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6D4F5FB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8222447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4139A02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33135B28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1C2C4ADD">
            <w:pPr>
              <w:pStyle w:val="6"/>
              <w:spacing w:before="144"/>
              <w:ind w:left="1200"/>
            </w:pPr>
            <w:r>
              <w:rPr>
                <w:spacing w:val="-4"/>
              </w:rPr>
              <w:t>12.79</w:t>
            </w:r>
          </w:p>
        </w:tc>
        <w:tc>
          <w:tcPr>
            <w:tcW w:w="1741" w:type="dxa"/>
            <w:vAlign w:val="top"/>
          </w:tcPr>
          <w:p w14:paraId="702EC007">
            <w:pPr>
              <w:pStyle w:val="6"/>
              <w:spacing w:before="144"/>
              <w:ind w:left="1201"/>
            </w:pPr>
            <w:r>
              <w:rPr>
                <w:spacing w:val="-4"/>
              </w:rPr>
              <w:t>12.79</w:t>
            </w:r>
          </w:p>
        </w:tc>
        <w:tc>
          <w:tcPr>
            <w:tcW w:w="1747" w:type="dxa"/>
            <w:vAlign w:val="top"/>
          </w:tcPr>
          <w:p w14:paraId="294B7651">
            <w:pPr>
              <w:rPr>
                <w:rFonts w:ascii="Arial"/>
                <w:sz w:val="21"/>
              </w:rPr>
            </w:pPr>
          </w:p>
        </w:tc>
      </w:tr>
      <w:tr w14:paraId="2F54B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A028560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B6F0FC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5D20A9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11BA7A5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2A2D1725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1741" w:type="dxa"/>
            <w:vAlign w:val="top"/>
          </w:tcPr>
          <w:p w14:paraId="2DE0280C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1747" w:type="dxa"/>
            <w:vAlign w:val="top"/>
          </w:tcPr>
          <w:p w14:paraId="47DE44B6">
            <w:pPr>
              <w:rPr>
                <w:rFonts w:ascii="Arial"/>
                <w:sz w:val="21"/>
              </w:rPr>
            </w:pPr>
          </w:p>
        </w:tc>
      </w:tr>
      <w:tr w14:paraId="10000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1116811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40159A3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1BE4CFD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B2CCC82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143C528C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1741" w:type="dxa"/>
            <w:vAlign w:val="top"/>
          </w:tcPr>
          <w:p w14:paraId="2EDDBB7A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12.33</w:t>
            </w:r>
          </w:p>
        </w:tc>
        <w:tc>
          <w:tcPr>
            <w:tcW w:w="1747" w:type="dxa"/>
            <w:vAlign w:val="top"/>
          </w:tcPr>
          <w:p w14:paraId="5C1AC60F">
            <w:pPr>
              <w:rPr>
                <w:rFonts w:ascii="Arial"/>
                <w:sz w:val="21"/>
              </w:rPr>
            </w:pPr>
          </w:p>
        </w:tc>
      </w:tr>
      <w:tr w14:paraId="7ADEEB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8CBFD20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A7966AD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1DD588A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7D10065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5F9D5CFD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10.87</w:t>
            </w:r>
          </w:p>
        </w:tc>
        <w:tc>
          <w:tcPr>
            <w:tcW w:w="1741" w:type="dxa"/>
            <w:vAlign w:val="top"/>
          </w:tcPr>
          <w:p w14:paraId="22E420F8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10.87</w:t>
            </w:r>
          </w:p>
        </w:tc>
        <w:tc>
          <w:tcPr>
            <w:tcW w:w="1747" w:type="dxa"/>
            <w:vAlign w:val="top"/>
          </w:tcPr>
          <w:p w14:paraId="2D71CF46">
            <w:pPr>
              <w:rPr>
                <w:rFonts w:ascii="Arial"/>
                <w:sz w:val="21"/>
              </w:rPr>
            </w:pPr>
          </w:p>
        </w:tc>
      </w:tr>
      <w:tr w14:paraId="3F06F0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7C2006B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6E223D6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A58B5CE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7BC937BC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000298FB">
            <w:pPr>
              <w:pStyle w:val="6"/>
              <w:spacing w:before="88"/>
              <w:ind w:left="1288"/>
            </w:pPr>
            <w:r>
              <w:rPr>
                <w:spacing w:val="-5"/>
              </w:rPr>
              <w:t>1.46</w:t>
            </w:r>
          </w:p>
        </w:tc>
        <w:tc>
          <w:tcPr>
            <w:tcW w:w="1741" w:type="dxa"/>
            <w:vAlign w:val="top"/>
          </w:tcPr>
          <w:p w14:paraId="099A57BA">
            <w:pPr>
              <w:pStyle w:val="6"/>
              <w:spacing w:before="88"/>
              <w:ind w:left="1290"/>
            </w:pPr>
            <w:r>
              <w:rPr>
                <w:spacing w:val="-5"/>
              </w:rPr>
              <w:t>1.46</w:t>
            </w:r>
          </w:p>
        </w:tc>
        <w:tc>
          <w:tcPr>
            <w:tcW w:w="1747" w:type="dxa"/>
            <w:vAlign w:val="top"/>
          </w:tcPr>
          <w:p w14:paraId="0F33B2EC">
            <w:pPr>
              <w:rPr>
                <w:rFonts w:ascii="Arial"/>
                <w:sz w:val="21"/>
              </w:rPr>
            </w:pPr>
          </w:p>
        </w:tc>
      </w:tr>
      <w:tr w14:paraId="017E78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0B0ADC8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657D4CD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562E11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6D913E9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56EE4504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1741" w:type="dxa"/>
            <w:vAlign w:val="top"/>
          </w:tcPr>
          <w:p w14:paraId="74C93A1E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1747" w:type="dxa"/>
            <w:vAlign w:val="top"/>
          </w:tcPr>
          <w:p w14:paraId="2F02170A">
            <w:pPr>
              <w:rPr>
                <w:rFonts w:ascii="Arial"/>
                <w:sz w:val="21"/>
              </w:rPr>
            </w:pPr>
          </w:p>
        </w:tc>
      </w:tr>
      <w:tr w14:paraId="5A86FB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05D30834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0C90287E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4C9837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CC17384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6B31FC80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1741" w:type="dxa"/>
            <w:vAlign w:val="top"/>
          </w:tcPr>
          <w:p w14:paraId="1EFA5893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20.17</w:t>
            </w:r>
          </w:p>
        </w:tc>
        <w:tc>
          <w:tcPr>
            <w:tcW w:w="1747" w:type="dxa"/>
            <w:vAlign w:val="top"/>
          </w:tcPr>
          <w:p w14:paraId="4AE2C43F">
            <w:pPr>
              <w:rPr>
                <w:rFonts w:ascii="Arial"/>
                <w:sz w:val="21"/>
              </w:rPr>
            </w:pPr>
          </w:p>
        </w:tc>
      </w:tr>
      <w:tr w14:paraId="4F913B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5D899B4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188F3C53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78907AA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4059907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18AA104E">
            <w:pPr>
              <w:pStyle w:val="6"/>
              <w:spacing w:before="89"/>
              <w:ind w:left="1195"/>
            </w:pPr>
            <w:r>
              <w:rPr>
                <w:spacing w:val="-3"/>
              </w:rPr>
              <w:t>20.17</w:t>
            </w:r>
          </w:p>
        </w:tc>
        <w:tc>
          <w:tcPr>
            <w:tcW w:w="1741" w:type="dxa"/>
            <w:vAlign w:val="top"/>
          </w:tcPr>
          <w:p w14:paraId="49638DF4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20.17</w:t>
            </w:r>
          </w:p>
        </w:tc>
        <w:tc>
          <w:tcPr>
            <w:tcW w:w="1747" w:type="dxa"/>
            <w:vAlign w:val="top"/>
          </w:tcPr>
          <w:p w14:paraId="5A27BADC">
            <w:pPr>
              <w:rPr>
                <w:rFonts w:ascii="Arial"/>
                <w:sz w:val="21"/>
              </w:rPr>
            </w:pPr>
          </w:p>
        </w:tc>
      </w:tr>
      <w:tr w14:paraId="0BBD0C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495F529F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625A422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5F0455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AD23BC4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53004775">
            <w:pPr>
              <w:pStyle w:val="6"/>
              <w:spacing w:before="89"/>
              <w:ind w:left="1111"/>
            </w:pPr>
            <w:r>
              <w:rPr>
                <w:b/>
                <w:bCs/>
                <w:spacing w:val="-5"/>
              </w:rPr>
              <w:t>325.75</w:t>
            </w:r>
          </w:p>
        </w:tc>
        <w:tc>
          <w:tcPr>
            <w:tcW w:w="1741" w:type="dxa"/>
            <w:vAlign w:val="top"/>
          </w:tcPr>
          <w:p w14:paraId="44CB8DCC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265.75</w:t>
            </w:r>
          </w:p>
        </w:tc>
        <w:tc>
          <w:tcPr>
            <w:tcW w:w="1747" w:type="dxa"/>
            <w:vAlign w:val="top"/>
          </w:tcPr>
          <w:p w14:paraId="59385BDC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60.00</w:t>
            </w:r>
          </w:p>
        </w:tc>
      </w:tr>
    </w:tbl>
    <w:p w14:paraId="2E44410A">
      <w:pPr>
        <w:rPr>
          <w:rFonts w:ascii="Arial"/>
          <w:sz w:val="21"/>
        </w:rPr>
      </w:pPr>
    </w:p>
    <w:p w14:paraId="4A27CC3A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3EFF2D98">
      <w:pPr>
        <w:spacing w:line="305" w:lineRule="auto"/>
        <w:rPr>
          <w:rFonts w:ascii="Arial"/>
          <w:sz w:val="21"/>
        </w:rPr>
      </w:pPr>
    </w:p>
    <w:p w14:paraId="54719804">
      <w:pPr>
        <w:spacing w:line="306" w:lineRule="auto"/>
        <w:rPr>
          <w:rFonts w:ascii="Arial"/>
          <w:sz w:val="21"/>
        </w:rPr>
      </w:pPr>
    </w:p>
    <w:p w14:paraId="6EC21F2B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5488B30F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14B7E626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编制单位：托克逊县统计局                                        </w:t>
      </w:r>
      <w:r>
        <w:rPr>
          <w:spacing w:val="-5"/>
          <w:sz w:val="24"/>
          <w:szCs w:val="24"/>
        </w:rPr>
        <w:t xml:space="preserve">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3874C9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7ACECF3E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5AD78CE2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2E85F2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49C0FC59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2F4BC791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4DD26082">
            <w:pPr>
              <w:spacing w:line="242" w:lineRule="auto"/>
              <w:rPr>
                <w:rFonts w:ascii="Arial"/>
                <w:sz w:val="21"/>
              </w:rPr>
            </w:pPr>
          </w:p>
          <w:p w14:paraId="198DCA99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589DB22">
            <w:pPr>
              <w:spacing w:line="241" w:lineRule="auto"/>
              <w:rPr>
                <w:rFonts w:ascii="Arial"/>
                <w:sz w:val="21"/>
              </w:rPr>
            </w:pPr>
          </w:p>
          <w:p w14:paraId="74A77294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14F280C">
            <w:pPr>
              <w:spacing w:line="241" w:lineRule="auto"/>
              <w:rPr>
                <w:rFonts w:ascii="Arial"/>
                <w:sz w:val="21"/>
              </w:rPr>
            </w:pPr>
          </w:p>
          <w:p w14:paraId="13A1E1FB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1205F018">
            <w:pPr>
              <w:spacing w:line="241" w:lineRule="auto"/>
              <w:rPr>
                <w:rFonts w:ascii="Arial"/>
                <w:sz w:val="21"/>
              </w:rPr>
            </w:pPr>
          </w:p>
          <w:p w14:paraId="2FCA9118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31A197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5D4FDF1A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690DA8D3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611336E7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4E03F2D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587134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07CA57E0">
            <w:pPr>
              <w:rPr>
                <w:rFonts w:ascii="Arial"/>
                <w:sz w:val="21"/>
              </w:rPr>
            </w:pPr>
          </w:p>
        </w:tc>
      </w:tr>
      <w:tr w14:paraId="4317F7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3E1DD17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33AF6F5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72858E5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3E19A4D2">
            <w:pPr>
              <w:pStyle w:val="6"/>
              <w:spacing w:before="86"/>
              <w:ind w:left="1065"/>
            </w:pPr>
            <w:r>
              <w:rPr>
                <w:b/>
                <w:bCs/>
                <w:spacing w:val="-4"/>
              </w:rPr>
              <w:t>240.79</w:t>
            </w:r>
          </w:p>
        </w:tc>
        <w:tc>
          <w:tcPr>
            <w:tcW w:w="1700" w:type="dxa"/>
            <w:vAlign w:val="top"/>
          </w:tcPr>
          <w:p w14:paraId="2C81B867">
            <w:pPr>
              <w:pStyle w:val="6"/>
              <w:spacing w:before="86"/>
              <w:ind w:left="918"/>
            </w:pPr>
            <w:r>
              <w:rPr>
                <w:b/>
                <w:bCs/>
                <w:spacing w:val="-4"/>
              </w:rPr>
              <w:t>240.79</w:t>
            </w:r>
          </w:p>
        </w:tc>
        <w:tc>
          <w:tcPr>
            <w:tcW w:w="1705" w:type="dxa"/>
            <w:vAlign w:val="top"/>
          </w:tcPr>
          <w:p w14:paraId="36C422C4">
            <w:pPr>
              <w:rPr>
                <w:rFonts w:ascii="Arial"/>
                <w:sz w:val="21"/>
              </w:rPr>
            </w:pPr>
          </w:p>
        </w:tc>
      </w:tr>
      <w:tr w14:paraId="71435B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2BDC024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F7D4B75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E1C1979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727A85BC">
            <w:pPr>
              <w:pStyle w:val="6"/>
              <w:spacing w:before="87"/>
              <w:ind w:left="1156"/>
            </w:pPr>
            <w:r>
              <w:rPr>
                <w:spacing w:val="-4"/>
              </w:rPr>
              <w:t>54.00</w:t>
            </w:r>
          </w:p>
        </w:tc>
        <w:tc>
          <w:tcPr>
            <w:tcW w:w="1700" w:type="dxa"/>
            <w:vAlign w:val="top"/>
          </w:tcPr>
          <w:p w14:paraId="65FAB43B">
            <w:pPr>
              <w:pStyle w:val="6"/>
              <w:spacing w:before="87"/>
              <w:ind w:left="1011"/>
            </w:pPr>
            <w:r>
              <w:rPr>
                <w:spacing w:val="-4"/>
              </w:rPr>
              <w:t>54.00</w:t>
            </w:r>
          </w:p>
        </w:tc>
        <w:tc>
          <w:tcPr>
            <w:tcW w:w="1705" w:type="dxa"/>
            <w:vAlign w:val="top"/>
          </w:tcPr>
          <w:p w14:paraId="648AE99A">
            <w:pPr>
              <w:rPr>
                <w:rFonts w:ascii="Arial"/>
                <w:sz w:val="21"/>
              </w:rPr>
            </w:pPr>
          </w:p>
        </w:tc>
      </w:tr>
      <w:tr w14:paraId="584263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2706DDA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FE07B80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25FD219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09806087">
            <w:pPr>
              <w:pStyle w:val="6"/>
              <w:spacing w:before="88"/>
              <w:ind w:left="1161"/>
            </w:pPr>
            <w:r>
              <w:rPr>
                <w:spacing w:val="-4"/>
              </w:rPr>
              <w:t>37.15</w:t>
            </w:r>
          </w:p>
        </w:tc>
        <w:tc>
          <w:tcPr>
            <w:tcW w:w="1700" w:type="dxa"/>
            <w:vAlign w:val="top"/>
          </w:tcPr>
          <w:p w14:paraId="4E531601">
            <w:pPr>
              <w:pStyle w:val="6"/>
              <w:spacing w:before="88"/>
              <w:ind w:left="1016"/>
            </w:pPr>
            <w:r>
              <w:rPr>
                <w:spacing w:val="-4"/>
              </w:rPr>
              <w:t>37.15</w:t>
            </w:r>
          </w:p>
        </w:tc>
        <w:tc>
          <w:tcPr>
            <w:tcW w:w="1705" w:type="dxa"/>
            <w:vAlign w:val="top"/>
          </w:tcPr>
          <w:p w14:paraId="35A99DD3">
            <w:pPr>
              <w:rPr>
                <w:rFonts w:ascii="Arial"/>
                <w:sz w:val="21"/>
              </w:rPr>
            </w:pPr>
          </w:p>
        </w:tc>
      </w:tr>
      <w:tr w14:paraId="508EE3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FB9371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A613E4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5387AF2F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1F6CE1E9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22.21</w:t>
            </w:r>
          </w:p>
        </w:tc>
        <w:tc>
          <w:tcPr>
            <w:tcW w:w="1700" w:type="dxa"/>
            <w:vAlign w:val="top"/>
          </w:tcPr>
          <w:p w14:paraId="2B044914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22.21</w:t>
            </w:r>
          </w:p>
        </w:tc>
        <w:tc>
          <w:tcPr>
            <w:tcW w:w="1705" w:type="dxa"/>
            <w:vAlign w:val="top"/>
          </w:tcPr>
          <w:p w14:paraId="5AF15ED1">
            <w:pPr>
              <w:rPr>
                <w:rFonts w:ascii="Arial"/>
                <w:sz w:val="21"/>
              </w:rPr>
            </w:pPr>
          </w:p>
        </w:tc>
      </w:tr>
      <w:tr w14:paraId="3489F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6A8517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A735BF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339ACCE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6B76BCF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10.14</w:t>
            </w:r>
          </w:p>
        </w:tc>
        <w:tc>
          <w:tcPr>
            <w:tcW w:w="1700" w:type="dxa"/>
            <w:vAlign w:val="top"/>
          </w:tcPr>
          <w:p w14:paraId="4939B089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10.14</w:t>
            </w:r>
          </w:p>
        </w:tc>
        <w:tc>
          <w:tcPr>
            <w:tcW w:w="1705" w:type="dxa"/>
            <w:vAlign w:val="top"/>
          </w:tcPr>
          <w:p w14:paraId="0E41D82E">
            <w:pPr>
              <w:rPr>
                <w:rFonts w:ascii="Arial"/>
                <w:sz w:val="21"/>
              </w:rPr>
            </w:pPr>
          </w:p>
        </w:tc>
      </w:tr>
      <w:tr w14:paraId="35D3CA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6CDBC0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796159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68102BB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64D42898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18.76</w:t>
            </w:r>
          </w:p>
        </w:tc>
        <w:tc>
          <w:tcPr>
            <w:tcW w:w="1700" w:type="dxa"/>
            <w:vAlign w:val="top"/>
          </w:tcPr>
          <w:p w14:paraId="12868E2B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18.76</w:t>
            </w:r>
          </w:p>
        </w:tc>
        <w:tc>
          <w:tcPr>
            <w:tcW w:w="1705" w:type="dxa"/>
            <w:vAlign w:val="top"/>
          </w:tcPr>
          <w:p w14:paraId="47B686C0">
            <w:pPr>
              <w:rPr>
                <w:rFonts w:ascii="Arial"/>
                <w:sz w:val="21"/>
              </w:rPr>
            </w:pPr>
          </w:p>
        </w:tc>
      </w:tr>
      <w:tr w14:paraId="08E09D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D75F1D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365463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7B9A5D90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49B88BD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9.38</w:t>
            </w:r>
          </w:p>
        </w:tc>
        <w:tc>
          <w:tcPr>
            <w:tcW w:w="1700" w:type="dxa"/>
            <w:vAlign w:val="top"/>
          </w:tcPr>
          <w:p w14:paraId="2DC34D13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9.38</w:t>
            </w:r>
          </w:p>
        </w:tc>
        <w:tc>
          <w:tcPr>
            <w:tcW w:w="1705" w:type="dxa"/>
            <w:vAlign w:val="top"/>
          </w:tcPr>
          <w:p w14:paraId="7EBA49CC">
            <w:pPr>
              <w:rPr>
                <w:rFonts w:ascii="Arial"/>
                <w:sz w:val="21"/>
              </w:rPr>
            </w:pPr>
          </w:p>
        </w:tc>
      </w:tr>
      <w:tr w14:paraId="231979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D3CBC9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973C33B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663D1D6F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266979C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7.96</w:t>
            </w:r>
          </w:p>
        </w:tc>
        <w:tc>
          <w:tcPr>
            <w:tcW w:w="1700" w:type="dxa"/>
            <w:vAlign w:val="top"/>
          </w:tcPr>
          <w:p w14:paraId="6DF27B85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7.96</w:t>
            </w:r>
          </w:p>
        </w:tc>
        <w:tc>
          <w:tcPr>
            <w:tcW w:w="1705" w:type="dxa"/>
            <w:vAlign w:val="top"/>
          </w:tcPr>
          <w:p w14:paraId="3A61B015">
            <w:pPr>
              <w:rPr>
                <w:rFonts w:ascii="Arial"/>
                <w:sz w:val="21"/>
              </w:rPr>
            </w:pPr>
          </w:p>
        </w:tc>
      </w:tr>
      <w:tr w14:paraId="052BD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340E5A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E9D8B0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59262581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5DC1E0A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1.46</w:t>
            </w:r>
          </w:p>
        </w:tc>
        <w:tc>
          <w:tcPr>
            <w:tcW w:w="1700" w:type="dxa"/>
            <w:vAlign w:val="top"/>
          </w:tcPr>
          <w:p w14:paraId="74BF260B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1.46</w:t>
            </w:r>
          </w:p>
        </w:tc>
        <w:tc>
          <w:tcPr>
            <w:tcW w:w="1705" w:type="dxa"/>
            <w:vAlign w:val="top"/>
          </w:tcPr>
          <w:p w14:paraId="1577E7A0">
            <w:pPr>
              <w:rPr>
                <w:rFonts w:ascii="Arial"/>
                <w:sz w:val="21"/>
              </w:rPr>
            </w:pPr>
          </w:p>
        </w:tc>
      </w:tr>
      <w:tr w14:paraId="3F3A70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5BBF04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CDEE112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059BC1C2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3D671E72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0.46</w:t>
            </w:r>
          </w:p>
        </w:tc>
        <w:tc>
          <w:tcPr>
            <w:tcW w:w="1700" w:type="dxa"/>
            <w:vAlign w:val="top"/>
          </w:tcPr>
          <w:p w14:paraId="38091C02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0.46</w:t>
            </w:r>
          </w:p>
        </w:tc>
        <w:tc>
          <w:tcPr>
            <w:tcW w:w="1705" w:type="dxa"/>
            <w:vAlign w:val="top"/>
          </w:tcPr>
          <w:p w14:paraId="2C97B295">
            <w:pPr>
              <w:rPr>
                <w:rFonts w:ascii="Arial"/>
                <w:sz w:val="21"/>
              </w:rPr>
            </w:pPr>
          </w:p>
        </w:tc>
      </w:tr>
      <w:tr w14:paraId="44F993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F5FB87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AF9912E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7425377F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0260029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14.73</w:t>
            </w:r>
          </w:p>
        </w:tc>
        <w:tc>
          <w:tcPr>
            <w:tcW w:w="1700" w:type="dxa"/>
            <w:vAlign w:val="top"/>
          </w:tcPr>
          <w:p w14:paraId="34AC2F6F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14.73</w:t>
            </w:r>
          </w:p>
        </w:tc>
        <w:tc>
          <w:tcPr>
            <w:tcW w:w="1705" w:type="dxa"/>
            <w:vAlign w:val="top"/>
          </w:tcPr>
          <w:p w14:paraId="289CF557">
            <w:pPr>
              <w:rPr>
                <w:rFonts w:ascii="Arial"/>
                <w:sz w:val="21"/>
              </w:rPr>
            </w:pPr>
          </w:p>
        </w:tc>
      </w:tr>
      <w:tr w14:paraId="61F27C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32D4C1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2C3C5AF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2E030897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7F744213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64.54</w:t>
            </w:r>
          </w:p>
        </w:tc>
        <w:tc>
          <w:tcPr>
            <w:tcW w:w="1700" w:type="dxa"/>
            <w:vAlign w:val="top"/>
          </w:tcPr>
          <w:p w14:paraId="0D7043AB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64.54</w:t>
            </w:r>
          </w:p>
        </w:tc>
        <w:tc>
          <w:tcPr>
            <w:tcW w:w="1705" w:type="dxa"/>
            <w:vAlign w:val="top"/>
          </w:tcPr>
          <w:p w14:paraId="0ACC177E">
            <w:pPr>
              <w:rPr>
                <w:rFonts w:ascii="Arial"/>
                <w:sz w:val="21"/>
              </w:rPr>
            </w:pPr>
          </w:p>
        </w:tc>
      </w:tr>
      <w:tr w14:paraId="278754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8751650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2CA54E1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5DACD28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0BAB1DE9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18.73</w:t>
            </w:r>
          </w:p>
        </w:tc>
        <w:tc>
          <w:tcPr>
            <w:tcW w:w="1700" w:type="dxa"/>
            <w:vAlign w:val="top"/>
          </w:tcPr>
          <w:p w14:paraId="0AE162D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3F106C9">
            <w:pPr>
              <w:pStyle w:val="6"/>
              <w:spacing w:before="89"/>
              <w:ind w:left="1162"/>
            </w:pPr>
            <w:r>
              <w:rPr>
                <w:b/>
                <w:bCs/>
                <w:spacing w:val="-5"/>
              </w:rPr>
              <w:t>18.73</w:t>
            </w:r>
          </w:p>
        </w:tc>
      </w:tr>
      <w:tr w14:paraId="355E87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6615EB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8836F5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A33910B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45F07C87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3.70</w:t>
            </w:r>
          </w:p>
        </w:tc>
        <w:tc>
          <w:tcPr>
            <w:tcW w:w="1700" w:type="dxa"/>
            <w:vAlign w:val="top"/>
          </w:tcPr>
          <w:p w14:paraId="780C780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4904AE2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3.70</w:t>
            </w:r>
          </w:p>
        </w:tc>
      </w:tr>
      <w:tr w14:paraId="77237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BF45AB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18CB71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259416D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38C5F2E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684E0EB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2027600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1EC35C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5C3E47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83199A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310DEA6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2A08225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0.70</w:t>
            </w:r>
          </w:p>
        </w:tc>
        <w:tc>
          <w:tcPr>
            <w:tcW w:w="1700" w:type="dxa"/>
            <w:vAlign w:val="top"/>
          </w:tcPr>
          <w:p w14:paraId="568A84A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FE158A6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0.70</w:t>
            </w:r>
          </w:p>
        </w:tc>
      </w:tr>
      <w:tr w14:paraId="34A316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6FC56B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CF08F7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571C5B16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397CC40B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0.20</w:t>
            </w:r>
          </w:p>
        </w:tc>
        <w:tc>
          <w:tcPr>
            <w:tcW w:w="1700" w:type="dxa"/>
            <w:vAlign w:val="top"/>
          </w:tcPr>
          <w:p w14:paraId="3474854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18477EB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0.20</w:t>
            </w:r>
          </w:p>
        </w:tc>
      </w:tr>
      <w:tr w14:paraId="3755FB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B70E70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98ED8E0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67F8AAF2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4E84F2FC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1.80</w:t>
            </w:r>
          </w:p>
        </w:tc>
        <w:tc>
          <w:tcPr>
            <w:tcW w:w="1700" w:type="dxa"/>
            <w:vAlign w:val="top"/>
          </w:tcPr>
          <w:p w14:paraId="370304B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B797CC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1.80</w:t>
            </w:r>
          </w:p>
        </w:tc>
      </w:tr>
      <w:tr w14:paraId="155F45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8E1D11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8021C66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212388CB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784B3AFA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3.08</w:t>
            </w:r>
          </w:p>
        </w:tc>
        <w:tc>
          <w:tcPr>
            <w:tcW w:w="1700" w:type="dxa"/>
            <w:vAlign w:val="top"/>
          </w:tcPr>
          <w:p w14:paraId="6FD61D3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34258F0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3.08</w:t>
            </w:r>
          </w:p>
        </w:tc>
      </w:tr>
      <w:tr w14:paraId="0AD7FD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CEE9BA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3F59FF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237C6669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1C986CD6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3.85</w:t>
            </w:r>
          </w:p>
        </w:tc>
        <w:tc>
          <w:tcPr>
            <w:tcW w:w="1700" w:type="dxa"/>
            <w:vAlign w:val="top"/>
          </w:tcPr>
          <w:p w14:paraId="00F9B23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3B888CB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3.85</w:t>
            </w:r>
          </w:p>
        </w:tc>
      </w:tr>
      <w:tr w14:paraId="1D2631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C4D075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17F5461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0963915D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4BD57CA1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2D5B85B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1D0E74D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2A30BF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048C7B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8253252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31CDCED1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4CCFF1F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2.40</w:t>
            </w:r>
          </w:p>
        </w:tc>
        <w:tc>
          <w:tcPr>
            <w:tcW w:w="1700" w:type="dxa"/>
            <w:vAlign w:val="top"/>
          </w:tcPr>
          <w:p w14:paraId="264F532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6394513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2.40</w:t>
            </w:r>
          </w:p>
        </w:tc>
      </w:tr>
      <w:tr w14:paraId="5140F3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A5464C2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609476C9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2FC7CC1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6F1BA076">
            <w:pPr>
              <w:pStyle w:val="6"/>
              <w:spacing w:before="89"/>
              <w:ind w:left="1247"/>
            </w:pPr>
            <w:r>
              <w:rPr>
                <w:b/>
                <w:bCs/>
                <w:spacing w:val="-5"/>
              </w:rPr>
              <w:t>6.23</w:t>
            </w:r>
          </w:p>
        </w:tc>
        <w:tc>
          <w:tcPr>
            <w:tcW w:w="1700" w:type="dxa"/>
            <w:vAlign w:val="top"/>
          </w:tcPr>
          <w:p w14:paraId="50E2DDF0">
            <w:pPr>
              <w:pStyle w:val="6"/>
              <w:spacing w:before="89"/>
              <w:ind w:left="1100"/>
            </w:pPr>
            <w:r>
              <w:rPr>
                <w:b/>
                <w:bCs/>
                <w:spacing w:val="-5"/>
              </w:rPr>
              <w:t>6.23</w:t>
            </w:r>
          </w:p>
        </w:tc>
        <w:tc>
          <w:tcPr>
            <w:tcW w:w="1705" w:type="dxa"/>
            <w:vAlign w:val="top"/>
          </w:tcPr>
          <w:p w14:paraId="325A2732">
            <w:pPr>
              <w:rPr>
                <w:rFonts w:ascii="Arial"/>
                <w:sz w:val="21"/>
              </w:rPr>
            </w:pPr>
          </w:p>
        </w:tc>
      </w:tr>
      <w:tr w14:paraId="3B79E5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0C7B56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2960905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9EA2FC5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6BEDBB99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6.23</w:t>
            </w:r>
          </w:p>
        </w:tc>
        <w:tc>
          <w:tcPr>
            <w:tcW w:w="1700" w:type="dxa"/>
            <w:vAlign w:val="top"/>
          </w:tcPr>
          <w:p w14:paraId="0B6B711B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6.23</w:t>
            </w:r>
          </w:p>
        </w:tc>
        <w:tc>
          <w:tcPr>
            <w:tcW w:w="1705" w:type="dxa"/>
            <w:vAlign w:val="top"/>
          </w:tcPr>
          <w:p w14:paraId="3428E7EF">
            <w:pPr>
              <w:rPr>
                <w:rFonts w:ascii="Arial"/>
                <w:sz w:val="21"/>
              </w:rPr>
            </w:pPr>
          </w:p>
        </w:tc>
      </w:tr>
      <w:tr w14:paraId="4124FF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4F09D2BF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44D1E326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CBF2CC6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24F1FDC9">
            <w:pPr>
              <w:pStyle w:val="6"/>
              <w:spacing w:before="94"/>
              <w:ind w:left="1065"/>
            </w:pPr>
            <w:r>
              <w:rPr>
                <w:b/>
                <w:bCs/>
                <w:spacing w:val="-4"/>
              </w:rPr>
              <w:t>265.75</w:t>
            </w:r>
          </w:p>
        </w:tc>
        <w:tc>
          <w:tcPr>
            <w:tcW w:w="1700" w:type="dxa"/>
            <w:vAlign w:val="top"/>
          </w:tcPr>
          <w:p w14:paraId="7341BE75">
            <w:pPr>
              <w:pStyle w:val="6"/>
              <w:spacing w:before="94"/>
              <w:ind w:left="918"/>
            </w:pPr>
            <w:r>
              <w:rPr>
                <w:b/>
                <w:bCs/>
                <w:spacing w:val="-4"/>
              </w:rPr>
              <w:t>247.02</w:t>
            </w:r>
          </w:p>
        </w:tc>
        <w:tc>
          <w:tcPr>
            <w:tcW w:w="1705" w:type="dxa"/>
            <w:vAlign w:val="top"/>
          </w:tcPr>
          <w:p w14:paraId="5254F3B9">
            <w:pPr>
              <w:pStyle w:val="6"/>
              <w:spacing w:before="94"/>
              <w:ind w:left="1162"/>
            </w:pPr>
            <w:r>
              <w:rPr>
                <w:b/>
                <w:bCs/>
                <w:spacing w:val="-5"/>
              </w:rPr>
              <w:t>18.73</w:t>
            </w:r>
          </w:p>
        </w:tc>
      </w:tr>
    </w:tbl>
    <w:p w14:paraId="305BC2DA">
      <w:pPr>
        <w:rPr>
          <w:rFonts w:ascii="Arial"/>
          <w:sz w:val="21"/>
        </w:rPr>
      </w:pPr>
    </w:p>
    <w:p w14:paraId="670CB371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46CB3989">
      <w:pPr>
        <w:spacing w:line="261" w:lineRule="auto"/>
        <w:rPr>
          <w:rFonts w:ascii="Arial"/>
          <w:sz w:val="21"/>
        </w:rPr>
      </w:pPr>
    </w:p>
    <w:p w14:paraId="562E600E">
      <w:pPr>
        <w:spacing w:line="261" w:lineRule="auto"/>
        <w:rPr>
          <w:rFonts w:ascii="Arial"/>
          <w:sz w:val="21"/>
        </w:rPr>
      </w:pPr>
    </w:p>
    <w:p w14:paraId="4948BBE8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3F923D60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766F481B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编制单位：托克逊县统计局           </w:t>
      </w:r>
      <w:r>
        <w:rPr>
          <w:sz w:val="24"/>
          <w:szCs w:val="24"/>
        </w:rPr>
        <w:t xml:space="preserve">  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14D80A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3E8ECCB9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0306F33F">
            <w:pPr>
              <w:spacing w:line="309" w:lineRule="auto"/>
              <w:rPr>
                <w:rFonts w:ascii="Arial"/>
                <w:sz w:val="21"/>
              </w:rPr>
            </w:pPr>
          </w:p>
          <w:p w14:paraId="18291741">
            <w:pPr>
              <w:spacing w:line="310" w:lineRule="auto"/>
              <w:rPr>
                <w:rFonts w:ascii="Arial"/>
                <w:sz w:val="21"/>
              </w:rPr>
            </w:pPr>
          </w:p>
          <w:p w14:paraId="0CD60759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3C3EEB8B">
            <w:pPr>
              <w:spacing w:line="309" w:lineRule="auto"/>
              <w:rPr>
                <w:rFonts w:ascii="Arial"/>
                <w:sz w:val="21"/>
              </w:rPr>
            </w:pPr>
          </w:p>
          <w:p w14:paraId="051C03C9">
            <w:pPr>
              <w:spacing w:line="310" w:lineRule="auto"/>
              <w:rPr>
                <w:rFonts w:ascii="Arial"/>
                <w:sz w:val="21"/>
              </w:rPr>
            </w:pPr>
          </w:p>
          <w:p w14:paraId="6B996A59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679D2C17">
            <w:pPr>
              <w:spacing w:line="244" w:lineRule="auto"/>
              <w:rPr>
                <w:rFonts w:ascii="Arial"/>
                <w:sz w:val="21"/>
              </w:rPr>
            </w:pPr>
          </w:p>
          <w:p w14:paraId="3197FE41">
            <w:pPr>
              <w:spacing w:line="245" w:lineRule="auto"/>
              <w:rPr>
                <w:rFonts w:ascii="Arial"/>
                <w:sz w:val="21"/>
              </w:rPr>
            </w:pPr>
          </w:p>
          <w:p w14:paraId="21C6CDBC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3AB3DB3E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ECC8F10">
            <w:pPr>
              <w:spacing w:line="361" w:lineRule="auto"/>
              <w:rPr>
                <w:rFonts w:ascii="Arial"/>
                <w:sz w:val="21"/>
              </w:rPr>
            </w:pPr>
          </w:p>
          <w:p w14:paraId="229CEB14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63F3AED6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1D045452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3B20AC12">
            <w:pPr>
              <w:spacing w:line="361" w:lineRule="auto"/>
              <w:rPr>
                <w:rFonts w:ascii="Arial"/>
                <w:sz w:val="21"/>
              </w:rPr>
            </w:pPr>
          </w:p>
          <w:p w14:paraId="531E9CEE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223D2375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2EC45550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65EF06E0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7AE72499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0A6853A5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5DEF9F41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4C48CD6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2A9DF2C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63A2F4A0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58D699E7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B255AF4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BEE5654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1C342718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6EBCD751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640F9AE9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51A9B950">
            <w:pPr>
              <w:pStyle w:val="6"/>
              <w:spacing w:before="31" w:line="213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F2B9E57">
            <w:pPr>
              <w:spacing w:line="361" w:lineRule="auto"/>
              <w:rPr>
                <w:rFonts w:ascii="Arial"/>
                <w:sz w:val="21"/>
              </w:rPr>
            </w:pPr>
          </w:p>
          <w:p w14:paraId="48A8F657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BFC6DE3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56165373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2C4EBF2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07BDD90D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3E203E63">
            <w:pPr>
              <w:spacing w:line="360" w:lineRule="auto"/>
              <w:rPr>
                <w:rFonts w:ascii="Arial"/>
                <w:sz w:val="21"/>
              </w:rPr>
            </w:pPr>
          </w:p>
          <w:p w14:paraId="70F9A786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E3297BC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6C2263CC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28B3BFC5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B3A80E0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2EC280CF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016BAC8C">
            <w:pPr>
              <w:spacing w:line="245" w:lineRule="auto"/>
              <w:rPr>
                <w:rFonts w:ascii="Arial"/>
                <w:sz w:val="21"/>
              </w:rPr>
            </w:pPr>
          </w:p>
          <w:p w14:paraId="588AEB5A">
            <w:pPr>
              <w:spacing w:line="245" w:lineRule="auto"/>
              <w:rPr>
                <w:rFonts w:ascii="Arial"/>
                <w:sz w:val="21"/>
              </w:rPr>
            </w:pPr>
          </w:p>
          <w:p w14:paraId="10245D36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76FC1113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786C03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585D02F3">
            <w:pPr>
              <w:spacing w:line="256" w:lineRule="auto"/>
              <w:rPr>
                <w:rFonts w:ascii="Arial"/>
                <w:sz w:val="21"/>
              </w:rPr>
            </w:pPr>
          </w:p>
          <w:p w14:paraId="3B3C65E2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5EFBD7E3">
            <w:pPr>
              <w:spacing w:line="257" w:lineRule="auto"/>
              <w:rPr>
                <w:rFonts w:ascii="Arial"/>
                <w:sz w:val="21"/>
              </w:rPr>
            </w:pPr>
          </w:p>
          <w:p w14:paraId="4F1237A3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57F4728A">
            <w:pPr>
              <w:spacing w:line="257" w:lineRule="auto"/>
              <w:rPr>
                <w:rFonts w:ascii="Arial"/>
                <w:sz w:val="21"/>
              </w:rPr>
            </w:pPr>
          </w:p>
          <w:p w14:paraId="361FD742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3A5B907C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3FE81EE4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51618330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5F1F681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6EF2C194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4814E10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A71149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A98432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81839A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949738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70D0FA2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CB6EF3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453FD356">
            <w:pPr>
              <w:rPr>
                <w:rFonts w:ascii="Arial"/>
                <w:sz w:val="21"/>
              </w:rPr>
            </w:pPr>
          </w:p>
        </w:tc>
      </w:tr>
      <w:tr w14:paraId="59E1C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65FB3026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54F8C85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A9891B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9732314">
            <w:pPr>
              <w:pStyle w:val="6"/>
              <w:spacing w:before="31" w:line="20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7E4AF10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4F5F8DE">
            <w:pPr>
              <w:pStyle w:val="6"/>
              <w:spacing w:before="31" w:line="203" w:lineRule="auto"/>
              <w:ind w:left="434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720" w:type="dxa"/>
            <w:vAlign w:val="top"/>
          </w:tcPr>
          <w:p w14:paraId="7C5C62C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00EA870">
            <w:pPr>
              <w:pStyle w:val="6"/>
              <w:spacing w:before="31" w:line="203" w:lineRule="auto"/>
              <w:ind w:left="277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670" w:type="dxa"/>
            <w:vAlign w:val="top"/>
          </w:tcPr>
          <w:p w14:paraId="1E5CAC7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0DB768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8D8982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4FF51E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4B8673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E23143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3F7FB3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23F7390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34E81F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F080DB7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2386F478">
            <w:pPr>
              <w:pStyle w:val="6"/>
              <w:spacing w:before="30" w:line="203" w:lineRule="auto"/>
              <w:ind w:left="207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567" w:type="dxa"/>
            <w:vAlign w:val="top"/>
          </w:tcPr>
          <w:p w14:paraId="689BE86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7BFF8FD">
            <w:pPr>
              <w:pStyle w:val="6"/>
              <w:spacing w:before="30" w:line="203" w:lineRule="auto"/>
              <w:ind w:left="118"/>
            </w:pPr>
            <w:r>
              <w:rPr>
                <w:b/>
                <w:bCs/>
                <w:spacing w:val="-5"/>
              </w:rPr>
              <w:t>统计信息事务</w:t>
            </w:r>
          </w:p>
        </w:tc>
        <w:tc>
          <w:tcPr>
            <w:tcW w:w="2169" w:type="dxa"/>
            <w:vAlign w:val="top"/>
          </w:tcPr>
          <w:p w14:paraId="5097634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31D4E94">
            <w:pPr>
              <w:pStyle w:val="6"/>
              <w:spacing w:before="30" w:line="203" w:lineRule="auto"/>
              <w:ind w:left="434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720" w:type="dxa"/>
            <w:vAlign w:val="top"/>
          </w:tcPr>
          <w:p w14:paraId="26B24E5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C55FA9B">
            <w:pPr>
              <w:pStyle w:val="6"/>
              <w:spacing w:before="30" w:line="203" w:lineRule="auto"/>
              <w:ind w:left="277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670" w:type="dxa"/>
            <w:vAlign w:val="top"/>
          </w:tcPr>
          <w:p w14:paraId="142FFE3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0FF7A2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BF119C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A754F0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00463F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BE1CA5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CA628D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AAFBD44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1ADB3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74F3695B">
            <w:pPr>
              <w:pStyle w:val="6"/>
              <w:spacing w:before="32" w:line="201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4FD3858B">
            <w:pPr>
              <w:pStyle w:val="6"/>
              <w:spacing w:before="32" w:line="201" w:lineRule="auto"/>
              <w:ind w:left="207"/>
            </w:pPr>
            <w:r>
              <w:rPr>
                <w:spacing w:val="-10"/>
              </w:rPr>
              <w:t>05</w:t>
            </w:r>
          </w:p>
        </w:tc>
        <w:tc>
          <w:tcPr>
            <w:tcW w:w="567" w:type="dxa"/>
            <w:vAlign w:val="top"/>
          </w:tcPr>
          <w:p w14:paraId="1DDED41D">
            <w:pPr>
              <w:pStyle w:val="6"/>
              <w:spacing w:before="32" w:line="201" w:lineRule="auto"/>
              <w:ind w:left="207"/>
            </w:pPr>
            <w:r>
              <w:rPr>
                <w:spacing w:val="-10"/>
              </w:rPr>
              <w:t>05</w:t>
            </w:r>
          </w:p>
        </w:tc>
        <w:tc>
          <w:tcPr>
            <w:tcW w:w="2320" w:type="dxa"/>
            <w:vAlign w:val="top"/>
          </w:tcPr>
          <w:p w14:paraId="68821DBB">
            <w:pPr>
              <w:pStyle w:val="6"/>
              <w:spacing w:before="32" w:line="201" w:lineRule="auto"/>
              <w:ind w:left="115"/>
            </w:pPr>
            <w:r>
              <w:rPr>
                <w:spacing w:val="-3"/>
              </w:rPr>
              <w:t>专项统计业务</w:t>
            </w:r>
          </w:p>
        </w:tc>
        <w:tc>
          <w:tcPr>
            <w:tcW w:w="2169" w:type="dxa"/>
            <w:vAlign w:val="top"/>
          </w:tcPr>
          <w:p w14:paraId="624E7A9D">
            <w:pPr>
              <w:pStyle w:val="6"/>
              <w:spacing w:before="32" w:line="201" w:lineRule="auto"/>
              <w:ind w:left="119"/>
            </w:pPr>
            <w:r>
              <w:rPr>
                <w:spacing w:val="-2"/>
              </w:rPr>
              <w:t>统计事务业务经费</w:t>
            </w:r>
          </w:p>
        </w:tc>
        <w:tc>
          <w:tcPr>
            <w:tcW w:w="949" w:type="dxa"/>
            <w:vAlign w:val="top"/>
          </w:tcPr>
          <w:p w14:paraId="48B8A55E">
            <w:pPr>
              <w:pStyle w:val="6"/>
              <w:spacing w:before="32" w:line="201" w:lineRule="auto"/>
              <w:ind w:left="437"/>
            </w:pPr>
            <w:r>
              <w:rPr>
                <w:spacing w:val="-4"/>
              </w:rPr>
              <w:t>12.14</w:t>
            </w:r>
          </w:p>
        </w:tc>
        <w:tc>
          <w:tcPr>
            <w:tcW w:w="720" w:type="dxa"/>
            <w:vAlign w:val="top"/>
          </w:tcPr>
          <w:p w14:paraId="7311A6A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BC6DECB">
            <w:pPr>
              <w:pStyle w:val="6"/>
              <w:spacing w:before="32" w:line="201" w:lineRule="auto"/>
              <w:ind w:left="280"/>
            </w:pPr>
            <w:r>
              <w:rPr>
                <w:spacing w:val="-4"/>
              </w:rPr>
              <w:t>12.14</w:t>
            </w:r>
          </w:p>
        </w:tc>
        <w:tc>
          <w:tcPr>
            <w:tcW w:w="670" w:type="dxa"/>
            <w:vAlign w:val="top"/>
          </w:tcPr>
          <w:p w14:paraId="202643C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F1E339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2D6384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24FB9D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989C3F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1769D7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EFFBD0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EB238B7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A537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404408D0">
            <w:pPr>
              <w:pStyle w:val="6"/>
              <w:spacing w:before="31" w:line="20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204638BC">
            <w:pPr>
              <w:pStyle w:val="6"/>
              <w:spacing w:before="31" w:line="202" w:lineRule="auto"/>
              <w:ind w:left="207"/>
            </w:pPr>
            <w:r>
              <w:rPr>
                <w:spacing w:val="-10"/>
              </w:rPr>
              <w:t>05</w:t>
            </w:r>
          </w:p>
        </w:tc>
        <w:tc>
          <w:tcPr>
            <w:tcW w:w="567" w:type="dxa"/>
            <w:vAlign w:val="top"/>
          </w:tcPr>
          <w:p w14:paraId="245AFEDA">
            <w:pPr>
              <w:pStyle w:val="6"/>
              <w:spacing w:before="31" w:line="202" w:lineRule="auto"/>
              <w:ind w:left="207"/>
            </w:pPr>
            <w:r>
              <w:rPr>
                <w:spacing w:val="-10"/>
              </w:rPr>
              <w:t>07</w:t>
            </w:r>
          </w:p>
        </w:tc>
        <w:tc>
          <w:tcPr>
            <w:tcW w:w="2320" w:type="dxa"/>
            <w:vAlign w:val="top"/>
          </w:tcPr>
          <w:p w14:paraId="1ABBA352">
            <w:pPr>
              <w:pStyle w:val="6"/>
              <w:spacing w:before="31" w:line="202" w:lineRule="auto"/>
              <w:ind w:left="115"/>
            </w:pPr>
            <w:r>
              <w:rPr>
                <w:spacing w:val="-3"/>
              </w:rPr>
              <w:t>专项普查活动</w:t>
            </w:r>
          </w:p>
        </w:tc>
        <w:tc>
          <w:tcPr>
            <w:tcW w:w="2169" w:type="dxa"/>
            <w:vAlign w:val="top"/>
          </w:tcPr>
          <w:p w14:paraId="0D308DE2">
            <w:pPr>
              <w:pStyle w:val="6"/>
              <w:spacing w:before="31" w:line="202" w:lineRule="auto"/>
              <w:ind w:left="119"/>
            </w:pPr>
            <w:r>
              <w:rPr>
                <w:spacing w:val="-2"/>
              </w:rPr>
              <w:t>统计事务业务经费</w:t>
            </w:r>
          </w:p>
        </w:tc>
        <w:tc>
          <w:tcPr>
            <w:tcW w:w="949" w:type="dxa"/>
            <w:vAlign w:val="top"/>
          </w:tcPr>
          <w:p w14:paraId="62F528D5">
            <w:pPr>
              <w:pStyle w:val="6"/>
              <w:spacing w:before="31" w:line="202" w:lineRule="auto"/>
              <w:ind w:left="432"/>
            </w:pPr>
            <w:r>
              <w:rPr>
                <w:spacing w:val="-3"/>
              </w:rPr>
              <w:t>47.86</w:t>
            </w:r>
          </w:p>
        </w:tc>
        <w:tc>
          <w:tcPr>
            <w:tcW w:w="720" w:type="dxa"/>
            <w:vAlign w:val="top"/>
          </w:tcPr>
          <w:p w14:paraId="297EBD0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161A84F">
            <w:pPr>
              <w:pStyle w:val="6"/>
              <w:spacing w:before="31" w:line="202" w:lineRule="auto"/>
              <w:ind w:left="275"/>
            </w:pPr>
            <w:r>
              <w:rPr>
                <w:spacing w:val="-3"/>
              </w:rPr>
              <w:t>47.86</w:t>
            </w:r>
          </w:p>
        </w:tc>
        <w:tc>
          <w:tcPr>
            <w:tcW w:w="670" w:type="dxa"/>
            <w:vAlign w:val="top"/>
          </w:tcPr>
          <w:p w14:paraId="6A1F700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103A5A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386400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D969F1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9D0A22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E72CD8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475102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1F3E628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269DF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0549079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758CD08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181286A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6632CE7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132E1528">
            <w:pPr>
              <w:pStyle w:val="6"/>
              <w:spacing w:before="33" w:line="204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229A58CD">
            <w:pPr>
              <w:pStyle w:val="6"/>
              <w:spacing w:before="33" w:line="204" w:lineRule="auto"/>
              <w:ind w:left="434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720" w:type="dxa"/>
            <w:vAlign w:val="top"/>
          </w:tcPr>
          <w:p w14:paraId="2A803A3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037BF097">
            <w:pPr>
              <w:pStyle w:val="6"/>
              <w:spacing w:before="33" w:line="204" w:lineRule="auto"/>
              <w:ind w:left="277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670" w:type="dxa"/>
            <w:vAlign w:val="top"/>
          </w:tcPr>
          <w:p w14:paraId="27EB6F4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58A0048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24A810E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6A05E4B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7F4A348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4EC0DC3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1F64FF3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3B769CCE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6C77CC7D">
      <w:pPr>
        <w:spacing w:line="249" w:lineRule="auto"/>
        <w:rPr>
          <w:rFonts w:ascii="Arial"/>
          <w:sz w:val="21"/>
        </w:rPr>
      </w:pPr>
    </w:p>
    <w:p w14:paraId="5A9DF6F1">
      <w:pPr>
        <w:spacing w:line="249" w:lineRule="auto"/>
        <w:rPr>
          <w:rFonts w:ascii="Arial"/>
          <w:sz w:val="21"/>
        </w:rPr>
      </w:pPr>
    </w:p>
    <w:p w14:paraId="2662F080">
      <w:pPr>
        <w:spacing w:line="249" w:lineRule="auto"/>
        <w:rPr>
          <w:rFonts w:ascii="Arial"/>
          <w:sz w:val="21"/>
        </w:rPr>
      </w:pPr>
    </w:p>
    <w:p w14:paraId="11A4D0CF">
      <w:pPr>
        <w:spacing w:line="249" w:lineRule="auto"/>
        <w:rPr>
          <w:rFonts w:ascii="Arial"/>
          <w:sz w:val="21"/>
        </w:rPr>
      </w:pPr>
    </w:p>
    <w:p w14:paraId="6DF362FB">
      <w:pPr>
        <w:spacing w:line="249" w:lineRule="auto"/>
        <w:rPr>
          <w:rFonts w:ascii="Arial"/>
          <w:sz w:val="21"/>
        </w:rPr>
      </w:pPr>
    </w:p>
    <w:p w14:paraId="46479F27">
      <w:pPr>
        <w:spacing w:line="249" w:lineRule="auto"/>
        <w:rPr>
          <w:rFonts w:ascii="Arial"/>
          <w:sz w:val="21"/>
        </w:rPr>
      </w:pPr>
    </w:p>
    <w:p w14:paraId="2842D9EA">
      <w:pPr>
        <w:spacing w:line="249" w:lineRule="auto"/>
        <w:rPr>
          <w:rFonts w:ascii="Arial"/>
          <w:sz w:val="21"/>
        </w:rPr>
      </w:pPr>
    </w:p>
    <w:p w14:paraId="54D958F2">
      <w:pPr>
        <w:spacing w:line="249" w:lineRule="auto"/>
        <w:rPr>
          <w:rFonts w:ascii="Arial"/>
          <w:sz w:val="21"/>
        </w:rPr>
      </w:pPr>
    </w:p>
    <w:p w14:paraId="4B6AD91B">
      <w:pPr>
        <w:spacing w:line="249" w:lineRule="auto"/>
        <w:rPr>
          <w:rFonts w:ascii="Arial"/>
          <w:sz w:val="21"/>
        </w:rPr>
      </w:pPr>
    </w:p>
    <w:p w14:paraId="5C122AF8">
      <w:pPr>
        <w:spacing w:line="249" w:lineRule="auto"/>
        <w:rPr>
          <w:rFonts w:ascii="Arial"/>
          <w:sz w:val="21"/>
        </w:rPr>
      </w:pPr>
    </w:p>
    <w:p w14:paraId="38FBFC66">
      <w:pPr>
        <w:spacing w:line="249" w:lineRule="auto"/>
        <w:rPr>
          <w:rFonts w:ascii="Arial"/>
          <w:sz w:val="21"/>
        </w:rPr>
      </w:pPr>
    </w:p>
    <w:p w14:paraId="42260E6D">
      <w:pPr>
        <w:spacing w:line="249" w:lineRule="auto"/>
        <w:rPr>
          <w:rFonts w:ascii="Arial"/>
          <w:sz w:val="21"/>
        </w:rPr>
      </w:pPr>
    </w:p>
    <w:p w14:paraId="594730DE">
      <w:pPr>
        <w:spacing w:line="249" w:lineRule="auto"/>
        <w:rPr>
          <w:rFonts w:ascii="Arial"/>
          <w:sz w:val="21"/>
        </w:rPr>
      </w:pPr>
    </w:p>
    <w:p w14:paraId="1A1CB9FE">
      <w:pPr>
        <w:spacing w:line="250" w:lineRule="auto"/>
        <w:rPr>
          <w:rFonts w:ascii="Arial"/>
          <w:sz w:val="21"/>
        </w:rPr>
      </w:pPr>
    </w:p>
    <w:p w14:paraId="08BEFCD0">
      <w:pPr>
        <w:spacing w:line="250" w:lineRule="auto"/>
        <w:rPr>
          <w:rFonts w:ascii="Arial"/>
          <w:sz w:val="21"/>
        </w:rPr>
      </w:pPr>
    </w:p>
    <w:p w14:paraId="70D369C1">
      <w:pPr>
        <w:spacing w:line="250" w:lineRule="auto"/>
        <w:rPr>
          <w:rFonts w:ascii="Arial"/>
          <w:sz w:val="21"/>
        </w:rPr>
      </w:pPr>
    </w:p>
    <w:p w14:paraId="056BF928">
      <w:pPr>
        <w:spacing w:line="250" w:lineRule="auto"/>
        <w:rPr>
          <w:rFonts w:ascii="Arial"/>
          <w:sz w:val="21"/>
        </w:rPr>
      </w:pPr>
    </w:p>
    <w:p w14:paraId="1B7B248D">
      <w:pPr>
        <w:spacing w:line="250" w:lineRule="auto"/>
        <w:rPr>
          <w:rFonts w:ascii="Arial"/>
          <w:sz w:val="21"/>
        </w:rPr>
      </w:pPr>
    </w:p>
    <w:p w14:paraId="6AD2165D">
      <w:pPr>
        <w:spacing w:line="250" w:lineRule="auto"/>
        <w:rPr>
          <w:rFonts w:ascii="Arial"/>
          <w:sz w:val="21"/>
        </w:rPr>
      </w:pPr>
    </w:p>
    <w:p w14:paraId="3D76441D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13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527E73AD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7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57DC4247">
      <w:pPr>
        <w:spacing w:line="305" w:lineRule="auto"/>
        <w:rPr>
          <w:rFonts w:ascii="Arial"/>
          <w:sz w:val="21"/>
        </w:rPr>
      </w:pPr>
    </w:p>
    <w:p w14:paraId="537318B2">
      <w:pPr>
        <w:spacing w:line="306" w:lineRule="auto"/>
        <w:rPr>
          <w:rFonts w:ascii="Arial"/>
          <w:sz w:val="21"/>
        </w:rPr>
      </w:pPr>
    </w:p>
    <w:p w14:paraId="357A2EC1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469FC89F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3A9BCE22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编制单位：托克逊县统计局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1AC146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6CDF874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607D2F96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315686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5783484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C40DA68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6759D72">
            <w:pPr>
              <w:spacing w:line="260" w:lineRule="auto"/>
              <w:rPr>
                <w:rFonts w:ascii="Arial"/>
                <w:sz w:val="21"/>
              </w:rPr>
            </w:pPr>
          </w:p>
          <w:p w14:paraId="2D0656A3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FCB82FD">
            <w:pPr>
              <w:spacing w:line="261" w:lineRule="auto"/>
              <w:rPr>
                <w:rFonts w:ascii="Arial"/>
                <w:sz w:val="21"/>
              </w:rPr>
            </w:pPr>
          </w:p>
          <w:p w14:paraId="25BDA8DE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204117FA">
            <w:pPr>
              <w:spacing w:line="260" w:lineRule="auto"/>
              <w:rPr>
                <w:rFonts w:ascii="Arial"/>
                <w:sz w:val="21"/>
              </w:rPr>
            </w:pPr>
          </w:p>
          <w:p w14:paraId="304C1A68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0411E249">
            <w:pPr>
              <w:spacing w:line="260" w:lineRule="auto"/>
              <w:rPr>
                <w:rFonts w:ascii="Arial"/>
                <w:sz w:val="21"/>
              </w:rPr>
            </w:pPr>
          </w:p>
          <w:p w14:paraId="69E42EA1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4B03A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58CD0A2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286E62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EDDDB83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837F39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017853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645F783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62CC78DD">
            <w:pPr>
              <w:rPr>
                <w:rFonts w:ascii="Arial"/>
                <w:sz w:val="21"/>
              </w:rPr>
            </w:pPr>
          </w:p>
        </w:tc>
      </w:tr>
      <w:tr w14:paraId="524762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FF36B3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732E2A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9CC60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08D814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14635D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98369F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7186327">
            <w:pPr>
              <w:rPr>
                <w:rFonts w:ascii="Arial"/>
                <w:sz w:val="21"/>
              </w:rPr>
            </w:pPr>
          </w:p>
        </w:tc>
      </w:tr>
      <w:tr w14:paraId="509D32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7AB1FF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DC4CF4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480291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746166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9B3D26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819883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87ED775">
            <w:pPr>
              <w:rPr>
                <w:rFonts w:ascii="Arial"/>
                <w:sz w:val="21"/>
              </w:rPr>
            </w:pPr>
          </w:p>
        </w:tc>
      </w:tr>
      <w:tr w14:paraId="52BB91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6A4AD0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61051F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8A827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29BB2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12713E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9BD39F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EB7837">
            <w:pPr>
              <w:rPr>
                <w:rFonts w:ascii="Arial"/>
                <w:sz w:val="21"/>
              </w:rPr>
            </w:pPr>
          </w:p>
        </w:tc>
      </w:tr>
      <w:tr w14:paraId="665574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C6DC82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DBC144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9C1273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191813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FC80E3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DE9FE4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714C1FE">
            <w:pPr>
              <w:rPr>
                <w:rFonts w:ascii="Arial"/>
                <w:sz w:val="21"/>
              </w:rPr>
            </w:pPr>
          </w:p>
        </w:tc>
      </w:tr>
      <w:tr w14:paraId="746C3B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C78410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D95CD0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74981F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D4D991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0DF9B3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6F95DF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532F17D">
            <w:pPr>
              <w:rPr>
                <w:rFonts w:ascii="Arial"/>
                <w:sz w:val="21"/>
              </w:rPr>
            </w:pPr>
          </w:p>
        </w:tc>
      </w:tr>
      <w:tr w14:paraId="30A7F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ACA1B0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5B23E2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73233A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620624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7C1791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271F2B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3730D06">
            <w:pPr>
              <w:rPr>
                <w:rFonts w:ascii="Arial"/>
                <w:sz w:val="21"/>
              </w:rPr>
            </w:pPr>
          </w:p>
        </w:tc>
      </w:tr>
      <w:tr w14:paraId="7A8EE8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B9DF5F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8DC2A2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EC5CE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769326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6FB280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F0747D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0BE3F30">
            <w:pPr>
              <w:rPr>
                <w:rFonts w:ascii="Arial"/>
                <w:sz w:val="21"/>
              </w:rPr>
            </w:pPr>
          </w:p>
        </w:tc>
      </w:tr>
      <w:tr w14:paraId="39313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EE2AF0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76851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EFC12C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7F37A1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07F255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374149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BB0B698">
            <w:pPr>
              <w:rPr>
                <w:rFonts w:ascii="Arial"/>
                <w:sz w:val="21"/>
              </w:rPr>
            </w:pPr>
          </w:p>
        </w:tc>
      </w:tr>
      <w:tr w14:paraId="43F21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6D04A0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1B6FA6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0A04EA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615CE47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F1871A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C448AB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3B56172">
            <w:pPr>
              <w:rPr>
                <w:rFonts w:ascii="Arial"/>
                <w:sz w:val="21"/>
              </w:rPr>
            </w:pPr>
          </w:p>
        </w:tc>
      </w:tr>
    </w:tbl>
    <w:p w14:paraId="28EA0FDE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备注：托克逊县统计局</w:t>
      </w:r>
      <w:r>
        <w:rPr>
          <w:spacing w:val="-2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年没有使用政府性基金预算拨款安排的支出，政府性基金预算支出情况表为空表。</w:t>
      </w:r>
    </w:p>
    <w:p w14:paraId="23C767F4">
      <w:pPr>
        <w:spacing w:line="213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7F140B9C">
      <w:pPr>
        <w:spacing w:line="305" w:lineRule="auto"/>
        <w:rPr>
          <w:rFonts w:ascii="Arial"/>
          <w:sz w:val="21"/>
        </w:rPr>
      </w:pPr>
    </w:p>
    <w:p w14:paraId="3AC987D1">
      <w:pPr>
        <w:spacing w:line="306" w:lineRule="auto"/>
        <w:rPr>
          <w:rFonts w:ascii="Arial"/>
          <w:sz w:val="21"/>
        </w:rPr>
      </w:pPr>
    </w:p>
    <w:p w14:paraId="27076E1A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5FDE62FA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02D31036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编制单位：托克逊县统计局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3A4A1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574FEF6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287547A5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3CFB76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B55B176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A4A788C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67EBF5D1">
            <w:pPr>
              <w:spacing w:line="260" w:lineRule="auto"/>
              <w:rPr>
                <w:rFonts w:ascii="Arial"/>
                <w:sz w:val="21"/>
              </w:rPr>
            </w:pPr>
          </w:p>
          <w:p w14:paraId="24F860D0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975BD1D">
            <w:pPr>
              <w:spacing w:line="261" w:lineRule="auto"/>
              <w:rPr>
                <w:rFonts w:ascii="Arial"/>
                <w:sz w:val="21"/>
              </w:rPr>
            </w:pPr>
          </w:p>
          <w:p w14:paraId="3DBB093E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58FEBCC2">
            <w:pPr>
              <w:spacing w:line="260" w:lineRule="auto"/>
              <w:rPr>
                <w:rFonts w:ascii="Arial"/>
                <w:sz w:val="21"/>
              </w:rPr>
            </w:pPr>
          </w:p>
          <w:p w14:paraId="65B382B6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FA9952F">
            <w:pPr>
              <w:spacing w:line="260" w:lineRule="auto"/>
              <w:rPr>
                <w:rFonts w:ascii="Arial"/>
                <w:sz w:val="21"/>
              </w:rPr>
            </w:pPr>
          </w:p>
          <w:p w14:paraId="6EBB5861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B69AF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3E9EA34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3E60CB9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A54F15F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1685796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496A0E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C642FB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E26BD8B">
            <w:pPr>
              <w:rPr>
                <w:rFonts w:ascii="Arial"/>
                <w:sz w:val="21"/>
              </w:rPr>
            </w:pPr>
          </w:p>
        </w:tc>
      </w:tr>
      <w:tr w14:paraId="386439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4CCF4D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B26EC7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C08113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385F75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45C1AF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A85166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1E258B9">
            <w:pPr>
              <w:rPr>
                <w:rFonts w:ascii="Arial"/>
                <w:sz w:val="21"/>
              </w:rPr>
            </w:pPr>
          </w:p>
        </w:tc>
      </w:tr>
      <w:tr w14:paraId="5ECF79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27A640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F0E784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49E180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3D3DE2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FAE07E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54D7CD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9DB7F68">
            <w:pPr>
              <w:rPr>
                <w:rFonts w:ascii="Arial"/>
                <w:sz w:val="21"/>
              </w:rPr>
            </w:pPr>
          </w:p>
        </w:tc>
      </w:tr>
      <w:tr w14:paraId="1F23E1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73C880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D4FB2A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5B0C76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BA37C9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D1F350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545366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39B138A">
            <w:pPr>
              <w:rPr>
                <w:rFonts w:ascii="Arial"/>
                <w:sz w:val="21"/>
              </w:rPr>
            </w:pPr>
          </w:p>
        </w:tc>
      </w:tr>
      <w:tr w14:paraId="304E86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67A404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0F964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142AB3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AB4FEF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678975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A4E9B1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CFF0078">
            <w:pPr>
              <w:rPr>
                <w:rFonts w:ascii="Arial"/>
                <w:sz w:val="21"/>
              </w:rPr>
            </w:pPr>
          </w:p>
        </w:tc>
      </w:tr>
      <w:tr w14:paraId="19134A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5EB0C5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73E26A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260070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AAB5EC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27ABC2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6BDAEB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1685AEE">
            <w:pPr>
              <w:rPr>
                <w:rFonts w:ascii="Arial"/>
                <w:sz w:val="21"/>
              </w:rPr>
            </w:pPr>
          </w:p>
        </w:tc>
      </w:tr>
      <w:tr w14:paraId="38A0EF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3AF51C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2767B4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EDC067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C2B5E7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54F1FD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57219D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DDCC02F">
            <w:pPr>
              <w:rPr>
                <w:rFonts w:ascii="Arial"/>
                <w:sz w:val="21"/>
              </w:rPr>
            </w:pPr>
          </w:p>
        </w:tc>
      </w:tr>
      <w:tr w14:paraId="3868A6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52A7FC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8DFDEC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5B5AC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5D52A2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C11A08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6C305D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6B0B717">
            <w:pPr>
              <w:rPr>
                <w:rFonts w:ascii="Arial"/>
                <w:sz w:val="21"/>
              </w:rPr>
            </w:pPr>
          </w:p>
        </w:tc>
      </w:tr>
      <w:tr w14:paraId="6D24A9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489288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A3B945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EE338E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149412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EB3AE9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403A0E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7195973">
            <w:pPr>
              <w:rPr>
                <w:rFonts w:ascii="Arial"/>
                <w:sz w:val="21"/>
              </w:rPr>
            </w:pPr>
          </w:p>
        </w:tc>
      </w:tr>
      <w:tr w14:paraId="55DE14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6A0B967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225DC1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D37217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55419F0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3749E3E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5FB2EF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4B12F31">
            <w:pPr>
              <w:rPr>
                <w:rFonts w:ascii="Arial"/>
                <w:sz w:val="21"/>
              </w:rPr>
            </w:pPr>
          </w:p>
        </w:tc>
      </w:tr>
    </w:tbl>
    <w:p w14:paraId="79205B1C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备注：托克逊县统计局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年没有使用国有资本</w:t>
      </w:r>
      <w:r>
        <w:rPr>
          <w:b/>
          <w:bCs/>
          <w:spacing w:val="-5"/>
          <w:sz w:val="18"/>
          <w:szCs w:val="18"/>
        </w:rPr>
        <w:t>经营预算拨款安排的支出，国有资本经营预算支出情况表为空表。</w:t>
      </w:r>
    </w:p>
    <w:p w14:paraId="18F42EE9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00208B08">
      <w:pPr>
        <w:spacing w:line="305" w:lineRule="auto"/>
        <w:rPr>
          <w:rFonts w:ascii="Arial"/>
          <w:sz w:val="21"/>
        </w:rPr>
      </w:pPr>
    </w:p>
    <w:p w14:paraId="7BF7541E">
      <w:pPr>
        <w:spacing w:line="306" w:lineRule="auto"/>
        <w:rPr>
          <w:rFonts w:ascii="Arial"/>
          <w:sz w:val="21"/>
        </w:rPr>
      </w:pPr>
    </w:p>
    <w:p w14:paraId="18270E4C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2CBC238C">
      <w:pPr>
        <w:spacing w:line="355" w:lineRule="auto"/>
        <w:rPr>
          <w:rFonts w:ascii="Arial"/>
          <w:sz w:val="21"/>
        </w:rPr>
      </w:pPr>
    </w:p>
    <w:p w14:paraId="5C63B770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3FF9931C">
      <w:pPr>
        <w:spacing w:line="373" w:lineRule="auto"/>
        <w:rPr>
          <w:rFonts w:ascii="Arial"/>
          <w:sz w:val="21"/>
        </w:rPr>
      </w:pPr>
    </w:p>
    <w:p w14:paraId="2D73D5C3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>编制单位：托克逊县统计局                              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00361C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099C7D2D">
            <w:pPr>
              <w:spacing w:line="262" w:lineRule="auto"/>
              <w:rPr>
                <w:rFonts w:ascii="Arial"/>
                <w:sz w:val="21"/>
              </w:rPr>
            </w:pPr>
          </w:p>
          <w:p w14:paraId="5812B6BE">
            <w:pPr>
              <w:spacing w:line="262" w:lineRule="auto"/>
              <w:rPr>
                <w:rFonts w:ascii="Arial"/>
                <w:sz w:val="21"/>
              </w:rPr>
            </w:pPr>
          </w:p>
          <w:p w14:paraId="63E954C6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75BD15D1">
            <w:pPr>
              <w:spacing w:line="262" w:lineRule="auto"/>
              <w:rPr>
                <w:rFonts w:ascii="Arial"/>
                <w:sz w:val="21"/>
              </w:rPr>
            </w:pPr>
          </w:p>
          <w:p w14:paraId="4064521A">
            <w:pPr>
              <w:spacing w:line="263" w:lineRule="auto"/>
              <w:rPr>
                <w:rFonts w:ascii="Arial"/>
                <w:sz w:val="21"/>
              </w:rPr>
            </w:pPr>
          </w:p>
          <w:p w14:paraId="706E0755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60BC815E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7DDBA3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20CAF1D1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2E1043CE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DEEB145">
            <w:pPr>
              <w:spacing w:line="245" w:lineRule="auto"/>
              <w:rPr>
                <w:rFonts w:ascii="Arial"/>
                <w:sz w:val="21"/>
              </w:rPr>
            </w:pPr>
          </w:p>
          <w:p w14:paraId="1AD0091A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722CDE28">
            <w:pPr>
              <w:spacing w:line="245" w:lineRule="auto"/>
              <w:rPr>
                <w:rFonts w:ascii="Arial"/>
                <w:sz w:val="21"/>
              </w:rPr>
            </w:pPr>
          </w:p>
          <w:p w14:paraId="42FB8E69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089DD6C7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727544E9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DEA18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C5EA693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2489DD64">
            <w:pPr>
              <w:pStyle w:val="6"/>
              <w:spacing w:before="208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0EB2B849">
            <w:pPr>
              <w:pStyle w:val="6"/>
              <w:spacing w:before="208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5557C5A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1998CB2">
            <w:pPr>
              <w:rPr>
                <w:rFonts w:ascii="Arial"/>
                <w:sz w:val="21"/>
              </w:rPr>
            </w:pPr>
          </w:p>
        </w:tc>
      </w:tr>
      <w:tr w14:paraId="6F7CB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08336A3A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48C52BE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6DDA9ED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233889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BC8726F">
            <w:pPr>
              <w:rPr>
                <w:rFonts w:ascii="Arial"/>
                <w:sz w:val="21"/>
              </w:rPr>
            </w:pPr>
          </w:p>
        </w:tc>
      </w:tr>
      <w:tr w14:paraId="7CEC30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47F15401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667AB165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05C04AB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C3BF25A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4329027">
            <w:pPr>
              <w:rPr>
                <w:rFonts w:ascii="Arial"/>
                <w:sz w:val="21"/>
              </w:rPr>
            </w:pPr>
          </w:p>
        </w:tc>
      </w:tr>
      <w:tr w14:paraId="5BBAEF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004C363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62EB7E03">
            <w:pPr>
              <w:pStyle w:val="6"/>
              <w:spacing w:before="209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69CAAC47">
            <w:pPr>
              <w:pStyle w:val="6"/>
              <w:spacing w:before="209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0FA7CE4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5FEF389">
            <w:pPr>
              <w:rPr>
                <w:rFonts w:ascii="Arial"/>
                <w:sz w:val="21"/>
              </w:rPr>
            </w:pPr>
          </w:p>
        </w:tc>
      </w:tr>
      <w:tr w14:paraId="305D85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019446C2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7072996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550126C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38C5EA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64E4CA1">
            <w:pPr>
              <w:rPr>
                <w:rFonts w:ascii="Arial"/>
                <w:sz w:val="21"/>
              </w:rPr>
            </w:pPr>
          </w:p>
        </w:tc>
      </w:tr>
      <w:tr w14:paraId="4E4F6A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645DE647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37C13FB4">
            <w:pPr>
              <w:pStyle w:val="6"/>
              <w:spacing w:before="211"/>
              <w:ind w:left="524"/>
            </w:pPr>
            <w:r>
              <w:rPr>
                <w:spacing w:val="-4"/>
              </w:rPr>
              <w:t>2.00</w:t>
            </w:r>
          </w:p>
        </w:tc>
        <w:tc>
          <w:tcPr>
            <w:tcW w:w="1522" w:type="dxa"/>
            <w:vAlign w:val="top"/>
          </w:tcPr>
          <w:p w14:paraId="6EBA3F70">
            <w:pPr>
              <w:pStyle w:val="6"/>
              <w:spacing w:before="211"/>
              <w:ind w:left="591"/>
            </w:pPr>
            <w:r>
              <w:rPr>
                <w:spacing w:val="-4"/>
              </w:rPr>
              <w:t>2.00</w:t>
            </w:r>
          </w:p>
        </w:tc>
        <w:tc>
          <w:tcPr>
            <w:tcW w:w="1380" w:type="dxa"/>
            <w:vAlign w:val="top"/>
          </w:tcPr>
          <w:p w14:paraId="7B6EA5C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A3607FB">
            <w:pPr>
              <w:rPr>
                <w:rFonts w:ascii="Arial"/>
                <w:sz w:val="21"/>
              </w:rPr>
            </w:pPr>
          </w:p>
        </w:tc>
      </w:tr>
    </w:tbl>
    <w:p w14:paraId="3FACF526">
      <w:pPr>
        <w:rPr>
          <w:rFonts w:ascii="Arial"/>
          <w:sz w:val="21"/>
        </w:rPr>
      </w:pPr>
    </w:p>
    <w:p w14:paraId="7550C304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33E3DEBE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401B89AB">
      <w:pPr>
        <w:spacing w:line="317" w:lineRule="auto"/>
        <w:rPr>
          <w:rFonts w:ascii="Arial"/>
          <w:sz w:val="21"/>
        </w:rPr>
      </w:pPr>
    </w:p>
    <w:p w14:paraId="1A75F0CD">
      <w:pPr>
        <w:spacing w:line="317" w:lineRule="auto"/>
        <w:rPr>
          <w:rFonts w:ascii="Arial"/>
          <w:sz w:val="21"/>
        </w:rPr>
      </w:pPr>
    </w:p>
    <w:p w14:paraId="6A4C28DA">
      <w:pPr>
        <w:spacing w:before="100" w:line="334" w:lineRule="auto"/>
        <w:ind w:left="32" w:right="30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一、关于托克逊县统计局单位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年收支预算情况的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总体说明</w:t>
      </w:r>
    </w:p>
    <w:p w14:paraId="4F52DA0E">
      <w:pPr>
        <w:pStyle w:val="2"/>
        <w:spacing w:before="2" w:line="333" w:lineRule="auto"/>
        <w:ind w:left="27" w:right="31" w:firstLine="640"/>
        <w:jc w:val="both"/>
      </w:pPr>
      <w:r>
        <w:rPr>
          <w:spacing w:val="12"/>
        </w:rPr>
        <w:t>按照全口径预算的原则，托克逊县统计局单位</w:t>
      </w:r>
      <w:r>
        <w:rPr>
          <w:spacing w:val="-39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</w:t>
      </w:r>
      <w:r>
        <w:t xml:space="preserve"> </w:t>
      </w:r>
      <w:r>
        <w:rPr>
          <w:spacing w:val="15"/>
        </w:rPr>
        <w:t>所有收入和支出均纳入单位预算管理。收支</w:t>
      </w:r>
      <w:r>
        <w:rPr>
          <w:spacing w:val="14"/>
        </w:rPr>
        <w:t>总预算</w:t>
      </w:r>
      <w:r>
        <w:rPr>
          <w:spacing w:val="-26"/>
        </w:rPr>
        <w:t xml:space="preserve"> </w:t>
      </w:r>
      <w:r>
        <w:rPr>
          <w:spacing w:val="14"/>
        </w:rPr>
        <w:t>344.05</w:t>
      </w:r>
      <w:r>
        <w:t xml:space="preserve"> </w:t>
      </w:r>
      <w:r>
        <w:rPr>
          <w:spacing w:val="1"/>
        </w:rPr>
        <w:t>万元。</w:t>
      </w:r>
    </w:p>
    <w:p w14:paraId="4797FCBF">
      <w:pPr>
        <w:pStyle w:val="2"/>
        <w:spacing w:line="332" w:lineRule="auto"/>
        <w:ind w:left="42" w:right="32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0DC7D9B7">
      <w:pPr>
        <w:pStyle w:val="2"/>
        <w:spacing w:before="4" w:line="332" w:lineRule="auto"/>
        <w:ind w:left="67" w:right="32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0FC99ADF">
      <w:pPr>
        <w:spacing w:before="3" w:line="334" w:lineRule="auto"/>
        <w:ind w:left="41" w:right="30" w:firstLine="6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二、关于托克逊县统计局单位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年收入预算情况说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30475ABE">
      <w:pPr>
        <w:pStyle w:val="2"/>
        <w:spacing w:before="2" w:line="218" w:lineRule="auto"/>
        <w:ind w:left="664"/>
      </w:pPr>
      <w:r>
        <w:rPr>
          <w:spacing w:val="5"/>
        </w:rPr>
        <w:t>托克逊县统计局单位收入预算</w:t>
      </w:r>
      <w:r>
        <w:rPr>
          <w:spacing w:val="-34"/>
        </w:rPr>
        <w:t xml:space="preserve"> </w:t>
      </w:r>
      <w:r>
        <w:rPr>
          <w:spacing w:val="5"/>
        </w:rPr>
        <w:t>344.05</w:t>
      </w:r>
      <w:r>
        <w:rPr>
          <w:spacing w:val="-44"/>
        </w:rPr>
        <w:t xml:space="preserve"> </w:t>
      </w:r>
      <w:r>
        <w:rPr>
          <w:spacing w:val="5"/>
        </w:rPr>
        <w:t>万元，其中：</w:t>
      </w:r>
    </w:p>
    <w:p w14:paraId="74AAF12B">
      <w:pPr>
        <w:pStyle w:val="2"/>
        <w:spacing w:before="192" w:line="333" w:lineRule="auto"/>
        <w:ind w:left="25" w:firstLine="662"/>
        <w:jc w:val="both"/>
      </w:pPr>
      <w:r>
        <w:t>一般公共预算</w:t>
      </w:r>
      <w:r>
        <w:rPr>
          <w:spacing w:val="-27"/>
        </w:rPr>
        <w:t xml:space="preserve"> </w:t>
      </w:r>
      <w:r>
        <w:t>325.75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94.68%，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3"/>
        </w:rPr>
        <w:t>加</w:t>
      </w:r>
      <w:r>
        <w:rPr>
          <w:spacing w:val="-45"/>
        </w:rPr>
        <w:t xml:space="preserve"> </w:t>
      </w:r>
      <w:r>
        <w:rPr>
          <w:spacing w:val="3"/>
        </w:rPr>
        <w:t>84.09</w:t>
      </w:r>
      <w:r>
        <w:rPr>
          <w:spacing w:val="-47"/>
        </w:rPr>
        <w:t xml:space="preserve"> </w:t>
      </w:r>
      <w:r>
        <w:rPr>
          <w:spacing w:val="3"/>
        </w:rPr>
        <w:t>万元，增长</w:t>
      </w:r>
      <w:r>
        <w:rPr>
          <w:spacing w:val="-36"/>
        </w:rPr>
        <w:t xml:space="preserve"> </w:t>
      </w:r>
      <w:r>
        <w:rPr>
          <w:spacing w:val="3"/>
        </w:rPr>
        <w:t>34.80%，主要</w:t>
      </w:r>
      <w:r>
        <w:rPr>
          <w:spacing w:val="2"/>
        </w:rPr>
        <w:t>原因是工资调标、社保、</w:t>
      </w:r>
      <w:r>
        <w:t xml:space="preserve"> </w:t>
      </w:r>
      <w:r>
        <w:rPr>
          <w:spacing w:val="8"/>
        </w:rPr>
        <w:t>公积金基数调整，预算增加。</w:t>
      </w:r>
    </w:p>
    <w:p w14:paraId="15F77AE8">
      <w:pPr>
        <w:pStyle w:val="2"/>
        <w:spacing w:before="2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40777B86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5176C085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24BE45D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01D79958">
      <w:pPr>
        <w:pStyle w:val="2"/>
        <w:spacing w:before="194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3E04518A">
      <w:pPr>
        <w:pStyle w:val="2"/>
        <w:spacing w:before="194" w:line="332" w:lineRule="auto"/>
        <w:ind w:left="44" w:right="31" w:firstLine="630"/>
      </w:pPr>
      <w:r>
        <w:rPr>
          <w:spacing w:val="-3"/>
        </w:rPr>
        <w:t>单位资金</w:t>
      </w:r>
      <w:r>
        <w:rPr>
          <w:spacing w:val="-30"/>
        </w:rPr>
        <w:t xml:space="preserve"> </w:t>
      </w:r>
      <w:r>
        <w:rPr>
          <w:spacing w:val="-3"/>
        </w:rPr>
        <w:t>15.00</w:t>
      </w:r>
      <w:r>
        <w:rPr>
          <w:spacing w:val="-44"/>
        </w:rPr>
        <w:t xml:space="preserve"> </w:t>
      </w:r>
      <w:r>
        <w:rPr>
          <w:spacing w:val="-3"/>
        </w:rPr>
        <w:t>万元，占</w:t>
      </w:r>
      <w:r>
        <w:rPr>
          <w:spacing w:val="-52"/>
        </w:rPr>
        <w:t xml:space="preserve"> </w:t>
      </w:r>
      <w:r>
        <w:rPr>
          <w:spacing w:val="-3"/>
        </w:rPr>
        <w:t>4.36%，比上年预算增加</w:t>
      </w:r>
      <w:r>
        <w:rPr>
          <w:spacing w:val="-43"/>
        </w:rPr>
        <w:t xml:space="preserve"> </w:t>
      </w:r>
      <w:r>
        <w:rPr>
          <w:spacing w:val="-3"/>
        </w:rPr>
        <w:t>15.00</w:t>
      </w:r>
      <w:r>
        <w:t xml:space="preserve"> </w:t>
      </w: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%，主要原因是</w:t>
      </w:r>
      <w:r>
        <w:rPr>
          <w:spacing w:val="-46"/>
        </w:rPr>
        <w:t xml:space="preserve"> </w:t>
      </w:r>
      <w:r>
        <w:rPr>
          <w:spacing w:val="7"/>
        </w:rPr>
        <w:t>2023</w:t>
      </w:r>
      <w:r>
        <w:rPr>
          <w:spacing w:val="-56"/>
        </w:rPr>
        <w:t xml:space="preserve"> </w:t>
      </w:r>
      <w:r>
        <w:rPr>
          <w:spacing w:val="7"/>
        </w:rPr>
        <w:t>年将单位</w:t>
      </w:r>
      <w:r>
        <w:rPr>
          <w:spacing w:val="6"/>
        </w:rPr>
        <w:t>资金纳入预算</w:t>
      </w:r>
    </w:p>
    <w:p w14:paraId="3F523EC1">
      <w:pPr>
        <w:spacing w:line="332" w:lineRule="auto"/>
        <w:sectPr>
          <w:footerReference r:id="rId21" w:type="default"/>
          <w:pgSz w:w="11906" w:h="16839"/>
          <w:pgMar w:top="1431" w:right="1769" w:bottom="1521" w:left="1785" w:header="0" w:footer="1153" w:gutter="0"/>
          <w:cols w:space="720" w:num="1"/>
        </w:sectPr>
      </w:pPr>
    </w:p>
    <w:p w14:paraId="5749EBA0">
      <w:pPr>
        <w:pStyle w:val="2"/>
        <w:spacing w:before="185" w:line="219" w:lineRule="auto"/>
        <w:ind w:left="41"/>
      </w:pPr>
      <w:r>
        <w:rPr>
          <w:spacing w:val="2"/>
        </w:rPr>
        <w:t>导致增长。</w:t>
      </w:r>
    </w:p>
    <w:p w14:paraId="2D312EFB">
      <w:pPr>
        <w:pStyle w:val="2"/>
        <w:spacing w:before="192" w:line="333" w:lineRule="auto"/>
        <w:ind w:left="46" w:right="16" w:firstLine="624"/>
        <w:jc w:val="both"/>
      </w:pPr>
      <w:r>
        <w:rPr>
          <w:spacing w:val="4"/>
        </w:rPr>
        <w:t>财政拨款结转 3.30</w:t>
      </w:r>
      <w:r>
        <w:rPr>
          <w:spacing w:val="-32"/>
        </w:rPr>
        <w:t xml:space="preserve"> </w:t>
      </w:r>
      <w:r>
        <w:rPr>
          <w:spacing w:val="4"/>
        </w:rPr>
        <w:t>万元，</w:t>
      </w:r>
      <w:r>
        <w:rPr>
          <w:spacing w:val="-73"/>
        </w:rPr>
        <w:t xml:space="preserve"> </w:t>
      </w:r>
      <w:r>
        <w:rPr>
          <w:spacing w:val="4"/>
        </w:rPr>
        <w:t>占</w:t>
      </w:r>
      <w:r>
        <w:rPr>
          <w:spacing w:val="-29"/>
        </w:rPr>
        <w:t xml:space="preserve"> </w:t>
      </w:r>
      <w:r>
        <w:rPr>
          <w:spacing w:val="4"/>
        </w:rPr>
        <w:t>0.96%，</w:t>
      </w:r>
      <w:r>
        <w:rPr>
          <w:spacing w:val="-76"/>
        </w:rPr>
        <w:t xml:space="preserve"> </w:t>
      </w:r>
      <w:r>
        <w:rPr>
          <w:spacing w:val="3"/>
        </w:rPr>
        <w:t>比上年预算增加</w:t>
      </w:r>
      <w:r>
        <w:t xml:space="preserve"> </w:t>
      </w:r>
      <w:r>
        <w:rPr>
          <w:spacing w:val="10"/>
        </w:rPr>
        <w:t>3.30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%，主要原因是因上年</w:t>
      </w:r>
      <w:r>
        <w:rPr>
          <w:spacing w:val="9"/>
        </w:rPr>
        <w:t>未执行完毕结转</w:t>
      </w:r>
      <w:r>
        <w:t xml:space="preserve"> </w:t>
      </w:r>
      <w:r>
        <w:rPr>
          <w:spacing w:val="2"/>
        </w:rPr>
        <w:t>至今年预算。</w:t>
      </w:r>
    </w:p>
    <w:p w14:paraId="1471A703">
      <w:pPr>
        <w:spacing w:before="2" w:line="333" w:lineRule="auto"/>
        <w:ind w:left="41" w:right="13" w:firstLine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三、关于托克逊县统计局单位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年支出预算情况说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1828DD9E">
      <w:pPr>
        <w:pStyle w:val="2"/>
        <w:spacing w:before="2" w:line="332" w:lineRule="auto"/>
        <w:ind w:left="63" w:right="16" w:firstLine="600"/>
      </w:pPr>
      <w:r>
        <w:rPr>
          <w:spacing w:val="3"/>
        </w:rPr>
        <w:t>托克逊县统计局单位</w:t>
      </w:r>
      <w:r>
        <w:rPr>
          <w:spacing w:val="-41"/>
        </w:rPr>
        <w:t xml:space="preserve"> </w:t>
      </w: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年支出预算</w:t>
      </w:r>
      <w:r>
        <w:rPr>
          <w:spacing w:val="-35"/>
        </w:rPr>
        <w:t xml:space="preserve"> </w:t>
      </w:r>
      <w:r>
        <w:rPr>
          <w:spacing w:val="3"/>
        </w:rPr>
        <w:t>344.05</w:t>
      </w:r>
      <w:r>
        <w:rPr>
          <w:spacing w:val="-47"/>
        </w:rPr>
        <w:t xml:space="preserve"> </w:t>
      </w:r>
      <w:r>
        <w:rPr>
          <w:spacing w:val="3"/>
        </w:rPr>
        <w:t>万元，其</w:t>
      </w:r>
      <w:r>
        <w:t xml:space="preserve"> </w:t>
      </w:r>
      <w:r>
        <w:rPr>
          <w:spacing w:val="-21"/>
        </w:rPr>
        <w:t>中：</w:t>
      </w:r>
    </w:p>
    <w:p w14:paraId="0A62DC76">
      <w:pPr>
        <w:pStyle w:val="2"/>
        <w:spacing w:before="3" w:line="333" w:lineRule="auto"/>
        <w:ind w:left="29" w:right="13" w:firstLine="633"/>
        <w:jc w:val="both"/>
      </w:pPr>
      <w:r>
        <w:rPr>
          <w:spacing w:val="3"/>
        </w:rPr>
        <w:t>基本支出</w:t>
      </w:r>
      <w:r>
        <w:rPr>
          <w:spacing w:val="-27"/>
        </w:rPr>
        <w:t xml:space="preserve"> </w:t>
      </w:r>
      <w:r>
        <w:rPr>
          <w:spacing w:val="3"/>
        </w:rPr>
        <w:t>265.75 万元</w:t>
      </w:r>
      <w:r>
        <w:rPr>
          <w:spacing w:val="-87"/>
        </w:rPr>
        <w:t xml:space="preserve"> </w:t>
      </w:r>
      <w:r>
        <w:rPr>
          <w:spacing w:val="3"/>
        </w:rPr>
        <w:t>，</w:t>
      </w:r>
      <w:r>
        <w:rPr>
          <w:spacing w:val="-63"/>
        </w:rPr>
        <w:t xml:space="preserve"> </w:t>
      </w:r>
      <w:r>
        <w:rPr>
          <w:spacing w:val="3"/>
        </w:rPr>
        <w:t>占 77.</w:t>
      </w:r>
      <w:r>
        <w:rPr>
          <w:spacing w:val="2"/>
        </w:rPr>
        <w:t>24%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5"/>
        </w:rPr>
        <w:t>30.09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  <w:r>
        <w:rPr>
          <w:spacing w:val="-40"/>
        </w:rPr>
        <w:t xml:space="preserve"> </w:t>
      </w:r>
      <w:r>
        <w:rPr>
          <w:spacing w:val="5"/>
        </w:rPr>
        <w:t>12.77%，主要原因是工资调标、社保、公</w:t>
      </w:r>
      <w:r>
        <w:t xml:space="preserve"> </w:t>
      </w:r>
      <w:r>
        <w:rPr>
          <w:spacing w:val="7"/>
        </w:rPr>
        <w:t>积金基数调整，预算增加。</w:t>
      </w:r>
    </w:p>
    <w:p w14:paraId="3353946F">
      <w:pPr>
        <w:pStyle w:val="2"/>
        <w:spacing w:before="2" w:line="333" w:lineRule="auto"/>
        <w:ind w:left="22" w:right="12" w:firstLine="648"/>
        <w:jc w:val="both"/>
      </w:pPr>
      <w:r>
        <w:rPr>
          <w:spacing w:val="-7"/>
        </w:rPr>
        <w:t>项目支出</w:t>
      </w:r>
      <w:r>
        <w:rPr>
          <w:spacing w:val="-39"/>
        </w:rPr>
        <w:t xml:space="preserve"> </w:t>
      </w:r>
      <w:r>
        <w:rPr>
          <w:spacing w:val="-7"/>
        </w:rPr>
        <w:t>78.30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51"/>
        </w:rPr>
        <w:t xml:space="preserve"> </w:t>
      </w:r>
      <w:r>
        <w:rPr>
          <w:spacing w:val="-7"/>
        </w:rPr>
        <w:t>22.76%，比上年预算增加</w:t>
      </w:r>
      <w:r>
        <w:rPr>
          <w:spacing w:val="-50"/>
        </w:rPr>
        <w:t xml:space="preserve"> </w:t>
      </w:r>
      <w:r>
        <w:rPr>
          <w:spacing w:val="-7"/>
        </w:rPr>
        <w:t>72.30</w:t>
      </w:r>
      <w:r>
        <w:t xml:space="preserve"> </w:t>
      </w:r>
      <w:r>
        <w:rPr>
          <w:spacing w:val="4"/>
        </w:rPr>
        <w:t>万元，增长</w:t>
      </w:r>
      <w:r>
        <w:rPr>
          <w:spacing w:val="-41"/>
        </w:rPr>
        <w:t xml:space="preserve"> </w:t>
      </w:r>
      <w:r>
        <w:rPr>
          <w:spacing w:val="4"/>
        </w:rPr>
        <w:t>1205.00%，主要原因是一是增加全国第五次经济</w:t>
      </w:r>
      <w:r>
        <w:t xml:space="preserve"> </w:t>
      </w:r>
      <w:r>
        <w:rPr>
          <w:spacing w:val="9"/>
        </w:rPr>
        <w:t>普查经费。二是本年度将单位资金纳入预算，导致项目预算</w:t>
      </w:r>
      <w:r>
        <w:rPr>
          <w:spacing w:val="2"/>
        </w:rPr>
        <w:t xml:space="preserve"> </w:t>
      </w:r>
      <w:r>
        <w:rPr>
          <w:spacing w:val="3"/>
        </w:rPr>
        <w:t>增长。</w:t>
      </w:r>
    </w:p>
    <w:p w14:paraId="5B8DD38A">
      <w:pPr>
        <w:spacing w:before="5" w:line="333" w:lineRule="auto"/>
        <w:ind w:left="26" w:right="13" w:firstLine="65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四、关于托克逊县统计局单位2023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6E816662">
      <w:pPr>
        <w:pStyle w:val="2"/>
        <w:spacing w:line="218" w:lineRule="auto"/>
        <w:ind w:left="679"/>
      </w:pPr>
      <w:r>
        <w:rPr>
          <w:spacing w:val="2"/>
        </w:rPr>
        <w:t>2023</w:t>
      </w:r>
      <w:r>
        <w:rPr>
          <w:spacing w:val="-47"/>
        </w:rPr>
        <w:t xml:space="preserve"> </w:t>
      </w:r>
      <w:r>
        <w:rPr>
          <w:spacing w:val="2"/>
        </w:rPr>
        <w:t>年财政拨款收支总预算</w:t>
      </w:r>
      <w:r>
        <w:rPr>
          <w:spacing w:val="-38"/>
        </w:rPr>
        <w:t xml:space="preserve"> </w:t>
      </w:r>
      <w:r>
        <w:rPr>
          <w:spacing w:val="2"/>
        </w:rPr>
        <w:t>325.75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2178E4AB">
      <w:pPr>
        <w:pStyle w:val="2"/>
        <w:spacing w:before="196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27A9B884">
      <w:pPr>
        <w:pStyle w:val="2"/>
        <w:spacing w:before="2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38"/>
        </w:rPr>
        <w:t xml:space="preserve"> </w:t>
      </w:r>
      <w:r>
        <w:rPr>
          <w:spacing w:val="4"/>
        </w:rPr>
        <w:t>325.75</w:t>
      </w:r>
      <w:r>
        <w:rPr>
          <w:spacing w:val="-47"/>
        </w:rPr>
        <w:t xml:space="preserve"> </w:t>
      </w:r>
      <w:r>
        <w:rPr>
          <w:spacing w:val="4"/>
        </w:rPr>
        <w:t>万</w:t>
      </w:r>
      <w:r>
        <w:rPr>
          <w:spacing w:val="3"/>
        </w:rPr>
        <w:t>元。</w:t>
      </w:r>
    </w:p>
    <w:p w14:paraId="6C1731F2">
      <w:pPr>
        <w:pStyle w:val="2"/>
        <w:spacing w:before="196" w:line="332" w:lineRule="auto"/>
        <w:ind w:left="34" w:right="14" w:firstLine="653"/>
        <w:jc w:val="both"/>
      </w:pPr>
      <w:r>
        <w:rPr>
          <w:spacing w:val="10"/>
        </w:rPr>
        <w:t>一般公共预算支出包括：一般公共服务支出</w:t>
      </w:r>
      <w:r>
        <w:rPr>
          <w:spacing w:val="-31"/>
        </w:rPr>
        <w:t xml:space="preserve"> </w:t>
      </w:r>
      <w:r>
        <w:rPr>
          <w:spacing w:val="10"/>
        </w:rPr>
        <w:t>248.65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6"/>
        </w:rPr>
        <w:t>和就业支出</w:t>
      </w:r>
      <w:r>
        <w:rPr>
          <w:spacing w:val="-50"/>
        </w:rPr>
        <w:t xml:space="preserve"> </w:t>
      </w:r>
      <w:r>
        <w:rPr>
          <w:spacing w:val="6"/>
        </w:rPr>
        <w:t>44.60</w:t>
      </w:r>
      <w:r>
        <w:rPr>
          <w:spacing w:val="-45"/>
        </w:rPr>
        <w:t xml:space="preserve"> </w:t>
      </w:r>
      <w:r>
        <w:rPr>
          <w:spacing w:val="6"/>
        </w:rPr>
        <w:t>万元，主要用于行政事业单位离</w:t>
      </w:r>
      <w:r>
        <w:rPr>
          <w:spacing w:val="5"/>
        </w:rPr>
        <w:t>退休和缴</w:t>
      </w:r>
    </w:p>
    <w:p w14:paraId="6A4D2F14">
      <w:pPr>
        <w:spacing w:line="332" w:lineRule="auto"/>
        <w:sectPr>
          <w:footerReference r:id="rId2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2B82E6D">
      <w:pPr>
        <w:pStyle w:val="2"/>
        <w:spacing w:before="186" w:line="333" w:lineRule="auto"/>
        <w:ind w:left="34" w:right="89"/>
        <w:jc w:val="both"/>
      </w:pPr>
      <w:r>
        <w:rPr>
          <w:spacing w:val="10"/>
        </w:rPr>
        <w:t>纳职工养老保险;卫生健康支出</w:t>
      </w:r>
      <w:r>
        <w:rPr>
          <w:spacing w:val="-19"/>
        </w:rPr>
        <w:t xml:space="preserve"> </w:t>
      </w:r>
      <w:r>
        <w:rPr>
          <w:spacing w:val="10"/>
        </w:rPr>
        <w:t>12.33</w:t>
      </w:r>
      <w:r>
        <w:rPr>
          <w:spacing w:val="-37"/>
        </w:rPr>
        <w:t xml:space="preserve"> </w:t>
      </w:r>
      <w:r>
        <w:rPr>
          <w:spacing w:val="10"/>
        </w:rPr>
        <w:t>万元，主要用于缴纳</w:t>
      </w:r>
      <w:r>
        <w:t xml:space="preserve"> </w:t>
      </w:r>
      <w:r>
        <w:rPr>
          <w:spacing w:val="11"/>
        </w:rPr>
        <w:t>职工医疗保险;住房保障支出</w:t>
      </w:r>
      <w:r>
        <w:rPr>
          <w:spacing w:val="-43"/>
        </w:rPr>
        <w:t xml:space="preserve"> </w:t>
      </w:r>
      <w:r>
        <w:rPr>
          <w:spacing w:val="11"/>
        </w:rPr>
        <w:t>20.17</w:t>
      </w:r>
      <w:r>
        <w:rPr>
          <w:spacing w:val="-40"/>
        </w:rPr>
        <w:t xml:space="preserve"> </w:t>
      </w:r>
      <w:r>
        <w:rPr>
          <w:spacing w:val="11"/>
        </w:rPr>
        <w:t>万元，主要用于</w:t>
      </w:r>
      <w:r>
        <w:rPr>
          <w:spacing w:val="10"/>
        </w:rPr>
        <w:t>缴纳职</w:t>
      </w:r>
      <w:r>
        <w:t xml:space="preserve"> </w:t>
      </w:r>
      <w:r>
        <w:rPr>
          <w:spacing w:val="5"/>
        </w:rPr>
        <w:t>工住房公积金。</w:t>
      </w:r>
    </w:p>
    <w:p w14:paraId="739EA7F6">
      <w:pPr>
        <w:spacing w:before="1" w:line="333" w:lineRule="auto"/>
        <w:ind w:left="27" w:right="89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五、关于托克逊县统计局单位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年一般公共预算当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年拨款情况说明</w:t>
      </w:r>
    </w:p>
    <w:p w14:paraId="65802E8C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2940A7BD">
      <w:pPr>
        <w:pStyle w:val="2"/>
        <w:spacing w:before="189" w:line="332" w:lineRule="auto"/>
        <w:ind w:left="51" w:right="91" w:firstLine="613"/>
      </w:pPr>
      <w:r>
        <w:rPr>
          <w:spacing w:val="24"/>
        </w:rPr>
        <w:t>托克逊县统计局单位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年一般公共预算拨款合计</w:t>
      </w:r>
      <w:r>
        <w:t xml:space="preserve"> 325.75</w:t>
      </w:r>
      <w:r>
        <w:rPr>
          <w:spacing w:val="-36"/>
        </w:rPr>
        <w:t xml:space="preserve"> </w:t>
      </w:r>
      <w:r>
        <w:t>万元，其中：</w:t>
      </w:r>
    </w:p>
    <w:p w14:paraId="2A6A25E9">
      <w:pPr>
        <w:pStyle w:val="2"/>
        <w:spacing w:before="4" w:line="333" w:lineRule="auto"/>
        <w:ind w:left="22" w:right="89" w:firstLine="639"/>
        <w:jc w:val="both"/>
      </w:pPr>
      <w:r>
        <w:rPr>
          <w:spacing w:val="4"/>
        </w:rPr>
        <w:t>基本支出</w:t>
      </w:r>
      <w:r>
        <w:rPr>
          <w:spacing w:val="-26"/>
        </w:rPr>
        <w:t xml:space="preserve"> </w:t>
      </w:r>
      <w:r>
        <w:rPr>
          <w:spacing w:val="4"/>
        </w:rPr>
        <w:t>265.75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rPr>
          <w:spacing w:val="-79"/>
        </w:rPr>
        <w:t xml:space="preserve"> </w:t>
      </w:r>
      <w:r>
        <w:rPr>
          <w:spacing w:val="4"/>
        </w:rPr>
        <w:t>比上年预算增加</w:t>
      </w:r>
      <w:r>
        <w:rPr>
          <w:spacing w:val="-26"/>
        </w:rPr>
        <w:t xml:space="preserve"> </w:t>
      </w:r>
      <w:r>
        <w:rPr>
          <w:spacing w:val="4"/>
        </w:rPr>
        <w:t>30.09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12.77%。主要原因是：工资调标、社保、公积金基数调</w:t>
      </w:r>
      <w:r>
        <w:t xml:space="preserve"> </w:t>
      </w:r>
      <w:r>
        <w:rPr>
          <w:spacing w:val="7"/>
        </w:rPr>
        <w:t>整，预算增加。</w:t>
      </w:r>
    </w:p>
    <w:p w14:paraId="6F083D73">
      <w:pPr>
        <w:pStyle w:val="2"/>
        <w:spacing w:before="2" w:line="333" w:lineRule="auto"/>
        <w:ind w:left="30" w:right="89" w:firstLine="640"/>
        <w:jc w:val="both"/>
      </w:pPr>
      <w:r>
        <w:rPr>
          <w:spacing w:val="3"/>
        </w:rPr>
        <w:t>项目支出</w:t>
      </w:r>
      <w:r>
        <w:rPr>
          <w:spacing w:val="-48"/>
        </w:rPr>
        <w:t xml:space="preserve"> </w:t>
      </w:r>
      <w:r>
        <w:rPr>
          <w:spacing w:val="3"/>
        </w:rPr>
        <w:t>60.00</w:t>
      </w:r>
      <w:r>
        <w:rPr>
          <w:spacing w:val="-44"/>
        </w:rPr>
        <w:t xml:space="preserve"> </w:t>
      </w:r>
      <w:r>
        <w:rPr>
          <w:spacing w:val="3"/>
        </w:rPr>
        <w:t>万元，比上年预算增加</w:t>
      </w:r>
      <w:r>
        <w:rPr>
          <w:spacing w:val="-45"/>
        </w:rPr>
        <w:t xml:space="preserve"> </w:t>
      </w:r>
      <w:r>
        <w:rPr>
          <w:spacing w:val="3"/>
        </w:rPr>
        <w:t>54.0</w:t>
      </w:r>
      <w:r>
        <w:rPr>
          <w:spacing w:val="2"/>
        </w:rPr>
        <w:t>0</w:t>
      </w:r>
      <w:r>
        <w:rPr>
          <w:spacing w:val="-47"/>
        </w:rPr>
        <w:t xml:space="preserve"> </w:t>
      </w:r>
      <w:r>
        <w:rPr>
          <w:spacing w:val="2"/>
        </w:rPr>
        <w:t>万元，增</w:t>
      </w:r>
      <w:r>
        <w:t xml:space="preserve"> </w:t>
      </w:r>
      <w:r>
        <w:rPr>
          <w:spacing w:val="9"/>
        </w:rPr>
        <w:t>长</w:t>
      </w:r>
      <w:r>
        <w:rPr>
          <w:spacing w:val="-33"/>
        </w:rPr>
        <w:t xml:space="preserve"> </w:t>
      </w:r>
      <w:r>
        <w:rPr>
          <w:spacing w:val="9"/>
        </w:rPr>
        <w:t>900.00%。主要原因是：一是增加全国第五次经济普查经</w:t>
      </w:r>
      <w:r>
        <w:t xml:space="preserve"> </w:t>
      </w:r>
      <w:r>
        <w:rPr>
          <w:spacing w:val="6"/>
        </w:rPr>
        <w:t>费。二是本年度将单位资金纳入预算，导致项目预算增长。</w:t>
      </w:r>
    </w:p>
    <w:p w14:paraId="6CC8B395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515D0DC1">
      <w:pPr>
        <w:pStyle w:val="2"/>
        <w:spacing w:before="190" w:line="218" w:lineRule="auto"/>
        <w:ind w:left="687"/>
      </w:pPr>
      <w:r>
        <w:rPr>
          <w:spacing w:val="2"/>
        </w:rPr>
        <w:t>1、一般公共服务支出（类）248.65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9"/>
        </w:rPr>
        <w:t xml:space="preserve"> </w:t>
      </w:r>
      <w:r>
        <w:rPr>
          <w:spacing w:val="2"/>
        </w:rPr>
        <w:t>76.33%。</w:t>
      </w:r>
    </w:p>
    <w:p w14:paraId="25650ACF">
      <w:pPr>
        <w:pStyle w:val="2"/>
        <w:spacing w:before="193" w:line="218" w:lineRule="auto"/>
        <w:jc w:val="right"/>
      </w:pPr>
      <w:r>
        <w:t>2、社会保障和就业支出（类）44.60</w:t>
      </w:r>
      <w:r>
        <w:rPr>
          <w:spacing w:val="-44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1"/>
        </w:rPr>
        <w:t xml:space="preserve"> </w:t>
      </w:r>
      <w:r>
        <w:t>13</w:t>
      </w:r>
      <w:r>
        <w:rPr>
          <w:spacing w:val="-1"/>
        </w:rPr>
        <w:t>.69%。</w:t>
      </w:r>
    </w:p>
    <w:p w14:paraId="005FF9D1">
      <w:pPr>
        <w:pStyle w:val="2"/>
        <w:spacing w:before="193" w:line="218" w:lineRule="auto"/>
        <w:ind w:left="692"/>
      </w:pPr>
      <w:r>
        <w:t>3、卫生健康支出（类）12.33</w:t>
      </w:r>
      <w:r>
        <w:rPr>
          <w:spacing w:val="-29"/>
        </w:rPr>
        <w:t xml:space="preserve"> </w:t>
      </w:r>
      <w:r>
        <w:t>万元，</w:t>
      </w:r>
      <w:r>
        <w:rPr>
          <w:spacing w:val="-85"/>
        </w:rPr>
        <w:t xml:space="preserve"> </w:t>
      </w:r>
      <w:r>
        <w:t>占</w:t>
      </w:r>
      <w:r>
        <w:rPr>
          <w:spacing w:val="-35"/>
        </w:rPr>
        <w:t xml:space="preserve"> </w:t>
      </w:r>
      <w:r>
        <w:t>3.79%。</w:t>
      </w:r>
    </w:p>
    <w:p w14:paraId="1B78FCA8">
      <w:pPr>
        <w:pStyle w:val="2"/>
        <w:spacing w:before="196" w:line="218" w:lineRule="auto"/>
        <w:ind w:left="678"/>
      </w:pPr>
      <w:r>
        <w:rPr>
          <w:spacing w:val="1"/>
        </w:rPr>
        <w:t>4、住房保障支出（类）20.17</w:t>
      </w:r>
      <w:r>
        <w:rPr>
          <w:spacing w:val="-3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6.19%。</w:t>
      </w:r>
    </w:p>
    <w:p w14:paraId="778B87C5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553AD791">
      <w:pPr>
        <w:pStyle w:val="2"/>
        <w:spacing w:before="188" w:line="333" w:lineRule="auto"/>
        <w:ind w:left="22" w:right="89" w:firstLine="664"/>
        <w:jc w:val="both"/>
      </w:pPr>
      <w:r>
        <w:rPr>
          <w:spacing w:val="14"/>
        </w:rPr>
        <w:t>1、一般公共服务支出（类）统计信息事务（款）行政</w:t>
      </w:r>
      <w:r>
        <w:rPr>
          <w:spacing w:val="10"/>
        </w:rPr>
        <w:t xml:space="preserve"> </w:t>
      </w:r>
      <w:r>
        <w:rPr>
          <w:spacing w:val="3"/>
        </w:rPr>
        <w:t>运行（项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2"/>
        </w:rPr>
        <w:t xml:space="preserve"> </w:t>
      </w:r>
      <w:r>
        <w:rPr>
          <w:spacing w:val="3"/>
        </w:rPr>
        <w:t>年预算数为</w:t>
      </w:r>
      <w:r>
        <w:rPr>
          <w:spacing w:val="-41"/>
        </w:rPr>
        <w:t xml:space="preserve"> </w:t>
      </w:r>
      <w:r>
        <w:rPr>
          <w:spacing w:val="3"/>
        </w:rPr>
        <w:t>188.65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</w:t>
      </w:r>
      <w:r>
        <w:t xml:space="preserve"> </w:t>
      </w:r>
      <w:r>
        <w:rPr>
          <w:spacing w:val="7"/>
        </w:rPr>
        <w:t>增加</w:t>
      </w:r>
      <w:r>
        <w:rPr>
          <w:spacing w:val="-17"/>
        </w:rPr>
        <w:t xml:space="preserve"> </w:t>
      </w:r>
      <w:r>
        <w:rPr>
          <w:spacing w:val="7"/>
        </w:rPr>
        <w:t>1.88</w:t>
      </w:r>
      <w:r>
        <w:rPr>
          <w:spacing w:val="-37"/>
        </w:rPr>
        <w:t xml:space="preserve"> </w:t>
      </w:r>
      <w:r>
        <w:rPr>
          <w:spacing w:val="7"/>
        </w:rPr>
        <w:t>万元，增长</w:t>
      </w:r>
      <w:r>
        <w:rPr>
          <w:spacing w:val="-33"/>
        </w:rPr>
        <w:t xml:space="preserve"> </w:t>
      </w:r>
      <w:r>
        <w:rPr>
          <w:spacing w:val="7"/>
        </w:rPr>
        <w:t>1.01%，主要原因是：2023</w:t>
      </w:r>
      <w:r>
        <w:rPr>
          <w:spacing w:val="-51"/>
        </w:rPr>
        <w:t xml:space="preserve"> </w:t>
      </w:r>
      <w:r>
        <w:rPr>
          <w:spacing w:val="7"/>
        </w:rPr>
        <w:t>年地方编</w:t>
      </w:r>
      <w:r>
        <w:t xml:space="preserve"> </w:t>
      </w:r>
      <w:r>
        <w:rPr>
          <w:spacing w:val="9"/>
        </w:rPr>
        <w:t>人员调整基础绩效及工资，故行政运行预算比上年增加。</w:t>
      </w:r>
    </w:p>
    <w:p w14:paraId="20BE28EA">
      <w:pPr>
        <w:spacing w:line="333" w:lineRule="auto"/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DAC436A">
      <w:pPr>
        <w:pStyle w:val="2"/>
        <w:spacing w:before="189" w:line="310" w:lineRule="auto"/>
        <w:ind w:left="30" w:right="83" w:firstLine="649"/>
      </w:pPr>
      <w:r>
        <w:rPr>
          <w:spacing w:val="14"/>
        </w:rPr>
        <w:t>2、一般公共服务支出（类）统计信息事务（款）专项</w:t>
      </w:r>
      <w:r>
        <w:rPr>
          <w:spacing w:val="18"/>
        </w:rPr>
        <w:t xml:space="preserve"> </w:t>
      </w:r>
      <w:r>
        <w:rPr>
          <w:spacing w:val="2"/>
        </w:rPr>
        <w:t>统计业务（项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12.14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7"/>
        </w:rPr>
        <w:t>数增加</w:t>
      </w:r>
      <w:r>
        <w:rPr>
          <w:spacing w:val="-39"/>
        </w:rPr>
        <w:t xml:space="preserve"> </w:t>
      </w:r>
      <w:r>
        <w:rPr>
          <w:spacing w:val="7"/>
        </w:rPr>
        <w:t>6.14</w:t>
      </w:r>
      <w:r>
        <w:rPr>
          <w:spacing w:val="-38"/>
        </w:rPr>
        <w:t xml:space="preserve"> </w:t>
      </w:r>
      <w:r>
        <w:rPr>
          <w:spacing w:val="7"/>
        </w:rPr>
        <w:t>万元，增长</w:t>
      </w:r>
      <w:r>
        <w:rPr>
          <w:spacing w:val="-34"/>
        </w:rPr>
        <w:t xml:space="preserve"> </w:t>
      </w:r>
      <w:r>
        <w:rPr>
          <w:spacing w:val="7"/>
        </w:rPr>
        <w:t>102.33%，主要原因是：一是</w:t>
      </w:r>
      <w:r>
        <w:rPr>
          <w:spacing w:val="-41"/>
        </w:rPr>
        <w:t xml:space="preserve"> </w:t>
      </w:r>
      <w:r>
        <w:rPr>
          <w:spacing w:val="7"/>
        </w:rPr>
        <w:t>2023</w:t>
      </w:r>
      <w:r>
        <w:t xml:space="preserve"> </w:t>
      </w:r>
      <w:r>
        <w:rPr>
          <w:spacing w:val="4"/>
        </w:rPr>
        <w:t>年开展城乡住户一体化调查样本轮换工作；二是需印刷</w:t>
      </w:r>
      <w:r>
        <w:rPr>
          <w:spacing w:val="-40"/>
        </w:rPr>
        <w:t xml:space="preserve"> </w:t>
      </w:r>
      <w:r>
        <w:rPr>
          <w:spacing w:val="4"/>
        </w:rPr>
        <w:t>2023</w:t>
      </w:r>
      <w:r>
        <w:t xml:space="preserve"> </w:t>
      </w:r>
      <w:r>
        <w:rPr>
          <w:spacing w:val="9"/>
        </w:rPr>
        <w:t>年全年城乡住户一体户样本记账本，项目公用经费</w:t>
      </w:r>
      <w:r>
        <w:rPr>
          <w:spacing w:val="8"/>
        </w:rPr>
        <w:t>增加。</w:t>
      </w:r>
    </w:p>
    <w:p w14:paraId="7D6001DA">
      <w:pPr>
        <w:pStyle w:val="2"/>
        <w:spacing w:before="190" w:line="305" w:lineRule="auto"/>
        <w:ind w:left="35" w:right="83" w:firstLine="657"/>
      </w:pPr>
      <w:r>
        <w:rPr>
          <w:spacing w:val="14"/>
        </w:rPr>
        <w:t>3、一般公共服务支出（类）统计信息事务（款）专项</w:t>
      </w:r>
      <w:r>
        <w:rPr>
          <w:spacing w:val="5"/>
        </w:rPr>
        <w:t xml:space="preserve"> </w:t>
      </w:r>
      <w:r>
        <w:rPr>
          <w:spacing w:val="2"/>
        </w:rPr>
        <w:t>普查活动（项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50"/>
        </w:rPr>
        <w:t xml:space="preserve"> </w:t>
      </w:r>
      <w:r>
        <w:rPr>
          <w:spacing w:val="2"/>
        </w:rPr>
        <w:t>47.86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2"/>
        </w:rPr>
        <w:t>数增加</w:t>
      </w:r>
      <w:r>
        <w:rPr>
          <w:spacing w:val="-52"/>
        </w:rPr>
        <w:t xml:space="preserve"> </w:t>
      </w:r>
      <w:r>
        <w:rPr>
          <w:spacing w:val="2"/>
        </w:rPr>
        <w:t>47.86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%，主要原</w:t>
      </w:r>
      <w:r>
        <w:rPr>
          <w:spacing w:val="1"/>
        </w:rPr>
        <w:t>因是：增加全国第五</w:t>
      </w:r>
      <w:r>
        <w:t xml:space="preserve"> </w:t>
      </w:r>
      <w:r>
        <w:rPr>
          <w:spacing w:val="5"/>
        </w:rPr>
        <w:t>次经济普查经费。</w:t>
      </w:r>
    </w:p>
    <w:p w14:paraId="7779D758">
      <w:pPr>
        <w:pStyle w:val="2"/>
        <w:spacing w:before="193" w:line="305" w:lineRule="auto"/>
        <w:ind w:left="18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（款）行政单位离退休（项</w:t>
      </w:r>
      <w:r>
        <w:rPr>
          <w:spacing w:val="4"/>
        </w:rPr>
        <w:t>）：</w:t>
      </w:r>
      <w:r>
        <w:t>2023</w:t>
      </w:r>
      <w:r>
        <w:rPr>
          <w:spacing w:val="-59"/>
        </w:rPr>
        <w:t xml:space="preserve"> </w:t>
      </w:r>
      <w:r>
        <w:t>年预算数为</w:t>
      </w:r>
      <w:r>
        <w:rPr>
          <w:spacing w:val="-45"/>
        </w:rPr>
        <w:t xml:space="preserve"> </w:t>
      </w:r>
      <w:r>
        <w:t>6.23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2"/>
        </w:rPr>
        <w:t>比上年预算数增加</w:t>
      </w:r>
      <w:r>
        <w:rPr>
          <w:spacing w:val="-40"/>
        </w:rPr>
        <w:t xml:space="preserve"> </w:t>
      </w:r>
      <w:r>
        <w:rPr>
          <w:spacing w:val="2"/>
        </w:rPr>
        <w:t>0.56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9.88%，主要原因是：社</w:t>
      </w:r>
      <w:r>
        <w:t xml:space="preserve"> </w:t>
      </w:r>
      <w:r>
        <w:rPr>
          <w:spacing w:val="4"/>
        </w:rPr>
        <w:t>保基数调整，</w:t>
      </w:r>
      <w:r>
        <w:rPr>
          <w:spacing w:val="-83"/>
        </w:rPr>
        <w:t xml:space="preserve"> </w:t>
      </w:r>
      <w:r>
        <w:rPr>
          <w:spacing w:val="4"/>
        </w:rPr>
        <w:t>比上年预算数增加。</w:t>
      </w:r>
    </w:p>
    <w:p w14:paraId="7F7F5A27">
      <w:pPr>
        <w:pStyle w:val="2"/>
        <w:spacing w:before="190" w:line="305" w:lineRule="auto"/>
        <w:ind w:left="18" w:right="83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6"/>
        </w:rPr>
        <w:t>预算数为</w:t>
      </w:r>
      <w:r>
        <w:rPr>
          <w:spacing w:val="-43"/>
        </w:rPr>
        <w:t xml:space="preserve"> </w:t>
      </w:r>
      <w:r>
        <w:rPr>
          <w:spacing w:val="6"/>
        </w:rPr>
        <w:t>25.58</w:t>
      </w:r>
      <w:r>
        <w:rPr>
          <w:spacing w:val="-40"/>
        </w:rPr>
        <w:t xml:space="preserve"> </w:t>
      </w:r>
      <w:r>
        <w:rPr>
          <w:spacing w:val="6"/>
        </w:rPr>
        <w:t>万元，</w:t>
      </w:r>
      <w:r>
        <w:rPr>
          <w:spacing w:val="-78"/>
        </w:rPr>
        <w:t xml:space="preserve"> </w:t>
      </w:r>
      <w:r>
        <w:rPr>
          <w:spacing w:val="6"/>
        </w:rPr>
        <w:t>比上年预算数增加</w:t>
      </w:r>
      <w:r>
        <w:rPr>
          <w:spacing w:val="-36"/>
        </w:rPr>
        <w:t xml:space="preserve"> </w:t>
      </w:r>
      <w:r>
        <w:rPr>
          <w:spacing w:val="5"/>
        </w:rPr>
        <w:t>9.88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  <w:r>
        <w:t xml:space="preserve"> </w:t>
      </w:r>
      <w:r>
        <w:rPr>
          <w:spacing w:val="4"/>
        </w:rPr>
        <w:t>62.93%，主要原因是：社保基数调整，</w:t>
      </w:r>
      <w:r>
        <w:rPr>
          <w:spacing w:val="-86"/>
        </w:rPr>
        <w:t xml:space="preserve"> </w:t>
      </w:r>
      <w:r>
        <w:rPr>
          <w:spacing w:val="4"/>
        </w:rPr>
        <w:t>比上年预算数增</w:t>
      </w:r>
      <w:r>
        <w:rPr>
          <w:spacing w:val="3"/>
        </w:rPr>
        <w:t>加。</w:t>
      </w:r>
    </w:p>
    <w:p w14:paraId="0DC7ABC9">
      <w:pPr>
        <w:pStyle w:val="2"/>
        <w:spacing w:before="190" w:line="305" w:lineRule="auto"/>
        <w:ind w:left="18" w:firstLine="663"/>
      </w:pPr>
      <w:r>
        <w:rPr>
          <w:spacing w:val="14"/>
        </w:rPr>
        <w:t>6、社会保障和就业支出（类）行政事业单位养老支出</w:t>
      </w:r>
      <w:r>
        <w:rPr>
          <w:spacing w:val="15"/>
        </w:rP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8"/>
        </w:rPr>
        <w:t>数为</w:t>
      </w:r>
      <w:r>
        <w:rPr>
          <w:spacing w:val="-60"/>
        </w:rPr>
        <w:t xml:space="preserve"> </w:t>
      </w:r>
      <w:r>
        <w:rPr>
          <w:spacing w:val="-8"/>
        </w:rPr>
        <w:t>12.79</w:t>
      </w:r>
      <w:r>
        <w:rPr>
          <w:spacing w:val="-63"/>
        </w:rPr>
        <w:t xml:space="preserve"> </w:t>
      </w:r>
      <w:r>
        <w:rPr>
          <w:spacing w:val="-8"/>
        </w:rPr>
        <w:t>万元，比上年预算数增加</w:t>
      </w:r>
      <w:r>
        <w:rPr>
          <w:spacing w:val="-69"/>
        </w:rPr>
        <w:t xml:space="preserve"> </w:t>
      </w:r>
      <w:r>
        <w:rPr>
          <w:spacing w:val="-8"/>
        </w:rPr>
        <w:t>4.9</w:t>
      </w:r>
      <w:r>
        <w:rPr>
          <w:spacing w:val="-9"/>
        </w:rPr>
        <w:t>4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5"/>
        </w:rPr>
        <w:t xml:space="preserve"> </w:t>
      </w:r>
      <w:r>
        <w:rPr>
          <w:spacing w:val="-9"/>
        </w:rPr>
        <w:t>62.93%，</w:t>
      </w:r>
      <w:r>
        <w:t xml:space="preserve"> </w:t>
      </w:r>
      <w:r>
        <w:rPr>
          <w:spacing w:val="6"/>
        </w:rPr>
        <w:t>主要原因是：社保基数调整，</w:t>
      </w:r>
      <w:r>
        <w:rPr>
          <w:spacing w:val="-83"/>
        </w:rPr>
        <w:t xml:space="preserve"> </w:t>
      </w:r>
      <w:r>
        <w:rPr>
          <w:spacing w:val="6"/>
        </w:rPr>
        <w:t>比上年预算数增加。</w:t>
      </w:r>
    </w:p>
    <w:p w14:paraId="44D00EEA">
      <w:pPr>
        <w:pStyle w:val="2"/>
        <w:spacing w:before="194" w:line="295" w:lineRule="auto"/>
        <w:ind w:left="34" w:right="83" w:firstLine="648"/>
      </w:pPr>
      <w:r>
        <w:rPr>
          <w:spacing w:val="14"/>
        </w:rPr>
        <w:t>7、卫生健康支出（类）行政事业单位医疗（款）行政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10.87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7"/>
        </w:rPr>
        <w:t>数增加</w:t>
      </w:r>
      <w:r>
        <w:rPr>
          <w:spacing w:val="-47"/>
        </w:rPr>
        <w:t xml:space="preserve"> </w:t>
      </w:r>
      <w:r>
        <w:rPr>
          <w:spacing w:val="7"/>
        </w:rPr>
        <w:t>4.20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4"/>
        </w:rPr>
        <w:t xml:space="preserve"> </w:t>
      </w:r>
      <w:r>
        <w:rPr>
          <w:spacing w:val="7"/>
        </w:rPr>
        <w:t>62.97%，主</w:t>
      </w:r>
      <w:r>
        <w:rPr>
          <w:spacing w:val="6"/>
        </w:rPr>
        <w:t>要原因是：社保基数调</w:t>
      </w:r>
    </w:p>
    <w:p w14:paraId="2CDF1A6B">
      <w:pPr>
        <w:spacing w:line="295" w:lineRule="auto"/>
        <w:sectPr>
          <w:footerReference r:id="rId24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73B2AE72">
      <w:pPr>
        <w:pStyle w:val="2"/>
        <w:spacing w:before="185" w:line="219" w:lineRule="auto"/>
        <w:ind w:left="31"/>
      </w:pPr>
      <w:r>
        <w:rPr>
          <w:spacing w:val="1"/>
        </w:rPr>
        <w:t>整，</w:t>
      </w:r>
      <w:r>
        <w:rPr>
          <w:spacing w:val="-86"/>
        </w:rPr>
        <w:t xml:space="preserve"> </w:t>
      </w:r>
      <w:r>
        <w:rPr>
          <w:spacing w:val="1"/>
        </w:rPr>
        <w:t>比上年预算数增加。</w:t>
      </w:r>
    </w:p>
    <w:p w14:paraId="0E8F0947">
      <w:pPr>
        <w:pStyle w:val="2"/>
        <w:spacing w:before="190" w:line="305" w:lineRule="auto"/>
        <w:ind w:left="26" w:right="95" w:firstLine="655"/>
      </w:pPr>
      <w:r>
        <w:rPr>
          <w:spacing w:val="14"/>
        </w:rPr>
        <w:t>8、卫生健康支出（类）行政事业单位医疗（款）公务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6"/>
        </w:rPr>
        <w:t xml:space="preserve"> </w:t>
      </w:r>
      <w:r>
        <w:rPr>
          <w:spacing w:val="3"/>
        </w:rPr>
        <w:t>1.46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6"/>
        </w:rPr>
        <w:t>算数增加</w:t>
      </w:r>
      <w:r>
        <w:rPr>
          <w:spacing w:val="-25"/>
        </w:rPr>
        <w:t xml:space="preserve"> </w:t>
      </w:r>
      <w:r>
        <w:rPr>
          <w:spacing w:val="6"/>
        </w:rPr>
        <w:t>0.23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18.70%，主要原因是：社保基数</w:t>
      </w:r>
      <w:r>
        <w:t xml:space="preserve"> </w:t>
      </w:r>
      <w:r>
        <w:rPr>
          <w:spacing w:val="2"/>
        </w:rPr>
        <w:t>调整，</w:t>
      </w:r>
      <w:r>
        <w:rPr>
          <w:spacing w:val="-85"/>
        </w:rPr>
        <w:t xml:space="preserve"> </w:t>
      </w:r>
      <w:r>
        <w:rPr>
          <w:spacing w:val="2"/>
        </w:rPr>
        <w:t>比上年预算数增加。</w:t>
      </w:r>
    </w:p>
    <w:p w14:paraId="151D3D9C">
      <w:pPr>
        <w:pStyle w:val="2"/>
        <w:spacing w:before="190" w:line="305" w:lineRule="auto"/>
        <w:ind w:left="29" w:right="95" w:firstLine="653"/>
      </w:pPr>
      <w:r>
        <w:rPr>
          <w:spacing w:val="14"/>
        </w:rPr>
        <w:t>9、住房保障支出（类）住房改革支出（款）住房公积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7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20.17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10"/>
        </w:rPr>
        <w:t>8.40</w:t>
      </w:r>
      <w:r>
        <w:rPr>
          <w:spacing w:val="-34"/>
        </w:rPr>
        <w:t xml:space="preserve"> </w:t>
      </w:r>
      <w:r>
        <w:rPr>
          <w:spacing w:val="10"/>
        </w:rPr>
        <w:t>万元，增长</w:t>
      </w:r>
      <w:r>
        <w:rPr>
          <w:spacing w:val="-39"/>
        </w:rPr>
        <w:t xml:space="preserve"> </w:t>
      </w:r>
      <w:r>
        <w:rPr>
          <w:spacing w:val="10"/>
        </w:rPr>
        <w:t>71.37%，主要原因是：调整住房公积金基</w:t>
      </w:r>
      <w:r>
        <w:t xml:space="preserve"> </w:t>
      </w:r>
      <w:r>
        <w:rPr>
          <w:spacing w:val="1"/>
        </w:rPr>
        <w:t>数，</w:t>
      </w:r>
      <w:r>
        <w:rPr>
          <w:spacing w:val="-84"/>
        </w:rPr>
        <w:t xml:space="preserve"> </w:t>
      </w:r>
      <w:r>
        <w:rPr>
          <w:spacing w:val="1"/>
        </w:rPr>
        <w:t>比上年预算数增加。</w:t>
      </w:r>
    </w:p>
    <w:p w14:paraId="4E3E0FA8">
      <w:pPr>
        <w:spacing w:before="194" w:line="333" w:lineRule="auto"/>
        <w:ind w:left="27" w:right="95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六、关于托克逊县统计局单位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本支出情况说明</w:t>
      </w:r>
    </w:p>
    <w:p w14:paraId="7E4DA9AE">
      <w:pPr>
        <w:pStyle w:val="2"/>
        <w:spacing w:before="2" w:line="333" w:lineRule="auto"/>
        <w:ind w:left="38" w:right="97" w:firstLine="625"/>
      </w:pPr>
      <w:r>
        <w:rPr>
          <w:spacing w:val="24"/>
        </w:rPr>
        <w:t>托克逊县统计局单位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年一般公共预算基本支出</w:t>
      </w:r>
      <w:r>
        <w:t xml:space="preserve"> </w:t>
      </w:r>
      <w:r>
        <w:rPr>
          <w:spacing w:val="2"/>
        </w:rPr>
        <w:t>265.75</w:t>
      </w:r>
      <w:r>
        <w:rPr>
          <w:spacing w:val="-47"/>
        </w:rPr>
        <w:t xml:space="preserve"> </w:t>
      </w:r>
      <w:r>
        <w:rPr>
          <w:spacing w:val="2"/>
        </w:rPr>
        <w:t>万元，其中：</w:t>
      </w:r>
    </w:p>
    <w:p w14:paraId="166FCA84">
      <w:pPr>
        <w:pStyle w:val="2"/>
        <w:spacing w:line="333" w:lineRule="auto"/>
        <w:ind w:left="25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247.02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2"/>
        </w:rPr>
        <w:t>费等。</w:t>
      </w:r>
    </w:p>
    <w:p w14:paraId="0E0A8F90">
      <w:pPr>
        <w:pStyle w:val="2"/>
        <w:spacing w:before="6" w:line="332" w:lineRule="auto"/>
        <w:ind w:left="36" w:right="95" w:firstLine="629"/>
        <w:jc w:val="both"/>
      </w:pPr>
      <w:r>
        <w:rPr>
          <w:spacing w:val="5"/>
        </w:rPr>
        <w:t>公用经费</w:t>
      </w:r>
      <w:r>
        <w:rPr>
          <w:spacing w:val="-28"/>
        </w:rPr>
        <w:t xml:space="preserve"> </w:t>
      </w:r>
      <w:r>
        <w:rPr>
          <w:spacing w:val="5"/>
        </w:rPr>
        <w:t>18.73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万元，主要包括：办公费、印刷费、邮</w:t>
      </w:r>
      <w:r>
        <w:t xml:space="preserve"> </w:t>
      </w:r>
      <w:r>
        <w:rPr>
          <w:spacing w:val="8"/>
        </w:rPr>
        <w:t>电费、差旅费、劳务费、工会经费、福利费、公务用车运行</w:t>
      </w:r>
      <w:r>
        <w:rPr>
          <w:spacing w:val="14"/>
        </w:rPr>
        <w:t xml:space="preserve"> </w:t>
      </w:r>
      <w:r>
        <w:rPr>
          <w:spacing w:val="7"/>
        </w:rPr>
        <w:t>维护费、其他商品和服务支出等。</w:t>
      </w:r>
    </w:p>
    <w:p w14:paraId="5CFF4983">
      <w:pPr>
        <w:spacing w:before="7" w:line="333" w:lineRule="auto"/>
        <w:ind w:left="66" w:right="95" w:firstLine="5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七、关于托克逊县统计局单位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年一般公共预算项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2"/>
          <w:sz w:val="31"/>
          <w:szCs w:val="31"/>
        </w:rPr>
        <w:t>目支出情况说明</w:t>
      </w:r>
    </w:p>
    <w:p w14:paraId="2BDC40AF">
      <w:pPr>
        <w:pStyle w:val="2"/>
        <w:spacing w:before="1" w:line="218" w:lineRule="auto"/>
        <w:ind w:left="659"/>
      </w:pPr>
      <w:r>
        <w:rPr>
          <w:spacing w:val="9"/>
        </w:rPr>
        <w:t>（一）项目名称：统计事务业务经费</w:t>
      </w:r>
    </w:p>
    <w:p w14:paraId="20D78C3B">
      <w:pPr>
        <w:spacing w:line="218" w:lineRule="auto"/>
        <w:sectPr>
          <w:footerReference r:id="rId2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24554DCD">
      <w:pPr>
        <w:pStyle w:val="2"/>
        <w:spacing w:before="188" w:line="333" w:lineRule="auto"/>
        <w:ind w:left="34" w:right="159" w:firstLine="633"/>
        <w:jc w:val="both"/>
      </w:pPr>
      <w:r>
        <w:rPr>
          <w:spacing w:val="9"/>
        </w:rPr>
        <w:t>设立政策依据：《关于进一步加强城乡居民</w:t>
      </w:r>
      <w:r>
        <w:rPr>
          <w:spacing w:val="8"/>
        </w:rPr>
        <w:t>收支调查的</w:t>
      </w:r>
      <w:r>
        <w:t xml:space="preserve">  </w:t>
      </w:r>
      <w:r>
        <w:rPr>
          <w:spacing w:val="-1"/>
        </w:rPr>
        <w:t>通知》新政办明电【2017】114</w:t>
      </w:r>
      <w:r>
        <w:rPr>
          <w:spacing w:val="-51"/>
        </w:rPr>
        <w:t xml:space="preserve"> </w:t>
      </w:r>
      <w:r>
        <w:rPr>
          <w:spacing w:val="-1"/>
        </w:rPr>
        <w:t>号、《关于组建第</w:t>
      </w:r>
      <w:r>
        <w:rPr>
          <w:spacing w:val="-2"/>
        </w:rPr>
        <w:t>五次全国经</w:t>
      </w:r>
      <w:r>
        <w:t xml:space="preserve">  </w:t>
      </w:r>
      <w:r>
        <w:rPr>
          <w:spacing w:val="2"/>
        </w:rPr>
        <w:t>济普查筹备领导小组及办公室的通知》国统办普查字【2022】</w:t>
      </w:r>
      <w:r>
        <w:rPr>
          <w:spacing w:val="11"/>
        </w:rPr>
        <w:t xml:space="preserve"> </w:t>
      </w:r>
      <w:r>
        <w:rPr>
          <w:spacing w:val="-11"/>
        </w:rPr>
        <w:t>5</w:t>
      </w:r>
      <w:r>
        <w:rPr>
          <w:spacing w:val="-49"/>
        </w:rPr>
        <w:t xml:space="preserve"> </w:t>
      </w:r>
      <w:r>
        <w:rPr>
          <w:spacing w:val="-11"/>
        </w:rPr>
        <w:t>号、</w:t>
      </w:r>
    </w:p>
    <w:p w14:paraId="01C8CB9E">
      <w:pPr>
        <w:pStyle w:val="2"/>
        <w:spacing w:before="1" w:line="218" w:lineRule="auto"/>
        <w:ind w:left="679"/>
      </w:pPr>
      <w:r>
        <w:rPr>
          <w:spacing w:val="4"/>
        </w:rPr>
        <w:t>预算安排规模：60.00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3B66617F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项目承担单位：托克逊县统计局</w:t>
      </w:r>
    </w:p>
    <w:p w14:paraId="49A8162E">
      <w:pPr>
        <w:pStyle w:val="2"/>
        <w:spacing w:before="194" w:line="332" w:lineRule="auto"/>
        <w:ind w:left="42" w:right="315" w:firstLine="638"/>
      </w:pPr>
      <w:r>
        <w:rPr>
          <w:spacing w:val="5"/>
        </w:rPr>
        <w:t>资金分配情况：城乡住户一体化经费</w:t>
      </w:r>
      <w:r>
        <w:rPr>
          <w:spacing w:val="-43"/>
        </w:rPr>
        <w:t xml:space="preserve"> </w:t>
      </w:r>
      <w:r>
        <w:rPr>
          <w:spacing w:val="5"/>
        </w:rPr>
        <w:t>12.14</w:t>
      </w:r>
      <w:r>
        <w:rPr>
          <w:spacing w:val="-45"/>
        </w:rPr>
        <w:t xml:space="preserve"> </w:t>
      </w:r>
      <w:r>
        <w:rPr>
          <w:spacing w:val="5"/>
        </w:rPr>
        <w:t>万元、</w:t>
      </w:r>
      <w:r>
        <w:rPr>
          <w:spacing w:val="4"/>
        </w:rPr>
        <w:t>全国</w:t>
      </w:r>
      <w:r>
        <w:t xml:space="preserve"> </w:t>
      </w:r>
      <w:r>
        <w:rPr>
          <w:spacing w:val="3"/>
        </w:rPr>
        <w:t>第五次经济普查经费</w:t>
      </w:r>
      <w:r>
        <w:rPr>
          <w:spacing w:val="-51"/>
        </w:rPr>
        <w:t xml:space="preserve"> </w:t>
      </w:r>
      <w:r>
        <w:rPr>
          <w:spacing w:val="3"/>
        </w:rPr>
        <w:t>47.86</w:t>
      </w:r>
      <w:r>
        <w:rPr>
          <w:spacing w:val="-44"/>
        </w:rPr>
        <w:t xml:space="preserve"> </w:t>
      </w:r>
      <w:r>
        <w:rPr>
          <w:spacing w:val="3"/>
        </w:rPr>
        <w:t>万元</w:t>
      </w:r>
    </w:p>
    <w:p w14:paraId="434AA441">
      <w:pPr>
        <w:pStyle w:val="2"/>
        <w:spacing w:before="2" w:line="220" w:lineRule="auto"/>
        <w:ind w:left="681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12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54B83CF9">
      <w:pPr>
        <w:spacing w:before="193" w:line="333" w:lineRule="auto"/>
        <w:ind w:left="23" w:right="313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八、关于托克逊县统计局单位2023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7"/>
          <w:sz w:val="31"/>
          <w:szCs w:val="31"/>
        </w:rPr>
        <w:t>年政府</w:t>
      </w:r>
      <w:r>
        <w:rPr>
          <w:rFonts w:ascii="黑体" w:hAnsi="黑体" w:eastAsia="黑体" w:cs="黑体"/>
          <w:spacing w:val="16"/>
          <w:sz w:val="31"/>
          <w:szCs w:val="31"/>
        </w:rPr>
        <w:t>性基金预算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拨款情况说明</w:t>
      </w:r>
    </w:p>
    <w:p w14:paraId="77D70897">
      <w:pPr>
        <w:pStyle w:val="2"/>
        <w:spacing w:line="333" w:lineRule="auto"/>
        <w:ind w:left="34" w:right="315" w:firstLine="630"/>
      </w:pPr>
      <w:r>
        <w:rPr>
          <w:spacing w:val="12"/>
        </w:rPr>
        <w:t>托克逊县统计局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年没有使用政府性基金预算拨款</w:t>
      </w:r>
      <w:r>
        <w:t xml:space="preserve"> </w:t>
      </w:r>
      <w:r>
        <w:rPr>
          <w:spacing w:val="8"/>
        </w:rPr>
        <w:t>安排的支出，政府性基金预算支出情况表为空表。</w:t>
      </w:r>
    </w:p>
    <w:p w14:paraId="2C301793">
      <w:pPr>
        <w:spacing w:before="3" w:line="333" w:lineRule="auto"/>
        <w:ind w:left="26" w:right="313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九、关于托克逊县统计局单位2023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算拨款情况说明</w:t>
      </w:r>
    </w:p>
    <w:p w14:paraId="208CFD68">
      <w:pPr>
        <w:pStyle w:val="2"/>
        <w:spacing w:before="1" w:line="332" w:lineRule="auto"/>
        <w:ind w:left="29" w:right="315" w:firstLine="635"/>
      </w:pPr>
      <w:r>
        <w:rPr>
          <w:spacing w:val="12"/>
        </w:rPr>
        <w:t>托克逊县统计局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年没有使用国有资本经营预算拨</w:t>
      </w:r>
      <w:r>
        <w:t xml:space="preserve"> </w:t>
      </w:r>
      <w:r>
        <w:rPr>
          <w:spacing w:val="9"/>
        </w:rPr>
        <w:t>款安排的支出，国有资本经营预算支出情况</w:t>
      </w:r>
      <w:r>
        <w:rPr>
          <w:spacing w:val="8"/>
        </w:rPr>
        <w:t>表为空表。</w:t>
      </w:r>
    </w:p>
    <w:p w14:paraId="03DB4D05">
      <w:pPr>
        <w:spacing w:before="3" w:line="334" w:lineRule="auto"/>
        <w:ind w:left="30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十、关于托克逊县统计局单位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年财政拨款“</w:t>
      </w:r>
      <w:r>
        <w:rPr>
          <w:rFonts w:ascii="黑体" w:hAnsi="黑体" w:eastAsia="黑体" w:cs="黑体"/>
          <w:spacing w:val="12"/>
          <w:sz w:val="31"/>
          <w:szCs w:val="31"/>
        </w:rPr>
        <w:t>三公”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经费预算情况说明</w:t>
      </w:r>
    </w:p>
    <w:p w14:paraId="316328D4">
      <w:pPr>
        <w:pStyle w:val="2"/>
        <w:spacing w:before="1" w:line="333" w:lineRule="auto"/>
        <w:ind w:left="36" w:right="313" w:firstLine="628"/>
        <w:jc w:val="both"/>
      </w:pPr>
      <w:r>
        <w:rPr>
          <w:spacing w:val="10"/>
        </w:rPr>
        <w:t>托克逊县统计局单位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三公”经费数</w:t>
      </w:r>
      <w:r>
        <w:t xml:space="preserve"> </w:t>
      </w:r>
      <w:r>
        <w:rPr>
          <w:spacing w:val="3"/>
        </w:rPr>
        <w:t>为</w:t>
      </w:r>
      <w:r>
        <w:rPr>
          <w:spacing w:val="-47"/>
        </w:rPr>
        <w:t xml:space="preserve"> </w:t>
      </w:r>
      <w:r>
        <w:rPr>
          <w:spacing w:val="3"/>
        </w:rPr>
        <w:t>2.00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</w:t>
      </w:r>
      <w:r>
        <w:t xml:space="preserve"> </w:t>
      </w:r>
      <w:r>
        <w:rPr>
          <w:spacing w:val="3"/>
        </w:rPr>
        <w:t>车购置费</w:t>
      </w:r>
      <w:r>
        <w:rPr>
          <w:spacing w:val="-37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rPr>
          <w:spacing w:val="-51"/>
        </w:rPr>
        <w:t xml:space="preserve"> </w:t>
      </w:r>
      <w:r>
        <w:rPr>
          <w:spacing w:val="3"/>
        </w:rPr>
        <w:t>2.00</w:t>
      </w:r>
      <w:r>
        <w:rPr>
          <w:spacing w:val="-44"/>
        </w:rPr>
        <w:t xml:space="preserve"> </w:t>
      </w:r>
      <w:r>
        <w:rPr>
          <w:spacing w:val="3"/>
        </w:rPr>
        <w:t>万元，公务接待</w:t>
      </w:r>
      <w:r>
        <w:t xml:space="preserve"> </w:t>
      </w:r>
      <w:r>
        <w:rPr>
          <w:spacing w:val="-6"/>
        </w:rPr>
        <w:t>费</w:t>
      </w:r>
      <w:r>
        <w:rPr>
          <w:spacing w:val="-32"/>
        </w:rPr>
        <w:t xml:space="preserve"> </w:t>
      </w:r>
      <w:r>
        <w:rPr>
          <w:spacing w:val="-6"/>
        </w:rPr>
        <w:t>0.00</w:t>
      </w:r>
      <w:r>
        <w:rPr>
          <w:spacing w:val="-45"/>
        </w:rPr>
        <w:t xml:space="preserve"> </w:t>
      </w:r>
      <w:r>
        <w:rPr>
          <w:spacing w:val="-6"/>
        </w:rPr>
        <w:t>万元。</w:t>
      </w:r>
    </w:p>
    <w:p w14:paraId="6638EF06">
      <w:pPr>
        <w:pStyle w:val="2"/>
        <w:spacing w:before="1" w:line="219" w:lineRule="auto"/>
        <w:ind w:left="679"/>
      </w:pPr>
      <w:r>
        <w:rPr>
          <w:spacing w:val="6"/>
        </w:rPr>
        <w:t>2023</w:t>
      </w:r>
      <w:r>
        <w:rPr>
          <w:spacing w:val="-56"/>
        </w:rPr>
        <w:t xml:space="preserve"> </w:t>
      </w:r>
      <w:r>
        <w:rPr>
          <w:spacing w:val="6"/>
        </w:rPr>
        <w:t>年财政拨款“</w:t>
      </w:r>
      <w:r>
        <w:rPr>
          <w:spacing w:val="-114"/>
        </w:rPr>
        <w:t xml:space="preserve"> </w:t>
      </w:r>
      <w:r>
        <w:rPr>
          <w:spacing w:val="6"/>
        </w:rPr>
        <w:t>三公”经费比上年预算增</w:t>
      </w:r>
      <w:r>
        <w:rPr>
          <w:spacing w:val="5"/>
        </w:rPr>
        <w:t>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</w:p>
    <w:p w14:paraId="06DFB925">
      <w:pPr>
        <w:spacing w:line="219" w:lineRule="auto"/>
        <w:sectPr>
          <w:footerReference r:id="rId26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69EB7052">
      <w:pPr>
        <w:pStyle w:val="2"/>
        <w:spacing w:before="188" w:line="333" w:lineRule="auto"/>
        <w:ind w:left="21" w:right="64" w:firstLine="16"/>
        <w:jc w:val="both"/>
      </w:pPr>
      <w:r>
        <w:rPr>
          <w:spacing w:val="2"/>
        </w:rPr>
        <w:t>元，增长</w:t>
      </w:r>
      <w:r>
        <w:rPr>
          <w:spacing w:val="-38"/>
        </w:rPr>
        <w:t xml:space="preserve"> </w:t>
      </w:r>
      <w:r>
        <w:rPr>
          <w:spacing w:val="2"/>
        </w:rPr>
        <w:t>0.00%，其中：因公出国（境</w:t>
      </w:r>
      <w:r>
        <w:rPr>
          <w:spacing w:val="1"/>
        </w:rPr>
        <w:t>）费增加</w:t>
      </w:r>
      <w:r>
        <w:rPr>
          <w:spacing w:val="-39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9"/>
        </w:rPr>
        <w:t>主要原因是本年度我单位车辆数无增加和减少；公务接待费</w:t>
      </w:r>
      <w:r>
        <w:rPr>
          <w:spacing w:val="1"/>
        </w:rPr>
        <w:t xml:space="preserve"> 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0.00%，主要原因是本年度我单位无此</w:t>
      </w:r>
      <w:r>
        <w:t xml:space="preserve"> </w:t>
      </w:r>
      <w:r>
        <w:rPr>
          <w:spacing w:val="3"/>
        </w:rPr>
        <w:t>预算。</w:t>
      </w:r>
    </w:p>
    <w:p w14:paraId="198FD21F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073DA3D9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3F4239BF">
      <w:pPr>
        <w:pStyle w:val="2"/>
        <w:spacing w:before="189" w:line="333" w:lineRule="auto"/>
        <w:ind w:left="27" w:right="82" w:firstLine="651"/>
        <w:jc w:val="both"/>
      </w:pP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年，托克逊县统计局本级及下属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spacing w:val="-54"/>
        </w:rPr>
        <w:t xml:space="preserve"> </w:t>
      </w:r>
      <w:r>
        <w:rPr>
          <w:spacing w:val="3"/>
        </w:rPr>
        <w:t>家行政单位和</w:t>
      </w:r>
      <w:r>
        <w:rPr>
          <w:spacing w:val="-41"/>
        </w:rPr>
        <w:t xml:space="preserve"> </w:t>
      </w:r>
      <w:r>
        <w:rPr>
          <w:spacing w:val="3"/>
        </w:rPr>
        <w:t>0</w:t>
      </w:r>
      <w:r>
        <w:t xml:space="preserve"> </w:t>
      </w:r>
      <w:r>
        <w:rPr>
          <w:spacing w:val="6"/>
        </w:rPr>
        <w:t>家事业单位的机关运行经费财政拨款预算</w:t>
      </w:r>
      <w:r>
        <w:rPr>
          <w:spacing w:val="-43"/>
        </w:rPr>
        <w:t xml:space="preserve"> </w:t>
      </w:r>
      <w:r>
        <w:rPr>
          <w:spacing w:val="6"/>
        </w:rPr>
        <w:t>18.</w:t>
      </w:r>
      <w:r>
        <w:rPr>
          <w:spacing w:val="5"/>
        </w:rPr>
        <w:t>73</w:t>
      </w:r>
      <w:r>
        <w:rPr>
          <w:spacing w:val="-44"/>
        </w:rPr>
        <w:t xml:space="preserve"> </w:t>
      </w:r>
      <w:r>
        <w:rPr>
          <w:spacing w:val="5"/>
        </w:rPr>
        <w:t>万元，比上</w:t>
      </w:r>
      <w:r>
        <w:t xml:space="preserve"> </w:t>
      </w:r>
      <w:r>
        <w:rPr>
          <w:spacing w:val="6"/>
        </w:rPr>
        <w:t>年预算增加</w:t>
      </w:r>
      <w:r>
        <w:rPr>
          <w:spacing w:val="-18"/>
        </w:rPr>
        <w:t xml:space="preserve"> </w:t>
      </w:r>
      <w:r>
        <w:rPr>
          <w:spacing w:val="6"/>
        </w:rPr>
        <w:t>3.59</w:t>
      </w:r>
      <w:r>
        <w:rPr>
          <w:spacing w:val="-43"/>
        </w:rPr>
        <w:t xml:space="preserve"> </w:t>
      </w:r>
      <w:r>
        <w:rPr>
          <w:spacing w:val="6"/>
        </w:rPr>
        <w:t>万元，增长</w:t>
      </w:r>
      <w:r>
        <w:rPr>
          <w:spacing w:val="-45"/>
        </w:rPr>
        <w:t xml:space="preserve"> </w:t>
      </w:r>
      <w:r>
        <w:rPr>
          <w:spacing w:val="6"/>
        </w:rPr>
        <w:t>23.71%。主要原因是机关业务</w:t>
      </w:r>
      <w:r>
        <w:t xml:space="preserve"> </w:t>
      </w:r>
      <w:r>
        <w:rPr>
          <w:spacing w:val="9"/>
        </w:rPr>
        <w:t>活动增加，办公用品及办公耗材费用支出增加，</w:t>
      </w:r>
      <w:r>
        <w:rPr>
          <w:spacing w:val="8"/>
        </w:rPr>
        <w:t>因此，机关</w:t>
      </w:r>
      <w:r>
        <w:t xml:space="preserve"> </w:t>
      </w:r>
      <w:r>
        <w:rPr>
          <w:spacing w:val="7"/>
        </w:rPr>
        <w:t>运行经费预算增加。</w:t>
      </w:r>
    </w:p>
    <w:p w14:paraId="66568387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60B378F4">
      <w:pPr>
        <w:pStyle w:val="2"/>
        <w:spacing w:before="189" w:line="332" w:lineRule="auto"/>
        <w:ind w:left="26" w:firstLine="653"/>
        <w:jc w:val="both"/>
      </w:pPr>
      <w:r>
        <w:rPr>
          <w:spacing w:val="-1"/>
        </w:rPr>
        <w:t>2023</w:t>
      </w:r>
      <w:r>
        <w:rPr>
          <w:spacing w:val="-58"/>
        </w:rPr>
        <w:t xml:space="preserve"> </w:t>
      </w:r>
      <w:r>
        <w:rPr>
          <w:spacing w:val="-1"/>
        </w:rPr>
        <w:t>年，托克逊县统计局单位政府采购预算</w:t>
      </w:r>
      <w:r>
        <w:rPr>
          <w:spacing w:val="-52"/>
        </w:rPr>
        <w:t xml:space="preserve"> </w:t>
      </w:r>
      <w:r>
        <w:rPr>
          <w:spacing w:val="-1"/>
        </w:rPr>
        <w:t>4.56</w:t>
      </w:r>
      <w:r>
        <w:rPr>
          <w:spacing w:val="-44"/>
        </w:rPr>
        <w:t xml:space="preserve"> </w:t>
      </w:r>
      <w:r>
        <w:rPr>
          <w:spacing w:val="-1"/>
        </w:rPr>
        <w:t>万</w:t>
      </w:r>
      <w:r>
        <w:rPr>
          <w:spacing w:val="-2"/>
        </w:rPr>
        <w:t>元，</w:t>
      </w:r>
      <w:r>
        <w:t xml:space="preserve"> </w:t>
      </w:r>
      <w:r>
        <w:rPr>
          <w:spacing w:val="12"/>
        </w:rPr>
        <w:t>其中：政府采购货物预算</w:t>
      </w:r>
      <w:r>
        <w:rPr>
          <w:spacing w:val="-29"/>
        </w:rPr>
        <w:t xml:space="preserve"> </w:t>
      </w:r>
      <w:r>
        <w:rPr>
          <w:spacing w:val="12"/>
        </w:rPr>
        <w:t>4.56</w:t>
      </w:r>
      <w:r>
        <w:rPr>
          <w:spacing w:val="-35"/>
        </w:rPr>
        <w:t xml:space="preserve"> </w:t>
      </w:r>
      <w:r>
        <w:rPr>
          <w:spacing w:val="12"/>
        </w:rPr>
        <w:t>万元，政府采购工程预算</w:t>
      </w:r>
      <w:r>
        <w:rPr>
          <w:spacing w:val="-29"/>
        </w:rPr>
        <w:t xml:space="preserve"> </w:t>
      </w:r>
      <w:r>
        <w:rPr>
          <w:spacing w:val="12"/>
        </w:rPr>
        <w:t>0</w:t>
      </w:r>
      <w:r>
        <w:rPr>
          <w:rFonts w:hint="eastAsia"/>
          <w:spacing w:val="12"/>
          <w:lang w:val="en-US" w:eastAsia="zh-CN"/>
        </w:rPr>
        <w:t>.00</w:t>
      </w:r>
      <w:r>
        <w:t xml:space="preserve"> </w:t>
      </w:r>
      <w:r>
        <w:rPr>
          <w:spacing w:val="3"/>
        </w:rPr>
        <w:t>万元，政府采购服务预算</w:t>
      </w:r>
      <w:r>
        <w:rPr>
          <w:spacing w:val="-31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340C749E">
      <w:pPr>
        <w:pStyle w:val="2"/>
        <w:spacing w:before="8" w:line="333" w:lineRule="auto"/>
        <w:ind w:left="29" w:right="8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3"/>
        </w:rPr>
        <w:t xml:space="preserve"> </w:t>
      </w:r>
      <w:r>
        <w:rPr>
          <w:spacing w:val="6"/>
        </w:rPr>
        <w:t>4.1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6"/>
        </w:rPr>
        <w:t>万元，其中：面向小微企业预留政府采购项目预算</w:t>
      </w:r>
      <w:r>
        <w:t xml:space="preserve"> </w:t>
      </w:r>
      <w:r>
        <w:rPr>
          <w:spacing w:val="-3"/>
        </w:rPr>
        <w:t>金额</w:t>
      </w:r>
      <w:r>
        <w:rPr>
          <w:spacing w:val="-43"/>
        </w:rPr>
        <w:t xml:space="preserve"> </w:t>
      </w:r>
      <w:r>
        <w:rPr>
          <w:spacing w:val="-3"/>
        </w:rPr>
        <w:t>4.1</w:t>
      </w:r>
      <w:r>
        <w:rPr>
          <w:rFonts w:hint="eastAsia"/>
          <w:spacing w:val="-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-3"/>
        </w:rPr>
        <w:t>万元。</w:t>
      </w:r>
    </w:p>
    <w:p w14:paraId="1C179063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29EF4FEF">
      <w:pPr>
        <w:pStyle w:val="2"/>
        <w:spacing w:before="191" w:line="333" w:lineRule="auto"/>
        <w:ind w:left="26" w:right="84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年底，托克逊县统计局单位占用使用国</w:t>
      </w:r>
      <w:r>
        <w:rPr>
          <w:spacing w:val="11"/>
        </w:rPr>
        <w:t>有资</w:t>
      </w:r>
      <w:r>
        <w:t xml:space="preserve"> </w:t>
      </w:r>
      <w:r>
        <w:rPr>
          <w:spacing w:val="7"/>
        </w:rPr>
        <w:t>产总体情况为</w:t>
      </w:r>
    </w:p>
    <w:p w14:paraId="76353198">
      <w:pPr>
        <w:spacing w:line="333" w:lineRule="auto"/>
        <w:sectPr>
          <w:footerReference r:id="rId27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6CA0045E">
      <w:pPr>
        <w:pStyle w:val="2"/>
        <w:spacing w:before="185"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52CA0B22">
      <w:pPr>
        <w:pStyle w:val="2"/>
        <w:spacing w:before="188" w:line="296" w:lineRule="auto"/>
        <w:ind w:left="26" w:right="13" w:firstLine="653"/>
      </w:pPr>
      <w:r>
        <w:rPr>
          <w:spacing w:val="6"/>
        </w:rPr>
        <w:t>2.车辆</w:t>
      </w:r>
      <w:r>
        <w:rPr>
          <w:spacing w:val="-31"/>
        </w:rPr>
        <w:t xml:space="preserve"> </w:t>
      </w:r>
      <w:r>
        <w:rPr>
          <w:spacing w:val="6"/>
        </w:rPr>
        <w:t>1</w:t>
      </w:r>
      <w:r>
        <w:rPr>
          <w:spacing w:val="-50"/>
        </w:rPr>
        <w:t xml:space="preserve"> </w:t>
      </w:r>
      <w:r>
        <w:rPr>
          <w:spacing w:val="6"/>
        </w:rPr>
        <w:t>辆，价值</w:t>
      </w:r>
      <w:r>
        <w:rPr>
          <w:spacing w:val="-31"/>
        </w:rPr>
        <w:t xml:space="preserve"> </w:t>
      </w:r>
      <w:r>
        <w:rPr>
          <w:spacing w:val="6"/>
        </w:rPr>
        <w:t>12.9</w:t>
      </w:r>
      <w:r>
        <w:rPr>
          <w:spacing w:val="-32"/>
        </w:rPr>
        <w:t xml:space="preserve"> </w:t>
      </w:r>
      <w:r>
        <w:rPr>
          <w:spacing w:val="6"/>
        </w:rPr>
        <w:t>万元；其中：</w:t>
      </w:r>
      <w:r>
        <w:rPr>
          <w:spacing w:val="-89"/>
        </w:rPr>
        <w:t xml:space="preserve"> </w:t>
      </w:r>
      <w:r>
        <w:rPr>
          <w:spacing w:val="6"/>
        </w:rPr>
        <w:t>一</w:t>
      </w:r>
      <w:r>
        <w:rPr>
          <w:spacing w:val="5"/>
        </w:rPr>
        <w:t>般公务用车</w:t>
      </w:r>
      <w:r>
        <w:rPr>
          <w:spacing w:val="-29"/>
        </w:rPr>
        <w:t xml:space="preserve"> </w:t>
      </w:r>
      <w:r>
        <w:rPr>
          <w:spacing w:val="5"/>
        </w:rPr>
        <w:t>0</w:t>
      </w:r>
      <w:r>
        <w:t xml:space="preserve"> </w:t>
      </w:r>
      <w:r>
        <w:rPr>
          <w:spacing w:val="1"/>
        </w:rPr>
        <w:t>辆，价值</w:t>
      </w:r>
      <w:r>
        <w:rPr>
          <w:spacing w:val="-31"/>
        </w:rPr>
        <w:t xml:space="preserve"> </w:t>
      </w:r>
      <w:r>
        <w:rPr>
          <w:spacing w:val="1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万元；执法执勤用车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万元；其他车</w:t>
      </w:r>
      <w:r>
        <w:t xml:space="preserve"> </w:t>
      </w:r>
      <w:r>
        <w:rPr>
          <w:spacing w:val="-3"/>
        </w:rPr>
        <w:t>辆</w:t>
      </w:r>
      <w:r>
        <w:rPr>
          <w:spacing w:val="-33"/>
        </w:rPr>
        <w:t xml:space="preserve"> </w:t>
      </w:r>
      <w:r>
        <w:rPr>
          <w:spacing w:val="-3"/>
        </w:rPr>
        <w:t>1</w:t>
      </w:r>
      <w:r>
        <w:rPr>
          <w:spacing w:val="-62"/>
        </w:rPr>
        <w:t xml:space="preserve"> </w:t>
      </w:r>
      <w:r>
        <w:rPr>
          <w:spacing w:val="-3"/>
        </w:rPr>
        <w:t>辆，价值</w:t>
      </w:r>
      <w:r>
        <w:rPr>
          <w:spacing w:val="-43"/>
        </w:rPr>
        <w:t xml:space="preserve"> </w:t>
      </w:r>
      <w:r>
        <w:rPr>
          <w:spacing w:val="-3"/>
        </w:rPr>
        <w:t>12.9</w:t>
      </w:r>
      <w:r>
        <w:rPr>
          <w:spacing w:val="-45"/>
        </w:rPr>
        <w:t xml:space="preserve"> </w:t>
      </w:r>
      <w:r>
        <w:rPr>
          <w:spacing w:val="-3"/>
        </w:rPr>
        <w:t>万元。</w:t>
      </w:r>
    </w:p>
    <w:p w14:paraId="2938C973">
      <w:pPr>
        <w:pStyle w:val="2"/>
        <w:spacing w:before="189" w:line="220" w:lineRule="auto"/>
        <w:ind w:left="692"/>
      </w:pPr>
      <w:r>
        <w:rPr>
          <w:spacing w:val="-1"/>
        </w:rPr>
        <w:t>3.办公家具价值</w:t>
      </w:r>
      <w:r>
        <w:rPr>
          <w:spacing w:val="-41"/>
        </w:rPr>
        <w:t xml:space="preserve"> </w:t>
      </w:r>
      <w:r>
        <w:rPr>
          <w:spacing w:val="-1"/>
        </w:rPr>
        <w:t>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6159FF31">
      <w:pPr>
        <w:pStyle w:val="2"/>
        <w:spacing w:before="189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470E1C3B">
      <w:pPr>
        <w:pStyle w:val="2"/>
        <w:spacing w:before="193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20ACE255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520AC243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5445CD8B">
      <w:pPr>
        <w:pStyle w:val="2"/>
        <w:spacing w:before="189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4"/>
        </w:rPr>
        <w:t>及预算金额</w:t>
      </w:r>
      <w:r>
        <w:rPr>
          <w:spacing w:val="-44"/>
        </w:rPr>
        <w:t xml:space="preserve"> </w:t>
      </w:r>
      <w:r>
        <w:rPr>
          <w:spacing w:val="4"/>
        </w:rPr>
        <w:t>60.00</w:t>
      </w:r>
      <w:r>
        <w:rPr>
          <w:spacing w:val="-44"/>
        </w:rPr>
        <w:t xml:space="preserve"> </w:t>
      </w:r>
      <w:r>
        <w:rPr>
          <w:spacing w:val="4"/>
        </w:rPr>
        <w:t>万元；非财政拨款项目</w:t>
      </w:r>
      <w:r>
        <w:rPr>
          <w:spacing w:val="-41"/>
        </w:rPr>
        <w:t xml:space="preserve"> </w:t>
      </w:r>
      <w:r>
        <w:rPr>
          <w:spacing w:val="4"/>
        </w:rPr>
        <w:t>0</w:t>
      </w:r>
      <w:r>
        <w:rPr>
          <w:spacing w:val="-59"/>
        </w:rPr>
        <w:t xml:space="preserve"> </w:t>
      </w:r>
      <w:r>
        <w:rPr>
          <w:spacing w:val="4"/>
        </w:rPr>
        <w:t>个，涉及预算金</w:t>
      </w:r>
      <w:r>
        <w:t xml:space="preserve"> </w:t>
      </w:r>
      <w:r>
        <w:rPr>
          <w:spacing w:val="5"/>
        </w:rPr>
        <w:t>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bookmarkStart w:id="0" w:name="_GoBack"/>
      <w:bookmarkEnd w:id="0"/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r>
        <w:rPr>
          <w:spacing w:val="9"/>
        </w:rPr>
        <w:t>：</w:t>
      </w:r>
    </w:p>
    <w:p w14:paraId="29F0DC93">
      <w:pPr>
        <w:spacing w:line="332" w:lineRule="auto"/>
        <w:sectPr>
          <w:footerReference r:id="rId28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DADDD8C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356"/>
        <w:gridCol w:w="985"/>
        <w:gridCol w:w="1570"/>
        <w:gridCol w:w="1167"/>
        <w:gridCol w:w="899"/>
        <w:gridCol w:w="1057"/>
        <w:gridCol w:w="795"/>
      </w:tblGrid>
      <w:tr w14:paraId="0A45FA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DC05596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B0573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1449148B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CB3A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175" w:type="dxa"/>
            <w:gridSpan w:val="2"/>
            <w:vAlign w:val="top"/>
          </w:tcPr>
          <w:p w14:paraId="05BF5CD4">
            <w:pPr>
              <w:spacing w:before="69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0BBC1E6B">
            <w:pPr>
              <w:spacing w:before="66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托克逊县统计局</w:t>
            </w:r>
          </w:p>
        </w:tc>
      </w:tr>
      <w:tr w14:paraId="31C5BE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011DDF41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75AFFDE">
            <w:pPr>
              <w:spacing w:before="222" w:line="220" w:lineRule="auto"/>
              <w:ind w:left="9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年统计事物业务经费</w:t>
            </w:r>
          </w:p>
        </w:tc>
        <w:tc>
          <w:tcPr>
            <w:tcW w:w="2066" w:type="dxa"/>
            <w:gridSpan w:val="2"/>
            <w:vAlign w:val="top"/>
          </w:tcPr>
          <w:p w14:paraId="40DAD4F8">
            <w:pPr>
              <w:spacing w:before="224" w:line="220" w:lineRule="auto"/>
              <w:ind w:left="5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852" w:type="dxa"/>
            <w:gridSpan w:val="2"/>
            <w:vAlign w:val="top"/>
          </w:tcPr>
          <w:p w14:paraId="08BA812A"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索明、肉孜汗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·阿尤</w:t>
            </w:r>
          </w:p>
          <w:p w14:paraId="112E2F95">
            <w:pPr>
              <w:spacing w:before="98" w:line="220" w:lineRule="auto"/>
              <w:ind w:left="8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甫</w:t>
            </w:r>
          </w:p>
        </w:tc>
      </w:tr>
      <w:tr w14:paraId="550387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5A5D9DCA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56" w:type="dxa"/>
            <w:vAlign w:val="top"/>
          </w:tcPr>
          <w:p w14:paraId="0323ED36">
            <w:pPr>
              <w:spacing w:before="97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</w:t>
            </w:r>
          </w:p>
          <w:p w14:paraId="198712D5">
            <w:pPr>
              <w:spacing w:before="97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额：</w:t>
            </w:r>
          </w:p>
        </w:tc>
        <w:tc>
          <w:tcPr>
            <w:tcW w:w="985" w:type="dxa"/>
            <w:vAlign w:val="top"/>
          </w:tcPr>
          <w:p w14:paraId="2D594F4F">
            <w:pPr>
              <w:spacing w:before="250"/>
              <w:ind w:left="2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60.00</w:t>
            </w:r>
          </w:p>
        </w:tc>
        <w:tc>
          <w:tcPr>
            <w:tcW w:w="1570" w:type="dxa"/>
            <w:vAlign w:val="top"/>
          </w:tcPr>
          <w:p w14:paraId="630D29EA">
            <w:pPr>
              <w:spacing w:before="253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75AA81E8">
            <w:pPr>
              <w:spacing w:before="250"/>
              <w:ind w:left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60.00</w:t>
            </w:r>
          </w:p>
        </w:tc>
        <w:tc>
          <w:tcPr>
            <w:tcW w:w="899" w:type="dxa"/>
            <w:vAlign w:val="top"/>
          </w:tcPr>
          <w:p w14:paraId="1B7DF77F">
            <w:pPr>
              <w:spacing w:before="96" w:line="297" w:lineRule="auto"/>
              <w:ind w:left="276" w:right="174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852" w:type="dxa"/>
            <w:gridSpan w:val="2"/>
            <w:vAlign w:val="top"/>
          </w:tcPr>
          <w:p w14:paraId="414B1B18">
            <w:pPr>
              <w:spacing w:before="250"/>
              <w:ind w:left="7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1579A7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9" w:hRule="atLeast"/>
        </w:trPr>
        <w:tc>
          <w:tcPr>
            <w:tcW w:w="2175" w:type="dxa"/>
            <w:gridSpan w:val="2"/>
            <w:vAlign w:val="top"/>
          </w:tcPr>
          <w:p w14:paraId="658A139C">
            <w:pPr>
              <w:spacing w:line="267" w:lineRule="auto"/>
              <w:rPr>
                <w:rFonts w:ascii="Arial"/>
                <w:sz w:val="21"/>
              </w:rPr>
            </w:pPr>
          </w:p>
          <w:p w14:paraId="0CF1C710">
            <w:pPr>
              <w:spacing w:line="267" w:lineRule="auto"/>
              <w:rPr>
                <w:rFonts w:ascii="Arial"/>
                <w:sz w:val="21"/>
              </w:rPr>
            </w:pPr>
          </w:p>
          <w:p w14:paraId="2058579A">
            <w:pPr>
              <w:spacing w:line="267" w:lineRule="auto"/>
              <w:rPr>
                <w:rFonts w:ascii="Arial"/>
                <w:sz w:val="21"/>
              </w:rPr>
            </w:pPr>
          </w:p>
          <w:p w14:paraId="29B079D4">
            <w:pPr>
              <w:spacing w:line="267" w:lineRule="auto"/>
              <w:rPr>
                <w:rFonts w:ascii="Arial"/>
                <w:sz w:val="21"/>
              </w:rPr>
            </w:pPr>
          </w:p>
          <w:p w14:paraId="78409383">
            <w:pPr>
              <w:spacing w:line="267" w:lineRule="auto"/>
              <w:rPr>
                <w:rFonts w:ascii="Arial"/>
                <w:sz w:val="21"/>
              </w:rPr>
            </w:pPr>
          </w:p>
          <w:p w14:paraId="3627CEE1">
            <w:pPr>
              <w:spacing w:line="267" w:lineRule="auto"/>
              <w:rPr>
                <w:rFonts w:ascii="Arial"/>
                <w:sz w:val="21"/>
              </w:rPr>
            </w:pPr>
          </w:p>
          <w:p w14:paraId="15F3E7FE">
            <w:pPr>
              <w:spacing w:line="268" w:lineRule="auto"/>
              <w:rPr>
                <w:rFonts w:ascii="Arial"/>
                <w:sz w:val="21"/>
              </w:rPr>
            </w:pPr>
          </w:p>
          <w:p w14:paraId="58D1481C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91137E0">
            <w:pPr>
              <w:spacing w:before="67" w:line="286" w:lineRule="auto"/>
              <w:ind w:left="113" w:right="15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1、开展城乡住户一体化调查，样本轮换，分发全年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1440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本住户记账账本工作。保障住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户基本权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益，全面、准确、及时了解我县城市及农村居民家庭人口、住房、就业、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消费支出、非现金收入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等情况调查，为我县制定政策和国民经济发展提供依据。</w:t>
            </w:r>
          </w:p>
          <w:p w14:paraId="79F3AD5C">
            <w:pPr>
              <w:spacing w:before="97" w:line="300" w:lineRule="auto"/>
              <w:ind w:left="110" w:right="106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2、开展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年城乡一体化住户调查工作，托克逊县共有调查对象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120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户，辅助调查员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名，其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中：城镇调查对象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30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户，辅助调查员3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名；农村调查户90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名，辅助调查员9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名。按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照城乡住户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一体化调查样本数量及要求，需支付调查户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70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元/月/户，辅助调查员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元/人/月。其中：每季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度调查户需支付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70*120*3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小计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25200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元，辅助调查员需支付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100*12*3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小计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3600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元，合计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28800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元，保障住户基本权益。</w:t>
            </w:r>
          </w:p>
          <w:p w14:paraId="53359B63">
            <w:pPr>
              <w:spacing w:before="97" w:line="287" w:lineRule="auto"/>
              <w:ind w:left="110" w:right="109" w:firstLine="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3、开展全国第五次经济普查前期工作，摸清托克逊县第二产业和第三产业的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发展规模及布局，了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解产业组织、产业结构、产业技术的现状以及各生产要素的构成，进一步查实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服务业、战略性新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兴产业和小微企业的发展状况。</w:t>
            </w:r>
          </w:p>
          <w:p w14:paraId="6B403DD7">
            <w:pPr>
              <w:spacing w:before="97" w:line="270" w:lineRule="auto"/>
              <w:ind w:left="111" w:right="159" w:hanging="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4、选聘普查指导员65人左右，普查员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120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人左右，对选聘的</w:t>
            </w:r>
            <w:r>
              <w:rPr>
                <w:rFonts w:ascii="宋体" w:hAnsi="宋体" w:eastAsia="宋体" w:cs="宋体"/>
                <w:sz w:val="18"/>
                <w:szCs w:val="18"/>
              </w:rPr>
              <w:t>“两员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”进行人员职权、职责和工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作任务分工，确保普查工作高质量完成。</w:t>
            </w:r>
          </w:p>
        </w:tc>
      </w:tr>
      <w:tr w14:paraId="331EF0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75A6D8D0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78EA048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56" w:type="dxa"/>
            <w:vAlign w:val="top"/>
          </w:tcPr>
          <w:p w14:paraId="19EB0E1D">
            <w:pPr>
              <w:spacing w:before="225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85" w:type="dxa"/>
            <w:vAlign w:val="top"/>
          </w:tcPr>
          <w:p w14:paraId="2C962566">
            <w:pPr>
              <w:spacing w:before="226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0EFA684C">
            <w:pPr>
              <w:spacing w:before="226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969005B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99" w:type="dxa"/>
            <w:vAlign w:val="top"/>
          </w:tcPr>
          <w:p w14:paraId="251F9DCA">
            <w:pPr>
              <w:spacing w:before="69" w:line="221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19DBC019">
            <w:pPr>
              <w:spacing w:before="96" w:line="220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057" w:type="dxa"/>
            <w:vAlign w:val="top"/>
          </w:tcPr>
          <w:p w14:paraId="287C5A94">
            <w:pPr>
              <w:spacing w:before="71" w:line="282" w:lineRule="auto"/>
              <w:ind w:left="355" w:right="16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0EA97EC6">
            <w:pPr>
              <w:spacing w:before="69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365B33E9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01AE40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A0DBCF7">
            <w:pPr>
              <w:spacing w:line="257" w:lineRule="auto"/>
              <w:rPr>
                <w:rFonts w:ascii="Arial"/>
                <w:sz w:val="21"/>
              </w:rPr>
            </w:pPr>
          </w:p>
          <w:p w14:paraId="73321C84">
            <w:pPr>
              <w:spacing w:line="257" w:lineRule="auto"/>
              <w:rPr>
                <w:rFonts w:ascii="Arial"/>
                <w:sz w:val="21"/>
              </w:rPr>
            </w:pPr>
          </w:p>
          <w:p w14:paraId="51E75C15">
            <w:pPr>
              <w:spacing w:line="257" w:lineRule="auto"/>
              <w:rPr>
                <w:rFonts w:ascii="Arial"/>
                <w:sz w:val="21"/>
              </w:rPr>
            </w:pPr>
          </w:p>
          <w:p w14:paraId="7DB5FA25">
            <w:pPr>
              <w:spacing w:line="257" w:lineRule="auto"/>
              <w:rPr>
                <w:rFonts w:ascii="Arial"/>
                <w:sz w:val="21"/>
              </w:rPr>
            </w:pPr>
          </w:p>
          <w:p w14:paraId="687912CB">
            <w:pPr>
              <w:spacing w:line="257" w:lineRule="auto"/>
              <w:rPr>
                <w:rFonts w:ascii="Arial"/>
                <w:sz w:val="21"/>
              </w:rPr>
            </w:pPr>
          </w:p>
          <w:p w14:paraId="6ABF0CC3">
            <w:pPr>
              <w:spacing w:line="258" w:lineRule="auto"/>
              <w:rPr>
                <w:rFonts w:ascii="Arial"/>
                <w:sz w:val="21"/>
              </w:rPr>
            </w:pPr>
          </w:p>
          <w:p w14:paraId="57074EC6">
            <w:pPr>
              <w:spacing w:line="258" w:lineRule="auto"/>
              <w:rPr>
                <w:rFonts w:ascii="Arial"/>
                <w:sz w:val="21"/>
              </w:rPr>
            </w:pPr>
          </w:p>
          <w:p w14:paraId="27C66F53">
            <w:pPr>
              <w:spacing w:line="258" w:lineRule="auto"/>
              <w:rPr>
                <w:rFonts w:ascii="Arial"/>
                <w:sz w:val="21"/>
              </w:rPr>
            </w:pPr>
          </w:p>
          <w:p w14:paraId="6C053C74">
            <w:pPr>
              <w:spacing w:line="258" w:lineRule="auto"/>
              <w:rPr>
                <w:rFonts w:ascii="Arial"/>
                <w:sz w:val="21"/>
              </w:rPr>
            </w:pPr>
          </w:p>
          <w:p w14:paraId="23D06085">
            <w:pPr>
              <w:spacing w:line="258" w:lineRule="auto"/>
              <w:rPr>
                <w:rFonts w:ascii="Arial"/>
                <w:sz w:val="21"/>
              </w:rPr>
            </w:pPr>
          </w:p>
          <w:p w14:paraId="68EB12C9">
            <w:pPr>
              <w:spacing w:line="258" w:lineRule="auto"/>
              <w:rPr>
                <w:rFonts w:ascii="Arial"/>
                <w:sz w:val="21"/>
              </w:rPr>
            </w:pPr>
          </w:p>
          <w:p w14:paraId="5C1A0B76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D422A21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9EA4510">
            <w:pPr>
              <w:spacing w:line="249" w:lineRule="auto"/>
              <w:rPr>
                <w:rFonts w:ascii="Arial"/>
                <w:sz w:val="21"/>
              </w:rPr>
            </w:pPr>
          </w:p>
          <w:p w14:paraId="0F089FD8">
            <w:pPr>
              <w:spacing w:line="249" w:lineRule="auto"/>
              <w:rPr>
                <w:rFonts w:ascii="Arial"/>
                <w:sz w:val="21"/>
              </w:rPr>
            </w:pPr>
          </w:p>
          <w:p w14:paraId="3F20BBD8">
            <w:pPr>
              <w:spacing w:line="249" w:lineRule="auto"/>
              <w:rPr>
                <w:rFonts w:ascii="Arial"/>
                <w:sz w:val="21"/>
              </w:rPr>
            </w:pPr>
          </w:p>
          <w:p w14:paraId="711CF631">
            <w:pPr>
              <w:spacing w:line="249" w:lineRule="auto"/>
              <w:rPr>
                <w:rFonts w:ascii="Arial"/>
                <w:sz w:val="21"/>
              </w:rPr>
            </w:pPr>
          </w:p>
          <w:p w14:paraId="2328CC15">
            <w:pPr>
              <w:spacing w:line="249" w:lineRule="auto"/>
              <w:rPr>
                <w:rFonts w:ascii="Arial"/>
                <w:sz w:val="21"/>
              </w:rPr>
            </w:pPr>
          </w:p>
          <w:p w14:paraId="10A656AF">
            <w:pPr>
              <w:spacing w:line="249" w:lineRule="auto"/>
              <w:rPr>
                <w:rFonts w:ascii="Arial"/>
                <w:sz w:val="21"/>
              </w:rPr>
            </w:pPr>
          </w:p>
          <w:p w14:paraId="4453EB13">
            <w:pPr>
              <w:spacing w:line="249" w:lineRule="auto"/>
              <w:rPr>
                <w:rFonts w:ascii="Arial"/>
                <w:sz w:val="21"/>
              </w:rPr>
            </w:pPr>
          </w:p>
          <w:p w14:paraId="7E81DE9D">
            <w:pPr>
              <w:spacing w:line="249" w:lineRule="auto"/>
              <w:rPr>
                <w:rFonts w:ascii="Arial"/>
                <w:sz w:val="21"/>
              </w:rPr>
            </w:pPr>
          </w:p>
          <w:p w14:paraId="5E7308BF">
            <w:pPr>
              <w:spacing w:line="249" w:lineRule="auto"/>
              <w:rPr>
                <w:rFonts w:ascii="Arial"/>
                <w:sz w:val="21"/>
              </w:rPr>
            </w:pPr>
          </w:p>
          <w:p w14:paraId="65CA135F">
            <w:pPr>
              <w:spacing w:line="249" w:lineRule="auto"/>
              <w:rPr>
                <w:rFonts w:ascii="Arial"/>
                <w:sz w:val="21"/>
              </w:rPr>
            </w:pPr>
          </w:p>
          <w:p w14:paraId="3BF138AD">
            <w:pPr>
              <w:spacing w:line="249" w:lineRule="auto"/>
              <w:rPr>
                <w:rFonts w:ascii="Arial"/>
                <w:sz w:val="21"/>
              </w:rPr>
            </w:pPr>
          </w:p>
          <w:p w14:paraId="05C57AAA">
            <w:pPr>
              <w:spacing w:line="249" w:lineRule="auto"/>
              <w:rPr>
                <w:rFonts w:ascii="Arial"/>
                <w:sz w:val="21"/>
              </w:rPr>
            </w:pPr>
          </w:p>
          <w:p w14:paraId="61B8327E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56" w:type="dxa"/>
            <w:vAlign w:val="top"/>
          </w:tcPr>
          <w:p w14:paraId="2B017E8F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全年开展城乡</w:t>
            </w:r>
          </w:p>
          <w:p w14:paraId="035DD688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住户一体化调</w:t>
            </w:r>
          </w:p>
          <w:p w14:paraId="5E5155F5">
            <w:pPr>
              <w:spacing w:before="96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查户培训次数</w:t>
            </w:r>
          </w:p>
        </w:tc>
        <w:tc>
          <w:tcPr>
            <w:tcW w:w="985" w:type="dxa"/>
            <w:vAlign w:val="top"/>
          </w:tcPr>
          <w:p w14:paraId="06BF1AFE">
            <w:pPr>
              <w:spacing w:line="321" w:lineRule="auto"/>
              <w:rPr>
                <w:rFonts w:ascii="Arial"/>
                <w:sz w:val="21"/>
              </w:rPr>
            </w:pPr>
          </w:p>
          <w:p w14:paraId="31CC3C14">
            <w:pPr>
              <w:spacing w:before="59" w:line="220" w:lineRule="auto"/>
              <w:ind w:left="2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≧36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20079A1E">
            <w:pPr>
              <w:spacing w:line="321" w:lineRule="auto"/>
              <w:rPr>
                <w:rFonts w:ascii="Arial"/>
                <w:sz w:val="21"/>
              </w:rPr>
            </w:pPr>
          </w:p>
          <w:p w14:paraId="25FA02C0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26A1241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4F80F4CB">
            <w:pPr>
              <w:spacing w:line="321" w:lineRule="auto"/>
              <w:rPr>
                <w:rFonts w:ascii="Arial"/>
                <w:sz w:val="21"/>
              </w:rPr>
            </w:pPr>
          </w:p>
          <w:p w14:paraId="54F5769D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57" w:type="dxa"/>
            <w:vAlign w:val="top"/>
          </w:tcPr>
          <w:p w14:paraId="0B3AF4D7">
            <w:pPr>
              <w:spacing w:before="226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AEF7C2B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07FB2E5">
            <w:pPr>
              <w:spacing w:before="226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EDD62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D02781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7C7A42F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3FBB5C6D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全年开展城乡</w:t>
            </w:r>
          </w:p>
          <w:p w14:paraId="687C6D9C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住户一体化调</w:t>
            </w:r>
          </w:p>
          <w:p w14:paraId="738304DA">
            <w:pPr>
              <w:spacing w:before="96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查户培训天数</w:t>
            </w:r>
          </w:p>
        </w:tc>
        <w:tc>
          <w:tcPr>
            <w:tcW w:w="985" w:type="dxa"/>
            <w:vAlign w:val="top"/>
          </w:tcPr>
          <w:p w14:paraId="2AEC629F">
            <w:pPr>
              <w:spacing w:line="322" w:lineRule="auto"/>
              <w:rPr>
                <w:rFonts w:ascii="Arial"/>
                <w:sz w:val="21"/>
              </w:rPr>
            </w:pPr>
          </w:p>
          <w:p w14:paraId="08C5D4E5">
            <w:pPr>
              <w:spacing w:before="58" w:line="221" w:lineRule="auto"/>
              <w:ind w:left="2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≧72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天</w:t>
            </w:r>
          </w:p>
        </w:tc>
        <w:tc>
          <w:tcPr>
            <w:tcW w:w="1570" w:type="dxa"/>
            <w:vAlign w:val="top"/>
          </w:tcPr>
          <w:p w14:paraId="48483D5F">
            <w:pPr>
              <w:spacing w:line="322" w:lineRule="auto"/>
              <w:rPr>
                <w:rFonts w:ascii="Arial"/>
                <w:sz w:val="21"/>
              </w:rPr>
            </w:pPr>
          </w:p>
          <w:p w14:paraId="7BDDD3D9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FD6E545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325CCD6F">
            <w:pPr>
              <w:spacing w:line="322" w:lineRule="auto"/>
              <w:rPr>
                <w:rFonts w:ascii="Arial"/>
                <w:sz w:val="21"/>
              </w:rPr>
            </w:pPr>
          </w:p>
          <w:p w14:paraId="6C9FA607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57" w:type="dxa"/>
            <w:vAlign w:val="top"/>
          </w:tcPr>
          <w:p w14:paraId="788F0D51">
            <w:pPr>
              <w:spacing w:before="226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9F6FB58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35694097">
            <w:pPr>
              <w:spacing w:before="227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6A79B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B72101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121AB53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3C11E223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全年城乡住户</w:t>
            </w:r>
          </w:p>
          <w:p w14:paraId="4D379635">
            <w:pPr>
              <w:spacing w:before="97" w:line="281" w:lineRule="auto"/>
              <w:ind w:left="233" w:right="13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一体化调查补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贴发放次数</w:t>
            </w:r>
          </w:p>
        </w:tc>
        <w:tc>
          <w:tcPr>
            <w:tcW w:w="985" w:type="dxa"/>
            <w:vAlign w:val="top"/>
          </w:tcPr>
          <w:p w14:paraId="6C0BE963">
            <w:pPr>
              <w:spacing w:line="322" w:lineRule="auto"/>
              <w:rPr>
                <w:rFonts w:ascii="Arial"/>
                <w:sz w:val="21"/>
              </w:rPr>
            </w:pPr>
          </w:p>
          <w:p w14:paraId="258398BB">
            <w:pPr>
              <w:spacing w:before="59" w:line="220" w:lineRule="auto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b/>
                <w:bCs/>
                <w:spacing w:val="-13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3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287C1B9E">
            <w:pPr>
              <w:spacing w:line="322" w:lineRule="auto"/>
              <w:rPr>
                <w:rFonts w:ascii="Arial"/>
                <w:sz w:val="21"/>
              </w:rPr>
            </w:pPr>
          </w:p>
          <w:p w14:paraId="42021A93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3E2BADE">
            <w:pPr>
              <w:spacing w:line="322" w:lineRule="auto"/>
              <w:rPr>
                <w:rFonts w:ascii="Arial"/>
                <w:sz w:val="21"/>
              </w:rPr>
            </w:pPr>
          </w:p>
          <w:p w14:paraId="0AB88029">
            <w:pPr>
              <w:spacing w:before="59" w:line="220" w:lineRule="auto"/>
              <w:ind w:left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≧4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次</w:t>
            </w:r>
          </w:p>
        </w:tc>
        <w:tc>
          <w:tcPr>
            <w:tcW w:w="899" w:type="dxa"/>
            <w:vAlign w:val="top"/>
          </w:tcPr>
          <w:p w14:paraId="03477085">
            <w:pPr>
              <w:spacing w:line="323" w:lineRule="auto"/>
              <w:rPr>
                <w:rFonts w:ascii="Arial"/>
                <w:sz w:val="21"/>
              </w:rPr>
            </w:pPr>
          </w:p>
          <w:p w14:paraId="77D7062B">
            <w:pPr>
              <w:spacing w:before="5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57" w:type="dxa"/>
            <w:vAlign w:val="top"/>
          </w:tcPr>
          <w:p w14:paraId="2F628AFC">
            <w:pPr>
              <w:spacing w:before="22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A8AD15A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0605D9F">
            <w:pPr>
              <w:spacing w:before="228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A7E43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22CDFF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FDAED6F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AD762F2">
            <w:pPr>
              <w:spacing w:before="73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全年开展城乡</w:t>
            </w:r>
          </w:p>
          <w:p w14:paraId="5D64730A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住户一体化调</w:t>
            </w:r>
          </w:p>
          <w:p w14:paraId="4487D2DF">
            <w:pPr>
              <w:spacing w:before="96" w:line="220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查户次数</w:t>
            </w:r>
          </w:p>
        </w:tc>
        <w:tc>
          <w:tcPr>
            <w:tcW w:w="985" w:type="dxa"/>
            <w:vAlign w:val="top"/>
          </w:tcPr>
          <w:p w14:paraId="75BA766B">
            <w:pPr>
              <w:spacing w:line="324" w:lineRule="auto"/>
              <w:rPr>
                <w:rFonts w:ascii="Arial"/>
                <w:sz w:val="21"/>
              </w:rPr>
            </w:pPr>
          </w:p>
          <w:p w14:paraId="3E493FD0">
            <w:pPr>
              <w:spacing w:before="5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6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1440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54E03627">
            <w:pPr>
              <w:spacing w:line="324" w:lineRule="auto"/>
              <w:rPr>
                <w:rFonts w:ascii="Arial"/>
                <w:sz w:val="21"/>
              </w:rPr>
            </w:pPr>
          </w:p>
          <w:p w14:paraId="6B0AC9EC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16914B6">
            <w:pPr>
              <w:spacing w:line="324" w:lineRule="auto"/>
              <w:rPr>
                <w:rFonts w:ascii="Arial"/>
                <w:sz w:val="21"/>
              </w:rPr>
            </w:pPr>
          </w:p>
          <w:p w14:paraId="02042E88">
            <w:pPr>
              <w:spacing w:before="59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6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1440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次</w:t>
            </w:r>
          </w:p>
        </w:tc>
        <w:tc>
          <w:tcPr>
            <w:tcW w:w="899" w:type="dxa"/>
            <w:vAlign w:val="top"/>
          </w:tcPr>
          <w:p w14:paraId="318FFC2D">
            <w:pPr>
              <w:spacing w:line="325" w:lineRule="auto"/>
              <w:rPr>
                <w:rFonts w:ascii="Arial"/>
                <w:sz w:val="21"/>
              </w:rPr>
            </w:pPr>
          </w:p>
          <w:p w14:paraId="45AF2F16">
            <w:pPr>
              <w:spacing w:before="5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57" w:type="dxa"/>
            <w:vAlign w:val="top"/>
          </w:tcPr>
          <w:p w14:paraId="6768B4F7">
            <w:pPr>
              <w:spacing w:before="22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744DDB4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4253B04">
            <w:pPr>
              <w:spacing w:before="230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198CB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FD8FD0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1B61928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7E707F58">
            <w:pPr>
              <w:spacing w:before="72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摸清全县二、</w:t>
            </w:r>
          </w:p>
          <w:p w14:paraId="456715D7">
            <w:pPr>
              <w:spacing w:before="9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三产业单位数</w:t>
            </w:r>
          </w:p>
        </w:tc>
        <w:tc>
          <w:tcPr>
            <w:tcW w:w="985" w:type="dxa"/>
            <w:vAlign w:val="top"/>
          </w:tcPr>
          <w:p w14:paraId="01C9346D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≧3000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家</w:t>
            </w:r>
          </w:p>
        </w:tc>
        <w:tc>
          <w:tcPr>
            <w:tcW w:w="1570" w:type="dxa"/>
            <w:vAlign w:val="top"/>
          </w:tcPr>
          <w:p w14:paraId="727A7236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D779A30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18661D9C">
            <w:pPr>
              <w:spacing w:before="22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57" w:type="dxa"/>
            <w:vAlign w:val="top"/>
          </w:tcPr>
          <w:p w14:paraId="3659F315">
            <w:pPr>
              <w:spacing w:before="73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C105864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0FBA04A">
            <w:pPr>
              <w:spacing w:before="72" w:line="280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CF19B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A9A0C8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F3C527E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295DE34C">
            <w:pPr>
              <w:spacing w:before="72" w:line="220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印发全国第五</w:t>
            </w:r>
          </w:p>
          <w:p w14:paraId="118E0961">
            <w:pPr>
              <w:spacing w:before="97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次经济普查宣</w:t>
            </w:r>
          </w:p>
          <w:p w14:paraId="1079DCC8">
            <w:pPr>
              <w:spacing w:before="97" w:line="219" w:lineRule="auto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传手册</w:t>
            </w:r>
          </w:p>
        </w:tc>
        <w:tc>
          <w:tcPr>
            <w:tcW w:w="985" w:type="dxa"/>
            <w:vAlign w:val="top"/>
          </w:tcPr>
          <w:p w14:paraId="7B8F538E">
            <w:pPr>
              <w:spacing w:line="324" w:lineRule="auto"/>
              <w:rPr>
                <w:rFonts w:ascii="Arial"/>
                <w:sz w:val="21"/>
              </w:rPr>
            </w:pPr>
          </w:p>
          <w:p w14:paraId="5C8BF53A">
            <w:pPr>
              <w:spacing w:before="5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≧6000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份</w:t>
            </w:r>
          </w:p>
        </w:tc>
        <w:tc>
          <w:tcPr>
            <w:tcW w:w="1570" w:type="dxa"/>
            <w:vAlign w:val="top"/>
          </w:tcPr>
          <w:p w14:paraId="282C274C">
            <w:pPr>
              <w:spacing w:line="323" w:lineRule="auto"/>
              <w:rPr>
                <w:rFonts w:ascii="Arial"/>
                <w:sz w:val="21"/>
              </w:rPr>
            </w:pPr>
          </w:p>
          <w:p w14:paraId="4FC826FD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8EB71BD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71CED6EF">
            <w:pPr>
              <w:spacing w:line="324" w:lineRule="auto"/>
              <w:rPr>
                <w:rFonts w:ascii="Arial"/>
                <w:sz w:val="21"/>
              </w:rPr>
            </w:pPr>
          </w:p>
          <w:p w14:paraId="5E689649">
            <w:pPr>
              <w:spacing w:before="5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57" w:type="dxa"/>
            <w:vAlign w:val="top"/>
          </w:tcPr>
          <w:p w14:paraId="748A5686">
            <w:pPr>
              <w:spacing w:before="228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DDF7A80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D71F877">
            <w:pPr>
              <w:spacing w:before="229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F091B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CCB4C0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BABEB1E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478CD2A6">
            <w:pPr>
              <w:spacing w:before="72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发放全国第五</w:t>
            </w:r>
          </w:p>
          <w:p w14:paraId="308895B2">
            <w:pPr>
              <w:spacing w:before="97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次经济普查指</w:t>
            </w:r>
          </w:p>
          <w:p w14:paraId="2FB601A7">
            <w:pPr>
              <w:spacing w:before="97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导员补助人数</w:t>
            </w:r>
          </w:p>
        </w:tc>
        <w:tc>
          <w:tcPr>
            <w:tcW w:w="985" w:type="dxa"/>
            <w:vAlign w:val="top"/>
          </w:tcPr>
          <w:p w14:paraId="02672F9A">
            <w:pPr>
              <w:spacing w:line="323" w:lineRule="auto"/>
              <w:rPr>
                <w:rFonts w:ascii="Arial"/>
                <w:sz w:val="21"/>
              </w:rPr>
            </w:pPr>
          </w:p>
          <w:p w14:paraId="575207B8">
            <w:pPr>
              <w:spacing w:before="59" w:line="223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≧215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3845472D">
            <w:pPr>
              <w:spacing w:line="323" w:lineRule="auto"/>
              <w:rPr>
                <w:rFonts w:ascii="Arial"/>
                <w:sz w:val="21"/>
              </w:rPr>
            </w:pPr>
          </w:p>
          <w:p w14:paraId="71A06A32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36D12B2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265D35C0">
            <w:pPr>
              <w:spacing w:line="323" w:lineRule="auto"/>
              <w:rPr>
                <w:rFonts w:ascii="Arial"/>
                <w:sz w:val="21"/>
              </w:rPr>
            </w:pPr>
          </w:p>
          <w:p w14:paraId="04455B60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57" w:type="dxa"/>
            <w:vAlign w:val="top"/>
          </w:tcPr>
          <w:p w14:paraId="6648B6CA">
            <w:pPr>
              <w:spacing w:before="228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EC09EDA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1FF144C">
            <w:pPr>
              <w:spacing w:before="228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60925CDC">
      <w:pPr>
        <w:spacing w:line="178" w:lineRule="exact"/>
        <w:rPr>
          <w:rFonts w:ascii="Arial"/>
          <w:sz w:val="15"/>
        </w:rPr>
      </w:pPr>
    </w:p>
    <w:p w14:paraId="7AA5C009">
      <w:pPr>
        <w:spacing w:line="178" w:lineRule="exact"/>
        <w:rPr>
          <w:rFonts w:ascii="Arial" w:hAnsi="Arial" w:eastAsia="Arial" w:cs="Arial"/>
          <w:sz w:val="15"/>
          <w:szCs w:val="15"/>
        </w:rPr>
        <w:sectPr>
          <w:footerReference r:id="rId29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00EFEAC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356"/>
        <w:gridCol w:w="985"/>
        <w:gridCol w:w="1570"/>
        <w:gridCol w:w="1167"/>
        <w:gridCol w:w="899"/>
        <w:gridCol w:w="1057"/>
        <w:gridCol w:w="795"/>
      </w:tblGrid>
      <w:tr w14:paraId="5D46E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785F76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CF87099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DF18659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摸清全县个体</w:t>
            </w:r>
          </w:p>
          <w:p w14:paraId="10A5A9E7">
            <w:pPr>
              <w:spacing w:before="97" w:line="220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经营户数</w:t>
            </w:r>
          </w:p>
        </w:tc>
        <w:tc>
          <w:tcPr>
            <w:tcW w:w="985" w:type="dxa"/>
            <w:vAlign w:val="top"/>
          </w:tcPr>
          <w:p w14:paraId="349C9E3C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≧7000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户</w:t>
            </w:r>
          </w:p>
        </w:tc>
        <w:tc>
          <w:tcPr>
            <w:tcW w:w="1570" w:type="dxa"/>
            <w:vAlign w:val="top"/>
          </w:tcPr>
          <w:p w14:paraId="3DC58667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D4A319B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02F0CDE2">
            <w:pPr>
              <w:spacing w:before="22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57" w:type="dxa"/>
            <w:vAlign w:val="top"/>
          </w:tcPr>
          <w:p w14:paraId="7DA912E7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C596CBB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B31B856">
            <w:pPr>
              <w:spacing w:before="71" w:line="283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13FB4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9F9C30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8312292">
            <w:pPr>
              <w:spacing w:line="262" w:lineRule="auto"/>
              <w:rPr>
                <w:rFonts w:ascii="Arial"/>
                <w:sz w:val="21"/>
              </w:rPr>
            </w:pPr>
          </w:p>
          <w:p w14:paraId="7F4D4C4A">
            <w:pPr>
              <w:spacing w:line="262" w:lineRule="auto"/>
              <w:rPr>
                <w:rFonts w:ascii="Arial"/>
                <w:sz w:val="21"/>
              </w:rPr>
            </w:pPr>
          </w:p>
          <w:p w14:paraId="473E8B6F">
            <w:pPr>
              <w:spacing w:line="262" w:lineRule="auto"/>
              <w:rPr>
                <w:rFonts w:ascii="Arial"/>
                <w:sz w:val="21"/>
              </w:rPr>
            </w:pPr>
          </w:p>
          <w:p w14:paraId="39D488F1">
            <w:pPr>
              <w:spacing w:line="263" w:lineRule="auto"/>
              <w:rPr>
                <w:rFonts w:ascii="Arial"/>
                <w:sz w:val="21"/>
              </w:rPr>
            </w:pPr>
          </w:p>
          <w:p w14:paraId="1578EBAD">
            <w:pPr>
              <w:spacing w:line="263" w:lineRule="auto"/>
              <w:rPr>
                <w:rFonts w:ascii="Arial"/>
                <w:sz w:val="21"/>
              </w:rPr>
            </w:pPr>
          </w:p>
          <w:p w14:paraId="1B61F793">
            <w:pPr>
              <w:spacing w:line="263" w:lineRule="auto"/>
              <w:rPr>
                <w:rFonts w:ascii="Arial"/>
                <w:sz w:val="21"/>
              </w:rPr>
            </w:pPr>
          </w:p>
          <w:p w14:paraId="05DADAE3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56" w:type="dxa"/>
            <w:vAlign w:val="top"/>
          </w:tcPr>
          <w:p w14:paraId="71BAA02C">
            <w:pPr>
              <w:spacing w:before="67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5FF6D4A8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85" w:type="dxa"/>
            <w:vAlign w:val="top"/>
          </w:tcPr>
          <w:p w14:paraId="4DA14EEA">
            <w:pPr>
              <w:spacing w:before="223"/>
              <w:ind w:left="2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6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6FEB8047">
            <w:pPr>
              <w:spacing w:before="223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3EFC2FA1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17906CBE">
            <w:pPr>
              <w:spacing w:before="223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57" w:type="dxa"/>
            <w:vAlign w:val="top"/>
          </w:tcPr>
          <w:p w14:paraId="17E46609">
            <w:pPr>
              <w:spacing w:before="223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15195989">
            <w:pPr>
              <w:spacing w:before="67" w:line="283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DA0F4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63806A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D1EB947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78507BC9">
            <w:pPr>
              <w:spacing w:before="69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人均可支配收</w:t>
            </w:r>
          </w:p>
          <w:p w14:paraId="17C11E4E">
            <w:pPr>
              <w:spacing w:before="9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入水平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GDP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数</w:t>
            </w:r>
          </w:p>
          <w:p w14:paraId="53637950">
            <w:pPr>
              <w:spacing w:before="97" w:line="220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据出错率</w:t>
            </w:r>
          </w:p>
        </w:tc>
        <w:tc>
          <w:tcPr>
            <w:tcW w:w="985" w:type="dxa"/>
            <w:vAlign w:val="top"/>
          </w:tcPr>
          <w:p w14:paraId="6865BD8C">
            <w:pPr>
              <w:spacing w:line="321" w:lineRule="auto"/>
              <w:rPr>
                <w:rFonts w:ascii="Arial"/>
                <w:sz w:val="21"/>
              </w:rPr>
            </w:pPr>
          </w:p>
          <w:p w14:paraId="16AE705A">
            <w:pPr>
              <w:spacing w:before="58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≦</w:t>
            </w:r>
            <w:r>
              <w:rPr>
                <w:rFonts w:ascii="宋体" w:hAnsi="宋体" w:eastAsia="宋体" w:cs="宋体"/>
                <w:b/>
                <w:bCs/>
                <w:spacing w:val="-12"/>
                <w:sz w:val="18"/>
                <w:szCs w:val="18"/>
              </w:rPr>
              <w:t>3%</w:t>
            </w:r>
          </w:p>
        </w:tc>
        <w:tc>
          <w:tcPr>
            <w:tcW w:w="1570" w:type="dxa"/>
            <w:vAlign w:val="top"/>
          </w:tcPr>
          <w:p w14:paraId="6188E138">
            <w:pPr>
              <w:spacing w:line="320" w:lineRule="auto"/>
              <w:rPr>
                <w:rFonts w:ascii="Arial"/>
                <w:sz w:val="21"/>
              </w:rPr>
            </w:pPr>
          </w:p>
          <w:p w14:paraId="2654775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08FCC85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2EAAA96E">
            <w:pPr>
              <w:spacing w:line="321" w:lineRule="auto"/>
              <w:rPr>
                <w:rFonts w:ascii="Arial"/>
                <w:sz w:val="21"/>
              </w:rPr>
            </w:pPr>
          </w:p>
          <w:p w14:paraId="3AFE177B">
            <w:pPr>
              <w:spacing w:before="5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57" w:type="dxa"/>
            <w:vAlign w:val="top"/>
          </w:tcPr>
          <w:p w14:paraId="072E71BC">
            <w:pPr>
              <w:spacing w:line="320" w:lineRule="auto"/>
              <w:rPr>
                <w:rFonts w:ascii="Arial"/>
                <w:sz w:val="21"/>
              </w:rPr>
            </w:pPr>
          </w:p>
          <w:p w14:paraId="5351437E">
            <w:pPr>
              <w:spacing w:before="59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11C1A972">
            <w:pPr>
              <w:spacing w:before="226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C510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EAA76F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2EFE6D5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4A2E47E9">
            <w:pPr>
              <w:spacing w:before="69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统计调查项目</w:t>
            </w:r>
          </w:p>
          <w:p w14:paraId="5417E060">
            <w:pPr>
              <w:spacing w:before="96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结项评审通过</w:t>
            </w:r>
          </w:p>
          <w:p w14:paraId="4C9421CA">
            <w:pPr>
              <w:spacing w:before="96" w:line="220" w:lineRule="auto"/>
              <w:ind w:left="5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85" w:type="dxa"/>
            <w:vAlign w:val="top"/>
          </w:tcPr>
          <w:p w14:paraId="6C0E711E">
            <w:pPr>
              <w:spacing w:line="321" w:lineRule="auto"/>
              <w:rPr>
                <w:rFonts w:ascii="Arial"/>
                <w:sz w:val="21"/>
              </w:rPr>
            </w:pPr>
          </w:p>
          <w:p w14:paraId="48A6BBAA">
            <w:pPr>
              <w:spacing w:before="59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≧85%</w:t>
            </w:r>
          </w:p>
        </w:tc>
        <w:tc>
          <w:tcPr>
            <w:tcW w:w="1570" w:type="dxa"/>
            <w:vAlign w:val="top"/>
          </w:tcPr>
          <w:p w14:paraId="2BEE5E14">
            <w:pPr>
              <w:spacing w:line="321" w:lineRule="auto"/>
              <w:rPr>
                <w:rFonts w:ascii="Arial"/>
                <w:sz w:val="21"/>
              </w:rPr>
            </w:pPr>
          </w:p>
          <w:p w14:paraId="7EB355A0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E41651C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0866FA63">
            <w:pPr>
              <w:spacing w:line="321" w:lineRule="auto"/>
              <w:rPr>
                <w:rFonts w:ascii="Arial"/>
                <w:sz w:val="21"/>
              </w:rPr>
            </w:pPr>
          </w:p>
          <w:p w14:paraId="03E5E348">
            <w:pPr>
              <w:spacing w:before="58" w:line="242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57" w:type="dxa"/>
            <w:vAlign w:val="top"/>
          </w:tcPr>
          <w:p w14:paraId="627CA4DC">
            <w:pPr>
              <w:spacing w:before="226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C844FA6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0079E856">
            <w:pPr>
              <w:spacing w:before="226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C0F80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7BBBA0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C4647AD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6A8830CB">
            <w:pPr>
              <w:spacing w:before="69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摸清全县二、</w:t>
            </w:r>
          </w:p>
          <w:p w14:paraId="03639777">
            <w:pPr>
              <w:spacing w:before="9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三产业户数出</w:t>
            </w:r>
          </w:p>
          <w:p w14:paraId="1A732A0F">
            <w:pPr>
              <w:spacing w:before="97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错率</w:t>
            </w:r>
          </w:p>
        </w:tc>
        <w:tc>
          <w:tcPr>
            <w:tcW w:w="985" w:type="dxa"/>
            <w:vAlign w:val="top"/>
          </w:tcPr>
          <w:p w14:paraId="7A1DAA24">
            <w:pPr>
              <w:spacing w:line="321" w:lineRule="auto"/>
              <w:rPr>
                <w:rFonts w:ascii="Arial"/>
                <w:sz w:val="21"/>
              </w:rPr>
            </w:pPr>
          </w:p>
          <w:p w14:paraId="77D6A09E">
            <w:pPr>
              <w:spacing w:before="58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≦</w:t>
            </w:r>
            <w:r>
              <w:rPr>
                <w:rFonts w:ascii="宋体" w:hAnsi="宋体" w:eastAsia="宋体" w:cs="宋体"/>
                <w:b/>
                <w:bCs/>
                <w:spacing w:val="-12"/>
                <w:sz w:val="18"/>
                <w:szCs w:val="18"/>
              </w:rPr>
              <w:t>3%</w:t>
            </w:r>
          </w:p>
        </w:tc>
        <w:tc>
          <w:tcPr>
            <w:tcW w:w="1570" w:type="dxa"/>
            <w:vAlign w:val="top"/>
          </w:tcPr>
          <w:p w14:paraId="54376846">
            <w:pPr>
              <w:spacing w:line="320" w:lineRule="auto"/>
              <w:rPr>
                <w:rFonts w:ascii="Arial"/>
                <w:sz w:val="21"/>
              </w:rPr>
            </w:pPr>
          </w:p>
          <w:p w14:paraId="4573B18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208B66D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6A949582">
            <w:pPr>
              <w:spacing w:line="320" w:lineRule="auto"/>
              <w:rPr>
                <w:rFonts w:ascii="Arial"/>
                <w:sz w:val="21"/>
              </w:rPr>
            </w:pPr>
          </w:p>
          <w:p w14:paraId="06292D7A">
            <w:pPr>
              <w:spacing w:before="59" w:line="242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57" w:type="dxa"/>
            <w:vAlign w:val="top"/>
          </w:tcPr>
          <w:p w14:paraId="6AD7829F">
            <w:pPr>
              <w:spacing w:line="320" w:lineRule="auto"/>
              <w:rPr>
                <w:rFonts w:ascii="Arial"/>
                <w:sz w:val="21"/>
              </w:rPr>
            </w:pPr>
          </w:p>
          <w:p w14:paraId="421F1017">
            <w:pPr>
              <w:spacing w:before="59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7BE0CC74">
            <w:pPr>
              <w:spacing w:before="226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E299E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A293A0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4336C3C">
            <w:pPr>
              <w:spacing w:line="252" w:lineRule="auto"/>
              <w:rPr>
                <w:rFonts w:ascii="Arial"/>
                <w:sz w:val="21"/>
              </w:rPr>
            </w:pPr>
          </w:p>
          <w:p w14:paraId="4BC4A0D7">
            <w:pPr>
              <w:spacing w:line="252" w:lineRule="auto"/>
              <w:rPr>
                <w:rFonts w:ascii="Arial"/>
                <w:sz w:val="21"/>
              </w:rPr>
            </w:pPr>
          </w:p>
          <w:p w14:paraId="28499789">
            <w:pPr>
              <w:spacing w:line="252" w:lineRule="auto"/>
              <w:rPr>
                <w:rFonts w:ascii="Arial"/>
                <w:sz w:val="21"/>
              </w:rPr>
            </w:pPr>
          </w:p>
          <w:p w14:paraId="4BED0DE8">
            <w:pPr>
              <w:spacing w:line="252" w:lineRule="auto"/>
              <w:rPr>
                <w:rFonts w:ascii="Arial"/>
                <w:sz w:val="21"/>
              </w:rPr>
            </w:pPr>
          </w:p>
          <w:p w14:paraId="781799A8">
            <w:pPr>
              <w:spacing w:line="252" w:lineRule="auto"/>
              <w:rPr>
                <w:rFonts w:ascii="Arial"/>
                <w:sz w:val="21"/>
              </w:rPr>
            </w:pPr>
          </w:p>
          <w:p w14:paraId="4CA5DC20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56" w:type="dxa"/>
            <w:vAlign w:val="top"/>
          </w:tcPr>
          <w:p w14:paraId="7678990D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城乡住户一体</w:t>
            </w:r>
          </w:p>
          <w:p w14:paraId="20A9930D">
            <w:pPr>
              <w:spacing w:before="9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化调查补贴按</w:t>
            </w:r>
          </w:p>
          <w:p w14:paraId="47C3E861">
            <w:pPr>
              <w:spacing w:before="97" w:line="220" w:lineRule="auto"/>
              <w:ind w:left="3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时发放率</w:t>
            </w:r>
          </w:p>
        </w:tc>
        <w:tc>
          <w:tcPr>
            <w:tcW w:w="985" w:type="dxa"/>
            <w:vAlign w:val="top"/>
          </w:tcPr>
          <w:p w14:paraId="76123B15">
            <w:pPr>
              <w:spacing w:line="320" w:lineRule="auto"/>
              <w:rPr>
                <w:rFonts w:ascii="Arial"/>
                <w:sz w:val="21"/>
              </w:rPr>
            </w:pPr>
          </w:p>
          <w:p w14:paraId="399FA860">
            <w:pPr>
              <w:spacing w:before="59"/>
              <w:ind w:left="2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6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0FAAD1F4">
            <w:pPr>
              <w:spacing w:line="320" w:lineRule="auto"/>
              <w:rPr>
                <w:rFonts w:ascii="Arial"/>
                <w:sz w:val="21"/>
              </w:rPr>
            </w:pPr>
          </w:p>
          <w:p w14:paraId="0A48781F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8B661A5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6DE87392">
            <w:pPr>
              <w:spacing w:line="320" w:lineRule="auto"/>
              <w:rPr>
                <w:rFonts w:ascii="Arial"/>
                <w:sz w:val="21"/>
              </w:rPr>
            </w:pPr>
          </w:p>
          <w:p w14:paraId="779CDFA9">
            <w:pPr>
              <w:spacing w:before="58" w:line="242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57" w:type="dxa"/>
            <w:vAlign w:val="top"/>
          </w:tcPr>
          <w:p w14:paraId="1E22FD53">
            <w:pPr>
              <w:spacing w:before="225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16DD086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A70C722">
            <w:pPr>
              <w:spacing w:before="226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4A89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E5E866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960CB24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22F4C826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城乡住户一体</w:t>
            </w:r>
          </w:p>
          <w:p w14:paraId="139B580A">
            <w:pPr>
              <w:spacing w:before="9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化调查按时完</w:t>
            </w:r>
          </w:p>
          <w:p w14:paraId="188E1920">
            <w:pPr>
              <w:spacing w:before="97" w:line="220" w:lineRule="auto"/>
              <w:ind w:left="5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成率</w:t>
            </w:r>
          </w:p>
        </w:tc>
        <w:tc>
          <w:tcPr>
            <w:tcW w:w="985" w:type="dxa"/>
            <w:vAlign w:val="top"/>
          </w:tcPr>
          <w:p w14:paraId="0478AA31">
            <w:pPr>
              <w:spacing w:line="321" w:lineRule="auto"/>
              <w:rPr>
                <w:rFonts w:ascii="Arial"/>
                <w:sz w:val="21"/>
              </w:rPr>
            </w:pPr>
          </w:p>
          <w:p w14:paraId="13F2A3F1">
            <w:pPr>
              <w:spacing w:before="59"/>
              <w:ind w:left="2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6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25EC7AC7">
            <w:pPr>
              <w:spacing w:line="321" w:lineRule="auto"/>
              <w:rPr>
                <w:rFonts w:ascii="Arial"/>
                <w:sz w:val="21"/>
              </w:rPr>
            </w:pPr>
          </w:p>
          <w:p w14:paraId="257510D5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3F62107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05FF60A9">
            <w:pPr>
              <w:spacing w:line="321" w:lineRule="auto"/>
              <w:rPr>
                <w:rFonts w:ascii="Arial"/>
                <w:sz w:val="21"/>
              </w:rPr>
            </w:pPr>
          </w:p>
          <w:p w14:paraId="716DADFE">
            <w:pPr>
              <w:spacing w:before="58" w:line="242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57" w:type="dxa"/>
            <w:vAlign w:val="top"/>
          </w:tcPr>
          <w:p w14:paraId="0CFD8DC6">
            <w:pPr>
              <w:spacing w:before="225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EAF92A7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CBD0B2A">
            <w:pPr>
              <w:spacing w:before="226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1F67C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583100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291ED1B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75F9DE0B">
            <w:pPr>
              <w:spacing w:before="69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摸清全县二、</w:t>
            </w:r>
          </w:p>
          <w:p w14:paraId="2788148F">
            <w:pPr>
              <w:spacing w:before="9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三产业按时完</w:t>
            </w:r>
          </w:p>
          <w:p w14:paraId="5BC0F9D4">
            <w:pPr>
              <w:spacing w:before="97" w:line="220" w:lineRule="auto"/>
              <w:ind w:left="5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成率</w:t>
            </w:r>
          </w:p>
        </w:tc>
        <w:tc>
          <w:tcPr>
            <w:tcW w:w="985" w:type="dxa"/>
            <w:vAlign w:val="top"/>
          </w:tcPr>
          <w:p w14:paraId="73ED71BF">
            <w:pPr>
              <w:spacing w:line="321" w:lineRule="auto"/>
              <w:rPr>
                <w:rFonts w:ascii="Arial"/>
                <w:sz w:val="21"/>
              </w:rPr>
            </w:pPr>
          </w:p>
          <w:p w14:paraId="09CCC16A">
            <w:pPr>
              <w:spacing w:before="58"/>
              <w:ind w:left="2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6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18402958">
            <w:pPr>
              <w:spacing w:line="320" w:lineRule="auto"/>
              <w:rPr>
                <w:rFonts w:ascii="Arial"/>
                <w:sz w:val="21"/>
              </w:rPr>
            </w:pPr>
          </w:p>
          <w:p w14:paraId="3759581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F2FB08F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1D345F2A">
            <w:pPr>
              <w:spacing w:line="320" w:lineRule="auto"/>
              <w:rPr>
                <w:rFonts w:ascii="Arial"/>
                <w:sz w:val="21"/>
              </w:rPr>
            </w:pPr>
          </w:p>
          <w:p w14:paraId="0024C6DF">
            <w:pPr>
              <w:spacing w:before="59" w:line="242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57" w:type="dxa"/>
            <w:vAlign w:val="top"/>
          </w:tcPr>
          <w:p w14:paraId="423A5655">
            <w:pPr>
              <w:spacing w:before="225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AC75165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C49CC42">
            <w:pPr>
              <w:spacing w:before="226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1F995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F89E24B">
            <w:pPr>
              <w:spacing w:line="257" w:lineRule="auto"/>
              <w:rPr>
                <w:rFonts w:ascii="Arial"/>
                <w:sz w:val="21"/>
              </w:rPr>
            </w:pPr>
          </w:p>
          <w:p w14:paraId="579E5851">
            <w:pPr>
              <w:spacing w:line="257" w:lineRule="auto"/>
              <w:rPr>
                <w:rFonts w:ascii="Arial"/>
                <w:sz w:val="21"/>
              </w:rPr>
            </w:pPr>
          </w:p>
          <w:p w14:paraId="68802324">
            <w:pPr>
              <w:spacing w:line="257" w:lineRule="auto"/>
              <w:rPr>
                <w:rFonts w:ascii="Arial"/>
                <w:sz w:val="21"/>
              </w:rPr>
            </w:pPr>
          </w:p>
          <w:p w14:paraId="2513DAAD">
            <w:pPr>
              <w:spacing w:line="257" w:lineRule="auto"/>
              <w:rPr>
                <w:rFonts w:ascii="Arial"/>
                <w:sz w:val="21"/>
              </w:rPr>
            </w:pPr>
          </w:p>
          <w:p w14:paraId="7D169AF5">
            <w:pPr>
              <w:spacing w:line="257" w:lineRule="auto"/>
              <w:rPr>
                <w:rFonts w:ascii="Arial"/>
                <w:sz w:val="21"/>
              </w:rPr>
            </w:pPr>
          </w:p>
          <w:p w14:paraId="4E24EAA1">
            <w:pPr>
              <w:spacing w:line="257" w:lineRule="auto"/>
              <w:rPr>
                <w:rFonts w:ascii="Arial"/>
                <w:sz w:val="21"/>
              </w:rPr>
            </w:pPr>
          </w:p>
          <w:p w14:paraId="6D0CB957">
            <w:pPr>
              <w:spacing w:line="257" w:lineRule="auto"/>
              <w:rPr>
                <w:rFonts w:ascii="Arial"/>
                <w:sz w:val="21"/>
              </w:rPr>
            </w:pPr>
          </w:p>
          <w:p w14:paraId="56E5BB6A">
            <w:pPr>
              <w:spacing w:line="257" w:lineRule="auto"/>
              <w:rPr>
                <w:rFonts w:ascii="Arial"/>
                <w:sz w:val="21"/>
              </w:rPr>
            </w:pPr>
          </w:p>
          <w:p w14:paraId="2B9F3CB3">
            <w:pPr>
              <w:spacing w:line="257" w:lineRule="auto"/>
              <w:rPr>
                <w:rFonts w:ascii="Arial"/>
                <w:sz w:val="21"/>
              </w:rPr>
            </w:pPr>
          </w:p>
          <w:p w14:paraId="44911E11">
            <w:pPr>
              <w:spacing w:line="257" w:lineRule="auto"/>
              <w:rPr>
                <w:rFonts w:ascii="Arial"/>
                <w:sz w:val="21"/>
              </w:rPr>
            </w:pPr>
          </w:p>
          <w:p w14:paraId="5183C51C">
            <w:pPr>
              <w:spacing w:line="258" w:lineRule="auto"/>
              <w:rPr>
                <w:rFonts w:ascii="Arial"/>
                <w:sz w:val="21"/>
              </w:rPr>
            </w:pPr>
          </w:p>
          <w:p w14:paraId="2DEE5AB8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3780614">
            <w:pPr>
              <w:spacing w:line="257" w:lineRule="auto"/>
              <w:rPr>
                <w:rFonts w:ascii="Arial"/>
                <w:sz w:val="21"/>
              </w:rPr>
            </w:pPr>
          </w:p>
          <w:p w14:paraId="495EC9E9">
            <w:pPr>
              <w:spacing w:line="257" w:lineRule="auto"/>
              <w:rPr>
                <w:rFonts w:ascii="Arial"/>
                <w:sz w:val="21"/>
              </w:rPr>
            </w:pPr>
          </w:p>
          <w:p w14:paraId="17944A6E">
            <w:pPr>
              <w:spacing w:line="257" w:lineRule="auto"/>
              <w:rPr>
                <w:rFonts w:ascii="Arial"/>
                <w:sz w:val="21"/>
              </w:rPr>
            </w:pPr>
          </w:p>
          <w:p w14:paraId="36B00404">
            <w:pPr>
              <w:spacing w:line="257" w:lineRule="auto"/>
              <w:rPr>
                <w:rFonts w:ascii="Arial"/>
                <w:sz w:val="21"/>
              </w:rPr>
            </w:pPr>
          </w:p>
          <w:p w14:paraId="19997DF2">
            <w:pPr>
              <w:spacing w:line="257" w:lineRule="auto"/>
              <w:rPr>
                <w:rFonts w:ascii="Arial"/>
                <w:sz w:val="21"/>
              </w:rPr>
            </w:pPr>
          </w:p>
          <w:p w14:paraId="6B720166">
            <w:pPr>
              <w:spacing w:line="257" w:lineRule="auto"/>
              <w:rPr>
                <w:rFonts w:ascii="Arial"/>
                <w:sz w:val="21"/>
              </w:rPr>
            </w:pPr>
          </w:p>
          <w:p w14:paraId="5750D2E3">
            <w:pPr>
              <w:spacing w:line="257" w:lineRule="auto"/>
              <w:rPr>
                <w:rFonts w:ascii="Arial"/>
                <w:sz w:val="21"/>
              </w:rPr>
            </w:pPr>
          </w:p>
          <w:p w14:paraId="0C4B749D">
            <w:pPr>
              <w:spacing w:line="257" w:lineRule="auto"/>
              <w:rPr>
                <w:rFonts w:ascii="Arial"/>
                <w:sz w:val="21"/>
              </w:rPr>
            </w:pPr>
          </w:p>
          <w:p w14:paraId="7F074221">
            <w:pPr>
              <w:spacing w:line="257" w:lineRule="auto"/>
              <w:rPr>
                <w:rFonts w:ascii="Arial"/>
                <w:sz w:val="21"/>
              </w:rPr>
            </w:pPr>
          </w:p>
          <w:p w14:paraId="67C66D74">
            <w:pPr>
              <w:spacing w:line="257" w:lineRule="auto"/>
              <w:rPr>
                <w:rFonts w:ascii="Arial"/>
                <w:sz w:val="21"/>
              </w:rPr>
            </w:pPr>
          </w:p>
          <w:p w14:paraId="33152A54">
            <w:pPr>
              <w:spacing w:line="257" w:lineRule="auto"/>
              <w:rPr>
                <w:rFonts w:ascii="Arial"/>
                <w:sz w:val="21"/>
              </w:rPr>
            </w:pPr>
          </w:p>
          <w:p w14:paraId="7C815928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56" w:type="dxa"/>
            <w:vAlign w:val="top"/>
          </w:tcPr>
          <w:p w14:paraId="51CA50CF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城乡住户一体</w:t>
            </w:r>
          </w:p>
          <w:p w14:paraId="5519544A">
            <w:pPr>
              <w:spacing w:before="9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化调查户劳务</w:t>
            </w:r>
          </w:p>
          <w:p w14:paraId="32D842EB">
            <w:pPr>
              <w:spacing w:before="97" w:line="221" w:lineRule="auto"/>
              <w:ind w:left="6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85" w:type="dxa"/>
            <w:vAlign w:val="top"/>
          </w:tcPr>
          <w:p w14:paraId="32713825">
            <w:pPr>
              <w:spacing w:before="228" w:line="322" w:lineRule="auto"/>
              <w:ind w:left="319" w:right="175" w:hanging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≤10.08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1FB95A74">
            <w:pPr>
              <w:spacing w:line="322" w:lineRule="auto"/>
              <w:rPr>
                <w:rFonts w:ascii="Arial"/>
                <w:sz w:val="21"/>
              </w:rPr>
            </w:pPr>
          </w:p>
          <w:p w14:paraId="4FB95B80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566D10F">
            <w:pPr>
              <w:spacing w:line="322" w:lineRule="auto"/>
              <w:rPr>
                <w:rFonts w:ascii="Arial"/>
                <w:sz w:val="21"/>
              </w:rPr>
            </w:pPr>
          </w:p>
          <w:p w14:paraId="11006F6B">
            <w:pPr>
              <w:spacing w:before="59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≤10.08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899" w:type="dxa"/>
            <w:vAlign w:val="top"/>
          </w:tcPr>
          <w:p w14:paraId="159E89B3">
            <w:pPr>
              <w:spacing w:line="323" w:lineRule="auto"/>
              <w:rPr>
                <w:rFonts w:ascii="Arial"/>
                <w:sz w:val="21"/>
              </w:rPr>
            </w:pPr>
          </w:p>
          <w:p w14:paraId="526189C3">
            <w:pPr>
              <w:spacing w:before="5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7" w:type="dxa"/>
            <w:vAlign w:val="top"/>
          </w:tcPr>
          <w:p w14:paraId="22F38CC4">
            <w:pPr>
              <w:spacing w:line="322" w:lineRule="auto"/>
              <w:rPr>
                <w:rFonts w:ascii="Arial"/>
                <w:sz w:val="21"/>
              </w:rPr>
            </w:pPr>
          </w:p>
          <w:p w14:paraId="50CE397C">
            <w:pPr>
              <w:spacing w:before="59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4A028E68">
            <w:pPr>
              <w:spacing w:before="228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3F009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F45C0F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42D8964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BC20E89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城乡住户一体</w:t>
            </w:r>
          </w:p>
          <w:p w14:paraId="0D53844A">
            <w:pPr>
              <w:spacing w:before="9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化辅调员劳务</w:t>
            </w:r>
          </w:p>
          <w:p w14:paraId="4A56D441">
            <w:pPr>
              <w:spacing w:before="97" w:line="221" w:lineRule="auto"/>
              <w:ind w:left="6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85" w:type="dxa"/>
            <w:vAlign w:val="top"/>
          </w:tcPr>
          <w:p w14:paraId="48E62612">
            <w:pPr>
              <w:spacing w:before="226" w:line="221" w:lineRule="auto"/>
              <w:ind w:lef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≤1.44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073EE4D2">
            <w:pPr>
              <w:spacing w:before="96" w:line="221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38EB79D9">
            <w:pPr>
              <w:spacing w:line="322" w:lineRule="auto"/>
              <w:rPr>
                <w:rFonts w:ascii="Arial"/>
                <w:sz w:val="21"/>
              </w:rPr>
            </w:pPr>
          </w:p>
          <w:p w14:paraId="2FB32CDF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B54DFA1">
            <w:pPr>
              <w:spacing w:line="322" w:lineRule="auto"/>
              <w:rPr>
                <w:rFonts w:ascii="Arial"/>
                <w:sz w:val="21"/>
              </w:rPr>
            </w:pPr>
          </w:p>
          <w:p w14:paraId="69D35F69">
            <w:pPr>
              <w:spacing w:before="58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≤1.44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899" w:type="dxa"/>
            <w:vAlign w:val="top"/>
          </w:tcPr>
          <w:p w14:paraId="1CEDD417">
            <w:pPr>
              <w:spacing w:line="322" w:lineRule="auto"/>
              <w:rPr>
                <w:rFonts w:ascii="Arial"/>
                <w:sz w:val="21"/>
              </w:rPr>
            </w:pPr>
          </w:p>
          <w:p w14:paraId="7644A3DE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7" w:type="dxa"/>
            <w:vAlign w:val="top"/>
          </w:tcPr>
          <w:p w14:paraId="3F80170D">
            <w:pPr>
              <w:spacing w:line="322" w:lineRule="auto"/>
              <w:rPr>
                <w:rFonts w:ascii="Arial"/>
                <w:sz w:val="21"/>
              </w:rPr>
            </w:pPr>
          </w:p>
          <w:p w14:paraId="1A49DD6B">
            <w:pPr>
              <w:spacing w:before="58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1281E4C7">
            <w:pPr>
              <w:spacing w:before="227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39581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446EC2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22BD7C8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2510DBB4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全国第五次经</w:t>
            </w:r>
          </w:p>
          <w:p w14:paraId="449CECF2">
            <w:pPr>
              <w:spacing w:before="9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济普辅调员劳</w:t>
            </w:r>
          </w:p>
          <w:p w14:paraId="0362F27E">
            <w:pPr>
              <w:spacing w:before="97" w:line="220" w:lineRule="auto"/>
              <w:ind w:left="5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务费</w:t>
            </w:r>
          </w:p>
        </w:tc>
        <w:tc>
          <w:tcPr>
            <w:tcW w:w="985" w:type="dxa"/>
            <w:vAlign w:val="top"/>
          </w:tcPr>
          <w:p w14:paraId="08A6D78D">
            <w:pPr>
              <w:spacing w:before="227" w:line="322" w:lineRule="auto"/>
              <w:ind w:left="319" w:right="175" w:hanging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≤32.48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770841FA">
            <w:pPr>
              <w:spacing w:line="321" w:lineRule="auto"/>
              <w:rPr>
                <w:rFonts w:ascii="Arial"/>
                <w:sz w:val="21"/>
              </w:rPr>
            </w:pPr>
          </w:p>
          <w:p w14:paraId="62AC7C7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CAE096E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5D01BFCC">
            <w:pPr>
              <w:spacing w:line="321" w:lineRule="auto"/>
              <w:rPr>
                <w:rFonts w:ascii="Arial"/>
                <w:sz w:val="21"/>
              </w:rPr>
            </w:pPr>
          </w:p>
          <w:p w14:paraId="07A2DA75">
            <w:pPr>
              <w:spacing w:before="59" w:line="242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57" w:type="dxa"/>
            <w:vAlign w:val="top"/>
          </w:tcPr>
          <w:p w14:paraId="66A8BEA0">
            <w:pPr>
              <w:spacing w:before="226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6226BDE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05C301ED">
            <w:pPr>
              <w:spacing w:before="227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5770E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1F9AB5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EB79458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7B7EC073">
            <w:pPr>
              <w:spacing w:before="69" w:line="222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用于开展全国</w:t>
            </w:r>
          </w:p>
          <w:p w14:paraId="65AFEA6F">
            <w:pPr>
              <w:spacing w:before="9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第五次经济普</w:t>
            </w:r>
          </w:p>
          <w:p w14:paraId="3AB9D894">
            <w:pPr>
              <w:spacing w:before="97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工作电脑设备</w:t>
            </w:r>
          </w:p>
          <w:p w14:paraId="1997AD9E">
            <w:pPr>
              <w:spacing w:before="96" w:line="221" w:lineRule="auto"/>
              <w:ind w:left="6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85" w:type="dxa"/>
            <w:vAlign w:val="top"/>
          </w:tcPr>
          <w:p w14:paraId="639050FD">
            <w:pPr>
              <w:spacing w:line="476" w:lineRule="auto"/>
              <w:rPr>
                <w:rFonts w:ascii="Arial"/>
                <w:sz w:val="21"/>
              </w:rPr>
            </w:pPr>
          </w:p>
          <w:p w14:paraId="7E844622">
            <w:pPr>
              <w:spacing w:before="59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≤8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00A017A8">
            <w:pPr>
              <w:spacing w:line="476" w:lineRule="auto"/>
              <w:rPr>
                <w:rFonts w:ascii="Arial"/>
                <w:sz w:val="21"/>
              </w:rPr>
            </w:pPr>
          </w:p>
          <w:p w14:paraId="704B80E5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2BB123E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2DC07DCF">
            <w:pPr>
              <w:spacing w:line="476" w:lineRule="auto"/>
              <w:rPr>
                <w:rFonts w:ascii="Arial"/>
                <w:sz w:val="21"/>
              </w:rPr>
            </w:pPr>
          </w:p>
          <w:p w14:paraId="5AE4B5F2">
            <w:pPr>
              <w:spacing w:before="58" w:line="242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57" w:type="dxa"/>
            <w:vAlign w:val="top"/>
          </w:tcPr>
          <w:p w14:paraId="7DF32CC6">
            <w:pPr>
              <w:spacing w:line="321" w:lineRule="auto"/>
              <w:rPr>
                <w:rFonts w:ascii="Arial"/>
                <w:sz w:val="21"/>
              </w:rPr>
            </w:pPr>
          </w:p>
          <w:p w14:paraId="3AC3694D">
            <w:pPr>
              <w:spacing w:before="5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A534632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1AE5C00">
            <w:pPr>
              <w:spacing w:line="322" w:lineRule="auto"/>
              <w:rPr>
                <w:rFonts w:ascii="Arial"/>
                <w:sz w:val="21"/>
              </w:rPr>
            </w:pPr>
          </w:p>
          <w:p w14:paraId="404E65A7">
            <w:pPr>
              <w:spacing w:before="59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5AFC3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BD5D8E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D6D96D7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1BCA7C32">
            <w:pPr>
              <w:spacing w:before="70" w:line="222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用于开展全国</w:t>
            </w:r>
          </w:p>
          <w:p w14:paraId="1B74385F">
            <w:pPr>
              <w:spacing w:before="9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第五次经济普</w:t>
            </w:r>
          </w:p>
          <w:p w14:paraId="1FF00620">
            <w:pPr>
              <w:spacing w:before="9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工作资料及办</w:t>
            </w:r>
          </w:p>
          <w:p w14:paraId="0B5DDEDB">
            <w:pPr>
              <w:spacing w:before="97" w:line="221" w:lineRule="auto"/>
              <w:ind w:left="3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公用品费</w:t>
            </w:r>
          </w:p>
        </w:tc>
        <w:tc>
          <w:tcPr>
            <w:tcW w:w="985" w:type="dxa"/>
            <w:vAlign w:val="top"/>
          </w:tcPr>
          <w:p w14:paraId="221AC808">
            <w:pPr>
              <w:spacing w:line="477" w:lineRule="auto"/>
              <w:rPr>
                <w:rFonts w:ascii="Arial"/>
                <w:sz w:val="21"/>
              </w:rPr>
            </w:pPr>
          </w:p>
          <w:p w14:paraId="31000709">
            <w:pPr>
              <w:spacing w:before="58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≤7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5CB370F7">
            <w:pPr>
              <w:spacing w:line="477" w:lineRule="auto"/>
              <w:rPr>
                <w:rFonts w:ascii="Arial"/>
                <w:sz w:val="21"/>
              </w:rPr>
            </w:pPr>
          </w:p>
          <w:p w14:paraId="76A564CA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457EE0B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5FF1FFED">
            <w:pPr>
              <w:spacing w:line="477" w:lineRule="auto"/>
              <w:rPr>
                <w:rFonts w:ascii="Arial"/>
                <w:sz w:val="21"/>
              </w:rPr>
            </w:pPr>
          </w:p>
          <w:p w14:paraId="4CF222A4">
            <w:pPr>
              <w:spacing w:before="58" w:line="242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57" w:type="dxa"/>
            <w:vAlign w:val="top"/>
          </w:tcPr>
          <w:p w14:paraId="2A32D8C0">
            <w:pPr>
              <w:spacing w:line="322" w:lineRule="auto"/>
              <w:rPr>
                <w:rFonts w:ascii="Arial"/>
                <w:sz w:val="21"/>
              </w:rPr>
            </w:pPr>
          </w:p>
          <w:p w14:paraId="3C6CC12F">
            <w:pPr>
              <w:spacing w:before="58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3EE946D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01F479DA">
            <w:pPr>
              <w:spacing w:line="323" w:lineRule="auto"/>
              <w:rPr>
                <w:rFonts w:ascii="Arial"/>
                <w:sz w:val="21"/>
              </w:rPr>
            </w:pPr>
          </w:p>
          <w:p w14:paraId="6985F515">
            <w:pPr>
              <w:spacing w:before="58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415ED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78A93B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6BBC8E2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33DE0409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城乡住户一体</w:t>
            </w:r>
          </w:p>
          <w:p w14:paraId="0A32F1F4">
            <w:pPr>
              <w:spacing w:before="9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化调查户慰问</w:t>
            </w:r>
          </w:p>
          <w:p w14:paraId="31B38C3C">
            <w:pPr>
              <w:spacing w:before="97" w:line="224" w:lineRule="auto"/>
              <w:ind w:left="6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品</w:t>
            </w:r>
          </w:p>
        </w:tc>
        <w:tc>
          <w:tcPr>
            <w:tcW w:w="985" w:type="dxa"/>
            <w:vAlign w:val="top"/>
          </w:tcPr>
          <w:p w14:paraId="2FA8F921">
            <w:pPr>
              <w:spacing w:line="322" w:lineRule="auto"/>
              <w:rPr>
                <w:rFonts w:ascii="Arial"/>
                <w:sz w:val="21"/>
              </w:rPr>
            </w:pPr>
          </w:p>
          <w:p w14:paraId="66C27968">
            <w:pPr>
              <w:spacing w:before="59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≤1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5A3D8EE2">
            <w:pPr>
              <w:spacing w:line="322" w:lineRule="auto"/>
              <w:rPr>
                <w:rFonts w:ascii="Arial"/>
                <w:sz w:val="21"/>
              </w:rPr>
            </w:pPr>
          </w:p>
          <w:p w14:paraId="2373C09A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EE5578C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5871B57E">
            <w:pPr>
              <w:spacing w:line="322" w:lineRule="auto"/>
              <w:rPr>
                <w:rFonts w:ascii="Arial"/>
                <w:sz w:val="21"/>
              </w:rPr>
            </w:pPr>
          </w:p>
          <w:p w14:paraId="5B06D7B1">
            <w:pPr>
              <w:spacing w:before="59" w:line="242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57" w:type="dxa"/>
            <w:vAlign w:val="top"/>
          </w:tcPr>
          <w:p w14:paraId="3CCF3D71">
            <w:pPr>
              <w:spacing w:line="322" w:lineRule="auto"/>
              <w:rPr>
                <w:rFonts w:ascii="Arial"/>
                <w:sz w:val="21"/>
              </w:rPr>
            </w:pPr>
          </w:p>
          <w:p w14:paraId="19CCEE42">
            <w:pPr>
              <w:spacing w:before="59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4C95BC4D">
            <w:pPr>
              <w:spacing w:before="228" w:line="327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</w:tbl>
    <w:p w14:paraId="6A0EA587">
      <w:pPr>
        <w:rPr>
          <w:rFonts w:ascii="Arial"/>
          <w:sz w:val="21"/>
        </w:rPr>
      </w:pPr>
    </w:p>
    <w:p w14:paraId="3FCCA16C">
      <w:pPr>
        <w:rPr>
          <w:rFonts w:ascii="Arial" w:hAnsi="Arial" w:eastAsia="Arial" w:cs="Arial"/>
          <w:sz w:val="21"/>
          <w:szCs w:val="21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80A0619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356"/>
        <w:gridCol w:w="985"/>
        <w:gridCol w:w="1570"/>
        <w:gridCol w:w="1167"/>
        <w:gridCol w:w="899"/>
        <w:gridCol w:w="1057"/>
        <w:gridCol w:w="795"/>
      </w:tblGrid>
      <w:tr w14:paraId="60B8F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66B2189">
            <w:pPr>
              <w:spacing w:line="261" w:lineRule="auto"/>
              <w:rPr>
                <w:rFonts w:ascii="Arial"/>
                <w:sz w:val="21"/>
              </w:rPr>
            </w:pPr>
          </w:p>
          <w:p w14:paraId="18EEBD47">
            <w:pPr>
              <w:spacing w:line="261" w:lineRule="auto"/>
              <w:rPr>
                <w:rFonts w:ascii="Arial"/>
                <w:sz w:val="21"/>
              </w:rPr>
            </w:pPr>
          </w:p>
          <w:p w14:paraId="6153AC13">
            <w:pPr>
              <w:spacing w:line="261" w:lineRule="auto"/>
              <w:rPr>
                <w:rFonts w:ascii="Arial"/>
                <w:sz w:val="21"/>
              </w:rPr>
            </w:pPr>
          </w:p>
          <w:p w14:paraId="527A776C">
            <w:pPr>
              <w:spacing w:line="261" w:lineRule="auto"/>
              <w:rPr>
                <w:rFonts w:ascii="Arial"/>
                <w:sz w:val="21"/>
              </w:rPr>
            </w:pPr>
          </w:p>
          <w:p w14:paraId="51151FBB">
            <w:pPr>
              <w:spacing w:line="261" w:lineRule="auto"/>
              <w:rPr>
                <w:rFonts w:ascii="Arial"/>
                <w:sz w:val="21"/>
              </w:rPr>
            </w:pPr>
          </w:p>
          <w:p w14:paraId="038C3B73">
            <w:pPr>
              <w:spacing w:line="262" w:lineRule="auto"/>
              <w:rPr>
                <w:rFonts w:ascii="Arial"/>
                <w:sz w:val="21"/>
              </w:rPr>
            </w:pPr>
          </w:p>
          <w:p w14:paraId="488B5F7A">
            <w:pPr>
              <w:spacing w:line="262" w:lineRule="auto"/>
              <w:rPr>
                <w:rFonts w:ascii="Arial"/>
                <w:sz w:val="21"/>
              </w:rPr>
            </w:pPr>
          </w:p>
          <w:p w14:paraId="6A7DF3C9">
            <w:pPr>
              <w:spacing w:line="262" w:lineRule="auto"/>
              <w:rPr>
                <w:rFonts w:ascii="Arial"/>
                <w:sz w:val="21"/>
              </w:rPr>
            </w:pPr>
          </w:p>
          <w:p w14:paraId="059CA4D2">
            <w:pPr>
              <w:spacing w:line="262" w:lineRule="auto"/>
              <w:rPr>
                <w:rFonts w:ascii="Arial"/>
                <w:sz w:val="21"/>
              </w:rPr>
            </w:pPr>
          </w:p>
          <w:p w14:paraId="29E9564A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D4D5138">
            <w:pPr>
              <w:spacing w:line="244" w:lineRule="auto"/>
              <w:rPr>
                <w:rFonts w:ascii="Arial"/>
                <w:sz w:val="21"/>
              </w:rPr>
            </w:pPr>
          </w:p>
          <w:p w14:paraId="73C590D6">
            <w:pPr>
              <w:spacing w:line="244" w:lineRule="auto"/>
              <w:rPr>
                <w:rFonts w:ascii="Arial"/>
                <w:sz w:val="21"/>
              </w:rPr>
            </w:pPr>
          </w:p>
          <w:p w14:paraId="331872FC">
            <w:pPr>
              <w:spacing w:line="244" w:lineRule="auto"/>
              <w:rPr>
                <w:rFonts w:ascii="Arial"/>
                <w:sz w:val="21"/>
              </w:rPr>
            </w:pPr>
          </w:p>
          <w:p w14:paraId="0B03FB76">
            <w:pPr>
              <w:spacing w:line="244" w:lineRule="auto"/>
              <w:rPr>
                <w:rFonts w:ascii="Arial"/>
                <w:sz w:val="21"/>
              </w:rPr>
            </w:pPr>
          </w:p>
          <w:p w14:paraId="39A881FA">
            <w:pPr>
              <w:spacing w:line="244" w:lineRule="auto"/>
              <w:rPr>
                <w:rFonts w:ascii="Arial"/>
                <w:sz w:val="21"/>
              </w:rPr>
            </w:pPr>
          </w:p>
          <w:p w14:paraId="59CA6DDF">
            <w:pPr>
              <w:spacing w:line="244" w:lineRule="auto"/>
              <w:rPr>
                <w:rFonts w:ascii="Arial"/>
                <w:sz w:val="21"/>
              </w:rPr>
            </w:pPr>
          </w:p>
          <w:p w14:paraId="5D259A9D">
            <w:pPr>
              <w:spacing w:line="244" w:lineRule="auto"/>
              <w:rPr>
                <w:rFonts w:ascii="Arial"/>
                <w:sz w:val="21"/>
              </w:rPr>
            </w:pPr>
          </w:p>
          <w:p w14:paraId="666CB882">
            <w:pPr>
              <w:spacing w:line="245" w:lineRule="auto"/>
              <w:rPr>
                <w:rFonts w:ascii="Arial"/>
                <w:sz w:val="21"/>
              </w:rPr>
            </w:pPr>
          </w:p>
          <w:p w14:paraId="3C6C7D77">
            <w:pPr>
              <w:spacing w:line="245" w:lineRule="auto"/>
              <w:rPr>
                <w:rFonts w:ascii="Arial"/>
                <w:sz w:val="21"/>
              </w:rPr>
            </w:pPr>
          </w:p>
          <w:p w14:paraId="05F6BAFE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56" w:type="dxa"/>
            <w:vAlign w:val="top"/>
          </w:tcPr>
          <w:p w14:paraId="142BF10F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托克逊县城镇</w:t>
            </w:r>
          </w:p>
          <w:p w14:paraId="69BAD010">
            <w:pPr>
              <w:spacing w:before="9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人均可支配收</w:t>
            </w:r>
          </w:p>
          <w:p w14:paraId="6F792CA6">
            <w:pPr>
              <w:spacing w:before="97" w:line="227" w:lineRule="auto"/>
              <w:ind w:left="5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入</w:t>
            </w:r>
          </w:p>
        </w:tc>
        <w:tc>
          <w:tcPr>
            <w:tcW w:w="985" w:type="dxa"/>
            <w:vAlign w:val="top"/>
          </w:tcPr>
          <w:p w14:paraId="5DF653D2">
            <w:pPr>
              <w:spacing w:before="228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≧38793</w:t>
            </w:r>
          </w:p>
          <w:p w14:paraId="28726C57">
            <w:pPr>
              <w:spacing w:before="77" w:line="221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6C23FF29">
            <w:pPr>
              <w:spacing w:line="323" w:lineRule="auto"/>
              <w:rPr>
                <w:rFonts w:ascii="Arial"/>
                <w:sz w:val="21"/>
              </w:rPr>
            </w:pPr>
          </w:p>
          <w:p w14:paraId="0A79D30B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2887F1A">
            <w:pPr>
              <w:spacing w:line="323" w:lineRule="auto"/>
              <w:rPr>
                <w:rFonts w:ascii="Arial"/>
                <w:sz w:val="21"/>
              </w:rPr>
            </w:pPr>
          </w:p>
          <w:p w14:paraId="1B1A44D6">
            <w:pPr>
              <w:spacing w:before="58" w:line="221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≧38793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899" w:type="dxa"/>
            <w:vAlign w:val="top"/>
          </w:tcPr>
          <w:p w14:paraId="30EA0BA3">
            <w:pPr>
              <w:spacing w:line="323" w:lineRule="auto"/>
              <w:rPr>
                <w:rFonts w:ascii="Arial"/>
                <w:sz w:val="21"/>
              </w:rPr>
            </w:pPr>
          </w:p>
          <w:p w14:paraId="30C2A57D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7" w:type="dxa"/>
            <w:vAlign w:val="top"/>
          </w:tcPr>
          <w:p w14:paraId="03F3FACB">
            <w:pPr>
              <w:spacing w:before="22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7ED39FB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9B36C24">
            <w:pPr>
              <w:spacing w:before="228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2D5C4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36292C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0D91770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72DA336B">
            <w:pPr>
              <w:spacing w:before="67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托克逊县农村</w:t>
            </w:r>
          </w:p>
          <w:p w14:paraId="30A35CE5">
            <w:pPr>
              <w:spacing w:before="98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人均可支配收</w:t>
            </w:r>
          </w:p>
          <w:p w14:paraId="141B3DBC">
            <w:pPr>
              <w:spacing w:before="97" w:line="227" w:lineRule="auto"/>
              <w:ind w:left="5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入</w:t>
            </w:r>
          </w:p>
        </w:tc>
        <w:tc>
          <w:tcPr>
            <w:tcW w:w="985" w:type="dxa"/>
            <w:vAlign w:val="top"/>
          </w:tcPr>
          <w:p w14:paraId="283CBB40">
            <w:pPr>
              <w:spacing w:before="223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6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16443</w:t>
            </w:r>
          </w:p>
          <w:p w14:paraId="1691A59E">
            <w:pPr>
              <w:spacing w:before="77" w:line="221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0E97F75C">
            <w:pPr>
              <w:spacing w:line="318" w:lineRule="auto"/>
              <w:rPr>
                <w:rFonts w:ascii="Arial"/>
                <w:sz w:val="21"/>
              </w:rPr>
            </w:pPr>
          </w:p>
          <w:p w14:paraId="6DE409BA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8D1A2A4">
            <w:pPr>
              <w:spacing w:line="318" w:lineRule="auto"/>
              <w:rPr>
                <w:rFonts w:ascii="Arial"/>
                <w:sz w:val="21"/>
              </w:rPr>
            </w:pPr>
          </w:p>
          <w:p w14:paraId="731E6951">
            <w:pPr>
              <w:spacing w:before="59" w:line="221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6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16443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元</w:t>
            </w:r>
          </w:p>
        </w:tc>
        <w:tc>
          <w:tcPr>
            <w:tcW w:w="899" w:type="dxa"/>
            <w:vAlign w:val="top"/>
          </w:tcPr>
          <w:p w14:paraId="20F61D33">
            <w:pPr>
              <w:spacing w:line="319" w:lineRule="auto"/>
              <w:rPr>
                <w:rFonts w:ascii="Arial"/>
                <w:sz w:val="21"/>
              </w:rPr>
            </w:pPr>
          </w:p>
          <w:p w14:paraId="31C2FD8E">
            <w:pPr>
              <w:spacing w:before="5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7" w:type="dxa"/>
            <w:vAlign w:val="top"/>
          </w:tcPr>
          <w:p w14:paraId="365B403E">
            <w:pPr>
              <w:spacing w:before="223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236642E">
            <w:pPr>
              <w:spacing w:before="9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F07DC4E">
            <w:pPr>
              <w:spacing w:before="224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86A7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7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31A7FE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8C9F3A0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753C8C0">
            <w:pPr>
              <w:spacing w:before="70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全面准确反映</w:t>
            </w:r>
          </w:p>
          <w:p w14:paraId="72B94635">
            <w:pPr>
              <w:spacing w:before="97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供给侧结构性</w:t>
            </w:r>
          </w:p>
          <w:p w14:paraId="6F6A24DE">
            <w:pPr>
              <w:spacing w:before="98" w:line="220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改革、新动能</w:t>
            </w:r>
          </w:p>
          <w:p w14:paraId="479E4FB8">
            <w:pPr>
              <w:spacing w:before="9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培育壮大、经</w:t>
            </w:r>
          </w:p>
          <w:p w14:paraId="69F0D146">
            <w:pPr>
              <w:spacing w:before="9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济结构优化升</w:t>
            </w:r>
          </w:p>
          <w:p w14:paraId="66E41FD6">
            <w:pPr>
              <w:spacing w:before="97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级等方面的新</w:t>
            </w:r>
          </w:p>
          <w:p w14:paraId="60A38250">
            <w:pPr>
              <w:spacing w:before="97" w:line="222" w:lineRule="auto"/>
              <w:ind w:left="5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进展</w:t>
            </w:r>
          </w:p>
        </w:tc>
        <w:tc>
          <w:tcPr>
            <w:tcW w:w="985" w:type="dxa"/>
            <w:vAlign w:val="top"/>
          </w:tcPr>
          <w:p w14:paraId="300F6D17">
            <w:pPr>
              <w:spacing w:line="314" w:lineRule="auto"/>
              <w:rPr>
                <w:rFonts w:ascii="Arial"/>
                <w:sz w:val="21"/>
              </w:rPr>
            </w:pPr>
          </w:p>
          <w:p w14:paraId="3C786A8C">
            <w:pPr>
              <w:spacing w:line="314" w:lineRule="auto"/>
              <w:rPr>
                <w:rFonts w:ascii="Arial"/>
                <w:sz w:val="21"/>
              </w:rPr>
            </w:pPr>
          </w:p>
          <w:p w14:paraId="2274E9C0">
            <w:pPr>
              <w:spacing w:line="314" w:lineRule="auto"/>
              <w:rPr>
                <w:rFonts w:ascii="Arial"/>
                <w:sz w:val="21"/>
              </w:rPr>
            </w:pPr>
          </w:p>
          <w:p w14:paraId="30B6559B">
            <w:pPr>
              <w:spacing w:before="58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不断提升</w:t>
            </w:r>
          </w:p>
        </w:tc>
        <w:tc>
          <w:tcPr>
            <w:tcW w:w="1570" w:type="dxa"/>
            <w:vAlign w:val="top"/>
          </w:tcPr>
          <w:p w14:paraId="5D016EBF">
            <w:pPr>
              <w:spacing w:line="313" w:lineRule="auto"/>
              <w:rPr>
                <w:rFonts w:ascii="Arial"/>
                <w:sz w:val="21"/>
              </w:rPr>
            </w:pPr>
          </w:p>
          <w:p w14:paraId="7029AA71">
            <w:pPr>
              <w:spacing w:line="314" w:lineRule="auto"/>
              <w:rPr>
                <w:rFonts w:ascii="Arial"/>
                <w:sz w:val="21"/>
              </w:rPr>
            </w:pPr>
          </w:p>
          <w:p w14:paraId="6924856F">
            <w:pPr>
              <w:spacing w:line="314" w:lineRule="auto"/>
              <w:rPr>
                <w:rFonts w:ascii="Arial"/>
                <w:sz w:val="21"/>
              </w:rPr>
            </w:pPr>
          </w:p>
          <w:p w14:paraId="33B78B6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A9DD4E6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61D2785C">
            <w:pPr>
              <w:spacing w:line="314" w:lineRule="auto"/>
              <w:rPr>
                <w:rFonts w:ascii="Arial"/>
                <w:sz w:val="21"/>
              </w:rPr>
            </w:pPr>
          </w:p>
          <w:p w14:paraId="7AC57298">
            <w:pPr>
              <w:spacing w:line="314" w:lineRule="auto"/>
              <w:rPr>
                <w:rFonts w:ascii="Arial"/>
                <w:sz w:val="21"/>
              </w:rPr>
            </w:pPr>
          </w:p>
          <w:p w14:paraId="7E70F2E5">
            <w:pPr>
              <w:spacing w:line="314" w:lineRule="auto"/>
              <w:rPr>
                <w:rFonts w:ascii="Arial"/>
                <w:sz w:val="21"/>
              </w:rPr>
            </w:pPr>
          </w:p>
          <w:p w14:paraId="62F6C136">
            <w:pPr>
              <w:spacing w:before="5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7" w:type="dxa"/>
            <w:vAlign w:val="top"/>
          </w:tcPr>
          <w:p w14:paraId="1C7B352C">
            <w:pPr>
              <w:spacing w:line="262" w:lineRule="auto"/>
              <w:rPr>
                <w:rFonts w:ascii="Arial"/>
                <w:sz w:val="21"/>
              </w:rPr>
            </w:pPr>
          </w:p>
          <w:p w14:paraId="6C89824D">
            <w:pPr>
              <w:spacing w:line="262" w:lineRule="auto"/>
              <w:rPr>
                <w:rFonts w:ascii="Arial"/>
                <w:sz w:val="21"/>
              </w:rPr>
            </w:pPr>
          </w:p>
          <w:p w14:paraId="3E7FACBF">
            <w:pPr>
              <w:spacing w:line="263" w:lineRule="auto"/>
              <w:rPr>
                <w:rFonts w:ascii="Arial"/>
                <w:sz w:val="21"/>
              </w:rPr>
            </w:pPr>
          </w:p>
          <w:p w14:paraId="51FEA8D6">
            <w:pPr>
              <w:spacing w:before="59" w:line="322" w:lineRule="auto"/>
              <w:ind w:left="266" w:right="16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117EDF45">
            <w:pPr>
              <w:spacing w:line="262" w:lineRule="auto"/>
              <w:rPr>
                <w:rFonts w:ascii="Arial"/>
                <w:sz w:val="21"/>
              </w:rPr>
            </w:pPr>
          </w:p>
          <w:p w14:paraId="3C37E4AE">
            <w:pPr>
              <w:spacing w:line="262" w:lineRule="auto"/>
              <w:rPr>
                <w:rFonts w:ascii="Arial"/>
                <w:sz w:val="21"/>
              </w:rPr>
            </w:pPr>
          </w:p>
          <w:p w14:paraId="71974822">
            <w:pPr>
              <w:spacing w:line="263" w:lineRule="auto"/>
              <w:rPr>
                <w:rFonts w:ascii="Arial"/>
                <w:sz w:val="21"/>
              </w:rPr>
            </w:pPr>
          </w:p>
          <w:p w14:paraId="5610D02B">
            <w:pPr>
              <w:spacing w:before="59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4A11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BF69DD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7605FEE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DD21685">
            <w:pPr>
              <w:spacing w:before="72" w:line="293" w:lineRule="auto"/>
              <w:ind w:left="143" w:right="13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提升对托克逊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县人均</w:t>
            </w:r>
            <w:r>
              <w:rPr>
                <w:rFonts w:ascii="宋体" w:hAnsi="宋体" w:eastAsia="宋体" w:cs="宋体"/>
                <w:spacing w:val="-4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GDP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增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>长监控作用</w:t>
            </w:r>
          </w:p>
        </w:tc>
        <w:tc>
          <w:tcPr>
            <w:tcW w:w="985" w:type="dxa"/>
            <w:vAlign w:val="top"/>
          </w:tcPr>
          <w:p w14:paraId="639B0F63">
            <w:pPr>
              <w:spacing w:line="323" w:lineRule="auto"/>
              <w:rPr>
                <w:rFonts w:ascii="Arial"/>
                <w:sz w:val="21"/>
              </w:rPr>
            </w:pPr>
          </w:p>
          <w:p w14:paraId="770164B4">
            <w:pPr>
              <w:spacing w:before="59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不断提升</w:t>
            </w:r>
          </w:p>
        </w:tc>
        <w:tc>
          <w:tcPr>
            <w:tcW w:w="1570" w:type="dxa"/>
            <w:vAlign w:val="top"/>
          </w:tcPr>
          <w:p w14:paraId="50E99090">
            <w:pPr>
              <w:spacing w:line="323" w:lineRule="auto"/>
              <w:rPr>
                <w:rFonts w:ascii="Arial"/>
                <w:sz w:val="21"/>
              </w:rPr>
            </w:pPr>
          </w:p>
          <w:p w14:paraId="7D16F9DA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859765C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556E0D42">
            <w:pPr>
              <w:spacing w:line="323" w:lineRule="auto"/>
              <w:rPr>
                <w:rFonts w:ascii="Arial"/>
                <w:sz w:val="21"/>
              </w:rPr>
            </w:pPr>
          </w:p>
          <w:p w14:paraId="0759FA93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7" w:type="dxa"/>
            <w:vAlign w:val="top"/>
          </w:tcPr>
          <w:p w14:paraId="79912FA5">
            <w:pPr>
              <w:spacing w:before="228" w:line="322" w:lineRule="auto"/>
              <w:ind w:left="266" w:right="16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25E551F1">
            <w:pPr>
              <w:spacing w:before="228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5150C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5BB72AF">
            <w:pPr>
              <w:spacing w:line="329" w:lineRule="auto"/>
              <w:rPr>
                <w:rFonts w:ascii="Arial"/>
                <w:sz w:val="21"/>
              </w:rPr>
            </w:pPr>
          </w:p>
          <w:p w14:paraId="4C4CB90B">
            <w:pPr>
              <w:spacing w:before="5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FD9D431">
            <w:pPr>
              <w:spacing w:line="241" w:lineRule="auto"/>
              <w:rPr>
                <w:rFonts w:ascii="Arial"/>
                <w:sz w:val="21"/>
              </w:rPr>
            </w:pPr>
          </w:p>
          <w:p w14:paraId="6623DD61">
            <w:pPr>
              <w:spacing w:line="242" w:lineRule="auto"/>
              <w:rPr>
                <w:rFonts w:ascii="Arial"/>
                <w:sz w:val="21"/>
              </w:rPr>
            </w:pPr>
          </w:p>
          <w:p w14:paraId="06900A4A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356" w:type="dxa"/>
            <w:vAlign w:val="top"/>
          </w:tcPr>
          <w:p w14:paraId="30F020B5">
            <w:pPr>
              <w:spacing w:before="72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被调查企业及</w:t>
            </w:r>
          </w:p>
          <w:p w14:paraId="5A05CE9B">
            <w:pPr>
              <w:spacing w:before="9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个体户满意度</w:t>
            </w:r>
          </w:p>
        </w:tc>
        <w:tc>
          <w:tcPr>
            <w:tcW w:w="985" w:type="dxa"/>
            <w:vAlign w:val="top"/>
          </w:tcPr>
          <w:p w14:paraId="1CCFCFD7">
            <w:pPr>
              <w:spacing w:before="228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≧90%</w:t>
            </w:r>
          </w:p>
        </w:tc>
        <w:tc>
          <w:tcPr>
            <w:tcW w:w="1570" w:type="dxa"/>
            <w:vAlign w:val="top"/>
          </w:tcPr>
          <w:p w14:paraId="3F84B933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F0BC586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7F89805D">
            <w:pPr>
              <w:spacing w:before="22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7" w:type="dxa"/>
            <w:vAlign w:val="top"/>
          </w:tcPr>
          <w:p w14:paraId="57E061D3">
            <w:pPr>
              <w:spacing w:before="72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ED81D07">
            <w:pPr>
              <w:spacing w:before="97" w:line="221" w:lineRule="auto"/>
              <w:ind w:left="4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2D205882">
            <w:pPr>
              <w:spacing w:before="73" w:line="280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9177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658659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CB06D19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61E900CE">
            <w:pPr>
              <w:spacing w:before="73" w:line="282" w:lineRule="auto"/>
              <w:ind w:left="231" w:right="135" w:hanging="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调查户对本单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位的满意度</w:t>
            </w:r>
          </w:p>
        </w:tc>
        <w:tc>
          <w:tcPr>
            <w:tcW w:w="985" w:type="dxa"/>
            <w:vAlign w:val="top"/>
          </w:tcPr>
          <w:p w14:paraId="61116EE9">
            <w:pPr>
              <w:spacing w:before="228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≧90%</w:t>
            </w:r>
          </w:p>
        </w:tc>
        <w:tc>
          <w:tcPr>
            <w:tcW w:w="1570" w:type="dxa"/>
            <w:vAlign w:val="top"/>
          </w:tcPr>
          <w:p w14:paraId="3F878022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915302F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1715FE58">
            <w:pPr>
              <w:spacing w:before="22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7" w:type="dxa"/>
            <w:vAlign w:val="top"/>
          </w:tcPr>
          <w:p w14:paraId="2914EAD0">
            <w:pPr>
              <w:spacing w:before="72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9816117">
            <w:pPr>
              <w:spacing w:before="97" w:line="221" w:lineRule="auto"/>
              <w:ind w:left="4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472C1BE2">
            <w:pPr>
              <w:spacing w:before="73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31F278D4">
      <w:pPr>
        <w:rPr>
          <w:rFonts w:ascii="Arial"/>
          <w:sz w:val="21"/>
        </w:rPr>
      </w:pPr>
    </w:p>
    <w:p w14:paraId="2CDB5A08"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3950383A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386D28D7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72CB0A75">
      <w:pPr>
        <w:rPr>
          <w:rFonts w:ascii="Arial"/>
          <w:sz w:val="21"/>
        </w:rPr>
      </w:pPr>
    </w:p>
    <w:p w14:paraId="5C5B9380">
      <w:pPr>
        <w:rPr>
          <w:rFonts w:ascii="Arial"/>
          <w:sz w:val="21"/>
        </w:rPr>
      </w:pPr>
    </w:p>
    <w:p w14:paraId="77A3F9DC">
      <w:pPr>
        <w:spacing w:line="241" w:lineRule="auto"/>
        <w:rPr>
          <w:rFonts w:ascii="Arial"/>
          <w:sz w:val="21"/>
        </w:rPr>
      </w:pPr>
    </w:p>
    <w:p w14:paraId="2712E1CA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13DEB8A7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53989260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6BE41C2A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6B838CE3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4684B0F8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6B4BF163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622E9FDD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39B322DA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3FC7B470">
      <w:pPr>
        <w:spacing w:line="265" w:lineRule="auto"/>
        <w:sectPr>
          <w:footerReference r:id="rId32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9775AD8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61D97FA4">
      <w:pPr>
        <w:spacing w:line="251" w:lineRule="auto"/>
        <w:rPr>
          <w:rFonts w:ascii="Arial"/>
          <w:sz w:val="21"/>
        </w:rPr>
      </w:pPr>
    </w:p>
    <w:p w14:paraId="2FF9E20D">
      <w:pPr>
        <w:spacing w:line="251" w:lineRule="auto"/>
        <w:rPr>
          <w:rFonts w:ascii="Arial"/>
          <w:sz w:val="21"/>
        </w:rPr>
      </w:pPr>
    </w:p>
    <w:p w14:paraId="050EC762">
      <w:pPr>
        <w:spacing w:line="251" w:lineRule="auto"/>
        <w:rPr>
          <w:rFonts w:ascii="Arial"/>
          <w:sz w:val="21"/>
        </w:rPr>
      </w:pPr>
    </w:p>
    <w:p w14:paraId="099FED22">
      <w:pPr>
        <w:spacing w:line="251" w:lineRule="auto"/>
        <w:rPr>
          <w:rFonts w:ascii="Arial"/>
          <w:sz w:val="21"/>
        </w:rPr>
      </w:pPr>
    </w:p>
    <w:p w14:paraId="2442FC1F">
      <w:pPr>
        <w:spacing w:line="251" w:lineRule="auto"/>
        <w:rPr>
          <w:rFonts w:ascii="Arial"/>
          <w:sz w:val="21"/>
        </w:rPr>
      </w:pPr>
    </w:p>
    <w:p w14:paraId="4A62CF14">
      <w:pPr>
        <w:spacing w:line="251" w:lineRule="auto"/>
        <w:rPr>
          <w:rFonts w:ascii="Arial"/>
          <w:sz w:val="21"/>
        </w:rPr>
      </w:pPr>
    </w:p>
    <w:p w14:paraId="5C72F862">
      <w:pPr>
        <w:spacing w:line="251" w:lineRule="auto"/>
        <w:rPr>
          <w:rFonts w:ascii="Arial"/>
          <w:sz w:val="21"/>
        </w:rPr>
      </w:pPr>
    </w:p>
    <w:p w14:paraId="031258BC">
      <w:pPr>
        <w:spacing w:line="251" w:lineRule="auto"/>
        <w:rPr>
          <w:rFonts w:ascii="Arial"/>
          <w:sz w:val="21"/>
        </w:rPr>
      </w:pPr>
    </w:p>
    <w:p w14:paraId="5C73CAB3">
      <w:pPr>
        <w:spacing w:line="251" w:lineRule="auto"/>
        <w:rPr>
          <w:rFonts w:ascii="Arial"/>
          <w:sz w:val="21"/>
        </w:rPr>
      </w:pPr>
    </w:p>
    <w:p w14:paraId="132D5A80">
      <w:pPr>
        <w:spacing w:line="251" w:lineRule="auto"/>
        <w:rPr>
          <w:rFonts w:ascii="Arial"/>
          <w:sz w:val="21"/>
        </w:rPr>
      </w:pPr>
    </w:p>
    <w:p w14:paraId="446E3BE7">
      <w:pPr>
        <w:spacing w:line="252" w:lineRule="auto"/>
        <w:rPr>
          <w:rFonts w:ascii="Arial"/>
          <w:sz w:val="21"/>
        </w:rPr>
      </w:pPr>
    </w:p>
    <w:p w14:paraId="1CC91D58">
      <w:pPr>
        <w:spacing w:line="252" w:lineRule="auto"/>
        <w:rPr>
          <w:rFonts w:ascii="Arial"/>
          <w:sz w:val="21"/>
        </w:rPr>
      </w:pPr>
    </w:p>
    <w:p w14:paraId="166A7CC3">
      <w:pPr>
        <w:spacing w:line="252" w:lineRule="auto"/>
        <w:rPr>
          <w:rFonts w:ascii="Arial"/>
          <w:sz w:val="21"/>
        </w:rPr>
      </w:pPr>
    </w:p>
    <w:p w14:paraId="243DF592">
      <w:pPr>
        <w:spacing w:line="252" w:lineRule="auto"/>
        <w:rPr>
          <w:rFonts w:ascii="Arial"/>
          <w:sz w:val="21"/>
        </w:rPr>
      </w:pPr>
    </w:p>
    <w:p w14:paraId="23846F90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托克逊县统计局</w:t>
      </w:r>
    </w:p>
    <w:p w14:paraId="51E04F07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3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3CCAE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1383B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EE1B6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758446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B50EF">
    <w:pPr>
      <w:spacing w:line="14" w:lineRule="auto"/>
      <w:rPr>
        <w:rFonts w:ascii="Arial"/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039AC1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B6A80E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A3E27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A20CAB">
    <w:pPr>
      <w:spacing w:before="1" w:line="235" w:lineRule="auto"/>
      <w:ind w:right="23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4E56D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FDE70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4678A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8BFF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BE4B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8FE0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4742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91A14A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DC5090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94BC3D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CBCDEC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9C193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C6809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5CD1D2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232DD8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32EC3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8EDA4F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249B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7DF6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3DE40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B4301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theme" Target="theme/theme1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30</Pages>
  <Words>3212</Words>
  <Characters>4218</Characters>
  <TotalTime>1</TotalTime>
  <ScaleCrop>false</ScaleCrop>
  <LinksUpToDate>false</LinksUpToDate>
  <CharactersWithSpaces>4659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2024-01-16T17:35:00Z</dcterms:created>
  <dc:creator>森</dc:creator>
  <cp:lastModifiedBy>淡与漠</cp:lastModifiedBy>
  <dcterms:modified xsi:type="dcterms:W3CDTF">2025-07-11T16:09:44Z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2025-07-10T16:41:56Z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350DBCC2EDF54BF0ACC0CE338D80C696_12</vt:lpwstr>
  </property>
</Properties>
</file>