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CEA045">
      <w:pPr>
        <w:spacing w:line="251" w:lineRule="auto"/>
        <w:rPr>
          <w:rFonts w:ascii="Arial"/>
          <w:sz w:val="21"/>
        </w:rPr>
      </w:pPr>
    </w:p>
    <w:p w14:paraId="0E86495D">
      <w:pPr>
        <w:spacing w:line="251" w:lineRule="auto"/>
        <w:rPr>
          <w:rFonts w:ascii="Arial"/>
          <w:sz w:val="21"/>
        </w:rPr>
      </w:pPr>
    </w:p>
    <w:p w14:paraId="5B5CE200">
      <w:pPr>
        <w:spacing w:line="251" w:lineRule="auto"/>
        <w:rPr>
          <w:rFonts w:ascii="Arial"/>
          <w:sz w:val="21"/>
        </w:rPr>
      </w:pPr>
    </w:p>
    <w:p w14:paraId="44C42014">
      <w:pPr>
        <w:spacing w:line="251" w:lineRule="auto"/>
        <w:rPr>
          <w:rFonts w:ascii="Arial"/>
          <w:sz w:val="21"/>
        </w:rPr>
      </w:pPr>
    </w:p>
    <w:p w14:paraId="35AEC3A2">
      <w:pPr>
        <w:spacing w:line="251" w:lineRule="auto"/>
        <w:rPr>
          <w:rFonts w:ascii="Arial"/>
          <w:sz w:val="21"/>
        </w:rPr>
      </w:pPr>
    </w:p>
    <w:p w14:paraId="3030DC4E">
      <w:pPr>
        <w:spacing w:line="251" w:lineRule="auto"/>
        <w:rPr>
          <w:rFonts w:ascii="Arial"/>
          <w:sz w:val="21"/>
        </w:rPr>
      </w:pPr>
    </w:p>
    <w:p w14:paraId="7A6432B6">
      <w:pPr>
        <w:spacing w:line="252" w:lineRule="auto"/>
        <w:rPr>
          <w:rFonts w:ascii="Arial"/>
          <w:sz w:val="21"/>
        </w:rPr>
      </w:pPr>
    </w:p>
    <w:p w14:paraId="717BAA14">
      <w:pPr>
        <w:spacing w:before="140" w:line="247" w:lineRule="auto"/>
        <w:ind w:left="2646" w:right="151" w:hanging="2480"/>
        <w:outlineLvl w:val="0"/>
        <w:rPr>
          <w:rFonts w:ascii="黑体" w:hAnsi="黑体" w:eastAsia="黑体" w:cs="黑体"/>
          <w:sz w:val="43"/>
          <w:szCs w:val="43"/>
        </w:rPr>
      </w:pPr>
      <w:r>
        <w:rPr>
          <w:rFonts w:ascii="黑体" w:hAnsi="黑体" w:eastAsia="黑体" w:cs="黑体"/>
          <w:spacing w:val="13"/>
          <w:sz w:val="43"/>
          <w:szCs w:val="43"/>
        </w:rPr>
        <w:t>新疆维吾尔自治区托克逊县技工学校2023</w:t>
      </w:r>
      <w:r>
        <w:rPr>
          <w:rFonts w:ascii="黑体" w:hAnsi="黑体" w:eastAsia="黑体" w:cs="黑体"/>
          <w:spacing w:val="15"/>
          <w:sz w:val="43"/>
          <w:szCs w:val="43"/>
        </w:rPr>
        <w:t xml:space="preserve"> </w:t>
      </w:r>
      <w:r>
        <w:rPr>
          <w:rFonts w:ascii="黑体" w:hAnsi="黑体" w:eastAsia="黑体" w:cs="黑体"/>
          <w:spacing w:val="7"/>
          <w:sz w:val="43"/>
          <w:szCs w:val="43"/>
        </w:rPr>
        <w:t>年单位预算公开</w:t>
      </w:r>
    </w:p>
    <w:p w14:paraId="31A5D41B">
      <w:pPr>
        <w:spacing w:line="247"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737C475B">
      <w:pPr>
        <w:spacing w:line="294" w:lineRule="auto"/>
        <w:rPr>
          <w:rFonts w:ascii="Arial"/>
          <w:sz w:val="21"/>
        </w:rPr>
      </w:pPr>
    </w:p>
    <w:p w14:paraId="1C5C41B6">
      <w:pPr>
        <w:spacing w:line="295" w:lineRule="auto"/>
        <w:rPr>
          <w:rFonts w:ascii="Arial"/>
          <w:sz w:val="21"/>
        </w:rPr>
      </w:pPr>
    </w:p>
    <w:p w14:paraId="3ECEDDAC">
      <w:pPr>
        <w:spacing w:line="295" w:lineRule="auto"/>
        <w:rPr>
          <w:rFonts w:ascii="Arial"/>
          <w:sz w:val="21"/>
        </w:rPr>
      </w:pPr>
    </w:p>
    <w:p w14:paraId="328570A0">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2FD49C1A">
      <w:pPr>
        <w:spacing w:line="340" w:lineRule="auto"/>
        <w:rPr>
          <w:rFonts w:ascii="Arial"/>
          <w:sz w:val="21"/>
        </w:rPr>
      </w:pPr>
    </w:p>
    <w:p w14:paraId="1349A3CB">
      <w:pPr>
        <w:spacing w:line="341" w:lineRule="auto"/>
        <w:rPr>
          <w:rFonts w:ascii="Arial"/>
          <w:sz w:val="21"/>
        </w:rPr>
      </w:pPr>
    </w:p>
    <w:p w14:paraId="60830E6A">
      <w:pPr>
        <w:pStyle w:val="2"/>
        <w:spacing w:before="101" w:line="219" w:lineRule="auto"/>
        <w:ind w:left="683"/>
        <w:outlineLvl w:val="0"/>
      </w:pPr>
      <w:r>
        <w:rPr>
          <w:b/>
          <w:bCs/>
          <w:spacing w:val="5"/>
        </w:rPr>
        <w:t>第一部分</w:t>
      </w:r>
      <w:r>
        <w:rPr>
          <w:spacing w:val="5"/>
        </w:rPr>
        <w:t xml:space="preserve"> </w:t>
      </w:r>
      <w:r>
        <w:rPr>
          <w:b/>
          <w:bCs/>
          <w:spacing w:val="5"/>
        </w:rPr>
        <w:t>托克逊县技工学校单位概况</w:t>
      </w:r>
    </w:p>
    <w:p w14:paraId="6992BFC5">
      <w:pPr>
        <w:pStyle w:val="2"/>
        <w:spacing w:before="231" w:line="225" w:lineRule="auto"/>
        <w:ind w:left="687"/>
        <w:outlineLvl w:val="0"/>
      </w:pPr>
      <w:r>
        <w:rPr>
          <w:spacing w:val="4"/>
        </w:rPr>
        <w:t>一、主要职能</w:t>
      </w:r>
    </w:p>
    <w:p w14:paraId="67641623">
      <w:pPr>
        <w:pStyle w:val="2"/>
        <w:spacing w:before="222" w:line="220" w:lineRule="auto"/>
        <w:ind w:left="684"/>
        <w:outlineLvl w:val="0"/>
      </w:pPr>
      <w:r>
        <w:rPr>
          <w:spacing w:val="7"/>
        </w:rPr>
        <w:t>二、机构设置及人员情况</w:t>
      </w:r>
    </w:p>
    <w:p w14:paraId="324581C1">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783F4E42">
      <w:pPr>
        <w:pStyle w:val="2"/>
        <w:spacing w:before="232" w:line="218" w:lineRule="auto"/>
        <w:ind w:left="687"/>
        <w:outlineLvl w:val="0"/>
      </w:pPr>
      <w:r>
        <w:rPr>
          <w:spacing w:val="6"/>
        </w:rPr>
        <w:t>一、单位收支总体情况表</w:t>
      </w:r>
    </w:p>
    <w:p w14:paraId="06BA16D6">
      <w:pPr>
        <w:pStyle w:val="2"/>
        <w:spacing w:before="234" w:line="219" w:lineRule="auto"/>
        <w:ind w:left="684"/>
        <w:outlineLvl w:val="0"/>
      </w:pPr>
      <w:r>
        <w:rPr>
          <w:spacing w:val="7"/>
        </w:rPr>
        <w:t>二、单位收入总体情况表</w:t>
      </w:r>
    </w:p>
    <w:p w14:paraId="121765B1">
      <w:pPr>
        <w:pStyle w:val="2"/>
        <w:spacing w:before="232" w:line="218" w:lineRule="auto"/>
        <w:ind w:left="690"/>
        <w:outlineLvl w:val="0"/>
      </w:pPr>
      <w:r>
        <w:rPr>
          <w:spacing w:val="6"/>
        </w:rPr>
        <w:t>三、单位支出总体情况表</w:t>
      </w:r>
    </w:p>
    <w:p w14:paraId="58260ABB">
      <w:pPr>
        <w:pStyle w:val="2"/>
        <w:spacing w:before="234" w:line="218" w:lineRule="auto"/>
        <w:ind w:left="704"/>
        <w:outlineLvl w:val="0"/>
      </w:pPr>
      <w:r>
        <w:rPr>
          <w:spacing w:val="6"/>
        </w:rPr>
        <w:t>四、财政拨款收支总体情况表</w:t>
      </w:r>
    </w:p>
    <w:p w14:paraId="5FDC3362">
      <w:pPr>
        <w:pStyle w:val="2"/>
        <w:spacing w:before="234" w:line="218" w:lineRule="auto"/>
        <w:ind w:left="678"/>
        <w:outlineLvl w:val="0"/>
      </w:pPr>
      <w:r>
        <w:rPr>
          <w:spacing w:val="8"/>
        </w:rPr>
        <w:t>五、一般公共预算支出情况表</w:t>
      </w:r>
    </w:p>
    <w:p w14:paraId="7BC94D1D">
      <w:pPr>
        <w:pStyle w:val="2"/>
        <w:spacing w:before="234" w:line="218" w:lineRule="auto"/>
        <w:ind w:left="681"/>
        <w:outlineLvl w:val="0"/>
      </w:pPr>
      <w:r>
        <w:rPr>
          <w:spacing w:val="8"/>
        </w:rPr>
        <w:t>六、一般公共预算基本支出情况表</w:t>
      </w:r>
    </w:p>
    <w:p w14:paraId="686DB222">
      <w:pPr>
        <w:pStyle w:val="2"/>
        <w:spacing w:before="234" w:line="218" w:lineRule="auto"/>
        <w:ind w:left="674"/>
        <w:outlineLvl w:val="0"/>
      </w:pPr>
      <w:r>
        <w:rPr>
          <w:spacing w:val="8"/>
        </w:rPr>
        <w:t>七、一般公共预算项目支出情况表</w:t>
      </w:r>
    </w:p>
    <w:p w14:paraId="6D7BB51F">
      <w:pPr>
        <w:pStyle w:val="2"/>
        <w:spacing w:before="234" w:line="218" w:lineRule="auto"/>
        <w:ind w:left="673"/>
        <w:outlineLvl w:val="0"/>
      </w:pPr>
      <w:r>
        <w:rPr>
          <w:spacing w:val="8"/>
        </w:rPr>
        <w:t>八、政府性基金预算支出情况表</w:t>
      </w:r>
    </w:p>
    <w:p w14:paraId="089454D4">
      <w:pPr>
        <w:pStyle w:val="2"/>
        <w:spacing w:before="234" w:line="218" w:lineRule="auto"/>
        <w:ind w:left="671"/>
        <w:outlineLvl w:val="0"/>
      </w:pPr>
      <w:r>
        <w:rPr>
          <w:spacing w:val="8"/>
        </w:rPr>
        <w:t>九、国有资本经营预算支出情况表</w:t>
      </w:r>
    </w:p>
    <w:p w14:paraId="4FDD3635">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3F87729A">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03D91C1C">
      <w:pPr>
        <w:pStyle w:val="2"/>
        <w:spacing w:before="233" w:line="289" w:lineRule="auto"/>
        <w:ind w:left="53" w:right="16" w:firstLine="633"/>
        <w:outlineLvl w:val="0"/>
      </w:pPr>
      <w:r>
        <w:rPr>
          <w:spacing w:val="11"/>
        </w:rPr>
        <w:t>一、关于托克逊县技工学校单位</w:t>
      </w:r>
      <w:r>
        <w:rPr>
          <w:spacing w:val="-35"/>
        </w:rPr>
        <w:t xml:space="preserve"> </w:t>
      </w:r>
      <w:r>
        <w:rPr>
          <w:spacing w:val="11"/>
        </w:rPr>
        <w:t>2023</w:t>
      </w:r>
      <w:r>
        <w:rPr>
          <w:spacing w:val="-51"/>
        </w:rPr>
        <w:t xml:space="preserve"> </w:t>
      </w:r>
      <w:r>
        <w:rPr>
          <w:spacing w:val="11"/>
        </w:rPr>
        <w:t>年收支预算情况</w:t>
      </w:r>
      <w:r>
        <w:t xml:space="preserve"> </w:t>
      </w:r>
      <w:r>
        <w:rPr>
          <w:spacing w:val="1"/>
        </w:rPr>
        <w:t>的总体说明</w:t>
      </w:r>
    </w:p>
    <w:p w14:paraId="51D5EB6F">
      <w:pPr>
        <w:pStyle w:val="2"/>
        <w:spacing w:before="230" w:line="289" w:lineRule="auto"/>
        <w:ind w:left="26" w:right="16" w:firstLine="658"/>
        <w:outlineLvl w:val="0"/>
      </w:pPr>
      <w:r>
        <w:rPr>
          <w:spacing w:val="11"/>
        </w:rPr>
        <w:t>二、关于托克逊县技工学校单位</w:t>
      </w:r>
      <w:r>
        <w:rPr>
          <w:spacing w:val="-33"/>
        </w:rPr>
        <w:t xml:space="preserve"> </w:t>
      </w:r>
      <w:r>
        <w:rPr>
          <w:spacing w:val="11"/>
        </w:rPr>
        <w:t>2023</w:t>
      </w:r>
      <w:r>
        <w:rPr>
          <w:spacing w:val="-51"/>
        </w:rPr>
        <w:t xml:space="preserve"> </w:t>
      </w:r>
      <w:r>
        <w:rPr>
          <w:spacing w:val="11"/>
        </w:rPr>
        <w:t>年收入预算情况</w:t>
      </w:r>
      <w:r>
        <w:t xml:space="preserve"> </w:t>
      </w:r>
      <w:r>
        <w:rPr>
          <w:spacing w:val="2"/>
        </w:rPr>
        <w:t>说明</w:t>
      </w:r>
    </w:p>
    <w:p w14:paraId="7C182D21">
      <w:pPr>
        <w:spacing w:line="289" w:lineRule="auto"/>
        <w:sectPr>
          <w:footerReference r:id="rId6" w:type="default"/>
          <w:pgSz w:w="11906" w:h="16839"/>
          <w:pgMar w:top="1431" w:right="1785" w:bottom="1521" w:left="1785" w:header="0" w:footer="1153" w:gutter="0"/>
          <w:cols w:space="720" w:num="1"/>
        </w:sectPr>
      </w:pPr>
    </w:p>
    <w:p w14:paraId="14B2A877">
      <w:pPr>
        <w:pStyle w:val="2"/>
        <w:spacing w:before="217" w:line="289" w:lineRule="auto"/>
        <w:ind w:left="26" w:right="16" w:firstLine="664"/>
        <w:outlineLvl w:val="0"/>
      </w:pPr>
      <w:r>
        <w:rPr>
          <w:spacing w:val="11"/>
        </w:rPr>
        <w:t>三、关于托克逊县技工学校单位</w:t>
      </w:r>
      <w:r>
        <w:rPr>
          <w:spacing w:val="-39"/>
        </w:rPr>
        <w:t xml:space="preserve"> </w:t>
      </w:r>
      <w:r>
        <w:rPr>
          <w:spacing w:val="11"/>
        </w:rPr>
        <w:t>2023</w:t>
      </w:r>
      <w:r>
        <w:rPr>
          <w:spacing w:val="-51"/>
        </w:rPr>
        <w:t xml:space="preserve"> </w:t>
      </w:r>
      <w:r>
        <w:rPr>
          <w:spacing w:val="11"/>
        </w:rPr>
        <w:t>年支出预算情况</w:t>
      </w:r>
      <w:r>
        <w:t xml:space="preserve"> </w:t>
      </w:r>
      <w:r>
        <w:rPr>
          <w:spacing w:val="2"/>
        </w:rPr>
        <w:t>说明</w:t>
      </w:r>
    </w:p>
    <w:p w14:paraId="6F77652E">
      <w:pPr>
        <w:pStyle w:val="2"/>
        <w:spacing w:before="229" w:line="288" w:lineRule="auto"/>
        <w:ind w:left="38" w:right="16" w:firstLine="665"/>
        <w:outlineLvl w:val="0"/>
      </w:pPr>
      <w:r>
        <w:rPr>
          <w:spacing w:val="10"/>
        </w:rPr>
        <w:t>四、关于托克逊县技工学校单位</w:t>
      </w:r>
      <w:r>
        <w:rPr>
          <w:spacing w:val="-27"/>
        </w:rPr>
        <w:t xml:space="preserve"> </w:t>
      </w:r>
      <w:r>
        <w:rPr>
          <w:spacing w:val="10"/>
        </w:rPr>
        <w:t>2023</w:t>
      </w:r>
      <w:r>
        <w:rPr>
          <w:spacing w:val="-51"/>
        </w:rPr>
        <w:t xml:space="preserve"> </w:t>
      </w:r>
      <w:r>
        <w:rPr>
          <w:spacing w:val="10"/>
        </w:rPr>
        <w:t>年财政拨款收支</w:t>
      </w:r>
      <w:r>
        <w:t xml:space="preserve"> </w:t>
      </w:r>
      <w:r>
        <w:rPr>
          <w:spacing w:val="7"/>
        </w:rPr>
        <w:t>预算情况的总体说明</w:t>
      </w:r>
    </w:p>
    <w:p w14:paraId="2382D375">
      <w:pPr>
        <w:pStyle w:val="2"/>
        <w:spacing w:before="232" w:line="288" w:lineRule="auto"/>
        <w:ind w:left="66" w:right="16" w:firstLine="612"/>
        <w:outlineLvl w:val="0"/>
      </w:pPr>
      <w:r>
        <w:rPr>
          <w:spacing w:val="11"/>
        </w:rPr>
        <w:t>五、关于托克逊县技工学校单位</w:t>
      </w:r>
      <w:r>
        <w:rPr>
          <w:spacing w:val="-26"/>
        </w:rPr>
        <w:t xml:space="preserve"> </w:t>
      </w:r>
      <w:r>
        <w:rPr>
          <w:spacing w:val="11"/>
        </w:rPr>
        <w:t>2023</w:t>
      </w:r>
      <w:r>
        <w:rPr>
          <w:spacing w:val="-51"/>
        </w:rPr>
        <w:t xml:space="preserve"> </w:t>
      </w:r>
      <w:r>
        <w:rPr>
          <w:spacing w:val="11"/>
        </w:rPr>
        <w:t>年一般公共预算</w:t>
      </w:r>
      <w:r>
        <w:t xml:space="preserve"> </w:t>
      </w:r>
      <w:r>
        <w:rPr>
          <w:spacing w:val="3"/>
        </w:rPr>
        <w:t>当年拨款情况说明</w:t>
      </w:r>
    </w:p>
    <w:p w14:paraId="4835CCA9">
      <w:pPr>
        <w:pStyle w:val="2"/>
        <w:spacing w:before="231" w:line="288" w:lineRule="auto"/>
        <w:ind w:left="21" w:right="16" w:firstLine="659"/>
        <w:outlineLvl w:val="0"/>
      </w:pPr>
      <w:r>
        <w:rPr>
          <w:spacing w:val="11"/>
        </w:rPr>
        <w:t>六、关于托克逊县技工学校单位</w:t>
      </w:r>
      <w:r>
        <w:rPr>
          <w:spacing w:val="-29"/>
        </w:rPr>
        <w:t xml:space="preserve"> </w:t>
      </w:r>
      <w:r>
        <w:rPr>
          <w:spacing w:val="11"/>
        </w:rPr>
        <w:t>2023</w:t>
      </w:r>
      <w:r>
        <w:rPr>
          <w:spacing w:val="-51"/>
        </w:rPr>
        <w:t xml:space="preserve"> </w:t>
      </w:r>
      <w:r>
        <w:rPr>
          <w:spacing w:val="11"/>
        </w:rPr>
        <w:t>年一般公共预算</w:t>
      </w:r>
      <w:r>
        <w:t xml:space="preserve"> </w:t>
      </w:r>
      <w:r>
        <w:rPr>
          <w:spacing w:val="8"/>
        </w:rPr>
        <w:t>基本支出情况说明</w:t>
      </w:r>
    </w:p>
    <w:p w14:paraId="32CC5392">
      <w:pPr>
        <w:pStyle w:val="2"/>
        <w:spacing w:before="232" w:line="288" w:lineRule="auto"/>
        <w:ind w:left="30" w:right="16" w:firstLine="644"/>
        <w:outlineLvl w:val="0"/>
      </w:pPr>
      <w:r>
        <w:rPr>
          <w:spacing w:val="12"/>
        </w:rPr>
        <w:t>七、关于托克逊县技工学校单位</w:t>
      </w:r>
      <w:r>
        <w:rPr>
          <w:spacing w:val="-44"/>
        </w:rPr>
        <w:t xml:space="preserve"> </w:t>
      </w:r>
      <w:r>
        <w:rPr>
          <w:spacing w:val="12"/>
        </w:rPr>
        <w:t>2023</w:t>
      </w:r>
      <w:r>
        <w:rPr>
          <w:spacing w:val="-51"/>
        </w:rPr>
        <w:t xml:space="preserve"> </w:t>
      </w:r>
      <w:r>
        <w:rPr>
          <w:spacing w:val="12"/>
        </w:rPr>
        <w:t>年一般</w:t>
      </w:r>
      <w:r>
        <w:rPr>
          <w:spacing w:val="11"/>
        </w:rPr>
        <w:t>公共预算</w:t>
      </w:r>
      <w:r>
        <w:t xml:space="preserve"> </w:t>
      </w:r>
      <w:r>
        <w:rPr>
          <w:spacing w:val="7"/>
        </w:rPr>
        <w:t>项目支出情况说明</w:t>
      </w:r>
    </w:p>
    <w:p w14:paraId="76EAD91F">
      <w:pPr>
        <w:pStyle w:val="2"/>
        <w:spacing w:before="235" w:line="288" w:lineRule="auto"/>
        <w:ind w:left="36" w:right="16" w:firstLine="637"/>
        <w:outlineLvl w:val="0"/>
      </w:pPr>
      <w:r>
        <w:rPr>
          <w:spacing w:val="12"/>
        </w:rPr>
        <w:t>八、关于托克逊县技工学校单位</w:t>
      </w:r>
      <w:r>
        <w:rPr>
          <w:spacing w:val="-43"/>
        </w:rPr>
        <w:t xml:space="preserve"> </w:t>
      </w:r>
      <w:r>
        <w:rPr>
          <w:spacing w:val="12"/>
        </w:rPr>
        <w:t>2023</w:t>
      </w:r>
      <w:r>
        <w:rPr>
          <w:spacing w:val="-51"/>
        </w:rPr>
        <w:t xml:space="preserve"> </w:t>
      </w:r>
      <w:r>
        <w:rPr>
          <w:spacing w:val="12"/>
        </w:rPr>
        <w:t>年政府性</w:t>
      </w:r>
      <w:r>
        <w:rPr>
          <w:spacing w:val="11"/>
        </w:rPr>
        <w:t>基金预</w:t>
      </w:r>
      <w:r>
        <w:t xml:space="preserve"> </w:t>
      </w:r>
      <w:r>
        <w:rPr>
          <w:spacing w:val="6"/>
        </w:rPr>
        <w:t>算拨款情况说明</w:t>
      </w:r>
    </w:p>
    <w:p w14:paraId="0C69CCD9">
      <w:pPr>
        <w:pStyle w:val="2"/>
        <w:spacing w:before="232" w:line="288" w:lineRule="auto"/>
        <w:ind w:left="38" w:right="16" w:firstLine="632"/>
        <w:outlineLvl w:val="0"/>
      </w:pPr>
      <w:r>
        <w:rPr>
          <w:spacing w:val="12"/>
        </w:rPr>
        <w:t>九、关于托克逊县技工学校单位</w:t>
      </w:r>
      <w:r>
        <w:rPr>
          <w:spacing w:val="-44"/>
        </w:rPr>
        <w:t xml:space="preserve"> </w:t>
      </w:r>
      <w:r>
        <w:rPr>
          <w:spacing w:val="12"/>
        </w:rPr>
        <w:t>2023</w:t>
      </w:r>
      <w:r>
        <w:rPr>
          <w:spacing w:val="-51"/>
        </w:rPr>
        <w:t xml:space="preserve"> </w:t>
      </w:r>
      <w:r>
        <w:rPr>
          <w:spacing w:val="12"/>
        </w:rPr>
        <w:t>年国有资本经营</w:t>
      </w:r>
      <w:r>
        <w:t xml:space="preserve"> </w:t>
      </w:r>
      <w:r>
        <w:rPr>
          <w:spacing w:val="6"/>
        </w:rPr>
        <w:t>预算拨款情况说明</w:t>
      </w:r>
    </w:p>
    <w:p w14:paraId="3F470F9C">
      <w:pPr>
        <w:pStyle w:val="2"/>
        <w:spacing w:before="233" w:line="288" w:lineRule="auto"/>
        <w:ind w:left="25" w:right="16" w:firstLine="655"/>
        <w:outlineLvl w:val="0"/>
      </w:pPr>
      <w:r>
        <w:rPr>
          <w:spacing w:val="10"/>
        </w:rPr>
        <w:t>十、关于托克逊县技工学校单位</w:t>
      </w:r>
      <w:r>
        <w:rPr>
          <w:spacing w:val="-43"/>
        </w:rPr>
        <w:t xml:space="preserve"> </w:t>
      </w:r>
      <w:r>
        <w:rPr>
          <w:spacing w:val="10"/>
        </w:rPr>
        <w:t>2023</w:t>
      </w:r>
      <w:r>
        <w:rPr>
          <w:spacing w:val="-51"/>
        </w:rPr>
        <w:t xml:space="preserve"> </w:t>
      </w:r>
      <w:r>
        <w:rPr>
          <w:spacing w:val="10"/>
        </w:rPr>
        <w:t>年财政</w:t>
      </w:r>
      <w:r>
        <w:rPr>
          <w:spacing w:val="9"/>
        </w:rPr>
        <w:t>拨款“</w:t>
      </w:r>
      <w:r>
        <w:rPr>
          <w:spacing w:val="-112"/>
        </w:rPr>
        <w:t xml:space="preserve"> </w:t>
      </w:r>
      <w:r>
        <w:rPr>
          <w:spacing w:val="9"/>
        </w:rPr>
        <w:t>三</w:t>
      </w:r>
      <w:r>
        <w:t xml:space="preserve"> </w:t>
      </w:r>
      <w:r>
        <w:rPr>
          <w:spacing w:val="8"/>
        </w:rPr>
        <w:t>公”经费预算情况说明</w:t>
      </w:r>
    </w:p>
    <w:p w14:paraId="50D0CB10">
      <w:pPr>
        <w:pStyle w:val="2"/>
        <w:spacing w:before="232" w:line="219" w:lineRule="auto"/>
        <w:ind w:left="681"/>
        <w:outlineLvl w:val="0"/>
      </w:pPr>
      <w:r>
        <w:rPr>
          <w:spacing w:val="7"/>
        </w:rPr>
        <w:t>十一、其他重要事项的情况说明</w:t>
      </w:r>
    </w:p>
    <w:p w14:paraId="34C5003B">
      <w:pPr>
        <w:pStyle w:val="2"/>
        <w:spacing w:before="233" w:line="221" w:lineRule="auto"/>
        <w:ind w:left="683"/>
        <w:outlineLvl w:val="0"/>
      </w:pPr>
      <w:r>
        <w:rPr>
          <w:b/>
          <w:bCs/>
          <w:spacing w:val="4"/>
        </w:rPr>
        <w:t>第四部分</w:t>
      </w:r>
      <w:r>
        <w:rPr>
          <w:spacing w:val="4"/>
        </w:rPr>
        <w:t xml:space="preserve"> </w:t>
      </w:r>
      <w:r>
        <w:rPr>
          <w:b/>
          <w:bCs/>
          <w:spacing w:val="4"/>
        </w:rPr>
        <w:t>名词解释</w:t>
      </w:r>
    </w:p>
    <w:p w14:paraId="0C43F25E">
      <w:pPr>
        <w:spacing w:line="221" w:lineRule="auto"/>
        <w:sectPr>
          <w:footerReference r:id="rId7" w:type="default"/>
          <w:pgSz w:w="11906" w:h="16839"/>
          <w:pgMar w:top="1431" w:right="1785" w:bottom="1521" w:left="1785" w:header="0" w:footer="1156" w:gutter="0"/>
          <w:cols w:space="720" w:num="1"/>
        </w:sectPr>
      </w:pPr>
    </w:p>
    <w:p w14:paraId="13ED67C0">
      <w:pPr>
        <w:spacing w:before="163" w:line="226" w:lineRule="auto"/>
        <w:ind w:left="1538"/>
        <w:outlineLvl w:val="0"/>
        <w:rPr>
          <w:rFonts w:ascii="黑体" w:hAnsi="黑体" w:eastAsia="黑体" w:cs="黑体"/>
          <w:sz w:val="31"/>
          <w:szCs w:val="31"/>
        </w:rPr>
      </w:pPr>
      <w:r>
        <w:rPr>
          <w:rFonts w:ascii="黑体" w:hAnsi="黑体" w:eastAsia="黑体" w:cs="黑体"/>
          <w:spacing w:val="8"/>
          <w:sz w:val="31"/>
          <w:szCs w:val="31"/>
        </w:rPr>
        <w:t>第一部分 托克逊县技工学校单位概况</w:t>
      </w:r>
    </w:p>
    <w:p w14:paraId="6A7C73E5">
      <w:pPr>
        <w:spacing w:line="261" w:lineRule="auto"/>
        <w:rPr>
          <w:rFonts w:ascii="Arial"/>
          <w:sz w:val="21"/>
        </w:rPr>
      </w:pPr>
    </w:p>
    <w:p w14:paraId="47C829AB">
      <w:pPr>
        <w:spacing w:line="261" w:lineRule="auto"/>
        <w:rPr>
          <w:rFonts w:ascii="Arial"/>
          <w:sz w:val="21"/>
        </w:rPr>
      </w:pPr>
    </w:p>
    <w:p w14:paraId="4FAE81F6">
      <w:pPr>
        <w:spacing w:line="261" w:lineRule="auto"/>
        <w:rPr>
          <w:rFonts w:ascii="Arial"/>
          <w:sz w:val="21"/>
        </w:rPr>
      </w:pPr>
    </w:p>
    <w:p w14:paraId="735D2B2B">
      <w:pPr>
        <w:spacing w:before="101"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6AAEAD4D">
      <w:pPr>
        <w:pStyle w:val="2"/>
        <w:spacing w:before="158" w:line="322" w:lineRule="auto"/>
        <w:ind w:left="42" w:right="313" w:firstLine="634"/>
      </w:pPr>
      <w:r>
        <w:rPr>
          <w:spacing w:val="8"/>
        </w:rPr>
        <w:t>贯彻落实党和国家的教育路线、方针、政策;研究制定</w:t>
      </w:r>
      <w:r>
        <w:rPr>
          <w:spacing w:val="18"/>
        </w:rPr>
        <w:t xml:space="preserve"> </w:t>
      </w:r>
      <w:r>
        <w:rPr>
          <w:spacing w:val="8"/>
        </w:rPr>
        <w:t>学校发展规划和规章制度，确定办学定位，保障依法办学;</w:t>
      </w:r>
      <w:r>
        <w:rPr>
          <w:spacing w:val="15"/>
        </w:rPr>
        <w:t xml:space="preserve"> </w:t>
      </w:r>
      <w:r>
        <w:rPr>
          <w:spacing w:val="9"/>
        </w:rPr>
        <w:t>实现新疆社会稳定和长治久安总目标以及社</w:t>
      </w:r>
      <w:r>
        <w:rPr>
          <w:spacing w:val="8"/>
        </w:rPr>
        <w:t>会经济发展需</w:t>
      </w:r>
    </w:p>
    <w:p w14:paraId="589F4E99">
      <w:pPr>
        <w:pStyle w:val="2"/>
        <w:spacing w:before="2" w:line="321" w:lineRule="auto"/>
        <w:ind w:left="30" w:firstLine="6"/>
      </w:pPr>
      <w:r>
        <w:rPr>
          <w:spacing w:val="10"/>
        </w:rPr>
        <w:t>要，面向从事一产二产三产所有农村劳动力重点培训群体，</w:t>
      </w:r>
      <w:r>
        <w:rPr>
          <w:spacing w:val="9"/>
        </w:rPr>
        <w:t xml:space="preserve"> </w:t>
      </w:r>
      <w:r>
        <w:rPr>
          <w:spacing w:val="8"/>
        </w:rPr>
        <w:t>实施国家通用语言文字、政策法规、职业技能和适用技术等</w:t>
      </w:r>
      <w:r>
        <w:rPr>
          <w:spacing w:val="9"/>
        </w:rPr>
        <w:t xml:space="preserve">  </w:t>
      </w:r>
      <w:r>
        <w:rPr>
          <w:spacing w:val="8"/>
        </w:rPr>
        <w:t>培训课程、联合县域内各行业龙头企业，探索校企合作新模</w:t>
      </w:r>
      <w:r>
        <w:rPr>
          <w:spacing w:val="9"/>
        </w:rPr>
        <w:t xml:space="preserve">  式，积极开展“</w:t>
      </w:r>
      <w:r>
        <w:rPr>
          <w:spacing w:val="-90"/>
        </w:rPr>
        <w:t xml:space="preserve"> </w:t>
      </w:r>
      <w:r>
        <w:rPr>
          <w:spacing w:val="9"/>
        </w:rPr>
        <w:t>以需定培”</w:t>
      </w:r>
      <w:r>
        <w:rPr>
          <w:spacing w:val="-115"/>
        </w:rPr>
        <w:t xml:space="preserve"> </w:t>
      </w:r>
      <w:r>
        <w:rPr>
          <w:spacing w:val="9"/>
        </w:rPr>
        <w:t>的模式，积极开展“</w:t>
      </w:r>
      <w:r>
        <w:rPr>
          <w:spacing w:val="-99"/>
        </w:rPr>
        <w:t xml:space="preserve"> </w:t>
      </w:r>
      <w:r>
        <w:rPr>
          <w:spacing w:val="9"/>
        </w:rPr>
        <w:t>以需定培”</w:t>
      </w:r>
      <w:r>
        <w:t xml:space="preserve"> </w:t>
      </w:r>
      <w:r>
        <w:rPr>
          <w:spacing w:val="6"/>
        </w:rPr>
        <w:t>的职业技能培训。</w:t>
      </w:r>
    </w:p>
    <w:p w14:paraId="069B91B8">
      <w:pPr>
        <w:spacing w:before="18"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359BCB6B">
      <w:pPr>
        <w:pStyle w:val="2"/>
        <w:spacing w:before="183" w:line="333" w:lineRule="auto"/>
        <w:ind w:left="29" w:right="85" w:firstLine="635"/>
        <w:jc w:val="both"/>
      </w:pPr>
      <w:r>
        <w:rPr>
          <w:spacing w:val="-2"/>
        </w:rPr>
        <w:t>托克逊县技工学校单位无下属预算单位，下设</w:t>
      </w:r>
      <w:r>
        <w:rPr>
          <w:spacing w:val="-53"/>
        </w:rPr>
        <w:t xml:space="preserve"> </w:t>
      </w:r>
      <w:r>
        <w:rPr>
          <w:spacing w:val="-2"/>
        </w:rPr>
        <w:t>6</w:t>
      </w:r>
      <w:r>
        <w:rPr>
          <w:spacing w:val="-67"/>
        </w:rPr>
        <w:t xml:space="preserve"> </w:t>
      </w:r>
      <w:r>
        <w:rPr>
          <w:spacing w:val="-2"/>
        </w:rPr>
        <w:t>个科室，</w:t>
      </w:r>
      <w:r>
        <w:t xml:space="preserve"> </w:t>
      </w:r>
      <w:r>
        <w:rPr>
          <w:spacing w:val="9"/>
        </w:rPr>
        <w:t>分别是：综合办公室（财务科）、教务处、</w:t>
      </w:r>
      <w:r>
        <w:rPr>
          <w:spacing w:val="8"/>
        </w:rPr>
        <w:t>学生管理科、招</w:t>
      </w:r>
      <w:r>
        <w:t xml:space="preserve"> </w:t>
      </w:r>
      <w:r>
        <w:rPr>
          <w:spacing w:val="8"/>
        </w:rPr>
        <w:t>生就业科、安全保卫科、后勤保障科。</w:t>
      </w:r>
    </w:p>
    <w:p w14:paraId="22590800">
      <w:pPr>
        <w:pStyle w:val="2"/>
        <w:spacing w:before="3" w:line="333" w:lineRule="auto"/>
        <w:ind w:left="63" w:right="85" w:firstLine="600"/>
      </w:pPr>
      <w:r>
        <w:rPr>
          <w:spacing w:val="4"/>
        </w:rPr>
        <w:t>托克逊县技工学校单位编制数</w:t>
      </w:r>
      <w:r>
        <w:rPr>
          <w:spacing w:val="-30"/>
        </w:rPr>
        <w:t xml:space="preserve"> </w:t>
      </w:r>
      <w:r>
        <w:rPr>
          <w:spacing w:val="4"/>
        </w:rPr>
        <w:t>7</w:t>
      </w:r>
      <w:r>
        <w:rPr>
          <w:spacing w:val="-59"/>
        </w:rPr>
        <w:t xml:space="preserve"> </w:t>
      </w:r>
      <w:r>
        <w:rPr>
          <w:spacing w:val="4"/>
        </w:rPr>
        <w:t>人，实有人数</w:t>
      </w:r>
      <w:r>
        <w:rPr>
          <w:spacing w:val="-46"/>
        </w:rPr>
        <w:t xml:space="preserve"> </w:t>
      </w:r>
      <w:r>
        <w:rPr>
          <w:spacing w:val="4"/>
        </w:rPr>
        <w:t>7</w:t>
      </w:r>
      <w:r>
        <w:rPr>
          <w:spacing w:val="-59"/>
        </w:rPr>
        <w:t xml:space="preserve"> </w:t>
      </w:r>
      <w:r>
        <w:rPr>
          <w:spacing w:val="4"/>
        </w:rPr>
        <w:t>人，其</w:t>
      </w:r>
      <w:r>
        <w:t xml:space="preserve"> </w:t>
      </w:r>
      <w:r>
        <w:rPr>
          <w:spacing w:val="-12"/>
        </w:rPr>
        <w:t>中：在职</w:t>
      </w:r>
      <w:r>
        <w:rPr>
          <w:spacing w:val="-33"/>
        </w:rPr>
        <w:t xml:space="preserve"> </w:t>
      </w:r>
      <w:r>
        <w:rPr>
          <w:spacing w:val="-12"/>
        </w:rPr>
        <w:t>7</w:t>
      </w:r>
      <w:r>
        <w:rPr>
          <w:spacing w:val="-60"/>
        </w:rPr>
        <w:t xml:space="preserve"> </w:t>
      </w:r>
      <w:r>
        <w:rPr>
          <w:spacing w:val="-12"/>
        </w:rPr>
        <w:t>人，增加</w:t>
      </w:r>
      <w:r>
        <w:rPr>
          <w:spacing w:val="-38"/>
        </w:rPr>
        <w:t xml:space="preserve"> </w:t>
      </w:r>
      <w:r>
        <w:rPr>
          <w:spacing w:val="-12"/>
        </w:rPr>
        <w:t>0</w:t>
      </w:r>
      <w:r>
        <w:rPr>
          <w:spacing w:val="-60"/>
        </w:rPr>
        <w:t xml:space="preserve"> </w:t>
      </w:r>
      <w:r>
        <w:rPr>
          <w:spacing w:val="-12"/>
        </w:rPr>
        <w:t>人；退休</w:t>
      </w:r>
      <w:r>
        <w:rPr>
          <w:spacing w:val="-38"/>
        </w:rPr>
        <w:t xml:space="preserve"> </w:t>
      </w:r>
      <w:r>
        <w:rPr>
          <w:spacing w:val="-12"/>
        </w:rPr>
        <w:t>0</w:t>
      </w:r>
      <w:r>
        <w:rPr>
          <w:spacing w:val="-60"/>
        </w:rPr>
        <w:t xml:space="preserve"> </w:t>
      </w:r>
      <w:r>
        <w:rPr>
          <w:spacing w:val="-12"/>
        </w:rPr>
        <w:t>人，增加</w:t>
      </w:r>
      <w:r>
        <w:rPr>
          <w:spacing w:val="-38"/>
        </w:rPr>
        <w:t xml:space="preserve"> </w:t>
      </w:r>
      <w:r>
        <w:rPr>
          <w:spacing w:val="-12"/>
        </w:rPr>
        <w:t>0</w:t>
      </w:r>
      <w:r>
        <w:rPr>
          <w:spacing w:val="-60"/>
        </w:rPr>
        <w:t xml:space="preserve"> </w:t>
      </w:r>
      <w:r>
        <w:rPr>
          <w:spacing w:val="-12"/>
        </w:rPr>
        <w:t>人；离休</w:t>
      </w:r>
      <w:r>
        <w:rPr>
          <w:spacing w:val="-38"/>
        </w:rPr>
        <w:t xml:space="preserve"> </w:t>
      </w:r>
      <w:r>
        <w:rPr>
          <w:spacing w:val="-12"/>
        </w:rPr>
        <w:t>0</w:t>
      </w:r>
      <w:r>
        <w:rPr>
          <w:spacing w:val="-60"/>
        </w:rPr>
        <w:t xml:space="preserve"> </w:t>
      </w:r>
      <w:r>
        <w:rPr>
          <w:spacing w:val="-12"/>
        </w:rPr>
        <w:t>人，</w:t>
      </w:r>
    </w:p>
    <w:p w14:paraId="1D808DC3">
      <w:pPr>
        <w:pStyle w:val="2"/>
        <w:spacing w:line="219" w:lineRule="auto"/>
        <w:ind w:left="22"/>
        <w:outlineLvl w:val="0"/>
      </w:pPr>
      <w:r>
        <w:rPr>
          <w:spacing w:val="-6"/>
        </w:rPr>
        <w:t>增加</w:t>
      </w:r>
      <w:r>
        <w:rPr>
          <w:spacing w:val="-37"/>
        </w:rPr>
        <w:t xml:space="preserve"> </w:t>
      </w:r>
      <w:r>
        <w:rPr>
          <w:spacing w:val="-6"/>
        </w:rPr>
        <w:t>0</w:t>
      </w:r>
      <w:r>
        <w:rPr>
          <w:spacing w:val="-59"/>
        </w:rPr>
        <w:t xml:space="preserve"> </w:t>
      </w:r>
      <w:r>
        <w:rPr>
          <w:spacing w:val="-6"/>
        </w:rPr>
        <w:t>人。</w:t>
      </w:r>
    </w:p>
    <w:p w14:paraId="60CA183E">
      <w:pPr>
        <w:spacing w:line="219" w:lineRule="auto"/>
        <w:sectPr>
          <w:footerReference r:id="rId8" w:type="default"/>
          <w:pgSz w:w="11906" w:h="16839"/>
          <w:pgMar w:top="1431" w:right="1632" w:bottom="1521" w:left="1785" w:header="0" w:footer="1153" w:gutter="0"/>
          <w:cols w:space="720" w:num="1"/>
        </w:sectPr>
      </w:pPr>
    </w:p>
    <w:p w14:paraId="7D149A6F">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6F857B9B">
      <w:pPr>
        <w:spacing w:line="297" w:lineRule="auto"/>
        <w:rPr>
          <w:rFonts w:ascii="Arial"/>
          <w:sz w:val="21"/>
        </w:rPr>
      </w:pPr>
    </w:p>
    <w:p w14:paraId="14084765">
      <w:pPr>
        <w:pStyle w:val="2"/>
        <w:spacing w:before="100" w:line="222" w:lineRule="auto"/>
        <w:ind w:left="34"/>
        <w:outlineLvl w:val="0"/>
      </w:pPr>
      <w:r>
        <w:rPr>
          <w:b/>
          <w:bCs/>
          <w:spacing w:val="-4"/>
        </w:rPr>
        <w:t>表</w:t>
      </w:r>
      <w:r>
        <w:rPr>
          <w:spacing w:val="-41"/>
        </w:rPr>
        <w:t xml:space="preserve"> </w:t>
      </w:r>
      <w:r>
        <w:rPr>
          <w:b/>
          <w:bCs/>
          <w:spacing w:val="-4"/>
        </w:rPr>
        <w:t>1</w:t>
      </w:r>
    </w:p>
    <w:p w14:paraId="61C2068C">
      <w:pPr>
        <w:pStyle w:val="2"/>
        <w:spacing w:before="251" w:line="218" w:lineRule="auto"/>
        <w:ind w:left="2752"/>
        <w:outlineLvl w:val="0"/>
      </w:pPr>
      <w:r>
        <w:rPr>
          <w:b/>
          <w:bCs/>
          <w:spacing w:val="5"/>
        </w:rPr>
        <w:t>单位收支总体情况表</w:t>
      </w:r>
    </w:p>
    <w:p w14:paraId="7E4983B0">
      <w:pPr>
        <w:pStyle w:val="2"/>
        <w:spacing w:before="140" w:line="211" w:lineRule="auto"/>
        <w:ind w:left="122"/>
        <w:outlineLvl w:val="0"/>
        <w:rPr>
          <w:sz w:val="24"/>
          <w:szCs w:val="24"/>
        </w:rPr>
      </w:pPr>
      <w:r>
        <w:rPr>
          <w:spacing w:val="-2"/>
          <w:sz w:val="24"/>
          <w:szCs w:val="24"/>
        </w:rPr>
        <w:t>编制单位：托克逊县技工学校</w:t>
      </w:r>
      <w:r>
        <w:rPr>
          <w:spacing w:val="2"/>
          <w:sz w:val="24"/>
          <w:szCs w:val="24"/>
        </w:rPr>
        <w:t xml:space="preserve">                           </w:t>
      </w:r>
      <w:r>
        <w:rPr>
          <w:spacing w:val="1"/>
          <w:sz w:val="24"/>
          <w:szCs w:val="24"/>
        </w:rPr>
        <w:t xml:space="preserve">           </w:t>
      </w:r>
      <w:r>
        <w:rPr>
          <w:spacing w:val="-2"/>
          <w:sz w:val="24"/>
          <w:szCs w:val="24"/>
        </w:rPr>
        <w:t>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76650D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143012DB">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3DF75F8E">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5D1521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0CAD1947">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5521C124">
            <w:pPr>
              <w:pStyle w:val="6"/>
              <w:spacing w:before="73" w:line="217" w:lineRule="auto"/>
              <w:ind w:left="405"/>
              <w:rPr>
                <w:sz w:val="19"/>
                <w:szCs w:val="19"/>
              </w:rPr>
            </w:pPr>
            <w:r>
              <w:rPr>
                <w:b/>
                <w:bCs/>
                <w:spacing w:val="2"/>
                <w:sz w:val="19"/>
                <w:szCs w:val="19"/>
              </w:rPr>
              <w:t>预算数</w:t>
            </w:r>
          </w:p>
        </w:tc>
        <w:tc>
          <w:tcPr>
            <w:tcW w:w="2691" w:type="dxa"/>
            <w:vAlign w:val="top"/>
          </w:tcPr>
          <w:p w14:paraId="72EFF79B">
            <w:pPr>
              <w:pStyle w:val="6"/>
              <w:spacing w:before="73" w:line="217" w:lineRule="auto"/>
              <w:ind w:left="955"/>
              <w:rPr>
                <w:sz w:val="19"/>
                <w:szCs w:val="19"/>
              </w:rPr>
            </w:pPr>
            <w:r>
              <w:rPr>
                <w:b/>
                <w:bCs/>
                <w:spacing w:val="5"/>
                <w:sz w:val="19"/>
                <w:szCs w:val="19"/>
              </w:rPr>
              <w:t>功能分类</w:t>
            </w:r>
          </w:p>
        </w:tc>
        <w:tc>
          <w:tcPr>
            <w:tcW w:w="1705" w:type="dxa"/>
            <w:vAlign w:val="top"/>
          </w:tcPr>
          <w:p w14:paraId="5E214196">
            <w:pPr>
              <w:pStyle w:val="6"/>
              <w:spacing w:before="73" w:line="217" w:lineRule="auto"/>
              <w:ind w:left="566"/>
              <w:rPr>
                <w:sz w:val="19"/>
                <w:szCs w:val="19"/>
              </w:rPr>
            </w:pPr>
            <w:r>
              <w:rPr>
                <w:b/>
                <w:bCs/>
                <w:spacing w:val="2"/>
                <w:sz w:val="19"/>
                <w:szCs w:val="19"/>
              </w:rPr>
              <w:t>预算数</w:t>
            </w:r>
          </w:p>
        </w:tc>
      </w:tr>
      <w:tr w14:paraId="3548D0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105AC067">
            <w:pPr>
              <w:pStyle w:val="6"/>
              <w:spacing w:before="94" w:line="216" w:lineRule="auto"/>
              <w:ind w:left="126"/>
            </w:pPr>
            <w:r>
              <w:rPr>
                <w:b/>
                <w:bCs/>
                <w:spacing w:val="-5"/>
              </w:rPr>
              <w:t>一、本年收入</w:t>
            </w:r>
          </w:p>
        </w:tc>
        <w:tc>
          <w:tcPr>
            <w:tcW w:w="1387" w:type="dxa"/>
            <w:vAlign w:val="top"/>
          </w:tcPr>
          <w:p w14:paraId="1FEDB6BB">
            <w:pPr>
              <w:pStyle w:val="6"/>
              <w:spacing w:before="94" w:line="217" w:lineRule="auto"/>
              <w:ind w:left="751"/>
            </w:pPr>
            <w:r>
              <w:rPr>
                <w:b/>
                <w:bCs/>
                <w:spacing w:val="-4"/>
              </w:rPr>
              <w:t>618.20</w:t>
            </w:r>
          </w:p>
        </w:tc>
        <w:tc>
          <w:tcPr>
            <w:tcW w:w="2691" w:type="dxa"/>
            <w:vAlign w:val="top"/>
          </w:tcPr>
          <w:p w14:paraId="63842AA7">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0CF43831">
            <w:pPr>
              <w:rPr>
                <w:rFonts w:ascii="Arial"/>
                <w:sz w:val="21"/>
              </w:rPr>
            </w:pPr>
          </w:p>
        </w:tc>
      </w:tr>
      <w:tr w14:paraId="19EBF3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1B93A811">
            <w:pPr>
              <w:pStyle w:val="6"/>
              <w:spacing w:before="94" w:line="214" w:lineRule="auto"/>
              <w:ind w:left="126"/>
            </w:pPr>
            <w:r>
              <w:rPr>
                <w:b/>
                <w:bCs/>
                <w:spacing w:val="-4"/>
              </w:rPr>
              <w:t>1.一般公共预算拨款</w:t>
            </w:r>
          </w:p>
        </w:tc>
        <w:tc>
          <w:tcPr>
            <w:tcW w:w="1387" w:type="dxa"/>
            <w:vAlign w:val="top"/>
          </w:tcPr>
          <w:p w14:paraId="409214CD">
            <w:pPr>
              <w:pStyle w:val="6"/>
              <w:spacing w:before="95" w:line="216" w:lineRule="auto"/>
              <w:ind w:left="754"/>
            </w:pPr>
            <w:r>
              <w:rPr>
                <w:b/>
                <w:bCs/>
                <w:spacing w:val="-4"/>
              </w:rPr>
              <w:t>146.30</w:t>
            </w:r>
          </w:p>
        </w:tc>
        <w:tc>
          <w:tcPr>
            <w:tcW w:w="2691" w:type="dxa"/>
            <w:vAlign w:val="top"/>
          </w:tcPr>
          <w:p w14:paraId="329E1AD2">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78909933">
            <w:pPr>
              <w:rPr>
                <w:rFonts w:ascii="Arial"/>
                <w:sz w:val="21"/>
              </w:rPr>
            </w:pPr>
          </w:p>
        </w:tc>
      </w:tr>
      <w:tr w14:paraId="04214B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AE33625">
            <w:pPr>
              <w:pStyle w:val="6"/>
              <w:spacing w:before="95" w:line="214" w:lineRule="auto"/>
              <w:ind w:left="115"/>
            </w:pPr>
            <w:r>
              <w:rPr>
                <w:spacing w:val="-2"/>
              </w:rPr>
              <w:t>其中：一般财力</w:t>
            </w:r>
          </w:p>
        </w:tc>
        <w:tc>
          <w:tcPr>
            <w:tcW w:w="1387" w:type="dxa"/>
            <w:vAlign w:val="top"/>
          </w:tcPr>
          <w:p w14:paraId="62B82033">
            <w:pPr>
              <w:pStyle w:val="6"/>
              <w:spacing w:before="95" w:line="217" w:lineRule="auto"/>
              <w:ind w:left="754"/>
            </w:pPr>
            <w:r>
              <w:rPr>
                <w:spacing w:val="-3"/>
              </w:rPr>
              <w:t>146.30</w:t>
            </w:r>
          </w:p>
        </w:tc>
        <w:tc>
          <w:tcPr>
            <w:tcW w:w="2691" w:type="dxa"/>
            <w:vAlign w:val="top"/>
          </w:tcPr>
          <w:p w14:paraId="5F4C4B3A">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06E31B72">
            <w:pPr>
              <w:rPr>
                <w:rFonts w:ascii="Arial"/>
                <w:sz w:val="21"/>
              </w:rPr>
            </w:pPr>
          </w:p>
        </w:tc>
      </w:tr>
      <w:tr w14:paraId="2794B9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B98E894">
            <w:pPr>
              <w:pStyle w:val="6"/>
              <w:spacing w:before="95" w:line="213" w:lineRule="auto"/>
              <w:ind w:left="479"/>
            </w:pPr>
            <w:r>
              <w:rPr>
                <w:spacing w:val="-1"/>
              </w:rPr>
              <w:t>上级一般公共预算安排转移支付</w:t>
            </w:r>
          </w:p>
        </w:tc>
        <w:tc>
          <w:tcPr>
            <w:tcW w:w="1387" w:type="dxa"/>
            <w:vAlign w:val="top"/>
          </w:tcPr>
          <w:p w14:paraId="26907C72">
            <w:pPr>
              <w:rPr>
                <w:rFonts w:ascii="Arial"/>
                <w:sz w:val="21"/>
              </w:rPr>
            </w:pPr>
          </w:p>
        </w:tc>
        <w:tc>
          <w:tcPr>
            <w:tcW w:w="2691" w:type="dxa"/>
            <w:vAlign w:val="top"/>
          </w:tcPr>
          <w:p w14:paraId="47FBBF75">
            <w:pPr>
              <w:pStyle w:val="6"/>
              <w:spacing w:before="95" w:line="213" w:lineRule="auto"/>
              <w:ind w:left="119"/>
            </w:pPr>
            <w:r>
              <w:rPr>
                <w:spacing w:val="-2"/>
              </w:rPr>
              <w:t>204 公共安全支出</w:t>
            </w:r>
          </w:p>
        </w:tc>
        <w:tc>
          <w:tcPr>
            <w:tcW w:w="1705" w:type="dxa"/>
            <w:vAlign w:val="top"/>
          </w:tcPr>
          <w:p w14:paraId="69D11117">
            <w:pPr>
              <w:rPr>
                <w:rFonts w:ascii="Arial"/>
                <w:sz w:val="21"/>
              </w:rPr>
            </w:pPr>
          </w:p>
        </w:tc>
      </w:tr>
      <w:tr w14:paraId="2754DA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1F7B5286">
            <w:pPr>
              <w:pStyle w:val="6"/>
              <w:spacing w:before="94" w:line="214" w:lineRule="auto"/>
              <w:ind w:left="122"/>
            </w:pPr>
            <w:r>
              <w:rPr>
                <w:b/>
                <w:bCs/>
                <w:spacing w:val="-4"/>
              </w:rPr>
              <w:t>2.基金预算拨款</w:t>
            </w:r>
          </w:p>
        </w:tc>
        <w:tc>
          <w:tcPr>
            <w:tcW w:w="1387" w:type="dxa"/>
            <w:vAlign w:val="top"/>
          </w:tcPr>
          <w:p w14:paraId="4EE42488">
            <w:pPr>
              <w:rPr>
                <w:rFonts w:ascii="Arial"/>
                <w:sz w:val="21"/>
              </w:rPr>
            </w:pPr>
          </w:p>
        </w:tc>
        <w:tc>
          <w:tcPr>
            <w:tcW w:w="2691" w:type="dxa"/>
            <w:vAlign w:val="top"/>
          </w:tcPr>
          <w:p w14:paraId="6ACACE04">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71FD711A">
            <w:pPr>
              <w:pStyle w:val="6"/>
              <w:spacing w:before="94" w:line="217" w:lineRule="auto"/>
              <w:ind w:left="1067"/>
            </w:pPr>
            <w:r>
              <w:rPr>
                <w:b/>
                <w:bCs/>
                <w:spacing w:val="-4"/>
              </w:rPr>
              <w:t>855.47</w:t>
            </w:r>
          </w:p>
        </w:tc>
      </w:tr>
      <w:tr w14:paraId="3B2E5E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FA15F58">
            <w:pPr>
              <w:pStyle w:val="6"/>
              <w:spacing w:before="97" w:line="214" w:lineRule="auto"/>
              <w:ind w:left="115"/>
            </w:pPr>
            <w:r>
              <w:rPr>
                <w:spacing w:val="-1"/>
              </w:rPr>
              <w:t>其中：政府性基金收入</w:t>
            </w:r>
          </w:p>
        </w:tc>
        <w:tc>
          <w:tcPr>
            <w:tcW w:w="1387" w:type="dxa"/>
            <w:vAlign w:val="top"/>
          </w:tcPr>
          <w:p w14:paraId="0291DE3F">
            <w:pPr>
              <w:rPr>
                <w:rFonts w:ascii="Arial"/>
                <w:sz w:val="21"/>
              </w:rPr>
            </w:pPr>
          </w:p>
        </w:tc>
        <w:tc>
          <w:tcPr>
            <w:tcW w:w="2691" w:type="dxa"/>
            <w:vAlign w:val="top"/>
          </w:tcPr>
          <w:p w14:paraId="6D662A2F">
            <w:pPr>
              <w:pStyle w:val="6"/>
              <w:spacing w:before="97" w:line="213" w:lineRule="auto"/>
              <w:ind w:left="119"/>
            </w:pPr>
            <w:r>
              <w:rPr>
                <w:spacing w:val="-2"/>
              </w:rPr>
              <w:t>206 科学技术支出</w:t>
            </w:r>
          </w:p>
        </w:tc>
        <w:tc>
          <w:tcPr>
            <w:tcW w:w="1705" w:type="dxa"/>
            <w:vAlign w:val="top"/>
          </w:tcPr>
          <w:p w14:paraId="607643BB">
            <w:pPr>
              <w:rPr>
                <w:rFonts w:ascii="Arial"/>
                <w:sz w:val="21"/>
              </w:rPr>
            </w:pPr>
          </w:p>
        </w:tc>
      </w:tr>
      <w:tr w14:paraId="304640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33D7AA7">
            <w:pPr>
              <w:pStyle w:val="6"/>
              <w:spacing w:before="97" w:line="213" w:lineRule="auto"/>
              <w:ind w:left="479"/>
            </w:pPr>
            <w:r>
              <w:rPr>
                <w:spacing w:val="-1"/>
              </w:rPr>
              <w:t>上级政府性基金安排转移支付</w:t>
            </w:r>
          </w:p>
        </w:tc>
        <w:tc>
          <w:tcPr>
            <w:tcW w:w="1387" w:type="dxa"/>
            <w:vAlign w:val="top"/>
          </w:tcPr>
          <w:p w14:paraId="5338255E">
            <w:pPr>
              <w:rPr>
                <w:rFonts w:ascii="Arial"/>
                <w:sz w:val="21"/>
              </w:rPr>
            </w:pPr>
          </w:p>
        </w:tc>
        <w:tc>
          <w:tcPr>
            <w:tcW w:w="2691" w:type="dxa"/>
            <w:vAlign w:val="top"/>
          </w:tcPr>
          <w:p w14:paraId="65904700">
            <w:pPr>
              <w:pStyle w:val="6"/>
              <w:spacing w:before="97" w:line="213" w:lineRule="auto"/>
              <w:ind w:left="119"/>
            </w:pPr>
            <w:r>
              <w:rPr>
                <w:spacing w:val="-1"/>
              </w:rPr>
              <w:t>207 文化旅游体育与传媒支出</w:t>
            </w:r>
          </w:p>
        </w:tc>
        <w:tc>
          <w:tcPr>
            <w:tcW w:w="1705" w:type="dxa"/>
            <w:vAlign w:val="top"/>
          </w:tcPr>
          <w:p w14:paraId="5DECED22">
            <w:pPr>
              <w:rPr>
                <w:rFonts w:ascii="Arial"/>
                <w:sz w:val="21"/>
              </w:rPr>
            </w:pPr>
          </w:p>
        </w:tc>
      </w:tr>
      <w:tr w14:paraId="735B04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50C2257">
            <w:pPr>
              <w:pStyle w:val="6"/>
              <w:spacing w:before="96" w:line="214" w:lineRule="auto"/>
              <w:ind w:left="129"/>
            </w:pPr>
            <w:r>
              <w:rPr>
                <w:b/>
                <w:bCs/>
                <w:spacing w:val="-4"/>
              </w:rPr>
              <w:t>3.国有资本经营预算拨款</w:t>
            </w:r>
          </w:p>
        </w:tc>
        <w:tc>
          <w:tcPr>
            <w:tcW w:w="1387" w:type="dxa"/>
            <w:vAlign w:val="top"/>
          </w:tcPr>
          <w:p w14:paraId="2AE3158C">
            <w:pPr>
              <w:rPr>
                <w:rFonts w:ascii="Arial"/>
                <w:sz w:val="21"/>
              </w:rPr>
            </w:pPr>
          </w:p>
        </w:tc>
        <w:tc>
          <w:tcPr>
            <w:tcW w:w="2691" w:type="dxa"/>
            <w:vAlign w:val="top"/>
          </w:tcPr>
          <w:p w14:paraId="5480343C">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556FE80B">
            <w:pPr>
              <w:pStyle w:val="6"/>
              <w:spacing w:before="97" w:line="215" w:lineRule="auto"/>
              <w:ind w:left="1157"/>
            </w:pPr>
            <w:r>
              <w:rPr>
                <w:b/>
                <w:bCs/>
                <w:spacing w:val="-4"/>
              </w:rPr>
              <w:t>21.72</w:t>
            </w:r>
          </w:p>
        </w:tc>
      </w:tr>
      <w:tr w14:paraId="61D8C3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7157688">
            <w:pPr>
              <w:pStyle w:val="6"/>
              <w:spacing w:before="96" w:line="214" w:lineRule="auto"/>
              <w:ind w:left="115"/>
            </w:pPr>
            <w:r>
              <w:rPr>
                <w:spacing w:val="-1"/>
              </w:rPr>
              <w:t>其中：国有资本经营收入</w:t>
            </w:r>
          </w:p>
        </w:tc>
        <w:tc>
          <w:tcPr>
            <w:tcW w:w="1387" w:type="dxa"/>
            <w:vAlign w:val="top"/>
          </w:tcPr>
          <w:p w14:paraId="4B7D8AF2">
            <w:pPr>
              <w:rPr>
                <w:rFonts w:ascii="Arial"/>
                <w:sz w:val="21"/>
              </w:rPr>
            </w:pPr>
          </w:p>
        </w:tc>
        <w:tc>
          <w:tcPr>
            <w:tcW w:w="2691" w:type="dxa"/>
            <w:vAlign w:val="top"/>
          </w:tcPr>
          <w:p w14:paraId="67B176F4">
            <w:pPr>
              <w:pStyle w:val="6"/>
              <w:spacing w:before="96" w:line="213" w:lineRule="auto"/>
              <w:ind w:left="119"/>
            </w:pPr>
            <w:r>
              <w:rPr>
                <w:spacing w:val="-2"/>
              </w:rPr>
              <w:t>209 社会保险基金支出</w:t>
            </w:r>
          </w:p>
        </w:tc>
        <w:tc>
          <w:tcPr>
            <w:tcW w:w="1705" w:type="dxa"/>
            <w:vAlign w:val="top"/>
          </w:tcPr>
          <w:p w14:paraId="5D24BDFF">
            <w:pPr>
              <w:rPr>
                <w:rFonts w:ascii="Arial"/>
                <w:sz w:val="21"/>
              </w:rPr>
            </w:pPr>
          </w:p>
        </w:tc>
      </w:tr>
      <w:tr w14:paraId="52BDE9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086FB099">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3FEEECCB">
            <w:pPr>
              <w:rPr>
                <w:rFonts w:ascii="Arial"/>
                <w:sz w:val="21"/>
              </w:rPr>
            </w:pPr>
          </w:p>
        </w:tc>
        <w:tc>
          <w:tcPr>
            <w:tcW w:w="2691" w:type="dxa"/>
            <w:vAlign w:val="top"/>
          </w:tcPr>
          <w:p w14:paraId="06554D03">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25F27A37">
            <w:pPr>
              <w:pStyle w:val="6"/>
              <w:spacing w:before="239"/>
              <w:ind w:left="1247"/>
            </w:pPr>
            <w:r>
              <w:rPr>
                <w:spacing w:val="-4"/>
              </w:rPr>
              <w:t>6.13</w:t>
            </w:r>
          </w:p>
        </w:tc>
      </w:tr>
      <w:tr w14:paraId="34D1CA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F3A9DE2">
            <w:pPr>
              <w:pStyle w:val="6"/>
              <w:spacing w:before="96" w:line="214" w:lineRule="auto"/>
              <w:ind w:left="121"/>
            </w:pPr>
            <w:r>
              <w:rPr>
                <w:spacing w:val="-2"/>
              </w:rPr>
              <w:t>4.财政专户核拨</w:t>
            </w:r>
          </w:p>
        </w:tc>
        <w:tc>
          <w:tcPr>
            <w:tcW w:w="1387" w:type="dxa"/>
            <w:vAlign w:val="top"/>
          </w:tcPr>
          <w:p w14:paraId="37F2EE4B">
            <w:pPr>
              <w:rPr>
                <w:rFonts w:ascii="Arial"/>
                <w:sz w:val="21"/>
              </w:rPr>
            </w:pPr>
          </w:p>
        </w:tc>
        <w:tc>
          <w:tcPr>
            <w:tcW w:w="2691" w:type="dxa"/>
            <w:vAlign w:val="top"/>
          </w:tcPr>
          <w:p w14:paraId="1E2640B7">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49EFE053">
            <w:pPr>
              <w:rPr>
                <w:rFonts w:ascii="Arial"/>
                <w:sz w:val="21"/>
              </w:rPr>
            </w:pPr>
          </w:p>
        </w:tc>
      </w:tr>
      <w:tr w14:paraId="5F3598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AC8D507">
            <w:pPr>
              <w:pStyle w:val="6"/>
              <w:spacing w:before="99" w:line="213" w:lineRule="auto"/>
              <w:ind w:left="124"/>
            </w:pPr>
            <w:r>
              <w:rPr>
                <w:b/>
                <w:bCs/>
                <w:spacing w:val="-5"/>
              </w:rPr>
              <w:t>5.单位资金</w:t>
            </w:r>
          </w:p>
        </w:tc>
        <w:tc>
          <w:tcPr>
            <w:tcW w:w="1387" w:type="dxa"/>
            <w:vAlign w:val="top"/>
          </w:tcPr>
          <w:p w14:paraId="703CB7A0">
            <w:pPr>
              <w:pStyle w:val="6"/>
              <w:spacing w:before="99" w:line="213" w:lineRule="auto"/>
              <w:ind w:left="749"/>
            </w:pPr>
            <w:r>
              <w:rPr>
                <w:b/>
                <w:bCs/>
                <w:spacing w:val="-4"/>
              </w:rPr>
              <w:t>471.90</w:t>
            </w:r>
          </w:p>
        </w:tc>
        <w:tc>
          <w:tcPr>
            <w:tcW w:w="2691" w:type="dxa"/>
            <w:vAlign w:val="top"/>
          </w:tcPr>
          <w:p w14:paraId="4BDCE085">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31F9FAEC">
            <w:pPr>
              <w:rPr>
                <w:rFonts w:ascii="Arial"/>
                <w:sz w:val="21"/>
              </w:rPr>
            </w:pPr>
          </w:p>
        </w:tc>
      </w:tr>
      <w:tr w14:paraId="1837EA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0F80ACF">
            <w:pPr>
              <w:pStyle w:val="6"/>
              <w:spacing w:before="98" w:line="214" w:lineRule="auto"/>
              <w:ind w:left="115"/>
            </w:pPr>
            <w:r>
              <w:rPr>
                <w:spacing w:val="-2"/>
              </w:rPr>
              <w:t>其中：事业收入</w:t>
            </w:r>
          </w:p>
        </w:tc>
        <w:tc>
          <w:tcPr>
            <w:tcW w:w="1387" w:type="dxa"/>
            <w:vAlign w:val="top"/>
          </w:tcPr>
          <w:p w14:paraId="1EBD14CD">
            <w:pPr>
              <w:rPr>
                <w:rFonts w:ascii="Arial"/>
                <w:sz w:val="21"/>
              </w:rPr>
            </w:pPr>
          </w:p>
        </w:tc>
        <w:tc>
          <w:tcPr>
            <w:tcW w:w="2691" w:type="dxa"/>
            <w:vAlign w:val="top"/>
          </w:tcPr>
          <w:p w14:paraId="76E374A0">
            <w:pPr>
              <w:pStyle w:val="6"/>
              <w:spacing w:before="98" w:line="213" w:lineRule="auto"/>
              <w:ind w:left="119"/>
            </w:pPr>
            <w:r>
              <w:rPr>
                <w:spacing w:val="-2"/>
              </w:rPr>
              <w:t>213 农林水支出</w:t>
            </w:r>
          </w:p>
        </w:tc>
        <w:tc>
          <w:tcPr>
            <w:tcW w:w="1705" w:type="dxa"/>
            <w:vAlign w:val="top"/>
          </w:tcPr>
          <w:p w14:paraId="48D08A04">
            <w:pPr>
              <w:rPr>
                <w:rFonts w:ascii="Arial"/>
                <w:sz w:val="21"/>
              </w:rPr>
            </w:pPr>
          </w:p>
        </w:tc>
      </w:tr>
      <w:tr w14:paraId="1C9DA1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76BB515">
            <w:pPr>
              <w:pStyle w:val="6"/>
              <w:spacing w:before="98" w:line="214" w:lineRule="auto"/>
              <w:ind w:left="479"/>
            </w:pPr>
            <w:r>
              <w:rPr>
                <w:spacing w:val="-2"/>
              </w:rPr>
              <w:t>上级补助收入</w:t>
            </w:r>
          </w:p>
        </w:tc>
        <w:tc>
          <w:tcPr>
            <w:tcW w:w="1387" w:type="dxa"/>
            <w:vAlign w:val="top"/>
          </w:tcPr>
          <w:p w14:paraId="634991AD">
            <w:pPr>
              <w:rPr>
                <w:rFonts w:ascii="Arial"/>
                <w:sz w:val="21"/>
              </w:rPr>
            </w:pPr>
          </w:p>
        </w:tc>
        <w:tc>
          <w:tcPr>
            <w:tcW w:w="2691" w:type="dxa"/>
            <w:vAlign w:val="top"/>
          </w:tcPr>
          <w:p w14:paraId="061C547A">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7900F630">
            <w:pPr>
              <w:rPr>
                <w:rFonts w:ascii="Arial"/>
                <w:sz w:val="21"/>
              </w:rPr>
            </w:pPr>
          </w:p>
        </w:tc>
      </w:tr>
      <w:tr w14:paraId="2F72FF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2B0A3C8">
            <w:pPr>
              <w:pStyle w:val="6"/>
              <w:spacing w:before="97" w:line="214" w:lineRule="auto"/>
              <w:ind w:left="488"/>
            </w:pPr>
            <w:r>
              <w:rPr>
                <w:spacing w:val="-3"/>
              </w:rPr>
              <w:t>附属单位上缴收入</w:t>
            </w:r>
          </w:p>
        </w:tc>
        <w:tc>
          <w:tcPr>
            <w:tcW w:w="1387" w:type="dxa"/>
            <w:vAlign w:val="top"/>
          </w:tcPr>
          <w:p w14:paraId="02700028">
            <w:pPr>
              <w:rPr>
                <w:rFonts w:ascii="Arial"/>
                <w:sz w:val="21"/>
              </w:rPr>
            </w:pPr>
          </w:p>
        </w:tc>
        <w:tc>
          <w:tcPr>
            <w:tcW w:w="2691" w:type="dxa"/>
            <w:vAlign w:val="top"/>
          </w:tcPr>
          <w:p w14:paraId="7173BAB7">
            <w:pPr>
              <w:pStyle w:val="6"/>
              <w:spacing w:before="97" w:line="213" w:lineRule="auto"/>
              <w:ind w:left="119"/>
            </w:pPr>
            <w:r>
              <w:rPr>
                <w:spacing w:val="-1"/>
              </w:rPr>
              <w:t>215 资源勘探工业信息等支出</w:t>
            </w:r>
          </w:p>
        </w:tc>
        <w:tc>
          <w:tcPr>
            <w:tcW w:w="1705" w:type="dxa"/>
            <w:vAlign w:val="top"/>
          </w:tcPr>
          <w:p w14:paraId="643E170C">
            <w:pPr>
              <w:rPr>
                <w:rFonts w:ascii="Arial"/>
                <w:sz w:val="21"/>
              </w:rPr>
            </w:pPr>
          </w:p>
        </w:tc>
      </w:tr>
      <w:tr w14:paraId="5431A0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4FEF0C5">
            <w:pPr>
              <w:pStyle w:val="6"/>
              <w:spacing w:before="96" w:line="214" w:lineRule="auto"/>
              <w:ind w:left="481"/>
            </w:pPr>
            <w:r>
              <w:rPr>
                <w:spacing w:val="-2"/>
              </w:rPr>
              <w:t>事业单位经营收入</w:t>
            </w:r>
          </w:p>
        </w:tc>
        <w:tc>
          <w:tcPr>
            <w:tcW w:w="1387" w:type="dxa"/>
            <w:vAlign w:val="top"/>
          </w:tcPr>
          <w:p w14:paraId="19F8EC3B">
            <w:pPr>
              <w:rPr>
                <w:rFonts w:ascii="Arial"/>
                <w:sz w:val="21"/>
              </w:rPr>
            </w:pPr>
          </w:p>
        </w:tc>
        <w:tc>
          <w:tcPr>
            <w:tcW w:w="2691" w:type="dxa"/>
            <w:vAlign w:val="top"/>
          </w:tcPr>
          <w:p w14:paraId="7B5AC354">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36FBC518">
            <w:pPr>
              <w:rPr>
                <w:rFonts w:ascii="Arial"/>
                <w:sz w:val="21"/>
              </w:rPr>
            </w:pPr>
          </w:p>
        </w:tc>
      </w:tr>
      <w:tr w14:paraId="449445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CC57B26">
            <w:pPr>
              <w:pStyle w:val="6"/>
              <w:spacing w:before="97" w:line="215" w:lineRule="auto"/>
              <w:ind w:left="475"/>
            </w:pPr>
            <w:r>
              <w:rPr>
                <w:spacing w:val="-2"/>
              </w:rPr>
              <w:t>其他收入</w:t>
            </w:r>
          </w:p>
        </w:tc>
        <w:tc>
          <w:tcPr>
            <w:tcW w:w="1387" w:type="dxa"/>
            <w:vAlign w:val="top"/>
          </w:tcPr>
          <w:p w14:paraId="4BB30A88">
            <w:pPr>
              <w:pStyle w:val="6"/>
              <w:spacing w:before="97" w:line="215" w:lineRule="auto"/>
              <w:ind w:left="749"/>
            </w:pPr>
            <w:r>
              <w:rPr>
                <w:spacing w:val="-3"/>
              </w:rPr>
              <w:t>471.90</w:t>
            </w:r>
          </w:p>
        </w:tc>
        <w:tc>
          <w:tcPr>
            <w:tcW w:w="2691" w:type="dxa"/>
            <w:vAlign w:val="top"/>
          </w:tcPr>
          <w:p w14:paraId="6A135866">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2B8E0399">
            <w:pPr>
              <w:rPr>
                <w:rFonts w:ascii="Arial"/>
                <w:sz w:val="21"/>
              </w:rPr>
            </w:pPr>
          </w:p>
        </w:tc>
      </w:tr>
      <w:tr w14:paraId="34526B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E2D954D">
            <w:pPr>
              <w:pStyle w:val="6"/>
              <w:spacing w:before="99" w:line="213" w:lineRule="auto"/>
              <w:ind w:left="125"/>
            </w:pPr>
            <w:r>
              <w:rPr>
                <w:b/>
                <w:bCs/>
                <w:spacing w:val="-4"/>
              </w:rPr>
              <w:t>二、上年结转结余</w:t>
            </w:r>
          </w:p>
        </w:tc>
        <w:tc>
          <w:tcPr>
            <w:tcW w:w="1387" w:type="dxa"/>
            <w:vAlign w:val="top"/>
          </w:tcPr>
          <w:p w14:paraId="09F0DDA0">
            <w:pPr>
              <w:pStyle w:val="6"/>
              <w:spacing w:before="99" w:line="213" w:lineRule="auto"/>
              <w:ind w:left="750"/>
            </w:pPr>
            <w:r>
              <w:rPr>
                <w:b/>
                <w:bCs/>
                <w:spacing w:val="-4"/>
              </w:rPr>
              <w:t>276.44</w:t>
            </w:r>
          </w:p>
        </w:tc>
        <w:tc>
          <w:tcPr>
            <w:tcW w:w="2691" w:type="dxa"/>
            <w:vAlign w:val="top"/>
          </w:tcPr>
          <w:p w14:paraId="73AEE076">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30F188E2">
            <w:pPr>
              <w:rPr>
                <w:rFonts w:ascii="Arial"/>
                <w:sz w:val="21"/>
              </w:rPr>
            </w:pPr>
          </w:p>
        </w:tc>
      </w:tr>
      <w:tr w14:paraId="264B63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0DC69BB">
            <w:pPr>
              <w:pStyle w:val="6"/>
              <w:spacing w:before="98" w:line="214" w:lineRule="auto"/>
              <w:ind w:left="126"/>
            </w:pPr>
            <w:r>
              <w:rPr>
                <w:b/>
                <w:bCs/>
                <w:spacing w:val="-4"/>
              </w:rPr>
              <w:t>1.财政拨款结转</w:t>
            </w:r>
          </w:p>
        </w:tc>
        <w:tc>
          <w:tcPr>
            <w:tcW w:w="1387" w:type="dxa"/>
            <w:vAlign w:val="top"/>
          </w:tcPr>
          <w:p w14:paraId="788E6B7E">
            <w:pPr>
              <w:pStyle w:val="6"/>
              <w:spacing w:before="98" w:line="214" w:lineRule="auto"/>
              <w:ind w:left="750"/>
            </w:pPr>
            <w:r>
              <w:rPr>
                <w:b/>
                <w:bCs/>
                <w:spacing w:val="-4"/>
              </w:rPr>
              <w:t>276.44</w:t>
            </w:r>
          </w:p>
        </w:tc>
        <w:tc>
          <w:tcPr>
            <w:tcW w:w="2691" w:type="dxa"/>
            <w:vAlign w:val="top"/>
          </w:tcPr>
          <w:p w14:paraId="7B759824">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4CF21AD8">
            <w:pPr>
              <w:rPr>
                <w:rFonts w:ascii="Arial"/>
                <w:sz w:val="21"/>
              </w:rPr>
            </w:pPr>
          </w:p>
        </w:tc>
      </w:tr>
      <w:tr w14:paraId="55D5FE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F1A7424">
            <w:pPr>
              <w:pStyle w:val="6"/>
              <w:spacing w:before="97" w:line="214" w:lineRule="auto"/>
              <w:ind w:left="115"/>
            </w:pPr>
            <w:r>
              <w:rPr>
                <w:spacing w:val="-1"/>
              </w:rPr>
              <w:t>其中：一般公共预算拨款</w:t>
            </w:r>
          </w:p>
        </w:tc>
        <w:tc>
          <w:tcPr>
            <w:tcW w:w="1387" w:type="dxa"/>
            <w:vAlign w:val="top"/>
          </w:tcPr>
          <w:p w14:paraId="5BD99974">
            <w:pPr>
              <w:pStyle w:val="6"/>
              <w:spacing w:before="98" w:line="214" w:lineRule="auto"/>
              <w:ind w:left="750"/>
            </w:pPr>
            <w:r>
              <w:rPr>
                <w:spacing w:val="-3"/>
              </w:rPr>
              <w:t>276.44</w:t>
            </w:r>
          </w:p>
        </w:tc>
        <w:tc>
          <w:tcPr>
            <w:tcW w:w="2691" w:type="dxa"/>
            <w:vAlign w:val="top"/>
          </w:tcPr>
          <w:p w14:paraId="24DACCEB">
            <w:pPr>
              <w:pStyle w:val="6"/>
              <w:spacing w:before="97" w:line="213" w:lineRule="auto"/>
              <w:ind w:left="119"/>
            </w:pPr>
            <w:r>
              <w:rPr>
                <w:spacing w:val="-2"/>
              </w:rPr>
              <w:t>221 住房保障支出</w:t>
            </w:r>
          </w:p>
        </w:tc>
        <w:tc>
          <w:tcPr>
            <w:tcW w:w="1705" w:type="dxa"/>
            <w:vAlign w:val="top"/>
          </w:tcPr>
          <w:p w14:paraId="3E197057">
            <w:pPr>
              <w:pStyle w:val="6"/>
              <w:spacing w:before="98" w:line="214" w:lineRule="auto"/>
              <w:ind w:left="1161"/>
            </w:pPr>
            <w:r>
              <w:rPr>
                <w:spacing w:val="-4"/>
              </w:rPr>
              <w:t>11.32</w:t>
            </w:r>
          </w:p>
        </w:tc>
      </w:tr>
      <w:tr w14:paraId="174EB2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4847AE7">
            <w:pPr>
              <w:pStyle w:val="6"/>
              <w:spacing w:before="97" w:line="214" w:lineRule="auto"/>
              <w:ind w:left="472"/>
            </w:pPr>
            <w:r>
              <w:rPr>
                <w:spacing w:val="-1"/>
              </w:rPr>
              <w:t>基金预算拨款</w:t>
            </w:r>
          </w:p>
        </w:tc>
        <w:tc>
          <w:tcPr>
            <w:tcW w:w="1387" w:type="dxa"/>
            <w:vAlign w:val="top"/>
          </w:tcPr>
          <w:p w14:paraId="1E403C88">
            <w:pPr>
              <w:rPr>
                <w:rFonts w:ascii="Arial"/>
                <w:sz w:val="21"/>
              </w:rPr>
            </w:pPr>
          </w:p>
        </w:tc>
        <w:tc>
          <w:tcPr>
            <w:tcW w:w="2691" w:type="dxa"/>
            <w:vAlign w:val="top"/>
          </w:tcPr>
          <w:p w14:paraId="2234E053">
            <w:pPr>
              <w:pStyle w:val="6"/>
              <w:spacing w:before="97" w:line="213" w:lineRule="auto"/>
              <w:ind w:left="119"/>
            </w:pPr>
            <w:r>
              <w:rPr>
                <w:spacing w:val="-2"/>
              </w:rPr>
              <w:t>222 粮油物资储备支出</w:t>
            </w:r>
          </w:p>
        </w:tc>
        <w:tc>
          <w:tcPr>
            <w:tcW w:w="1705" w:type="dxa"/>
            <w:vAlign w:val="top"/>
          </w:tcPr>
          <w:p w14:paraId="0FDB555B">
            <w:pPr>
              <w:rPr>
                <w:rFonts w:ascii="Arial"/>
                <w:sz w:val="21"/>
              </w:rPr>
            </w:pPr>
          </w:p>
        </w:tc>
      </w:tr>
      <w:tr w14:paraId="5ECFEB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F03B8D8">
            <w:pPr>
              <w:pStyle w:val="6"/>
              <w:spacing w:before="96" w:line="214" w:lineRule="auto"/>
              <w:ind w:left="491"/>
            </w:pPr>
            <w:r>
              <w:rPr>
                <w:spacing w:val="-3"/>
              </w:rPr>
              <w:t>国有资本经营预算拨款</w:t>
            </w:r>
          </w:p>
        </w:tc>
        <w:tc>
          <w:tcPr>
            <w:tcW w:w="1387" w:type="dxa"/>
            <w:vAlign w:val="top"/>
          </w:tcPr>
          <w:p w14:paraId="075C1651">
            <w:pPr>
              <w:rPr>
                <w:rFonts w:ascii="Arial"/>
                <w:sz w:val="21"/>
              </w:rPr>
            </w:pPr>
          </w:p>
        </w:tc>
        <w:tc>
          <w:tcPr>
            <w:tcW w:w="2691" w:type="dxa"/>
            <w:vAlign w:val="top"/>
          </w:tcPr>
          <w:p w14:paraId="4BE430C3">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5C0073CF">
            <w:pPr>
              <w:rPr>
                <w:rFonts w:ascii="Arial"/>
                <w:sz w:val="21"/>
              </w:rPr>
            </w:pPr>
          </w:p>
        </w:tc>
      </w:tr>
      <w:tr w14:paraId="723EDE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7883A00">
            <w:pPr>
              <w:pStyle w:val="6"/>
              <w:spacing w:before="96" w:line="214" w:lineRule="auto"/>
              <w:ind w:left="122"/>
            </w:pPr>
            <w:r>
              <w:rPr>
                <w:b/>
                <w:bCs/>
                <w:spacing w:val="-3"/>
              </w:rPr>
              <w:t>2.非财政拨款结转结余</w:t>
            </w:r>
          </w:p>
        </w:tc>
        <w:tc>
          <w:tcPr>
            <w:tcW w:w="1387" w:type="dxa"/>
            <w:vAlign w:val="top"/>
          </w:tcPr>
          <w:p w14:paraId="5912EBE4">
            <w:pPr>
              <w:rPr>
                <w:rFonts w:ascii="Arial"/>
                <w:sz w:val="21"/>
              </w:rPr>
            </w:pPr>
          </w:p>
        </w:tc>
        <w:tc>
          <w:tcPr>
            <w:tcW w:w="2691" w:type="dxa"/>
            <w:vAlign w:val="top"/>
          </w:tcPr>
          <w:p w14:paraId="3DB1E205">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27E0A100">
            <w:pPr>
              <w:rPr>
                <w:rFonts w:ascii="Arial"/>
                <w:sz w:val="21"/>
              </w:rPr>
            </w:pPr>
          </w:p>
        </w:tc>
      </w:tr>
      <w:tr w14:paraId="116758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1DEF838">
            <w:pPr>
              <w:pStyle w:val="6"/>
              <w:spacing w:before="99" w:line="213" w:lineRule="auto"/>
              <w:ind w:left="115"/>
            </w:pPr>
            <w:r>
              <w:rPr>
                <w:spacing w:val="-1"/>
              </w:rPr>
              <w:t>其中：财政专户核拨</w:t>
            </w:r>
          </w:p>
        </w:tc>
        <w:tc>
          <w:tcPr>
            <w:tcW w:w="1387" w:type="dxa"/>
            <w:vAlign w:val="top"/>
          </w:tcPr>
          <w:p w14:paraId="53017969">
            <w:pPr>
              <w:rPr>
                <w:rFonts w:ascii="Arial"/>
                <w:sz w:val="21"/>
              </w:rPr>
            </w:pPr>
          </w:p>
        </w:tc>
        <w:tc>
          <w:tcPr>
            <w:tcW w:w="2691" w:type="dxa"/>
            <w:vAlign w:val="top"/>
          </w:tcPr>
          <w:p w14:paraId="408693EB">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1630EB4E">
            <w:pPr>
              <w:rPr>
                <w:rFonts w:ascii="Arial"/>
                <w:sz w:val="21"/>
              </w:rPr>
            </w:pPr>
          </w:p>
        </w:tc>
      </w:tr>
      <w:tr w14:paraId="37144C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B356ACC">
            <w:pPr>
              <w:pStyle w:val="6"/>
              <w:spacing w:before="98" w:line="214" w:lineRule="auto"/>
              <w:ind w:left="479"/>
            </w:pPr>
            <w:r>
              <w:rPr>
                <w:spacing w:val="-3"/>
              </w:rPr>
              <w:t>单位资金</w:t>
            </w:r>
          </w:p>
        </w:tc>
        <w:tc>
          <w:tcPr>
            <w:tcW w:w="1387" w:type="dxa"/>
            <w:vAlign w:val="top"/>
          </w:tcPr>
          <w:p w14:paraId="6946E976">
            <w:pPr>
              <w:rPr>
                <w:rFonts w:ascii="Arial"/>
                <w:sz w:val="21"/>
              </w:rPr>
            </w:pPr>
          </w:p>
        </w:tc>
        <w:tc>
          <w:tcPr>
            <w:tcW w:w="2691" w:type="dxa"/>
            <w:vAlign w:val="top"/>
          </w:tcPr>
          <w:p w14:paraId="462D4E9C">
            <w:pPr>
              <w:pStyle w:val="6"/>
              <w:spacing w:before="98" w:line="213" w:lineRule="auto"/>
              <w:ind w:left="119"/>
            </w:pPr>
            <w:r>
              <w:rPr>
                <w:spacing w:val="-2"/>
              </w:rPr>
              <w:t>229 其他支出</w:t>
            </w:r>
          </w:p>
        </w:tc>
        <w:tc>
          <w:tcPr>
            <w:tcW w:w="1705" w:type="dxa"/>
            <w:vAlign w:val="top"/>
          </w:tcPr>
          <w:p w14:paraId="5AC3F3D9">
            <w:pPr>
              <w:rPr>
                <w:rFonts w:ascii="Arial"/>
                <w:sz w:val="21"/>
              </w:rPr>
            </w:pPr>
          </w:p>
        </w:tc>
      </w:tr>
      <w:tr w14:paraId="7B523A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9B959DF">
            <w:pPr>
              <w:rPr>
                <w:rFonts w:ascii="Arial"/>
                <w:sz w:val="21"/>
              </w:rPr>
            </w:pPr>
          </w:p>
        </w:tc>
        <w:tc>
          <w:tcPr>
            <w:tcW w:w="1387" w:type="dxa"/>
            <w:vAlign w:val="top"/>
          </w:tcPr>
          <w:p w14:paraId="1F8D2687">
            <w:pPr>
              <w:rPr>
                <w:rFonts w:ascii="Arial"/>
                <w:sz w:val="21"/>
              </w:rPr>
            </w:pPr>
          </w:p>
        </w:tc>
        <w:tc>
          <w:tcPr>
            <w:tcW w:w="2691" w:type="dxa"/>
            <w:vAlign w:val="top"/>
          </w:tcPr>
          <w:p w14:paraId="3C9D506E">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0BF96979">
            <w:pPr>
              <w:rPr>
                <w:rFonts w:ascii="Arial"/>
                <w:sz w:val="21"/>
              </w:rPr>
            </w:pPr>
          </w:p>
        </w:tc>
      </w:tr>
      <w:tr w14:paraId="581E51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4A07884">
            <w:pPr>
              <w:rPr>
                <w:rFonts w:ascii="Arial"/>
                <w:sz w:val="21"/>
              </w:rPr>
            </w:pPr>
          </w:p>
        </w:tc>
        <w:tc>
          <w:tcPr>
            <w:tcW w:w="1387" w:type="dxa"/>
            <w:vAlign w:val="top"/>
          </w:tcPr>
          <w:p w14:paraId="4DC87FEB">
            <w:pPr>
              <w:rPr>
                <w:rFonts w:ascii="Arial"/>
                <w:sz w:val="21"/>
              </w:rPr>
            </w:pPr>
          </w:p>
        </w:tc>
        <w:tc>
          <w:tcPr>
            <w:tcW w:w="2691" w:type="dxa"/>
            <w:vAlign w:val="top"/>
          </w:tcPr>
          <w:p w14:paraId="5A58280D">
            <w:pPr>
              <w:pStyle w:val="6"/>
              <w:spacing w:before="97" w:line="213" w:lineRule="auto"/>
              <w:ind w:left="119"/>
            </w:pPr>
            <w:r>
              <w:rPr>
                <w:spacing w:val="-2"/>
              </w:rPr>
              <w:t>231 债务还本支出</w:t>
            </w:r>
          </w:p>
        </w:tc>
        <w:tc>
          <w:tcPr>
            <w:tcW w:w="1705" w:type="dxa"/>
            <w:vAlign w:val="top"/>
          </w:tcPr>
          <w:p w14:paraId="21CD5E76">
            <w:pPr>
              <w:rPr>
                <w:rFonts w:ascii="Arial"/>
                <w:sz w:val="21"/>
              </w:rPr>
            </w:pPr>
          </w:p>
        </w:tc>
      </w:tr>
      <w:tr w14:paraId="626C8B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E30875D">
            <w:pPr>
              <w:rPr>
                <w:rFonts w:ascii="Arial"/>
                <w:sz w:val="21"/>
              </w:rPr>
            </w:pPr>
          </w:p>
        </w:tc>
        <w:tc>
          <w:tcPr>
            <w:tcW w:w="1387" w:type="dxa"/>
            <w:vAlign w:val="top"/>
          </w:tcPr>
          <w:p w14:paraId="1A85CB8A">
            <w:pPr>
              <w:rPr>
                <w:rFonts w:ascii="Arial"/>
                <w:sz w:val="21"/>
              </w:rPr>
            </w:pPr>
          </w:p>
        </w:tc>
        <w:tc>
          <w:tcPr>
            <w:tcW w:w="2691" w:type="dxa"/>
            <w:vAlign w:val="top"/>
          </w:tcPr>
          <w:p w14:paraId="4FDB97D9">
            <w:pPr>
              <w:pStyle w:val="6"/>
              <w:spacing w:before="97" w:line="213" w:lineRule="auto"/>
              <w:ind w:left="119"/>
            </w:pPr>
            <w:r>
              <w:rPr>
                <w:spacing w:val="-2"/>
              </w:rPr>
              <w:t>232 债务付息支出</w:t>
            </w:r>
          </w:p>
        </w:tc>
        <w:tc>
          <w:tcPr>
            <w:tcW w:w="1705" w:type="dxa"/>
            <w:vAlign w:val="top"/>
          </w:tcPr>
          <w:p w14:paraId="70B16BE0">
            <w:pPr>
              <w:rPr>
                <w:rFonts w:ascii="Arial"/>
                <w:sz w:val="21"/>
              </w:rPr>
            </w:pPr>
          </w:p>
        </w:tc>
      </w:tr>
      <w:tr w14:paraId="59DFB8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F95AE09">
            <w:pPr>
              <w:rPr>
                <w:rFonts w:ascii="Arial"/>
                <w:sz w:val="21"/>
              </w:rPr>
            </w:pPr>
          </w:p>
        </w:tc>
        <w:tc>
          <w:tcPr>
            <w:tcW w:w="1387" w:type="dxa"/>
            <w:vAlign w:val="top"/>
          </w:tcPr>
          <w:p w14:paraId="499B5A49">
            <w:pPr>
              <w:rPr>
                <w:rFonts w:ascii="Arial"/>
                <w:sz w:val="21"/>
              </w:rPr>
            </w:pPr>
          </w:p>
        </w:tc>
        <w:tc>
          <w:tcPr>
            <w:tcW w:w="2691" w:type="dxa"/>
            <w:vAlign w:val="top"/>
          </w:tcPr>
          <w:p w14:paraId="7C82629E">
            <w:pPr>
              <w:pStyle w:val="6"/>
              <w:spacing w:before="96" w:line="213" w:lineRule="auto"/>
              <w:ind w:left="119"/>
            </w:pPr>
            <w:r>
              <w:rPr>
                <w:spacing w:val="-2"/>
              </w:rPr>
              <w:t>233 债务发行费用支出</w:t>
            </w:r>
          </w:p>
        </w:tc>
        <w:tc>
          <w:tcPr>
            <w:tcW w:w="1705" w:type="dxa"/>
            <w:vAlign w:val="top"/>
          </w:tcPr>
          <w:p w14:paraId="2F313695">
            <w:pPr>
              <w:rPr>
                <w:rFonts w:ascii="Arial"/>
                <w:sz w:val="21"/>
              </w:rPr>
            </w:pPr>
          </w:p>
        </w:tc>
      </w:tr>
      <w:tr w14:paraId="1D0192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61B7F5F">
            <w:pPr>
              <w:rPr>
                <w:rFonts w:ascii="Arial"/>
                <w:sz w:val="21"/>
              </w:rPr>
            </w:pPr>
          </w:p>
        </w:tc>
        <w:tc>
          <w:tcPr>
            <w:tcW w:w="1387" w:type="dxa"/>
            <w:vAlign w:val="top"/>
          </w:tcPr>
          <w:p w14:paraId="1DA81506">
            <w:pPr>
              <w:rPr>
                <w:rFonts w:ascii="Arial"/>
                <w:sz w:val="21"/>
              </w:rPr>
            </w:pPr>
          </w:p>
        </w:tc>
        <w:tc>
          <w:tcPr>
            <w:tcW w:w="2691" w:type="dxa"/>
            <w:vAlign w:val="top"/>
          </w:tcPr>
          <w:p w14:paraId="50C66E4C">
            <w:pPr>
              <w:pStyle w:val="6"/>
              <w:spacing w:before="98" w:line="213" w:lineRule="auto"/>
              <w:ind w:left="119"/>
            </w:pPr>
            <w:r>
              <w:rPr>
                <w:spacing w:val="-1"/>
              </w:rPr>
              <w:t>234 抗疫特别国债安排的支出</w:t>
            </w:r>
          </w:p>
        </w:tc>
        <w:tc>
          <w:tcPr>
            <w:tcW w:w="1705" w:type="dxa"/>
            <w:vAlign w:val="top"/>
          </w:tcPr>
          <w:p w14:paraId="781E8C23">
            <w:pPr>
              <w:rPr>
                <w:rFonts w:ascii="Arial"/>
                <w:sz w:val="21"/>
              </w:rPr>
            </w:pPr>
          </w:p>
        </w:tc>
      </w:tr>
      <w:tr w14:paraId="5F271D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37E14F81">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74FE1836">
            <w:pPr>
              <w:pStyle w:val="6"/>
              <w:spacing w:before="98" w:line="218" w:lineRule="auto"/>
              <w:ind w:left="751"/>
            </w:pPr>
            <w:r>
              <w:rPr>
                <w:spacing w:val="-3"/>
              </w:rPr>
              <w:t>894.64</w:t>
            </w:r>
          </w:p>
        </w:tc>
        <w:tc>
          <w:tcPr>
            <w:tcW w:w="2691" w:type="dxa"/>
            <w:vAlign w:val="top"/>
          </w:tcPr>
          <w:p w14:paraId="159A45B4">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20321081">
            <w:pPr>
              <w:pStyle w:val="6"/>
              <w:spacing w:before="98" w:line="218" w:lineRule="auto"/>
              <w:ind w:left="1067"/>
            </w:pPr>
            <w:r>
              <w:rPr>
                <w:spacing w:val="-3"/>
              </w:rPr>
              <w:t>894.64</w:t>
            </w:r>
          </w:p>
        </w:tc>
      </w:tr>
    </w:tbl>
    <w:p w14:paraId="0386B440">
      <w:pPr>
        <w:rPr>
          <w:rFonts w:ascii="Arial"/>
          <w:sz w:val="21"/>
        </w:rPr>
      </w:pPr>
    </w:p>
    <w:p w14:paraId="2A8B43D4">
      <w:pPr>
        <w:rPr>
          <w:rFonts w:ascii="Arial" w:hAnsi="Arial" w:eastAsia="Arial" w:cs="Arial"/>
          <w:sz w:val="21"/>
          <w:szCs w:val="21"/>
        </w:rPr>
        <w:sectPr>
          <w:footerReference r:id="rId9" w:type="default"/>
          <w:pgSz w:w="11906" w:h="16839"/>
          <w:pgMar w:top="1431" w:right="959" w:bottom="1521" w:left="1775" w:header="0" w:footer="1156" w:gutter="0"/>
          <w:cols w:space="720" w:num="1"/>
        </w:sectPr>
      </w:pPr>
    </w:p>
    <w:p w14:paraId="28A27DA7">
      <w:pPr>
        <w:spacing w:line="279" w:lineRule="auto"/>
        <w:rPr>
          <w:rFonts w:ascii="Arial"/>
          <w:sz w:val="21"/>
        </w:rPr>
      </w:pPr>
    </w:p>
    <w:p w14:paraId="17F853D7">
      <w:pPr>
        <w:spacing w:line="279" w:lineRule="auto"/>
        <w:rPr>
          <w:rFonts w:ascii="Arial"/>
          <w:sz w:val="21"/>
        </w:rPr>
      </w:pPr>
    </w:p>
    <w:p w14:paraId="654F283C">
      <w:pPr>
        <w:spacing w:line="279" w:lineRule="auto"/>
        <w:rPr>
          <w:rFonts w:ascii="Arial"/>
          <w:sz w:val="21"/>
        </w:rPr>
      </w:pPr>
    </w:p>
    <w:p w14:paraId="04791495">
      <w:pPr>
        <w:pStyle w:val="2"/>
        <w:spacing w:before="100" w:line="222" w:lineRule="auto"/>
        <w:ind w:left="34"/>
        <w:outlineLvl w:val="0"/>
      </w:pPr>
      <w:r>
        <w:rPr>
          <w:b/>
          <w:bCs/>
          <w:spacing w:val="-4"/>
        </w:rPr>
        <w:t>表</w:t>
      </w:r>
      <w:r>
        <w:rPr>
          <w:spacing w:val="-49"/>
        </w:rPr>
        <w:t xml:space="preserve"> </w:t>
      </w:r>
      <w:r>
        <w:rPr>
          <w:b/>
          <w:bCs/>
          <w:spacing w:val="-4"/>
        </w:rPr>
        <w:t>2</w:t>
      </w:r>
    </w:p>
    <w:p w14:paraId="3EC5DF18">
      <w:pPr>
        <w:pStyle w:val="2"/>
        <w:spacing w:before="251" w:line="219" w:lineRule="auto"/>
        <w:ind w:left="5579"/>
        <w:outlineLvl w:val="0"/>
      </w:pPr>
      <w:r>
        <w:rPr>
          <w:b/>
          <w:bCs/>
          <w:spacing w:val="5"/>
        </w:rPr>
        <w:t>单位收入总体情况表</w:t>
      </w:r>
    </w:p>
    <w:p w14:paraId="61BB391E">
      <w:pPr>
        <w:pStyle w:val="2"/>
        <w:spacing w:before="237" w:line="214" w:lineRule="auto"/>
        <w:ind w:left="122"/>
        <w:rPr>
          <w:sz w:val="24"/>
          <w:szCs w:val="24"/>
        </w:rPr>
      </w:pPr>
      <w:r>
        <w:rPr>
          <w:sz w:val="24"/>
          <w:szCs w:val="24"/>
        </w:rPr>
        <w:t xml:space="preserve">编制单位：托克逊县技工学校                                                                 </w:t>
      </w:r>
      <w:r>
        <w:rPr>
          <w:spacing w:val="-1"/>
          <w:sz w:val="24"/>
          <w:szCs w:val="24"/>
        </w:rPr>
        <w:t xml:space="preserve">             单位：万元</w:t>
      </w:r>
    </w:p>
    <w:p w14:paraId="4DA018F0">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5AE5C4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007405DA">
            <w:pPr>
              <w:pStyle w:val="6"/>
              <w:spacing w:before="61" w:line="222" w:lineRule="auto"/>
              <w:ind w:left="173"/>
              <w:rPr>
                <w:sz w:val="19"/>
                <w:szCs w:val="19"/>
              </w:rPr>
            </w:pPr>
            <w:r>
              <w:rPr>
                <w:b/>
                <w:bCs/>
                <w:spacing w:val="6"/>
                <w:sz w:val="19"/>
                <w:szCs w:val="19"/>
              </w:rPr>
              <w:t>功能分类科</w:t>
            </w:r>
          </w:p>
          <w:p w14:paraId="665E95A3">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13F15DE8">
            <w:pPr>
              <w:spacing w:line="279" w:lineRule="auto"/>
              <w:rPr>
                <w:rFonts w:ascii="Arial"/>
                <w:sz w:val="21"/>
              </w:rPr>
            </w:pPr>
          </w:p>
          <w:p w14:paraId="7403B00D">
            <w:pPr>
              <w:spacing w:line="279" w:lineRule="auto"/>
              <w:rPr>
                <w:rFonts w:ascii="Arial"/>
                <w:sz w:val="21"/>
              </w:rPr>
            </w:pPr>
          </w:p>
          <w:p w14:paraId="600650B7">
            <w:pPr>
              <w:spacing w:line="279" w:lineRule="auto"/>
              <w:rPr>
                <w:rFonts w:ascii="Arial"/>
                <w:sz w:val="21"/>
              </w:rPr>
            </w:pPr>
          </w:p>
          <w:p w14:paraId="5C4361D7">
            <w:pPr>
              <w:spacing w:line="279" w:lineRule="auto"/>
              <w:rPr>
                <w:rFonts w:ascii="Arial"/>
                <w:sz w:val="21"/>
              </w:rPr>
            </w:pPr>
          </w:p>
          <w:p w14:paraId="3911286E">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35E0E91B">
            <w:pPr>
              <w:spacing w:line="279" w:lineRule="auto"/>
              <w:rPr>
                <w:rFonts w:ascii="Arial"/>
                <w:sz w:val="21"/>
              </w:rPr>
            </w:pPr>
          </w:p>
          <w:p w14:paraId="24221D88">
            <w:pPr>
              <w:spacing w:line="279" w:lineRule="auto"/>
              <w:rPr>
                <w:rFonts w:ascii="Arial"/>
                <w:sz w:val="21"/>
              </w:rPr>
            </w:pPr>
          </w:p>
          <w:p w14:paraId="286FA829">
            <w:pPr>
              <w:spacing w:line="279" w:lineRule="auto"/>
              <w:rPr>
                <w:rFonts w:ascii="Arial"/>
                <w:sz w:val="21"/>
              </w:rPr>
            </w:pPr>
          </w:p>
          <w:p w14:paraId="4BC76AF4">
            <w:pPr>
              <w:spacing w:line="280" w:lineRule="auto"/>
              <w:rPr>
                <w:rFonts w:ascii="Arial"/>
                <w:sz w:val="21"/>
              </w:rPr>
            </w:pPr>
          </w:p>
          <w:p w14:paraId="43245D7A">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15A3B7CF">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71314317">
            <w:pPr>
              <w:spacing w:line="325" w:lineRule="auto"/>
              <w:rPr>
                <w:rFonts w:ascii="Arial"/>
                <w:sz w:val="21"/>
              </w:rPr>
            </w:pPr>
          </w:p>
          <w:p w14:paraId="5EB02A02">
            <w:pPr>
              <w:spacing w:line="326" w:lineRule="auto"/>
              <w:rPr>
                <w:rFonts w:ascii="Arial"/>
                <w:sz w:val="21"/>
              </w:rPr>
            </w:pPr>
          </w:p>
          <w:p w14:paraId="7407E71A">
            <w:pPr>
              <w:pStyle w:val="6"/>
              <w:spacing w:before="62" w:line="222" w:lineRule="auto"/>
              <w:ind w:left="144"/>
              <w:rPr>
                <w:sz w:val="19"/>
                <w:szCs w:val="19"/>
              </w:rPr>
            </w:pPr>
            <w:r>
              <w:rPr>
                <w:b/>
                <w:bCs/>
                <w:spacing w:val="4"/>
                <w:sz w:val="19"/>
                <w:szCs w:val="19"/>
              </w:rPr>
              <w:t>财政专</w:t>
            </w:r>
          </w:p>
          <w:p w14:paraId="6463D8C7">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73A9ED5E">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591EC6E7">
            <w:pPr>
              <w:rPr>
                <w:rFonts w:ascii="Arial"/>
                <w:sz w:val="21"/>
              </w:rPr>
            </w:pPr>
          </w:p>
          <w:p w14:paraId="2C70A212">
            <w:pPr>
              <w:rPr>
                <w:rFonts w:ascii="Arial"/>
                <w:sz w:val="21"/>
              </w:rPr>
            </w:pPr>
          </w:p>
          <w:p w14:paraId="40C946BB">
            <w:pPr>
              <w:rPr>
                <w:rFonts w:ascii="Arial"/>
                <w:sz w:val="21"/>
              </w:rPr>
            </w:pPr>
          </w:p>
          <w:p w14:paraId="02222B89">
            <w:pPr>
              <w:spacing w:line="241" w:lineRule="auto"/>
              <w:rPr>
                <w:rFonts w:ascii="Arial"/>
                <w:sz w:val="21"/>
              </w:rPr>
            </w:pPr>
          </w:p>
          <w:p w14:paraId="461B1142">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64935B05">
            <w:pPr>
              <w:rPr>
                <w:rFonts w:ascii="Arial"/>
                <w:sz w:val="21"/>
              </w:rPr>
            </w:pPr>
          </w:p>
          <w:p w14:paraId="3CCF9789">
            <w:pPr>
              <w:rPr>
                <w:rFonts w:ascii="Arial"/>
                <w:sz w:val="21"/>
              </w:rPr>
            </w:pPr>
          </w:p>
          <w:p w14:paraId="428DF7C7">
            <w:pPr>
              <w:spacing w:line="241" w:lineRule="auto"/>
              <w:rPr>
                <w:rFonts w:ascii="Arial"/>
                <w:sz w:val="21"/>
              </w:rPr>
            </w:pPr>
          </w:p>
          <w:p w14:paraId="299B3322">
            <w:pPr>
              <w:spacing w:line="241" w:lineRule="auto"/>
              <w:rPr>
                <w:rFonts w:ascii="Arial"/>
                <w:sz w:val="21"/>
              </w:rPr>
            </w:pPr>
          </w:p>
          <w:p w14:paraId="1B83FAC8">
            <w:pPr>
              <w:pStyle w:val="6"/>
              <w:spacing w:before="61" w:line="222" w:lineRule="auto"/>
              <w:ind w:left="129"/>
              <w:rPr>
                <w:sz w:val="19"/>
                <w:szCs w:val="19"/>
              </w:rPr>
            </w:pPr>
            <w:r>
              <w:rPr>
                <w:b/>
                <w:bCs/>
                <w:spacing w:val="4"/>
                <w:sz w:val="19"/>
                <w:szCs w:val="19"/>
              </w:rPr>
              <w:t>财政拨</w:t>
            </w:r>
          </w:p>
          <w:p w14:paraId="385D8293">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169AC856">
            <w:pPr>
              <w:spacing w:line="268" w:lineRule="auto"/>
              <w:rPr>
                <w:rFonts w:ascii="Arial"/>
                <w:sz w:val="21"/>
              </w:rPr>
            </w:pPr>
          </w:p>
          <w:p w14:paraId="0FD21FA8">
            <w:pPr>
              <w:spacing w:line="269" w:lineRule="auto"/>
              <w:rPr>
                <w:rFonts w:ascii="Arial"/>
                <w:sz w:val="21"/>
              </w:rPr>
            </w:pPr>
          </w:p>
          <w:p w14:paraId="1E304054">
            <w:pPr>
              <w:spacing w:line="269" w:lineRule="auto"/>
              <w:rPr>
                <w:rFonts w:ascii="Arial"/>
                <w:sz w:val="21"/>
              </w:rPr>
            </w:pPr>
          </w:p>
          <w:p w14:paraId="2E1A89EF">
            <w:pPr>
              <w:pStyle w:val="6"/>
              <w:spacing w:before="62" w:line="222" w:lineRule="auto"/>
              <w:ind w:left="128"/>
              <w:rPr>
                <w:sz w:val="19"/>
                <w:szCs w:val="19"/>
              </w:rPr>
            </w:pPr>
            <w:r>
              <w:rPr>
                <w:b/>
                <w:bCs/>
                <w:spacing w:val="1"/>
                <w:sz w:val="19"/>
                <w:szCs w:val="19"/>
              </w:rPr>
              <w:t>非财政</w:t>
            </w:r>
          </w:p>
          <w:p w14:paraId="5AF255A4">
            <w:pPr>
              <w:pStyle w:val="6"/>
              <w:spacing w:before="83" w:line="222" w:lineRule="auto"/>
              <w:ind w:left="116"/>
              <w:rPr>
                <w:sz w:val="19"/>
                <w:szCs w:val="19"/>
              </w:rPr>
            </w:pPr>
            <w:r>
              <w:rPr>
                <w:b/>
                <w:bCs/>
                <w:spacing w:val="5"/>
                <w:sz w:val="19"/>
                <w:szCs w:val="19"/>
              </w:rPr>
              <w:t>拨款结</w:t>
            </w:r>
          </w:p>
          <w:p w14:paraId="22E2C7A6">
            <w:pPr>
              <w:pStyle w:val="6"/>
              <w:spacing w:before="83" w:line="222" w:lineRule="auto"/>
              <w:ind w:left="127"/>
              <w:rPr>
                <w:sz w:val="19"/>
                <w:szCs w:val="19"/>
              </w:rPr>
            </w:pPr>
            <w:r>
              <w:rPr>
                <w:b/>
                <w:bCs/>
                <w:spacing w:val="1"/>
                <w:sz w:val="19"/>
                <w:szCs w:val="19"/>
              </w:rPr>
              <w:t>转结余</w:t>
            </w:r>
          </w:p>
        </w:tc>
      </w:tr>
      <w:tr w14:paraId="56F4C8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0820CDCC">
            <w:pPr>
              <w:spacing w:line="265" w:lineRule="auto"/>
              <w:rPr>
                <w:rFonts w:ascii="Arial"/>
                <w:sz w:val="21"/>
              </w:rPr>
            </w:pPr>
          </w:p>
          <w:p w14:paraId="6C9EF957">
            <w:pPr>
              <w:spacing w:line="266" w:lineRule="auto"/>
              <w:rPr>
                <w:rFonts w:ascii="Arial"/>
                <w:sz w:val="21"/>
              </w:rPr>
            </w:pPr>
          </w:p>
          <w:p w14:paraId="0A52F8C1">
            <w:pPr>
              <w:spacing w:line="266" w:lineRule="auto"/>
              <w:rPr>
                <w:rFonts w:ascii="Arial"/>
                <w:sz w:val="21"/>
              </w:rPr>
            </w:pPr>
          </w:p>
          <w:p w14:paraId="3F7F3D85">
            <w:pPr>
              <w:pStyle w:val="6"/>
              <w:spacing w:before="61" w:line="222" w:lineRule="auto"/>
              <w:ind w:left="198"/>
              <w:rPr>
                <w:sz w:val="19"/>
                <w:szCs w:val="19"/>
              </w:rPr>
            </w:pPr>
            <w:r>
              <w:rPr>
                <w:b/>
                <w:bCs/>
                <w:spacing w:val="-2"/>
                <w:sz w:val="19"/>
                <w:szCs w:val="19"/>
              </w:rPr>
              <w:t>类</w:t>
            </w:r>
          </w:p>
        </w:tc>
        <w:tc>
          <w:tcPr>
            <w:tcW w:w="417" w:type="dxa"/>
            <w:vAlign w:val="top"/>
          </w:tcPr>
          <w:p w14:paraId="2B3A275D">
            <w:pPr>
              <w:spacing w:line="265" w:lineRule="auto"/>
              <w:rPr>
                <w:rFonts w:ascii="Arial"/>
                <w:sz w:val="21"/>
              </w:rPr>
            </w:pPr>
          </w:p>
          <w:p w14:paraId="22EE5B06">
            <w:pPr>
              <w:spacing w:line="266" w:lineRule="auto"/>
              <w:rPr>
                <w:rFonts w:ascii="Arial"/>
                <w:sz w:val="21"/>
              </w:rPr>
            </w:pPr>
          </w:p>
          <w:p w14:paraId="3ED9558A">
            <w:pPr>
              <w:spacing w:line="266" w:lineRule="auto"/>
              <w:rPr>
                <w:rFonts w:ascii="Arial"/>
                <w:sz w:val="21"/>
              </w:rPr>
            </w:pPr>
          </w:p>
          <w:p w14:paraId="6DADCD9A">
            <w:pPr>
              <w:pStyle w:val="6"/>
              <w:spacing w:before="62" w:line="226" w:lineRule="auto"/>
              <w:ind w:left="114"/>
              <w:rPr>
                <w:sz w:val="19"/>
                <w:szCs w:val="19"/>
              </w:rPr>
            </w:pPr>
            <w:r>
              <w:rPr>
                <w:b/>
                <w:bCs/>
                <w:spacing w:val="-2"/>
                <w:sz w:val="19"/>
                <w:szCs w:val="19"/>
              </w:rPr>
              <w:t>款</w:t>
            </w:r>
          </w:p>
        </w:tc>
        <w:tc>
          <w:tcPr>
            <w:tcW w:w="417" w:type="dxa"/>
            <w:vAlign w:val="top"/>
          </w:tcPr>
          <w:p w14:paraId="05958BC7">
            <w:pPr>
              <w:spacing w:line="265" w:lineRule="auto"/>
              <w:rPr>
                <w:rFonts w:ascii="Arial"/>
                <w:sz w:val="21"/>
              </w:rPr>
            </w:pPr>
          </w:p>
          <w:p w14:paraId="5A9820D6">
            <w:pPr>
              <w:spacing w:line="266" w:lineRule="auto"/>
              <w:rPr>
                <w:rFonts w:ascii="Arial"/>
                <w:sz w:val="21"/>
              </w:rPr>
            </w:pPr>
          </w:p>
          <w:p w14:paraId="5D21F2B3">
            <w:pPr>
              <w:spacing w:line="266" w:lineRule="auto"/>
              <w:rPr>
                <w:rFonts w:ascii="Arial"/>
                <w:sz w:val="21"/>
              </w:rPr>
            </w:pPr>
          </w:p>
          <w:p w14:paraId="0764D921">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5FDD4088">
            <w:pPr>
              <w:rPr>
                <w:rFonts w:ascii="Arial"/>
                <w:sz w:val="21"/>
              </w:rPr>
            </w:pPr>
          </w:p>
        </w:tc>
        <w:tc>
          <w:tcPr>
            <w:tcW w:w="1009" w:type="dxa"/>
            <w:vMerge w:val="continue"/>
            <w:tcBorders>
              <w:top w:val="nil"/>
            </w:tcBorders>
            <w:vAlign w:val="top"/>
          </w:tcPr>
          <w:p w14:paraId="3093FF1C">
            <w:pPr>
              <w:rPr>
                <w:rFonts w:ascii="Arial"/>
                <w:sz w:val="21"/>
              </w:rPr>
            </w:pPr>
          </w:p>
        </w:tc>
        <w:tc>
          <w:tcPr>
            <w:tcW w:w="1019" w:type="dxa"/>
            <w:vAlign w:val="top"/>
          </w:tcPr>
          <w:p w14:paraId="34DA325E">
            <w:pPr>
              <w:spacing w:line="243" w:lineRule="auto"/>
              <w:rPr>
                <w:rFonts w:ascii="Arial"/>
                <w:sz w:val="21"/>
              </w:rPr>
            </w:pPr>
          </w:p>
          <w:p w14:paraId="102FC74B">
            <w:pPr>
              <w:spacing w:line="244" w:lineRule="auto"/>
              <w:rPr>
                <w:rFonts w:ascii="Arial"/>
                <w:sz w:val="21"/>
              </w:rPr>
            </w:pPr>
          </w:p>
          <w:p w14:paraId="2108920B">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47E32166">
            <w:pPr>
              <w:spacing w:line="321" w:lineRule="auto"/>
              <w:rPr>
                <w:rFonts w:ascii="Arial"/>
                <w:sz w:val="21"/>
              </w:rPr>
            </w:pPr>
          </w:p>
          <w:p w14:paraId="4CBCB7F5">
            <w:pPr>
              <w:spacing w:line="321" w:lineRule="auto"/>
              <w:rPr>
                <w:rFonts w:ascii="Arial"/>
                <w:sz w:val="21"/>
              </w:rPr>
            </w:pPr>
          </w:p>
          <w:p w14:paraId="215BC0D1">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5957A057">
            <w:pPr>
              <w:pStyle w:val="6"/>
              <w:spacing w:before="76" w:line="222" w:lineRule="auto"/>
              <w:ind w:left="115"/>
              <w:rPr>
                <w:sz w:val="19"/>
                <w:szCs w:val="19"/>
              </w:rPr>
            </w:pPr>
            <w:r>
              <w:rPr>
                <w:b/>
                <w:bCs/>
                <w:spacing w:val="4"/>
                <w:sz w:val="19"/>
                <w:szCs w:val="19"/>
              </w:rPr>
              <w:t>共预算</w:t>
            </w:r>
          </w:p>
        </w:tc>
        <w:tc>
          <w:tcPr>
            <w:tcW w:w="840" w:type="dxa"/>
            <w:vAlign w:val="top"/>
          </w:tcPr>
          <w:p w14:paraId="46DCF0D5">
            <w:pPr>
              <w:pStyle w:val="6"/>
              <w:spacing w:before="239" w:line="227" w:lineRule="auto"/>
              <w:ind w:left="119"/>
              <w:rPr>
                <w:sz w:val="19"/>
                <w:szCs w:val="19"/>
              </w:rPr>
            </w:pPr>
            <w:r>
              <w:rPr>
                <w:b/>
                <w:bCs/>
                <w:spacing w:val="15"/>
                <w:sz w:val="19"/>
                <w:szCs w:val="19"/>
              </w:rPr>
              <w:t>上级一</w:t>
            </w:r>
          </w:p>
          <w:p w14:paraId="7CD37F19">
            <w:pPr>
              <w:pStyle w:val="6"/>
              <w:spacing w:before="79" w:line="224" w:lineRule="auto"/>
              <w:ind w:left="117"/>
              <w:rPr>
                <w:sz w:val="19"/>
                <w:szCs w:val="19"/>
              </w:rPr>
            </w:pPr>
            <w:r>
              <w:rPr>
                <w:b/>
                <w:bCs/>
                <w:spacing w:val="12"/>
                <w:sz w:val="19"/>
                <w:szCs w:val="19"/>
              </w:rPr>
              <w:t>般公共</w:t>
            </w:r>
          </w:p>
          <w:p w14:paraId="337C4FB5">
            <w:pPr>
              <w:pStyle w:val="6"/>
              <w:spacing w:before="81" w:line="222" w:lineRule="auto"/>
              <w:ind w:left="122"/>
              <w:rPr>
                <w:sz w:val="19"/>
                <w:szCs w:val="19"/>
              </w:rPr>
            </w:pPr>
            <w:r>
              <w:rPr>
                <w:b/>
                <w:bCs/>
                <w:spacing w:val="10"/>
                <w:sz w:val="19"/>
                <w:szCs w:val="19"/>
              </w:rPr>
              <w:t>预算安</w:t>
            </w:r>
          </w:p>
          <w:p w14:paraId="75E25571">
            <w:pPr>
              <w:pStyle w:val="6"/>
              <w:spacing w:before="83" w:line="224" w:lineRule="auto"/>
              <w:ind w:left="117"/>
              <w:rPr>
                <w:sz w:val="19"/>
                <w:szCs w:val="19"/>
              </w:rPr>
            </w:pPr>
            <w:r>
              <w:rPr>
                <w:b/>
                <w:bCs/>
                <w:spacing w:val="12"/>
                <w:sz w:val="19"/>
                <w:szCs w:val="19"/>
              </w:rPr>
              <w:t>排的转</w:t>
            </w:r>
          </w:p>
          <w:p w14:paraId="338DEBEA">
            <w:pPr>
              <w:pStyle w:val="6"/>
              <w:spacing w:before="80" w:line="222" w:lineRule="auto"/>
              <w:ind w:left="120"/>
              <w:rPr>
                <w:sz w:val="19"/>
                <w:szCs w:val="19"/>
              </w:rPr>
            </w:pPr>
            <w:r>
              <w:rPr>
                <w:b/>
                <w:bCs/>
                <w:spacing w:val="3"/>
                <w:sz w:val="19"/>
                <w:szCs w:val="19"/>
              </w:rPr>
              <w:t>移支付</w:t>
            </w:r>
          </w:p>
        </w:tc>
        <w:tc>
          <w:tcPr>
            <w:tcW w:w="850" w:type="dxa"/>
            <w:vAlign w:val="top"/>
          </w:tcPr>
          <w:p w14:paraId="15C04555">
            <w:pPr>
              <w:spacing w:line="243" w:lineRule="auto"/>
              <w:rPr>
                <w:rFonts w:ascii="Arial"/>
                <w:sz w:val="21"/>
              </w:rPr>
            </w:pPr>
          </w:p>
          <w:p w14:paraId="6441CE17">
            <w:pPr>
              <w:spacing w:line="244" w:lineRule="auto"/>
              <w:rPr>
                <w:rFonts w:ascii="Arial"/>
                <w:sz w:val="21"/>
              </w:rPr>
            </w:pPr>
          </w:p>
          <w:p w14:paraId="5340D303">
            <w:pPr>
              <w:pStyle w:val="6"/>
              <w:spacing w:before="62" w:line="222" w:lineRule="auto"/>
              <w:ind w:left="118"/>
              <w:rPr>
                <w:sz w:val="19"/>
                <w:szCs w:val="19"/>
              </w:rPr>
            </w:pPr>
            <w:r>
              <w:rPr>
                <w:b/>
                <w:bCs/>
                <w:spacing w:val="15"/>
                <w:sz w:val="19"/>
                <w:szCs w:val="19"/>
              </w:rPr>
              <w:t>政府性</w:t>
            </w:r>
          </w:p>
          <w:p w14:paraId="5C907152">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35DC441D">
            <w:pPr>
              <w:pStyle w:val="6"/>
              <w:spacing w:before="240" w:line="222" w:lineRule="auto"/>
              <w:ind w:left="119"/>
              <w:rPr>
                <w:sz w:val="19"/>
                <w:szCs w:val="19"/>
              </w:rPr>
            </w:pPr>
            <w:r>
              <w:rPr>
                <w:b/>
                <w:bCs/>
                <w:spacing w:val="11"/>
                <w:sz w:val="19"/>
                <w:szCs w:val="19"/>
              </w:rPr>
              <w:t>上级政</w:t>
            </w:r>
          </w:p>
          <w:p w14:paraId="12B9AB30">
            <w:pPr>
              <w:pStyle w:val="6"/>
              <w:spacing w:before="83" w:line="222" w:lineRule="auto"/>
              <w:ind w:left="116"/>
              <w:rPr>
                <w:sz w:val="19"/>
                <w:szCs w:val="19"/>
              </w:rPr>
            </w:pPr>
            <w:r>
              <w:rPr>
                <w:b/>
                <w:bCs/>
                <w:spacing w:val="12"/>
                <w:sz w:val="19"/>
                <w:szCs w:val="19"/>
              </w:rPr>
              <w:t>府性基</w:t>
            </w:r>
          </w:p>
          <w:p w14:paraId="531DDC8E">
            <w:pPr>
              <w:pStyle w:val="6"/>
              <w:spacing w:before="83" w:line="224" w:lineRule="auto"/>
              <w:ind w:left="116"/>
              <w:rPr>
                <w:sz w:val="19"/>
                <w:szCs w:val="19"/>
              </w:rPr>
            </w:pPr>
            <w:r>
              <w:rPr>
                <w:b/>
                <w:bCs/>
                <w:spacing w:val="12"/>
                <w:sz w:val="19"/>
                <w:szCs w:val="19"/>
              </w:rPr>
              <w:t>金安排</w:t>
            </w:r>
          </w:p>
          <w:p w14:paraId="044D3C3A">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01829414">
            <w:pPr>
              <w:spacing w:line="332" w:lineRule="auto"/>
              <w:rPr>
                <w:rFonts w:ascii="Arial"/>
                <w:sz w:val="21"/>
              </w:rPr>
            </w:pPr>
          </w:p>
          <w:p w14:paraId="02D4FEBB">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3E67C073">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5BC3067C">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75E7B8F2">
            <w:pPr>
              <w:pStyle w:val="6"/>
              <w:spacing w:before="79" w:line="222" w:lineRule="auto"/>
              <w:ind w:left="122"/>
              <w:rPr>
                <w:sz w:val="19"/>
                <w:szCs w:val="19"/>
              </w:rPr>
            </w:pPr>
            <w:r>
              <w:rPr>
                <w:b/>
                <w:bCs/>
                <w:sz w:val="19"/>
                <w:szCs w:val="19"/>
              </w:rPr>
              <w:t>预算</w:t>
            </w:r>
          </w:p>
        </w:tc>
        <w:tc>
          <w:tcPr>
            <w:tcW w:w="850" w:type="dxa"/>
            <w:vAlign w:val="top"/>
          </w:tcPr>
          <w:p w14:paraId="1A8E4FCB">
            <w:pPr>
              <w:pStyle w:val="6"/>
              <w:spacing w:before="83" w:line="227" w:lineRule="auto"/>
              <w:ind w:left="120"/>
              <w:rPr>
                <w:sz w:val="19"/>
                <w:szCs w:val="19"/>
              </w:rPr>
            </w:pPr>
            <w:r>
              <w:rPr>
                <w:b/>
                <w:bCs/>
                <w:spacing w:val="14"/>
                <w:sz w:val="19"/>
                <w:szCs w:val="19"/>
              </w:rPr>
              <w:t>上级国</w:t>
            </w:r>
          </w:p>
          <w:p w14:paraId="1756F69A">
            <w:pPr>
              <w:pStyle w:val="6"/>
              <w:spacing w:before="78" w:line="223" w:lineRule="auto"/>
              <w:ind w:left="120"/>
              <w:rPr>
                <w:sz w:val="19"/>
                <w:szCs w:val="19"/>
              </w:rPr>
            </w:pPr>
            <w:r>
              <w:rPr>
                <w:b/>
                <w:bCs/>
                <w:spacing w:val="14"/>
                <w:sz w:val="19"/>
                <w:szCs w:val="19"/>
              </w:rPr>
              <w:t>有资本</w:t>
            </w:r>
          </w:p>
          <w:p w14:paraId="7978900F">
            <w:pPr>
              <w:pStyle w:val="6"/>
              <w:spacing w:before="82" w:line="222" w:lineRule="auto"/>
              <w:ind w:left="120"/>
              <w:rPr>
                <w:sz w:val="19"/>
                <w:szCs w:val="19"/>
              </w:rPr>
            </w:pPr>
            <w:r>
              <w:rPr>
                <w:b/>
                <w:bCs/>
                <w:spacing w:val="14"/>
                <w:sz w:val="19"/>
                <w:szCs w:val="19"/>
              </w:rPr>
              <w:t>经营预</w:t>
            </w:r>
          </w:p>
          <w:p w14:paraId="34344913">
            <w:pPr>
              <w:pStyle w:val="6"/>
              <w:spacing w:before="83" w:line="222" w:lineRule="auto"/>
              <w:ind w:left="121"/>
              <w:rPr>
                <w:sz w:val="19"/>
                <w:szCs w:val="19"/>
              </w:rPr>
            </w:pPr>
            <w:r>
              <w:rPr>
                <w:b/>
                <w:bCs/>
                <w:spacing w:val="14"/>
                <w:sz w:val="19"/>
                <w:szCs w:val="19"/>
              </w:rPr>
              <w:t>算安排</w:t>
            </w:r>
          </w:p>
          <w:p w14:paraId="7AE335B1">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6A7687FC">
            <w:pPr>
              <w:rPr>
                <w:rFonts w:ascii="Arial"/>
                <w:sz w:val="21"/>
              </w:rPr>
            </w:pPr>
          </w:p>
        </w:tc>
        <w:tc>
          <w:tcPr>
            <w:tcW w:w="870" w:type="dxa"/>
            <w:vMerge w:val="continue"/>
            <w:tcBorders>
              <w:top w:val="nil"/>
            </w:tcBorders>
            <w:vAlign w:val="top"/>
          </w:tcPr>
          <w:p w14:paraId="2A9973F9">
            <w:pPr>
              <w:rPr>
                <w:rFonts w:ascii="Arial"/>
                <w:sz w:val="21"/>
              </w:rPr>
            </w:pPr>
          </w:p>
        </w:tc>
        <w:tc>
          <w:tcPr>
            <w:tcW w:w="840" w:type="dxa"/>
            <w:vMerge w:val="continue"/>
            <w:tcBorders>
              <w:top w:val="nil"/>
            </w:tcBorders>
            <w:vAlign w:val="top"/>
          </w:tcPr>
          <w:p w14:paraId="6B19F12B">
            <w:pPr>
              <w:rPr>
                <w:rFonts w:ascii="Arial"/>
                <w:sz w:val="21"/>
              </w:rPr>
            </w:pPr>
          </w:p>
        </w:tc>
        <w:tc>
          <w:tcPr>
            <w:tcW w:w="824" w:type="dxa"/>
            <w:vMerge w:val="continue"/>
            <w:tcBorders>
              <w:top w:val="nil"/>
            </w:tcBorders>
            <w:vAlign w:val="top"/>
          </w:tcPr>
          <w:p w14:paraId="78C3F87E">
            <w:pPr>
              <w:rPr>
                <w:rFonts w:ascii="Arial"/>
                <w:sz w:val="21"/>
              </w:rPr>
            </w:pPr>
          </w:p>
        </w:tc>
      </w:tr>
      <w:tr w14:paraId="7CDF76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068F1536">
            <w:pPr>
              <w:pStyle w:val="6"/>
              <w:spacing w:before="146" w:line="242" w:lineRule="auto"/>
              <w:ind w:left="122"/>
            </w:pPr>
            <w:r>
              <w:rPr>
                <w:b/>
                <w:bCs/>
                <w:spacing w:val="-6"/>
              </w:rPr>
              <w:t>205</w:t>
            </w:r>
          </w:p>
        </w:tc>
        <w:tc>
          <w:tcPr>
            <w:tcW w:w="417" w:type="dxa"/>
            <w:vAlign w:val="top"/>
          </w:tcPr>
          <w:p w14:paraId="1F7E5C7D">
            <w:pPr>
              <w:rPr>
                <w:rFonts w:ascii="Arial"/>
                <w:sz w:val="21"/>
              </w:rPr>
            </w:pPr>
          </w:p>
        </w:tc>
        <w:tc>
          <w:tcPr>
            <w:tcW w:w="417" w:type="dxa"/>
            <w:vAlign w:val="top"/>
          </w:tcPr>
          <w:p w14:paraId="1639B0CF">
            <w:pPr>
              <w:rPr>
                <w:rFonts w:ascii="Arial"/>
                <w:sz w:val="21"/>
              </w:rPr>
            </w:pPr>
          </w:p>
        </w:tc>
        <w:tc>
          <w:tcPr>
            <w:tcW w:w="2055" w:type="dxa"/>
            <w:vAlign w:val="top"/>
          </w:tcPr>
          <w:p w14:paraId="39881362">
            <w:pPr>
              <w:pStyle w:val="6"/>
              <w:spacing w:before="145" w:line="213" w:lineRule="auto"/>
              <w:ind w:left="111"/>
            </w:pPr>
            <w:r>
              <w:rPr>
                <w:b/>
                <w:bCs/>
                <w:spacing w:val="-4"/>
              </w:rPr>
              <w:t>教育支出</w:t>
            </w:r>
          </w:p>
        </w:tc>
        <w:tc>
          <w:tcPr>
            <w:tcW w:w="1009" w:type="dxa"/>
            <w:vAlign w:val="top"/>
          </w:tcPr>
          <w:p w14:paraId="4CA282E0">
            <w:pPr>
              <w:pStyle w:val="6"/>
              <w:spacing w:before="145"/>
              <w:ind w:left="373"/>
            </w:pPr>
            <w:r>
              <w:rPr>
                <w:b/>
                <w:bCs/>
                <w:spacing w:val="-4"/>
              </w:rPr>
              <w:t>855.47</w:t>
            </w:r>
          </w:p>
        </w:tc>
        <w:tc>
          <w:tcPr>
            <w:tcW w:w="1019" w:type="dxa"/>
            <w:vAlign w:val="top"/>
          </w:tcPr>
          <w:p w14:paraId="4D685260">
            <w:pPr>
              <w:pStyle w:val="6"/>
              <w:spacing w:before="145"/>
              <w:ind w:left="387"/>
            </w:pPr>
            <w:r>
              <w:rPr>
                <w:b/>
                <w:bCs/>
                <w:spacing w:val="-4"/>
              </w:rPr>
              <w:t>107.13</w:t>
            </w:r>
          </w:p>
        </w:tc>
        <w:tc>
          <w:tcPr>
            <w:tcW w:w="949" w:type="dxa"/>
            <w:vAlign w:val="top"/>
          </w:tcPr>
          <w:p w14:paraId="33D4935D">
            <w:pPr>
              <w:pStyle w:val="6"/>
              <w:spacing w:before="145"/>
              <w:ind w:left="318"/>
            </w:pPr>
            <w:r>
              <w:rPr>
                <w:b/>
                <w:bCs/>
                <w:spacing w:val="-4"/>
              </w:rPr>
              <w:t>107.13</w:t>
            </w:r>
          </w:p>
        </w:tc>
        <w:tc>
          <w:tcPr>
            <w:tcW w:w="840" w:type="dxa"/>
            <w:vAlign w:val="top"/>
          </w:tcPr>
          <w:p w14:paraId="7966EBC5">
            <w:pPr>
              <w:rPr>
                <w:rFonts w:ascii="Arial"/>
                <w:sz w:val="21"/>
              </w:rPr>
            </w:pPr>
          </w:p>
        </w:tc>
        <w:tc>
          <w:tcPr>
            <w:tcW w:w="850" w:type="dxa"/>
            <w:vAlign w:val="top"/>
          </w:tcPr>
          <w:p w14:paraId="7F1079B5">
            <w:pPr>
              <w:rPr>
                <w:rFonts w:ascii="Arial"/>
                <w:sz w:val="21"/>
              </w:rPr>
            </w:pPr>
          </w:p>
        </w:tc>
        <w:tc>
          <w:tcPr>
            <w:tcW w:w="840" w:type="dxa"/>
            <w:vAlign w:val="top"/>
          </w:tcPr>
          <w:p w14:paraId="3260B28E">
            <w:pPr>
              <w:rPr>
                <w:rFonts w:ascii="Arial"/>
                <w:sz w:val="21"/>
              </w:rPr>
            </w:pPr>
          </w:p>
        </w:tc>
        <w:tc>
          <w:tcPr>
            <w:tcW w:w="750" w:type="dxa"/>
            <w:vAlign w:val="top"/>
          </w:tcPr>
          <w:p w14:paraId="68C5D68C">
            <w:pPr>
              <w:rPr>
                <w:rFonts w:ascii="Arial"/>
                <w:sz w:val="21"/>
              </w:rPr>
            </w:pPr>
          </w:p>
        </w:tc>
        <w:tc>
          <w:tcPr>
            <w:tcW w:w="850" w:type="dxa"/>
            <w:vAlign w:val="top"/>
          </w:tcPr>
          <w:p w14:paraId="5F871BF3">
            <w:pPr>
              <w:rPr>
                <w:rFonts w:ascii="Arial"/>
                <w:sz w:val="21"/>
              </w:rPr>
            </w:pPr>
          </w:p>
        </w:tc>
        <w:tc>
          <w:tcPr>
            <w:tcW w:w="870" w:type="dxa"/>
            <w:vAlign w:val="top"/>
          </w:tcPr>
          <w:p w14:paraId="0EC6689D">
            <w:pPr>
              <w:rPr>
                <w:rFonts w:ascii="Arial"/>
                <w:sz w:val="21"/>
              </w:rPr>
            </w:pPr>
          </w:p>
        </w:tc>
        <w:tc>
          <w:tcPr>
            <w:tcW w:w="870" w:type="dxa"/>
            <w:vAlign w:val="top"/>
          </w:tcPr>
          <w:p w14:paraId="16FC4AB4">
            <w:pPr>
              <w:pStyle w:val="6"/>
              <w:spacing w:before="145"/>
              <w:ind w:left="234"/>
            </w:pPr>
            <w:r>
              <w:rPr>
                <w:b/>
                <w:bCs/>
                <w:spacing w:val="-4"/>
              </w:rPr>
              <w:t>471.90</w:t>
            </w:r>
          </w:p>
        </w:tc>
        <w:tc>
          <w:tcPr>
            <w:tcW w:w="840" w:type="dxa"/>
            <w:vAlign w:val="top"/>
          </w:tcPr>
          <w:p w14:paraId="1C78AF91">
            <w:pPr>
              <w:pStyle w:val="6"/>
              <w:spacing w:before="145"/>
              <w:ind w:left="121"/>
            </w:pPr>
            <w:r>
              <w:rPr>
                <w:b/>
                <w:bCs/>
                <w:spacing w:val="-4"/>
              </w:rPr>
              <w:t>276.44</w:t>
            </w:r>
          </w:p>
        </w:tc>
        <w:tc>
          <w:tcPr>
            <w:tcW w:w="824" w:type="dxa"/>
            <w:vAlign w:val="top"/>
          </w:tcPr>
          <w:p w14:paraId="6F79E8A6">
            <w:pPr>
              <w:rPr>
                <w:rFonts w:ascii="Arial"/>
                <w:sz w:val="21"/>
              </w:rPr>
            </w:pPr>
          </w:p>
        </w:tc>
      </w:tr>
      <w:tr w14:paraId="6E3AFC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2ED00EF">
            <w:pPr>
              <w:pStyle w:val="6"/>
              <w:spacing w:before="147" w:line="242" w:lineRule="auto"/>
              <w:ind w:left="122"/>
            </w:pPr>
            <w:r>
              <w:rPr>
                <w:b/>
                <w:bCs/>
                <w:spacing w:val="-6"/>
              </w:rPr>
              <w:t>205</w:t>
            </w:r>
          </w:p>
        </w:tc>
        <w:tc>
          <w:tcPr>
            <w:tcW w:w="417" w:type="dxa"/>
            <w:vAlign w:val="top"/>
          </w:tcPr>
          <w:p w14:paraId="28DACCE0">
            <w:pPr>
              <w:pStyle w:val="6"/>
              <w:spacing w:before="147" w:line="242" w:lineRule="auto"/>
              <w:ind w:left="122"/>
            </w:pPr>
            <w:r>
              <w:rPr>
                <w:b/>
                <w:bCs/>
                <w:spacing w:val="-12"/>
              </w:rPr>
              <w:t>03</w:t>
            </w:r>
          </w:p>
        </w:tc>
        <w:tc>
          <w:tcPr>
            <w:tcW w:w="417" w:type="dxa"/>
            <w:vAlign w:val="top"/>
          </w:tcPr>
          <w:p w14:paraId="2E16188E">
            <w:pPr>
              <w:rPr>
                <w:rFonts w:ascii="Arial"/>
                <w:sz w:val="21"/>
              </w:rPr>
            </w:pPr>
          </w:p>
        </w:tc>
        <w:tc>
          <w:tcPr>
            <w:tcW w:w="2055" w:type="dxa"/>
            <w:vAlign w:val="top"/>
          </w:tcPr>
          <w:p w14:paraId="4560A2AD">
            <w:pPr>
              <w:pStyle w:val="6"/>
              <w:spacing w:before="146" w:line="214" w:lineRule="auto"/>
              <w:ind w:left="118"/>
            </w:pPr>
            <w:r>
              <w:rPr>
                <w:b/>
                <w:bCs/>
                <w:spacing w:val="-5"/>
              </w:rPr>
              <w:t>职业教育</w:t>
            </w:r>
          </w:p>
        </w:tc>
        <w:tc>
          <w:tcPr>
            <w:tcW w:w="1009" w:type="dxa"/>
            <w:vAlign w:val="top"/>
          </w:tcPr>
          <w:p w14:paraId="385D8CF6">
            <w:pPr>
              <w:pStyle w:val="6"/>
              <w:spacing w:before="146"/>
              <w:ind w:left="373"/>
            </w:pPr>
            <w:r>
              <w:rPr>
                <w:b/>
                <w:bCs/>
                <w:spacing w:val="-4"/>
              </w:rPr>
              <w:t>855.47</w:t>
            </w:r>
          </w:p>
        </w:tc>
        <w:tc>
          <w:tcPr>
            <w:tcW w:w="1019" w:type="dxa"/>
            <w:vAlign w:val="top"/>
          </w:tcPr>
          <w:p w14:paraId="0A28E571">
            <w:pPr>
              <w:pStyle w:val="6"/>
              <w:spacing w:before="146"/>
              <w:ind w:left="387"/>
            </w:pPr>
            <w:r>
              <w:rPr>
                <w:b/>
                <w:bCs/>
                <w:spacing w:val="-4"/>
              </w:rPr>
              <w:t>107.13</w:t>
            </w:r>
          </w:p>
        </w:tc>
        <w:tc>
          <w:tcPr>
            <w:tcW w:w="949" w:type="dxa"/>
            <w:vAlign w:val="top"/>
          </w:tcPr>
          <w:p w14:paraId="005DED4E">
            <w:pPr>
              <w:pStyle w:val="6"/>
              <w:spacing w:before="146"/>
              <w:ind w:left="318"/>
            </w:pPr>
            <w:r>
              <w:rPr>
                <w:b/>
                <w:bCs/>
                <w:spacing w:val="-4"/>
              </w:rPr>
              <w:t>107.13</w:t>
            </w:r>
          </w:p>
        </w:tc>
        <w:tc>
          <w:tcPr>
            <w:tcW w:w="840" w:type="dxa"/>
            <w:vAlign w:val="top"/>
          </w:tcPr>
          <w:p w14:paraId="5B8AE846">
            <w:pPr>
              <w:rPr>
                <w:rFonts w:ascii="Arial"/>
                <w:sz w:val="21"/>
              </w:rPr>
            </w:pPr>
          </w:p>
        </w:tc>
        <w:tc>
          <w:tcPr>
            <w:tcW w:w="850" w:type="dxa"/>
            <w:vAlign w:val="top"/>
          </w:tcPr>
          <w:p w14:paraId="6DE8B252">
            <w:pPr>
              <w:rPr>
                <w:rFonts w:ascii="Arial"/>
                <w:sz w:val="21"/>
              </w:rPr>
            </w:pPr>
          </w:p>
        </w:tc>
        <w:tc>
          <w:tcPr>
            <w:tcW w:w="840" w:type="dxa"/>
            <w:vAlign w:val="top"/>
          </w:tcPr>
          <w:p w14:paraId="7A996625">
            <w:pPr>
              <w:rPr>
                <w:rFonts w:ascii="Arial"/>
                <w:sz w:val="21"/>
              </w:rPr>
            </w:pPr>
          </w:p>
        </w:tc>
        <w:tc>
          <w:tcPr>
            <w:tcW w:w="750" w:type="dxa"/>
            <w:vAlign w:val="top"/>
          </w:tcPr>
          <w:p w14:paraId="642EB165">
            <w:pPr>
              <w:rPr>
                <w:rFonts w:ascii="Arial"/>
                <w:sz w:val="21"/>
              </w:rPr>
            </w:pPr>
          </w:p>
        </w:tc>
        <w:tc>
          <w:tcPr>
            <w:tcW w:w="850" w:type="dxa"/>
            <w:vAlign w:val="top"/>
          </w:tcPr>
          <w:p w14:paraId="652DB875">
            <w:pPr>
              <w:rPr>
                <w:rFonts w:ascii="Arial"/>
                <w:sz w:val="21"/>
              </w:rPr>
            </w:pPr>
          </w:p>
        </w:tc>
        <w:tc>
          <w:tcPr>
            <w:tcW w:w="870" w:type="dxa"/>
            <w:vAlign w:val="top"/>
          </w:tcPr>
          <w:p w14:paraId="5C8915E7">
            <w:pPr>
              <w:rPr>
                <w:rFonts w:ascii="Arial"/>
                <w:sz w:val="21"/>
              </w:rPr>
            </w:pPr>
          </w:p>
        </w:tc>
        <w:tc>
          <w:tcPr>
            <w:tcW w:w="870" w:type="dxa"/>
            <w:vAlign w:val="top"/>
          </w:tcPr>
          <w:p w14:paraId="00BBD8C9">
            <w:pPr>
              <w:pStyle w:val="6"/>
              <w:spacing w:before="146"/>
              <w:ind w:left="234"/>
            </w:pPr>
            <w:r>
              <w:rPr>
                <w:b/>
                <w:bCs/>
                <w:spacing w:val="-4"/>
              </w:rPr>
              <w:t>471.90</w:t>
            </w:r>
          </w:p>
        </w:tc>
        <w:tc>
          <w:tcPr>
            <w:tcW w:w="840" w:type="dxa"/>
            <w:vAlign w:val="top"/>
          </w:tcPr>
          <w:p w14:paraId="740E919E">
            <w:pPr>
              <w:pStyle w:val="6"/>
              <w:spacing w:before="146"/>
              <w:ind w:left="121"/>
            </w:pPr>
            <w:r>
              <w:rPr>
                <w:b/>
                <w:bCs/>
                <w:spacing w:val="-4"/>
              </w:rPr>
              <w:t>276.44</w:t>
            </w:r>
          </w:p>
        </w:tc>
        <w:tc>
          <w:tcPr>
            <w:tcW w:w="824" w:type="dxa"/>
            <w:vAlign w:val="top"/>
          </w:tcPr>
          <w:p w14:paraId="19C421AB">
            <w:pPr>
              <w:rPr>
                <w:rFonts w:ascii="Arial"/>
                <w:sz w:val="21"/>
              </w:rPr>
            </w:pPr>
          </w:p>
        </w:tc>
      </w:tr>
      <w:tr w14:paraId="20FF66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8D3F33F">
            <w:pPr>
              <w:pStyle w:val="6"/>
              <w:spacing w:before="147" w:line="242" w:lineRule="auto"/>
              <w:ind w:left="122"/>
            </w:pPr>
            <w:r>
              <w:rPr>
                <w:spacing w:val="-5"/>
              </w:rPr>
              <w:t>205</w:t>
            </w:r>
          </w:p>
        </w:tc>
        <w:tc>
          <w:tcPr>
            <w:tcW w:w="417" w:type="dxa"/>
            <w:vAlign w:val="top"/>
          </w:tcPr>
          <w:p w14:paraId="2BAA5496">
            <w:pPr>
              <w:pStyle w:val="6"/>
              <w:spacing w:before="147" w:line="242" w:lineRule="auto"/>
              <w:ind w:left="122"/>
            </w:pPr>
            <w:r>
              <w:rPr>
                <w:spacing w:val="-10"/>
              </w:rPr>
              <w:t>03</w:t>
            </w:r>
          </w:p>
        </w:tc>
        <w:tc>
          <w:tcPr>
            <w:tcW w:w="417" w:type="dxa"/>
            <w:vAlign w:val="top"/>
          </w:tcPr>
          <w:p w14:paraId="702F4CBF">
            <w:pPr>
              <w:pStyle w:val="6"/>
              <w:spacing w:before="147" w:line="242" w:lineRule="auto"/>
              <w:ind w:left="123"/>
            </w:pPr>
            <w:r>
              <w:rPr>
                <w:spacing w:val="-10"/>
              </w:rPr>
              <w:t>03</w:t>
            </w:r>
          </w:p>
        </w:tc>
        <w:tc>
          <w:tcPr>
            <w:tcW w:w="2055" w:type="dxa"/>
            <w:vAlign w:val="top"/>
          </w:tcPr>
          <w:p w14:paraId="466F5B91">
            <w:pPr>
              <w:pStyle w:val="6"/>
              <w:spacing w:before="146" w:line="214" w:lineRule="auto"/>
              <w:ind w:left="113"/>
            </w:pPr>
            <w:r>
              <w:rPr>
                <w:spacing w:val="-3"/>
              </w:rPr>
              <w:t>技校教育</w:t>
            </w:r>
          </w:p>
        </w:tc>
        <w:tc>
          <w:tcPr>
            <w:tcW w:w="1009" w:type="dxa"/>
            <w:vAlign w:val="top"/>
          </w:tcPr>
          <w:p w14:paraId="024C4BA8">
            <w:pPr>
              <w:pStyle w:val="6"/>
              <w:spacing w:before="146"/>
              <w:ind w:left="373"/>
            </w:pPr>
            <w:r>
              <w:rPr>
                <w:spacing w:val="-3"/>
              </w:rPr>
              <w:t>855.47</w:t>
            </w:r>
          </w:p>
        </w:tc>
        <w:tc>
          <w:tcPr>
            <w:tcW w:w="1019" w:type="dxa"/>
            <w:vAlign w:val="top"/>
          </w:tcPr>
          <w:p w14:paraId="11C2DB0A">
            <w:pPr>
              <w:pStyle w:val="6"/>
              <w:spacing w:before="146"/>
              <w:ind w:left="387"/>
            </w:pPr>
            <w:r>
              <w:rPr>
                <w:spacing w:val="-3"/>
              </w:rPr>
              <w:t>107.13</w:t>
            </w:r>
          </w:p>
        </w:tc>
        <w:tc>
          <w:tcPr>
            <w:tcW w:w="949" w:type="dxa"/>
            <w:vAlign w:val="top"/>
          </w:tcPr>
          <w:p w14:paraId="388924FD">
            <w:pPr>
              <w:pStyle w:val="6"/>
              <w:spacing w:before="146"/>
              <w:ind w:left="318"/>
            </w:pPr>
            <w:r>
              <w:rPr>
                <w:spacing w:val="-3"/>
              </w:rPr>
              <w:t>107.13</w:t>
            </w:r>
          </w:p>
        </w:tc>
        <w:tc>
          <w:tcPr>
            <w:tcW w:w="840" w:type="dxa"/>
            <w:vAlign w:val="top"/>
          </w:tcPr>
          <w:p w14:paraId="79B6A794">
            <w:pPr>
              <w:rPr>
                <w:rFonts w:ascii="Arial"/>
                <w:sz w:val="21"/>
              </w:rPr>
            </w:pPr>
          </w:p>
        </w:tc>
        <w:tc>
          <w:tcPr>
            <w:tcW w:w="850" w:type="dxa"/>
            <w:vAlign w:val="top"/>
          </w:tcPr>
          <w:p w14:paraId="46A65F71">
            <w:pPr>
              <w:rPr>
                <w:rFonts w:ascii="Arial"/>
                <w:sz w:val="21"/>
              </w:rPr>
            </w:pPr>
          </w:p>
        </w:tc>
        <w:tc>
          <w:tcPr>
            <w:tcW w:w="840" w:type="dxa"/>
            <w:vAlign w:val="top"/>
          </w:tcPr>
          <w:p w14:paraId="3757AD4D">
            <w:pPr>
              <w:rPr>
                <w:rFonts w:ascii="Arial"/>
                <w:sz w:val="21"/>
              </w:rPr>
            </w:pPr>
          </w:p>
        </w:tc>
        <w:tc>
          <w:tcPr>
            <w:tcW w:w="750" w:type="dxa"/>
            <w:vAlign w:val="top"/>
          </w:tcPr>
          <w:p w14:paraId="658F8999">
            <w:pPr>
              <w:rPr>
                <w:rFonts w:ascii="Arial"/>
                <w:sz w:val="21"/>
              </w:rPr>
            </w:pPr>
          </w:p>
        </w:tc>
        <w:tc>
          <w:tcPr>
            <w:tcW w:w="850" w:type="dxa"/>
            <w:vAlign w:val="top"/>
          </w:tcPr>
          <w:p w14:paraId="2D1E7378">
            <w:pPr>
              <w:rPr>
                <w:rFonts w:ascii="Arial"/>
                <w:sz w:val="21"/>
              </w:rPr>
            </w:pPr>
          </w:p>
        </w:tc>
        <w:tc>
          <w:tcPr>
            <w:tcW w:w="870" w:type="dxa"/>
            <w:vAlign w:val="top"/>
          </w:tcPr>
          <w:p w14:paraId="178B4728">
            <w:pPr>
              <w:rPr>
                <w:rFonts w:ascii="Arial"/>
                <w:sz w:val="21"/>
              </w:rPr>
            </w:pPr>
          </w:p>
        </w:tc>
        <w:tc>
          <w:tcPr>
            <w:tcW w:w="870" w:type="dxa"/>
            <w:vAlign w:val="top"/>
          </w:tcPr>
          <w:p w14:paraId="18282526">
            <w:pPr>
              <w:pStyle w:val="6"/>
              <w:spacing w:before="146"/>
              <w:ind w:left="234"/>
            </w:pPr>
            <w:r>
              <w:rPr>
                <w:spacing w:val="-3"/>
              </w:rPr>
              <w:t>471.90</w:t>
            </w:r>
          </w:p>
        </w:tc>
        <w:tc>
          <w:tcPr>
            <w:tcW w:w="840" w:type="dxa"/>
            <w:vAlign w:val="top"/>
          </w:tcPr>
          <w:p w14:paraId="7A41CA55">
            <w:pPr>
              <w:pStyle w:val="6"/>
              <w:spacing w:before="146"/>
              <w:ind w:left="121"/>
            </w:pPr>
            <w:r>
              <w:rPr>
                <w:spacing w:val="-3"/>
              </w:rPr>
              <w:t>276.44</w:t>
            </w:r>
          </w:p>
        </w:tc>
        <w:tc>
          <w:tcPr>
            <w:tcW w:w="824" w:type="dxa"/>
            <w:vAlign w:val="top"/>
          </w:tcPr>
          <w:p w14:paraId="58E0FBD1">
            <w:pPr>
              <w:rPr>
                <w:rFonts w:ascii="Arial"/>
                <w:sz w:val="21"/>
              </w:rPr>
            </w:pPr>
          </w:p>
        </w:tc>
      </w:tr>
      <w:tr w14:paraId="3B542B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DB79634">
            <w:pPr>
              <w:pStyle w:val="6"/>
              <w:spacing w:before="147" w:line="242" w:lineRule="auto"/>
              <w:ind w:left="122"/>
            </w:pPr>
            <w:r>
              <w:rPr>
                <w:b/>
                <w:bCs/>
                <w:spacing w:val="-6"/>
              </w:rPr>
              <w:t>208</w:t>
            </w:r>
          </w:p>
        </w:tc>
        <w:tc>
          <w:tcPr>
            <w:tcW w:w="417" w:type="dxa"/>
            <w:vAlign w:val="top"/>
          </w:tcPr>
          <w:p w14:paraId="647E9E76">
            <w:pPr>
              <w:rPr>
                <w:rFonts w:ascii="Arial"/>
                <w:sz w:val="21"/>
              </w:rPr>
            </w:pPr>
          </w:p>
        </w:tc>
        <w:tc>
          <w:tcPr>
            <w:tcW w:w="417" w:type="dxa"/>
            <w:vAlign w:val="top"/>
          </w:tcPr>
          <w:p w14:paraId="0C29DF4F">
            <w:pPr>
              <w:rPr>
                <w:rFonts w:ascii="Arial"/>
                <w:sz w:val="21"/>
              </w:rPr>
            </w:pPr>
          </w:p>
        </w:tc>
        <w:tc>
          <w:tcPr>
            <w:tcW w:w="2055" w:type="dxa"/>
            <w:vAlign w:val="top"/>
          </w:tcPr>
          <w:p w14:paraId="544BC240">
            <w:pPr>
              <w:pStyle w:val="6"/>
              <w:spacing w:before="147" w:line="213" w:lineRule="auto"/>
              <w:ind w:left="114"/>
            </w:pPr>
            <w:r>
              <w:rPr>
                <w:b/>
                <w:bCs/>
                <w:spacing w:val="-3"/>
              </w:rPr>
              <w:t>社会保障和就业支出</w:t>
            </w:r>
          </w:p>
        </w:tc>
        <w:tc>
          <w:tcPr>
            <w:tcW w:w="1009" w:type="dxa"/>
            <w:vAlign w:val="top"/>
          </w:tcPr>
          <w:p w14:paraId="166521EC">
            <w:pPr>
              <w:pStyle w:val="6"/>
              <w:spacing w:before="146"/>
              <w:ind w:left="463"/>
            </w:pPr>
            <w:r>
              <w:rPr>
                <w:b/>
                <w:bCs/>
                <w:spacing w:val="-4"/>
              </w:rPr>
              <w:t>21.72</w:t>
            </w:r>
          </w:p>
        </w:tc>
        <w:tc>
          <w:tcPr>
            <w:tcW w:w="1019" w:type="dxa"/>
            <w:vAlign w:val="top"/>
          </w:tcPr>
          <w:p w14:paraId="4D15A8A4">
            <w:pPr>
              <w:pStyle w:val="6"/>
              <w:spacing w:before="146"/>
              <w:ind w:left="474"/>
            </w:pPr>
            <w:r>
              <w:rPr>
                <w:b/>
                <w:bCs/>
                <w:spacing w:val="-4"/>
              </w:rPr>
              <w:t>21.72</w:t>
            </w:r>
          </w:p>
        </w:tc>
        <w:tc>
          <w:tcPr>
            <w:tcW w:w="949" w:type="dxa"/>
            <w:vAlign w:val="top"/>
          </w:tcPr>
          <w:p w14:paraId="043AFBB3">
            <w:pPr>
              <w:pStyle w:val="6"/>
              <w:spacing w:before="146"/>
              <w:ind w:left="405"/>
            </w:pPr>
            <w:r>
              <w:rPr>
                <w:b/>
                <w:bCs/>
                <w:spacing w:val="-4"/>
              </w:rPr>
              <w:t>21.72</w:t>
            </w:r>
          </w:p>
        </w:tc>
        <w:tc>
          <w:tcPr>
            <w:tcW w:w="840" w:type="dxa"/>
            <w:vAlign w:val="top"/>
          </w:tcPr>
          <w:p w14:paraId="06E1AB69">
            <w:pPr>
              <w:rPr>
                <w:rFonts w:ascii="Arial"/>
                <w:sz w:val="21"/>
              </w:rPr>
            </w:pPr>
          </w:p>
        </w:tc>
        <w:tc>
          <w:tcPr>
            <w:tcW w:w="850" w:type="dxa"/>
            <w:vAlign w:val="top"/>
          </w:tcPr>
          <w:p w14:paraId="61AE55D8">
            <w:pPr>
              <w:rPr>
                <w:rFonts w:ascii="Arial"/>
                <w:sz w:val="21"/>
              </w:rPr>
            </w:pPr>
          </w:p>
        </w:tc>
        <w:tc>
          <w:tcPr>
            <w:tcW w:w="840" w:type="dxa"/>
            <w:vAlign w:val="top"/>
          </w:tcPr>
          <w:p w14:paraId="1ED92627">
            <w:pPr>
              <w:rPr>
                <w:rFonts w:ascii="Arial"/>
                <w:sz w:val="21"/>
              </w:rPr>
            </w:pPr>
          </w:p>
        </w:tc>
        <w:tc>
          <w:tcPr>
            <w:tcW w:w="750" w:type="dxa"/>
            <w:vAlign w:val="top"/>
          </w:tcPr>
          <w:p w14:paraId="515AD676">
            <w:pPr>
              <w:rPr>
                <w:rFonts w:ascii="Arial"/>
                <w:sz w:val="21"/>
              </w:rPr>
            </w:pPr>
          </w:p>
        </w:tc>
        <w:tc>
          <w:tcPr>
            <w:tcW w:w="850" w:type="dxa"/>
            <w:vAlign w:val="top"/>
          </w:tcPr>
          <w:p w14:paraId="33F96FC7">
            <w:pPr>
              <w:rPr>
                <w:rFonts w:ascii="Arial"/>
                <w:sz w:val="21"/>
              </w:rPr>
            </w:pPr>
          </w:p>
        </w:tc>
        <w:tc>
          <w:tcPr>
            <w:tcW w:w="870" w:type="dxa"/>
            <w:vAlign w:val="top"/>
          </w:tcPr>
          <w:p w14:paraId="604080AE">
            <w:pPr>
              <w:rPr>
                <w:rFonts w:ascii="Arial"/>
                <w:sz w:val="21"/>
              </w:rPr>
            </w:pPr>
          </w:p>
        </w:tc>
        <w:tc>
          <w:tcPr>
            <w:tcW w:w="870" w:type="dxa"/>
            <w:vAlign w:val="top"/>
          </w:tcPr>
          <w:p w14:paraId="68C2146A">
            <w:pPr>
              <w:rPr>
                <w:rFonts w:ascii="Arial"/>
                <w:sz w:val="21"/>
              </w:rPr>
            </w:pPr>
          </w:p>
        </w:tc>
        <w:tc>
          <w:tcPr>
            <w:tcW w:w="840" w:type="dxa"/>
            <w:vAlign w:val="top"/>
          </w:tcPr>
          <w:p w14:paraId="7AC1A1E6">
            <w:pPr>
              <w:rPr>
                <w:rFonts w:ascii="Arial"/>
                <w:sz w:val="21"/>
              </w:rPr>
            </w:pPr>
          </w:p>
        </w:tc>
        <w:tc>
          <w:tcPr>
            <w:tcW w:w="824" w:type="dxa"/>
            <w:vAlign w:val="top"/>
          </w:tcPr>
          <w:p w14:paraId="4578AF2E">
            <w:pPr>
              <w:rPr>
                <w:rFonts w:ascii="Arial"/>
                <w:sz w:val="21"/>
              </w:rPr>
            </w:pPr>
          </w:p>
        </w:tc>
      </w:tr>
      <w:tr w14:paraId="6997B2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07788D8">
            <w:pPr>
              <w:pStyle w:val="6"/>
              <w:spacing w:before="147" w:line="242" w:lineRule="auto"/>
              <w:ind w:left="122"/>
            </w:pPr>
            <w:r>
              <w:rPr>
                <w:b/>
                <w:bCs/>
                <w:spacing w:val="-6"/>
              </w:rPr>
              <w:t>208</w:t>
            </w:r>
          </w:p>
        </w:tc>
        <w:tc>
          <w:tcPr>
            <w:tcW w:w="417" w:type="dxa"/>
            <w:vAlign w:val="top"/>
          </w:tcPr>
          <w:p w14:paraId="59C2C665">
            <w:pPr>
              <w:pStyle w:val="6"/>
              <w:spacing w:before="147" w:line="242" w:lineRule="auto"/>
              <w:ind w:left="122"/>
            </w:pPr>
            <w:r>
              <w:rPr>
                <w:b/>
                <w:bCs/>
                <w:spacing w:val="-12"/>
              </w:rPr>
              <w:t>05</w:t>
            </w:r>
          </w:p>
        </w:tc>
        <w:tc>
          <w:tcPr>
            <w:tcW w:w="417" w:type="dxa"/>
            <w:vAlign w:val="top"/>
          </w:tcPr>
          <w:p w14:paraId="3A43369A">
            <w:pPr>
              <w:rPr>
                <w:rFonts w:ascii="Arial"/>
                <w:sz w:val="21"/>
              </w:rPr>
            </w:pPr>
          </w:p>
        </w:tc>
        <w:tc>
          <w:tcPr>
            <w:tcW w:w="2055" w:type="dxa"/>
            <w:vAlign w:val="top"/>
          </w:tcPr>
          <w:p w14:paraId="23CA69D1">
            <w:pPr>
              <w:pStyle w:val="6"/>
              <w:spacing w:before="147" w:line="213" w:lineRule="auto"/>
              <w:ind w:left="111"/>
            </w:pPr>
            <w:r>
              <w:rPr>
                <w:b/>
                <w:bCs/>
                <w:spacing w:val="-2"/>
              </w:rPr>
              <w:t>行政事业单位养老支出</w:t>
            </w:r>
          </w:p>
        </w:tc>
        <w:tc>
          <w:tcPr>
            <w:tcW w:w="1009" w:type="dxa"/>
            <w:vAlign w:val="top"/>
          </w:tcPr>
          <w:p w14:paraId="0B0ACDD7">
            <w:pPr>
              <w:pStyle w:val="6"/>
              <w:spacing w:before="147"/>
              <w:ind w:left="463"/>
            </w:pPr>
            <w:r>
              <w:rPr>
                <w:b/>
                <w:bCs/>
                <w:spacing w:val="-4"/>
              </w:rPr>
              <w:t>21.72</w:t>
            </w:r>
          </w:p>
        </w:tc>
        <w:tc>
          <w:tcPr>
            <w:tcW w:w="1019" w:type="dxa"/>
            <w:vAlign w:val="top"/>
          </w:tcPr>
          <w:p w14:paraId="04E7734F">
            <w:pPr>
              <w:pStyle w:val="6"/>
              <w:spacing w:before="147"/>
              <w:ind w:left="474"/>
            </w:pPr>
            <w:r>
              <w:rPr>
                <w:b/>
                <w:bCs/>
                <w:spacing w:val="-4"/>
              </w:rPr>
              <w:t>21.72</w:t>
            </w:r>
          </w:p>
        </w:tc>
        <w:tc>
          <w:tcPr>
            <w:tcW w:w="949" w:type="dxa"/>
            <w:vAlign w:val="top"/>
          </w:tcPr>
          <w:p w14:paraId="6EBF68D0">
            <w:pPr>
              <w:pStyle w:val="6"/>
              <w:spacing w:before="147"/>
              <w:ind w:left="405"/>
            </w:pPr>
            <w:r>
              <w:rPr>
                <w:b/>
                <w:bCs/>
                <w:spacing w:val="-4"/>
              </w:rPr>
              <w:t>21.72</w:t>
            </w:r>
          </w:p>
        </w:tc>
        <w:tc>
          <w:tcPr>
            <w:tcW w:w="840" w:type="dxa"/>
            <w:vAlign w:val="top"/>
          </w:tcPr>
          <w:p w14:paraId="2F4B3EEF">
            <w:pPr>
              <w:rPr>
                <w:rFonts w:ascii="Arial"/>
                <w:sz w:val="21"/>
              </w:rPr>
            </w:pPr>
          </w:p>
        </w:tc>
        <w:tc>
          <w:tcPr>
            <w:tcW w:w="850" w:type="dxa"/>
            <w:vAlign w:val="top"/>
          </w:tcPr>
          <w:p w14:paraId="56FD6893">
            <w:pPr>
              <w:rPr>
                <w:rFonts w:ascii="Arial"/>
                <w:sz w:val="21"/>
              </w:rPr>
            </w:pPr>
          </w:p>
        </w:tc>
        <w:tc>
          <w:tcPr>
            <w:tcW w:w="840" w:type="dxa"/>
            <w:vAlign w:val="top"/>
          </w:tcPr>
          <w:p w14:paraId="5A0D8A9C">
            <w:pPr>
              <w:rPr>
                <w:rFonts w:ascii="Arial"/>
                <w:sz w:val="21"/>
              </w:rPr>
            </w:pPr>
          </w:p>
        </w:tc>
        <w:tc>
          <w:tcPr>
            <w:tcW w:w="750" w:type="dxa"/>
            <w:vAlign w:val="top"/>
          </w:tcPr>
          <w:p w14:paraId="2F16201B">
            <w:pPr>
              <w:rPr>
                <w:rFonts w:ascii="Arial"/>
                <w:sz w:val="21"/>
              </w:rPr>
            </w:pPr>
          </w:p>
        </w:tc>
        <w:tc>
          <w:tcPr>
            <w:tcW w:w="850" w:type="dxa"/>
            <w:vAlign w:val="top"/>
          </w:tcPr>
          <w:p w14:paraId="21A93D6E">
            <w:pPr>
              <w:rPr>
                <w:rFonts w:ascii="Arial"/>
                <w:sz w:val="21"/>
              </w:rPr>
            </w:pPr>
          </w:p>
        </w:tc>
        <w:tc>
          <w:tcPr>
            <w:tcW w:w="870" w:type="dxa"/>
            <w:vAlign w:val="top"/>
          </w:tcPr>
          <w:p w14:paraId="1157EE39">
            <w:pPr>
              <w:rPr>
                <w:rFonts w:ascii="Arial"/>
                <w:sz w:val="21"/>
              </w:rPr>
            </w:pPr>
          </w:p>
        </w:tc>
        <w:tc>
          <w:tcPr>
            <w:tcW w:w="870" w:type="dxa"/>
            <w:vAlign w:val="top"/>
          </w:tcPr>
          <w:p w14:paraId="4F55239F">
            <w:pPr>
              <w:rPr>
                <w:rFonts w:ascii="Arial"/>
                <w:sz w:val="21"/>
              </w:rPr>
            </w:pPr>
          </w:p>
        </w:tc>
        <w:tc>
          <w:tcPr>
            <w:tcW w:w="840" w:type="dxa"/>
            <w:vAlign w:val="top"/>
          </w:tcPr>
          <w:p w14:paraId="7ABAED0E">
            <w:pPr>
              <w:rPr>
                <w:rFonts w:ascii="Arial"/>
                <w:sz w:val="21"/>
              </w:rPr>
            </w:pPr>
          </w:p>
        </w:tc>
        <w:tc>
          <w:tcPr>
            <w:tcW w:w="824" w:type="dxa"/>
            <w:vAlign w:val="top"/>
          </w:tcPr>
          <w:p w14:paraId="591BA9DE">
            <w:pPr>
              <w:rPr>
                <w:rFonts w:ascii="Arial"/>
                <w:sz w:val="21"/>
              </w:rPr>
            </w:pPr>
          </w:p>
        </w:tc>
      </w:tr>
      <w:tr w14:paraId="5BE14F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77001085">
            <w:pPr>
              <w:pStyle w:val="6"/>
              <w:spacing w:before="227" w:line="242" w:lineRule="auto"/>
              <w:ind w:left="122"/>
            </w:pPr>
            <w:r>
              <w:rPr>
                <w:spacing w:val="-5"/>
              </w:rPr>
              <w:t>208</w:t>
            </w:r>
          </w:p>
        </w:tc>
        <w:tc>
          <w:tcPr>
            <w:tcW w:w="417" w:type="dxa"/>
            <w:vAlign w:val="top"/>
          </w:tcPr>
          <w:p w14:paraId="5A1AF806">
            <w:pPr>
              <w:pStyle w:val="6"/>
              <w:spacing w:before="227" w:line="242" w:lineRule="auto"/>
              <w:ind w:left="122"/>
            </w:pPr>
            <w:r>
              <w:rPr>
                <w:spacing w:val="-10"/>
              </w:rPr>
              <w:t>05</w:t>
            </w:r>
          </w:p>
        </w:tc>
        <w:tc>
          <w:tcPr>
            <w:tcW w:w="417" w:type="dxa"/>
            <w:vAlign w:val="top"/>
          </w:tcPr>
          <w:p w14:paraId="4FEFBAC4">
            <w:pPr>
              <w:pStyle w:val="6"/>
              <w:spacing w:before="227" w:line="242" w:lineRule="auto"/>
              <w:ind w:left="123"/>
            </w:pPr>
            <w:r>
              <w:rPr>
                <w:spacing w:val="-10"/>
              </w:rPr>
              <w:t>05</w:t>
            </w:r>
          </w:p>
        </w:tc>
        <w:tc>
          <w:tcPr>
            <w:tcW w:w="2055" w:type="dxa"/>
            <w:vAlign w:val="top"/>
          </w:tcPr>
          <w:p w14:paraId="7BE9764F">
            <w:pPr>
              <w:pStyle w:val="6"/>
              <w:spacing w:before="70" w:line="281"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3268D6D6">
            <w:pPr>
              <w:pStyle w:val="6"/>
              <w:spacing w:before="226"/>
              <w:ind w:left="467"/>
            </w:pPr>
            <w:r>
              <w:rPr>
                <w:spacing w:val="-4"/>
              </w:rPr>
              <w:t>14.48</w:t>
            </w:r>
          </w:p>
        </w:tc>
        <w:tc>
          <w:tcPr>
            <w:tcW w:w="1019" w:type="dxa"/>
            <w:vAlign w:val="top"/>
          </w:tcPr>
          <w:p w14:paraId="5CDCB622">
            <w:pPr>
              <w:pStyle w:val="6"/>
              <w:spacing w:before="226"/>
              <w:ind w:left="478"/>
            </w:pPr>
            <w:r>
              <w:rPr>
                <w:spacing w:val="-4"/>
              </w:rPr>
              <w:t>14.48</w:t>
            </w:r>
          </w:p>
        </w:tc>
        <w:tc>
          <w:tcPr>
            <w:tcW w:w="949" w:type="dxa"/>
            <w:vAlign w:val="top"/>
          </w:tcPr>
          <w:p w14:paraId="6A1B56BF">
            <w:pPr>
              <w:pStyle w:val="6"/>
              <w:spacing w:before="226"/>
              <w:ind w:left="409"/>
            </w:pPr>
            <w:r>
              <w:rPr>
                <w:spacing w:val="-4"/>
              </w:rPr>
              <w:t>14.48</w:t>
            </w:r>
          </w:p>
        </w:tc>
        <w:tc>
          <w:tcPr>
            <w:tcW w:w="840" w:type="dxa"/>
            <w:vAlign w:val="top"/>
          </w:tcPr>
          <w:p w14:paraId="66629DF9">
            <w:pPr>
              <w:rPr>
                <w:rFonts w:ascii="Arial"/>
                <w:sz w:val="21"/>
              </w:rPr>
            </w:pPr>
          </w:p>
        </w:tc>
        <w:tc>
          <w:tcPr>
            <w:tcW w:w="850" w:type="dxa"/>
            <w:vAlign w:val="top"/>
          </w:tcPr>
          <w:p w14:paraId="42207EAF">
            <w:pPr>
              <w:rPr>
                <w:rFonts w:ascii="Arial"/>
                <w:sz w:val="21"/>
              </w:rPr>
            </w:pPr>
          </w:p>
        </w:tc>
        <w:tc>
          <w:tcPr>
            <w:tcW w:w="840" w:type="dxa"/>
            <w:vAlign w:val="top"/>
          </w:tcPr>
          <w:p w14:paraId="3C9BC8C7">
            <w:pPr>
              <w:rPr>
                <w:rFonts w:ascii="Arial"/>
                <w:sz w:val="21"/>
              </w:rPr>
            </w:pPr>
          </w:p>
        </w:tc>
        <w:tc>
          <w:tcPr>
            <w:tcW w:w="750" w:type="dxa"/>
            <w:vAlign w:val="top"/>
          </w:tcPr>
          <w:p w14:paraId="77616877">
            <w:pPr>
              <w:rPr>
                <w:rFonts w:ascii="Arial"/>
                <w:sz w:val="21"/>
              </w:rPr>
            </w:pPr>
          </w:p>
        </w:tc>
        <w:tc>
          <w:tcPr>
            <w:tcW w:w="850" w:type="dxa"/>
            <w:vAlign w:val="top"/>
          </w:tcPr>
          <w:p w14:paraId="4BECAB39">
            <w:pPr>
              <w:rPr>
                <w:rFonts w:ascii="Arial"/>
                <w:sz w:val="21"/>
              </w:rPr>
            </w:pPr>
          </w:p>
        </w:tc>
        <w:tc>
          <w:tcPr>
            <w:tcW w:w="870" w:type="dxa"/>
            <w:vAlign w:val="top"/>
          </w:tcPr>
          <w:p w14:paraId="2A430359">
            <w:pPr>
              <w:rPr>
                <w:rFonts w:ascii="Arial"/>
                <w:sz w:val="21"/>
              </w:rPr>
            </w:pPr>
          </w:p>
        </w:tc>
        <w:tc>
          <w:tcPr>
            <w:tcW w:w="870" w:type="dxa"/>
            <w:vAlign w:val="top"/>
          </w:tcPr>
          <w:p w14:paraId="421B0E9A">
            <w:pPr>
              <w:rPr>
                <w:rFonts w:ascii="Arial"/>
                <w:sz w:val="21"/>
              </w:rPr>
            </w:pPr>
          </w:p>
        </w:tc>
        <w:tc>
          <w:tcPr>
            <w:tcW w:w="840" w:type="dxa"/>
            <w:vAlign w:val="top"/>
          </w:tcPr>
          <w:p w14:paraId="051A625B">
            <w:pPr>
              <w:rPr>
                <w:rFonts w:ascii="Arial"/>
                <w:sz w:val="21"/>
              </w:rPr>
            </w:pPr>
          </w:p>
        </w:tc>
        <w:tc>
          <w:tcPr>
            <w:tcW w:w="824" w:type="dxa"/>
            <w:vAlign w:val="top"/>
          </w:tcPr>
          <w:p w14:paraId="0BB34415">
            <w:pPr>
              <w:rPr>
                <w:rFonts w:ascii="Arial"/>
                <w:sz w:val="21"/>
              </w:rPr>
            </w:pPr>
          </w:p>
        </w:tc>
      </w:tr>
      <w:tr w14:paraId="118090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493" w:type="dxa"/>
            <w:vAlign w:val="top"/>
          </w:tcPr>
          <w:p w14:paraId="6E96E8D2">
            <w:pPr>
              <w:pStyle w:val="6"/>
              <w:spacing w:before="227" w:line="242" w:lineRule="auto"/>
              <w:ind w:left="122"/>
            </w:pPr>
            <w:r>
              <w:rPr>
                <w:spacing w:val="-5"/>
              </w:rPr>
              <w:t>208</w:t>
            </w:r>
          </w:p>
        </w:tc>
        <w:tc>
          <w:tcPr>
            <w:tcW w:w="417" w:type="dxa"/>
            <w:vAlign w:val="top"/>
          </w:tcPr>
          <w:p w14:paraId="74B667A8">
            <w:pPr>
              <w:pStyle w:val="6"/>
              <w:spacing w:before="227" w:line="242" w:lineRule="auto"/>
              <w:ind w:left="122"/>
            </w:pPr>
            <w:r>
              <w:rPr>
                <w:spacing w:val="-10"/>
              </w:rPr>
              <w:t>05</w:t>
            </w:r>
          </w:p>
        </w:tc>
        <w:tc>
          <w:tcPr>
            <w:tcW w:w="417" w:type="dxa"/>
            <w:vAlign w:val="top"/>
          </w:tcPr>
          <w:p w14:paraId="1BC87BF7">
            <w:pPr>
              <w:pStyle w:val="6"/>
              <w:spacing w:before="227" w:line="242" w:lineRule="auto"/>
              <w:ind w:left="123"/>
            </w:pPr>
            <w:r>
              <w:rPr>
                <w:spacing w:val="-10"/>
              </w:rPr>
              <w:t>06</w:t>
            </w:r>
          </w:p>
        </w:tc>
        <w:tc>
          <w:tcPr>
            <w:tcW w:w="2055" w:type="dxa"/>
            <w:vAlign w:val="top"/>
          </w:tcPr>
          <w:p w14:paraId="4FC5946C">
            <w:pPr>
              <w:pStyle w:val="6"/>
              <w:spacing w:before="71" w:line="282" w:lineRule="auto"/>
              <w:ind w:left="116" w:right="146" w:hanging="7"/>
            </w:pPr>
            <w:r>
              <w:rPr>
                <w:spacing w:val="-1"/>
              </w:rPr>
              <w:t>机关事业单位职业年金</w:t>
            </w:r>
            <w:r>
              <w:rPr>
                <w:spacing w:val="3"/>
              </w:rPr>
              <w:t xml:space="preserve"> </w:t>
            </w:r>
            <w:r>
              <w:rPr>
                <w:spacing w:val="-4"/>
              </w:rPr>
              <w:t>缴费支出</w:t>
            </w:r>
          </w:p>
        </w:tc>
        <w:tc>
          <w:tcPr>
            <w:tcW w:w="1009" w:type="dxa"/>
            <w:vAlign w:val="top"/>
          </w:tcPr>
          <w:p w14:paraId="60A0EDD6">
            <w:pPr>
              <w:pStyle w:val="6"/>
              <w:spacing w:before="227"/>
              <w:ind w:left="553"/>
            </w:pPr>
            <w:r>
              <w:rPr>
                <w:spacing w:val="-4"/>
              </w:rPr>
              <w:t>7.24</w:t>
            </w:r>
          </w:p>
        </w:tc>
        <w:tc>
          <w:tcPr>
            <w:tcW w:w="1019" w:type="dxa"/>
            <w:vAlign w:val="top"/>
          </w:tcPr>
          <w:p w14:paraId="0B021781">
            <w:pPr>
              <w:pStyle w:val="6"/>
              <w:spacing w:before="227"/>
              <w:ind w:left="564"/>
            </w:pPr>
            <w:r>
              <w:rPr>
                <w:spacing w:val="-4"/>
              </w:rPr>
              <w:t>7.24</w:t>
            </w:r>
          </w:p>
        </w:tc>
        <w:tc>
          <w:tcPr>
            <w:tcW w:w="949" w:type="dxa"/>
            <w:vAlign w:val="top"/>
          </w:tcPr>
          <w:p w14:paraId="43459DF6">
            <w:pPr>
              <w:pStyle w:val="6"/>
              <w:spacing w:before="227"/>
              <w:ind w:left="495"/>
            </w:pPr>
            <w:r>
              <w:rPr>
                <w:spacing w:val="-4"/>
              </w:rPr>
              <w:t>7.24</w:t>
            </w:r>
          </w:p>
        </w:tc>
        <w:tc>
          <w:tcPr>
            <w:tcW w:w="840" w:type="dxa"/>
            <w:vAlign w:val="top"/>
          </w:tcPr>
          <w:p w14:paraId="692DEB72">
            <w:pPr>
              <w:rPr>
                <w:rFonts w:ascii="Arial"/>
                <w:sz w:val="21"/>
              </w:rPr>
            </w:pPr>
          </w:p>
        </w:tc>
        <w:tc>
          <w:tcPr>
            <w:tcW w:w="850" w:type="dxa"/>
            <w:vAlign w:val="top"/>
          </w:tcPr>
          <w:p w14:paraId="1BF990BC">
            <w:pPr>
              <w:rPr>
                <w:rFonts w:ascii="Arial"/>
                <w:sz w:val="21"/>
              </w:rPr>
            </w:pPr>
          </w:p>
        </w:tc>
        <w:tc>
          <w:tcPr>
            <w:tcW w:w="840" w:type="dxa"/>
            <w:vAlign w:val="top"/>
          </w:tcPr>
          <w:p w14:paraId="016774F7">
            <w:pPr>
              <w:rPr>
                <w:rFonts w:ascii="Arial"/>
                <w:sz w:val="21"/>
              </w:rPr>
            </w:pPr>
          </w:p>
        </w:tc>
        <w:tc>
          <w:tcPr>
            <w:tcW w:w="750" w:type="dxa"/>
            <w:vAlign w:val="top"/>
          </w:tcPr>
          <w:p w14:paraId="22C35AA3">
            <w:pPr>
              <w:rPr>
                <w:rFonts w:ascii="Arial"/>
                <w:sz w:val="21"/>
              </w:rPr>
            </w:pPr>
          </w:p>
        </w:tc>
        <w:tc>
          <w:tcPr>
            <w:tcW w:w="850" w:type="dxa"/>
            <w:vAlign w:val="top"/>
          </w:tcPr>
          <w:p w14:paraId="63CD24D2">
            <w:pPr>
              <w:rPr>
                <w:rFonts w:ascii="Arial"/>
                <w:sz w:val="21"/>
              </w:rPr>
            </w:pPr>
          </w:p>
        </w:tc>
        <w:tc>
          <w:tcPr>
            <w:tcW w:w="870" w:type="dxa"/>
            <w:vAlign w:val="top"/>
          </w:tcPr>
          <w:p w14:paraId="2FDCD9EC">
            <w:pPr>
              <w:rPr>
                <w:rFonts w:ascii="Arial"/>
                <w:sz w:val="21"/>
              </w:rPr>
            </w:pPr>
          </w:p>
        </w:tc>
        <w:tc>
          <w:tcPr>
            <w:tcW w:w="870" w:type="dxa"/>
            <w:vAlign w:val="top"/>
          </w:tcPr>
          <w:p w14:paraId="4FA99D6E">
            <w:pPr>
              <w:rPr>
                <w:rFonts w:ascii="Arial"/>
                <w:sz w:val="21"/>
              </w:rPr>
            </w:pPr>
          </w:p>
        </w:tc>
        <w:tc>
          <w:tcPr>
            <w:tcW w:w="840" w:type="dxa"/>
            <w:vAlign w:val="top"/>
          </w:tcPr>
          <w:p w14:paraId="4DA996A0">
            <w:pPr>
              <w:rPr>
                <w:rFonts w:ascii="Arial"/>
                <w:sz w:val="21"/>
              </w:rPr>
            </w:pPr>
          </w:p>
        </w:tc>
        <w:tc>
          <w:tcPr>
            <w:tcW w:w="824" w:type="dxa"/>
            <w:vAlign w:val="top"/>
          </w:tcPr>
          <w:p w14:paraId="2F76EB64">
            <w:pPr>
              <w:rPr>
                <w:rFonts w:ascii="Arial"/>
                <w:sz w:val="21"/>
              </w:rPr>
            </w:pPr>
          </w:p>
        </w:tc>
      </w:tr>
    </w:tbl>
    <w:p w14:paraId="12675922">
      <w:pPr>
        <w:rPr>
          <w:rFonts w:ascii="Arial"/>
          <w:sz w:val="21"/>
        </w:rPr>
      </w:pPr>
    </w:p>
    <w:p w14:paraId="16744FBB">
      <w:pPr>
        <w:rPr>
          <w:rFonts w:ascii="Arial" w:hAnsi="Arial" w:eastAsia="Arial" w:cs="Arial"/>
          <w:sz w:val="21"/>
          <w:szCs w:val="21"/>
        </w:rPr>
        <w:sectPr>
          <w:footerReference r:id="rId10" w:type="default"/>
          <w:pgSz w:w="16839" w:h="11906"/>
          <w:pgMar w:top="1012" w:right="1440" w:bottom="1521" w:left="1415" w:header="0" w:footer="1156" w:gutter="0"/>
          <w:cols w:space="720" w:num="1"/>
        </w:sectPr>
      </w:pPr>
    </w:p>
    <w:p w14:paraId="043955FA">
      <w:pPr>
        <w:spacing w:before="21"/>
      </w:pPr>
    </w:p>
    <w:p w14:paraId="3101BD1D">
      <w:pPr>
        <w:spacing w:before="21"/>
      </w:pPr>
    </w:p>
    <w:p w14:paraId="7DC24DE6">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2FC7C8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64CC1A05">
            <w:pPr>
              <w:pStyle w:val="6"/>
              <w:spacing w:before="147" w:line="242" w:lineRule="auto"/>
              <w:ind w:left="122"/>
            </w:pPr>
            <w:r>
              <w:rPr>
                <w:b/>
                <w:bCs/>
                <w:spacing w:val="-6"/>
              </w:rPr>
              <w:t>210</w:t>
            </w:r>
          </w:p>
        </w:tc>
        <w:tc>
          <w:tcPr>
            <w:tcW w:w="417" w:type="dxa"/>
            <w:vAlign w:val="top"/>
          </w:tcPr>
          <w:p w14:paraId="3A0E8679">
            <w:pPr>
              <w:rPr>
                <w:rFonts w:ascii="Arial"/>
                <w:sz w:val="21"/>
              </w:rPr>
            </w:pPr>
          </w:p>
        </w:tc>
        <w:tc>
          <w:tcPr>
            <w:tcW w:w="417" w:type="dxa"/>
            <w:vAlign w:val="top"/>
          </w:tcPr>
          <w:p w14:paraId="6DCC4DA2">
            <w:pPr>
              <w:rPr>
                <w:rFonts w:ascii="Arial"/>
                <w:sz w:val="21"/>
              </w:rPr>
            </w:pPr>
          </w:p>
        </w:tc>
        <w:tc>
          <w:tcPr>
            <w:tcW w:w="2055" w:type="dxa"/>
            <w:vAlign w:val="top"/>
          </w:tcPr>
          <w:p w14:paraId="4A13BA22">
            <w:pPr>
              <w:pStyle w:val="6"/>
              <w:spacing w:before="146" w:line="213" w:lineRule="auto"/>
              <w:ind w:left="115"/>
            </w:pPr>
            <w:r>
              <w:rPr>
                <w:b/>
                <w:bCs/>
                <w:spacing w:val="-4"/>
              </w:rPr>
              <w:t>卫生健康支出</w:t>
            </w:r>
          </w:p>
        </w:tc>
        <w:tc>
          <w:tcPr>
            <w:tcW w:w="1009" w:type="dxa"/>
            <w:vAlign w:val="top"/>
          </w:tcPr>
          <w:p w14:paraId="6467D1CB">
            <w:pPr>
              <w:pStyle w:val="6"/>
              <w:spacing w:before="146"/>
              <w:ind w:left="553"/>
            </w:pPr>
            <w:r>
              <w:rPr>
                <w:b/>
                <w:bCs/>
                <w:spacing w:val="-5"/>
              </w:rPr>
              <w:t>6.13</w:t>
            </w:r>
          </w:p>
        </w:tc>
        <w:tc>
          <w:tcPr>
            <w:tcW w:w="1019" w:type="dxa"/>
            <w:vAlign w:val="top"/>
          </w:tcPr>
          <w:p w14:paraId="315E9D5C">
            <w:pPr>
              <w:pStyle w:val="6"/>
              <w:spacing w:before="146"/>
              <w:ind w:left="564"/>
            </w:pPr>
            <w:r>
              <w:rPr>
                <w:b/>
                <w:bCs/>
                <w:spacing w:val="-5"/>
              </w:rPr>
              <w:t>6.13</w:t>
            </w:r>
          </w:p>
        </w:tc>
        <w:tc>
          <w:tcPr>
            <w:tcW w:w="949" w:type="dxa"/>
            <w:vAlign w:val="top"/>
          </w:tcPr>
          <w:p w14:paraId="6AA9195D">
            <w:pPr>
              <w:pStyle w:val="6"/>
              <w:spacing w:before="146"/>
              <w:ind w:left="495"/>
            </w:pPr>
            <w:r>
              <w:rPr>
                <w:b/>
                <w:bCs/>
                <w:spacing w:val="-5"/>
              </w:rPr>
              <w:t>6.13</w:t>
            </w:r>
          </w:p>
        </w:tc>
        <w:tc>
          <w:tcPr>
            <w:tcW w:w="840" w:type="dxa"/>
            <w:vAlign w:val="top"/>
          </w:tcPr>
          <w:p w14:paraId="11412F6F">
            <w:pPr>
              <w:rPr>
                <w:rFonts w:ascii="Arial"/>
                <w:sz w:val="21"/>
              </w:rPr>
            </w:pPr>
          </w:p>
        </w:tc>
        <w:tc>
          <w:tcPr>
            <w:tcW w:w="850" w:type="dxa"/>
            <w:vAlign w:val="top"/>
          </w:tcPr>
          <w:p w14:paraId="384FD341">
            <w:pPr>
              <w:rPr>
                <w:rFonts w:ascii="Arial"/>
                <w:sz w:val="21"/>
              </w:rPr>
            </w:pPr>
          </w:p>
        </w:tc>
        <w:tc>
          <w:tcPr>
            <w:tcW w:w="840" w:type="dxa"/>
            <w:vAlign w:val="top"/>
          </w:tcPr>
          <w:p w14:paraId="52680027">
            <w:pPr>
              <w:rPr>
                <w:rFonts w:ascii="Arial"/>
                <w:sz w:val="21"/>
              </w:rPr>
            </w:pPr>
          </w:p>
        </w:tc>
        <w:tc>
          <w:tcPr>
            <w:tcW w:w="750" w:type="dxa"/>
            <w:vAlign w:val="top"/>
          </w:tcPr>
          <w:p w14:paraId="705707FE">
            <w:pPr>
              <w:rPr>
                <w:rFonts w:ascii="Arial"/>
                <w:sz w:val="21"/>
              </w:rPr>
            </w:pPr>
          </w:p>
        </w:tc>
        <w:tc>
          <w:tcPr>
            <w:tcW w:w="850" w:type="dxa"/>
            <w:vAlign w:val="top"/>
          </w:tcPr>
          <w:p w14:paraId="5B1B4510">
            <w:pPr>
              <w:rPr>
                <w:rFonts w:ascii="Arial"/>
                <w:sz w:val="21"/>
              </w:rPr>
            </w:pPr>
          </w:p>
        </w:tc>
        <w:tc>
          <w:tcPr>
            <w:tcW w:w="870" w:type="dxa"/>
            <w:vAlign w:val="top"/>
          </w:tcPr>
          <w:p w14:paraId="2228C1AC">
            <w:pPr>
              <w:rPr>
                <w:rFonts w:ascii="Arial"/>
                <w:sz w:val="21"/>
              </w:rPr>
            </w:pPr>
          </w:p>
        </w:tc>
        <w:tc>
          <w:tcPr>
            <w:tcW w:w="870" w:type="dxa"/>
            <w:vAlign w:val="top"/>
          </w:tcPr>
          <w:p w14:paraId="2C038370">
            <w:pPr>
              <w:rPr>
                <w:rFonts w:ascii="Arial"/>
                <w:sz w:val="21"/>
              </w:rPr>
            </w:pPr>
          </w:p>
        </w:tc>
        <w:tc>
          <w:tcPr>
            <w:tcW w:w="840" w:type="dxa"/>
            <w:vAlign w:val="top"/>
          </w:tcPr>
          <w:p w14:paraId="53745231">
            <w:pPr>
              <w:rPr>
                <w:rFonts w:ascii="Arial"/>
                <w:sz w:val="21"/>
              </w:rPr>
            </w:pPr>
          </w:p>
        </w:tc>
        <w:tc>
          <w:tcPr>
            <w:tcW w:w="824" w:type="dxa"/>
            <w:vAlign w:val="top"/>
          </w:tcPr>
          <w:p w14:paraId="6D1F80BC">
            <w:pPr>
              <w:rPr>
                <w:rFonts w:ascii="Arial"/>
                <w:sz w:val="21"/>
              </w:rPr>
            </w:pPr>
          </w:p>
        </w:tc>
      </w:tr>
      <w:tr w14:paraId="089E9F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484341DE">
            <w:pPr>
              <w:pStyle w:val="6"/>
              <w:spacing w:before="143" w:line="242" w:lineRule="auto"/>
              <w:ind w:left="122"/>
            </w:pPr>
            <w:r>
              <w:rPr>
                <w:b/>
                <w:bCs/>
                <w:spacing w:val="-6"/>
              </w:rPr>
              <w:t>210</w:t>
            </w:r>
          </w:p>
        </w:tc>
        <w:tc>
          <w:tcPr>
            <w:tcW w:w="417" w:type="dxa"/>
            <w:vAlign w:val="top"/>
          </w:tcPr>
          <w:p w14:paraId="1B77F9B5">
            <w:pPr>
              <w:pStyle w:val="6"/>
              <w:spacing w:before="143" w:line="239" w:lineRule="exact"/>
              <w:ind w:left="121"/>
            </w:pPr>
            <w:r>
              <w:rPr>
                <w:b/>
                <w:bCs/>
                <w:spacing w:val="-11"/>
              </w:rPr>
              <w:t>11</w:t>
            </w:r>
          </w:p>
        </w:tc>
        <w:tc>
          <w:tcPr>
            <w:tcW w:w="417" w:type="dxa"/>
            <w:vAlign w:val="top"/>
          </w:tcPr>
          <w:p w14:paraId="5EFAD063">
            <w:pPr>
              <w:rPr>
                <w:rFonts w:ascii="Arial"/>
                <w:sz w:val="21"/>
              </w:rPr>
            </w:pPr>
          </w:p>
        </w:tc>
        <w:tc>
          <w:tcPr>
            <w:tcW w:w="2055" w:type="dxa"/>
            <w:vAlign w:val="top"/>
          </w:tcPr>
          <w:p w14:paraId="4D6007CF">
            <w:pPr>
              <w:pStyle w:val="6"/>
              <w:spacing w:before="142" w:line="214" w:lineRule="auto"/>
              <w:ind w:left="111"/>
            </w:pPr>
            <w:r>
              <w:rPr>
                <w:b/>
                <w:bCs/>
                <w:spacing w:val="-3"/>
              </w:rPr>
              <w:t>行政事业单位医疗</w:t>
            </w:r>
          </w:p>
        </w:tc>
        <w:tc>
          <w:tcPr>
            <w:tcW w:w="1009" w:type="dxa"/>
            <w:vAlign w:val="top"/>
          </w:tcPr>
          <w:p w14:paraId="509664E1">
            <w:pPr>
              <w:pStyle w:val="6"/>
              <w:spacing w:before="142"/>
              <w:ind w:left="553"/>
            </w:pPr>
            <w:r>
              <w:rPr>
                <w:b/>
                <w:bCs/>
                <w:spacing w:val="-5"/>
              </w:rPr>
              <w:t>6.13</w:t>
            </w:r>
          </w:p>
        </w:tc>
        <w:tc>
          <w:tcPr>
            <w:tcW w:w="1019" w:type="dxa"/>
            <w:vAlign w:val="top"/>
          </w:tcPr>
          <w:p w14:paraId="7BBC4923">
            <w:pPr>
              <w:pStyle w:val="6"/>
              <w:spacing w:before="142"/>
              <w:ind w:left="564"/>
            </w:pPr>
            <w:r>
              <w:rPr>
                <w:b/>
                <w:bCs/>
                <w:spacing w:val="-5"/>
              </w:rPr>
              <w:t>6.13</w:t>
            </w:r>
          </w:p>
        </w:tc>
        <w:tc>
          <w:tcPr>
            <w:tcW w:w="949" w:type="dxa"/>
            <w:vAlign w:val="top"/>
          </w:tcPr>
          <w:p w14:paraId="3B963DD7">
            <w:pPr>
              <w:pStyle w:val="6"/>
              <w:spacing w:before="142"/>
              <w:ind w:left="495"/>
            </w:pPr>
            <w:r>
              <w:rPr>
                <w:b/>
                <w:bCs/>
                <w:spacing w:val="-5"/>
              </w:rPr>
              <w:t>6.13</w:t>
            </w:r>
          </w:p>
        </w:tc>
        <w:tc>
          <w:tcPr>
            <w:tcW w:w="840" w:type="dxa"/>
            <w:vAlign w:val="top"/>
          </w:tcPr>
          <w:p w14:paraId="6BD05D1A">
            <w:pPr>
              <w:rPr>
                <w:rFonts w:ascii="Arial"/>
                <w:sz w:val="21"/>
              </w:rPr>
            </w:pPr>
          </w:p>
        </w:tc>
        <w:tc>
          <w:tcPr>
            <w:tcW w:w="850" w:type="dxa"/>
            <w:vAlign w:val="top"/>
          </w:tcPr>
          <w:p w14:paraId="6AB102A4">
            <w:pPr>
              <w:rPr>
                <w:rFonts w:ascii="Arial"/>
                <w:sz w:val="21"/>
              </w:rPr>
            </w:pPr>
          </w:p>
        </w:tc>
        <w:tc>
          <w:tcPr>
            <w:tcW w:w="840" w:type="dxa"/>
            <w:vAlign w:val="top"/>
          </w:tcPr>
          <w:p w14:paraId="6C739123">
            <w:pPr>
              <w:rPr>
                <w:rFonts w:ascii="Arial"/>
                <w:sz w:val="21"/>
              </w:rPr>
            </w:pPr>
          </w:p>
        </w:tc>
        <w:tc>
          <w:tcPr>
            <w:tcW w:w="750" w:type="dxa"/>
            <w:vAlign w:val="top"/>
          </w:tcPr>
          <w:p w14:paraId="1DBB74A1">
            <w:pPr>
              <w:rPr>
                <w:rFonts w:ascii="Arial"/>
                <w:sz w:val="21"/>
              </w:rPr>
            </w:pPr>
          </w:p>
        </w:tc>
        <w:tc>
          <w:tcPr>
            <w:tcW w:w="850" w:type="dxa"/>
            <w:vAlign w:val="top"/>
          </w:tcPr>
          <w:p w14:paraId="5A54AF2A">
            <w:pPr>
              <w:rPr>
                <w:rFonts w:ascii="Arial"/>
                <w:sz w:val="21"/>
              </w:rPr>
            </w:pPr>
          </w:p>
        </w:tc>
        <w:tc>
          <w:tcPr>
            <w:tcW w:w="870" w:type="dxa"/>
            <w:vAlign w:val="top"/>
          </w:tcPr>
          <w:p w14:paraId="4E1B6F23">
            <w:pPr>
              <w:rPr>
                <w:rFonts w:ascii="Arial"/>
                <w:sz w:val="21"/>
              </w:rPr>
            </w:pPr>
          </w:p>
        </w:tc>
        <w:tc>
          <w:tcPr>
            <w:tcW w:w="870" w:type="dxa"/>
            <w:vAlign w:val="top"/>
          </w:tcPr>
          <w:p w14:paraId="288E4452">
            <w:pPr>
              <w:rPr>
                <w:rFonts w:ascii="Arial"/>
                <w:sz w:val="21"/>
              </w:rPr>
            </w:pPr>
          </w:p>
        </w:tc>
        <w:tc>
          <w:tcPr>
            <w:tcW w:w="840" w:type="dxa"/>
            <w:vAlign w:val="top"/>
          </w:tcPr>
          <w:p w14:paraId="6ED35B4E">
            <w:pPr>
              <w:rPr>
                <w:rFonts w:ascii="Arial"/>
                <w:sz w:val="21"/>
              </w:rPr>
            </w:pPr>
          </w:p>
        </w:tc>
        <w:tc>
          <w:tcPr>
            <w:tcW w:w="824" w:type="dxa"/>
            <w:vAlign w:val="top"/>
          </w:tcPr>
          <w:p w14:paraId="5C65E18E">
            <w:pPr>
              <w:rPr>
                <w:rFonts w:ascii="Arial"/>
                <w:sz w:val="21"/>
              </w:rPr>
            </w:pPr>
          </w:p>
        </w:tc>
      </w:tr>
      <w:tr w14:paraId="7262EE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4341F9F3">
            <w:pPr>
              <w:pStyle w:val="6"/>
              <w:spacing w:before="144" w:line="242" w:lineRule="auto"/>
              <w:ind w:left="122"/>
            </w:pPr>
            <w:r>
              <w:rPr>
                <w:spacing w:val="-5"/>
              </w:rPr>
              <w:t>210</w:t>
            </w:r>
          </w:p>
        </w:tc>
        <w:tc>
          <w:tcPr>
            <w:tcW w:w="417" w:type="dxa"/>
            <w:vAlign w:val="top"/>
          </w:tcPr>
          <w:p w14:paraId="5A76AFEF">
            <w:pPr>
              <w:pStyle w:val="6"/>
              <w:spacing w:before="144" w:line="239" w:lineRule="exact"/>
              <w:ind w:left="121"/>
            </w:pPr>
            <w:r>
              <w:rPr>
                <w:spacing w:val="-9"/>
              </w:rPr>
              <w:t>11</w:t>
            </w:r>
          </w:p>
        </w:tc>
        <w:tc>
          <w:tcPr>
            <w:tcW w:w="417" w:type="dxa"/>
            <w:vAlign w:val="top"/>
          </w:tcPr>
          <w:p w14:paraId="22C7B674">
            <w:pPr>
              <w:pStyle w:val="6"/>
              <w:spacing w:before="144" w:line="242" w:lineRule="auto"/>
              <w:ind w:left="123"/>
            </w:pPr>
            <w:r>
              <w:rPr>
                <w:spacing w:val="-10"/>
              </w:rPr>
              <w:t>02</w:t>
            </w:r>
          </w:p>
        </w:tc>
        <w:tc>
          <w:tcPr>
            <w:tcW w:w="2055" w:type="dxa"/>
            <w:vAlign w:val="top"/>
          </w:tcPr>
          <w:p w14:paraId="3DF790FD">
            <w:pPr>
              <w:pStyle w:val="6"/>
              <w:spacing w:before="143" w:line="214" w:lineRule="auto"/>
              <w:ind w:left="116"/>
            </w:pPr>
            <w:r>
              <w:rPr>
                <w:spacing w:val="-3"/>
              </w:rPr>
              <w:t>事业单位医疗</w:t>
            </w:r>
          </w:p>
        </w:tc>
        <w:tc>
          <w:tcPr>
            <w:tcW w:w="1009" w:type="dxa"/>
            <w:vAlign w:val="top"/>
          </w:tcPr>
          <w:p w14:paraId="67D0D0EE">
            <w:pPr>
              <w:pStyle w:val="6"/>
              <w:spacing w:before="143"/>
              <w:ind w:left="553"/>
            </w:pPr>
            <w:r>
              <w:rPr>
                <w:spacing w:val="-4"/>
              </w:rPr>
              <w:t>6.13</w:t>
            </w:r>
          </w:p>
        </w:tc>
        <w:tc>
          <w:tcPr>
            <w:tcW w:w="1019" w:type="dxa"/>
            <w:vAlign w:val="top"/>
          </w:tcPr>
          <w:p w14:paraId="689F779F">
            <w:pPr>
              <w:pStyle w:val="6"/>
              <w:spacing w:before="143"/>
              <w:ind w:left="564"/>
            </w:pPr>
            <w:r>
              <w:rPr>
                <w:spacing w:val="-4"/>
              </w:rPr>
              <w:t>6.13</w:t>
            </w:r>
          </w:p>
        </w:tc>
        <w:tc>
          <w:tcPr>
            <w:tcW w:w="949" w:type="dxa"/>
            <w:vAlign w:val="top"/>
          </w:tcPr>
          <w:p w14:paraId="7EAEC779">
            <w:pPr>
              <w:pStyle w:val="6"/>
              <w:spacing w:before="143"/>
              <w:ind w:left="495"/>
            </w:pPr>
            <w:r>
              <w:rPr>
                <w:spacing w:val="-4"/>
              </w:rPr>
              <w:t>6.13</w:t>
            </w:r>
          </w:p>
        </w:tc>
        <w:tc>
          <w:tcPr>
            <w:tcW w:w="840" w:type="dxa"/>
            <w:vAlign w:val="top"/>
          </w:tcPr>
          <w:p w14:paraId="3E320106">
            <w:pPr>
              <w:rPr>
                <w:rFonts w:ascii="Arial"/>
                <w:sz w:val="21"/>
              </w:rPr>
            </w:pPr>
          </w:p>
        </w:tc>
        <w:tc>
          <w:tcPr>
            <w:tcW w:w="850" w:type="dxa"/>
            <w:vAlign w:val="top"/>
          </w:tcPr>
          <w:p w14:paraId="48CD2213">
            <w:pPr>
              <w:rPr>
                <w:rFonts w:ascii="Arial"/>
                <w:sz w:val="21"/>
              </w:rPr>
            </w:pPr>
          </w:p>
        </w:tc>
        <w:tc>
          <w:tcPr>
            <w:tcW w:w="840" w:type="dxa"/>
            <w:vAlign w:val="top"/>
          </w:tcPr>
          <w:p w14:paraId="4EA52AD2">
            <w:pPr>
              <w:rPr>
                <w:rFonts w:ascii="Arial"/>
                <w:sz w:val="21"/>
              </w:rPr>
            </w:pPr>
          </w:p>
        </w:tc>
        <w:tc>
          <w:tcPr>
            <w:tcW w:w="750" w:type="dxa"/>
            <w:vAlign w:val="top"/>
          </w:tcPr>
          <w:p w14:paraId="409A9952">
            <w:pPr>
              <w:rPr>
                <w:rFonts w:ascii="Arial"/>
                <w:sz w:val="21"/>
              </w:rPr>
            </w:pPr>
          </w:p>
        </w:tc>
        <w:tc>
          <w:tcPr>
            <w:tcW w:w="850" w:type="dxa"/>
            <w:vAlign w:val="top"/>
          </w:tcPr>
          <w:p w14:paraId="203B8B69">
            <w:pPr>
              <w:rPr>
                <w:rFonts w:ascii="Arial"/>
                <w:sz w:val="21"/>
              </w:rPr>
            </w:pPr>
          </w:p>
        </w:tc>
        <w:tc>
          <w:tcPr>
            <w:tcW w:w="870" w:type="dxa"/>
            <w:vAlign w:val="top"/>
          </w:tcPr>
          <w:p w14:paraId="195B8CA7">
            <w:pPr>
              <w:rPr>
                <w:rFonts w:ascii="Arial"/>
                <w:sz w:val="21"/>
              </w:rPr>
            </w:pPr>
          </w:p>
        </w:tc>
        <w:tc>
          <w:tcPr>
            <w:tcW w:w="870" w:type="dxa"/>
            <w:vAlign w:val="top"/>
          </w:tcPr>
          <w:p w14:paraId="0EDDD48B">
            <w:pPr>
              <w:rPr>
                <w:rFonts w:ascii="Arial"/>
                <w:sz w:val="21"/>
              </w:rPr>
            </w:pPr>
          </w:p>
        </w:tc>
        <w:tc>
          <w:tcPr>
            <w:tcW w:w="840" w:type="dxa"/>
            <w:vAlign w:val="top"/>
          </w:tcPr>
          <w:p w14:paraId="0511C39A">
            <w:pPr>
              <w:rPr>
                <w:rFonts w:ascii="Arial"/>
                <w:sz w:val="21"/>
              </w:rPr>
            </w:pPr>
          </w:p>
        </w:tc>
        <w:tc>
          <w:tcPr>
            <w:tcW w:w="824" w:type="dxa"/>
            <w:vAlign w:val="top"/>
          </w:tcPr>
          <w:p w14:paraId="6E494319">
            <w:pPr>
              <w:rPr>
                <w:rFonts w:ascii="Arial"/>
                <w:sz w:val="21"/>
              </w:rPr>
            </w:pPr>
          </w:p>
        </w:tc>
      </w:tr>
      <w:tr w14:paraId="75F73B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25EBD914">
            <w:pPr>
              <w:pStyle w:val="6"/>
              <w:spacing w:before="145" w:line="239" w:lineRule="exact"/>
              <w:ind w:left="122"/>
            </w:pPr>
            <w:r>
              <w:rPr>
                <w:b/>
                <w:bCs/>
                <w:spacing w:val="-6"/>
              </w:rPr>
              <w:t>221</w:t>
            </w:r>
          </w:p>
        </w:tc>
        <w:tc>
          <w:tcPr>
            <w:tcW w:w="417" w:type="dxa"/>
            <w:vAlign w:val="top"/>
          </w:tcPr>
          <w:p w14:paraId="2D3CCB9B">
            <w:pPr>
              <w:rPr>
                <w:rFonts w:ascii="Arial"/>
                <w:sz w:val="21"/>
              </w:rPr>
            </w:pPr>
          </w:p>
        </w:tc>
        <w:tc>
          <w:tcPr>
            <w:tcW w:w="417" w:type="dxa"/>
            <w:vAlign w:val="top"/>
          </w:tcPr>
          <w:p w14:paraId="17F73C93">
            <w:pPr>
              <w:rPr>
                <w:rFonts w:ascii="Arial"/>
                <w:sz w:val="21"/>
              </w:rPr>
            </w:pPr>
          </w:p>
        </w:tc>
        <w:tc>
          <w:tcPr>
            <w:tcW w:w="2055" w:type="dxa"/>
            <w:vAlign w:val="top"/>
          </w:tcPr>
          <w:p w14:paraId="30B8CEEB">
            <w:pPr>
              <w:pStyle w:val="6"/>
              <w:spacing w:before="145" w:line="213" w:lineRule="auto"/>
              <w:ind w:left="114"/>
            </w:pPr>
            <w:r>
              <w:rPr>
                <w:b/>
                <w:bCs/>
                <w:spacing w:val="-4"/>
              </w:rPr>
              <w:t>住房保障支出</w:t>
            </w:r>
          </w:p>
        </w:tc>
        <w:tc>
          <w:tcPr>
            <w:tcW w:w="1009" w:type="dxa"/>
            <w:vAlign w:val="top"/>
          </w:tcPr>
          <w:p w14:paraId="5C7BC2A0">
            <w:pPr>
              <w:pStyle w:val="6"/>
              <w:spacing w:before="145"/>
              <w:ind w:left="467"/>
            </w:pPr>
            <w:r>
              <w:rPr>
                <w:b/>
                <w:bCs/>
                <w:spacing w:val="-5"/>
              </w:rPr>
              <w:t>11.32</w:t>
            </w:r>
          </w:p>
        </w:tc>
        <w:tc>
          <w:tcPr>
            <w:tcW w:w="1019" w:type="dxa"/>
            <w:vAlign w:val="top"/>
          </w:tcPr>
          <w:p w14:paraId="143C6396">
            <w:pPr>
              <w:pStyle w:val="6"/>
              <w:spacing w:before="145"/>
              <w:ind w:left="478"/>
            </w:pPr>
            <w:r>
              <w:rPr>
                <w:b/>
                <w:bCs/>
                <w:spacing w:val="-5"/>
              </w:rPr>
              <w:t>11.32</w:t>
            </w:r>
          </w:p>
        </w:tc>
        <w:tc>
          <w:tcPr>
            <w:tcW w:w="949" w:type="dxa"/>
            <w:vAlign w:val="top"/>
          </w:tcPr>
          <w:p w14:paraId="12D5C00D">
            <w:pPr>
              <w:pStyle w:val="6"/>
              <w:spacing w:before="145"/>
              <w:ind w:left="409"/>
            </w:pPr>
            <w:r>
              <w:rPr>
                <w:b/>
                <w:bCs/>
                <w:spacing w:val="-5"/>
              </w:rPr>
              <w:t>11.32</w:t>
            </w:r>
          </w:p>
        </w:tc>
        <w:tc>
          <w:tcPr>
            <w:tcW w:w="840" w:type="dxa"/>
            <w:vAlign w:val="top"/>
          </w:tcPr>
          <w:p w14:paraId="6797D41C">
            <w:pPr>
              <w:rPr>
                <w:rFonts w:ascii="Arial"/>
                <w:sz w:val="21"/>
              </w:rPr>
            </w:pPr>
          </w:p>
        </w:tc>
        <w:tc>
          <w:tcPr>
            <w:tcW w:w="850" w:type="dxa"/>
            <w:vAlign w:val="top"/>
          </w:tcPr>
          <w:p w14:paraId="11020FE3">
            <w:pPr>
              <w:rPr>
                <w:rFonts w:ascii="Arial"/>
                <w:sz w:val="21"/>
              </w:rPr>
            </w:pPr>
          </w:p>
        </w:tc>
        <w:tc>
          <w:tcPr>
            <w:tcW w:w="840" w:type="dxa"/>
            <w:vAlign w:val="top"/>
          </w:tcPr>
          <w:p w14:paraId="1284AC67">
            <w:pPr>
              <w:rPr>
                <w:rFonts w:ascii="Arial"/>
                <w:sz w:val="21"/>
              </w:rPr>
            </w:pPr>
          </w:p>
        </w:tc>
        <w:tc>
          <w:tcPr>
            <w:tcW w:w="750" w:type="dxa"/>
            <w:vAlign w:val="top"/>
          </w:tcPr>
          <w:p w14:paraId="51246360">
            <w:pPr>
              <w:rPr>
                <w:rFonts w:ascii="Arial"/>
                <w:sz w:val="21"/>
              </w:rPr>
            </w:pPr>
          </w:p>
        </w:tc>
        <w:tc>
          <w:tcPr>
            <w:tcW w:w="850" w:type="dxa"/>
            <w:vAlign w:val="top"/>
          </w:tcPr>
          <w:p w14:paraId="49C9F537">
            <w:pPr>
              <w:rPr>
                <w:rFonts w:ascii="Arial"/>
                <w:sz w:val="21"/>
              </w:rPr>
            </w:pPr>
          </w:p>
        </w:tc>
        <w:tc>
          <w:tcPr>
            <w:tcW w:w="870" w:type="dxa"/>
            <w:vAlign w:val="top"/>
          </w:tcPr>
          <w:p w14:paraId="2F110826">
            <w:pPr>
              <w:rPr>
                <w:rFonts w:ascii="Arial"/>
                <w:sz w:val="21"/>
              </w:rPr>
            </w:pPr>
          </w:p>
        </w:tc>
        <w:tc>
          <w:tcPr>
            <w:tcW w:w="870" w:type="dxa"/>
            <w:vAlign w:val="top"/>
          </w:tcPr>
          <w:p w14:paraId="21F05730">
            <w:pPr>
              <w:rPr>
                <w:rFonts w:ascii="Arial"/>
                <w:sz w:val="21"/>
              </w:rPr>
            </w:pPr>
          </w:p>
        </w:tc>
        <w:tc>
          <w:tcPr>
            <w:tcW w:w="840" w:type="dxa"/>
            <w:vAlign w:val="top"/>
          </w:tcPr>
          <w:p w14:paraId="1FFD57FE">
            <w:pPr>
              <w:rPr>
                <w:rFonts w:ascii="Arial"/>
                <w:sz w:val="21"/>
              </w:rPr>
            </w:pPr>
          </w:p>
        </w:tc>
        <w:tc>
          <w:tcPr>
            <w:tcW w:w="824" w:type="dxa"/>
            <w:vAlign w:val="top"/>
          </w:tcPr>
          <w:p w14:paraId="692E5520">
            <w:pPr>
              <w:rPr>
                <w:rFonts w:ascii="Arial"/>
                <w:sz w:val="21"/>
              </w:rPr>
            </w:pPr>
          </w:p>
        </w:tc>
      </w:tr>
      <w:tr w14:paraId="33C4E2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533CEB7E">
            <w:pPr>
              <w:pStyle w:val="6"/>
              <w:spacing w:before="146" w:line="239" w:lineRule="exact"/>
              <w:ind w:left="122"/>
            </w:pPr>
            <w:r>
              <w:rPr>
                <w:b/>
                <w:bCs/>
                <w:spacing w:val="-6"/>
              </w:rPr>
              <w:t>221</w:t>
            </w:r>
          </w:p>
        </w:tc>
        <w:tc>
          <w:tcPr>
            <w:tcW w:w="417" w:type="dxa"/>
            <w:vAlign w:val="top"/>
          </w:tcPr>
          <w:p w14:paraId="00D96ACE">
            <w:pPr>
              <w:pStyle w:val="6"/>
              <w:spacing w:before="147" w:line="242" w:lineRule="auto"/>
              <w:ind w:left="122"/>
            </w:pPr>
            <w:r>
              <w:rPr>
                <w:b/>
                <w:bCs/>
                <w:spacing w:val="-12"/>
              </w:rPr>
              <w:t>02</w:t>
            </w:r>
          </w:p>
        </w:tc>
        <w:tc>
          <w:tcPr>
            <w:tcW w:w="417" w:type="dxa"/>
            <w:vAlign w:val="top"/>
          </w:tcPr>
          <w:p w14:paraId="57E10849">
            <w:pPr>
              <w:rPr>
                <w:rFonts w:ascii="Arial"/>
                <w:sz w:val="21"/>
              </w:rPr>
            </w:pPr>
          </w:p>
        </w:tc>
        <w:tc>
          <w:tcPr>
            <w:tcW w:w="2055" w:type="dxa"/>
            <w:vAlign w:val="top"/>
          </w:tcPr>
          <w:p w14:paraId="0E49A9B9">
            <w:pPr>
              <w:pStyle w:val="6"/>
              <w:spacing w:before="146" w:line="213" w:lineRule="auto"/>
              <w:ind w:left="114"/>
            </w:pPr>
            <w:r>
              <w:rPr>
                <w:b/>
                <w:bCs/>
                <w:spacing w:val="-4"/>
              </w:rPr>
              <w:t>住房改革支出</w:t>
            </w:r>
          </w:p>
        </w:tc>
        <w:tc>
          <w:tcPr>
            <w:tcW w:w="1009" w:type="dxa"/>
            <w:vAlign w:val="top"/>
          </w:tcPr>
          <w:p w14:paraId="6E14B930">
            <w:pPr>
              <w:pStyle w:val="6"/>
              <w:spacing w:before="146"/>
              <w:ind w:left="467"/>
            </w:pPr>
            <w:r>
              <w:rPr>
                <w:b/>
                <w:bCs/>
                <w:spacing w:val="-5"/>
              </w:rPr>
              <w:t>11.32</w:t>
            </w:r>
          </w:p>
        </w:tc>
        <w:tc>
          <w:tcPr>
            <w:tcW w:w="1019" w:type="dxa"/>
            <w:vAlign w:val="top"/>
          </w:tcPr>
          <w:p w14:paraId="11331537">
            <w:pPr>
              <w:pStyle w:val="6"/>
              <w:spacing w:before="146"/>
              <w:ind w:left="478"/>
            </w:pPr>
            <w:r>
              <w:rPr>
                <w:b/>
                <w:bCs/>
                <w:spacing w:val="-5"/>
              </w:rPr>
              <w:t>11.32</w:t>
            </w:r>
          </w:p>
        </w:tc>
        <w:tc>
          <w:tcPr>
            <w:tcW w:w="949" w:type="dxa"/>
            <w:vAlign w:val="top"/>
          </w:tcPr>
          <w:p w14:paraId="75270B80">
            <w:pPr>
              <w:pStyle w:val="6"/>
              <w:spacing w:before="146"/>
              <w:ind w:left="409"/>
            </w:pPr>
            <w:r>
              <w:rPr>
                <w:b/>
                <w:bCs/>
                <w:spacing w:val="-5"/>
              </w:rPr>
              <w:t>11.32</w:t>
            </w:r>
          </w:p>
        </w:tc>
        <w:tc>
          <w:tcPr>
            <w:tcW w:w="840" w:type="dxa"/>
            <w:vAlign w:val="top"/>
          </w:tcPr>
          <w:p w14:paraId="5D61C4D1">
            <w:pPr>
              <w:rPr>
                <w:rFonts w:ascii="Arial"/>
                <w:sz w:val="21"/>
              </w:rPr>
            </w:pPr>
          </w:p>
        </w:tc>
        <w:tc>
          <w:tcPr>
            <w:tcW w:w="850" w:type="dxa"/>
            <w:vAlign w:val="top"/>
          </w:tcPr>
          <w:p w14:paraId="5C3567FF">
            <w:pPr>
              <w:rPr>
                <w:rFonts w:ascii="Arial"/>
                <w:sz w:val="21"/>
              </w:rPr>
            </w:pPr>
          </w:p>
        </w:tc>
        <w:tc>
          <w:tcPr>
            <w:tcW w:w="840" w:type="dxa"/>
            <w:vAlign w:val="top"/>
          </w:tcPr>
          <w:p w14:paraId="78B1DC9C">
            <w:pPr>
              <w:rPr>
                <w:rFonts w:ascii="Arial"/>
                <w:sz w:val="21"/>
              </w:rPr>
            </w:pPr>
          </w:p>
        </w:tc>
        <w:tc>
          <w:tcPr>
            <w:tcW w:w="750" w:type="dxa"/>
            <w:vAlign w:val="top"/>
          </w:tcPr>
          <w:p w14:paraId="5D317749">
            <w:pPr>
              <w:rPr>
                <w:rFonts w:ascii="Arial"/>
                <w:sz w:val="21"/>
              </w:rPr>
            </w:pPr>
          </w:p>
        </w:tc>
        <w:tc>
          <w:tcPr>
            <w:tcW w:w="850" w:type="dxa"/>
            <w:vAlign w:val="top"/>
          </w:tcPr>
          <w:p w14:paraId="4C29B547">
            <w:pPr>
              <w:rPr>
                <w:rFonts w:ascii="Arial"/>
                <w:sz w:val="21"/>
              </w:rPr>
            </w:pPr>
          </w:p>
        </w:tc>
        <w:tc>
          <w:tcPr>
            <w:tcW w:w="870" w:type="dxa"/>
            <w:vAlign w:val="top"/>
          </w:tcPr>
          <w:p w14:paraId="22B868E6">
            <w:pPr>
              <w:rPr>
                <w:rFonts w:ascii="Arial"/>
                <w:sz w:val="21"/>
              </w:rPr>
            </w:pPr>
          </w:p>
        </w:tc>
        <w:tc>
          <w:tcPr>
            <w:tcW w:w="870" w:type="dxa"/>
            <w:vAlign w:val="top"/>
          </w:tcPr>
          <w:p w14:paraId="1C885BF8">
            <w:pPr>
              <w:rPr>
                <w:rFonts w:ascii="Arial"/>
                <w:sz w:val="21"/>
              </w:rPr>
            </w:pPr>
          </w:p>
        </w:tc>
        <w:tc>
          <w:tcPr>
            <w:tcW w:w="840" w:type="dxa"/>
            <w:vAlign w:val="top"/>
          </w:tcPr>
          <w:p w14:paraId="6D9931D7">
            <w:pPr>
              <w:rPr>
                <w:rFonts w:ascii="Arial"/>
                <w:sz w:val="21"/>
              </w:rPr>
            </w:pPr>
          </w:p>
        </w:tc>
        <w:tc>
          <w:tcPr>
            <w:tcW w:w="824" w:type="dxa"/>
            <w:vAlign w:val="top"/>
          </w:tcPr>
          <w:p w14:paraId="36C5AA73">
            <w:pPr>
              <w:rPr>
                <w:rFonts w:ascii="Arial"/>
                <w:sz w:val="21"/>
              </w:rPr>
            </w:pPr>
          </w:p>
        </w:tc>
      </w:tr>
      <w:tr w14:paraId="2C7EC3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D5D2888">
            <w:pPr>
              <w:pStyle w:val="6"/>
              <w:spacing w:before="147" w:line="240" w:lineRule="exact"/>
              <w:ind w:left="122"/>
            </w:pPr>
            <w:r>
              <w:rPr>
                <w:spacing w:val="-5"/>
              </w:rPr>
              <w:t>221</w:t>
            </w:r>
          </w:p>
        </w:tc>
        <w:tc>
          <w:tcPr>
            <w:tcW w:w="417" w:type="dxa"/>
            <w:vAlign w:val="top"/>
          </w:tcPr>
          <w:p w14:paraId="2A4D3F0A">
            <w:pPr>
              <w:pStyle w:val="6"/>
              <w:spacing w:before="148" w:line="242" w:lineRule="auto"/>
              <w:ind w:left="122"/>
            </w:pPr>
            <w:r>
              <w:rPr>
                <w:spacing w:val="-10"/>
              </w:rPr>
              <w:t>02</w:t>
            </w:r>
          </w:p>
        </w:tc>
        <w:tc>
          <w:tcPr>
            <w:tcW w:w="417" w:type="dxa"/>
            <w:vAlign w:val="top"/>
          </w:tcPr>
          <w:p w14:paraId="06C84A85">
            <w:pPr>
              <w:pStyle w:val="6"/>
              <w:spacing w:before="148" w:line="242" w:lineRule="auto"/>
              <w:ind w:left="123"/>
            </w:pPr>
            <w:r>
              <w:rPr>
                <w:spacing w:val="-10"/>
              </w:rPr>
              <w:t>01</w:t>
            </w:r>
          </w:p>
        </w:tc>
        <w:tc>
          <w:tcPr>
            <w:tcW w:w="2055" w:type="dxa"/>
            <w:vAlign w:val="top"/>
          </w:tcPr>
          <w:p w14:paraId="713F5F2F">
            <w:pPr>
              <w:pStyle w:val="6"/>
              <w:spacing w:before="147" w:line="216" w:lineRule="auto"/>
              <w:ind w:left="114"/>
            </w:pPr>
            <w:r>
              <w:rPr>
                <w:spacing w:val="-3"/>
              </w:rPr>
              <w:t>住房公积金</w:t>
            </w:r>
          </w:p>
        </w:tc>
        <w:tc>
          <w:tcPr>
            <w:tcW w:w="1009" w:type="dxa"/>
            <w:vAlign w:val="top"/>
          </w:tcPr>
          <w:p w14:paraId="722B0DF7">
            <w:pPr>
              <w:pStyle w:val="6"/>
              <w:spacing w:before="147"/>
              <w:ind w:left="467"/>
            </w:pPr>
            <w:r>
              <w:rPr>
                <w:spacing w:val="-4"/>
              </w:rPr>
              <w:t>11.32</w:t>
            </w:r>
          </w:p>
        </w:tc>
        <w:tc>
          <w:tcPr>
            <w:tcW w:w="1019" w:type="dxa"/>
            <w:vAlign w:val="top"/>
          </w:tcPr>
          <w:p w14:paraId="129C1F3E">
            <w:pPr>
              <w:pStyle w:val="6"/>
              <w:spacing w:before="147"/>
              <w:ind w:left="478"/>
            </w:pPr>
            <w:r>
              <w:rPr>
                <w:spacing w:val="-4"/>
              </w:rPr>
              <w:t>11.32</w:t>
            </w:r>
          </w:p>
        </w:tc>
        <w:tc>
          <w:tcPr>
            <w:tcW w:w="949" w:type="dxa"/>
            <w:vAlign w:val="top"/>
          </w:tcPr>
          <w:p w14:paraId="3C9FB803">
            <w:pPr>
              <w:pStyle w:val="6"/>
              <w:spacing w:before="147"/>
              <w:ind w:left="409"/>
            </w:pPr>
            <w:r>
              <w:rPr>
                <w:spacing w:val="-4"/>
              </w:rPr>
              <w:t>11.32</w:t>
            </w:r>
          </w:p>
        </w:tc>
        <w:tc>
          <w:tcPr>
            <w:tcW w:w="840" w:type="dxa"/>
            <w:vAlign w:val="top"/>
          </w:tcPr>
          <w:p w14:paraId="0FE559FB">
            <w:pPr>
              <w:rPr>
                <w:rFonts w:ascii="Arial"/>
                <w:sz w:val="21"/>
              </w:rPr>
            </w:pPr>
          </w:p>
        </w:tc>
        <w:tc>
          <w:tcPr>
            <w:tcW w:w="850" w:type="dxa"/>
            <w:vAlign w:val="top"/>
          </w:tcPr>
          <w:p w14:paraId="6D8F7489">
            <w:pPr>
              <w:rPr>
                <w:rFonts w:ascii="Arial"/>
                <w:sz w:val="21"/>
              </w:rPr>
            </w:pPr>
          </w:p>
        </w:tc>
        <w:tc>
          <w:tcPr>
            <w:tcW w:w="840" w:type="dxa"/>
            <w:vAlign w:val="top"/>
          </w:tcPr>
          <w:p w14:paraId="2A492A73">
            <w:pPr>
              <w:rPr>
                <w:rFonts w:ascii="Arial"/>
                <w:sz w:val="21"/>
              </w:rPr>
            </w:pPr>
          </w:p>
        </w:tc>
        <w:tc>
          <w:tcPr>
            <w:tcW w:w="750" w:type="dxa"/>
            <w:vAlign w:val="top"/>
          </w:tcPr>
          <w:p w14:paraId="5FE2AF40">
            <w:pPr>
              <w:rPr>
                <w:rFonts w:ascii="Arial"/>
                <w:sz w:val="21"/>
              </w:rPr>
            </w:pPr>
          </w:p>
        </w:tc>
        <w:tc>
          <w:tcPr>
            <w:tcW w:w="850" w:type="dxa"/>
            <w:vAlign w:val="top"/>
          </w:tcPr>
          <w:p w14:paraId="150F2900">
            <w:pPr>
              <w:rPr>
                <w:rFonts w:ascii="Arial"/>
                <w:sz w:val="21"/>
              </w:rPr>
            </w:pPr>
          </w:p>
        </w:tc>
        <w:tc>
          <w:tcPr>
            <w:tcW w:w="870" w:type="dxa"/>
            <w:vAlign w:val="top"/>
          </w:tcPr>
          <w:p w14:paraId="6A16FB1B">
            <w:pPr>
              <w:rPr>
                <w:rFonts w:ascii="Arial"/>
                <w:sz w:val="21"/>
              </w:rPr>
            </w:pPr>
          </w:p>
        </w:tc>
        <w:tc>
          <w:tcPr>
            <w:tcW w:w="870" w:type="dxa"/>
            <w:vAlign w:val="top"/>
          </w:tcPr>
          <w:p w14:paraId="79273205">
            <w:pPr>
              <w:rPr>
                <w:rFonts w:ascii="Arial"/>
                <w:sz w:val="21"/>
              </w:rPr>
            </w:pPr>
          </w:p>
        </w:tc>
        <w:tc>
          <w:tcPr>
            <w:tcW w:w="840" w:type="dxa"/>
            <w:vAlign w:val="top"/>
          </w:tcPr>
          <w:p w14:paraId="27404F1C">
            <w:pPr>
              <w:rPr>
                <w:rFonts w:ascii="Arial"/>
                <w:sz w:val="21"/>
              </w:rPr>
            </w:pPr>
          </w:p>
        </w:tc>
        <w:tc>
          <w:tcPr>
            <w:tcW w:w="824" w:type="dxa"/>
            <w:vAlign w:val="top"/>
          </w:tcPr>
          <w:p w14:paraId="6251F1D4">
            <w:pPr>
              <w:rPr>
                <w:rFonts w:ascii="Arial"/>
                <w:sz w:val="21"/>
              </w:rPr>
            </w:pPr>
          </w:p>
        </w:tc>
      </w:tr>
      <w:tr w14:paraId="744564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2A40875E">
            <w:pPr>
              <w:rPr>
                <w:rFonts w:ascii="Arial"/>
                <w:sz w:val="21"/>
              </w:rPr>
            </w:pPr>
          </w:p>
        </w:tc>
        <w:tc>
          <w:tcPr>
            <w:tcW w:w="417" w:type="dxa"/>
            <w:vAlign w:val="top"/>
          </w:tcPr>
          <w:p w14:paraId="37AE67A5">
            <w:pPr>
              <w:rPr>
                <w:rFonts w:ascii="Arial"/>
                <w:sz w:val="21"/>
              </w:rPr>
            </w:pPr>
          </w:p>
        </w:tc>
        <w:tc>
          <w:tcPr>
            <w:tcW w:w="417" w:type="dxa"/>
            <w:vAlign w:val="top"/>
          </w:tcPr>
          <w:p w14:paraId="4C59276E">
            <w:pPr>
              <w:rPr>
                <w:rFonts w:ascii="Arial"/>
                <w:sz w:val="21"/>
              </w:rPr>
            </w:pPr>
          </w:p>
        </w:tc>
        <w:tc>
          <w:tcPr>
            <w:tcW w:w="2055" w:type="dxa"/>
            <w:vAlign w:val="top"/>
          </w:tcPr>
          <w:p w14:paraId="260B0C8F">
            <w:pPr>
              <w:pStyle w:val="6"/>
              <w:spacing w:before="147" w:line="216" w:lineRule="auto"/>
              <w:ind w:left="113"/>
            </w:pPr>
            <w:r>
              <w:rPr>
                <w:b/>
                <w:bCs/>
                <w:spacing w:val="-7"/>
              </w:rPr>
              <w:t>合计</w:t>
            </w:r>
          </w:p>
        </w:tc>
        <w:tc>
          <w:tcPr>
            <w:tcW w:w="1009" w:type="dxa"/>
            <w:vAlign w:val="top"/>
          </w:tcPr>
          <w:p w14:paraId="7BFC8BA1">
            <w:pPr>
              <w:pStyle w:val="6"/>
              <w:spacing w:before="147"/>
              <w:ind w:left="373"/>
            </w:pPr>
            <w:r>
              <w:rPr>
                <w:b/>
                <w:bCs/>
                <w:spacing w:val="-4"/>
              </w:rPr>
              <w:t>894.64</w:t>
            </w:r>
          </w:p>
        </w:tc>
        <w:tc>
          <w:tcPr>
            <w:tcW w:w="1019" w:type="dxa"/>
            <w:vAlign w:val="top"/>
          </w:tcPr>
          <w:p w14:paraId="4AA2C086">
            <w:pPr>
              <w:pStyle w:val="6"/>
              <w:spacing w:before="147"/>
              <w:ind w:left="387"/>
            </w:pPr>
            <w:r>
              <w:rPr>
                <w:b/>
                <w:bCs/>
                <w:spacing w:val="-4"/>
              </w:rPr>
              <w:t>146.30</w:t>
            </w:r>
          </w:p>
        </w:tc>
        <w:tc>
          <w:tcPr>
            <w:tcW w:w="949" w:type="dxa"/>
            <w:vAlign w:val="top"/>
          </w:tcPr>
          <w:p w14:paraId="567B015B">
            <w:pPr>
              <w:pStyle w:val="6"/>
              <w:spacing w:before="147"/>
              <w:ind w:left="318"/>
            </w:pPr>
            <w:r>
              <w:rPr>
                <w:b/>
                <w:bCs/>
                <w:spacing w:val="-4"/>
              </w:rPr>
              <w:t>146.30</w:t>
            </w:r>
          </w:p>
        </w:tc>
        <w:tc>
          <w:tcPr>
            <w:tcW w:w="840" w:type="dxa"/>
            <w:vAlign w:val="top"/>
          </w:tcPr>
          <w:p w14:paraId="1DBE81C1">
            <w:pPr>
              <w:rPr>
                <w:rFonts w:ascii="Arial"/>
                <w:sz w:val="21"/>
              </w:rPr>
            </w:pPr>
          </w:p>
        </w:tc>
        <w:tc>
          <w:tcPr>
            <w:tcW w:w="850" w:type="dxa"/>
            <w:vAlign w:val="top"/>
          </w:tcPr>
          <w:p w14:paraId="23C4C3CB">
            <w:pPr>
              <w:rPr>
                <w:rFonts w:ascii="Arial"/>
                <w:sz w:val="21"/>
              </w:rPr>
            </w:pPr>
          </w:p>
        </w:tc>
        <w:tc>
          <w:tcPr>
            <w:tcW w:w="840" w:type="dxa"/>
            <w:vAlign w:val="top"/>
          </w:tcPr>
          <w:p w14:paraId="1798C195">
            <w:pPr>
              <w:rPr>
                <w:rFonts w:ascii="Arial"/>
                <w:sz w:val="21"/>
              </w:rPr>
            </w:pPr>
          </w:p>
        </w:tc>
        <w:tc>
          <w:tcPr>
            <w:tcW w:w="750" w:type="dxa"/>
            <w:vAlign w:val="top"/>
          </w:tcPr>
          <w:p w14:paraId="05699FBD">
            <w:pPr>
              <w:rPr>
                <w:rFonts w:ascii="Arial"/>
                <w:sz w:val="21"/>
              </w:rPr>
            </w:pPr>
          </w:p>
        </w:tc>
        <w:tc>
          <w:tcPr>
            <w:tcW w:w="850" w:type="dxa"/>
            <w:vAlign w:val="top"/>
          </w:tcPr>
          <w:p w14:paraId="351BB292">
            <w:pPr>
              <w:rPr>
                <w:rFonts w:ascii="Arial"/>
                <w:sz w:val="21"/>
              </w:rPr>
            </w:pPr>
          </w:p>
        </w:tc>
        <w:tc>
          <w:tcPr>
            <w:tcW w:w="870" w:type="dxa"/>
            <w:vAlign w:val="top"/>
          </w:tcPr>
          <w:p w14:paraId="77A07710">
            <w:pPr>
              <w:rPr>
                <w:rFonts w:ascii="Arial"/>
                <w:sz w:val="21"/>
              </w:rPr>
            </w:pPr>
          </w:p>
        </w:tc>
        <w:tc>
          <w:tcPr>
            <w:tcW w:w="870" w:type="dxa"/>
            <w:vAlign w:val="top"/>
          </w:tcPr>
          <w:p w14:paraId="718CCAD9">
            <w:pPr>
              <w:pStyle w:val="6"/>
              <w:spacing w:before="147"/>
              <w:ind w:left="234"/>
            </w:pPr>
            <w:r>
              <w:rPr>
                <w:b/>
                <w:bCs/>
                <w:spacing w:val="-4"/>
              </w:rPr>
              <w:t>471.90</w:t>
            </w:r>
          </w:p>
        </w:tc>
        <w:tc>
          <w:tcPr>
            <w:tcW w:w="840" w:type="dxa"/>
            <w:vAlign w:val="top"/>
          </w:tcPr>
          <w:p w14:paraId="7FF55E3A">
            <w:pPr>
              <w:pStyle w:val="6"/>
              <w:spacing w:before="147"/>
              <w:ind w:left="121"/>
            </w:pPr>
            <w:r>
              <w:rPr>
                <w:b/>
                <w:bCs/>
                <w:spacing w:val="-4"/>
              </w:rPr>
              <w:t>276.44</w:t>
            </w:r>
          </w:p>
        </w:tc>
        <w:tc>
          <w:tcPr>
            <w:tcW w:w="824" w:type="dxa"/>
            <w:vAlign w:val="top"/>
          </w:tcPr>
          <w:p w14:paraId="239C0061">
            <w:pPr>
              <w:rPr>
                <w:rFonts w:ascii="Arial"/>
                <w:sz w:val="21"/>
              </w:rPr>
            </w:pPr>
          </w:p>
        </w:tc>
      </w:tr>
    </w:tbl>
    <w:p w14:paraId="1AE65C1F">
      <w:pPr>
        <w:rPr>
          <w:rFonts w:ascii="Arial"/>
          <w:sz w:val="21"/>
        </w:rPr>
      </w:pPr>
    </w:p>
    <w:p w14:paraId="42409E94">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3106CDB3">
      <w:pPr>
        <w:spacing w:line="305" w:lineRule="auto"/>
        <w:rPr>
          <w:rFonts w:ascii="Arial"/>
          <w:sz w:val="21"/>
        </w:rPr>
      </w:pPr>
    </w:p>
    <w:p w14:paraId="72F3D4CB">
      <w:pPr>
        <w:spacing w:line="306" w:lineRule="auto"/>
        <w:rPr>
          <w:rFonts w:ascii="Arial"/>
          <w:sz w:val="21"/>
        </w:rPr>
      </w:pPr>
    </w:p>
    <w:p w14:paraId="2CA259E5">
      <w:pPr>
        <w:pStyle w:val="2"/>
        <w:spacing w:before="101" w:line="222" w:lineRule="auto"/>
        <w:ind w:left="252"/>
        <w:outlineLvl w:val="0"/>
      </w:pPr>
      <w:r>
        <w:rPr>
          <w:b/>
          <w:bCs/>
          <w:spacing w:val="-4"/>
        </w:rPr>
        <w:t>表</w:t>
      </w:r>
      <w:r>
        <w:rPr>
          <w:spacing w:val="-36"/>
        </w:rPr>
        <w:t xml:space="preserve"> </w:t>
      </w:r>
      <w:r>
        <w:rPr>
          <w:b/>
          <w:bCs/>
          <w:spacing w:val="-4"/>
        </w:rPr>
        <w:t>3</w:t>
      </w:r>
    </w:p>
    <w:p w14:paraId="7A12648F">
      <w:pPr>
        <w:pStyle w:val="2"/>
        <w:spacing w:before="43" w:line="218" w:lineRule="auto"/>
        <w:ind w:left="3049"/>
        <w:outlineLvl w:val="0"/>
      </w:pPr>
      <w:r>
        <w:rPr>
          <w:b/>
          <w:bCs/>
          <w:spacing w:val="5"/>
        </w:rPr>
        <w:t>单位支出总体情况表</w:t>
      </w:r>
    </w:p>
    <w:p w14:paraId="6DCA0793">
      <w:pPr>
        <w:pStyle w:val="2"/>
        <w:spacing w:before="34" w:line="212" w:lineRule="auto"/>
        <w:ind w:left="115"/>
        <w:outlineLvl w:val="0"/>
        <w:rPr>
          <w:sz w:val="24"/>
          <w:szCs w:val="24"/>
        </w:rPr>
      </w:pPr>
      <w:r>
        <w:rPr>
          <w:spacing w:val="-2"/>
          <w:sz w:val="24"/>
          <w:szCs w:val="24"/>
        </w:rPr>
        <w:t>编制单位：托克逊县技工学校</w:t>
      </w:r>
      <w:r>
        <w:rPr>
          <w:spacing w:val="2"/>
          <w:sz w:val="24"/>
          <w:szCs w:val="24"/>
        </w:rPr>
        <w:t xml:space="preserve">                                     </w:t>
      </w:r>
      <w:r>
        <w:rPr>
          <w:spacing w:val="-2"/>
          <w:sz w:val="24"/>
          <w:szCs w:val="24"/>
        </w:rPr>
        <w:t>单位：万元</w:t>
      </w:r>
    </w:p>
    <w:tbl>
      <w:tblPr>
        <w:tblStyle w:val="5"/>
        <w:tblW w:w="90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00"/>
        <w:gridCol w:w="400"/>
        <w:gridCol w:w="2412"/>
        <w:gridCol w:w="1759"/>
        <w:gridCol w:w="1760"/>
        <w:gridCol w:w="1808"/>
      </w:tblGrid>
      <w:tr w14:paraId="37E1E3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705" w:type="dxa"/>
            <w:gridSpan w:val="4"/>
            <w:vAlign w:val="top"/>
          </w:tcPr>
          <w:p w14:paraId="72137976">
            <w:pPr>
              <w:pStyle w:val="6"/>
              <w:spacing w:before="58" w:line="217" w:lineRule="auto"/>
              <w:ind w:left="1623"/>
              <w:rPr>
                <w:sz w:val="24"/>
                <w:szCs w:val="24"/>
              </w:rPr>
            </w:pPr>
            <w:r>
              <w:rPr>
                <w:b/>
                <w:bCs/>
                <w:spacing w:val="-9"/>
                <w:sz w:val="24"/>
                <w:szCs w:val="24"/>
              </w:rPr>
              <w:t>项目</w:t>
            </w:r>
          </w:p>
        </w:tc>
        <w:tc>
          <w:tcPr>
            <w:tcW w:w="5327" w:type="dxa"/>
            <w:gridSpan w:val="3"/>
            <w:vAlign w:val="top"/>
          </w:tcPr>
          <w:p w14:paraId="140EE282">
            <w:pPr>
              <w:pStyle w:val="6"/>
              <w:spacing w:before="57" w:line="213" w:lineRule="auto"/>
              <w:ind w:left="2195"/>
              <w:rPr>
                <w:sz w:val="24"/>
                <w:szCs w:val="24"/>
              </w:rPr>
            </w:pPr>
            <w:r>
              <w:rPr>
                <w:b/>
                <w:bCs/>
                <w:spacing w:val="-6"/>
                <w:sz w:val="24"/>
                <w:szCs w:val="24"/>
              </w:rPr>
              <w:t>支出预算</w:t>
            </w:r>
          </w:p>
        </w:tc>
      </w:tr>
      <w:tr w14:paraId="1F2A5B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293" w:type="dxa"/>
            <w:gridSpan w:val="3"/>
            <w:vAlign w:val="top"/>
          </w:tcPr>
          <w:p w14:paraId="6D75F31F">
            <w:pPr>
              <w:pStyle w:val="6"/>
              <w:spacing w:before="31" w:line="222" w:lineRule="auto"/>
              <w:ind w:left="156"/>
              <w:rPr>
                <w:sz w:val="19"/>
                <w:szCs w:val="19"/>
              </w:rPr>
            </w:pPr>
            <w:r>
              <w:rPr>
                <w:b/>
                <w:bCs/>
                <w:spacing w:val="6"/>
                <w:sz w:val="19"/>
                <w:szCs w:val="19"/>
              </w:rPr>
              <w:t>功能分类科</w:t>
            </w:r>
          </w:p>
          <w:p w14:paraId="41A335D8">
            <w:pPr>
              <w:pStyle w:val="6"/>
              <w:spacing w:before="30" w:line="216" w:lineRule="auto"/>
              <w:ind w:left="387"/>
              <w:rPr>
                <w:sz w:val="19"/>
                <w:szCs w:val="19"/>
              </w:rPr>
            </w:pPr>
            <w:r>
              <w:rPr>
                <w:b/>
                <w:bCs/>
                <w:spacing w:val="-7"/>
                <w:sz w:val="19"/>
                <w:szCs w:val="19"/>
              </w:rPr>
              <w:t>目编码</w:t>
            </w:r>
          </w:p>
        </w:tc>
        <w:tc>
          <w:tcPr>
            <w:tcW w:w="2412" w:type="dxa"/>
            <w:vMerge w:val="restart"/>
            <w:tcBorders>
              <w:bottom w:val="nil"/>
            </w:tcBorders>
            <w:vAlign w:val="top"/>
          </w:tcPr>
          <w:p w14:paraId="58C2D650">
            <w:pPr>
              <w:pStyle w:val="6"/>
              <w:spacing w:before="300" w:line="222" w:lineRule="auto"/>
              <w:ind w:left="414"/>
              <w:rPr>
                <w:sz w:val="19"/>
                <w:szCs w:val="19"/>
              </w:rPr>
            </w:pPr>
            <w:r>
              <w:rPr>
                <w:b/>
                <w:bCs/>
                <w:spacing w:val="7"/>
                <w:sz w:val="19"/>
                <w:szCs w:val="19"/>
              </w:rPr>
              <w:t>功能分类科目名称</w:t>
            </w:r>
          </w:p>
        </w:tc>
        <w:tc>
          <w:tcPr>
            <w:tcW w:w="1759" w:type="dxa"/>
            <w:vMerge w:val="restart"/>
            <w:tcBorders>
              <w:bottom w:val="nil"/>
            </w:tcBorders>
            <w:vAlign w:val="top"/>
          </w:tcPr>
          <w:p w14:paraId="1616B9B3">
            <w:pPr>
              <w:pStyle w:val="6"/>
              <w:spacing w:before="301" w:line="224" w:lineRule="auto"/>
              <w:ind w:left="687"/>
              <w:rPr>
                <w:sz w:val="19"/>
                <w:szCs w:val="19"/>
              </w:rPr>
            </w:pPr>
            <w:r>
              <w:rPr>
                <w:b/>
                <w:bCs/>
                <w:spacing w:val="3"/>
                <w:sz w:val="19"/>
                <w:szCs w:val="19"/>
              </w:rPr>
              <w:t>合计</w:t>
            </w:r>
          </w:p>
        </w:tc>
        <w:tc>
          <w:tcPr>
            <w:tcW w:w="1760" w:type="dxa"/>
            <w:vMerge w:val="restart"/>
            <w:tcBorders>
              <w:bottom w:val="nil"/>
            </w:tcBorders>
            <w:vAlign w:val="top"/>
          </w:tcPr>
          <w:p w14:paraId="02CABF94">
            <w:pPr>
              <w:pStyle w:val="6"/>
              <w:spacing w:before="300" w:line="222" w:lineRule="auto"/>
              <w:ind w:left="483"/>
              <w:rPr>
                <w:sz w:val="19"/>
                <w:szCs w:val="19"/>
              </w:rPr>
            </w:pPr>
            <w:r>
              <w:rPr>
                <w:b/>
                <w:bCs/>
                <w:spacing w:val="7"/>
                <w:sz w:val="19"/>
                <w:szCs w:val="19"/>
              </w:rPr>
              <w:t>基本支出</w:t>
            </w:r>
          </w:p>
        </w:tc>
        <w:tc>
          <w:tcPr>
            <w:tcW w:w="1808" w:type="dxa"/>
            <w:vMerge w:val="restart"/>
            <w:tcBorders>
              <w:bottom w:val="nil"/>
            </w:tcBorders>
            <w:vAlign w:val="top"/>
          </w:tcPr>
          <w:p w14:paraId="22257F82">
            <w:pPr>
              <w:pStyle w:val="6"/>
              <w:spacing w:before="300" w:line="222" w:lineRule="auto"/>
              <w:ind w:left="512"/>
              <w:rPr>
                <w:sz w:val="19"/>
                <w:szCs w:val="19"/>
              </w:rPr>
            </w:pPr>
            <w:r>
              <w:rPr>
                <w:b/>
                <w:bCs/>
                <w:spacing w:val="5"/>
                <w:sz w:val="19"/>
                <w:szCs w:val="19"/>
              </w:rPr>
              <w:t>项目支出</w:t>
            </w:r>
          </w:p>
        </w:tc>
      </w:tr>
      <w:tr w14:paraId="2EA4B4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493" w:type="dxa"/>
            <w:vAlign w:val="top"/>
          </w:tcPr>
          <w:p w14:paraId="399F7F22">
            <w:pPr>
              <w:pStyle w:val="6"/>
              <w:spacing w:before="57" w:line="214" w:lineRule="auto"/>
              <w:ind w:left="178"/>
              <w:rPr>
                <w:sz w:val="16"/>
                <w:szCs w:val="16"/>
              </w:rPr>
            </w:pPr>
            <w:r>
              <w:rPr>
                <w:b/>
                <w:bCs/>
                <w:spacing w:val="-2"/>
                <w:sz w:val="16"/>
                <w:szCs w:val="16"/>
              </w:rPr>
              <w:t>类</w:t>
            </w:r>
          </w:p>
        </w:tc>
        <w:tc>
          <w:tcPr>
            <w:tcW w:w="400" w:type="dxa"/>
            <w:vAlign w:val="top"/>
          </w:tcPr>
          <w:p w14:paraId="129697C7">
            <w:pPr>
              <w:pStyle w:val="6"/>
              <w:spacing w:before="57" w:line="218" w:lineRule="auto"/>
              <w:ind w:left="122"/>
              <w:rPr>
                <w:sz w:val="16"/>
                <w:szCs w:val="16"/>
              </w:rPr>
            </w:pPr>
            <w:r>
              <w:rPr>
                <w:b/>
                <w:bCs/>
                <w:spacing w:val="-2"/>
                <w:sz w:val="16"/>
                <w:szCs w:val="16"/>
              </w:rPr>
              <w:t>款</w:t>
            </w:r>
          </w:p>
        </w:tc>
        <w:tc>
          <w:tcPr>
            <w:tcW w:w="400" w:type="dxa"/>
            <w:vAlign w:val="top"/>
          </w:tcPr>
          <w:p w14:paraId="19A159ED">
            <w:pPr>
              <w:pStyle w:val="6"/>
              <w:spacing w:before="57" w:line="218" w:lineRule="auto"/>
              <w:ind w:left="123"/>
              <w:rPr>
                <w:sz w:val="16"/>
                <w:szCs w:val="16"/>
              </w:rPr>
            </w:pPr>
            <w:r>
              <w:rPr>
                <w:b/>
                <w:bCs/>
                <w:spacing w:val="-2"/>
                <w:sz w:val="16"/>
                <w:szCs w:val="16"/>
              </w:rPr>
              <w:t>项</w:t>
            </w:r>
          </w:p>
        </w:tc>
        <w:tc>
          <w:tcPr>
            <w:tcW w:w="2412" w:type="dxa"/>
            <w:vMerge w:val="continue"/>
            <w:tcBorders>
              <w:top w:val="nil"/>
            </w:tcBorders>
            <w:vAlign w:val="top"/>
          </w:tcPr>
          <w:p w14:paraId="672530D8">
            <w:pPr>
              <w:rPr>
                <w:rFonts w:ascii="Arial"/>
                <w:sz w:val="21"/>
              </w:rPr>
            </w:pPr>
          </w:p>
        </w:tc>
        <w:tc>
          <w:tcPr>
            <w:tcW w:w="1759" w:type="dxa"/>
            <w:vMerge w:val="continue"/>
            <w:tcBorders>
              <w:top w:val="nil"/>
            </w:tcBorders>
            <w:vAlign w:val="top"/>
          </w:tcPr>
          <w:p w14:paraId="74A4FFB3">
            <w:pPr>
              <w:rPr>
                <w:rFonts w:ascii="Arial"/>
                <w:sz w:val="21"/>
              </w:rPr>
            </w:pPr>
          </w:p>
        </w:tc>
        <w:tc>
          <w:tcPr>
            <w:tcW w:w="1760" w:type="dxa"/>
            <w:vMerge w:val="continue"/>
            <w:tcBorders>
              <w:top w:val="nil"/>
            </w:tcBorders>
            <w:vAlign w:val="top"/>
          </w:tcPr>
          <w:p w14:paraId="44D75F77">
            <w:pPr>
              <w:rPr>
                <w:rFonts w:ascii="Arial"/>
                <w:sz w:val="21"/>
              </w:rPr>
            </w:pPr>
          </w:p>
        </w:tc>
        <w:tc>
          <w:tcPr>
            <w:tcW w:w="1808" w:type="dxa"/>
            <w:vMerge w:val="continue"/>
            <w:tcBorders>
              <w:top w:val="nil"/>
            </w:tcBorders>
            <w:vAlign w:val="top"/>
          </w:tcPr>
          <w:p w14:paraId="446217E9">
            <w:pPr>
              <w:rPr>
                <w:rFonts w:ascii="Arial"/>
                <w:sz w:val="21"/>
              </w:rPr>
            </w:pPr>
          </w:p>
        </w:tc>
      </w:tr>
      <w:tr w14:paraId="376DA1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3" w:type="dxa"/>
            <w:vAlign w:val="top"/>
          </w:tcPr>
          <w:p w14:paraId="348E26FD">
            <w:pPr>
              <w:pStyle w:val="6"/>
              <w:spacing w:before="116" w:line="242" w:lineRule="auto"/>
              <w:ind w:left="122"/>
            </w:pPr>
            <w:r>
              <w:rPr>
                <w:b/>
                <w:bCs/>
                <w:spacing w:val="-6"/>
              </w:rPr>
              <w:t>205</w:t>
            </w:r>
          </w:p>
        </w:tc>
        <w:tc>
          <w:tcPr>
            <w:tcW w:w="400" w:type="dxa"/>
            <w:vAlign w:val="top"/>
          </w:tcPr>
          <w:p w14:paraId="2611036E">
            <w:pPr>
              <w:rPr>
                <w:rFonts w:ascii="Arial"/>
                <w:sz w:val="21"/>
              </w:rPr>
            </w:pPr>
          </w:p>
        </w:tc>
        <w:tc>
          <w:tcPr>
            <w:tcW w:w="400" w:type="dxa"/>
            <w:vAlign w:val="top"/>
          </w:tcPr>
          <w:p w14:paraId="0C06740F">
            <w:pPr>
              <w:rPr>
                <w:rFonts w:ascii="Arial"/>
                <w:sz w:val="21"/>
              </w:rPr>
            </w:pPr>
          </w:p>
        </w:tc>
        <w:tc>
          <w:tcPr>
            <w:tcW w:w="2412" w:type="dxa"/>
            <w:vAlign w:val="top"/>
          </w:tcPr>
          <w:p w14:paraId="35FB5795">
            <w:pPr>
              <w:pStyle w:val="6"/>
              <w:spacing w:before="115" w:line="213" w:lineRule="auto"/>
              <w:ind w:left="111"/>
            </w:pPr>
            <w:r>
              <w:rPr>
                <w:b/>
                <w:bCs/>
                <w:spacing w:val="-4"/>
              </w:rPr>
              <w:t>教育支出</w:t>
            </w:r>
          </w:p>
        </w:tc>
        <w:tc>
          <w:tcPr>
            <w:tcW w:w="1759" w:type="dxa"/>
            <w:vAlign w:val="top"/>
          </w:tcPr>
          <w:p w14:paraId="2AF4B1AA">
            <w:pPr>
              <w:pStyle w:val="6"/>
              <w:spacing w:before="115"/>
              <w:ind w:left="1125"/>
            </w:pPr>
            <w:r>
              <w:rPr>
                <w:b/>
                <w:bCs/>
                <w:spacing w:val="-4"/>
              </w:rPr>
              <w:t>855.47</w:t>
            </w:r>
          </w:p>
        </w:tc>
        <w:tc>
          <w:tcPr>
            <w:tcW w:w="1760" w:type="dxa"/>
            <w:vAlign w:val="top"/>
          </w:tcPr>
          <w:p w14:paraId="28D1FA86">
            <w:pPr>
              <w:pStyle w:val="6"/>
              <w:spacing w:before="115"/>
              <w:ind w:left="1130"/>
            </w:pPr>
            <w:r>
              <w:rPr>
                <w:b/>
                <w:bCs/>
                <w:spacing w:val="-4"/>
              </w:rPr>
              <w:t>105.49</w:t>
            </w:r>
          </w:p>
        </w:tc>
        <w:tc>
          <w:tcPr>
            <w:tcW w:w="1808" w:type="dxa"/>
            <w:vAlign w:val="top"/>
          </w:tcPr>
          <w:p w14:paraId="2042E673">
            <w:pPr>
              <w:pStyle w:val="6"/>
              <w:spacing w:before="115"/>
              <w:ind w:left="1170"/>
            </w:pPr>
            <w:r>
              <w:rPr>
                <w:b/>
                <w:bCs/>
                <w:spacing w:val="-4"/>
              </w:rPr>
              <w:t>749.98</w:t>
            </w:r>
          </w:p>
        </w:tc>
      </w:tr>
      <w:tr w14:paraId="2CE3E4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995A39E">
            <w:pPr>
              <w:pStyle w:val="6"/>
              <w:spacing w:before="115" w:line="242" w:lineRule="auto"/>
              <w:ind w:left="122"/>
            </w:pPr>
            <w:r>
              <w:rPr>
                <w:b/>
                <w:bCs/>
                <w:spacing w:val="-6"/>
              </w:rPr>
              <w:t>205</w:t>
            </w:r>
          </w:p>
        </w:tc>
        <w:tc>
          <w:tcPr>
            <w:tcW w:w="400" w:type="dxa"/>
            <w:vAlign w:val="top"/>
          </w:tcPr>
          <w:p w14:paraId="54419A23">
            <w:pPr>
              <w:pStyle w:val="6"/>
              <w:spacing w:before="115" w:line="242" w:lineRule="auto"/>
              <w:ind w:left="124"/>
            </w:pPr>
            <w:r>
              <w:rPr>
                <w:b/>
                <w:bCs/>
                <w:spacing w:val="-12"/>
              </w:rPr>
              <w:t>03</w:t>
            </w:r>
          </w:p>
        </w:tc>
        <w:tc>
          <w:tcPr>
            <w:tcW w:w="400" w:type="dxa"/>
            <w:vAlign w:val="top"/>
          </w:tcPr>
          <w:p w14:paraId="6D715C81">
            <w:pPr>
              <w:rPr>
                <w:rFonts w:ascii="Arial"/>
                <w:sz w:val="21"/>
              </w:rPr>
            </w:pPr>
          </w:p>
        </w:tc>
        <w:tc>
          <w:tcPr>
            <w:tcW w:w="2412" w:type="dxa"/>
            <w:vAlign w:val="top"/>
          </w:tcPr>
          <w:p w14:paraId="79B75567">
            <w:pPr>
              <w:pStyle w:val="6"/>
              <w:spacing w:before="114" w:line="214" w:lineRule="auto"/>
              <w:ind w:left="118"/>
            </w:pPr>
            <w:r>
              <w:rPr>
                <w:b/>
                <w:bCs/>
                <w:spacing w:val="-5"/>
              </w:rPr>
              <w:t>职业教育</w:t>
            </w:r>
          </w:p>
        </w:tc>
        <w:tc>
          <w:tcPr>
            <w:tcW w:w="1759" w:type="dxa"/>
            <w:vAlign w:val="top"/>
          </w:tcPr>
          <w:p w14:paraId="315B036E">
            <w:pPr>
              <w:pStyle w:val="6"/>
              <w:spacing w:before="114"/>
              <w:ind w:left="1125"/>
            </w:pPr>
            <w:r>
              <w:rPr>
                <w:b/>
                <w:bCs/>
                <w:spacing w:val="-4"/>
              </w:rPr>
              <w:t>855.47</w:t>
            </w:r>
          </w:p>
        </w:tc>
        <w:tc>
          <w:tcPr>
            <w:tcW w:w="1760" w:type="dxa"/>
            <w:vAlign w:val="top"/>
          </w:tcPr>
          <w:p w14:paraId="531C3846">
            <w:pPr>
              <w:pStyle w:val="6"/>
              <w:spacing w:before="114"/>
              <w:ind w:left="1130"/>
            </w:pPr>
            <w:r>
              <w:rPr>
                <w:b/>
                <w:bCs/>
                <w:spacing w:val="-4"/>
              </w:rPr>
              <w:t>105.49</w:t>
            </w:r>
          </w:p>
        </w:tc>
        <w:tc>
          <w:tcPr>
            <w:tcW w:w="1808" w:type="dxa"/>
            <w:vAlign w:val="top"/>
          </w:tcPr>
          <w:p w14:paraId="4841966B">
            <w:pPr>
              <w:pStyle w:val="6"/>
              <w:spacing w:before="114"/>
              <w:ind w:left="1170"/>
            </w:pPr>
            <w:r>
              <w:rPr>
                <w:b/>
                <w:bCs/>
                <w:spacing w:val="-4"/>
              </w:rPr>
              <w:t>749.98</w:t>
            </w:r>
          </w:p>
        </w:tc>
      </w:tr>
      <w:tr w14:paraId="7FA658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C2A8A75">
            <w:pPr>
              <w:pStyle w:val="6"/>
              <w:spacing w:before="115" w:line="242" w:lineRule="auto"/>
              <w:ind w:left="122"/>
            </w:pPr>
            <w:r>
              <w:rPr>
                <w:spacing w:val="-5"/>
              </w:rPr>
              <w:t>205</w:t>
            </w:r>
          </w:p>
        </w:tc>
        <w:tc>
          <w:tcPr>
            <w:tcW w:w="400" w:type="dxa"/>
            <w:vAlign w:val="top"/>
          </w:tcPr>
          <w:p w14:paraId="26E24B97">
            <w:pPr>
              <w:pStyle w:val="6"/>
              <w:spacing w:before="115" w:line="242" w:lineRule="auto"/>
              <w:ind w:left="124"/>
            </w:pPr>
            <w:r>
              <w:rPr>
                <w:spacing w:val="-10"/>
              </w:rPr>
              <w:t>03</w:t>
            </w:r>
          </w:p>
        </w:tc>
        <w:tc>
          <w:tcPr>
            <w:tcW w:w="400" w:type="dxa"/>
            <w:vAlign w:val="top"/>
          </w:tcPr>
          <w:p w14:paraId="380377B1">
            <w:pPr>
              <w:pStyle w:val="6"/>
              <w:spacing w:before="115" w:line="242" w:lineRule="auto"/>
              <w:ind w:left="125"/>
            </w:pPr>
            <w:r>
              <w:rPr>
                <w:spacing w:val="-10"/>
              </w:rPr>
              <w:t>03</w:t>
            </w:r>
          </w:p>
        </w:tc>
        <w:tc>
          <w:tcPr>
            <w:tcW w:w="2412" w:type="dxa"/>
            <w:vAlign w:val="top"/>
          </w:tcPr>
          <w:p w14:paraId="4F56C700">
            <w:pPr>
              <w:pStyle w:val="6"/>
              <w:spacing w:before="114" w:line="214" w:lineRule="auto"/>
              <w:ind w:left="113"/>
            </w:pPr>
            <w:r>
              <w:rPr>
                <w:spacing w:val="-3"/>
              </w:rPr>
              <w:t>技校教育</w:t>
            </w:r>
          </w:p>
        </w:tc>
        <w:tc>
          <w:tcPr>
            <w:tcW w:w="1759" w:type="dxa"/>
            <w:vAlign w:val="top"/>
          </w:tcPr>
          <w:p w14:paraId="53066EB5">
            <w:pPr>
              <w:pStyle w:val="6"/>
              <w:spacing w:before="114"/>
              <w:ind w:left="1125"/>
            </w:pPr>
            <w:r>
              <w:rPr>
                <w:spacing w:val="-3"/>
              </w:rPr>
              <w:t>855.47</w:t>
            </w:r>
          </w:p>
        </w:tc>
        <w:tc>
          <w:tcPr>
            <w:tcW w:w="1760" w:type="dxa"/>
            <w:vAlign w:val="top"/>
          </w:tcPr>
          <w:p w14:paraId="0ADEB5A5">
            <w:pPr>
              <w:pStyle w:val="6"/>
              <w:spacing w:before="114"/>
              <w:ind w:left="1130"/>
            </w:pPr>
            <w:r>
              <w:rPr>
                <w:spacing w:val="-3"/>
              </w:rPr>
              <w:t>105.49</w:t>
            </w:r>
          </w:p>
        </w:tc>
        <w:tc>
          <w:tcPr>
            <w:tcW w:w="1808" w:type="dxa"/>
            <w:vAlign w:val="top"/>
          </w:tcPr>
          <w:p w14:paraId="25EF536B">
            <w:pPr>
              <w:pStyle w:val="6"/>
              <w:spacing w:before="114"/>
              <w:ind w:left="1170"/>
            </w:pPr>
            <w:r>
              <w:rPr>
                <w:spacing w:val="-3"/>
              </w:rPr>
              <w:t>749.98</w:t>
            </w:r>
          </w:p>
        </w:tc>
      </w:tr>
      <w:tr w14:paraId="4CE634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010EA27">
            <w:pPr>
              <w:pStyle w:val="6"/>
              <w:spacing w:before="115" w:line="242" w:lineRule="auto"/>
              <w:ind w:left="122"/>
            </w:pPr>
            <w:r>
              <w:rPr>
                <w:b/>
                <w:bCs/>
                <w:spacing w:val="-6"/>
              </w:rPr>
              <w:t>208</w:t>
            </w:r>
          </w:p>
        </w:tc>
        <w:tc>
          <w:tcPr>
            <w:tcW w:w="400" w:type="dxa"/>
            <w:vAlign w:val="top"/>
          </w:tcPr>
          <w:p w14:paraId="3C8F51E1">
            <w:pPr>
              <w:rPr>
                <w:rFonts w:ascii="Arial"/>
                <w:sz w:val="21"/>
              </w:rPr>
            </w:pPr>
          </w:p>
        </w:tc>
        <w:tc>
          <w:tcPr>
            <w:tcW w:w="400" w:type="dxa"/>
            <w:vAlign w:val="top"/>
          </w:tcPr>
          <w:p w14:paraId="5CE1C9AE">
            <w:pPr>
              <w:rPr>
                <w:rFonts w:ascii="Arial"/>
                <w:sz w:val="21"/>
              </w:rPr>
            </w:pPr>
          </w:p>
        </w:tc>
        <w:tc>
          <w:tcPr>
            <w:tcW w:w="2412" w:type="dxa"/>
            <w:vAlign w:val="top"/>
          </w:tcPr>
          <w:p w14:paraId="5BDF079F">
            <w:pPr>
              <w:pStyle w:val="6"/>
              <w:spacing w:before="115" w:line="213" w:lineRule="auto"/>
              <w:ind w:left="114"/>
            </w:pPr>
            <w:r>
              <w:rPr>
                <w:b/>
                <w:bCs/>
                <w:spacing w:val="-3"/>
              </w:rPr>
              <w:t>社会保障和就业支出</w:t>
            </w:r>
          </w:p>
        </w:tc>
        <w:tc>
          <w:tcPr>
            <w:tcW w:w="1759" w:type="dxa"/>
            <w:vAlign w:val="top"/>
          </w:tcPr>
          <w:p w14:paraId="0A3A99A7">
            <w:pPr>
              <w:pStyle w:val="6"/>
              <w:spacing w:before="114"/>
              <w:ind w:left="1212"/>
            </w:pPr>
            <w:r>
              <w:rPr>
                <w:b/>
                <w:bCs/>
                <w:spacing w:val="-4"/>
              </w:rPr>
              <w:t>21.72</w:t>
            </w:r>
          </w:p>
        </w:tc>
        <w:tc>
          <w:tcPr>
            <w:tcW w:w="1760" w:type="dxa"/>
            <w:vAlign w:val="top"/>
          </w:tcPr>
          <w:p w14:paraId="3319520F">
            <w:pPr>
              <w:pStyle w:val="6"/>
              <w:spacing w:before="114"/>
              <w:ind w:left="1215"/>
            </w:pPr>
            <w:r>
              <w:rPr>
                <w:b/>
                <w:bCs/>
                <w:spacing w:val="-4"/>
              </w:rPr>
              <w:t>21.72</w:t>
            </w:r>
          </w:p>
        </w:tc>
        <w:tc>
          <w:tcPr>
            <w:tcW w:w="1808" w:type="dxa"/>
            <w:vAlign w:val="top"/>
          </w:tcPr>
          <w:p w14:paraId="16A2223E">
            <w:pPr>
              <w:rPr>
                <w:rFonts w:ascii="Arial"/>
                <w:sz w:val="21"/>
              </w:rPr>
            </w:pPr>
          </w:p>
        </w:tc>
      </w:tr>
      <w:tr w14:paraId="24FC7B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02A5097">
            <w:pPr>
              <w:pStyle w:val="6"/>
              <w:spacing w:before="115" w:line="242" w:lineRule="auto"/>
              <w:ind w:left="122"/>
            </w:pPr>
            <w:r>
              <w:rPr>
                <w:b/>
                <w:bCs/>
                <w:spacing w:val="-6"/>
              </w:rPr>
              <w:t>208</w:t>
            </w:r>
          </w:p>
        </w:tc>
        <w:tc>
          <w:tcPr>
            <w:tcW w:w="400" w:type="dxa"/>
            <w:vAlign w:val="top"/>
          </w:tcPr>
          <w:p w14:paraId="15C5062C">
            <w:pPr>
              <w:pStyle w:val="6"/>
              <w:spacing w:before="115" w:line="242" w:lineRule="auto"/>
              <w:ind w:left="124"/>
            </w:pPr>
            <w:r>
              <w:rPr>
                <w:b/>
                <w:bCs/>
                <w:spacing w:val="-12"/>
              </w:rPr>
              <w:t>05</w:t>
            </w:r>
          </w:p>
        </w:tc>
        <w:tc>
          <w:tcPr>
            <w:tcW w:w="400" w:type="dxa"/>
            <w:vAlign w:val="top"/>
          </w:tcPr>
          <w:p w14:paraId="446C9133">
            <w:pPr>
              <w:rPr>
                <w:rFonts w:ascii="Arial"/>
                <w:sz w:val="21"/>
              </w:rPr>
            </w:pPr>
          </w:p>
        </w:tc>
        <w:tc>
          <w:tcPr>
            <w:tcW w:w="2412" w:type="dxa"/>
            <w:vAlign w:val="top"/>
          </w:tcPr>
          <w:p w14:paraId="6A176891">
            <w:pPr>
              <w:pStyle w:val="6"/>
              <w:spacing w:before="115" w:line="213" w:lineRule="auto"/>
              <w:ind w:left="111"/>
            </w:pPr>
            <w:r>
              <w:rPr>
                <w:b/>
                <w:bCs/>
                <w:spacing w:val="-2"/>
              </w:rPr>
              <w:t>行政事业单位养老支出</w:t>
            </w:r>
          </w:p>
        </w:tc>
        <w:tc>
          <w:tcPr>
            <w:tcW w:w="1759" w:type="dxa"/>
            <w:vAlign w:val="top"/>
          </w:tcPr>
          <w:p w14:paraId="4CADC8BA">
            <w:pPr>
              <w:pStyle w:val="6"/>
              <w:spacing w:before="115"/>
              <w:ind w:left="1212"/>
            </w:pPr>
            <w:r>
              <w:rPr>
                <w:b/>
                <w:bCs/>
                <w:spacing w:val="-4"/>
              </w:rPr>
              <w:t>21.72</w:t>
            </w:r>
          </w:p>
        </w:tc>
        <w:tc>
          <w:tcPr>
            <w:tcW w:w="1760" w:type="dxa"/>
            <w:vAlign w:val="top"/>
          </w:tcPr>
          <w:p w14:paraId="31CB859E">
            <w:pPr>
              <w:pStyle w:val="6"/>
              <w:spacing w:before="115"/>
              <w:ind w:left="1215"/>
            </w:pPr>
            <w:r>
              <w:rPr>
                <w:b/>
                <w:bCs/>
                <w:spacing w:val="-4"/>
              </w:rPr>
              <w:t>21.72</w:t>
            </w:r>
          </w:p>
        </w:tc>
        <w:tc>
          <w:tcPr>
            <w:tcW w:w="1808" w:type="dxa"/>
            <w:vAlign w:val="top"/>
          </w:tcPr>
          <w:p w14:paraId="71DAA65A">
            <w:pPr>
              <w:rPr>
                <w:rFonts w:ascii="Arial"/>
                <w:sz w:val="21"/>
              </w:rPr>
            </w:pPr>
          </w:p>
        </w:tc>
      </w:tr>
      <w:tr w14:paraId="37243C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59712E7D">
            <w:pPr>
              <w:pStyle w:val="6"/>
              <w:spacing w:before="147" w:line="242" w:lineRule="auto"/>
              <w:ind w:left="122"/>
            </w:pPr>
            <w:r>
              <w:rPr>
                <w:spacing w:val="-5"/>
              </w:rPr>
              <w:t>208</w:t>
            </w:r>
          </w:p>
        </w:tc>
        <w:tc>
          <w:tcPr>
            <w:tcW w:w="400" w:type="dxa"/>
            <w:vAlign w:val="top"/>
          </w:tcPr>
          <w:p w14:paraId="3C160C3F">
            <w:pPr>
              <w:pStyle w:val="6"/>
              <w:spacing w:before="147" w:line="242" w:lineRule="auto"/>
              <w:ind w:left="124"/>
            </w:pPr>
            <w:r>
              <w:rPr>
                <w:spacing w:val="-10"/>
              </w:rPr>
              <w:t>05</w:t>
            </w:r>
          </w:p>
        </w:tc>
        <w:tc>
          <w:tcPr>
            <w:tcW w:w="400" w:type="dxa"/>
            <w:vAlign w:val="top"/>
          </w:tcPr>
          <w:p w14:paraId="781E0D33">
            <w:pPr>
              <w:pStyle w:val="6"/>
              <w:spacing w:before="147" w:line="242" w:lineRule="auto"/>
              <w:ind w:left="125"/>
            </w:pPr>
            <w:r>
              <w:rPr>
                <w:spacing w:val="-10"/>
              </w:rPr>
              <w:t>05</w:t>
            </w:r>
          </w:p>
        </w:tc>
        <w:tc>
          <w:tcPr>
            <w:tcW w:w="2412" w:type="dxa"/>
            <w:vAlign w:val="top"/>
          </w:tcPr>
          <w:p w14:paraId="2BAD3246">
            <w:pPr>
              <w:pStyle w:val="6"/>
              <w:spacing w:before="31" w:line="220" w:lineRule="auto"/>
              <w:ind w:left="116" w:right="142" w:hanging="7"/>
            </w:pPr>
            <w:r>
              <w:rPr>
                <w:spacing w:val="-1"/>
              </w:rPr>
              <w:t>机关事业单位基本养老保险</w:t>
            </w:r>
            <w:r>
              <w:rPr>
                <w:spacing w:val="5"/>
              </w:rPr>
              <w:t xml:space="preserve"> </w:t>
            </w:r>
            <w:r>
              <w:rPr>
                <w:spacing w:val="-4"/>
              </w:rPr>
              <w:t>缴费支出</w:t>
            </w:r>
          </w:p>
        </w:tc>
        <w:tc>
          <w:tcPr>
            <w:tcW w:w="1759" w:type="dxa"/>
            <w:vAlign w:val="top"/>
          </w:tcPr>
          <w:p w14:paraId="36E3158F">
            <w:pPr>
              <w:pStyle w:val="6"/>
              <w:spacing w:before="146"/>
              <w:ind w:left="1216"/>
            </w:pPr>
            <w:r>
              <w:rPr>
                <w:spacing w:val="-4"/>
              </w:rPr>
              <w:t>14.48</w:t>
            </w:r>
          </w:p>
        </w:tc>
        <w:tc>
          <w:tcPr>
            <w:tcW w:w="1760" w:type="dxa"/>
            <w:vAlign w:val="top"/>
          </w:tcPr>
          <w:p w14:paraId="12AB21CC">
            <w:pPr>
              <w:pStyle w:val="6"/>
              <w:spacing w:before="146"/>
              <w:ind w:left="1219"/>
            </w:pPr>
            <w:r>
              <w:rPr>
                <w:spacing w:val="-4"/>
              </w:rPr>
              <w:t>14.48</w:t>
            </w:r>
          </w:p>
        </w:tc>
        <w:tc>
          <w:tcPr>
            <w:tcW w:w="1808" w:type="dxa"/>
            <w:vAlign w:val="top"/>
          </w:tcPr>
          <w:p w14:paraId="36DE526A">
            <w:pPr>
              <w:rPr>
                <w:rFonts w:ascii="Arial"/>
                <w:sz w:val="21"/>
              </w:rPr>
            </w:pPr>
          </w:p>
        </w:tc>
      </w:tr>
      <w:tr w14:paraId="39D0B0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6EE962FE">
            <w:pPr>
              <w:pStyle w:val="6"/>
              <w:spacing w:before="146" w:line="242" w:lineRule="auto"/>
              <w:ind w:left="122"/>
            </w:pPr>
            <w:r>
              <w:rPr>
                <w:spacing w:val="-5"/>
              </w:rPr>
              <w:t>208</w:t>
            </w:r>
          </w:p>
        </w:tc>
        <w:tc>
          <w:tcPr>
            <w:tcW w:w="400" w:type="dxa"/>
            <w:vAlign w:val="top"/>
          </w:tcPr>
          <w:p w14:paraId="6AE21587">
            <w:pPr>
              <w:pStyle w:val="6"/>
              <w:spacing w:before="146" w:line="242" w:lineRule="auto"/>
              <w:ind w:left="124"/>
            </w:pPr>
            <w:r>
              <w:rPr>
                <w:spacing w:val="-10"/>
              </w:rPr>
              <w:t>05</w:t>
            </w:r>
          </w:p>
        </w:tc>
        <w:tc>
          <w:tcPr>
            <w:tcW w:w="400" w:type="dxa"/>
            <w:vAlign w:val="top"/>
          </w:tcPr>
          <w:p w14:paraId="79A1EB94">
            <w:pPr>
              <w:pStyle w:val="6"/>
              <w:spacing w:before="146" w:line="242" w:lineRule="auto"/>
              <w:ind w:left="125"/>
            </w:pPr>
            <w:r>
              <w:rPr>
                <w:spacing w:val="-10"/>
              </w:rPr>
              <w:t>06</w:t>
            </w:r>
          </w:p>
        </w:tc>
        <w:tc>
          <w:tcPr>
            <w:tcW w:w="2412" w:type="dxa"/>
            <w:vAlign w:val="top"/>
          </w:tcPr>
          <w:p w14:paraId="2CD34A7A">
            <w:pPr>
              <w:pStyle w:val="6"/>
              <w:spacing w:before="30" w:line="221" w:lineRule="auto"/>
              <w:ind w:left="114" w:right="142" w:hanging="5"/>
            </w:pPr>
            <w:r>
              <w:rPr>
                <w:spacing w:val="-1"/>
              </w:rPr>
              <w:t>机关事业单位职业年金缴费</w:t>
            </w:r>
            <w:r>
              <w:rPr>
                <w:spacing w:val="5"/>
              </w:rPr>
              <w:t xml:space="preserve"> </w:t>
            </w:r>
            <w:r>
              <w:rPr>
                <w:spacing w:val="-6"/>
              </w:rPr>
              <w:t>支出</w:t>
            </w:r>
          </w:p>
        </w:tc>
        <w:tc>
          <w:tcPr>
            <w:tcW w:w="1759" w:type="dxa"/>
            <w:vAlign w:val="top"/>
          </w:tcPr>
          <w:p w14:paraId="0C5FE77C">
            <w:pPr>
              <w:pStyle w:val="6"/>
              <w:spacing w:before="145"/>
              <w:ind w:left="1305"/>
            </w:pPr>
            <w:r>
              <w:rPr>
                <w:spacing w:val="-4"/>
              </w:rPr>
              <w:t>7.24</w:t>
            </w:r>
          </w:p>
        </w:tc>
        <w:tc>
          <w:tcPr>
            <w:tcW w:w="1760" w:type="dxa"/>
            <w:vAlign w:val="top"/>
          </w:tcPr>
          <w:p w14:paraId="3C164C17">
            <w:pPr>
              <w:pStyle w:val="6"/>
              <w:spacing w:before="145"/>
              <w:ind w:left="1307"/>
            </w:pPr>
            <w:r>
              <w:rPr>
                <w:spacing w:val="-4"/>
              </w:rPr>
              <w:t>7.24</w:t>
            </w:r>
          </w:p>
        </w:tc>
        <w:tc>
          <w:tcPr>
            <w:tcW w:w="1808" w:type="dxa"/>
            <w:vAlign w:val="top"/>
          </w:tcPr>
          <w:p w14:paraId="75FFFE8E">
            <w:pPr>
              <w:rPr>
                <w:rFonts w:ascii="Arial"/>
                <w:sz w:val="21"/>
              </w:rPr>
            </w:pPr>
          </w:p>
        </w:tc>
      </w:tr>
      <w:tr w14:paraId="534724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7F4E5C3">
            <w:pPr>
              <w:pStyle w:val="6"/>
              <w:spacing w:before="116" w:line="242" w:lineRule="auto"/>
              <w:ind w:left="122"/>
            </w:pPr>
            <w:r>
              <w:rPr>
                <w:b/>
                <w:bCs/>
                <w:spacing w:val="-6"/>
              </w:rPr>
              <w:t>210</w:t>
            </w:r>
          </w:p>
        </w:tc>
        <w:tc>
          <w:tcPr>
            <w:tcW w:w="400" w:type="dxa"/>
            <w:vAlign w:val="top"/>
          </w:tcPr>
          <w:p w14:paraId="7B3D5335">
            <w:pPr>
              <w:rPr>
                <w:rFonts w:ascii="Arial"/>
                <w:sz w:val="21"/>
              </w:rPr>
            </w:pPr>
          </w:p>
        </w:tc>
        <w:tc>
          <w:tcPr>
            <w:tcW w:w="400" w:type="dxa"/>
            <w:vAlign w:val="top"/>
          </w:tcPr>
          <w:p w14:paraId="4C0F7815">
            <w:pPr>
              <w:rPr>
                <w:rFonts w:ascii="Arial"/>
                <w:sz w:val="21"/>
              </w:rPr>
            </w:pPr>
          </w:p>
        </w:tc>
        <w:tc>
          <w:tcPr>
            <w:tcW w:w="2412" w:type="dxa"/>
            <w:vAlign w:val="top"/>
          </w:tcPr>
          <w:p w14:paraId="299455A1">
            <w:pPr>
              <w:pStyle w:val="6"/>
              <w:spacing w:before="116" w:line="213" w:lineRule="auto"/>
              <w:ind w:left="116"/>
            </w:pPr>
            <w:r>
              <w:rPr>
                <w:b/>
                <w:bCs/>
                <w:spacing w:val="-4"/>
              </w:rPr>
              <w:t>卫生健康支出</w:t>
            </w:r>
          </w:p>
        </w:tc>
        <w:tc>
          <w:tcPr>
            <w:tcW w:w="1759" w:type="dxa"/>
            <w:vAlign w:val="top"/>
          </w:tcPr>
          <w:p w14:paraId="29B9A51F">
            <w:pPr>
              <w:pStyle w:val="6"/>
              <w:spacing w:before="116"/>
              <w:ind w:left="1305"/>
            </w:pPr>
            <w:r>
              <w:rPr>
                <w:b/>
                <w:bCs/>
                <w:spacing w:val="-5"/>
              </w:rPr>
              <w:t>6.13</w:t>
            </w:r>
          </w:p>
        </w:tc>
        <w:tc>
          <w:tcPr>
            <w:tcW w:w="1760" w:type="dxa"/>
            <w:vAlign w:val="top"/>
          </w:tcPr>
          <w:p w14:paraId="221F23D1">
            <w:pPr>
              <w:pStyle w:val="6"/>
              <w:spacing w:before="116"/>
              <w:ind w:left="1307"/>
            </w:pPr>
            <w:r>
              <w:rPr>
                <w:b/>
                <w:bCs/>
                <w:spacing w:val="-5"/>
              </w:rPr>
              <w:t>6.13</w:t>
            </w:r>
          </w:p>
        </w:tc>
        <w:tc>
          <w:tcPr>
            <w:tcW w:w="1808" w:type="dxa"/>
            <w:vAlign w:val="top"/>
          </w:tcPr>
          <w:p w14:paraId="31B26E0C">
            <w:pPr>
              <w:rPr>
                <w:rFonts w:ascii="Arial"/>
                <w:sz w:val="21"/>
              </w:rPr>
            </w:pPr>
          </w:p>
        </w:tc>
      </w:tr>
      <w:tr w14:paraId="430DDB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51380B9">
            <w:pPr>
              <w:pStyle w:val="6"/>
              <w:spacing w:before="117" w:line="242" w:lineRule="auto"/>
              <w:ind w:left="122"/>
            </w:pPr>
            <w:r>
              <w:rPr>
                <w:b/>
                <w:bCs/>
                <w:spacing w:val="-6"/>
              </w:rPr>
              <w:t>210</w:t>
            </w:r>
          </w:p>
        </w:tc>
        <w:tc>
          <w:tcPr>
            <w:tcW w:w="400" w:type="dxa"/>
            <w:vAlign w:val="top"/>
          </w:tcPr>
          <w:p w14:paraId="25048B0C">
            <w:pPr>
              <w:pStyle w:val="6"/>
              <w:spacing w:before="116" w:line="239" w:lineRule="exact"/>
              <w:ind w:left="123"/>
            </w:pPr>
            <w:r>
              <w:rPr>
                <w:b/>
                <w:bCs/>
                <w:spacing w:val="-11"/>
              </w:rPr>
              <w:t>11</w:t>
            </w:r>
          </w:p>
        </w:tc>
        <w:tc>
          <w:tcPr>
            <w:tcW w:w="400" w:type="dxa"/>
            <w:vAlign w:val="top"/>
          </w:tcPr>
          <w:p w14:paraId="33CCA916">
            <w:pPr>
              <w:rPr>
                <w:rFonts w:ascii="Arial"/>
                <w:sz w:val="21"/>
              </w:rPr>
            </w:pPr>
          </w:p>
        </w:tc>
        <w:tc>
          <w:tcPr>
            <w:tcW w:w="2412" w:type="dxa"/>
            <w:vAlign w:val="top"/>
          </w:tcPr>
          <w:p w14:paraId="4C4A3916">
            <w:pPr>
              <w:pStyle w:val="6"/>
              <w:spacing w:before="116" w:line="214" w:lineRule="auto"/>
              <w:ind w:left="111"/>
            </w:pPr>
            <w:r>
              <w:rPr>
                <w:b/>
                <w:bCs/>
                <w:spacing w:val="-3"/>
              </w:rPr>
              <w:t>行政事业单位医疗</w:t>
            </w:r>
          </w:p>
        </w:tc>
        <w:tc>
          <w:tcPr>
            <w:tcW w:w="1759" w:type="dxa"/>
            <w:vAlign w:val="top"/>
          </w:tcPr>
          <w:p w14:paraId="1E4AAF72">
            <w:pPr>
              <w:pStyle w:val="6"/>
              <w:spacing w:before="116"/>
              <w:ind w:left="1305"/>
            </w:pPr>
            <w:r>
              <w:rPr>
                <w:b/>
                <w:bCs/>
                <w:spacing w:val="-5"/>
              </w:rPr>
              <w:t>6.13</w:t>
            </w:r>
          </w:p>
        </w:tc>
        <w:tc>
          <w:tcPr>
            <w:tcW w:w="1760" w:type="dxa"/>
            <w:vAlign w:val="top"/>
          </w:tcPr>
          <w:p w14:paraId="5E1ECC3F">
            <w:pPr>
              <w:pStyle w:val="6"/>
              <w:spacing w:before="116"/>
              <w:ind w:left="1307"/>
            </w:pPr>
            <w:r>
              <w:rPr>
                <w:b/>
                <w:bCs/>
                <w:spacing w:val="-5"/>
              </w:rPr>
              <w:t>6.13</w:t>
            </w:r>
          </w:p>
        </w:tc>
        <w:tc>
          <w:tcPr>
            <w:tcW w:w="1808" w:type="dxa"/>
            <w:vAlign w:val="top"/>
          </w:tcPr>
          <w:p w14:paraId="353562AE">
            <w:pPr>
              <w:rPr>
                <w:rFonts w:ascii="Arial"/>
                <w:sz w:val="21"/>
              </w:rPr>
            </w:pPr>
          </w:p>
        </w:tc>
      </w:tr>
      <w:tr w14:paraId="7C07BD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C7982DA">
            <w:pPr>
              <w:pStyle w:val="6"/>
              <w:spacing w:before="117" w:line="242" w:lineRule="auto"/>
              <w:ind w:left="122"/>
            </w:pPr>
            <w:r>
              <w:rPr>
                <w:spacing w:val="-5"/>
              </w:rPr>
              <w:t>210</w:t>
            </w:r>
          </w:p>
        </w:tc>
        <w:tc>
          <w:tcPr>
            <w:tcW w:w="400" w:type="dxa"/>
            <w:vAlign w:val="top"/>
          </w:tcPr>
          <w:p w14:paraId="2201383B">
            <w:pPr>
              <w:pStyle w:val="6"/>
              <w:spacing w:before="116" w:line="240" w:lineRule="exact"/>
              <w:ind w:left="123"/>
            </w:pPr>
            <w:r>
              <w:rPr>
                <w:spacing w:val="-9"/>
              </w:rPr>
              <w:t>11</w:t>
            </w:r>
          </w:p>
        </w:tc>
        <w:tc>
          <w:tcPr>
            <w:tcW w:w="400" w:type="dxa"/>
            <w:vAlign w:val="top"/>
          </w:tcPr>
          <w:p w14:paraId="0EE672C0">
            <w:pPr>
              <w:pStyle w:val="6"/>
              <w:spacing w:before="117" w:line="242" w:lineRule="auto"/>
              <w:ind w:left="125"/>
            </w:pPr>
            <w:r>
              <w:rPr>
                <w:spacing w:val="-10"/>
              </w:rPr>
              <w:t>02</w:t>
            </w:r>
          </w:p>
        </w:tc>
        <w:tc>
          <w:tcPr>
            <w:tcW w:w="2412" w:type="dxa"/>
            <w:vAlign w:val="top"/>
          </w:tcPr>
          <w:p w14:paraId="7E624556">
            <w:pPr>
              <w:pStyle w:val="6"/>
              <w:spacing w:before="116" w:line="214" w:lineRule="auto"/>
              <w:ind w:left="116"/>
            </w:pPr>
            <w:r>
              <w:rPr>
                <w:spacing w:val="-3"/>
              </w:rPr>
              <w:t>事业单位医疗</w:t>
            </w:r>
          </w:p>
        </w:tc>
        <w:tc>
          <w:tcPr>
            <w:tcW w:w="1759" w:type="dxa"/>
            <w:vAlign w:val="top"/>
          </w:tcPr>
          <w:p w14:paraId="7C4B5708">
            <w:pPr>
              <w:pStyle w:val="6"/>
              <w:spacing w:before="116"/>
              <w:ind w:left="1305"/>
            </w:pPr>
            <w:r>
              <w:rPr>
                <w:spacing w:val="-4"/>
              </w:rPr>
              <w:t>6.13</w:t>
            </w:r>
          </w:p>
        </w:tc>
        <w:tc>
          <w:tcPr>
            <w:tcW w:w="1760" w:type="dxa"/>
            <w:vAlign w:val="top"/>
          </w:tcPr>
          <w:p w14:paraId="689B8B78">
            <w:pPr>
              <w:pStyle w:val="6"/>
              <w:spacing w:before="116"/>
              <w:ind w:left="1307"/>
            </w:pPr>
            <w:r>
              <w:rPr>
                <w:spacing w:val="-4"/>
              </w:rPr>
              <w:t>6.13</w:t>
            </w:r>
          </w:p>
        </w:tc>
        <w:tc>
          <w:tcPr>
            <w:tcW w:w="1808" w:type="dxa"/>
            <w:vAlign w:val="top"/>
          </w:tcPr>
          <w:p w14:paraId="20431816">
            <w:pPr>
              <w:rPr>
                <w:rFonts w:ascii="Arial"/>
                <w:sz w:val="21"/>
              </w:rPr>
            </w:pPr>
          </w:p>
        </w:tc>
      </w:tr>
      <w:tr w14:paraId="3D77B8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FE74C78">
            <w:pPr>
              <w:pStyle w:val="6"/>
              <w:spacing w:before="117" w:line="239" w:lineRule="exact"/>
              <w:ind w:left="122"/>
            </w:pPr>
            <w:r>
              <w:rPr>
                <w:b/>
                <w:bCs/>
                <w:spacing w:val="-6"/>
              </w:rPr>
              <w:t>221</w:t>
            </w:r>
          </w:p>
        </w:tc>
        <w:tc>
          <w:tcPr>
            <w:tcW w:w="400" w:type="dxa"/>
            <w:vAlign w:val="top"/>
          </w:tcPr>
          <w:p w14:paraId="2E031F59">
            <w:pPr>
              <w:rPr>
                <w:rFonts w:ascii="Arial"/>
                <w:sz w:val="21"/>
              </w:rPr>
            </w:pPr>
          </w:p>
        </w:tc>
        <w:tc>
          <w:tcPr>
            <w:tcW w:w="400" w:type="dxa"/>
            <w:vAlign w:val="top"/>
          </w:tcPr>
          <w:p w14:paraId="30A0961D">
            <w:pPr>
              <w:rPr>
                <w:rFonts w:ascii="Arial"/>
                <w:sz w:val="21"/>
              </w:rPr>
            </w:pPr>
          </w:p>
        </w:tc>
        <w:tc>
          <w:tcPr>
            <w:tcW w:w="2412" w:type="dxa"/>
            <w:vAlign w:val="top"/>
          </w:tcPr>
          <w:p w14:paraId="5A64C190">
            <w:pPr>
              <w:pStyle w:val="6"/>
              <w:spacing w:before="116" w:line="213" w:lineRule="auto"/>
              <w:ind w:left="114"/>
            </w:pPr>
            <w:r>
              <w:rPr>
                <w:b/>
                <w:bCs/>
                <w:spacing w:val="-4"/>
              </w:rPr>
              <w:t>住房保障支出</w:t>
            </w:r>
          </w:p>
        </w:tc>
        <w:tc>
          <w:tcPr>
            <w:tcW w:w="1759" w:type="dxa"/>
            <w:vAlign w:val="top"/>
          </w:tcPr>
          <w:p w14:paraId="7BD92834">
            <w:pPr>
              <w:pStyle w:val="6"/>
              <w:spacing w:before="116"/>
              <w:ind w:left="1216"/>
            </w:pPr>
            <w:r>
              <w:rPr>
                <w:b/>
                <w:bCs/>
                <w:spacing w:val="-5"/>
              </w:rPr>
              <w:t>11.32</w:t>
            </w:r>
          </w:p>
        </w:tc>
        <w:tc>
          <w:tcPr>
            <w:tcW w:w="1760" w:type="dxa"/>
            <w:vAlign w:val="top"/>
          </w:tcPr>
          <w:p w14:paraId="4896107B">
            <w:pPr>
              <w:pStyle w:val="6"/>
              <w:spacing w:before="116"/>
              <w:ind w:left="1219"/>
            </w:pPr>
            <w:r>
              <w:rPr>
                <w:b/>
                <w:bCs/>
                <w:spacing w:val="-5"/>
              </w:rPr>
              <w:t>11.32</w:t>
            </w:r>
          </w:p>
        </w:tc>
        <w:tc>
          <w:tcPr>
            <w:tcW w:w="1808" w:type="dxa"/>
            <w:vAlign w:val="top"/>
          </w:tcPr>
          <w:p w14:paraId="6D55C8C0">
            <w:pPr>
              <w:rPr>
                <w:rFonts w:ascii="Arial"/>
                <w:sz w:val="21"/>
              </w:rPr>
            </w:pPr>
          </w:p>
        </w:tc>
      </w:tr>
      <w:tr w14:paraId="2A4622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0ED618D">
            <w:pPr>
              <w:pStyle w:val="6"/>
              <w:spacing w:before="117" w:line="239" w:lineRule="exact"/>
              <w:ind w:left="122"/>
            </w:pPr>
            <w:r>
              <w:rPr>
                <w:b/>
                <w:bCs/>
                <w:spacing w:val="-6"/>
              </w:rPr>
              <w:t>221</w:t>
            </w:r>
          </w:p>
        </w:tc>
        <w:tc>
          <w:tcPr>
            <w:tcW w:w="400" w:type="dxa"/>
            <w:vAlign w:val="top"/>
          </w:tcPr>
          <w:p w14:paraId="7E4DCAB3">
            <w:pPr>
              <w:pStyle w:val="6"/>
              <w:spacing w:before="117" w:line="242" w:lineRule="auto"/>
              <w:ind w:left="124"/>
            </w:pPr>
            <w:r>
              <w:rPr>
                <w:b/>
                <w:bCs/>
                <w:spacing w:val="-12"/>
              </w:rPr>
              <w:t>02</w:t>
            </w:r>
          </w:p>
        </w:tc>
        <w:tc>
          <w:tcPr>
            <w:tcW w:w="400" w:type="dxa"/>
            <w:vAlign w:val="top"/>
          </w:tcPr>
          <w:p w14:paraId="443A8505">
            <w:pPr>
              <w:rPr>
                <w:rFonts w:ascii="Arial"/>
                <w:sz w:val="21"/>
              </w:rPr>
            </w:pPr>
          </w:p>
        </w:tc>
        <w:tc>
          <w:tcPr>
            <w:tcW w:w="2412" w:type="dxa"/>
            <w:vAlign w:val="top"/>
          </w:tcPr>
          <w:p w14:paraId="06D38BEC">
            <w:pPr>
              <w:pStyle w:val="6"/>
              <w:spacing w:before="117" w:line="213" w:lineRule="auto"/>
              <w:ind w:left="114"/>
            </w:pPr>
            <w:r>
              <w:rPr>
                <w:b/>
                <w:bCs/>
                <w:spacing w:val="-4"/>
              </w:rPr>
              <w:t>住房改革支出</w:t>
            </w:r>
          </w:p>
        </w:tc>
        <w:tc>
          <w:tcPr>
            <w:tcW w:w="1759" w:type="dxa"/>
            <w:vAlign w:val="top"/>
          </w:tcPr>
          <w:p w14:paraId="31D4AF65">
            <w:pPr>
              <w:pStyle w:val="6"/>
              <w:spacing w:before="116"/>
              <w:ind w:left="1216"/>
            </w:pPr>
            <w:r>
              <w:rPr>
                <w:b/>
                <w:bCs/>
                <w:spacing w:val="-5"/>
              </w:rPr>
              <w:t>11.32</w:t>
            </w:r>
          </w:p>
        </w:tc>
        <w:tc>
          <w:tcPr>
            <w:tcW w:w="1760" w:type="dxa"/>
            <w:vAlign w:val="top"/>
          </w:tcPr>
          <w:p w14:paraId="73669A6D">
            <w:pPr>
              <w:pStyle w:val="6"/>
              <w:spacing w:before="116"/>
              <w:ind w:left="1219"/>
            </w:pPr>
            <w:r>
              <w:rPr>
                <w:b/>
                <w:bCs/>
                <w:spacing w:val="-5"/>
              </w:rPr>
              <w:t>11.32</w:t>
            </w:r>
          </w:p>
        </w:tc>
        <w:tc>
          <w:tcPr>
            <w:tcW w:w="1808" w:type="dxa"/>
            <w:vAlign w:val="top"/>
          </w:tcPr>
          <w:p w14:paraId="5B922B92">
            <w:pPr>
              <w:rPr>
                <w:rFonts w:ascii="Arial"/>
                <w:sz w:val="21"/>
              </w:rPr>
            </w:pPr>
          </w:p>
        </w:tc>
      </w:tr>
      <w:tr w14:paraId="3EFA05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A9ED72A">
            <w:pPr>
              <w:pStyle w:val="6"/>
              <w:spacing w:before="117" w:line="239" w:lineRule="exact"/>
              <w:ind w:left="122"/>
            </w:pPr>
            <w:r>
              <w:rPr>
                <w:spacing w:val="-5"/>
              </w:rPr>
              <w:t>221</w:t>
            </w:r>
          </w:p>
        </w:tc>
        <w:tc>
          <w:tcPr>
            <w:tcW w:w="400" w:type="dxa"/>
            <w:vAlign w:val="top"/>
          </w:tcPr>
          <w:p w14:paraId="58A1590F">
            <w:pPr>
              <w:pStyle w:val="6"/>
              <w:spacing w:before="117" w:line="242" w:lineRule="auto"/>
              <w:ind w:left="124"/>
            </w:pPr>
            <w:r>
              <w:rPr>
                <w:spacing w:val="-10"/>
              </w:rPr>
              <w:t>02</w:t>
            </w:r>
          </w:p>
        </w:tc>
        <w:tc>
          <w:tcPr>
            <w:tcW w:w="400" w:type="dxa"/>
            <w:vAlign w:val="top"/>
          </w:tcPr>
          <w:p w14:paraId="70D0256C">
            <w:pPr>
              <w:pStyle w:val="6"/>
              <w:spacing w:before="117" w:line="242" w:lineRule="auto"/>
              <w:ind w:left="125"/>
            </w:pPr>
            <w:r>
              <w:rPr>
                <w:spacing w:val="-10"/>
              </w:rPr>
              <w:t>01</w:t>
            </w:r>
          </w:p>
        </w:tc>
        <w:tc>
          <w:tcPr>
            <w:tcW w:w="2412" w:type="dxa"/>
            <w:vAlign w:val="top"/>
          </w:tcPr>
          <w:p w14:paraId="627F262D">
            <w:pPr>
              <w:pStyle w:val="6"/>
              <w:spacing w:before="117" w:line="216" w:lineRule="auto"/>
              <w:ind w:left="114"/>
            </w:pPr>
            <w:r>
              <w:rPr>
                <w:spacing w:val="-3"/>
              </w:rPr>
              <w:t>住房公积金</w:t>
            </w:r>
          </w:p>
        </w:tc>
        <w:tc>
          <w:tcPr>
            <w:tcW w:w="1759" w:type="dxa"/>
            <w:vAlign w:val="top"/>
          </w:tcPr>
          <w:p w14:paraId="0D53B19E">
            <w:pPr>
              <w:pStyle w:val="6"/>
              <w:spacing w:before="117"/>
              <w:ind w:left="1216"/>
            </w:pPr>
            <w:r>
              <w:rPr>
                <w:spacing w:val="-4"/>
              </w:rPr>
              <w:t>11.32</w:t>
            </w:r>
          </w:p>
        </w:tc>
        <w:tc>
          <w:tcPr>
            <w:tcW w:w="1760" w:type="dxa"/>
            <w:vAlign w:val="top"/>
          </w:tcPr>
          <w:p w14:paraId="45D0EF98">
            <w:pPr>
              <w:pStyle w:val="6"/>
              <w:spacing w:before="117"/>
              <w:ind w:left="1219"/>
            </w:pPr>
            <w:r>
              <w:rPr>
                <w:spacing w:val="-4"/>
              </w:rPr>
              <w:t>11.32</w:t>
            </w:r>
          </w:p>
        </w:tc>
        <w:tc>
          <w:tcPr>
            <w:tcW w:w="1808" w:type="dxa"/>
            <w:vAlign w:val="top"/>
          </w:tcPr>
          <w:p w14:paraId="1BB8CB54">
            <w:pPr>
              <w:rPr>
                <w:rFonts w:ascii="Arial"/>
                <w:sz w:val="21"/>
              </w:rPr>
            </w:pPr>
          </w:p>
        </w:tc>
      </w:tr>
      <w:tr w14:paraId="78E298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3" w:type="dxa"/>
            <w:vAlign w:val="top"/>
          </w:tcPr>
          <w:p w14:paraId="7035C7FB">
            <w:pPr>
              <w:rPr>
                <w:rFonts w:ascii="Arial"/>
                <w:sz w:val="21"/>
              </w:rPr>
            </w:pPr>
          </w:p>
        </w:tc>
        <w:tc>
          <w:tcPr>
            <w:tcW w:w="400" w:type="dxa"/>
            <w:vAlign w:val="top"/>
          </w:tcPr>
          <w:p w14:paraId="0AA8F82B">
            <w:pPr>
              <w:rPr>
                <w:rFonts w:ascii="Arial"/>
                <w:sz w:val="21"/>
              </w:rPr>
            </w:pPr>
          </w:p>
        </w:tc>
        <w:tc>
          <w:tcPr>
            <w:tcW w:w="400" w:type="dxa"/>
            <w:vAlign w:val="top"/>
          </w:tcPr>
          <w:p w14:paraId="5DDD4015">
            <w:pPr>
              <w:rPr>
                <w:rFonts w:ascii="Arial"/>
                <w:sz w:val="21"/>
              </w:rPr>
            </w:pPr>
          </w:p>
        </w:tc>
        <w:tc>
          <w:tcPr>
            <w:tcW w:w="2412" w:type="dxa"/>
            <w:vAlign w:val="top"/>
          </w:tcPr>
          <w:p w14:paraId="260CD1AD">
            <w:pPr>
              <w:pStyle w:val="6"/>
              <w:spacing w:before="117" w:line="216" w:lineRule="auto"/>
              <w:ind w:left="1032"/>
              <w:outlineLvl w:val="0"/>
            </w:pPr>
            <w:r>
              <w:rPr>
                <w:b/>
                <w:bCs/>
                <w:spacing w:val="-7"/>
              </w:rPr>
              <w:t>合计</w:t>
            </w:r>
          </w:p>
        </w:tc>
        <w:tc>
          <w:tcPr>
            <w:tcW w:w="1759" w:type="dxa"/>
            <w:vAlign w:val="top"/>
          </w:tcPr>
          <w:p w14:paraId="14E0B158">
            <w:pPr>
              <w:pStyle w:val="6"/>
              <w:spacing w:before="117"/>
              <w:ind w:left="1125"/>
            </w:pPr>
            <w:r>
              <w:rPr>
                <w:b/>
                <w:bCs/>
                <w:spacing w:val="-4"/>
              </w:rPr>
              <w:t>894.64</w:t>
            </w:r>
          </w:p>
        </w:tc>
        <w:tc>
          <w:tcPr>
            <w:tcW w:w="1760" w:type="dxa"/>
            <w:vAlign w:val="top"/>
          </w:tcPr>
          <w:p w14:paraId="0708D8A2">
            <w:pPr>
              <w:pStyle w:val="6"/>
              <w:spacing w:before="117"/>
              <w:ind w:left="1130"/>
            </w:pPr>
            <w:r>
              <w:rPr>
                <w:b/>
                <w:bCs/>
                <w:spacing w:val="-4"/>
              </w:rPr>
              <w:t>144.66</w:t>
            </w:r>
          </w:p>
        </w:tc>
        <w:tc>
          <w:tcPr>
            <w:tcW w:w="1808" w:type="dxa"/>
            <w:vAlign w:val="top"/>
          </w:tcPr>
          <w:p w14:paraId="3FB325E6">
            <w:pPr>
              <w:pStyle w:val="6"/>
              <w:spacing w:before="117"/>
              <w:ind w:left="1170"/>
            </w:pPr>
            <w:r>
              <w:rPr>
                <w:b/>
                <w:bCs/>
                <w:spacing w:val="-4"/>
              </w:rPr>
              <w:t>749.98</w:t>
            </w:r>
          </w:p>
        </w:tc>
      </w:tr>
    </w:tbl>
    <w:p w14:paraId="480AA560">
      <w:pPr>
        <w:rPr>
          <w:rFonts w:ascii="Arial"/>
          <w:sz w:val="21"/>
        </w:rPr>
      </w:pPr>
    </w:p>
    <w:p w14:paraId="703AFAD4">
      <w:pPr>
        <w:rPr>
          <w:rFonts w:ascii="Arial" w:hAnsi="Arial" w:eastAsia="Arial" w:cs="Arial"/>
          <w:sz w:val="21"/>
          <w:szCs w:val="21"/>
        </w:rPr>
        <w:sectPr>
          <w:footerReference r:id="rId12" w:type="default"/>
          <w:pgSz w:w="11906" w:h="16839"/>
          <w:pgMar w:top="1431" w:right="1304" w:bottom="1521" w:left="1564" w:header="0" w:footer="1156" w:gutter="0"/>
          <w:cols w:space="720" w:num="1"/>
        </w:sectPr>
      </w:pPr>
    </w:p>
    <w:p w14:paraId="36634859">
      <w:pPr>
        <w:spacing w:line="243" w:lineRule="auto"/>
        <w:rPr>
          <w:rFonts w:ascii="Arial"/>
          <w:sz w:val="21"/>
        </w:rPr>
      </w:pPr>
    </w:p>
    <w:p w14:paraId="23D656BC">
      <w:pPr>
        <w:spacing w:line="243" w:lineRule="auto"/>
        <w:rPr>
          <w:rFonts w:ascii="Arial"/>
          <w:sz w:val="21"/>
        </w:rPr>
      </w:pPr>
    </w:p>
    <w:p w14:paraId="2121EDBF">
      <w:pPr>
        <w:spacing w:line="244" w:lineRule="auto"/>
        <w:rPr>
          <w:rFonts w:ascii="Arial"/>
          <w:sz w:val="21"/>
        </w:rPr>
      </w:pPr>
    </w:p>
    <w:p w14:paraId="05D208AC">
      <w:pPr>
        <w:pStyle w:val="2"/>
        <w:spacing w:before="101" w:line="222" w:lineRule="auto"/>
        <w:ind w:left="253"/>
      </w:pPr>
      <w:r>
        <w:rPr>
          <w:b/>
          <w:bCs/>
          <w:spacing w:val="-4"/>
        </w:rPr>
        <w:t>表</w:t>
      </w:r>
      <w:r>
        <w:rPr>
          <w:spacing w:val="-50"/>
        </w:rPr>
        <w:t xml:space="preserve"> </w:t>
      </w:r>
      <w:r>
        <w:rPr>
          <w:b/>
          <w:bCs/>
          <w:spacing w:val="-4"/>
        </w:rPr>
        <w:t>4</w:t>
      </w:r>
    </w:p>
    <w:p w14:paraId="72634F92">
      <w:pPr>
        <w:pStyle w:val="2"/>
        <w:spacing w:before="163" w:line="218" w:lineRule="auto"/>
        <w:ind w:left="2403"/>
        <w:outlineLvl w:val="0"/>
      </w:pPr>
      <w:r>
        <w:rPr>
          <w:b/>
          <w:bCs/>
          <w:spacing w:val="6"/>
        </w:rPr>
        <w:t>财政拨款收支预算总体情况表</w:t>
      </w:r>
    </w:p>
    <w:p w14:paraId="6D0D55A2">
      <w:pPr>
        <w:pStyle w:val="2"/>
        <w:spacing w:before="34" w:line="212" w:lineRule="auto"/>
        <w:ind w:left="121"/>
        <w:outlineLvl w:val="0"/>
        <w:rPr>
          <w:sz w:val="24"/>
          <w:szCs w:val="24"/>
        </w:rPr>
      </w:pPr>
      <w:r>
        <w:rPr>
          <w:sz w:val="24"/>
          <w:szCs w:val="24"/>
        </w:rPr>
        <w:t>编制单位：托克逊县技工学校                                 单位：万元</w:t>
      </w:r>
    </w:p>
    <w:tbl>
      <w:tblPr>
        <w:tblStyle w:val="5"/>
        <w:tblW w:w="903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79"/>
        <w:gridCol w:w="756"/>
        <w:gridCol w:w="800"/>
        <w:gridCol w:w="769"/>
      </w:tblGrid>
      <w:tr w14:paraId="13A426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40C7BCE4">
            <w:pPr>
              <w:pStyle w:val="6"/>
              <w:spacing w:before="41" w:line="207" w:lineRule="auto"/>
              <w:ind w:left="808"/>
              <w:rPr>
                <w:sz w:val="24"/>
                <w:szCs w:val="24"/>
              </w:rPr>
            </w:pPr>
            <w:r>
              <w:rPr>
                <w:b/>
                <w:bCs/>
                <w:spacing w:val="-4"/>
                <w:sz w:val="24"/>
                <w:szCs w:val="24"/>
              </w:rPr>
              <w:t>财政拨款收入</w:t>
            </w:r>
          </w:p>
        </w:tc>
        <w:tc>
          <w:tcPr>
            <w:tcW w:w="6002" w:type="dxa"/>
            <w:gridSpan w:val="5"/>
            <w:vAlign w:val="top"/>
          </w:tcPr>
          <w:p w14:paraId="29548E07">
            <w:pPr>
              <w:pStyle w:val="6"/>
              <w:spacing w:before="41" w:line="207" w:lineRule="auto"/>
              <w:ind w:left="2289"/>
              <w:rPr>
                <w:sz w:val="24"/>
                <w:szCs w:val="24"/>
              </w:rPr>
            </w:pPr>
            <w:r>
              <w:rPr>
                <w:b/>
                <w:bCs/>
                <w:spacing w:val="-4"/>
                <w:sz w:val="24"/>
                <w:szCs w:val="24"/>
              </w:rPr>
              <w:t>财政拨款支出</w:t>
            </w:r>
          </w:p>
        </w:tc>
      </w:tr>
      <w:tr w14:paraId="08EAFA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4DB22E2E">
            <w:pPr>
              <w:spacing w:line="355" w:lineRule="auto"/>
              <w:rPr>
                <w:rFonts w:ascii="Arial"/>
                <w:sz w:val="21"/>
              </w:rPr>
            </w:pPr>
          </w:p>
          <w:p w14:paraId="3BAE1EC5">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2840BB25">
            <w:pPr>
              <w:spacing w:line="356" w:lineRule="auto"/>
              <w:rPr>
                <w:rFonts w:ascii="Arial"/>
                <w:sz w:val="21"/>
              </w:rPr>
            </w:pPr>
          </w:p>
          <w:p w14:paraId="33359510">
            <w:pPr>
              <w:pStyle w:val="6"/>
              <w:spacing w:before="62" w:line="224" w:lineRule="auto"/>
              <w:ind w:left="305"/>
              <w:rPr>
                <w:sz w:val="19"/>
                <w:szCs w:val="19"/>
              </w:rPr>
            </w:pPr>
            <w:r>
              <w:rPr>
                <w:b/>
                <w:bCs/>
                <w:spacing w:val="3"/>
                <w:sz w:val="19"/>
                <w:szCs w:val="19"/>
              </w:rPr>
              <w:t>合计</w:t>
            </w:r>
          </w:p>
        </w:tc>
        <w:tc>
          <w:tcPr>
            <w:tcW w:w="2798" w:type="dxa"/>
            <w:vAlign w:val="top"/>
          </w:tcPr>
          <w:p w14:paraId="3516B977">
            <w:pPr>
              <w:spacing w:line="355" w:lineRule="auto"/>
              <w:rPr>
                <w:rFonts w:ascii="Arial"/>
                <w:sz w:val="21"/>
              </w:rPr>
            </w:pPr>
          </w:p>
          <w:p w14:paraId="2EEE434B">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79" w:type="dxa"/>
            <w:vAlign w:val="top"/>
          </w:tcPr>
          <w:p w14:paraId="6DBAF8B5">
            <w:pPr>
              <w:spacing w:line="356" w:lineRule="auto"/>
              <w:rPr>
                <w:rFonts w:ascii="Arial"/>
                <w:sz w:val="21"/>
              </w:rPr>
            </w:pPr>
          </w:p>
          <w:p w14:paraId="7DC29FFB">
            <w:pPr>
              <w:pStyle w:val="6"/>
              <w:spacing w:before="62" w:line="224" w:lineRule="auto"/>
              <w:ind w:left="247"/>
              <w:rPr>
                <w:sz w:val="19"/>
                <w:szCs w:val="19"/>
              </w:rPr>
            </w:pPr>
            <w:r>
              <w:rPr>
                <w:b/>
                <w:bCs/>
                <w:spacing w:val="3"/>
                <w:sz w:val="19"/>
                <w:szCs w:val="19"/>
              </w:rPr>
              <w:t>合计</w:t>
            </w:r>
          </w:p>
        </w:tc>
        <w:tc>
          <w:tcPr>
            <w:tcW w:w="756" w:type="dxa"/>
            <w:vAlign w:val="top"/>
          </w:tcPr>
          <w:p w14:paraId="4CB44686">
            <w:pPr>
              <w:pStyle w:val="6"/>
              <w:spacing w:before="160" w:line="229" w:lineRule="auto"/>
              <w:ind w:left="197"/>
              <w:rPr>
                <w:sz w:val="19"/>
                <w:szCs w:val="19"/>
              </w:rPr>
            </w:pPr>
            <w:r>
              <w:rPr>
                <w:b/>
                <w:bCs/>
                <w:spacing w:val="-2"/>
                <w:sz w:val="19"/>
                <w:szCs w:val="19"/>
              </w:rPr>
              <w:t>一般</w:t>
            </w:r>
          </w:p>
          <w:p w14:paraId="01FE936A">
            <w:pPr>
              <w:pStyle w:val="6"/>
              <w:spacing w:before="24" w:line="224" w:lineRule="auto"/>
              <w:ind w:left="183"/>
              <w:rPr>
                <w:sz w:val="19"/>
                <w:szCs w:val="19"/>
              </w:rPr>
            </w:pPr>
            <w:r>
              <w:rPr>
                <w:b/>
                <w:bCs/>
                <w:spacing w:val="4"/>
                <w:sz w:val="19"/>
                <w:szCs w:val="19"/>
              </w:rPr>
              <w:t>公共</w:t>
            </w:r>
          </w:p>
          <w:p w14:paraId="68F9C0F6">
            <w:pPr>
              <w:pStyle w:val="6"/>
              <w:spacing w:before="28" w:line="222" w:lineRule="auto"/>
              <w:ind w:left="192"/>
              <w:rPr>
                <w:sz w:val="19"/>
                <w:szCs w:val="19"/>
              </w:rPr>
            </w:pPr>
            <w:r>
              <w:rPr>
                <w:b/>
                <w:bCs/>
                <w:sz w:val="19"/>
                <w:szCs w:val="19"/>
              </w:rPr>
              <w:t>预算</w:t>
            </w:r>
          </w:p>
        </w:tc>
        <w:tc>
          <w:tcPr>
            <w:tcW w:w="800" w:type="dxa"/>
            <w:vAlign w:val="top"/>
          </w:tcPr>
          <w:p w14:paraId="4F95D940">
            <w:pPr>
              <w:pStyle w:val="6"/>
              <w:spacing w:before="31" w:line="222" w:lineRule="auto"/>
              <w:ind w:left="210"/>
              <w:rPr>
                <w:sz w:val="19"/>
                <w:szCs w:val="19"/>
              </w:rPr>
            </w:pPr>
            <w:r>
              <w:rPr>
                <w:b/>
                <w:bCs/>
                <w:spacing w:val="2"/>
                <w:sz w:val="19"/>
                <w:szCs w:val="19"/>
              </w:rPr>
              <w:t>政府</w:t>
            </w:r>
          </w:p>
          <w:p w14:paraId="4D43EED2">
            <w:pPr>
              <w:pStyle w:val="6"/>
              <w:spacing w:before="30" w:line="222" w:lineRule="auto"/>
              <w:ind w:left="210"/>
              <w:rPr>
                <w:sz w:val="19"/>
                <w:szCs w:val="19"/>
              </w:rPr>
            </w:pPr>
            <w:r>
              <w:rPr>
                <w:b/>
                <w:bCs/>
                <w:spacing w:val="2"/>
                <w:sz w:val="19"/>
                <w:szCs w:val="19"/>
              </w:rPr>
              <w:t>性基</w:t>
            </w:r>
          </w:p>
          <w:p w14:paraId="6C3C3058">
            <w:pPr>
              <w:pStyle w:val="6"/>
              <w:spacing w:before="30" w:line="234" w:lineRule="auto"/>
              <w:ind w:left="312" w:right="195"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769" w:type="dxa"/>
            <w:vAlign w:val="top"/>
          </w:tcPr>
          <w:p w14:paraId="65081304">
            <w:pPr>
              <w:pStyle w:val="6"/>
              <w:spacing w:before="30" w:line="224" w:lineRule="auto"/>
              <w:ind w:left="205"/>
              <w:rPr>
                <w:sz w:val="19"/>
                <w:szCs w:val="19"/>
              </w:rPr>
            </w:pPr>
            <w:r>
              <w:rPr>
                <w:b/>
                <w:bCs/>
                <w:spacing w:val="-5"/>
                <w:sz w:val="19"/>
                <w:szCs w:val="19"/>
              </w:rPr>
              <w:t>国有</w:t>
            </w:r>
          </w:p>
          <w:p w14:paraId="60EA3A20">
            <w:pPr>
              <w:pStyle w:val="6"/>
              <w:spacing w:before="28" w:line="223" w:lineRule="auto"/>
              <w:ind w:left="197"/>
              <w:rPr>
                <w:sz w:val="19"/>
                <w:szCs w:val="19"/>
              </w:rPr>
            </w:pPr>
            <w:r>
              <w:rPr>
                <w:b/>
                <w:bCs/>
                <w:sz w:val="19"/>
                <w:szCs w:val="19"/>
              </w:rPr>
              <w:t>资本</w:t>
            </w:r>
          </w:p>
          <w:p w14:paraId="28A0376E">
            <w:pPr>
              <w:pStyle w:val="6"/>
              <w:spacing w:before="29" w:line="226" w:lineRule="auto"/>
              <w:ind w:left="193"/>
              <w:rPr>
                <w:sz w:val="19"/>
                <w:szCs w:val="19"/>
              </w:rPr>
            </w:pPr>
            <w:r>
              <w:rPr>
                <w:b/>
                <w:bCs/>
                <w:spacing w:val="2"/>
                <w:sz w:val="19"/>
                <w:szCs w:val="19"/>
              </w:rPr>
              <w:t>经营</w:t>
            </w:r>
          </w:p>
          <w:p w14:paraId="0B3FB179">
            <w:pPr>
              <w:pStyle w:val="6"/>
              <w:spacing w:before="27" w:line="216" w:lineRule="auto"/>
              <w:ind w:left="196"/>
              <w:rPr>
                <w:sz w:val="19"/>
                <w:szCs w:val="19"/>
              </w:rPr>
            </w:pPr>
            <w:r>
              <w:rPr>
                <w:b/>
                <w:bCs/>
                <w:sz w:val="19"/>
                <w:szCs w:val="19"/>
              </w:rPr>
              <w:t>预算</w:t>
            </w:r>
          </w:p>
        </w:tc>
      </w:tr>
      <w:tr w14:paraId="311CD4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1CED5B50">
            <w:pPr>
              <w:pStyle w:val="6"/>
              <w:spacing w:before="69" w:line="214" w:lineRule="auto"/>
              <w:ind w:left="125"/>
            </w:pPr>
            <w:r>
              <w:rPr>
                <w:spacing w:val="-2"/>
              </w:rPr>
              <w:t>一、财政拨款（补助）</w:t>
            </w:r>
          </w:p>
        </w:tc>
        <w:tc>
          <w:tcPr>
            <w:tcW w:w="999" w:type="dxa"/>
            <w:vAlign w:val="top"/>
          </w:tcPr>
          <w:p w14:paraId="0F610F24">
            <w:pPr>
              <w:pStyle w:val="6"/>
              <w:spacing w:before="69"/>
              <w:ind w:left="366"/>
            </w:pPr>
            <w:r>
              <w:rPr>
                <w:spacing w:val="-3"/>
              </w:rPr>
              <w:t>146.30</w:t>
            </w:r>
          </w:p>
        </w:tc>
        <w:tc>
          <w:tcPr>
            <w:tcW w:w="2798" w:type="dxa"/>
            <w:vAlign w:val="top"/>
          </w:tcPr>
          <w:p w14:paraId="77CFA669">
            <w:pPr>
              <w:pStyle w:val="6"/>
              <w:spacing w:before="69" w:line="213" w:lineRule="auto"/>
              <w:ind w:left="119"/>
            </w:pPr>
            <w:r>
              <w:rPr>
                <w:spacing w:val="-3"/>
              </w:rPr>
              <w:t>201</w:t>
            </w:r>
            <w:r>
              <w:rPr>
                <w:spacing w:val="18"/>
              </w:rPr>
              <w:t xml:space="preserve"> </w:t>
            </w:r>
            <w:r>
              <w:rPr>
                <w:spacing w:val="-3"/>
              </w:rPr>
              <w:t>一般公共服务支出</w:t>
            </w:r>
          </w:p>
        </w:tc>
        <w:tc>
          <w:tcPr>
            <w:tcW w:w="879" w:type="dxa"/>
            <w:vAlign w:val="top"/>
          </w:tcPr>
          <w:p w14:paraId="78A430CE">
            <w:pPr>
              <w:rPr>
                <w:rFonts w:ascii="Arial"/>
                <w:sz w:val="21"/>
              </w:rPr>
            </w:pPr>
          </w:p>
        </w:tc>
        <w:tc>
          <w:tcPr>
            <w:tcW w:w="756" w:type="dxa"/>
            <w:vAlign w:val="top"/>
          </w:tcPr>
          <w:p w14:paraId="705D59D4">
            <w:pPr>
              <w:rPr>
                <w:rFonts w:ascii="Arial"/>
                <w:sz w:val="21"/>
              </w:rPr>
            </w:pPr>
          </w:p>
        </w:tc>
        <w:tc>
          <w:tcPr>
            <w:tcW w:w="800" w:type="dxa"/>
            <w:vAlign w:val="top"/>
          </w:tcPr>
          <w:p w14:paraId="50B2AEA9">
            <w:pPr>
              <w:rPr>
                <w:rFonts w:ascii="Arial"/>
                <w:sz w:val="21"/>
              </w:rPr>
            </w:pPr>
          </w:p>
        </w:tc>
        <w:tc>
          <w:tcPr>
            <w:tcW w:w="769" w:type="dxa"/>
            <w:vAlign w:val="top"/>
          </w:tcPr>
          <w:p w14:paraId="54A99469">
            <w:pPr>
              <w:rPr>
                <w:rFonts w:ascii="Arial"/>
                <w:sz w:val="21"/>
              </w:rPr>
            </w:pPr>
          </w:p>
        </w:tc>
      </w:tr>
      <w:tr w14:paraId="3576F7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2C78623C">
            <w:pPr>
              <w:pStyle w:val="6"/>
              <w:spacing w:before="96" w:line="214" w:lineRule="auto"/>
              <w:ind w:left="305"/>
            </w:pPr>
            <w:r>
              <w:rPr>
                <w:spacing w:val="-4"/>
              </w:rPr>
              <w:t>一般公共预算</w:t>
            </w:r>
          </w:p>
        </w:tc>
        <w:tc>
          <w:tcPr>
            <w:tcW w:w="999" w:type="dxa"/>
            <w:vAlign w:val="top"/>
          </w:tcPr>
          <w:p w14:paraId="27355BAE">
            <w:pPr>
              <w:pStyle w:val="6"/>
              <w:spacing w:before="69"/>
              <w:ind w:left="366"/>
            </w:pPr>
            <w:r>
              <w:rPr>
                <w:spacing w:val="-3"/>
              </w:rPr>
              <w:t>146.30</w:t>
            </w:r>
          </w:p>
        </w:tc>
        <w:tc>
          <w:tcPr>
            <w:tcW w:w="2798" w:type="dxa"/>
            <w:vAlign w:val="top"/>
          </w:tcPr>
          <w:p w14:paraId="1D1F6459">
            <w:pPr>
              <w:pStyle w:val="6"/>
              <w:spacing w:before="69" w:line="213" w:lineRule="auto"/>
              <w:ind w:left="119"/>
            </w:pPr>
            <w:r>
              <w:rPr>
                <w:spacing w:val="-5"/>
              </w:rPr>
              <w:t>202</w:t>
            </w:r>
            <w:r>
              <w:rPr>
                <w:spacing w:val="19"/>
              </w:rPr>
              <w:t xml:space="preserve"> </w:t>
            </w:r>
            <w:r>
              <w:rPr>
                <w:spacing w:val="-5"/>
              </w:rPr>
              <w:t>外交支出</w:t>
            </w:r>
          </w:p>
        </w:tc>
        <w:tc>
          <w:tcPr>
            <w:tcW w:w="879" w:type="dxa"/>
            <w:vAlign w:val="top"/>
          </w:tcPr>
          <w:p w14:paraId="137E0AC7">
            <w:pPr>
              <w:rPr>
                <w:rFonts w:ascii="Arial"/>
                <w:sz w:val="21"/>
              </w:rPr>
            </w:pPr>
          </w:p>
        </w:tc>
        <w:tc>
          <w:tcPr>
            <w:tcW w:w="756" w:type="dxa"/>
            <w:vAlign w:val="top"/>
          </w:tcPr>
          <w:p w14:paraId="4FA66C67">
            <w:pPr>
              <w:rPr>
                <w:rFonts w:ascii="Arial"/>
                <w:sz w:val="21"/>
              </w:rPr>
            </w:pPr>
          </w:p>
        </w:tc>
        <w:tc>
          <w:tcPr>
            <w:tcW w:w="800" w:type="dxa"/>
            <w:vAlign w:val="top"/>
          </w:tcPr>
          <w:p w14:paraId="724251EE">
            <w:pPr>
              <w:rPr>
                <w:rFonts w:ascii="Arial"/>
                <w:sz w:val="21"/>
              </w:rPr>
            </w:pPr>
          </w:p>
        </w:tc>
        <w:tc>
          <w:tcPr>
            <w:tcW w:w="769" w:type="dxa"/>
            <w:vAlign w:val="top"/>
          </w:tcPr>
          <w:p w14:paraId="3E4EBAD1">
            <w:pPr>
              <w:rPr>
                <w:rFonts w:ascii="Arial"/>
                <w:sz w:val="21"/>
              </w:rPr>
            </w:pPr>
          </w:p>
        </w:tc>
      </w:tr>
      <w:tr w14:paraId="6B2D9C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925C5FF">
            <w:pPr>
              <w:pStyle w:val="6"/>
              <w:spacing w:before="96" w:line="214" w:lineRule="auto"/>
              <w:ind w:left="297"/>
            </w:pPr>
            <w:r>
              <w:rPr>
                <w:spacing w:val="-2"/>
              </w:rPr>
              <w:t>政府性基金预算</w:t>
            </w:r>
          </w:p>
        </w:tc>
        <w:tc>
          <w:tcPr>
            <w:tcW w:w="999" w:type="dxa"/>
            <w:vAlign w:val="top"/>
          </w:tcPr>
          <w:p w14:paraId="382F8841">
            <w:pPr>
              <w:rPr>
                <w:rFonts w:ascii="Arial"/>
                <w:sz w:val="21"/>
              </w:rPr>
            </w:pPr>
          </w:p>
        </w:tc>
        <w:tc>
          <w:tcPr>
            <w:tcW w:w="2798" w:type="dxa"/>
            <w:vAlign w:val="top"/>
          </w:tcPr>
          <w:p w14:paraId="65D112D1">
            <w:pPr>
              <w:pStyle w:val="6"/>
              <w:spacing w:before="70" w:line="213" w:lineRule="auto"/>
              <w:ind w:left="119"/>
            </w:pPr>
            <w:r>
              <w:rPr>
                <w:spacing w:val="-6"/>
              </w:rPr>
              <w:t>203</w:t>
            </w:r>
            <w:r>
              <w:rPr>
                <w:spacing w:val="26"/>
                <w:w w:val="101"/>
              </w:rPr>
              <w:t xml:space="preserve"> </w:t>
            </w:r>
            <w:r>
              <w:rPr>
                <w:spacing w:val="-6"/>
              </w:rPr>
              <w:t>国防支出</w:t>
            </w:r>
          </w:p>
        </w:tc>
        <w:tc>
          <w:tcPr>
            <w:tcW w:w="879" w:type="dxa"/>
            <w:vAlign w:val="top"/>
          </w:tcPr>
          <w:p w14:paraId="6BE21227">
            <w:pPr>
              <w:rPr>
                <w:rFonts w:ascii="Arial"/>
                <w:sz w:val="21"/>
              </w:rPr>
            </w:pPr>
          </w:p>
        </w:tc>
        <w:tc>
          <w:tcPr>
            <w:tcW w:w="756" w:type="dxa"/>
            <w:vAlign w:val="top"/>
          </w:tcPr>
          <w:p w14:paraId="3F21A0AA">
            <w:pPr>
              <w:rPr>
                <w:rFonts w:ascii="Arial"/>
                <w:sz w:val="21"/>
              </w:rPr>
            </w:pPr>
          </w:p>
        </w:tc>
        <w:tc>
          <w:tcPr>
            <w:tcW w:w="800" w:type="dxa"/>
            <w:vAlign w:val="top"/>
          </w:tcPr>
          <w:p w14:paraId="06D8D348">
            <w:pPr>
              <w:rPr>
                <w:rFonts w:ascii="Arial"/>
                <w:sz w:val="21"/>
              </w:rPr>
            </w:pPr>
          </w:p>
        </w:tc>
        <w:tc>
          <w:tcPr>
            <w:tcW w:w="769" w:type="dxa"/>
            <w:vAlign w:val="top"/>
          </w:tcPr>
          <w:p w14:paraId="20EF5619">
            <w:pPr>
              <w:rPr>
                <w:rFonts w:ascii="Arial"/>
                <w:sz w:val="21"/>
              </w:rPr>
            </w:pPr>
          </w:p>
        </w:tc>
      </w:tr>
      <w:tr w14:paraId="2489A7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A94EBD4">
            <w:pPr>
              <w:pStyle w:val="6"/>
              <w:spacing w:before="96" w:line="214" w:lineRule="auto"/>
              <w:ind w:left="309"/>
            </w:pPr>
            <w:r>
              <w:rPr>
                <w:spacing w:val="-3"/>
              </w:rPr>
              <w:t>国有资本经营预算</w:t>
            </w:r>
          </w:p>
        </w:tc>
        <w:tc>
          <w:tcPr>
            <w:tcW w:w="999" w:type="dxa"/>
            <w:vAlign w:val="top"/>
          </w:tcPr>
          <w:p w14:paraId="56CBA5B5">
            <w:pPr>
              <w:rPr>
                <w:rFonts w:ascii="Arial"/>
                <w:sz w:val="21"/>
              </w:rPr>
            </w:pPr>
          </w:p>
        </w:tc>
        <w:tc>
          <w:tcPr>
            <w:tcW w:w="2798" w:type="dxa"/>
            <w:vAlign w:val="top"/>
          </w:tcPr>
          <w:p w14:paraId="0A52045B">
            <w:pPr>
              <w:pStyle w:val="6"/>
              <w:spacing w:before="70" w:line="213" w:lineRule="auto"/>
              <w:ind w:left="119"/>
            </w:pPr>
            <w:r>
              <w:rPr>
                <w:spacing w:val="-2"/>
              </w:rPr>
              <w:t>204 公共安全支出</w:t>
            </w:r>
          </w:p>
        </w:tc>
        <w:tc>
          <w:tcPr>
            <w:tcW w:w="879" w:type="dxa"/>
            <w:vAlign w:val="top"/>
          </w:tcPr>
          <w:p w14:paraId="40648DA6">
            <w:pPr>
              <w:rPr>
                <w:rFonts w:ascii="Arial"/>
                <w:sz w:val="21"/>
              </w:rPr>
            </w:pPr>
          </w:p>
        </w:tc>
        <w:tc>
          <w:tcPr>
            <w:tcW w:w="756" w:type="dxa"/>
            <w:vAlign w:val="top"/>
          </w:tcPr>
          <w:p w14:paraId="70E4061C">
            <w:pPr>
              <w:rPr>
                <w:rFonts w:ascii="Arial"/>
                <w:sz w:val="21"/>
              </w:rPr>
            </w:pPr>
          </w:p>
        </w:tc>
        <w:tc>
          <w:tcPr>
            <w:tcW w:w="800" w:type="dxa"/>
            <w:vAlign w:val="top"/>
          </w:tcPr>
          <w:p w14:paraId="6D70FFAA">
            <w:pPr>
              <w:rPr>
                <w:rFonts w:ascii="Arial"/>
                <w:sz w:val="21"/>
              </w:rPr>
            </w:pPr>
          </w:p>
        </w:tc>
        <w:tc>
          <w:tcPr>
            <w:tcW w:w="769" w:type="dxa"/>
            <w:vAlign w:val="top"/>
          </w:tcPr>
          <w:p w14:paraId="39FB7F1E">
            <w:pPr>
              <w:rPr>
                <w:rFonts w:ascii="Arial"/>
                <w:sz w:val="21"/>
              </w:rPr>
            </w:pPr>
          </w:p>
        </w:tc>
      </w:tr>
      <w:tr w14:paraId="0DE5C8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814ED60">
            <w:pPr>
              <w:rPr>
                <w:rFonts w:ascii="Arial"/>
                <w:sz w:val="21"/>
              </w:rPr>
            </w:pPr>
          </w:p>
        </w:tc>
        <w:tc>
          <w:tcPr>
            <w:tcW w:w="999" w:type="dxa"/>
            <w:vAlign w:val="top"/>
          </w:tcPr>
          <w:p w14:paraId="7EC637B8">
            <w:pPr>
              <w:rPr>
                <w:rFonts w:ascii="Arial"/>
                <w:sz w:val="21"/>
              </w:rPr>
            </w:pPr>
          </w:p>
        </w:tc>
        <w:tc>
          <w:tcPr>
            <w:tcW w:w="2798" w:type="dxa"/>
            <w:vAlign w:val="top"/>
          </w:tcPr>
          <w:p w14:paraId="5AEFF67A">
            <w:pPr>
              <w:pStyle w:val="6"/>
              <w:spacing w:before="69" w:line="213" w:lineRule="auto"/>
              <w:ind w:left="119"/>
            </w:pPr>
            <w:r>
              <w:rPr>
                <w:spacing w:val="-2"/>
              </w:rPr>
              <w:t>205 教育支出</w:t>
            </w:r>
          </w:p>
        </w:tc>
        <w:tc>
          <w:tcPr>
            <w:tcW w:w="879" w:type="dxa"/>
            <w:vAlign w:val="top"/>
          </w:tcPr>
          <w:p w14:paraId="491FC6BC">
            <w:pPr>
              <w:pStyle w:val="6"/>
              <w:spacing w:before="69"/>
              <w:ind w:left="248"/>
            </w:pPr>
            <w:r>
              <w:rPr>
                <w:spacing w:val="-3"/>
              </w:rPr>
              <w:t>107.13</w:t>
            </w:r>
          </w:p>
        </w:tc>
        <w:tc>
          <w:tcPr>
            <w:tcW w:w="756" w:type="dxa"/>
            <w:vAlign w:val="top"/>
          </w:tcPr>
          <w:p w14:paraId="468B2B9B">
            <w:pPr>
              <w:pStyle w:val="6"/>
              <w:spacing w:before="69"/>
              <w:ind w:left="125"/>
            </w:pPr>
            <w:r>
              <w:rPr>
                <w:spacing w:val="-3"/>
              </w:rPr>
              <w:t>107.13</w:t>
            </w:r>
          </w:p>
        </w:tc>
        <w:tc>
          <w:tcPr>
            <w:tcW w:w="800" w:type="dxa"/>
            <w:vAlign w:val="top"/>
          </w:tcPr>
          <w:p w14:paraId="54C9343D">
            <w:pPr>
              <w:rPr>
                <w:rFonts w:ascii="Arial"/>
                <w:sz w:val="21"/>
              </w:rPr>
            </w:pPr>
          </w:p>
        </w:tc>
        <w:tc>
          <w:tcPr>
            <w:tcW w:w="769" w:type="dxa"/>
            <w:vAlign w:val="top"/>
          </w:tcPr>
          <w:p w14:paraId="59B4F605">
            <w:pPr>
              <w:rPr>
                <w:rFonts w:ascii="Arial"/>
                <w:sz w:val="21"/>
              </w:rPr>
            </w:pPr>
          </w:p>
        </w:tc>
      </w:tr>
      <w:tr w14:paraId="0AD13D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5E22601">
            <w:pPr>
              <w:rPr>
                <w:rFonts w:ascii="Arial"/>
                <w:sz w:val="21"/>
              </w:rPr>
            </w:pPr>
          </w:p>
        </w:tc>
        <w:tc>
          <w:tcPr>
            <w:tcW w:w="999" w:type="dxa"/>
            <w:vAlign w:val="top"/>
          </w:tcPr>
          <w:p w14:paraId="2D1C619C">
            <w:pPr>
              <w:rPr>
                <w:rFonts w:ascii="Arial"/>
                <w:sz w:val="21"/>
              </w:rPr>
            </w:pPr>
          </w:p>
        </w:tc>
        <w:tc>
          <w:tcPr>
            <w:tcW w:w="2798" w:type="dxa"/>
            <w:vAlign w:val="top"/>
          </w:tcPr>
          <w:p w14:paraId="0ECEA328">
            <w:pPr>
              <w:pStyle w:val="6"/>
              <w:spacing w:before="71" w:line="213" w:lineRule="auto"/>
              <w:ind w:left="119"/>
            </w:pPr>
            <w:r>
              <w:rPr>
                <w:spacing w:val="-2"/>
              </w:rPr>
              <w:t>206 科学技术支出</w:t>
            </w:r>
          </w:p>
        </w:tc>
        <w:tc>
          <w:tcPr>
            <w:tcW w:w="879" w:type="dxa"/>
            <w:vAlign w:val="top"/>
          </w:tcPr>
          <w:p w14:paraId="43171C71">
            <w:pPr>
              <w:rPr>
                <w:rFonts w:ascii="Arial"/>
                <w:sz w:val="21"/>
              </w:rPr>
            </w:pPr>
          </w:p>
        </w:tc>
        <w:tc>
          <w:tcPr>
            <w:tcW w:w="756" w:type="dxa"/>
            <w:vAlign w:val="top"/>
          </w:tcPr>
          <w:p w14:paraId="4B620112">
            <w:pPr>
              <w:rPr>
                <w:rFonts w:ascii="Arial"/>
                <w:sz w:val="21"/>
              </w:rPr>
            </w:pPr>
          </w:p>
        </w:tc>
        <w:tc>
          <w:tcPr>
            <w:tcW w:w="800" w:type="dxa"/>
            <w:vAlign w:val="top"/>
          </w:tcPr>
          <w:p w14:paraId="3F612A9E">
            <w:pPr>
              <w:rPr>
                <w:rFonts w:ascii="Arial"/>
                <w:sz w:val="21"/>
              </w:rPr>
            </w:pPr>
          </w:p>
        </w:tc>
        <w:tc>
          <w:tcPr>
            <w:tcW w:w="769" w:type="dxa"/>
            <w:vAlign w:val="top"/>
          </w:tcPr>
          <w:p w14:paraId="5941B120">
            <w:pPr>
              <w:rPr>
                <w:rFonts w:ascii="Arial"/>
                <w:sz w:val="21"/>
              </w:rPr>
            </w:pPr>
          </w:p>
        </w:tc>
      </w:tr>
      <w:tr w14:paraId="067F8C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1CE873E">
            <w:pPr>
              <w:rPr>
                <w:rFonts w:ascii="Arial"/>
                <w:sz w:val="21"/>
              </w:rPr>
            </w:pPr>
          </w:p>
        </w:tc>
        <w:tc>
          <w:tcPr>
            <w:tcW w:w="999" w:type="dxa"/>
            <w:vAlign w:val="top"/>
          </w:tcPr>
          <w:p w14:paraId="78BB8674">
            <w:pPr>
              <w:rPr>
                <w:rFonts w:ascii="Arial"/>
                <w:sz w:val="21"/>
              </w:rPr>
            </w:pPr>
          </w:p>
        </w:tc>
        <w:tc>
          <w:tcPr>
            <w:tcW w:w="2798" w:type="dxa"/>
            <w:vAlign w:val="top"/>
          </w:tcPr>
          <w:p w14:paraId="2A451662">
            <w:pPr>
              <w:pStyle w:val="6"/>
              <w:spacing w:before="71" w:line="213" w:lineRule="auto"/>
              <w:ind w:left="119"/>
            </w:pPr>
            <w:r>
              <w:rPr>
                <w:spacing w:val="-1"/>
              </w:rPr>
              <w:t>207 文化旅游体育与传媒支出</w:t>
            </w:r>
          </w:p>
        </w:tc>
        <w:tc>
          <w:tcPr>
            <w:tcW w:w="879" w:type="dxa"/>
            <w:vAlign w:val="top"/>
          </w:tcPr>
          <w:p w14:paraId="723CD68F">
            <w:pPr>
              <w:rPr>
                <w:rFonts w:ascii="Arial"/>
                <w:sz w:val="21"/>
              </w:rPr>
            </w:pPr>
          </w:p>
        </w:tc>
        <w:tc>
          <w:tcPr>
            <w:tcW w:w="756" w:type="dxa"/>
            <w:vAlign w:val="top"/>
          </w:tcPr>
          <w:p w14:paraId="2F43B654">
            <w:pPr>
              <w:rPr>
                <w:rFonts w:ascii="Arial"/>
                <w:sz w:val="21"/>
              </w:rPr>
            </w:pPr>
          </w:p>
        </w:tc>
        <w:tc>
          <w:tcPr>
            <w:tcW w:w="800" w:type="dxa"/>
            <w:vAlign w:val="top"/>
          </w:tcPr>
          <w:p w14:paraId="3C04C7C0">
            <w:pPr>
              <w:rPr>
                <w:rFonts w:ascii="Arial"/>
                <w:sz w:val="21"/>
              </w:rPr>
            </w:pPr>
          </w:p>
        </w:tc>
        <w:tc>
          <w:tcPr>
            <w:tcW w:w="769" w:type="dxa"/>
            <w:vAlign w:val="top"/>
          </w:tcPr>
          <w:p w14:paraId="2C834212">
            <w:pPr>
              <w:rPr>
                <w:rFonts w:ascii="Arial"/>
                <w:sz w:val="21"/>
              </w:rPr>
            </w:pPr>
          </w:p>
        </w:tc>
      </w:tr>
      <w:tr w14:paraId="1E9F6F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017CFF3">
            <w:pPr>
              <w:rPr>
                <w:rFonts w:ascii="Arial"/>
                <w:sz w:val="21"/>
              </w:rPr>
            </w:pPr>
          </w:p>
        </w:tc>
        <w:tc>
          <w:tcPr>
            <w:tcW w:w="999" w:type="dxa"/>
            <w:vAlign w:val="top"/>
          </w:tcPr>
          <w:p w14:paraId="1F877EC7">
            <w:pPr>
              <w:rPr>
                <w:rFonts w:ascii="Arial"/>
                <w:sz w:val="21"/>
              </w:rPr>
            </w:pPr>
          </w:p>
        </w:tc>
        <w:tc>
          <w:tcPr>
            <w:tcW w:w="2798" w:type="dxa"/>
            <w:vAlign w:val="top"/>
          </w:tcPr>
          <w:p w14:paraId="336DF552">
            <w:pPr>
              <w:pStyle w:val="6"/>
              <w:spacing w:before="70" w:line="213" w:lineRule="auto"/>
              <w:ind w:left="119"/>
            </w:pPr>
            <w:r>
              <w:rPr>
                <w:spacing w:val="-2"/>
              </w:rPr>
              <w:t>208 社会保障和就业支出</w:t>
            </w:r>
          </w:p>
        </w:tc>
        <w:tc>
          <w:tcPr>
            <w:tcW w:w="879" w:type="dxa"/>
            <w:vAlign w:val="top"/>
          </w:tcPr>
          <w:p w14:paraId="45C596D6">
            <w:pPr>
              <w:pStyle w:val="6"/>
              <w:spacing w:before="70"/>
              <w:ind w:left="335"/>
            </w:pPr>
            <w:r>
              <w:rPr>
                <w:spacing w:val="-3"/>
              </w:rPr>
              <w:t>21.72</w:t>
            </w:r>
          </w:p>
        </w:tc>
        <w:tc>
          <w:tcPr>
            <w:tcW w:w="756" w:type="dxa"/>
            <w:vAlign w:val="top"/>
          </w:tcPr>
          <w:p w14:paraId="0EE57CB7">
            <w:pPr>
              <w:pStyle w:val="6"/>
              <w:spacing w:before="70"/>
              <w:ind w:left="212"/>
            </w:pPr>
            <w:r>
              <w:rPr>
                <w:spacing w:val="-3"/>
              </w:rPr>
              <w:t>21.72</w:t>
            </w:r>
          </w:p>
        </w:tc>
        <w:tc>
          <w:tcPr>
            <w:tcW w:w="800" w:type="dxa"/>
            <w:vAlign w:val="top"/>
          </w:tcPr>
          <w:p w14:paraId="2F408C21">
            <w:pPr>
              <w:rPr>
                <w:rFonts w:ascii="Arial"/>
                <w:sz w:val="21"/>
              </w:rPr>
            </w:pPr>
          </w:p>
        </w:tc>
        <w:tc>
          <w:tcPr>
            <w:tcW w:w="769" w:type="dxa"/>
            <w:vAlign w:val="top"/>
          </w:tcPr>
          <w:p w14:paraId="56B81D5F">
            <w:pPr>
              <w:rPr>
                <w:rFonts w:ascii="Arial"/>
                <w:sz w:val="21"/>
              </w:rPr>
            </w:pPr>
          </w:p>
        </w:tc>
      </w:tr>
      <w:tr w14:paraId="1F5C32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BC19530">
            <w:pPr>
              <w:rPr>
                <w:rFonts w:ascii="Arial"/>
                <w:sz w:val="21"/>
              </w:rPr>
            </w:pPr>
          </w:p>
        </w:tc>
        <w:tc>
          <w:tcPr>
            <w:tcW w:w="999" w:type="dxa"/>
            <w:vAlign w:val="top"/>
          </w:tcPr>
          <w:p w14:paraId="41568F2B">
            <w:pPr>
              <w:rPr>
                <w:rFonts w:ascii="Arial"/>
                <w:sz w:val="21"/>
              </w:rPr>
            </w:pPr>
          </w:p>
        </w:tc>
        <w:tc>
          <w:tcPr>
            <w:tcW w:w="2798" w:type="dxa"/>
            <w:vAlign w:val="top"/>
          </w:tcPr>
          <w:p w14:paraId="15AB379E">
            <w:pPr>
              <w:pStyle w:val="6"/>
              <w:spacing w:before="70" w:line="213" w:lineRule="auto"/>
              <w:ind w:left="119"/>
            </w:pPr>
            <w:r>
              <w:rPr>
                <w:spacing w:val="-2"/>
              </w:rPr>
              <w:t>209 社会保险基金支出</w:t>
            </w:r>
          </w:p>
        </w:tc>
        <w:tc>
          <w:tcPr>
            <w:tcW w:w="879" w:type="dxa"/>
            <w:vAlign w:val="top"/>
          </w:tcPr>
          <w:p w14:paraId="435FE1A7">
            <w:pPr>
              <w:rPr>
                <w:rFonts w:ascii="Arial"/>
                <w:sz w:val="21"/>
              </w:rPr>
            </w:pPr>
          </w:p>
        </w:tc>
        <w:tc>
          <w:tcPr>
            <w:tcW w:w="756" w:type="dxa"/>
            <w:vAlign w:val="top"/>
          </w:tcPr>
          <w:p w14:paraId="6F0E701A">
            <w:pPr>
              <w:rPr>
                <w:rFonts w:ascii="Arial"/>
                <w:sz w:val="21"/>
              </w:rPr>
            </w:pPr>
          </w:p>
        </w:tc>
        <w:tc>
          <w:tcPr>
            <w:tcW w:w="800" w:type="dxa"/>
            <w:vAlign w:val="top"/>
          </w:tcPr>
          <w:p w14:paraId="04D20901">
            <w:pPr>
              <w:rPr>
                <w:rFonts w:ascii="Arial"/>
                <w:sz w:val="21"/>
              </w:rPr>
            </w:pPr>
          </w:p>
        </w:tc>
        <w:tc>
          <w:tcPr>
            <w:tcW w:w="769" w:type="dxa"/>
            <w:vAlign w:val="top"/>
          </w:tcPr>
          <w:p w14:paraId="416A5077">
            <w:pPr>
              <w:rPr>
                <w:rFonts w:ascii="Arial"/>
                <w:sz w:val="21"/>
              </w:rPr>
            </w:pPr>
          </w:p>
        </w:tc>
      </w:tr>
      <w:tr w14:paraId="7E72BA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13184CF">
            <w:pPr>
              <w:rPr>
                <w:rFonts w:ascii="Arial"/>
                <w:sz w:val="21"/>
              </w:rPr>
            </w:pPr>
          </w:p>
        </w:tc>
        <w:tc>
          <w:tcPr>
            <w:tcW w:w="999" w:type="dxa"/>
            <w:vAlign w:val="top"/>
          </w:tcPr>
          <w:p w14:paraId="63E6D268">
            <w:pPr>
              <w:rPr>
                <w:rFonts w:ascii="Arial"/>
                <w:sz w:val="21"/>
              </w:rPr>
            </w:pPr>
          </w:p>
        </w:tc>
        <w:tc>
          <w:tcPr>
            <w:tcW w:w="2798" w:type="dxa"/>
            <w:vAlign w:val="top"/>
          </w:tcPr>
          <w:p w14:paraId="1C8A75AA">
            <w:pPr>
              <w:pStyle w:val="6"/>
              <w:spacing w:before="70" w:line="213" w:lineRule="auto"/>
              <w:ind w:left="119"/>
            </w:pPr>
            <w:r>
              <w:rPr>
                <w:spacing w:val="-3"/>
              </w:rPr>
              <w:t>210</w:t>
            </w:r>
            <w:r>
              <w:rPr>
                <w:spacing w:val="-34"/>
              </w:rPr>
              <w:t xml:space="preserve"> </w:t>
            </w:r>
            <w:r>
              <w:rPr>
                <w:spacing w:val="-3"/>
              </w:rPr>
              <w:t>卫生健康支出</w:t>
            </w:r>
          </w:p>
        </w:tc>
        <w:tc>
          <w:tcPr>
            <w:tcW w:w="879" w:type="dxa"/>
            <w:vAlign w:val="top"/>
          </w:tcPr>
          <w:p w14:paraId="7ED8505A">
            <w:pPr>
              <w:pStyle w:val="6"/>
              <w:spacing w:before="69"/>
              <w:ind w:left="425"/>
            </w:pPr>
            <w:r>
              <w:rPr>
                <w:spacing w:val="-4"/>
              </w:rPr>
              <w:t>6.13</w:t>
            </w:r>
          </w:p>
        </w:tc>
        <w:tc>
          <w:tcPr>
            <w:tcW w:w="756" w:type="dxa"/>
            <w:vAlign w:val="top"/>
          </w:tcPr>
          <w:p w14:paraId="77892DE4">
            <w:pPr>
              <w:pStyle w:val="6"/>
              <w:spacing w:before="69"/>
              <w:ind w:left="302"/>
            </w:pPr>
            <w:r>
              <w:rPr>
                <w:spacing w:val="-4"/>
              </w:rPr>
              <w:t>6.13</w:t>
            </w:r>
          </w:p>
        </w:tc>
        <w:tc>
          <w:tcPr>
            <w:tcW w:w="800" w:type="dxa"/>
            <w:vAlign w:val="top"/>
          </w:tcPr>
          <w:p w14:paraId="08835269">
            <w:pPr>
              <w:rPr>
                <w:rFonts w:ascii="Arial"/>
                <w:sz w:val="21"/>
              </w:rPr>
            </w:pPr>
          </w:p>
        </w:tc>
        <w:tc>
          <w:tcPr>
            <w:tcW w:w="769" w:type="dxa"/>
            <w:vAlign w:val="top"/>
          </w:tcPr>
          <w:p w14:paraId="5050E925">
            <w:pPr>
              <w:rPr>
                <w:rFonts w:ascii="Arial"/>
                <w:sz w:val="21"/>
              </w:rPr>
            </w:pPr>
          </w:p>
        </w:tc>
      </w:tr>
      <w:tr w14:paraId="488FB0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0B40984">
            <w:pPr>
              <w:rPr>
                <w:rFonts w:ascii="Arial"/>
                <w:sz w:val="21"/>
              </w:rPr>
            </w:pPr>
          </w:p>
        </w:tc>
        <w:tc>
          <w:tcPr>
            <w:tcW w:w="999" w:type="dxa"/>
            <w:vAlign w:val="top"/>
          </w:tcPr>
          <w:p w14:paraId="713FB38B">
            <w:pPr>
              <w:rPr>
                <w:rFonts w:ascii="Arial"/>
                <w:sz w:val="21"/>
              </w:rPr>
            </w:pPr>
          </w:p>
        </w:tc>
        <w:tc>
          <w:tcPr>
            <w:tcW w:w="2798" w:type="dxa"/>
            <w:vAlign w:val="top"/>
          </w:tcPr>
          <w:p w14:paraId="66E96022">
            <w:pPr>
              <w:pStyle w:val="6"/>
              <w:spacing w:before="69" w:line="213" w:lineRule="auto"/>
              <w:ind w:left="119"/>
            </w:pPr>
            <w:r>
              <w:rPr>
                <w:spacing w:val="-3"/>
              </w:rPr>
              <w:t>211</w:t>
            </w:r>
            <w:r>
              <w:rPr>
                <w:spacing w:val="12"/>
              </w:rPr>
              <w:t xml:space="preserve"> </w:t>
            </w:r>
            <w:r>
              <w:rPr>
                <w:spacing w:val="-3"/>
              </w:rPr>
              <w:t>节能环保支出</w:t>
            </w:r>
          </w:p>
        </w:tc>
        <w:tc>
          <w:tcPr>
            <w:tcW w:w="879" w:type="dxa"/>
            <w:vAlign w:val="top"/>
          </w:tcPr>
          <w:p w14:paraId="70E89B96">
            <w:pPr>
              <w:rPr>
                <w:rFonts w:ascii="Arial"/>
                <w:sz w:val="21"/>
              </w:rPr>
            </w:pPr>
          </w:p>
        </w:tc>
        <w:tc>
          <w:tcPr>
            <w:tcW w:w="756" w:type="dxa"/>
            <w:vAlign w:val="top"/>
          </w:tcPr>
          <w:p w14:paraId="2622B8DB">
            <w:pPr>
              <w:rPr>
                <w:rFonts w:ascii="Arial"/>
                <w:sz w:val="21"/>
              </w:rPr>
            </w:pPr>
          </w:p>
        </w:tc>
        <w:tc>
          <w:tcPr>
            <w:tcW w:w="800" w:type="dxa"/>
            <w:vAlign w:val="top"/>
          </w:tcPr>
          <w:p w14:paraId="2AB83955">
            <w:pPr>
              <w:rPr>
                <w:rFonts w:ascii="Arial"/>
                <w:sz w:val="21"/>
              </w:rPr>
            </w:pPr>
          </w:p>
        </w:tc>
        <w:tc>
          <w:tcPr>
            <w:tcW w:w="769" w:type="dxa"/>
            <w:vAlign w:val="top"/>
          </w:tcPr>
          <w:p w14:paraId="2EB90FA8">
            <w:pPr>
              <w:rPr>
                <w:rFonts w:ascii="Arial"/>
                <w:sz w:val="21"/>
              </w:rPr>
            </w:pPr>
          </w:p>
        </w:tc>
      </w:tr>
      <w:tr w14:paraId="5346EC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A958AFA">
            <w:pPr>
              <w:rPr>
                <w:rFonts w:ascii="Arial"/>
                <w:sz w:val="21"/>
              </w:rPr>
            </w:pPr>
          </w:p>
        </w:tc>
        <w:tc>
          <w:tcPr>
            <w:tcW w:w="999" w:type="dxa"/>
            <w:vAlign w:val="top"/>
          </w:tcPr>
          <w:p w14:paraId="24D18AAA">
            <w:pPr>
              <w:rPr>
                <w:rFonts w:ascii="Arial"/>
                <w:sz w:val="21"/>
              </w:rPr>
            </w:pPr>
          </w:p>
        </w:tc>
        <w:tc>
          <w:tcPr>
            <w:tcW w:w="2798" w:type="dxa"/>
            <w:vAlign w:val="top"/>
          </w:tcPr>
          <w:p w14:paraId="32A0883D">
            <w:pPr>
              <w:pStyle w:val="6"/>
              <w:spacing w:before="71" w:line="213" w:lineRule="auto"/>
              <w:ind w:left="119"/>
            </w:pPr>
            <w:r>
              <w:rPr>
                <w:spacing w:val="-2"/>
              </w:rPr>
              <w:t>212 城乡社区支出</w:t>
            </w:r>
          </w:p>
        </w:tc>
        <w:tc>
          <w:tcPr>
            <w:tcW w:w="879" w:type="dxa"/>
            <w:vAlign w:val="top"/>
          </w:tcPr>
          <w:p w14:paraId="44B10F56">
            <w:pPr>
              <w:rPr>
                <w:rFonts w:ascii="Arial"/>
                <w:sz w:val="21"/>
              </w:rPr>
            </w:pPr>
          </w:p>
        </w:tc>
        <w:tc>
          <w:tcPr>
            <w:tcW w:w="756" w:type="dxa"/>
            <w:vAlign w:val="top"/>
          </w:tcPr>
          <w:p w14:paraId="041D59A6">
            <w:pPr>
              <w:rPr>
                <w:rFonts w:ascii="Arial"/>
                <w:sz w:val="21"/>
              </w:rPr>
            </w:pPr>
          </w:p>
        </w:tc>
        <w:tc>
          <w:tcPr>
            <w:tcW w:w="800" w:type="dxa"/>
            <w:vAlign w:val="top"/>
          </w:tcPr>
          <w:p w14:paraId="7A466CB1">
            <w:pPr>
              <w:rPr>
                <w:rFonts w:ascii="Arial"/>
                <w:sz w:val="21"/>
              </w:rPr>
            </w:pPr>
          </w:p>
        </w:tc>
        <w:tc>
          <w:tcPr>
            <w:tcW w:w="769" w:type="dxa"/>
            <w:vAlign w:val="top"/>
          </w:tcPr>
          <w:p w14:paraId="6E003E9F">
            <w:pPr>
              <w:rPr>
                <w:rFonts w:ascii="Arial"/>
                <w:sz w:val="21"/>
              </w:rPr>
            </w:pPr>
          </w:p>
        </w:tc>
      </w:tr>
      <w:tr w14:paraId="21DD78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E0CA4D8">
            <w:pPr>
              <w:rPr>
                <w:rFonts w:ascii="Arial"/>
                <w:sz w:val="21"/>
              </w:rPr>
            </w:pPr>
          </w:p>
        </w:tc>
        <w:tc>
          <w:tcPr>
            <w:tcW w:w="999" w:type="dxa"/>
            <w:vAlign w:val="top"/>
          </w:tcPr>
          <w:p w14:paraId="32081775">
            <w:pPr>
              <w:rPr>
                <w:rFonts w:ascii="Arial"/>
                <w:sz w:val="21"/>
              </w:rPr>
            </w:pPr>
          </w:p>
        </w:tc>
        <w:tc>
          <w:tcPr>
            <w:tcW w:w="2798" w:type="dxa"/>
            <w:vAlign w:val="top"/>
          </w:tcPr>
          <w:p w14:paraId="27CA50E2">
            <w:pPr>
              <w:pStyle w:val="6"/>
              <w:spacing w:before="71" w:line="213" w:lineRule="auto"/>
              <w:ind w:left="119"/>
            </w:pPr>
            <w:r>
              <w:rPr>
                <w:spacing w:val="-2"/>
              </w:rPr>
              <w:t>213 农林水支出</w:t>
            </w:r>
          </w:p>
        </w:tc>
        <w:tc>
          <w:tcPr>
            <w:tcW w:w="879" w:type="dxa"/>
            <w:vAlign w:val="top"/>
          </w:tcPr>
          <w:p w14:paraId="78EEC60B">
            <w:pPr>
              <w:rPr>
                <w:rFonts w:ascii="Arial"/>
                <w:sz w:val="21"/>
              </w:rPr>
            </w:pPr>
          </w:p>
        </w:tc>
        <w:tc>
          <w:tcPr>
            <w:tcW w:w="756" w:type="dxa"/>
            <w:vAlign w:val="top"/>
          </w:tcPr>
          <w:p w14:paraId="54AFDBA1">
            <w:pPr>
              <w:rPr>
                <w:rFonts w:ascii="Arial"/>
                <w:sz w:val="21"/>
              </w:rPr>
            </w:pPr>
          </w:p>
        </w:tc>
        <w:tc>
          <w:tcPr>
            <w:tcW w:w="800" w:type="dxa"/>
            <w:vAlign w:val="top"/>
          </w:tcPr>
          <w:p w14:paraId="44CDB5DD">
            <w:pPr>
              <w:rPr>
                <w:rFonts w:ascii="Arial"/>
                <w:sz w:val="21"/>
              </w:rPr>
            </w:pPr>
          </w:p>
        </w:tc>
        <w:tc>
          <w:tcPr>
            <w:tcW w:w="769" w:type="dxa"/>
            <w:vAlign w:val="top"/>
          </w:tcPr>
          <w:p w14:paraId="41131BBE">
            <w:pPr>
              <w:rPr>
                <w:rFonts w:ascii="Arial"/>
                <w:sz w:val="21"/>
              </w:rPr>
            </w:pPr>
          </w:p>
        </w:tc>
      </w:tr>
      <w:tr w14:paraId="2F55EE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DADFB29">
            <w:pPr>
              <w:rPr>
                <w:rFonts w:ascii="Arial"/>
                <w:sz w:val="21"/>
              </w:rPr>
            </w:pPr>
          </w:p>
        </w:tc>
        <w:tc>
          <w:tcPr>
            <w:tcW w:w="999" w:type="dxa"/>
            <w:vAlign w:val="top"/>
          </w:tcPr>
          <w:p w14:paraId="5FB7CECB">
            <w:pPr>
              <w:rPr>
                <w:rFonts w:ascii="Arial"/>
                <w:sz w:val="21"/>
              </w:rPr>
            </w:pPr>
          </w:p>
        </w:tc>
        <w:tc>
          <w:tcPr>
            <w:tcW w:w="2798" w:type="dxa"/>
            <w:vAlign w:val="top"/>
          </w:tcPr>
          <w:p w14:paraId="13C2F969">
            <w:pPr>
              <w:pStyle w:val="6"/>
              <w:spacing w:before="70" w:line="213" w:lineRule="auto"/>
              <w:ind w:left="119"/>
            </w:pPr>
            <w:r>
              <w:rPr>
                <w:spacing w:val="-4"/>
              </w:rPr>
              <w:t>214</w:t>
            </w:r>
            <w:r>
              <w:rPr>
                <w:spacing w:val="20"/>
              </w:rPr>
              <w:t xml:space="preserve"> </w:t>
            </w:r>
            <w:r>
              <w:rPr>
                <w:spacing w:val="-4"/>
              </w:rPr>
              <w:t>交通运输支出</w:t>
            </w:r>
          </w:p>
        </w:tc>
        <w:tc>
          <w:tcPr>
            <w:tcW w:w="879" w:type="dxa"/>
            <w:vAlign w:val="top"/>
          </w:tcPr>
          <w:p w14:paraId="214723F4">
            <w:pPr>
              <w:rPr>
                <w:rFonts w:ascii="Arial"/>
                <w:sz w:val="21"/>
              </w:rPr>
            </w:pPr>
          </w:p>
        </w:tc>
        <w:tc>
          <w:tcPr>
            <w:tcW w:w="756" w:type="dxa"/>
            <w:vAlign w:val="top"/>
          </w:tcPr>
          <w:p w14:paraId="746D7911">
            <w:pPr>
              <w:rPr>
                <w:rFonts w:ascii="Arial"/>
                <w:sz w:val="21"/>
              </w:rPr>
            </w:pPr>
          </w:p>
        </w:tc>
        <w:tc>
          <w:tcPr>
            <w:tcW w:w="800" w:type="dxa"/>
            <w:vAlign w:val="top"/>
          </w:tcPr>
          <w:p w14:paraId="1FA13ADF">
            <w:pPr>
              <w:rPr>
                <w:rFonts w:ascii="Arial"/>
                <w:sz w:val="21"/>
              </w:rPr>
            </w:pPr>
          </w:p>
        </w:tc>
        <w:tc>
          <w:tcPr>
            <w:tcW w:w="769" w:type="dxa"/>
            <w:vAlign w:val="top"/>
          </w:tcPr>
          <w:p w14:paraId="224621B0">
            <w:pPr>
              <w:rPr>
                <w:rFonts w:ascii="Arial"/>
                <w:sz w:val="21"/>
              </w:rPr>
            </w:pPr>
          </w:p>
        </w:tc>
      </w:tr>
      <w:tr w14:paraId="3A39D4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96F0643">
            <w:pPr>
              <w:rPr>
                <w:rFonts w:ascii="Arial"/>
                <w:sz w:val="21"/>
              </w:rPr>
            </w:pPr>
          </w:p>
        </w:tc>
        <w:tc>
          <w:tcPr>
            <w:tcW w:w="999" w:type="dxa"/>
            <w:vAlign w:val="top"/>
          </w:tcPr>
          <w:p w14:paraId="766046E2">
            <w:pPr>
              <w:rPr>
                <w:rFonts w:ascii="Arial"/>
                <w:sz w:val="21"/>
              </w:rPr>
            </w:pPr>
          </w:p>
        </w:tc>
        <w:tc>
          <w:tcPr>
            <w:tcW w:w="2798" w:type="dxa"/>
            <w:vAlign w:val="top"/>
          </w:tcPr>
          <w:p w14:paraId="342B982B">
            <w:pPr>
              <w:pStyle w:val="6"/>
              <w:spacing w:before="70" w:line="213" w:lineRule="auto"/>
              <w:ind w:left="119"/>
            </w:pPr>
            <w:r>
              <w:rPr>
                <w:spacing w:val="-1"/>
              </w:rPr>
              <w:t>215 资源勘探工业信息等支出</w:t>
            </w:r>
          </w:p>
        </w:tc>
        <w:tc>
          <w:tcPr>
            <w:tcW w:w="879" w:type="dxa"/>
            <w:vAlign w:val="top"/>
          </w:tcPr>
          <w:p w14:paraId="43B52564">
            <w:pPr>
              <w:rPr>
                <w:rFonts w:ascii="Arial"/>
                <w:sz w:val="21"/>
              </w:rPr>
            </w:pPr>
          </w:p>
        </w:tc>
        <w:tc>
          <w:tcPr>
            <w:tcW w:w="756" w:type="dxa"/>
            <w:vAlign w:val="top"/>
          </w:tcPr>
          <w:p w14:paraId="7EE6A84C">
            <w:pPr>
              <w:rPr>
                <w:rFonts w:ascii="Arial"/>
                <w:sz w:val="21"/>
              </w:rPr>
            </w:pPr>
          </w:p>
        </w:tc>
        <w:tc>
          <w:tcPr>
            <w:tcW w:w="800" w:type="dxa"/>
            <w:vAlign w:val="top"/>
          </w:tcPr>
          <w:p w14:paraId="1673C150">
            <w:pPr>
              <w:rPr>
                <w:rFonts w:ascii="Arial"/>
                <w:sz w:val="21"/>
              </w:rPr>
            </w:pPr>
          </w:p>
        </w:tc>
        <w:tc>
          <w:tcPr>
            <w:tcW w:w="769" w:type="dxa"/>
            <w:vAlign w:val="top"/>
          </w:tcPr>
          <w:p w14:paraId="3CECA3F2">
            <w:pPr>
              <w:rPr>
                <w:rFonts w:ascii="Arial"/>
                <w:sz w:val="21"/>
              </w:rPr>
            </w:pPr>
          </w:p>
        </w:tc>
      </w:tr>
      <w:tr w14:paraId="50D035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DB2FCC8">
            <w:pPr>
              <w:rPr>
                <w:rFonts w:ascii="Arial"/>
                <w:sz w:val="21"/>
              </w:rPr>
            </w:pPr>
          </w:p>
        </w:tc>
        <w:tc>
          <w:tcPr>
            <w:tcW w:w="999" w:type="dxa"/>
            <w:vAlign w:val="top"/>
          </w:tcPr>
          <w:p w14:paraId="17BBBCBD">
            <w:pPr>
              <w:rPr>
                <w:rFonts w:ascii="Arial"/>
                <w:sz w:val="21"/>
              </w:rPr>
            </w:pPr>
          </w:p>
        </w:tc>
        <w:tc>
          <w:tcPr>
            <w:tcW w:w="2798" w:type="dxa"/>
            <w:vAlign w:val="top"/>
          </w:tcPr>
          <w:p w14:paraId="35982B14">
            <w:pPr>
              <w:pStyle w:val="6"/>
              <w:spacing w:before="70" w:line="213" w:lineRule="auto"/>
              <w:ind w:left="119"/>
            </w:pPr>
            <w:r>
              <w:rPr>
                <w:spacing w:val="-3"/>
              </w:rPr>
              <w:t>216</w:t>
            </w:r>
            <w:r>
              <w:rPr>
                <w:spacing w:val="17"/>
              </w:rPr>
              <w:t xml:space="preserve"> </w:t>
            </w:r>
            <w:r>
              <w:rPr>
                <w:spacing w:val="-3"/>
              </w:rPr>
              <w:t>商业服务业等支出</w:t>
            </w:r>
          </w:p>
        </w:tc>
        <w:tc>
          <w:tcPr>
            <w:tcW w:w="879" w:type="dxa"/>
            <w:vAlign w:val="top"/>
          </w:tcPr>
          <w:p w14:paraId="5453B766">
            <w:pPr>
              <w:rPr>
                <w:rFonts w:ascii="Arial"/>
                <w:sz w:val="21"/>
              </w:rPr>
            </w:pPr>
          </w:p>
        </w:tc>
        <w:tc>
          <w:tcPr>
            <w:tcW w:w="756" w:type="dxa"/>
            <w:vAlign w:val="top"/>
          </w:tcPr>
          <w:p w14:paraId="1BF573C7">
            <w:pPr>
              <w:rPr>
                <w:rFonts w:ascii="Arial"/>
                <w:sz w:val="21"/>
              </w:rPr>
            </w:pPr>
          </w:p>
        </w:tc>
        <w:tc>
          <w:tcPr>
            <w:tcW w:w="800" w:type="dxa"/>
            <w:vAlign w:val="top"/>
          </w:tcPr>
          <w:p w14:paraId="096599B3">
            <w:pPr>
              <w:rPr>
                <w:rFonts w:ascii="Arial"/>
                <w:sz w:val="21"/>
              </w:rPr>
            </w:pPr>
          </w:p>
        </w:tc>
        <w:tc>
          <w:tcPr>
            <w:tcW w:w="769" w:type="dxa"/>
            <w:vAlign w:val="top"/>
          </w:tcPr>
          <w:p w14:paraId="6FAAB236">
            <w:pPr>
              <w:rPr>
                <w:rFonts w:ascii="Arial"/>
                <w:sz w:val="21"/>
              </w:rPr>
            </w:pPr>
          </w:p>
        </w:tc>
      </w:tr>
      <w:tr w14:paraId="6361B1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6D47FE55">
            <w:pPr>
              <w:rPr>
                <w:rFonts w:ascii="Arial"/>
                <w:sz w:val="21"/>
              </w:rPr>
            </w:pPr>
          </w:p>
        </w:tc>
        <w:tc>
          <w:tcPr>
            <w:tcW w:w="999" w:type="dxa"/>
            <w:vAlign w:val="top"/>
          </w:tcPr>
          <w:p w14:paraId="46AA1941">
            <w:pPr>
              <w:rPr>
                <w:rFonts w:ascii="Arial"/>
                <w:sz w:val="21"/>
              </w:rPr>
            </w:pPr>
          </w:p>
        </w:tc>
        <w:tc>
          <w:tcPr>
            <w:tcW w:w="2798" w:type="dxa"/>
            <w:vAlign w:val="top"/>
          </w:tcPr>
          <w:p w14:paraId="1EB6F2AE">
            <w:pPr>
              <w:pStyle w:val="6"/>
              <w:spacing w:before="69" w:line="213" w:lineRule="auto"/>
              <w:ind w:left="119"/>
            </w:pPr>
            <w:r>
              <w:rPr>
                <w:spacing w:val="-4"/>
              </w:rPr>
              <w:t>217</w:t>
            </w:r>
            <w:r>
              <w:rPr>
                <w:spacing w:val="12"/>
              </w:rPr>
              <w:t xml:space="preserve"> </w:t>
            </w:r>
            <w:r>
              <w:rPr>
                <w:spacing w:val="-4"/>
              </w:rPr>
              <w:t>金融支出</w:t>
            </w:r>
          </w:p>
        </w:tc>
        <w:tc>
          <w:tcPr>
            <w:tcW w:w="879" w:type="dxa"/>
            <w:vAlign w:val="top"/>
          </w:tcPr>
          <w:p w14:paraId="4A2338F3">
            <w:pPr>
              <w:rPr>
                <w:rFonts w:ascii="Arial"/>
                <w:sz w:val="21"/>
              </w:rPr>
            </w:pPr>
          </w:p>
        </w:tc>
        <w:tc>
          <w:tcPr>
            <w:tcW w:w="756" w:type="dxa"/>
            <w:vAlign w:val="top"/>
          </w:tcPr>
          <w:p w14:paraId="061145BC">
            <w:pPr>
              <w:rPr>
                <w:rFonts w:ascii="Arial"/>
                <w:sz w:val="21"/>
              </w:rPr>
            </w:pPr>
          </w:p>
        </w:tc>
        <w:tc>
          <w:tcPr>
            <w:tcW w:w="800" w:type="dxa"/>
            <w:vAlign w:val="top"/>
          </w:tcPr>
          <w:p w14:paraId="6DC7B583">
            <w:pPr>
              <w:rPr>
                <w:rFonts w:ascii="Arial"/>
                <w:sz w:val="21"/>
              </w:rPr>
            </w:pPr>
          </w:p>
        </w:tc>
        <w:tc>
          <w:tcPr>
            <w:tcW w:w="769" w:type="dxa"/>
            <w:vAlign w:val="top"/>
          </w:tcPr>
          <w:p w14:paraId="7A2380B2">
            <w:pPr>
              <w:rPr>
                <w:rFonts w:ascii="Arial"/>
                <w:sz w:val="21"/>
              </w:rPr>
            </w:pPr>
          </w:p>
        </w:tc>
      </w:tr>
      <w:tr w14:paraId="0405CF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91594EA">
            <w:pPr>
              <w:rPr>
                <w:rFonts w:ascii="Arial"/>
                <w:sz w:val="21"/>
              </w:rPr>
            </w:pPr>
          </w:p>
        </w:tc>
        <w:tc>
          <w:tcPr>
            <w:tcW w:w="999" w:type="dxa"/>
            <w:vAlign w:val="top"/>
          </w:tcPr>
          <w:p w14:paraId="698F2875">
            <w:pPr>
              <w:rPr>
                <w:rFonts w:ascii="Arial"/>
                <w:sz w:val="21"/>
              </w:rPr>
            </w:pPr>
          </w:p>
        </w:tc>
        <w:tc>
          <w:tcPr>
            <w:tcW w:w="2798" w:type="dxa"/>
            <w:vAlign w:val="top"/>
          </w:tcPr>
          <w:p w14:paraId="2D1EFD74">
            <w:pPr>
              <w:pStyle w:val="6"/>
              <w:spacing w:before="72" w:line="213" w:lineRule="auto"/>
              <w:ind w:left="119"/>
            </w:pPr>
            <w:r>
              <w:rPr>
                <w:spacing w:val="-2"/>
              </w:rPr>
              <w:t>219 援助其他地区支出</w:t>
            </w:r>
          </w:p>
        </w:tc>
        <w:tc>
          <w:tcPr>
            <w:tcW w:w="879" w:type="dxa"/>
            <w:vAlign w:val="top"/>
          </w:tcPr>
          <w:p w14:paraId="6BBA1A2F">
            <w:pPr>
              <w:rPr>
                <w:rFonts w:ascii="Arial"/>
                <w:sz w:val="21"/>
              </w:rPr>
            </w:pPr>
          </w:p>
        </w:tc>
        <w:tc>
          <w:tcPr>
            <w:tcW w:w="756" w:type="dxa"/>
            <w:vAlign w:val="top"/>
          </w:tcPr>
          <w:p w14:paraId="63089A75">
            <w:pPr>
              <w:rPr>
                <w:rFonts w:ascii="Arial"/>
                <w:sz w:val="21"/>
              </w:rPr>
            </w:pPr>
          </w:p>
        </w:tc>
        <w:tc>
          <w:tcPr>
            <w:tcW w:w="800" w:type="dxa"/>
            <w:vAlign w:val="top"/>
          </w:tcPr>
          <w:p w14:paraId="5FF4AD0C">
            <w:pPr>
              <w:rPr>
                <w:rFonts w:ascii="Arial"/>
                <w:sz w:val="21"/>
              </w:rPr>
            </w:pPr>
          </w:p>
        </w:tc>
        <w:tc>
          <w:tcPr>
            <w:tcW w:w="769" w:type="dxa"/>
            <w:vAlign w:val="top"/>
          </w:tcPr>
          <w:p w14:paraId="6916F501">
            <w:pPr>
              <w:rPr>
                <w:rFonts w:ascii="Arial"/>
                <w:sz w:val="21"/>
              </w:rPr>
            </w:pPr>
          </w:p>
        </w:tc>
      </w:tr>
      <w:tr w14:paraId="5872D6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E901B48">
            <w:pPr>
              <w:rPr>
                <w:rFonts w:ascii="Arial"/>
                <w:sz w:val="21"/>
              </w:rPr>
            </w:pPr>
          </w:p>
        </w:tc>
        <w:tc>
          <w:tcPr>
            <w:tcW w:w="999" w:type="dxa"/>
            <w:vAlign w:val="top"/>
          </w:tcPr>
          <w:p w14:paraId="3F902095">
            <w:pPr>
              <w:rPr>
                <w:rFonts w:ascii="Arial"/>
                <w:sz w:val="21"/>
              </w:rPr>
            </w:pPr>
          </w:p>
        </w:tc>
        <w:tc>
          <w:tcPr>
            <w:tcW w:w="2798" w:type="dxa"/>
            <w:vAlign w:val="top"/>
          </w:tcPr>
          <w:p w14:paraId="0009E079">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79" w:type="dxa"/>
            <w:vAlign w:val="top"/>
          </w:tcPr>
          <w:p w14:paraId="17D70664">
            <w:pPr>
              <w:rPr>
                <w:rFonts w:ascii="Arial"/>
                <w:sz w:val="21"/>
              </w:rPr>
            </w:pPr>
          </w:p>
        </w:tc>
        <w:tc>
          <w:tcPr>
            <w:tcW w:w="756" w:type="dxa"/>
            <w:vAlign w:val="top"/>
          </w:tcPr>
          <w:p w14:paraId="64A4F7F6">
            <w:pPr>
              <w:rPr>
                <w:rFonts w:ascii="Arial"/>
                <w:sz w:val="21"/>
              </w:rPr>
            </w:pPr>
          </w:p>
        </w:tc>
        <w:tc>
          <w:tcPr>
            <w:tcW w:w="800" w:type="dxa"/>
            <w:vAlign w:val="top"/>
          </w:tcPr>
          <w:p w14:paraId="0813BCFB">
            <w:pPr>
              <w:rPr>
                <w:rFonts w:ascii="Arial"/>
                <w:sz w:val="21"/>
              </w:rPr>
            </w:pPr>
          </w:p>
        </w:tc>
        <w:tc>
          <w:tcPr>
            <w:tcW w:w="769" w:type="dxa"/>
            <w:vAlign w:val="top"/>
          </w:tcPr>
          <w:p w14:paraId="2A776B4D">
            <w:pPr>
              <w:rPr>
                <w:rFonts w:ascii="Arial"/>
                <w:sz w:val="21"/>
              </w:rPr>
            </w:pPr>
          </w:p>
        </w:tc>
      </w:tr>
      <w:tr w14:paraId="28AB53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8C0E234">
            <w:pPr>
              <w:rPr>
                <w:rFonts w:ascii="Arial"/>
                <w:sz w:val="21"/>
              </w:rPr>
            </w:pPr>
          </w:p>
        </w:tc>
        <w:tc>
          <w:tcPr>
            <w:tcW w:w="999" w:type="dxa"/>
            <w:vAlign w:val="top"/>
          </w:tcPr>
          <w:p w14:paraId="210F2401">
            <w:pPr>
              <w:rPr>
                <w:rFonts w:ascii="Arial"/>
                <w:sz w:val="21"/>
              </w:rPr>
            </w:pPr>
          </w:p>
        </w:tc>
        <w:tc>
          <w:tcPr>
            <w:tcW w:w="2798" w:type="dxa"/>
            <w:vAlign w:val="top"/>
          </w:tcPr>
          <w:p w14:paraId="49C30C2C">
            <w:pPr>
              <w:pStyle w:val="6"/>
              <w:spacing w:before="71" w:line="213" w:lineRule="auto"/>
              <w:ind w:left="119"/>
            </w:pPr>
            <w:r>
              <w:rPr>
                <w:spacing w:val="-2"/>
              </w:rPr>
              <w:t>221 住房保障支出</w:t>
            </w:r>
          </w:p>
        </w:tc>
        <w:tc>
          <w:tcPr>
            <w:tcW w:w="879" w:type="dxa"/>
            <w:vAlign w:val="top"/>
          </w:tcPr>
          <w:p w14:paraId="5E952F46">
            <w:pPr>
              <w:pStyle w:val="6"/>
              <w:spacing w:before="71"/>
              <w:ind w:left="339"/>
            </w:pPr>
            <w:r>
              <w:rPr>
                <w:spacing w:val="-4"/>
              </w:rPr>
              <w:t>11.32</w:t>
            </w:r>
          </w:p>
        </w:tc>
        <w:tc>
          <w:tcPr>
            <w:tcW w:w="756" w:type="dxa"/>
            <w:vAlign w:val="top"/>
          </w:tcPr>
          <w:p w14:paraId="5241E0D6">
            <w:pPr>
              <w:pStyle w:val="6"/>
              <w:spacing w:before="71"/>
              <w:ind w:left="216"/>
            </w:pPr>
            <w:r>
              <w:rPr>
                <w:spacing w:val="-4"/>
              </w:rPr>
              <w:t>11.32</w:t>
            </w:r>
          </w:p>
        </w:tc>
        <w:tc>
          <w:tcPr>
            <w:tcW w:w="800" w:type="dxa"/>
            <w:vAlign w:val="top"/>
          </w:tcPr>
          <w:p w14:paraId="7220D1DB">
            <w:pPr>
              <w:rPr>
                <w:rFonts w:ascii="Arial"/>
                <w:sz w:val="21"/>
              </w:rPr>
            </w:pPr>
          </w:p>
        </w:tc>
        <w:tc>
          <w:tcPr>
            <w:tcW w:w="769" w:type="dxa"/>
            <w:vAlign w:val="top"/>
          </w:tcPr>
          <w:p w14:paraId="3BDA1BD3">
            <w:pPr>
              <w:rPr>
                <w:rFonts w:ascii="Arial"/>
                <w:sz w:val="21"/>
              </w:rPr>
            </w:pPr>
          </w:p>
        </w:tc>
      </w:tr>
      <w:tr w14:paraId="1742B7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2CE5460">
            <w:pPr>
              <w:rPr>
                <w:rFonts w:ascii="Arial"/>
                <w:sz w:val="21"/>
              </w:rPr>
            </w:pPr>
          </w:p>
        </w:tc>
        <w:tc>
          <w:tcPr>
            <w:tcW w:w="999" w:type="dxa"/>
            <w:vAlign w:val="top"/>
          </w:tcPr>
          <w:p w14:paraId="0107FB68">
            <w:pPr>
              <w:rPr>
                <w:rFonts w:ascii="Arial"/>
                <w:sz w:val="21"/>
              </w:rPr>
            </w:pPr>
          </w:p>
        </w:tc>
        <w:tc>
          <w:tcPr>
            <w:tcW w:w="2798" w:type="dxa"/>
            <w:vAlign w:val="top"/>
          </w:tcPr>
          <w:p w14:paraId="53DD535A">
            <w:pPr>
              <w:pStyle w:val="6"/>
              <w:spacing w:before="71" w:line="213" w:lineRule="auto"/>
              <w:ind w:left="119"/>
            </w:pPr>
            <w:r>
              <w:rPr>
                <w:spacing w:val="-2"/>
              </w:rPr>
              <w:t>222 粮油物资储备支出</w:t>
            </w:r>
          </w:p>
        </w:tc>
        <w:tc>
          <w:tcPr>
            <w:tcW w:w="879" w:type="dxa"/>
            <w:vAlign w:val="top"/>
          </w:tcPr>
          <w:p w14:paraId="3F0E1B6F">
            <w:pPr>
              <w:rPr>
                <w:rFonts w:ascii="Arial"/>
                <w:sz w:val="21"/>
              </w:rPr>
            </w:pPr>
          </w:p>
        </w:tc>
        <w:tc>
          <w:tcPr>
            <w:tcW w:w="756" w:type="dxa"/>
            <w:vAlign w:val="top"/>
          </w:tcPr>
          <w:p w14:paraId="232F33BB">
            <w:pPr>
              <w:rPr>
                <w:rFonts w:ascii="Arial"/>
                <w:sz w:val="21"/>
              </w:rPr>
            </w:pPr>
          </w:p>
        </w:tc>
        <w:tc>
          <w:tcPr>
            <w:tcW w:w="800" w:type="dxa"/>
            <w:vAlign w:val="top"/>
          </w:tcPr>
          <w:p w14:paraId="294DF2B0">
            <w:pPr>
              <w:rPr>
                <w:rFonts w:ascii="Arial"/>
                <w:sz w:val="21"/>
              </w:rPr>
            </w:pPr>
          </w:p>
        </w:tc>
        <w:tc>
          <w:tcPr>
            <w:tcW w:w="769" w:type="dxa"/>
            <w:vAlign w:val="top"/>
          </w:tcPr>
          <w:p w14:paraId="67FCE1FE">
            <w:pPr>
              <w:rPr>
                <w:rFonts w:ascii="Arial"/>
                <w:sz w:val="21"/>
              </w:rPr>
            </w:pPr>
          </w:p>
        </w:tc>
      </w:tr>
      <w:tr w14:paraId="69AE01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4BEAF3C">
            <w:pPr>
              <w:rPr>
                <w:rFonts w:ascii="Arial"/>
                <w:sz w:val="21"/>
              </w:rPr>
            </w:pPr>
          </w:p>
        </w:tc>
        <w:tc>
          <w:tcPr>
            <w:tcW w:w="999" w:type="dxa"/>
            <w:vAlign w:val="top"/>
          </w:tcPr>
          <w:p w14:paraId="688C9D3E">
            <w:pPr>
              <w:rPr>
                <w:rFonts w:ascii="Arial"/>
                <w:sz w:val="21"/>
              </w:rPr>
            </w:pPr>
          </w:p>
        </w:tc>
        <w:tc>
          <w:tcPr>
            <w:tcW w:w="2798" w:type="dxa"/>
            <w:vAlign w:val="top"/>
          </w:tcPr>
          <w:p w14:paraId="4C4A908E">
            <w:pPr>
              <w:pStyle w:val="6"/>
              <w:spacing w:before="71" w:line="213" w:lineRule="auto"/>
              <w:ind w:left="119"/>
            </w:pPr>
            <w:r>
              <w:rPr>
                <w:spacing w:val="-3"/>
              </w:rPr>
              <w:t>223</w:t>
            </w:r>
            <w:r>
              <w:rPr>
                <w:spacing w:val="23"/>
                <w:w w:val="101"/>
              </w:rPr>
              <w:t xml:space="preserve"> </w:t>
            </w:r>
            <w:r>
              <w:rPr>
                <w:spacing w:val="-3"/>
              </w:rPr>
              <w:t>国有资本经营预算支出</w:t>
            </w:r>
          </w:p>
        </w:tc>
        <w:tc>
          <w:tcPr>
            <w:tcW w:w="879" w:type="dxa"/>
            <w:vAlign w:val="top"/>
          </w:tcPr>
          <w:p w14:paraId="1CAA9A82">
            <w:pPr>
              <w:rPr>
                <w:rFonts w:ascii="Arial"/>
                <w:sz w:val="21"/>
              </w:rPr>
            </w:pPr>
          </w:p>
        </w:tc>
        <w:tc>
          <w:tcPr>
            <w:tcW w:w="756" w:type="dxa"/>
            <w:vAlign w:val="top"/>
          </w:tcPr>
          <w:p w14:paraId="4C49619B">
            <w:pPr>
              <w:rPr>
                <w:rFonts w:ascii="Arial"/>
                <w:sz w:val="21"/>
              </w:rPr>
            </w:pPr>
          </w:p>
        </w:tc>
        <w:tc>
          <w:tcPr>
            <w:tcW w:w="800" w:type="dxa"/>
            <w:vAlign w:val="top"/>
          </w:tcPr>
          <w:p w14:paraId="0B399153">
            <w:pPr>
              <w:rPr>
                <w:rFonts w:ascii="Arial"/>
                <w:sz w:val="21"/>
              </w:rPr>
            </w:pPr>
          </w:p>
        </w:tc>
        <w:tc>
          <w:tcPr>
            <w:tcW w:w="769" w:type="dxa"/>
            <w:vAlign w:val="top"/>
          </w:tcPr>
          <w:p w14:paraId="47948777">
            <w:pPr>
              <w:rPr>
                <w:rFonts w:ascii="Arial"/>
                <w:sz w:val="21"/>
              </w:rPr>
            </w:pPr>
          </w:p>
        </w:tc>
      </w:tr>
      <w:tr w14:paraId="0C3B57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2C68308">
            <w:pPr>
              <w:rPr>
                <w:rFonts w:ascii="Arial"/>
                <w:sz w:val="21"/>
              </w:rPr>
            </w:pPr>
          </w:p>
        </w:tc>
        <w:tc>
          <w:tcPr>
            <w:tcW w:w="999" w:type="dxa"/>
            <w:vAlign w:val="top"/>
          </w:tcPr>
          <w:p w14:paraId="42FE824F">
            <w:pPr>
              <w:rPr>
                <w:rFonts w:ascii="Arial"/>
                <w:sz w:val="21"/>
              </w:rPr>
            </w:pPr>
          </w:p>
        </w:tc>
        <w:tc>
          <w:tcPr>
            <w:tcW w:w="2798" w:type="dxa"/>
            <w:vAlign w:val="top"/>
          </w:tcPr>
          <w:p w14:paraId="05EBBBAD">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79" w:type="dxa"/>
            <w:vAlign w:val="top"/>
          </w:tcPr>
          <w:p w14:paraId="03BA52E2">
            <w:pPr>
              <w:rPr>
                <w:rFonts w:ascii="Arial"/>
                <w:sz w:val="21"/>
              </w:rPr>
            </w:pPr>
          </w:p>
        </w:tc>
        <w:tc>
          <w:tcPr>
            <w:tcW w:w="756" w:type="dxa"/>
            <w:vAlign w:val="top"/>
          </w:tcPr>
          <w:p w14:paraId="25B884C2">
            <w:pPr>
              <w:rPr>
                <w:rFonts w:ascii="Arial"/>
                <w:sz w:val="21"/>
              </w:rPr>
            </w:pPr>
          </w:p>
        </w:tc>
        <w:tc>
          <w:tcPr>
            <w:tcW w:w="800" w:type="dxa"/>
            <w:vAlign w:val="top"/>
          </w:tcPr>
          <w:p w14:paraId="5593B1E5">
            <w:pPr>
              <w:rPr>
                <w:rFonts w:ascii="Arial"/>
                <w:sz w:val="21"/>
              </w:rPr>
            </w:pPr>
          </w:p>
        </w:tc>
        <w:tc>
          <w:tcPr>
            <w:tcW w:w="769" w:type="dxa"/>
            <w:vAlign w:val="top"/>
          </w:tcPr>
          <w:p w14:paraId="1C23FD6C">
            <w:pPr>
              <w:rPr>
                <w:rFonts w:ascii="Arial"/>
                <w:sz w:val="21"/>
              </w:rPr>
            </w:pPr>
          </w:p>
        </w:tc>
      </w:tr>
      <w:tr w14:paraId="0A140E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2723BAF">
            <w:pPr>
              <w:rPr>
                <w:rFonts w:ascii="Arial"/>
                <w:sz w:val="21"/>
              </w:rPr>
            </w:pPr>
          </w:p>
        </w:tc>
        <w:tc>
          <w:tcPr>
            <w:tcW w:w="999" w:type="dxa"/>
            <w:vAlign w:val="top"/>
          </w:tcPr>
          <w:p w14:paraId="471FA19A">
            <w:pPr>
              <w:rPr>
                <w:rFonts w:ascii="Arial"/>
                <w:sz w:val="21"/>
              </w:rPr>
            </w:pPr>
          </w:p>
        </w:tc>
        <w:tc>
          <w:tcPr>
            <w:tcW w:w="2798" w:type="dxa"/>
            <w:vAlign w:val="top"/>
          </w:tcPr>
          <w:p w14:paraId="15381EA6">
            <w:pPr>
              <w:pStyle w:val="6"/>
              <w:spacing w:before="72" w:line="214" w:lineRule="auto"/>
              <w:ind w:left="119"/>
            </w:pPr>
            <w:r>
              <w:rPr>
                <w:spacing w:val="-5"/>
              </w:rPr>
              <w:t>227</w:t>
            </w:r>
            <w:r>
              <w:rPr>
                <w:spacing w:val="14"/>
              </w:rPr>
              <w:t xml:space="preserve"> </w:t>
            </w:r>
            <w:r>
              <w:rPr>
                <w:spacing w:val="-5"/>
              </w:rPr>
              <w:t>预备费</w:t>
            </w:r>
          </w:p>
        </w:tc>
        <w:tc>
          <w:tcPr>
            <w:tcW w:w="879" w:type="dxa"/>
            <w:vAlign w:val="top"/>
          </w:tcPr>
          <w:p w14:paraId="31AFB791">
            <w:pPr>
              <w:rPr>
                <w:rFonts w:ascii="Arial"/>
                <w:sz w:val="21"/>
              </w:rPr>
            </w:pPr>
          </w:p>
        </w:tc>
        <w:tc>
          <w:tcPr>
            <w:tcW w:w="756" w:type="dxa"/>
            <w:vAlign w:val="top"/>
          </w:tcPr>
          <w:p w14:paraId="1918C7A8">
            <w:pPr>
              <w:rPr>
                <w:rFonts w:ascii="Arial"/>
                <w:sz w:val="21"/>
              </w:rPr>
            </w:pPr>
          </w:p>
        </w:tc>
        <w:tc>
          <w:tcPr>
            <w:tcW w:w="800" w:type="dxa"/>
            <w:vAlign w:val="top"/>
          </w:tcPr>
          <w:p w14:paraId="4F6BA337">
            <w:pPr>
              <w:rPr>
                <w:rFonts w:ascii="Arial"/>
                <w:sz w:val="21"/>
              </w:rPr>
            </w:pPr>
          </w:p>
        </w:tc>
        <w:tc>
          <w:tcPr>
            <w:tcW w:w="769" w:type="dxa"/>
            <w:vAlign w:val="top"/>
          </w:tcPr>
          <w:p w14:paraId="58A9D9F6">
            <w:pPr>
              <w:rPr>
                <w:rFonts w:ascii="Arial"/>
                <w:sz w:val="21"/>
              </w:rPr>
            </w:pPr>
          </w:p>
        </w:tc>
      </w:tr>
      <w:tr w14:paraId="5AB8DE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9C95F7B">
            <w:pPr>
              <w:rPr>
                <w:rFonts w:ascii="Arial"/>
                <w:sz w:val="21"/>
              </w:rPr>
            </w:pPr>
          </w:p>
        </w:tc>
        <w:tc>
          <w:tcPr>
            <w:tcW w:w="999" w:type="dxa"/>
            <w:vAlign w:val="top"/>
          </w:tcPr>
          <w:p w14:paraId="2D4F2E79">
            <w:pPr>
              <w:rPr>
                <w:rFonts w:ascii="Arial"/>
                <w:sz w:val="21"/>
              </w:rPr>
            </w:pPr>
          </w:p>
        </w:tc>
        <w:tc>
          <w:tcPr>
            <w:tcW w:w="2798" w:type="dxa"/>
            <w:vAlign w:val="top"/>
          </w:tcPr>
          <w:p w14:paraId="3DA87659">
            <w:pPr>
              <w:pStyle w:val="6"/>
              <w:spacing w:before="72" w:line="213" w:lineRule="auto"/>
              <w:ind w:left="119"/>
            </w:pPr>
            <w:r>
              <w:rPr>
                <w:spacing w:val="-2"/>
              </w:rPr>
              <w:t>229 其他支出</w:t>
            </w:r>
          </w:p>
        </w:tc>
        <w:tc>
          <w:tcPr>
            <w:tcW w:w="879" w:type="dxa"/>
            <w:vAlign w:val="top"/>
          </w:tcPr>
          <w:p w14:paraId="1A894AD2">
            <w:pPr>
              <w:rPr>
                <w:rFonts w:ascii="Arial"/>
                <w:sz w:val="21"/>
              </w:rPr>
            </w:pPr>
          </w:p>
        </w:tc>
        <w:tc>
          <w:tcPr>
            <w:tcW w:w="756" w:type="dxa"/>
            <w:vAlign w:val="top"/>
          </w:tcPr>
          <w:p w14:paraId="1DE164CB">
            <w:pPr>
              <w:rPr>
                <w:rFonts w:ascii="Arial"/>
                <w:sz w:val="21"/>
              </w:rPr>
            </w:pPr>
          </w:p>
        </w:tc>
        <w:tc>
          <w:tcPr>
            <w:tcW w:w="800" w:type="dxa"/>
            <w:vAlign w:val="top"/>
          </w:tcPr>
          <w:p w14:paraId="1484D143">
            <w:pPr>
              <w:rPr>
                <w:rFonts w:ascii="Arial"/>
                <w:sz w:val="21"/>
              </w:rPr>
            </w:pPr>
          </w:p>
        </w:tc>
        <w:tc>
          <w:tcPr>
            <w:tcW w:w="769" w:type="dxa"/>
            <w:vAlign w:val="top"/>
          </w:tcPr>
          <w:p w14:paraId="50F53CD3">
            <w:pPr>
              <w:rPr>
                <w:rFonts w:ascii="Arial"/>
                <w:sz w:val="21"/>
              </w:rPr>
            </w:pPr>
          </w:p>
        </w:tc>
      </w:tr>
      <w:tr w14:paraId="3DA03A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D71CE3A">
            <w:pPr>
              <w:rPr>
                <w:rFonts w:ascii="Arial"/>
                <w:sz w:val="21"/>
              </w:rPr>
            </w:pPr>
          </w:p>
        </w:tc>
        <w:tc>
          <w:tcPr>
            <w:tcW w:w="999" w:type="dxa"/>
            <w:vAlign w:val="top"/>
          </w:tcPr>
          <w:p w14:paraId="3F473DF0">
            <w:pPr>
              <w:rPr>
                <w:rFonts w:ascii="Arial"/>
                <w:sz w:val="21"/>
              </w:rPr>
            </w:pPr>
          </w:p>
        </w:tc>
        <w:tc>
          <w:tcPr>
            <w:tcW w:w="2798" w:type="dxa"/>
            <w:vAlign w:val="top"/>
          </w:tcPr>
          <w:p w14:paraId="3496766B">
            <w:pPr>
              <w:pStyle w:val="6"/>
              <w:spacing w:before="71" w:line="213" w:lineRule="auto"/>
              <w:ind w:left="119"/>
            </w:pPr>
            <w:r>
              <w:rPr>
                <w:spacing w:val="-4"/>
              </w:rPr>
              <w:t>230</w:t>
            </w:r>
            <w:r>
              <w:rPr>
                <w:spacing w:val="16"/>
              </w:rPr>
              <w:t xml:space="preserve"> </w:t>
            </w:r>
            <w:r>
              <w:rPr>
                <w:spacing w:val="-4"/>
              </w:rPr>
              <w:t>转移性支出</w:t>
            </w:r>
          </w:p>
        </w:tc>
        <w:tc>
          <w:tcPr>
            <w:tcW w:w="879" w:type="dxa"/>
            <w:vAlign w:val="top"/>
          </w:tcPr>
          <w:p w14:paraId="23BF8F46">
            <w:pPr>
              <w:rPr>
                <w:rFonts w:ascii="Arial"/>
                <w:sz w:val="21"/>
              </w:rPr>
            </w:pPr>
          </w:p>
        </w:tc>
        <w:tc>
          <w:tcPr>
            <w:tcW w:w="756" w:type="dxa"/>
            <w:vAlign w:val="top"/>
          </w:tcPr>
          <w:p w14:paraId="4A2F4BD1">
            <w:pPr>
              <w:rPr>
                <w:rFonts w:ascii="Arial"/>
                <w:sz w:val="21"/>
              </w:rPr>
            </w:pPr>
          </w:p>
        </w:tc>
        <w:tc>
          <w:tcPr>
            <w:tcW w:w="800" w:type="dxa"/>
            <w:vAlign w:val="top"/>
          </w:tcPr>
          <w:p w14:paraId="6D858265">
            <w:pPr>
              <w:rPr>
                <w:rFonts w:ascii="Arial"/>
                <w:sz w:val="21"/>
              </w:rPr>
            </w:pPr>
          </w:p>
        </w:tc>
        <w:tc>
          <w:tcPr>
            <w:tcW w:w="769" w:type="dxa"/>
            <w:vAlign w:val="top"/>
          </w:tcPr>
          <w:p w14:paraId="52D43031">
            <w:pPr>
              <w:rPr>
                <w:rFonts w:ascii="Arial"/>
                <w:sz w:val="21"/>
              </w:rPr>
            </w:pPr>
          </w:p>
        </w:tc>
      </w:tr>
      <w:tr w14:paraId="58D6BDBF">
        <w:tblPrEx>
          <w:tblCellMar>
            <w:top w:w="0" w:type="dxa"/>
            <w:left w:w="0" w:type="dxa"/>
            <w:bottom w:w="0" w:type="dxa"/>
            <w:right w:w="0" w:type="dxa"/>
          </w:tblCellMar>
        </w:tblPrEx>
        <w:trPr>
          <w:trHeight w:val="317" w:hRule="atLeast"/>
        </w:trPr>
        <w:tc>
          <w:tcPr>
            <w:tcW w:w="2034" w:type="dxa"/>
            <w:vAlign w:val="top"/>
          </w:tcPr>
          <w:p w14:paraId="0CA72428">
            <w:pPr>
              <w:rPr>
                <w:rFonts w:ascii="Arial"/>
                <w:sz w:val="21"/>
              </w:rPr>
            </w:pPr>
          </w:p>
        </w:tc>
        <w:tc>
          <w:tcPr>
            <w:tcW w:w="999" w:type="dxa"/>
            <w:vAlign w:val="top"/>
          </w:tcPr>
          <w:p w14:paraId="0A071352">
            <w:pPr>
              <w:rPr>
                <w:rFonts w:ascii="Arial"/>
                <w:sz w:val="21"/>
              </w:rPr>
            </w:pPr>
          </w:p>
        </w:tc>
        <w:tc>
          <w:tcPr>
            <w:tcW w:w="2798" w:type="dxa"/>
            <w:vAlign w:val="top"/>
          </w:tcPr>
          <w:p w14:paraId="4E79F1F9">
            <w:pPr>
              <w:pStyle w:val="6"/>
              <w:spacing w:before="71" w:line="213" w:lineRule="auto"/>
              <w:ind w:left="119"/>
            </w:pPr>
            <w:r>
              <w:rPr>
                <w:spacing w:val="-2"/>
              </w:rPr>
              <w:t>231 债务还本支出</w:t>
            </w:r>
          </w:p>
        </w:tc>
        <w:tc>
          <w:tcPr>
            <w:tcW w:w="879" w:type="dxa"/>
            <w:vAlign w:val="top"/>
          </w:tcPr>
          <w:p w14:paraId="1B789E85">
            <w:pPr>
              <w:rPr>
                <w:rFonts w:ascii="Arial"/>
                <w:sz w:val="21"/>
              </w:rPr>
            </w:pPr>
          </w:p>
        </w:tc>
        <w:tc>
          <w:tcPr>
            <w:tcW w:w="756" w:type="dxa"/>
            <w:vAlign w:val="top"/>
          </w:tcPr>
          <w:p w14:paraId="0D0E6B14">
            <w:pPr>
              <w:rPr>
                <w:rFonts w:ascii="Arial"/>
                <w:sz w:val="21"/>
              </w:rPr>
            </w:pPr>
          </w:p>
        </w:tc>
        <w:tc>
          <w:tcPr>
            <w:tcW w:w="800" w:type="dxa"/>
            <w:vAlign w:val="top"/>
          </w:tcPr>
          <w:p w14:paraId="2470FC60">
            <w:pPr>
              <w:rPr>
                <w:rFonts w:ascii="Arial"/>
                <w:sz w:val="21"/>
              </w:rPr>
            </w:pPr>
          </w:p>
        </w:tc>
        <w:tc>
          <w:tcPr>
            <w:tcW w:w="769" w:type="dxa"/>
            <w:vAlign w:val="top"/>
          </w:tcPr>
          <w:p w14:paraId="14F4FA3A">
            <w:pPr>
              <w:rPr>
                <w:rFonts w:ascii="Arial"/>
                <w:sz w:val="21"/>
              </w:rPr>
            </w:pPr>
          </w:p>
        </w:tc>
      </w:tr>
      <w:tr w14:paraId="430D14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C44AE33">
            <w:pPr>
              <w:rPr>
                <w:rFonts w:ascii="Arial"/>
                <w:sz w:val="21"/>
              </w:rPr>
            </w:pPr>
          </w:p>
        </w:tc>
        <w:tc>
          <w:tcPr>
            <w:tcW w:w="999" w:type="dxa"/>
            <w:vAlign w:val="top"/>
          </w:tcPr>
          <w:p w14:paraId="1E3B8038">
            <w:pPr>
              <w:rPr>
                <w:rFonts w:ascii="Arial"/>
                <w:sz w:val="21"/>
              </w:rPr>
            </w:pPr>
          </w:p>
        </w:tc>
        <w:tc>
          <w:tcPr>
            <w:tcW w:w="2798" w:type="dxa"/>
            <w:vAlign w:val="top"/>
          </w:tcPr>
          <w:p w14:paraId="3AC9192F">
            <w:pPr>
              <w:pStyle w:val="6"/>
              <w:spacing w:before="71" w:line="213" w:lineRule="auto"/>
              <w:ind w:left="119"/>
            </w:pPr>
            <w:r>
              <w:rPr>
                <w:spacing w:val="-2"/>
              </w:rPr>
              <w:t>232 债务付息支出</w:t>
            </w:r>
          </w:p>
        </w:tc>
        <w:tc>
          <w:tcPr>
            <w:tcW w:w="879" w:type="dxa"/>
            <w:vAlign w:val="top"/>
          </w:tcPr>
          <w:p w14:paraId="40C2209C">
            <w:pPr>
              <w:rPr>
                <w:rFonts w:ascii="Arial"/>
                <w:sz w:val="21"/>
              </w:rPr>
            </w:pPr>
          </w:p>
        </w:tc>
        <w:tc>
          <w:tcPr>
            <w:tcW w:w="756" w:type="dxa"/>
            <w:vAlign w:val="top"/>
          </w:tcPr>
          <w:p w14:paraId="7419A1EA">
            <w:pPr>
              <w:rPr>
                <w:rFonts w:ascii="Arial"/>
                <w:sz w:val="21"/>
              </w:rPr>
            </w:pPr>
          </w:p>
        </w:tc>
        <w:tc>
          <w:tcPr>
            <w:tcW w:w="800" w:type="dxa"/>
            <w:vAlign w:val="top"/>
          </w:tcPr>
          <w:p w14:paraId="27C93758">
            <w:pPr>
              <w:rPr>
                <w:rFonts w:ascii="Arial"/>
                <w:sz w:val="21"/>
              </w:rPr>
            </w:pPr>
          </w:p>
        </w:tc>
        <w:tc>
          <w:tcPr>
            <w:tcW w:w="769" w:type="dxa"/>
            <w:vAlign w:val="top"/>
          </w:tcPr>
          <w:p w14:paraId="7FEE4FEF">
            <w:pPr>
              <w:rPr>
                <w:rFonts w:ascii="Arial"/>
                <w:sz w:val="21"/>
              </w:rPr>
            </w:pPr>
          </w:p>
        </w:tc>
      </w:tr>
      <w:tr w14:paraId="58ED6B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1AAFC63">
            <w:pPr>
              <w:rPr>
                <w:rFonts w:ascii="Arial"/>
                <w:sz w:val="21"/>
              </w:rPr>
            </w:pPr>
          </w:p>
        </w:tc>
        <w:tc>
          <w:tcPr>
            <w:tcW w:w="999" w:type="dxa"/>
            <w:vAlign w:val="top"/>
          </w:tcPr>
          <w:p w14:paraId="14063A34">
            <w:pPr>
              <w:rPr>
                <w:rFonts w:ascii="Arial"/>
                <w:sz w:val="21"/>
              </w:rPr>
            </w:pPr>
          </w:p>
        </w:tc>
        <w:tc>
          <w:tcPr>
            <w:tcW w:w="2798" w:type="dxa"/>
            <w:vAlign w:val="top"/>
          </w:tcPr>
          <w:p w14:paraId="64CFD1C0">
            <w:pPr>
              <w:pStyle w:val="6"/>
              <w:spacing w:before="70" w:line="213" w:lineRule="auto"/>
              <w:ind w:left="119"/>
            </w:pPr>
            <w:r>
              <w:rPr>
                <w:spacing w:val="-2"/>
              </w:rPr>
              <w:t>233 债务发行费用支出</w:t>
            </w:r>
          </w:p>
        </w:tc>
        <w:tc>
          <w:tcPr>
            <w:tcW w:w="879" w:type="dxa"/>
            <w:vAlign w:val="top"/>
          </w:tcPr>
          <w:p w14:paraId="035253C2">
            <w:pPr>
              <w:rPr>
                <w:rFonts w:ascii="Arial"/>
                <w:sz w:val="21"/>
              </w:rPr>
            </w:pPr>
          </w:p>
        </w:tc>
        <w:tc>
          <w:tcPr>
            <w:tcW w:w="756" w:type="dxa"/>
            <w:vAlign w:val="top"/>
          </w:tcPr>
          <w:p w14:paraId="15196E68">
            <w:pPr>
              <w:rPr>
                <w:rFonts w:ascii="Arial"/>
                <w:sz w:val="21"/>
              </w:rPr>
            </w:pPr>
          </w:p>
        </w:tc>
        <w:tc>
          <w:tcPr>
            <w:tcW w:w="800" w:type="dxa"/>
            <w:vAlign w:val="top"/>
          </w:tcPr>
          <w:p w14:paraId="23696B08">
            <w:pPr>
              <w:rPr>
                <w:rFonts w:ascii="Arial"/>
                <w:sz w:val="21"/>
              </w:rPr>
            </w:pPr>
          </w:p>
        </w:tc>
        <w:tc>
          <w:tcPr>
            <w:tcW w:w="769" w:type="dxa"/>
            <w:vAlign w:val="top"/>
          </w:tcPr>
          <w:p w14:paraId="2E5C6EDA">
            <w:pPr>
              <w:rPr>
                <w:rFonts w:ascii="Arial"/>
                <w:sz w:val="21"/>
              </w:rPr>
            </w:pPr>
          </w:p>
        </w:tc>
      </w:tr>
      <w:tr w14:paraId="48F25C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34A3E74">
            <w:pPr>
              <w:rPr>
                <w:rFonts w:ascii="Arial"/>
                <w:sz w:val="21"/>
              </w:rPr>
            </w:pPr>
          </w:p>
        </w:tc>
        <w:tc>
          <w:tcPr>
            <w:tcW w:w="999" w:type="dxa"/>
            <w:vAlign w:val="top"/>
          </w:tcPr>
          <w:p w14:paraId="2DAA3A6E">
            <w:pPr>
              <w:rPr>
                <w:rFonts w:ascii="Arial"/>
                <w:sz w:val="21"/>
              </w:rPr>
            </w:pPr>
          </w:p>
        </w:tc>
        <w:tc>
          <w:tcPr>
            <w:tcW w:w="2798" w:type="dxa"/>
            <w:vAlign w:val="top"/>
          </w:tcPr>
          <w:p w14:paraId="348F381F">
            <w:pPr>
              <w:pStyle w:val="6"/>
              <w:spacing w:before="72" w:line="213" w:lineRule="auto"/>
              <w:ind w:left="119"/>
            </w:pPr>
            <w:r>
              <w:rPr>
                <w:spacing w:val="-2"/>
              </w:rPr>
              <w:t>234 抗疫特别国债还本支出</w:t>
            </w:r>
          </w:p>
        </w:tc>
        <w:tc>
          <w:tcPr>
            <w:tcW w:w="879" w:type="dxa"/>
            <w:vAlign w:val="top"/>
          </w:tcPr>
          <w:p w14:paraId="532D9B5F">
            <w:pPr>
              <w:rPr>
                <w:rFonts w:ascii="Arial"/>
                <w:sz w:val="21"/>
              </w:rPr>
            </w:pPr>
          </w:p>
        </w:tc>
        <w:tc>
          <w:tcPr>
            <w:tcW w:w="756" w:type="dxa"/>
            <w:vAlign w:val="top"/>
          </w:tcPr>
          <w:p w14:paraId="445B2A5C">
            <w:pPr>
              <w:rPr>
                <w:rFonts w:ascii="Arial"/>
                <w:sz w:val="21"/>
              </w:rPr>
            </w:pPr>
          </w:p>
        </w:tc>
        <w:tc>
          <w:tcPr>
            <w:tcW w:w="800" w:type="dxa"/>
            <w:vAlign w:val="top"/>
          </w:tcPr>
          <w:p w14:paraId="62FAEA63">
            <w:pPr>
              <w:rPr>
                <w:rFonts w:ascii="Arial"/>
                <w:sz w:val="21"/>
              </w:rPr>
            </w:pPr>
          </w:p>
        </w:tc>
        <w:tc>
          <w:tcPr>
            <w:tcW w:w="769" w:type="dxa"/>
            <w:vAlign w:val="top"/>
          </w:tcPr>
          <w:p w14:paraId="12481CA4">
            <w:pPr>
              <w:rPr>
                <w:rFonts w:ascii="Arial"/>
                <w:sz w:val="21"/>
              </w:rPr>
            </w:pPr>
          </w:p>
        </w:tc>
      </w:tr>
      <w:tr w14:paraId="568174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35859E21">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0F1F2B6E">
            <w:pPr>
              <w:pStyle w:val="6"/>
              <w:spacing w:before="72"/>
              <w:ind w:left="366"/>
            </w:pPr>
            <w:r>
              <w:rPr>
                <w:spacing w:val="-3"/>
              </w:rPr>
              <w:t>146.30</w:t>
            </w:r>
          </w:p>
        </w:tc>
        <w:tc>
          <w:tcPr>
            <w:tcW w:w="2798" w:type="dxa"/>
            <w:vAlign w:val="top"/>
          </w:tcPr>
          <w:p w14:paraId="6C2E0AF1">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79" w:type="dxa"/>
            <w:vAlign w:val="top"/>
          </w:tcPr>
          <w:p w14:paraId="0287F568">
            <w:pPr>
              <w:pStyle w:val="6"/>
              <w:spacing w:before="72"/>
              <w:ind w:left="248"/>
            </w:pPr>
            <w:r>
              <w:rPr>
                <w:spacing w:val="-3"/>
              </w:rPr>
              <w:t>146.30</w:t>
            </w:r>
          </w:p>
        </w:tc>
        <w:tc>
          <w:tcPr>
            <w:tcW w:w="756" w:type="dxa"/>
            <w:vAlign w:val="top"/>
          </w:tcPr>
          <w:p w14:paraId="28ECDE78">
            <w:pPr>
              <w:pStyle w:val="6"/>
              <w:spacing w:before="72"/>
              <w:ind w:left="125"/>
            </w:pPr>
            <w:r>
              <w:rPr>
                <w:spacing w:val="-3"/>
              </w:rPr>
              <w:t>146.30</w:t>
            </w:r>
          </w:p>
        </w:tc>
        <w:tc>
          <w:tcPr>
            <w:tcW w:w="800" w:type="dxa"/>
            <w:vAlign w:val="top"/>
          </w:tcPr>
          <w:p w14:paraId="316E2F39">
            <w:pPr>
              <w:rPr>
                <w:rFonts w:ascii="Arial"/>
                <w:sz w:val="21"/>
              </w:rPr>
            </w:pPr>
          </w:p>
        </w:tc>
        <w:tc>
          <w:tcPr>
            <w:tcW w:w="769" w:type="dxa"/>
            <w:vAlign w:val="top"/>
          </w:tcPr>
          <w:p w14:paraId="5B69645B">
            <w:pPr>
              <w:rPr>
                <w:rFonts w:ascii="Arial"/>
                <w:sz w:val="21"/>
              </w:rPr>
            </w:pPr>
          </w:p>
        </w:tc>
      </w:tr>
    </w:tbl>
    <w:p w14:paraId="1FFE7BBF">
      <w:pPr>
        <w:rPr>
          <w:rFonts w:ascii="Arial"/>
          <w:sz w:val="21"/>
        </w:rPr>
      </w:pPr>
    </w:p>
    <w:p w14:paraId="3AF388EC">
      <w:pPr>
        <w:rPr>
          <w:rFonts w:ascii="Arial" w:hAnsi="Arial" w:eastAsia="Arial" w:cs="Arial"/>
          <w:sz w:val="21"/>
          <w:szCs w:val="21"/>
        </w:rPr>
        <w:sectPr>
          <w:footerReference r:id="rId13" w:type="default"/>
          <w:pgSz w:w="11906" w:h="16839"/>
          <w:pgMar w:top="1431" w:right="1302" w:bottom="1521" w:left="1563" w:header="0" w:footer="1156" w:gutter="0"/>
          <w:cols w:space="720" w:num="1"/>
        </w:sectPr>
      </w:pPr>
    </w:p>
    <w:p w14:paraId="48B2D6E8">
      <w:pPr>
        <w:spacing w:line="305" w:lineRule="auto"/>
        <w:rPr>
          <w:rFonts w:ascii="Arial"/>
          <w:sz w:val="21"/>
        </w:rPr>
      </w:pPr>
    </w:p>
    <w:p w14:paraId="6E808BCA">
      <w:pPr>
        <w:spacing w:line="306" w:lineRule="auto"/>
        <w:rPr>
          <w:rFonts w:ascii="Arial"/>
          <w:sz w:val="21"/>
        </w:rPr>
      </w:pPr>
    </w:p>
    <w:p w14:paraId="65CF522E">
      <w:pPr>
        <w:pStyle w:val="2"/>
        <w:spacing w:before="101" w:line="222" w:lineRule="auto"/>
        <w:ind w:left="248"/>
      </w:pPr>
      <w:r>
        <w:rPr>
          <w:b/>
          <w:bCs/>
          <w:spacing w:val="-4"/>
        </w:rPr>
        <w:t>表</w:t>
      </w:r>
      <w:r>
        <w:rPr>
          <w:spacing w:val="-45"/>
        </w:rPr>
        <w:t xml:space="preserve"> </w:t>
      </w:r>
      <w:r>
        <w:rPr>
          <w:b/>
          <w:bCs/>
          <w:spacing w:val="-4"/>
        </w:rPr>
        <w:t>5</w:t>
      </w:r>
    </w:p>
    <w:p w14:paraId="41F33A9C">
      <w:pPr>
        <w:pStyle w:val="2"/>
        <w:spacing w:before="43" w:line="218" w:lineRule="auto"/>
        <w:ind w:left="2736"/>
      </w:pPr>
      <w:r>
        <w:rPr>
          <w:b/>
          <w:bCs/>
          <w:spacing w:val="4"/>
        </w:rPr>
        <w:t>一般公共预算支出情况表</w:t>
      </w:r>
    </w:p>
    <w:p w14:paraId="0513522E">
      <w:pPr>
        <w:pStyle w:val="2"/>
        <w:spacing w:before="39" w:line="212" w:lineRule="auto"/>
        <w:ind w:left="116"/>
        <w:outlineLvl w:val="0"/>
        <w:rPr>
          <w:sz w:val="24"/>
          <w:szCs w:val="24"/>
        </w:rPr>
      </w:pPr>
      <w:r>
        <w:rPr>
          <w:spacing w:val="-4"/>
          <w:sz w:val="24"/>
          <w:szCs w:val="24"/>
        </w:rPr>
        <w:t xml:space="preserve">编制单位：托克逊县技工学校                                    </w:t>
      </w:r>
      <w:r>
        <w:rPr>
          <w:spacing w:val="-5"/>
          <w:sz w:val="24"/>
          <w:szCs w:val="24"/>
        </w:rPr>
        <w:t xml:space="preserve">     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17"/>
        <w:gridCol w:w="2508"/>
        <w:gridCol w:w="1741"/>
        <w:gridCol w:w="1741"/>
        <w:gridCol w:w="1747"/>
      </w:tblGrid>
      <w:tr w14:paraId="67C327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89" w:type="dxa"/>
            <w:gridSpan w:val="4"/>
            <w:vAlign w:val="top"/>
          </w:tcPr>
          <w:p w14:paraId="7190D0AE">
            <w:pPr>
              <w:pStyle w:val="6"/>
              <w:spacing w:before="87" w:line="217" w:lineRule="auto"/>
              <w:ind w:left="1765"/>
              <w:rPr>
                <w:sz w:val="24"/>
                <w:szCs w:val="24"/>
              </w:rPr>
            </w:pPr>
            <w:r>
              <w:rPr>
                <w:b/>
                <w:bCs/>
                <w:spacing w:val="-9"/>
                <w:sz w:val="24"/>
                <w:szCs w:val="24"/>
              </w:rPr>
              <w:t>项目</w:t>
            </w:r>
          </w:p>
        </w:tc>
        <w:tc>
          <w:tcPr>
            <w:tcW w:w="5229" w:type="dxa"/>
            <w:gridSpan w:val="3"/>
            <w:vAlign w:val="top"/>
          </w:tcPr>
          <w:p w14:paraId="2B182798">
            <w:pPr>
              <w:pStyle w:val="6"/>
              <w:spacing w:before="86" w:line="213" w:lineRule="auto"/>
              <w:ind w:left="1674"/>
              <w:rPr>
                <w:sz w:val="24"/>
                <w:szCs w:val="24"/>
              </w:rPr>
            </w:pPr>
            <w:r>
              <w:rPr>
                <w:b/>
                <w:bCs/>
                <w:spacing w:val="-5"/>
                <w:sz w:val="24"/>
                <w:szCs w:val="24"/>
              </w:rPr>
              <w:t>一般公共预算支出</w:t>
            </w:r>
          </w:p>
        </w:tc>
      </w:tr>
      <w:tr w14:paraId="474911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81" w:type="dxa"/>
            <w:gridSpan w:val="3"/>
            <w:vAlign w:val="top"/>
          </w:tcPr>
          <w:p w14:paraId="135BC471">
            <w:pPr>
              <w:pStyle w:val="6"/>
              <w:spacing w:before="31" w:line="222" w:lineRule="auto"/>
              <w:ind w:left="150"/>
              <w:rPr>
                <w:sz w:val="19"/>
                <w:szCs w:val="19"/>
              </w:rPr>
            </w:pPr>
            <w:r>
              <w:rPr>
                <w:b/>
                <w:bCs/>
                <w:spacing w:val="6"/>
                <w:sz w:val="19"/>
                <w:szCs w:val="19"/>
              </w:rPr>
              <w:t>功能分类科目</w:t>
            </w:r>
          </w:p>
          <w:p w14:paraId="1834BACE">
            <w:pPr>
              <w:pStyle w:val="6"/>
              <w:spacing w:before="31" w:line="216" w:lineRule="auto"/>
              <w:ind w:left="546"/>
              <w:rPr>
                <w:sz w:val="19"/>
                <w:szCs w:val="19"/>
              </w:rPr>
            </w:pPr>
            <w:r>
              <w:rPr>
                <w:b/>
                <w:bCs/>
                <w:spacing w:val="4"/>
                <w:sz w:val="19"/>
                <w:szCs w:val="19"/>
              </w:rPr>
              <w:t>编码</w:t>
            </w:r>
          </w:p>
        </w:tc>
        <w:tc>
          <w:tcPr>
            <w:tcW w:w="2508" w:type="dxa"/>
            <w:vMerge w:val="restart"/>
            <w:tcBorders>
              <w:bottom w:val="nil"/>
            </w:tcBorders>
            <w:vAlign w:val="top"/>
          </w:tcPr>
          <w:p w14:paraId="3A0F260F">
            <w:pPr>
              <w:spacing w:line="253" w:lineRule="auto"/>
              <w:rPr>
                <w:rFonts w:ascii="Arial"/>
                <w:sz w:val="21"/>
              </w:rPr>
            </w:pPr>
          </w:p>
          <w:p w14:paraId="3C2CF3A0">
            <w:pPr>
              <w:pStyle w:val="6"/>
              <w:spacing w:before="62" w:line="222" w:lineRule="auto"/>
              <w:ind w:left="462"/>
              <w:rPr>
                <w:sz w:val="19"/>
                <w:szCs w:val="19"/>
              </w:rPr>
            </w:pPr>
            <w:r>
              <w:rPr>
                <w:b/>
                <w:bCs/>
                <w:spacing w:val="7"/>
                <w:sz w:val="19"/>
                <w:szCs w:val="19"/>
              </w:rPr>
              <w:t>功能分类科目名称</w:t>
            </w:r>
          </w:p>
        </w:tc>
        <w:tc>
          <w:tcPr>
            <w:tcW w:w="1741" w:type="dxa"/>
            <w:vMerge w:val="restart"/>
            <w:tcBorders>
              <w:bottom w:val="nil"/>
            </w:tcBorders>
            <w:vAlign w:val="top"/>
          </w:tcPr>
          <w:p w14:paraId="528F7E29">
            <w:pPr>
              <w:spacing w:line="254" w:lineRule="auto"/>
              <w:rPr>
                <w:rFonts w:ascii="Arial"/>
                <w:sz w:val="21"/>
              </w:rPr>
            </w:pPr>
          </w:p>
          <w:p w14:paraId="5AF1B8A5">
            <w:pPr>
              <w:pStyle w:val="6"/>
              <w:spacing w:before="62" w:line="224" w:lineRule="auto"/>
              <w:ind w:left="678"/>
              <w:rPr>
                <w:sz w:val="19"/>
                <w:szCs w:val="19"/>
              </w:rPr>
            </w:pPr>
            <w:r>
              <w:rPr>
                <w:b/>
                <w:bCs/>
                <w:spacing w:val="3"/>
                <w:sz w:val="19"/>
                <w:szCs w:val="19"/>
              </w:rPr>
              <w:t>合计</w:t>
            </w:r>
          </w:p>
        </w:tc>
        <w:tc>
          <w:tcPr>
            <w:tcW w:w="1741" w:type="dxa"/>
            <w:vMerge w:val="restart"/>
            <w:tcBorders>
              <w:bottom w:val="nil"/>
            </w:tcBorders>
            <w:vAlign w:val="top"/>
          </w:tcPr>
          <w:p w14:paraId="53323B33">
            <w:pPr>
              <w:spacing w:line="253" w:lineRule="auto"/>
              <w:rPr>
                <w:rFonts w:ascii="Arial"/>
                <w:sz w:val="21"/>
              </w:rPr>
            </w:pPr>
          </w:p>
          <w:p w14:paraId="6B687EF8">
            <w:pPr>
              <w:pStyle w:val="6"/>
              <w:spacing w:before="62" w:line="222" w:lineRule="auto"/>
              <w:ind w:left="474"/>
              <w:rPr>
                <w:sz w:val="19"/>
                <w:szCs w:val="19"/>
              </w:rPr>
            </w:pPr>
            <w:r>
              <w:rPr>
                <w:b/>
                <w:bCs/>
                <w:spacing w:val="7"/>
                <w:sz w:val="19"/>
                <w:szCs w:val="19"/>
              </w:rPr>
              <w:t>基本支出</w:t>
            </w:r>
          </w:p>
        </w:tc>
        <w:tc>
          <w:tcPr>
            <w:tcW w:w="1747" w:type="dxa"/>
            <w:vMerge w:val="restart"/>
            <w:tcBorders>
              <w:bottom w:val="nil"/>
            </w:tcBorders>
            <w:vAlign w:val="top"/>
          </w:tcPr>
          <w:p w14:paraId="3606412D">
            <w:pPr>
              <w:spacing w:line="253" w:lineRule="auto"/>
              <w:rPr>
                <w:rFonts w:ascii="Arial"/>
                <w:sz w:val="21"/>
              </w:rPr>
            </w:pPr>
          </w:p>
          <w:p w14:paraId="2D3276FA">
            <w:pPr>
              <w:pStyle w:val="6"/>
              <w:spacing w:before="62" w:line="222" w:lineRule="auto"/>
              <w:ind w:left="481"/>
              <w:rPr>
                <w:sz w:val="19"/>
                <w:szCs w:val="19"/>
              </w:rPr>
            </w:pPr>
            <w:r>
              <w:rPr>
                <w:b/>
                <w:bCs/>
                <w:spacing w:val="5"/>
                <w:sz w:val="19"/>
                <w:szCs w:val="19"/>
              </w:rPr>
              <w:t>项目支出</w:t>
            </w:r>
          </w:p>
        </w:tc>
      </w:tr>
      <w:tr w14:paraId="73763B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540D9172">
            <w:pPr>
              <w:pStyle w:val="6"/>
              <w:spacing w:before="52" w:line="222" w:lineRule="auto"/>
              <w:ind w:left="124"/>
              <w:rPr>
                <w:sz w:val="19"/>
                <w:szCs w:val="19"/>
              </w:rPr>
            </w:pPr>
            <w:r>
              <w:rPr>
                <w:b/>
                <w:bCs/>
                <w:spacing w:val="-2"/>
                <w:sz w:val="19"/>
                <w:szCs w:val="19"/>
              </w:rPr>
              <w:t>类</w:t>
            </w:r>
          </w:p>
        </w:tc>
        <w:tc>
          <w:tcPr>
            <w:tcW w:w="492" w:type="dxa"/>
            <w:vAlign w:val="top"/>
          </w:tcPr>
          <w:p w14:paraId="67A5EADF">
            <w:pPr>
              <w:pStyle w:val="6"/>
              <w:spacing w:before="53" w:line="226" w:lineRule="auto"/>
              <w:ind w:left="112"/>
              <w:rPr>
                <w:sz w:val="19"/>
                <w:szCs w:val="19"/>
              </w:rPr>
            </w:pPr>
            <w:r>
              <w:rPr>
                <w:b/>
                <w:bCs/>
                <w:spacing w:val="-2"/>
                <w:sz w:val="19"/>
                <w:szCs w:val="19"/>
              </w:rPr>
              <w:t>款</w:t>
            </w:r>
          </w:p>
        </w:tc>
        <w:tc>
          <w:tcPr>
            <w:tcW w:w="417" w:type="dxa"/>
            <w:vAlign w:val="top"/>
          </w:tcPr>
          <w:p w14:paraId="2334C962">
            <w:pPr>
              <w:pStyle w:val="6"/>
              <w:spacing w:before="53" w:line="226" w:lineRule="auto"/>
              <w:ind w:left="113"/>
              <w:rPr>
                <w:sz w:val="19"/>
                <w:szCs w:val="19"/>
              </w:rPr>
            </w:pPr>
            <w:r>
              <w:rPr>
                <w:b/>
                <w:bCs/>
                <w:spacing w:val="-2"/>
                <w:sz w:val="19"/>
                <w:szCs w:val="19"/>
              </w:rPr>
              <w:t>项</w:t>
            </w:r>
          </w:p>
        </w:tc>
        <w:tc>
          <w:tcPr>
            <w:tcW w:w="2508" w:type="dxa"/>
            <w:vMerge w:val="continue"/>
            <w:tcBorders>
              <w:top w:val="nil"/>
            </w:tcBorders>
            <w:vAlign w:val="top"/>
          </w:tcPr>
          <w:p w14:paraId="2CE60C90">
            <w:pPr>
              <w:rPr>
                <w:rFonts w:ascii="Arial"/>
                <w:sz w:val="21"/>
              </w:rPr>
            </w:pPr>
          </w:p>
        </w:tc>
        <w:tc>
          <w:tcPr>
            <w:tcW w:w="1741" w:type="dxa"/>
            <w:vMerge w:val="continue"/>
            <w:tcBorders>
              <w:top w:val="nil"/>
            </w:tcBorders>
            <w:vAlign w:val="top"/>
          </w:tcPr>
          <w:p w14:paraId="3D1D1596">
            <w:pPr>
              <w:rPr>
                <w:rFonts w:ascii="Arial"/>
                <w:sz w:val="21"/>
              </w:rPr>
            </w:pPr>
          </w:p>
        </w:tc>
        <w:tc>
          <w:tcPr>
            <w:tcW w:w="1741" w:type="dxa"/>
            <w:vMerge w:val="continue"/>
            <w:tcBorders>
              <w:top w:val="nil"/>
            </w:tcBorders>
            <w:vAlign w:val="top"/>
          </w:tcPr>
          <w:p w14:paraId="06F010C0">
            <w:pPr>
              <w:rPr>
                <w:rFonts w:ascii="Arial"/>
                <w:sz w:val="21"/>
              </w:rPr>
            </w:pPr>
          </w:p>
        </w:tc>
        <w:tc>
          <w:tcPr>
            <w:tcW w:w="1747" w:type="dxa"/>
            <w:vMerge w:val="continue"/>
            <w:tcBorders>
              <w:top w:val="nil"/>
            </w:tcBorders>
            <w:vAlign w:val="top"/>
          </w:tcPr>
          <w:p w14:paraId="4E44EB9B">
            <w:pPr>
              <w:rPr>
                <w:rFonts w:ascii="Arial"/>
                <w:sz w:val="21"/>
              </w:rPr>
            </w:pPr>
          </w:p>
        </w:tc>
      </w:tr>
      <w:tr w14:paraId="317C00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5940B992">
            <w:pPr>
              <w:pStyle w:val="6"/>
              <w:spacing w:before="86" w:line="242" w:lineRule="auto"/>
              <w:ind w:left="161"/>
            </w:pPr>
            <w:r>
              <w:rPr>
                <w:b/>
                <w:bCs/>
                <w:spacing w:val="-6"/>
              </w:rPr>
              <w:t>205</w:t>
            </w:r>
          </w:p>
        </w:tc>
        <w:tc>
          <w:tcPr>
            <w:tcW w:w="492" w:type="dxa"/>
            <w:vAlign w:val="top"/>
          </w:tcPr>
          <w:p w14:paraId="77BFB3AD">
            <w:pPr>
              <w:rPr>
                <w:rFonts w:ascii="Arial"/>
                <w:sz w:val="21"/>
              </w:rPr>
            </w:pPr>
          </w:p>
        </w:tc>
        <w:tc>
          <w:tcPr>
            <w:tcW w:w="417" w:type="dxa"/>
            <w:vAlign w:val="top"/>
          </w:tcPr>
          <w:p w14:paraId="320B2096">
            <w:pPr>
              <w:rPr>
                <w:rFonts w:ascii="Arial"/>
                <w:sz w:val="21"/>
              </w:rPr>
            </w:pPr>
          </w:p>
        </w:tc>
        <w:tc>
          <w:tcPr>
            <w:tcW w:w="2508" w:type="dxa"/>
            <w:vAlign w:val="top"/>
          </w:tcPr>
          <w:p w14:paraId="4DFC996A">
            <w:pPr>
              <w:pStyle w:val="6"/>
              <w:spacing w:before="85" w:line="213" w:lineRule="auto"/>
              <w:ind w:left="111"/>
            </w:pPr>
            <w:r>
              <w:rPr>
                <w:b/>
                <w:bCs/>
                <w:spacing w:val="-4"/>
              </w:rPr>
              <w:t>教育支出</w:t>
            </w:r>
          </w:p>
        </w:tc>
        <w:tc>
          <w:tcPr>
            <w:tcW w:w="1741" w:type="dxa"/>
            <w:vAlign w:val="top"/>
          </w:tcPr>
          <w:p w14:paraId="607B7A97">
            <w:pPr>
              <w:pStyle w:val="6"/>
              <w:spacing w:before="85"/>
              <w:ind w:left="1108"/>
            </w:pPr>
            <w:r>
              <w:rPr>
                <w:b/>
                <w:bCs/>
                <w:spacing w:val="-4"/>
              </w:rPr>
              <w:t>107.13</w:t>
            </w:r>
          </w:p>
        </w:tc>
        <w:tc>
          <w:tcPr>
            <w:tcW w:w="1741" w:type="dxa"/>
            <w:vAlign w:val="top"/>
          </w:tcPr>
          <w:p w14:paraId="4C9EBB19">
            <w:pPr>
              <w:pStyle w:val="6"/>
              <w:spacing w:before="85"/>
              <w:ind w:left="1110"/>
            </w:pPr>
            <w:r>
              <w:rPr>
                <w:b/>
                <w:bCs/>
                <w:spacing w:val="-4"/>
              </w:rPr>
              <w:t>105.49</w:t>
            </w:r>
          </w:p>
        </w:tc>
        <w:tc>
          <w:tcPr>
            <w:tcW w:w="1747" w:type="dxa"/>
            <w:vAlign w:val="top"/>
          </w:tcPr>
          <w:p w14:paraId="175C95E7">
            <w:pPr>
              <w:pStyle w:val="6"/>
              <w:spacing w:before="85"/>
              <w:ind w:left="1294"/>
            </w:pPr>
            <w:r>
              <w:rPr>
                <w:b/>
                <w:bCs/>
                <w:spacing w:val="-6"/>
              </w:rPr>
              <w:t>1.64</w:t>
            </w:r>
          </w:p>
        </w:tc>
      </w:tr>
      <w:tr w14:paraId="38CD93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4FBCC3D">
            <w:pPr>
              <w:pStyle w:val="6"/>
              <w:spacing w:before="87" w:line="242" w:lineRule="auto"/>
              <w:ind w:left="161"/>
            </w:pPr>
            <w:r>
              <w:rPr>
                <w:b/>
                <w:bCs/>
                <w:spacing w:val="-6"/>
              </w:rPr>
              <w:t>205</w:t>
            </w:r>
          </w:p>
        </w:tc>
        <w:tc>
          <w:tcPr>
            <w:tcW w:w="492" w:type="dxa"/>
            <w:vAlign w:val="top"/>
          </w:tcPr>
          <w:p w14:paraId="691A5BF8">
            <w:pPr>
              <w:pStyle w:val="6"/>
              <w:spacing w:before="87" w:line="242" w:lineRule="auto"/>
              <w:ind w:left="171"/>
            </w:pPr>
            <w:r>
              <w:rPr>
                <w:b/>
                <w:bCs/>
                <w:spacing w:val="-12"/>
              </w:rPr>
              <w:t>03</w:t>
            </w:r>
          </w:p>
        </w:tc>
        <w:tc>
          <w:tcPr>
            <w:tcW w:w="417" w:type="dxa"/>
            <w:vAlign w:val="top"/>
          </w:tcPr>
          <w:p w14:paraId="5C426BE2">
            <w:pPr>
              <w:rPr>
                <w:rFonts w:ascii="Arial"/>
                <w:sz w:val="21"/>
              </w:rPr>
            </w:pPr>
          </w:p>
        </w:tc>
        <w:tc>
          <w:tcPr>
            <w:tcW w:w="2508" w:type="dxa"/>
            <w:vAlign w:val="top"/>
          </w:tcPr>
          <w:p w14:paraId="17E3288A">
            <w:pPr>
              <w:pStyle w:val="6"/>
              <w:spacing w:before="86" w:line="214" w:lineRule="auto"/>
              <w:ind w:left="118"/>
            </w:pPr>
            <w:r>
              <w:rPr>
                <w:b/>
                <w:bCs/>
                <w:spacing w:val="-5"/>
              </w:rPr>
              <w:t>职业教育</w:t>
            </w:r>
          </w:p>
        </w:tc>
        <w:tc>
          <w:tcPr>
            <w:tcW w:w="1741" w:type="dxa"/>
            <w:vAlign w:val="top"/>
          </w:tcPr>
          <w:p w14:paraId="786C9083">
            <w:pPr>
              <w:pStyle w:val="6"/>
              <w:spacing w:before="86"/>
              <w:ind w:left="1108"/>
            </w:pPr>
            <w:r>
              <w:rPr>
                <w:b/>
                <w:bCs/>
                <w:spacing w:val="-4"/>
              </w:rPr>
              <w:t>107.13</w:t>
            </w:r>
          </w:p>
        </w:tc>
        <w:tc>
          <w:tcPr>
            <w:tcW w:w="1741" w:type="dxa"/>
            <w:vAlign w:val="top"/>
          </w:tcPr>
          <w:p w14:paraId="73258170">
            <w:pPr>
              <w:pStyle w:val="6"/>
              <w:spacing w:before="86"/>
              <w:ind w:left="1110"/>
            </w:pPr>
            <w:r>
              <w:rPr>
                <w:b/>
                <w:bCs/>
                <w:spacing w:val="-4"/>
              </w:rPr>
              <w:t>105.49</w:t>
            </w:r>
          </w:p>
        </w:tc>
        <w:tc>
          <w:tcPr>
            <w:tcW w:w="1747" w:type="dxa"/>
            <w:vAlign w:val="top"/>
          </w:tcPr>
          <w:p w14:paraId="5C32156C">
            <w:pPr>
              <w:pStyle w:val="6"/>
              <w:spacing w:before="86"/>
              <w:ind w:left="1294"/>
            </w:pPr>
            <w:r>
              <w:rPr>
                <w:b/>
                <w:bCs/>
                <w:spacing w:val="-6"/>
              </w:rPr>
              <w:t>1.64</w:t>
            </w:r>
          </w:p>
        </w:tc>
      </w:tr>
      <w:tr w14:paraId="64AB95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64F9ED4">
            <w:pPr>
              <w:pStyle w:val="6"/>
              <w:spacing w:before="87" w:line="242" w:lineRule="auto"/>
              <w:ind w:left="161"/>
            </w:pPr>
            <w:r>
              <w:rPr>
                <w:spacing w:val="-5"/>
              </w:rPr>
              <w:t>205</w:t>
            </w:r>
          </w:p>
        </w:tc>
        <w:tc>
          <w:tcPr>
            <w:tcW w:w="492" w:type="dxa"/>
            <w:vAlign w:val="top"/>
          </w:tcPr>
          <w:p w14:paraId="392A75F6">
            <w:pPr>
              <w:pStyle w:val="6"/>
              <w:spacing w:before="87" w:line="242" w:lineRule="auto"/>
              <w:ind w:left="171"/>
            </w:pPr>
            <w:r>
              <w:rPr>
                <w:spacing w:val="-10"/>
              </w:rPr>
              <w:t>03</w:t>
            </w:r>
          </w:p>
        </w:tc>
        <w:tc>
          <w:tcPr>
            <w:tcW w:w="417" w:type="dxa"/>
            <w:vAlign w:val="top"/>
          </w:tcPr>
          <w:p w14:paraId="25CE9890">
            <w:pPr>
              <w:pStyle w:val="6"/>
              <w:spacing w:before="87" w:line="242" w:lineRule="auto"/>
              <w:ind w:left="132"/>
            </w:pPr>
            <w:r>
              <w:rPr>
                <w:spacing w:val="-10"/>
              </w:rPr>
              <w:t>03</w:t>
            </w:r>
          </w:p>
        </w:tc>
        <w:tc>
          <w:tcPr>
            <w:tcW w:w="2508" w:type="dxa"/>
            <w:vAlign w:val="top"/>
          </w:tcPr>
          <w:p w14:paraId="59CA0D08">
            <w:pPr>
              <w:pStyle w:val="6"/>
              <w:spacing w:before="86" w:line="214" w:lineRule="auto"/>
              <w:ind w:left="113"/>
            </w:pPr>
            <w:r>
              <w:rPr>
                <w:spacing w:val="-3"/>
              </w:rPr>
              <w:t>技校教育</w:t>
            </w:r>
          </w:p>
        </w:tc>
        <w:tc>
          <w:tcPr>
            <w:tcW w:w="1741" w:type="dxa"/>
            <w:vAlign w:val="top"/>
          </w:tcPr>
          <w:p w14:paraId="33131ABF">
            <w:pPr>
              <w:pStyle w:val="6"/>
              <w:spacing w:before="86"/>
              <w:ind w:left="1108"/>
            </w:pPr>
            <w:r>
              <w:rPr>
                <w:spacing w:val="-3"/>
              </w:rPr>
              <w:t>107.13</w:t>
            </w:r>
          </w:p>
        </w:tc>
        <w:tc>
          <w:tcPr>
            <w:tcW w:w="1741" w:type="dxa"/>
            <w:vAlign w:val="top"/>
          </w:tcPr>
          <w:p w14:paraId="67281CA7">
            <w:pPr>
              <w:pStyle w:val="6"/>
              <w:spacing w:before="86"/>
              <w:ind w:left="1110"/>
            </w:pPr>
            <w:r>
              <w:rPr>
                <w:spacing w:val="-3"/>
              </w:rPr>
              <w:t>105.49</w:t>
            </w:r>
          </w:p>
        </w:tc>
        <w:tc>
          <w:tcPr>
            <w:tcW w:w="1747" w:type="dxa"/>
            <w:vAlign w:val="top"/>
          </w:tcPr>
          <w:p w14:paraId="79D44A89">
            <w:pPr>
              <w:pStyle w:val="6"/>
              <w:spacing w:before="86"/>
              <w:ind w:left="1294"/>
            </w:pPr>
            <w:r>
              <w:rPr>
                <w:spacing w:val="-5"/>
              </w:rPr>
              <w:t>1.64</w:t>
            </w:r>
          </w:p>
        </w:tc>
      </w:tr>
      <w:tr w14:paraId="5C4B53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344E3AE">
            <w:pPr>
              <w:pStyle w:val="6"/>
              <w:spacing w:before="87" w:line="242" w:lineRule="auto"/>
              <w:ind w:left="161"/>
            </w:pPr>
            <w:r>
              <w:rPr>
                <w:b/>
                <w:bCs/>
                <w:spacing w:val="-6"/>
              </w:rPr>
              <w:t>208</w:t>
            </w:r>
          </w:p>
        </w:tc>
        <w:tc>
          <w:tcPr>
            <w:tcW w:w="492" w:type="dxa"/>
            <w:vAlign w:val="top"/>
          </w:tcPr>
          <w:p w14:paraId="4AFB06C5">
            <w:pPr>
              <w:rPr>
                <w:rFonts w:ascii="Arial"/>
                <w:sz w:val="21"/>
              </w:rPr>
            </w:pPr>
          </w:p>
        </w:tc>
        <w:tc>
          <w:tcPr>
            <w:tcW w:w="417" w:type="dxa"/>
            <w:vAlign w:val="top"/>
          </w:tcPr>
          <w:p w14:paraId="4552D090">
            <w:pPr>
              <w:rPr>
                <w:rFonts w:ascii="Arial"/>
                <w:sz w:val="21"/>
              </w:rPr>
            </w:pPr>
          </w:p>
        </w:tc>
        <w:tc>
          <w:tcPr>
            <w:tcW w:w="2508" w:type="dxa"/>
            <w:vAlign w:val="top"/>
          </w:tcPr>
          <w:p w14:paraId="4B6AF1FC">
            <w:pPr>
              <w:pStyle w:val="6"/>
              <w:spacing w:before="86" w:line="213" w:lineRule="auto"/>
              <w:ind w:left="114"/>
            </w:pPr>
            <w:r>
              <w:rPr>
                <w:b/>
                <w:bCs/>
                <w:spacing w:val="-3"/>
              </w:rPr>
              <w:t>社会保障和就业支出</w:t>
            </w:r>
          </w:p>
        </w:tc>
        <w:tc>
          <w:tcPr>
            <w:tcW w:w="1741" w:type="dxa"/>
            <w:vAlign w:val="top"/>
          </w:tcPr>
          <w:p w14:paraId="47A3EE21">
            <w:pPr>
              <w:pStyle w:val="6"/>
              <w:spacing w:before="86"/>
              <w:ind w:left="1195"/>
            </w:pPr>
            <w:r>
              <w:rPr>
                <w:b/>
                <w:bCs/>
                <w:spacing w:val="-4"/>
              </w:rPr>
              <w:t>21.72</w:t>
            </w:r>
          </w:p>
        </w:tc>
        <w:tc>
          <w:tcPr>
            <w:tcW w:w="1741" w:type="dxa"/>
            <w:vAlign w:val="top"/>
          </w:tcPr>
          <w:p w14:paraId="2E42B37B">
            <w:pPr>
              <w:pStyle w:val="6"/>
              <w:spacing w:before="86"/>
              <w:ind w:left="1197"/>
            </w:pPr>
            <w:r>
              <w:rPr>
                <w:b/>
                <w:bCs/>
                <w:spacing w:val="-4"/>
              </w:rPr>
              <w:t>21.72</w:t>
            </w:r>
          </w:p>
        </w:tc>
        <w:tc>
          <w:tcPr>
            <w:tcW w:w="1747" w:type="dxa"/>
            <w:vAlign w:val="top"/>
          </w:tcPr>
          <w:p w14:paraId="65A78BB4">
            <w:pPr>
              <w:rPr>
                <w:rFonts w:ascii="Arial"/>
                <w:sz w:val="21"/>
              </w:rPr>
            </w:pPr>
          </w:p>
        </w:tc>
      </w:tr>
      <w:tr w14:paraId="779FCF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AE8BF40">
            <w:pPr>
              <w:pStyle w:val="6"/>
              <w:spacing w:before="87" w:line="242" w:lineRule="auto"/>
              <w:ind w:left="161"/>
            </w:pPr>
            <w:r>
              <w:rPr>
                <w:b/>
                <w:bCs/>
                <w:spacing w:val="-6"/>
              </w:rPr>
              <w:t>208</w:t>
            </w:r>
          </w:p>
        </w:tc>
        <w:tc>
          <w:tcPr>
            <w:tcW w:w="492" w:type="dxa"/>
            <w:vAlign w:val="top"/>
          </w:tcPr>
          <w:p w14:paraId="284EAC96">
            <w:pPr>
              <w:pStyle w:val="6"/>
              <w:spacing w:before="87" w:line="242" w:lineRule="auto"/>
              <w:ind w:left="171"/>
            </w:pPr>
            <w:r>
              <w:rPr>
                <w:b/>
                <w:bCs/>
                <w:spacing w:val="-12"/>
              </w:rPr>
              <w:t>05</w:t>
            </w:r>
          </w:p>
        </w:tc>
        <w:tc>
          <w:tcPr>
            <w:tcW w:w="417" w:type="dxa"/>
            <w:vAlign w:val="top"/>
          </w:tcPr>
          <w:p w14:paraId="6FD64630">
            <w:pPr>
              <w:rPr>
                <w:rFonts w:ascii="Arial"/>
                <w:sz w:val="21"/>
              </w:rPr>
            </w:pPr>
          </w:p>
        </w:tc>
        <w:tc>
          <w:tcPr>
            <w:tcW w:w="2508" w:type="dxa"/>
            <w:vAlign w:val="top"/>
          </w:tcPr>
          <w:p w14:paraId="1598C6C2">
            <w:pPr>
              <w:pStyle w:val="6"/>
              <w:spacing w:before="86" w:line="213" w:lineRule="auto"/>
              <w:ind w:left="111"/>
            </w:pPr>
            <w:r>
              <w:rPr>
                <w:b/>
                <w:bCs/>
                <w:spacing w:val="-2"/>
              </w:rPr>
              <w:t>行政事业单位养老支出</w:t>
            </w:r>
          </w:p>
        </w:tc>
        <w:tc>
          <w:tcPr>
            <w:tcW w:w="1741" w:type="dxa"/>
            <w:vAlign w:val="top"/>
          </w:tcPr>
          <w:p w14:paraId="4F58C77B">
            <w:pPr>
              <w:pStyle w:val="6"/>
              <w:spacing w:before="86"/>
              <w:ind w:left="1195"/>
            </w:pPr>
            <w:r>
              <w:rPr>
                <w:b/>
                <w:bCs/>
                <w:spacing w:val="-4"/>
              </w:rPr>
              <w:t>21.72</w:t>
            </w:r>
          </w:p>
        </w:tc>
        <w:tc>
          <w:tcPr>
            <w:tcW w:w="1741" w:type="dxa"/>
            <w:vAlign w:val="top"/>
          </w:tcPr>
          <w:p w14:paraId="11B5FCAA">
            <w:pPr>
              <w:pStyle w:val="6"/>
              <w:spacing w:before="86"/>
              <w:ind w:left="1197"/>
            </w:pPr>
            <w:r>
              <w:rPr>
                <w:b/>
                <w:bCs/>
                <w:spacing w:val="-4"/>
              </w:rPr>
              <w:t>21.72</w:t>
            </w:r>
          </w:p>
        </w:tc>
        <w:tc>
          <w:tcPr>
            <w:tcW w:w="1747" w:type="dxa"/>
            <w:vAlign w:val="top"/>
          </w:tcPr>
          <w:p w14:paraId="53D8B6CF">
            <w:pPr>
              <w:rPr>
                <w:rFonts w:ascii="Arial"/>
                <w:sz w:val="21"/>
              </w:rPr>
            </w:pPr>
          </w:p>
        </w:tc>
      </w:tr>
      <w:tr w14:paraId="4A639F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2F11C0C7">
            <w:pPr>
              <w:pStyle w:val="6"/>
              <w:spacing w:before="147" w:line="242" w:lineRule="auto"/>
              <w:ind w:left="161"/>
            </w:pPr>
            <w:r>
              <w:rPr>
                <w:spacing w:val="-5"/>
              </w:rPr>
              <w:t>208</w:t>
            </w:r>
          </w:p>
        </w:tc>
        <w:tc>
          <w:tcPr>
            <w:tcW w:w="492" w:type="dxa"/>
            <w:vAlign w:val="top"/>
          </w:tcPr>
          <w:p w14:paraId="5FD1E9D5">
            <w:pPr>
              <w:pStyle w:val="6"/>
              <w:spacing w:before="147" w:line="242" w:lineRule="auto"/>
              <w:ind w:left="171"/>
            </w:pPr>
            <w:r>
              <w:rPr>
                <w:spacing w:val="-10"/>
              </w:rPr>
              <w:t>05</w:t>
            </w:r>
          </w:p>
        </w:tc>
        <w:tc>
          <w:tcPr>
            <w:tcW w:w="417" w:type="dxa"/>
            <w:vAlign w:val="top"/>
          </w:tcPr>
          <w:p w14:paraId="3579F6E2">
            <w:pPr>
              <w:pStyle w:val="6"/>
              <w:spacing w:before="147" w:line="242" w:lineRule="auto"/>
              <w:ind w:left="132"/>
            </w:pPr>
            <w:r>
              <w:rPr>
                <w:spacing w:val="-10"/>
              </w:rPr>
              <w:t>05</w:t>
            </w:r>
          </w:p>
        </w:tc>
        <w:tc>
          <w:tcPr>
            <w:tcW w:w="2508" w:type="dxa"/>
            <w:vAlign w:val="top"/>
          </w:tcPr>
          <w:p w14:paraId="12E56D10">
            <w:pPr>
              <w:pStyle w:val="6"/>
              <w:spacing w:before="30" w:line="221" w:lineRule="auto"/>
              <w:ind w:left="116" w:right="238" w:hanging="7"/>
            </w:pPr>
            <w:r>
              <w:rPr>
                <w:spacing w:val="-1"/>
              </w:rPr>
              <w:t>机关事业单位基本养老保险</w:t>
            </w:r>
            <w:r>
              <w:rPr>
                <w:spacing w:val="5"/>
              </w:rPr>
              <w:t xml:space="preserve"> </w:t>
            </w:r>
            <w:r>
              <w:rPr>
                <w:spacing w:val="-4"/>
              </w:rPr>
              <w:t>缴费支出</w:t>
            </w:r>
          </w:p>
        </w:tc>
        <w:tc>
          <w:tcPr>
            <w:tcW w:w="1741" w:type="dxa"/>
            <w:vAlign w:val="top"/>
          </w:tcPr>
          <w:p w14:paraId="324119D8">
            <w:pPr>
              <w:pStyle w:val="6"/>
              <w:spacing w:before="146"/>
              <w:ind w:left="1200"/>
            </w:pPr>
            <w:r>
              <w:rPr>
                <w:spacing w:val="-4"/>
              </w:rPr>
              <w:t>14.48</w:t>
            </w:r>
          </w:p>
        </w:tc>
        <w:tc>
          <w:tcPr>
            <w:tcW w:w="1741" w:type="dxa"/>
            <w:vAlign w:val="top"/>
          </w:tcPr>
          <w:p w14:paraId="68793486">
            <w:pPr>
              <w:pStyle w:val="6"/>
              <w:spacing w:before="146"/>
              <w:ind w:left="1201"/>
            </w:pPr>
            <w:r>
              <w:rPr>
                <w:spacing w:val="-4"/>
              </w:rPr>
              <w:t>14.48</w:t>
            </w:r>
          </w:p>
        </w:tc>
        <w:tc>
          <w:tcPr>
            <w:tcW w:w="1747" w:type="dxa"/>
            <w:vAlign w:val="top"/>
          </w:tcPr>
          <w:p w14:paraId="79EC053F">
            <w:pPr>
              <w:rPr>
                <w:rFonts w:ascii="Arial"/>
                <w:sz w:val="21"/>
              </w:rPr>
            </w:pPr>
          </w:p>
        </w:tc>
      </w:tr>
      <w:tr w14:paraId="0C20DB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7EFF5700">
            <w:pPr>
              <w:pStyle w:val="6"/>
              <w:spacing w:before="146" w:line="242" w:lineRule="auto"/>
              <w:ind w:left="161"/>
            </w:pPr>
            <w:r>
              <w:rPr>
                <w:spacing w:val="-5"/>
              </w:rPr>
              <w:t>208</w:t>
            </w:r>
          </w:p>
        </w:tc>
        <w:tc>
          <w:tcPr>
            <w:tcW w:w="492" w:type="dxa"/>
            <w:vAlign w:val="top"/>
          </w:tcPr>
          <w:p w14:paraId="3AA373F1">
            <w:pPr>
              <w:pStyle w:val="6"/>
              <w:spacing w:before="146" w:line="242" w:lineRule="auto"/>
              <w:ind w:left="171"/>
            </w:pPr>
            <w:r>
              <w:rPr>
                <w:spacing w:val="-10"/>
              </w:rPr>
              <w:t>05</w:t>
            </w:r>
          </w:p>
        </w:tc>
        <w:tc>
          <w:tcPr>
            <w:tcW w:w="417" w:type="dxa"/>
            <w:vAlign w:val="top"/>
          </w:tcPr>
          <w:p w14:paraId="5A445314">
            <w:pPr>
              <w:pStyle w:val="6"/>
              <w:spacing w:before="146" w:line="242" w:lineRule="auto"/>
              <w:ind w:left="132"/>
            </w:pPr>
            <w:r>
              <w:rPr>
                <w:spacing w:val="-10"/>
              </w:rPr>
              <w:t>06</w:t>
            </w:r>
          </w:p>
        </w:tc>
        <w:tc>
          <w:tcPr>
            <w:tcW w:w="2508" w:type="dxa"/>
            <w:vAlign w:val="top"/>
          </w:tcPr>
          <w:p w14:paraId="498CF291">
            <w:pPr>
              <w:pStyle w:val="6"/>
              <w:spacing w:before="30" w:line="221" w:lineRule="auto"/>
              <w:ind w:left="114" w:right="238" w:hanging="5"/>
            </w:pPr>
            <w:r>
              <w:rPr>
                <w:spacing w:val="-1"/>
              </w:rPr>
              <w:t>机关事业单位职业年金缴费</w:t>
            </w:r>
            <w:r>
              <w:rPr>
                <w:spacing w:val="5"/>
              </w:rPr>
              <w:t xml:space="preserve"> </w:t>
            </w:r>
            <w:r>
              <w:rPr>
                <w:spacing w:val="-6"/>
              </w:rPr>
              <w:t>支出</w:t>
            </w:r>
          </w:p>
        </w:tc>
        <w:tc>
          <w:tcPr>
            <w:tcW w:w="1741" w:type="dxa"/>
            <w:vAlign w:val="top"/>
          </w:tcPr>
          <w:p w14:paraId="38A06C56">
            <w:pPr>
              <w:pStyle w:val="6"/>
              <w:spacing w:before="145"/>
              <w:ind w:left="1286"/>
            </w:pPr>
            <w:r>
              <w:rPr>
                <w:spacing w:val="-4"/>
              </w:rPr>
              <w:t>7.24</w:t>
            </w:r>
          </w:p>
        </w:tc>
        <w:tc>
          <w:tcPr>
            <w:tcW w:w="1741" w:type="dxa"/>
            <w:vAlign w:val="top"/>
          </w:tcPr>
          <w:p w14:paraId="7153579C">
            <w:pPr>
              <w:pStyle w:val="6"/>
              <w:spacing w:before="145"/>
              <w:ind w:left="1287"/>
            </w:pPr>
            <w:r>
              <w:rPr>
                <w:spacing w:val="-4"/>
              </w:rPr>
              <w:t>7.24</w:t>
            </w:r>
          </w:p>
        </w:tc>
        <w:tc>
          <w:tcPr>
            <w:tcW w:w="1747" w:type="dxa"/>
            <w:vAlign w:val="top"/>
          </w:tcPr>
          <w:p w14:paraId="5AA78EA6">
            <w:pPr>
              <w:rPr>
                <w:rFonts w:ascii="Arial"/>
                <w:sz w:val="21"/>
              </w:rPr>
            </w:pPr>
          </w:p>
        </w:tc>
      </w:tr>
      <w:tr w14:paraId="3A9C79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B67F5A4">
            <w:pPr>
              <w:pStyle w:val="6"/>
              <w:spacing w:before="90" w:line="242" w:lineRule="auto"/>
              <w:ind w:left="161"/>
            </w:pPr>
            <w:r>
              <w:rPr>
                <w:b/>
                <w:bCs/>
                <w:spacing w:val="-6"/>
              </w:rPr>
              <w:t>210</w:t>
            </w:r>
          </w:p>
        </w:tc>
        <w:tc>
          <w:tcPr>
            <w:tcW w:w="492" w:type="dxa"/>
            <w:vAlign w:val="top"/>
          </w:tcPr>
          <w:p w14:paraId="6516147F">
            <w:pPr>
              <w:rPr>
                <w:rFonts w:ascii="Arial"/>
                <w:sz w:val="21"/>
              </w:rPr>
            </w:pPr>
          </w:p>
        </w:tc>
        <w:tc>
          <w:tcPr>
            <w:tcW w:w="417" w:type="dxa"/>
            <w:vAlign w:val="top"/>
          </w:tcPr>
          <w:p w14:paraId="6A29EB1A">
            <w:pPr>
              <w:rPr>
                <w:rFonts w:ascii="Arial"/>
                <w:sz w:val="21"/>
              </w:rPr>
            </w:pPr>
          </w:p>
        </w:tc>
        <w:tc>
          <w:tcPr>
            <w:tcW w:w="2508" w:type="dxa"/>
            <w:vAlign w:val="top"/>
          </w:tcPr>
          <w:p w14:paraId="3A4B3D9F">
            <w:pPr>
              <w:pStyle w:val="6"/>
              <w:spacing w:before="89" w:line="213" w:lineRule="auto"/>
              <w:ind w:left="116"/>
            </w:pPr>
            <w:r>
              <w:rPr>
                <w:b/>
                <w:bCs/>
                <w:spacing w:val="-4"/>
              </w:rPr>
              <w:t>卫生健康支出</w:t>
            </w:r>
          </w:p>
        </w:tc>
        <w:tc>
          <w:tcPr>
            <w:tcW w:w="1741" w:type="dxa"/>
            <w:vAlign w:val="top"/>
          </w:tcPr>
          <w:p w14:paraId="5A957196">
            <w:pPr>
              <w:pStyle w:val="6"/>
              <w:spacing w:before="89"/>
              <w:ind w:left="1286"/>
            </w:pPr>
            <w:r>
              <w:rPr>
                <w:b/>
                <w:bCs/>
                <w:spacing w:val="-5"/>
              </w:rPr>
              <w:t>6.13</w:t>
            </w:r>
          </w:p>
        </w:tc>
        <w:tc>
          <w:tcPr>
            <w:tcW w:w="1741" w:type="dxa"/>
            <w:vAlign w:val="top"/>
          </w:tcPr>
          <w:p w14:paraId="32B1D5B9">
            <w:pPr>
              <w:pStyle w:val="6"/>
              <w:spacing w:before="89"/>
              <w:ind w:left="1287"/>
            </w:pPr>
            <w:r>
              <w:rPr>
                <w:b/>
                <w:bCs/>
                <w:spacing w:val="-5"/>
              </w:rPr>
              <w:t>6.13</w:t>
            </w:r>
          </w:p>
        </w:tc>
        <w:tc>
          <w:tcPr>
            <w:tcW w:w="1747" w:type="dxa"/>
            <w:vAlign w:val="top"/>
          </w:tcPr>
          <w:p w14:paraId="0E951679">
            <w:pPr>
              <w:rPr>
                <w:rFonts w:ascii="Arial"/>
                <w:sz w:val="21"/>
              </w:rPr>
            </w:pPr>
          </w:p>
        </w:tc>
      </w:tr>
      <w:tr w14:paraId="3DDC7A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B8D4A57">
            <w:pPr>
              <w:pStyle w:val="6"/>
              <w:spacing w:before="90" w:line="242" w:lineRule="auto"/>
              <w:ind w:left="161"/>
            </w:pPr>
            <w:r>
              <w:rPr>
                <w:b/>
                <w:bCs/>
                <w:spacing w:val="-6"/>
              </w:rPr>
              <w:t>210</w:t>
            </w:r>
          </w:p>
        </w:tc>
        <w:tc>
          <w:tcPr>
            <w:tcW w:w="492" w:type="dxa"/>
            <w:vAlign w:val="top"/>
          </w:tcPr>
          <w:p w14:paraId="0EAEAD0C">
            <w:pPr>
              <w:pStyle w:val="6"/>
              <w:spacing w:before="90" w:line="239" w:lineRule="exact"/>
              <w:ind w:left="169"/>
            </w:pPr>
            <w:r>
              <w:rPr>
                <w:b/>
                <w:bCs/>
                <w:spacing w:val="-11"/>
              </w:rPr>
              <w:t>11</w:t>
            </w:r>
          </w:p>
        </w:tc>
        <w:tc>
          <w:tcPr>
            <w:tcW w:w="417" w:type="dxa"/>
            <w:vAlign w:val="top"/>
          </w:tcPr>
          <w:p w14:paraId="3B2CEEFF">
            <w:pPr>
              <w:rPr>
                <w:rFonts w:ascii="Arial"/>
                <w:sz w:val="21"/>
              </w:rPr>
            </w:pPr>
          </w:p>
        </w:tc>
        <w:tc>
          <w:tcPr>
            <w:tcW w:w="2508" w:type="dxa"/>
            <w:vAlign w:val="top"/>
          </w:tcPr>
          <w:p w14:paraId="5212FAFA">
            <w:pPr>
              <w:pStyle w:val="6"/>
              <w:spacing w:before="89" w:line="214" w:lineRule="auto"/>
              <w:ind w:left="111"/>
            </w:pPr>
            <w:r>
              <w:rPr>
                <w:b/>
                <w:bCs/>
                <w:spacing w:val="-3"/>
              </w:rPr>
              <w:t>行政事业单位医疗</w:t>
            </w:r>
          </w:p>
        </w:tc>
        <w:tc>
          <w:tcPr>
            <w:tcW w:w="1741" w:type="dxa"/>
            <w:vAlign w:val="top"/>
          </w:tcPr>
          <w:p w14:paraId="1C3B32B1">
            <w:pPr>
              <w:pStyle w:val="6"/>
              <w:spacing w:before="89"/>
              <w:ind w:left="1286"/>
            </w:pPr>
            <w:r>
              <w:rPr>
                <w:b/>
                <w:bCs/>
                <w:spacing w:val="-5"/>
              </w:rPr>
              <w:t>6.13</w:t>
            </w:r>
          </w:p>
        </w:tc>
        <w:tc>
          <w:tcPr>
            <w:tcW w:w="1741" w:type="dxa"/>
            <w:vAlign w:val="top"/>
          </w:tcPr>
          <w:p w14:paraId="11798B01">
            <w:pPr>
              <w:pStyle w:val="6"/>
              <w:spacing w:before="89"/>
              <w:ind w:left="1287"/>
            </w:pPr>
            <w:r>
              <w:rPr>
                <w:b/>
                <w:bCs/>
                <w:spacing w:val="-5"/>
              </w:rPr>
              <w:t>6.13</w:t>
            </w:r>
          </w:p>
        </w:tc>
        <w:tc>
          <w:tcPr>
            <w:tcW w:w="1747" w:type="dxa"/>
            <w:vAlign w:val="top"/>
          </w:tcPr>
          <w:p w14:paraId="15B996D9">
            <w:pPr>
              <w:rPr>
                <w:rFonts w:ascii="Arial"/>
                <w:sz w:val="21"/>
              </w:rPr>
            </w:pPr>
          </w:p>
        </w:tc>
      </w:tr>
      <w:tr w14:paraId="6BF2C0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45AB3B2">
            <w:pPr>
              <w:pStyle w:val="6"/>
              <w:spacing w:before="90" w:line="242" w:lineRule="auto"/>
              <w:ind w:left="161"/>
            </w:pPr>
            <w:r>
              <w:rPr>
                <w:spacing w:val="-5"/>
              </w:rPr>
              <w:t>210</w:t>
            </w:r>
          </w:p>
        </w:tc>
        <w:tc>
          <w:tcPr>
            <w:tcW w:w="492" w:type="dxa"/>
            <w:vAlign w:val="top"/>
          </w:tcPr>
          <w:p w14:paraId="1F269FE9">
            <w:pPr>
              <w:pStyle w:val="6"/>
              <w:spacing w:before="90" w:line="239" w:lineRule="exact"/>
              <w:ind w:left="169"/>
            </w:pPr>
            <w:r>
              <w:rPr>
                <w:spacing w:val="-9"/>
              </w:rPr>
              <w:t>11</w:t>
            </w:r>
          </w:p>
        </w:tc>
        <w:tc>
          <w:tcPr>
            <w:tcW w:w="417" w:type="dxa"/>
            <w:vAlign w:val="top"/>
          </w:tcPr>
          <w:p w14:paraId="7EDA60D5">
            <w:pPr>
              <w:pStyle w:val="6"/>
              <w:spacing w:before="90" w:line="242" w:lineRule="auto"/>
              <w:ind w:left="132"/>
            </w:pPr>
            <w:r>
              <w:rPr>
                <w:spacing w:val="-10"/>
              </w:rPr>
              <w:t>02</w:t>
            </w:r>
          </w:p>
        </w:tc>
        <w:tc>
          <w:tcPr>
            <w:tcW w:w="2508" w:type="dxa"/>
            <w:vAlign w:val="top"/>
          </w:tcPr>
          <w:p w14:paraId="17BD0CB8">
            <w:pPr>
              <w:pStyle w:val="6"/>
              <w:spacing w:before="89" w:line="214" w:lineRule="auto"/>
              <w:ind w:left="116"/>
            </w:pPr>
            <w:r>
              <w:rPr>
                <w:spacing w:val="-3"/>
              </w:rPr>
              <w:t>事业单位医疗</w:t>
            </w:r>
          </w:p>
        </w:tc>
        <w:tc>
          <w:tcPr>
            <w:tcW w:w="1741" w:type="dxa"/>
            <w:vAlign w:val="top"/>
          </w:tcPr>
          <w:p w14:paraId="525F7A0E">
            <w:pPr>
              <w:pStyle w:val="6"/>
              <w:spacing w:before="89"/>
              <w:ind w:left="1286"/>
            </w:pPr>
            <w:r>
              <w:rPr>
                <w:spacing w:val="-4"/>
              </w:rPr>
              <w:t>6.13</w:t>
            </w:r>
          </w:p>
        </w:tc>
        <w:tc>
          <w:tcPr>
            <w:tcW w:w="1741" w:type="dxa"/>
            <w:vAlign w:val="top"/>
          </w:tcPr>
          <w:p w14:paraId="101C94D0">
            <w:pPr>
              <w:pStyle w:val="6"/>
              <w:spacing w:before="89"/>
              <w:ind w:left="1287"/>
            </w:pPr>
            <w:r>
              <w:rPr>
                <w:spacing w:val="-4"/>
              </w:rPr>
              <w:t>6.13</w:t>
            </w:r>
          </w:p>
        </w:tc>
        <w:tc>
          <w:tcPr>
            <w:tcW w:w="1747" w:type="dxa"/>
            <w:vAlign w:val="top"/>
          </w:tcPr>
          <w:p w14:paraId="401EFA74">
            <w:pPr>
              <w:rPr>
                <w:rFonts w:ascii="Arial"/>
                <w:sz w:val="21"/>
              </w:rPr>
            </w:pPr>
          </w:p>
        </w:tc>
      </w:tr>
      <w:tr w14:paraId="689CE5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20D6D75">
            <w:pPr>
              <w:pStyle w:val="6"/>
              <w:spacing w:before="90" w:line="239" w:lineRule="exact"/>
              <w:ind w:left="161"/>
            </w:pPr>
            <w:r>
              <w:rPr>
                <w:b/>
                <w:bCs/>
                <w:spacing w:val="-6"/>
              </w:rPr>
              <w:t>221</w:t>
            </w:r>
          </w:p>
        </w:tc>
        <w:tc>
          <w:tcPr>
            <w:tcW w:w="492" w:type="dxa"/>
            <w:vAlign w:val="top"/>
          </w:tcPr>
          <w:p w14:paraId="2FBCC84D">
            <w:pPr>
              <w:rPr>
                <w:rFonts w:ascii="Arial"/>
                <w:sz w:val="21"/>
              </w:rPr>
            </w:pPr>
          </w:p>
        </w:tc>
        <w:tc>
          <w:tcPr>
            <w:tcW w:w="417" w:type="dxa"/>
            <w:vAlign w:val="top"/>
          </w:tcPr>
          <w:p w14:paraId="6CD9558E">
            <w:pPr>
              <w:rPr>
                <w:rFonts w:ascii="Arial"/>
                <w:sz w:val="21"/>
              </w:rPr>
            </w:pPr>
          </w:p>
        </w:tc>
        <w:tc>
          <w:tcPr>
            <w:tcW w:w="2508" w:type="dxa"/>
            <w:vAlign w:val="top"/>
          </w:tcPr>
          <w:p w14:paraId="2FE71FA8">
            <w:pPr>
              <w:pStyle w:val="6"/>
              <w:spacing w:before="89" w:line="213" w:lineRule="auto"/>
              <w:ind w:left="114"/>
            </w:pPr>
            <w:r>
              <w:rPr>
                <w:b/>
                <w:bCs/>
                <w:spacing w:val="-4"/>
              </w:rPr>
              <w:t>住房保障支出</w:t>
            </w:r>
          </w:p>
        </w:tc>
        <w:tc>
          <w:tcPr>
            <w:tcW w:w="1741" w:type="dxa"/>
            <w:vAlign w:val="top"/>
          </w:tcPr>
          <w:p w14:paraId="4371902A">
            <w:pPr>
              <w:pStyle w:val="6"/>
              <w:spacing w:before="89"/>
              <w:ind w:left="1200"/>
            </w:pPr>
            <w:r>
              <w:rPr>
                <w:b/>
                <w:bCs/>
                <w:spacing w:val="-5"/>
              </w:rPr>
              <w:t>11.32</w:t>
            </w:r>
          </w:p>
        </w:tc>
        <w:tc>
          <w:tcPr>
            <w:tcW w:w="1741" w:type="dxa"/>
            <w:vAlign w:val="top"/>
          </w:tcPr>
          <w:p w14:paraId="568B5D33">
            <w:pPr>
              <w:pStyle w:val="6"/>
              <w:spacing w:before="89"/>
              <w:ind w:left="1201"/>
            </w:pPr>
            <w:r>
              <w:rPr>
                <w:b/>
                <w:bCs/>
                <w:spacing w:val="-5"/>
              </w:rPr>
              <w:t>11.32</w:t>
            </w:r>
          </w:p>
        </w:tc>
        <w:tc>
          <w:tcPr>
            <w:tcW w:w="1747" w:type="dxa"/>
            <w:vAlign w:val="top"/>
          </w:tcPr>
          <w:p w14:paraId="1309A80F">
            <w:pPr>
              <w:rPr>
                <w:rFonts w:ascii="Arial"/>
                <w:sz w:val="21"/>
              </w:rPr>
            </w:pPr>
          </w:p>
        </w:tc>
      </w:tr>
      <w:tr w14:paraId="6BB827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4069CBB">
            <w:pPr>
              <w:pStyle w:val="6"/>
              <w:spacing w:before="90" w:line="239" w:lineRule="exact"/>
              <w:ind w:left="161"/>
            </w:pPr>
            <w:r>
              <w:rPr>
                <w:b/>
                <w:bCs/>
                <w:spacing w:val="-6"/>
              </w:rPr>
              <w:t>221</w:t>
            </w:r>
          </w:p>
        </w:tc>
        <w:tc>
          <w:tcPr>
            <w:tcW w:w="492" w:type="dxa"/>
            <w:vAlign w:val="top"/>
          </w:tcPr>
          <w:p w14:paraId="4098ABD7">
            <w:pPr>
              <w:pStyle w:val="6"/>
              <w:spacing w:before="90" w:line="242" w:lineRule="auto"/>
              <w:ind w:left="171"/>
            </w:pPr>
            <w:r>
              <w:rPr>
                <w:b/>
                <w:bCs/>
                <w:spacing w:val="-12"/>
              </w:rPr>
              <w:t>02</w:t>
            </w:r>
          </w:p>
        </w:tc>
        <w:tc>
          <w:tcPr>
            <w:tcW w:w="417" w:type="dxa"/>
            <w:vAlign w:val="top"/>
          </w:tcPr>
          <w:p w14:paraId="2972C8FB">
            <w:pPr>
              <w:rPr>
                <w:rFonts w:ascii="Arial"/>
                <w:sz w:val="21"/>
              </w:rPr>
            </w:pPr>
          </w:p>
        </w:tc>
        <w:tc>
          <w:tcPr>
            <w:tcW w:w="2508" w:type="dxa"/>
            <w:vAlign w:val="top"/>
          </w:tcPr>
          <w:p w14:paraId="1D23E2BC">
            <w:pPr>
              <w:pStyle w:val="6"/>
              <w:spacing w:before="89" w:line="213" w:lineRule="auto"/>
              <w:ind w:left="114"/>
            </w:pPr>
            <w:r>
              <w:rPr>
                <w:b/>
                <w:bCs/>
                <w:spacing w:val="-4"/>
              </w:rPr>
              <w:t>住房改革支出</w:t>
            </w:r>
          </w:p>
        </w:tc>
        <w:tc>
          <w:tcPr>
            <w:tcW w:w="1741" w:type="dxa"/>
            <w:vAlign w:val="top"/>
          </w:tcPr>
          <w:p w14:paraId="30755A10">
            <w:pPr>
              <w:pStyle w:val="6"/>
              <w:spacing w:before="89"/>
              <w:ind w:left="1200"/>
            </w:pPr>
            <w:r>
              <w:rPr>
                <w:b/>
                <w:bCs/>
                <w:spacing w:val="-5"/>
              </w:rPr>
              <w:t>11.32</w:t>
            </w:r>
          </w:p>
        </w:tc>
        <w:tc>
          <w:tcPr>
            <w:tcW w:w="1741" w:type="dxa"/>
            <w:vAlign w:val="top"/>
          </w:tcPr>
          <w:p w14:paraId="142593DE">
            <w:pPr>
              <w:pStyle w:val="6"/>
              <w:spacing w:before="89"/>
              <w:ind w:left="1201"/>
            </w:pPr>
            <w:r>
              <w:rPr>
                <w:b/>
                <w:bCs/>
                <w:spacing w:val="-5"/>
              </w:rPr>
              <w:t>11.32</w:t>
            </w:r>
          </w:p>
        </w:tc>
        <w:tc>
          <w:tcPr>
            <w:tcW w:w="1747" w:type="dxa"/>
            <w:vAlign w:val="top"/>
          </w:tcPr>
          <w:p w14:paraId="11265F21">
            <w:pPr>
              <w:rPr>
                <w:rFonts w:ascii="Arial"/>
                <w:sz w:val="21"/>
              </w:rPr>
            </w:pPr>
          </w:p>
        </w:tc>
      </w:tr>
      <w:tr w14:paraId="2FC4FB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001491B">
            <w:pPr>
              <w:pStyle w:val="6"/>
              <w:spacing w:before="90" w:line="239" w:lineRule="exact"/>
              <w:ind w:left="161"/>
            </w:pPr>
            <w:r>
              <w:rPr>
                <w:spacing w:val="-5"/>
              </w:rPr>
              <w:t>221</w:t>
            </w:r>
          </w:p>
        </w:tc>
        <w:tc>
          <w:tcPr>
            <w:tcW w:w="492" w:type="dxa"/>
            <w:vAlign w:val="top"/>
          </w:tcPr>
          <w:p w14:paraId="66566411">
            <w:pPr>
              <w:pStyle w:val="6"/>
              <w:spacing w:before="90" w:line="242" w:lineRule="auto"/>
              <w:ind w:left="171"/>
            </w:pPr>
            <w:r>
              <w:rPr>
                <w:spacing w:val="-10"/>
              </w:rPr>
              <w:t>02</w:t>
            </w:r>
          </w:p>
        </w:tc>
        <w:tc>
          <w:tcPr>
            <w:tcW w:w="417" w:type="dxa"/>
            <w:vAlign w:val="top"/>
          </w:tcPr>
          <w:p w14:paraId="66F56EB7">
            <w:pPr>
              <w:pStyle w:val="6"/>
              <w:spacing w:before="90" w:line="242" w:lineRule="auto"/>
              <w:ind w:left="132"/>
            </w:pPr>
            <w:r>
              <w:rPr>
                <w:spacing w:val="-10"/>
              </w:rPr>
              <w:t>01</w:t>
            </w:r>
          </w:p>
        </w:tc>
        <w:tc>
          <w:tcPr>
            <w:tcW w:w="2508" w:type="dxa"/>
            <w:vAlign w:val="top"/>
          </w:tcPr>
          <w:p w14:paraId="0CB75989">
            <w:pPr>
              <w:pStyle w:val="6"/>
              <w:spacing w:before="89" w:line="216" w:lineRule="auto"/>
              <w:ind w:left="114"/>
            </w:pPr>
            <w:r>
              <w:rPr>
                <w:spacing w:val="-3"/>
              </w:rPr>
              <w:t>住房公积金</w:t>
            </w:r>
          </w:p>
        </w:tc>
        <w:tc>
          <w:tcPr>
            <w:tcW w:w="1741" w:type="dxa"/>
            <w:vAlign w:val="top"/>
          </w:tcPr>
          <w:p w14:paraId="4EB24745">
            <w:pPr>
              <w:pStyle w:val="6"/>
              <w:spacing w:before="89"/>
              <w:ind w:left="1200"/>
            </w:pPr>
            <w:r>
              <w:rPr>
                <w:spacing w:val="-4"/>
              </w:rPr>
              <w:t>11.32</w:t>
            </w:r>
          </w:p>
        </w:tc>
        <w:tc>
          <w:tcPr>
            <w:tcW w:w="1741" w:type="dxa"/>
            <w:vAlign w:val="top"/>
          </w:tcPr>
          <w:p w14:paraId="69076DDC">
            <w:pPr>
              <w:pStyle w:val="6"/>
              <w:spacing w:before="89"/>
              <w:ind w:left="1201"/>
            </w:pPr>
            <w:r>
              <w:rPr>
                <w:spacing w:val="-4"/>
              </w:rPr>
              <w:t>11.32</w:t>
            </w:r>
          </w:p>
        </w:tc>
        <w:tc>
          <w:tcPr>
            <w:tcW w:w="1747" w:type="dxa"/>
            <w:vAlign w:val="top"/>
          </w:tcPr>
          <w:p w14:paraId="1FA97925">
            <w:pPr>
              <w:rPr>
                <w:rFonts w:ascii="Arial"/>
                <w:sz w:val="21"/>
              </w:rPr>
            </w:pPr>
          </w:p>
        </w:tc>
      </w:tr>
      <w:tr w14:paraId="3BA5E7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3E7F84C9">
            <w:pPr>
              <w:rPr>
                <w:rFonts w:ascii="Arial"/>
                <w:sz w:val="21"/>
              </w:rPr>
            </w:pPr>
          </w:p>
        </w:tc>
        <w:tc>
          <w:tcPr>
            <w:tcW w:w="492" w:type="dxa"/>
            <w:vAlign w:val="top"/>
          </w:tcPr>
          <w:p w14:paraId="7E007796">
            <w:pPr>
              <w:rPr>
                <w:rFonts w:ascii="Arial"/>
                <w:sz w:val="21"/>
              </w:rPr>
            </w:pPr>
          </w:p>
        </w:tc>
        <w:tc>
          <w:tcPr>
            <w:tcW w:w="417" w:type="dxa"/>
            <w:vAlign w:val="top"/>
          </w:tcPr>
          <w:p w14:paraId="382807FA">
            <w:pPr>
              <w:rPr>
                <w:rFonts w:ascii="Arial"/>
                <w:sz w:val="21"/>
              </w:rPr>
            </w:pPr>
          </w:p>
        </w:tc>
        <w:tc>
          <w:tcPr>
            <w:tcW w:w="2508" w:type="dxa"/>
            <w:vAlign w:val="top"/>
          </w:tcPr>
          <w:p w14:paraId="5CAC537A">
            <w:pPr>
              <w:pStyle w:val="6"/>
              <w:spacing w:before="89" w:line="216" w:lineRule="auto"/>
              <w:ind w:left="1080"/>
              <w:outlineLvl w:val="0"/>
            </w:pPr>
            <w:r>
              <w:rPr>
                <w:b/>
                <w:bCs/>
                <w:spacing w:val="-7"/>
              </w:rPr>
              <w:t>合计</w:t>
            </w:r>
          </w:p>
        </w:tc>
        <w:tc>
          <w:tcPr>
            <w:tcW w:w="1741" w:type="dxa"/>
            <w:vAlign w:val="top"/>
          </w:tcPr>
          <w:p w14:paraId="0CE0034F">
            <w:pPr>
              <w:pStyle w:val="6"/>
              <w:spacing w:before="89"/>
              <w:ind w:left="1108"/>
            </w:pPr>
            <w:r>
              <w:rPr>
                <w:b/>
                <w:bCs/>
                <w:spacing w:val="-4"/>
              </w:rPr>
              <w:t>146.30</w:t>
            </w:r>
          </w:p>
        </w:tc>
        <w:tc>
          <w:tcPr>
            <w:tcW w:w="1741" w:type="dxa"/>
            <w:vAlign w:val="top"/>
          </w:tcPr>
          <w:p w14:paraId="0D7A0DB5">
            <w:pPr>
              <w:pStyle w:val="6"/>
              <w:spacing w:before="89"/>
              <w:ind w:left="1110"/>
            </w:pPr>
            <w:r>
              <w:rPr>
                <w:b/>
                <w:bCs/>
                <w:spacing w:val="-4"/>
              </w:rPr>
              <w:t>144.66</w:t>
            </w:r>
          </w:p>
        </w:tc>
        <w:tc>
          <w:tcPr>
            <w:tcW w:w="1747" w:type="dxa"/>
            <w:vAlign w:val="top"/>
          </w:tcPr>
          <w:p w14:paraId="0F9311AF">
            <w:pPr>
              <w:pStyle w:val="6"/>
              <w:spacing w:before="89"/>
              <w:ind w:left="1294"/>
            </w:pPr>
            <w:r>
              <w:rPr>
                <w:b/>
                <w:bCs/>
                <w:spacing w:val="-6"/>
              </w:rPr>
              <w:t>1.64</w:t>
            </w:r>
          </w:p>
        </w:tc>
      </w:tr>
    </w:tbl>
    <w:p w14:paraId="740AD4A9">
      <w:pPr>
        <w:rPr>
          <w:rFonts w:ascii="Arial"/>
          <w:sz w:val="21"/>
        </w:rPr>
      </w:pPr>
    </w:p>
    <w:p w14:paraId="2D00EFBA">
      <w:pPr>
        <w:rPr>
          <w:rFonts w:ascii="Arial" w:hAnsi="Arial" w:eastAsia="Arial" w:cs="Arial"/>
          <w:sz w:val="21"/>
          <w:szCs w:val="21"/>
        </w:rPr>
        <w:sectPr>
          <w:footerReference r:id="rId14" w:type="default"/>
          <w:pgSz w:w="11906" w:h="16839"/>
          <w:pgMar w:top="1431" w:right="1114" w:bottom="1521" w:left="1568" w:header="0" w:footer="1156" w:gutter="0"/>
          <w:cols w:space="720" w:num="1"/>
        </w:sectPr>
      </w:pPr>
    </w:p>
    <w:p w14:paraId="226DE6F4">
      <w:pPr>
        <w:spacing w:line="305" w:lineRule="auto"/>
        <w:rPr>
          <w:rFonts w:ascii="Arial"/>
          <w:sz w:val="21"/>
        </w:rPr>
      </w:pPr>
    </w:p>
    <w:p w14:paraId="22220C9F">
      <w:pPr>
        <w:spacing w:line="306" w:lineRule="auto"/>
        <w:rPr>
          <w:rFonts w:ascii="Arial"/>
          <w:sz w:val="21"/>
        </w:rPr>
      </w:pPr>
    </w:p>
    <w:p w14:paraId="2C765C5B">
      <w:pPr>
        <w:pStyle w:val="2"/>
        <w:spacing w:before="101" w:line="222" w:lineRule="auto"/>
        <w:ind w:left="248"/>
      </w:pPr>
      <w:r>
        <w:rPr>
          <w:b/>
          <w:bCs/>
          <w:spacing w:val="-4"/>
        </w:rPr>
        <w:t>表</w:t>
      </w:r>
      <w:r>
        <w:rPr>
          <w:spacing w:val="-46"/>
        </w:rPr>
        <w:t xml:space="preserve"> </w:t>
      </w:r>
      <w:r>
        <w:rPr>
          <w:b/>
          <w:bCs/>
          <w:spacing w:val="-4"/>
        </w:rPr>
        <w:t>6</w:t>
      </w:r>
    </w:p>
    <w:p w14:paraId="7518B20D">
      <w:pPr>
        <w:pStyle w:val="2"/>
        <w:spacing w:before="43" w:line="218" w:lineRule="auto"/>
        <w:ind w:left="2414"/>
        <w:outlineLvl w:val="0"/>
      </w:pPr>
      <w:r>
        <w:rPr>
          <w:b/>
          <w:bCs/>
          <w:spacing w:val="5"/>
        </w:rPr>
        <w:t>一般公共预算基本支出情况表</w:t>
      </w:r>
    </w:p>
    <w:p w14:paraId="428F0263">
      <w:pPr>
        <w:pStyle w:val="2"/>
        <w:spacing w:before="39" w:line="212" w:lineRule="auto"/>
        <w:ind w:left="118"/>
        <w:outlineLvl w:val="0"/>
        <w:rPr>
          <w:sz w:val="24"/>
          <w:szCs w:val="24"/>
        </w:rPr>
      </w:pPr>
      <w:r>
        <w:rPr>
          <w:spacing w:val="-4"/>
          <w:sz w:val="24"/>
          <w:szCs w:val="24"/>
        </w:rPr>
        <w:t xml:space="preserve">编制单位：托克逊县技工学校                                  </w:t>
      </w:r>
      <w:r>
        <w:rPr>
          <w:spacing w:val="-5"/>
          <w:sz w:val="24"/>
          <w:szCs w:val="24"/>
        </w:rPr>
        <w:t xml:space="preserve">        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1CDB57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09CAFFB4">
            <w:pPr>
              <w:pStyle w:val="6"/>
              <w:spacing w:before="60" w:line="217" w:lineRule="auto"/>
              <w:ind w:left="1883"/>
              <w:rPr>
                <w:sz w:val="24"/>
                <w:szCs w:val="24"/>
              </w:rPr>
            </w:pPr>
            <w:r>
              <w:rPr>
                <w:b/>
                <w:bCs/>
                <w:spacing w:val="-9"/>
                <w:sz w:val="24"/>
                <w:szCs w:val="24"/>
              </w:rPr>
              <w:t>项目</w:t>
            </w:r>
          </w:p>
        </w:tc>
        <w:tc>
          <w:tcPr>
            <w:tcW w:w="5105" w:type="dxa"/>
            <w:gridSpan w:val="3"/>
            <w:vAlign w:val="top"/>
          </w:tcPr>
          <w:p w14:paraId="6569C972">
            <w:pPr>
              <w:pStyle w:val="6"/>
              <w:spacing w:before="60" w:line="213" w:lineRule="auto"/>
              <w:ind w:left="1373"/>
              <w:rPr>
                <w:sz w:val="24"/>
                <w:szCs w:val="24"/>
              </w:rPr>
            </w:pPr>
            <w:r>
              <w:rPr>
                <w:b/>
                <w:bCs/>
                <w:spacing w:val="-5"/>
                <w:sz w:val="24"/>
                <w:szCs w:val="24"/>
              </w:rPr>
              <w:t>一般公共预算基本支出</w:t>
            </w:r>
          </w:p>
        </w:tc>
      </w:tr>
      <w:tr w14:paraId="341B13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39EEEDB5">
            <w:pPr>
              <w:pStyle w:val="6"/>
              <w:spacing w:before="32" w:line="221" w:lineRule="auto"/>
              <w:ind w:left="155"/>
              <w:rPr>
                <w:sz w:val="20"/>
                <w:szCs w:val="20"/>
              </w:rPr>
            </w:pPr>
            <w:r>
              <w:rPr>
                <w:b/>
                <w:bCs/>
                <w:spacing w:val="5"/>
                <w:sz w:val="20"/>
                <w:szCs w:val="20"/>
              </w:rPr>
              <w:t>经济分类科</w:t>
            </w:r>
          </w:p>
          <w:p w14:paraId="49EC49B2">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2CA9EF73">
            <w:pPr>
              <w:spacing w:line="242" w:lineRule="auto"/>
              <w:rPr>
                <w:rFonts w:ascii="Arial"/>
                <w:sz w:val="21"/>
              </w:rPr>
            </w:pPr>
          </w:p>
          <w:p w14:paraId="00F1CA57">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40CCE8BE">
            <w:pPr>
              <w:spacing w:line="241" w:lineRule="auto"/>
              <w:rPr>
                <w:rFonts w:ascii="Arial"/>
                <w:sz w:val="21"/>
              </w:rPr>
            </w:pPr>
          </w:p>
          <w:p w14:paraId="64350439">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424DDB2B">
            <w:pPr>
              <w:spacing w:line="241" w:lineRule="auto"/>
              <w:rPr>
                <w:rFonts w:ascii="Arial"/>
                <w:sz w:val="21"/>
              </w:rPr>
            </w:pPr>
          </w:p>
          <w:p w14:paraId="44EF467A">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4D9E3E11">
            <w:pPr>
              <w:spacing w:line="241" w:lineRule="auto"/>
              <w:rPr>
                <w:rFonts w:ascii="Arial"/>
                <w:sz w:val="21"/>
              </w:rPr>
            </w:pPr>
          </w:p>
          <w:p w14:paraId="19CC97B0">
            <w:pPr>
              <w:pStyle w:val="6"/>
              <w:spacing w:before="65" w:line="222" w:lineRule="auto"/>
              <w:ind w:left="435"/>
              <w:rPr>
                <w:sz w:val="20"/>
                <w:szCs w:val="20"/>
              </w:rPr>
            </w:pPr>
            <w:r>
              <w:rPr>
                <w:b/>
                <w:bCs/>
                <w:spacing w:val="6"/>
                <w:sz w:val="20"/>
                <w:szCs w:val="20"/>
              </w:rPr>
              <w:t>公用经费</w:t>
            </w:r>
          </w:p>
        </w:tc>
      </w:tr>
      <w:tr w14:paraId="134FAA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30E62514">
            <w:pPr>
              <w:pStyle w:val="6"/>
              <w:spacing w:before="36" w:line="222" w:lineRule="auto"/>
              <w:ind w:left="124"/>
              <w:rPr>
                <w:sz w:val="19"/>
                <w:szCs w:val="19"/>
              </w:rPr>
            </w:pPr>
            <w:r>
              <w:rPr>
                <w:b/>
                <w:bCs/>
                <w:spacing w:val="-2"/>
                <w:sz w:val="19"/>
                <w:szCs w:val="19"/>
              </w:rPr>
              <w:t>类</w:t>
            </w:r>
          </w:p>
        </w:tc>
        <w:tc>
          <w:tcPr>
            <w:tcW w:w="577" w:type="dxa"/>
            <w:vAlign w:val="top"/>
          </w:tcPr>
          <w:p w14:paraId="76D200CE">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43830E45">
            <w:pPr>
              <w:rPr>
                <w:rFonts w:ascii="Arial"/>
                <w:sz w:val="21"/>
              </w:rPr>
            </w:pPr>
          </w:p>
        </w:tc>
        <w:tc>
          <w:tcPr>
            <w:tcW w:w="1700" w:type="dxa"/>
            <w:vMerge w:val="continue"/>
            <w:tcBorders>
              <w:top w:val="nil"/>
            </w:tcBorders>
            <w:vAlign w:val="top"/>
          </w:tcPr>
          <w:p w14:paraId="24CBE976">
            <w:pPr>
              <w:rPr>
                <w:rFonts w:ascii="Arial"/>
                <w:sz w:val="21"/>
              </w:rPr>
            </w:pPr>
          </w:p>
        </w:tc>
        <w:tc>
          <w:tcPr>
            <w:tcW w:w="1700" w:type="dxa"/>
            <w:vMerge w:val="continue"/>
            <w:tcBorders>
              <w:top w:val="nil"/>
            </w:tcBorders>
            <w:vAlign w:val="top"/>
          </w:tcPr>
          <w:p w14:paraId="4352A438">
            <w:pPr>
              <w:rPr>
                <w:rFonts w:ascii="Arial"/>
                <w:sz w:val="21"/>
              </w:rPr>
            </w:pPr>
          </w:p>
        </w:tc>
        <w:tc>
          <w:tcPr>
            <w:tcW w:w="1705" w:type="dxa"/>
            <w:vMerge w:val="continue"/>
            <w:tcBorders>
              <w:top w:val="nil"/>
            </w:tcBorders>
            <w:vAlign w:val="top"/>
          </w:tcPr>
          <w:p w14:paraId="6B71FAB6">
            <w:pPr>
              <w:rPr>
                <w:rFonts w:ascii="Arial"/>
                <w:sz w:val="21"/>
              </w:rPr>
            </w:pPr>
          </w:p>
        </w:tc>
      </w:tr>
      <w:tr w14:paraId="33A593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390340DD">
            <w:pPr>
              <w:pStyle w:val="6"/>
              <w:spacing w:before="87" w:line="242" w:lineRule="auto"/>
              <w:ind w:left="127"/>
            </w:pPr>
            <w:r>
              <w:rPr>
                <w:b/>
                <w:bCs/>
                <w:spacing w:val="-9"/>
              </w:rPr>
              <w:t>301</w:t>
            </w:r>
          </w:p>
        </w:tc>
        <w:tc>
          <w:tcPr>
            <w:tcW w:w="577" w:type="dxa"/>
            <w:vAlign w:val="top"/>
          </w:tcPr>
          <w:p w14:paraId="699B917C">
            <w:pPr>
              <w:rPr>
                <w:rFonts w:ascii="Arial"/>
                <w:sz w:val="21"/>
              </w:rPr>
            </w:pPr>
          </w:p>
        </w:tc>
        <w:tc>
          <w:tcPr>
            <w:tcW w:w="2889" w:type="dxa"/>
            <w:vAlign w:val="top"/>
          </w:tcPr>
          <w:p w14:paraId="19472153">
            <w:pPr>
              <w:pStyle w:val="6"/>
              <w:spacing w:before="87" w:line="213" w:lineRule="auto"/>
              <w:ind w:left="114"/>
            </w:pPr>
            <w:r>
              <w:rPr>
                <w:b/>
                <w:bCs/>
                <w:spacing w:val="-4"/>
              </w:rPr>
              <w:t>工资福利支出</w:t>
            </w:r>
          </w:p>
        </w:tc>
        <w:tc>
          <w:tcPr>
            <w:tcW w:w="1700" w:type="dxa"/>
            <w:vAlign w:val="top"/>
          </w:tcPr>
          <w:p w14:paraId="4761E20E">
            <w:pPr>
              <w:pStyle w:val="6"/>
              <w:spacing w:before="86"/>
              <w:ind w:left="1070"/>
            </w:pPr>
            <w:r>
              <w:rPr>
                <w:b/>
                <w:bCs/>
                <w:spacing w:val="-4"/>
              </w:rPr>
              <w:t>134.71</w:t>
            </w:r>
          </w:p>
        </w:tc>
        <w:tc>
          <w:tcPr>
            <w:tcW w:w="1700" w:type="dxa"/>
            <w:vAlign w:val="top"/>
          </w:tcPr>
          <w:p w14:paraId="26CFF0E9">
            <w:pPr>
              <w:pStyle w:val="6"/>
              <w:spacing w:before="86"/>
              <w:ind w:left="922"/>
            </w:pPr>
            <w:r>
              <w:rPr>
                <w:b/>
                <w:bCs/>
                <w:spacing w:val="-4"/>
              </w:rPr>
              <w:t>134.71</w:t>
            </w:r>
          </w:p>
        </w:tc>
        <w:tc>
          <w:tcPr>
            <w:tcW w:w="1705" w:type="dxa"/>
            <w:vAlign w:val="top"/>
          </w:tcPr>
          <w:p w14:paraId="6F0DD0D0">
            <w:pPr>
              <w:rPr>
                <w:rFonts w:ascii="Arial"/>
                <w:sz w:val="21"/>
              </w:rPr>
            </w:pPr>
          </w:p>
        </w:tc>
      </w:tr>
      <w:tr w14:paraId="099803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53D35FAB">
            <w:pPr>
              <w:pStyle w:val="6"/>
              <w:spacing w:before="88" w:line="242" w:lineRule="auto"/>
              <w:ind w:left="127"/>
            </w:pPr>
            <w:r>
              <w:rPr>
                <w:spacing w:val="-7"/>
              </w:rPr>
              <w:t>301</w:t>
            </w:r>
          </w:p>
        </w:tc>
        <w:tc>
          <w:tcPr>
            <w:tcW w:w="577" w:type="dxa"/>
            <w:vAlign w:val="top"/>
          </w:tcPr>
          <w:p w14:paraId="11C473D7">
            <w:pPr>
              <w:pStyle w:val="6"/>
              <w:spacing w:before="88" w:line="242" w:lineRule="auto"/>
              <w:ind w:left="123"/>
            </w:pPr>
            <w:r>
              <w:rPr>
                <w:spacing w:val="-10"/>
              </w:rPr>
              <w:t>01</w:t>
            </w:r>
          </w:p>
        </w:tc>
        <w:tc>
          <w:tcPr>
            <w:tcW w:w="2889" w:type="dxa"/>
            <w:vAlign w:val="top"/>
          </w:tcPr>
          <w:p w14:paraId="5E4B0A93">
            <w:pPr>
              <w:pStyle w:val="6"/>
              <w:spacing w:before="88" w:line="214" w:lineRule="auto"/>
              <w:ind w:left="107"/>
            </w:pPr>
            <w:r>
              <w:rPr>
                <w:spacing w:val="-2"/>
              </w:rPr>
              <w:t>基本工资</w:t>
            </w:r>
          </w:p>
        </w:tc>
        <w:tc>
          <w:tcPr>
            <w:tcW w:w="1700" w:type="dxa"/>
            <w:vAlign w:val="top"/>
          </w:tcPr>
          <w:p w14:paraId="43D21531">
            <w:pPr>
              <w:pStyle w:val="6"/>
              <w:spacing w:before="87"/>
              <w:ind w:left="1153"/>
            </w:pPr>
            <w:r>
              <w:rPr>
                <w:spacing w:val="-3"/>
              </w:rPr>
              <w:t>40.81</w:t>
            </w:r>
          </w:p>
        </w:tc>
        <w:tc>
          <w:tcPr>
            <w:tcW w:w="1700" w:type="dxa"/>
            <w:vAlign w:val="top"/>
          </w:tcPr>
          <w:p w14:paraId="4A8FEB5C">
            <w:pPr>
              <w:pStyle w:val="6"/>
              <w:spacing w:before="87"/>
              <w:ind w:left="1009"/>
            </w:pPr>
            <w:r>
              <w:rPr>
                <w:spacing w:val="-3"/>
              </w:rPr>
              <w:t>40.81</w:t>
            </w:r>
          </w:p>
        </w:tc>
        <w:tc>
          <w:tcPr>
            <w:tcW w:w="1705" w:type="dxa"/>
            <w:vAlign w:val="top"/>
          </w:tcPr>
          <w:p w14:paraId="691CFEDB">
            <w:pPr>
              <w:rPr>
                <w:rFonts w:ascii="Arial"/>
                <w:sz w:val="21"/>
              </w:rPr>
            </w:pPr>
          </w:p>
        </w:tc>
      </w:tr>
      <w:tr w14:paraId="5ACA91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47098FF3">
            <w:pPr>
              <w:pStyle w:val="6"/>
              <w:spacing w:before="89" w:line="242" w:lineRule="auto"/>
              <w:ind w:left="127"/>
            </w:pPr>
            <w:r>
              <w:rPr>
                <w:spacing w:val="-7"/>
              </w:rPr>
              <w:t>301</w:t>
            </w:r>
          </w:p>
        </w:tc>
        <w:tc>
          <w:tcPr>
            <w:tcW w:w="577" w:type="dxa"/>
            <w:vAlign w:val="top"/>
          </w:tcPr>
          <w:p w14:paraId="623E18A7">
            <w:pPr>
              <w:pStyle w:val="6"/>
              <w:spacing w:before="89" w:line="242" w:lineRule="auto"/>
              <w:ind w:left="123"/>
            </w:pPr>
            <w:r>
              <w:rPr>
                <w:spacing w:val="-10"/>
              </w:rPr>
              <w:t>02</w:t>
            </w:r>
          </w:p>
        </w:tc>
        <w:tc>
          <w:tcPr>
            <w:tcW w:w="2889" w:type="dxa"/>
            <w:vAlign w:val="top"/>
          </w:tcPr>
          <w:p w14:paraId="72ECBC68">
            <w:pPr>
              <w:pStyle w:val="6"/>
              <w:spacing w:before="88" w:line="214" w:lineRule="auto"/>
              <w:ind w:left="117"/>
            </w:pPr>
            <w:r>
              <w:rPr>
                <w:spacing w:val="-4"/>
              </w:rPr>
              <w:t>津贴补贴</w:t>
            </w:r>
          </w:p>
        </w:tc>
        <w:tc>
          <w:tcPr>
            <w:tcW w:w="1700" w:type="dxa"/>
            <w:vAlign w:val="top"/>
          </w:tcPr>
          <w:p w14:paraId="2A317579">
            <w:pPr>
              <w:pStyle w:val="6"/>
              <w:spacing w:before="88"/>
              <w:ind w:left="1158"/>
            </w:pPr>
            <w:r>
              <w:rPr>
                <w:spacing w:val="-4"/>
              </w:rPr>
              <w:t>18.49</w:t>
            </w:r>
          </w:p>
        </w:tc>
        <w:tc>
          <w:tcPr>
            <w:tcW w:w="1700" w:type="dxa"/>
            <w:vAlign w:val="top"/>
          </w:tcPr>
          <w:p w14:paraId="2ADF65F0">
            <w:pPr>
              <w:pStyle w:val="6"/>
              <w:spacing w:before="88"/>
              <w:ind w:left="1014"/>
            </w:pPr>
            <w:r>
              <w:rPr>
                <w:spacing w:val="-4"/>
              </w:rPr>
              <w:t>18.49</w:t>
            </w:r>
          </w:p>
        </w:tc>
        <w:tc>
          <w:tcPr>
            <w:tcW w:w="1705" w:type="dxa"/>
            <w:vAlign w:val="top"/>
          </w:tcPr>
          <w:p w14:paraId="0FCABD04">
            <w:pPr>
              <w:rPr>
                <w:rFonts w:ascii="Arial"/>
                <w:sz w:val="21"/>
              </w:rPr>
            </w:pPr>
          </w:p>
        </w:tc>
      </w:tr>
      <w:tr w14:paraId="438B72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5229265">
            <w:pPr>
              <w:pStyle w:val="6"/>
              <w:spacing w:before="90" w:line="242" w:lineRule="auto"/>
              <w:ind w:left="127"/>
            </w:pPr>
            <w:r>
              <w:rPr>
                <w:spacing w:val="-7"/>
              </w:rPr>
              <w:t>301</w:t>
            </w:r>
          </w:p>
        </w:tc>
        <w:tc>
          <w:tcPr>
            <w:tcW w:w="577" w:type="dxa"/>
            <w:vAlign w:val="top"/>
          </w:tcPr>
          <w:p w14:paraId="71D8A6DA">
            <w:pPr>
              <w:pStyle w:val="6"/>
              <w:spacing w:before="90" w:line="242" w:lineRule="auto"/>
              <w:ind w:left="123"/>
            </w:pPr>
            <w:r>
              <w:rPr>
                <w:spacing w:val="-10"/>
              </w:rPr>
              <w:t>03</w:t>
            </w:r>
          </w:p>
        </w:tc>
        <w:tc>
          <w:tcPr>
            <w:tcW w:w="2889" w:type="dxa"/>
            <w:vAlign w:val="top"/>
          </w:tcPr>
          <w:p w14:paraId="460C99EC">
            <w:pPr>
              <w:pStyle w:val="6"/>
              <w:spacing w:before="90" w:line="213" w:lineRule="auto"/>
              <w:ind w:left="121"/>
            </w:pPr>
            <w:r>
              <w:rPr>
                <w:spacing w:val="-10"/>
              </w:rPr>
              <w:t>奖金</w:t>
            </w:r>
          </w:p>
        </w:tc>
        <w:tc>
          <w:tcPr>
            <w:tcW w:w="1700" w:type="dxa"/>
            <w:vAlign w:val="top"/>
          </w:tcPr>
          <w:p w14:paraId="655DB83F">
            <w:pPr>
              <w:pStyle w:val="6"/>
              <w:spacing w:before="89"/>
              <w:ind w:left="1158"/>
            </w:pPr>
            <w:r>
              <w:rPr>
                <w:spacing w:val="-4"/>
              </w:rPr>
              <w:t>16.01</w:t>
            </w:r>
          </w:p>
        </w:tc>
        <w:tc>
          <w:tcPr>
            <w:tcW w:w="1700" w:type="dxa"/>
            <w:vAlign w:val="top"/>
          </w:tcPr>
          <w:p w14:paraId="33FF7363">
            <w:pPr>
              <w:pStyle w:val="6"/>
              <w:spacing w:before="89"/>
              <w:ind w:left="1014"/>
            </w:pPr>
            <w:r>
              <w:rPr>
                <w:spacing w:val="-4"/>
              </w:rPr>
              <w:t>16.01</w:t>
            </w:r>
          </w:p>
        </w:tc>
        <w:tc>
          <w:tcPr>
            <w:tcW w:w="1705" w:type="dxa"/>
            <w:vAlign w:val="top"/>
          </w:tcPr>
          <w:p w14:paraId="7F044601">
            <w:pPr>
              <w:rPr>
                <w:rFonts w:ascii="Arial"/>
                <w:sz w:val="21"/>
              </w:rPr>
            </w:pPr>
          </w:p>
        </w:tc>
      </w:tr>
      <w:tr w14:paraId="248480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3B34794">
            <w:pPr>
              <w:pStyle w:val="6"/>
              <w:spacing w:before="90" w:line="242" w:lineRule="auto"/>
              <w:ind w:left="127"/>
            </w:pPr>
            <w:r>
              <w:rPr>
                <w:spacing w:val="-7"/>
              </w:rPr>
              <w:t>301</w:t>
            </w:r>
          </w:p>
        </w:tc>
        <w:tc>
          <w:tcPr>
            <w:tcW w:w="577" w:type="dxa"/>
            <w:vAlign w:val="top"/>
          </w:tcPr>
          <w:p w14:paraId="06301ADA">
            <w:pPr>
              <w:pStyle w:val="6"/>
              <w:spacing w:before="90" w:line="242" w:lineRule="auto"/>
              <w:ind w:left="123"/>
            </w:pPr>
            <w:r>
              <w:rPr>
                <w:spacing w:val="-10"/>
              </w:rPr>
              <w:t>07</w:t>
            </w:r>
          </w:p>
        </w:tc>
        <w:tc>
          <w:tcPr>
            <w:tcW w:w="2889" w:type="dxa"/>
            <w:vAlign w:val="top"/>
          </w:tcPr>
          <w:p w14:paraId="407482DD">
            <w:pPr>
              <w:pStyle w:val="6"/>
              <w:spacing w:before="90" w:line="214" w:lineRule="auto"/>
              <w:ind w:left="115"/>
            </w:pPr>
            <w:r>
              <w:rPr>
                <w:spacing w:val="-4"/>
              </w:rPr>
              <w:t>绩效工资</w:t>
            </w:r>
          </w:p>
        </w:tc>
        <w:tc>
          <w:tcPr>
            <w:tcW w:w="1700" w:type="dxa"/>
            <w:vAlign w:val="top"/>
          </w:tcPr>
          <w:p w14:paraId="261DAF3F">
            <w:pPr>
              <w:pStyle w:val="6"/>
              <w:spacing w:before="89"/>
              <w:ind w:left="1158"/>
            </w:pPr>
            <w:r>
              <w:rPr>
                <w:spacing w:val="-4"/>
              </w:rPr>
              <w:t>19.60</w:t>
            </w:r>
          </w:p>
        </w:tc>
        <w:tc>
          <w:tcPr>
            <w:tcW w:w="1700" w:type="dxa"/>
            <w:vAlign w:val="top"/>
          </w:tcPr>
          <w:p w14:paraId="6104775C">
            <w:pPr>
              <w:pStyle w:val="6"/>
              <w:spacing w:before="89"/>
              <w:ind w:left="1014"/>
            </w:pPr>
            <w:r>
              <w:rPr>
                <w:spacing w:val="-4"/>
              </w:rPr>
              <w:t>19.60</w:t>
            </w:r>
          </w:p>
        </w:tc>
        <w:tc>
          <w:tcPr>
            <w:tcW w:w="1705" w:type="dxa"/>
            <w:vAlign w:val="top"/>
          </w:tcPr>
          <w:p w14:paraId="06312192">
            <w:pPr>
              <w:rPr>
                <w:rFonts w:ascii="Arial"/>
                <w:sz w:val="21"/>
              </w:rPr>
            </w:pPr>
          </w:p>
        </w:tc>
      </w:tr>
      <w:tr w14:paraId="6CE199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B34B33B">
            <w:pPr>
              <w:pStyle w:val="6"/>
              <w:spacing w:before="90" w:line="242" w:lineRule="auto"/>
              <w:ind w:left="127"/>
            </w:pPr>
            <w:r>
              <w:rPr>
                <w:spacing w:val="-7"/>
              </w:rPr>
              <w:t>301</w:t>
            </w:r>
          </w:p>
        </w:tc>
        <w:tc>
          <w:tcPr>
            <w:tcW w:w="577" w:type="dxa"/>
            <w:vAlign w:val="top"/>
          </w:tcPr>
          <w:p w14:paraId="5928D79A">
            <w:pPr>
              <w:pStyle w:val="6"/>
              <w:spacing w:before="90" w:line="242" w:lineRule="auto"/>
              <w:ind w:left="123"/>
            </w:pPr>
            <w:r>
              <w:rPr>
                <w:spacing w:val="-10"/>
              </w:rPr>
              <w:t>08</w:t>
            </w:r>
          </w:p>
        </w:tc>
        <w:tc>
          <w:tcPr>
            <w:tcW w:w="2889" w:type="dxa"/>
            <w:vAlign w:val="top"/>
          </w:tcPr>
          <w:p w14:paraId="5A60422E">
            <w:pPr>
              <w:pStyle w:val="6"/>
              <w:spacing w:before="89" w:line="214" w:lineRule="auto"/>
              <w:ind w:left="108"/>
            </w:pPr>
            <w:r>
              <w:rPr>
                <w:spacing w:val="-1"/>
              </w:rPr>
              <w:t>机关事业单位基本养老保险缴费</w:t>
            </w:r>
          </w:p>
        </w:tc>
        <w:tc>
          <w:tcPr>
            <w:tcW w:w="1700" w:type="dxa"/>
            <w:vAlign w:val="top"/>
          </w:tcPr>
          <w:p w14:paraId="3D4F969C">
            <w:pPr>
              <w:pStyle w:val="6"/>
              <w:spacing w:before="89"/>
              <w:ind w:left="1158"/>
            </w:pPr>
            <w:r>
              <w:rPr>
                <w:spacing w:val="-4"/>
              </w:rPr>
              <w:t>14.48</w:t>
            </w:r>
          </w:p>
        </w:tc>
        <w:tc>
          <w:tcPr>
            <w:tcW w:w="1700" w:type="dxa"/>
            <w:vAlign w:val="top"/>
          </w:tcPr>
          <w:p w14:paraId="6E8DF1C0">
            <w:pPr>
              <w:pStyle w:val="6"/>
              <w:spacing w:before="89"/>
              <w:ind w:left="1014"/>
            </w:pPr>
            <w:r>
              <w:rPr>
                <w:spacing w:val="-4"/>
              </w:rPr>
              <w:t>14.48</w:t>
            </w:r>
          </w:p>
        </w:tc>
        <w:tc>
          <w:tcPr>
            <w:tcW w:w="1705" w:type="dxa"/>
            <w:vAlign w:val="top"/>
          </w:tcPr>
          <w:p w14:paraId="07BCA79A">
            <w:pPr>
              <w:rPr>
                <w:rFonts w:ascii="Arial"/>
                <w:sz w:val="21"/>
              </w:rPr>
            </w:pPr>
          </w:p>
        </w:tc>
      </w:tr>
      <w:tr w14:paraId="0413AB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020356D">
            <w:pPr>
              <w:pStyle w:val="6"/>
              <w:spacing w:before="90" w:line="242" w:lineRule="auto"/>
              <w:ind w:left="127"/>
            </w:pPr>
            <w:r>
              <w:rPr>
                <w:spacing w:val="-7"/>
              </w:rPr>
              <w:t>301</w:t>
            </w:r>
          </w:p>
        </w:tc>
        <w:tc>
          <w:tcPr>
            <w:tcW w:w="577" w:type="dxa"/>
            <w:vAlign w:val="top"/>
          </w:tcPr>
          <w:p w14:paraId="160D4EC6">
            <w:pPr>
              <w:pStyle w:val="6"/>
              <w:spacing w:before="90" w:line="242" w:lineRule="auto"/>
              <w:ind w:left="123"/>
            </w:pPr>
            <w:r>
              <w:rPr>
                <w:spacing w:val="-10"/>
              </w:rPr>
              <w:t>09</w:t>
            </w:r>
          </w:p>
        </w:tc>
        <w:tc>
          <w:tcPr>
            <w:tcW w:w="2889" w:type="dxa"/>
            <w:vAlign w:val="top"/>
          </w:tcPr>
          <w:p w14:paraId="41A6E413">
            <w:pPr>
              <w:pStyle w:val="6"/>
              <w:spacing w:before="89" w:line="214" w:lineRule="auto"/>
              <w:ind w:left="117"/>
            </w:pPr>
            <w:r>
              <w:rPr>
                <w:spacing w:val="-3"/>
              </w:rPr>
              <w:t>职业年金缴费</w:t>
            </w:r>
          </w:p>
        </w:tc>
        <w:tc>
          <w:tcPr>
            <w:tcW w:w="1700" w:type="dxa"/>
            <w:vAlign w:val="top"/>
          </w:tcPr>
          <w:p w14:paraId="307945A9">
            <w:pPr>
              <w:pStyle w:val="6"/>
              <w:spacing w:before="89"/>
              <w:ind w:left="1247"/>
            </w:pPr>
            <w:r>
              <w:rPr>
                <w:spacing w:val="-4"/>
              </w:rPr>
              <w:t>7.24</w:t>
            </w:r>
          </w:p>
        </w:tc>
        <w:tc>
          <w:tcPr>
            <w:tcW w:w="1700" w:type="dxa"/>
            <w:vAlign w:val="top"/>
          </w:tcPr>
          <w:p w14:paraId="3A796A3F">
            <w:pPr>
              <w:pStyle w:val="6"/>
              <w:spacing w:before="89"/>
              <w:ind w:left="1100"/>
            </w:pPr>
            <w:r>
              <w:rPr>
                <w:spacing w:val="-4"/>
              </w:rPr>
              <w:t>7.24</w:t>
            </w:r>
          </w:p>
        </w:tc>
        <w:tc>
          <w:tcPr>
            <w:tcW w:w="1705" w:type="dxa"/>
            <w:vAlign w:val="top"/>
          </w:tcPr>
          <w:p w14:paraId="1265F3CE">
            <w:pPr>
              <w:rPr>
                <w:rFonts w:ascii="Arial"/>
                <w:sz w:val="21"/>
              </w:rPr>
            </w:pPr>
          </w:p>
        </w:tc>
      </w:tr>
      <w:tr w14:paraId="7F5B23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1C1593F">
            <w:pPr>
              <w:pStyle w:val="6"/>
              <w:spacing w:before="90" w:line="242" w:lineRule="auto"/>
              <w:ind w:left="127"/>
            </w:pPr>
            <w:r>
              <w:rPr>
                <w:spacing w:val="-7"/>
              </w:rPr>
              <w:t>301</w:t>
            </w:r>
          </w:p>
        </w:tc>
        <w:tc>
          <w:tcPr>
            <w:tcW w:w="577" w:type="dxa"/>
            <w:vAlign w:val="top"/>
          </w:tcPr>
          <w:p w14:paraId="5C826A46">
            <w:pPr>
              <w:pStyle w:val="6"/>
              <w:spacing w:before="90" w:line="242" w:lineRule="auto"/>
              <w:ind w:left="122"/>
            </w:pPr>
            <w:r>
              <w:rPr>
                <w:spacing w:val="-9"/>
              </w:rPr>
              <w:t>10</w:t>
            </w:r>
          </w:p>
        </w:tc>
        <w:tc>
          <w:tcPr>
            <w:tcW w:w="2889" w:type="dxa"/>
            <w:vAlign w:val="top"/>
          </w:tcPr>
          <w:p w14:paraId="3F24FE07">
            <w:pPr>
              <w:pStyle w:val="6"/>
              <w:spacing w:before="89" w:line="214" w:lineRule="auto"/>
              <w:ind w:left="117"/>
            </w:pPr>
            <w:r>
              <w:rPr>
                <w:spacing w:val="-2"/>
              </w:rPr>
              <w:t>职工基本医疗保险缴费</w:t>
            </w:r>
          </w:p>
        </w:tc>
        <w:tc>
          <w:tcPr>
            <w:tcW w:w="1700" w:type="dxa"/>
            <w:vAlign w:val="top"/>
          </w:tcPr>
          <w:p w14:paraId="2D7D5763">
            <w:pPr>
              <w:pStyle w:val="6"/>
              <w:spacing w:before="89"/>
              <w:ind w:left="1247"/>
            </w:pPr>
            <w:r>
              <w:rPr>
                <w:spacing w:val="-4"/>
              </w:rPr>
              <w:t>6.13</w:t>
            </w:r>
          </w:p>
        </w:tc>
        <w:tc>
          <w:tcPr>
            <w:tcW w:w="1700" w:type="dxa"/>
            <w:vAlign w:val="top"/>
          </w:tcPr>
          <w:p w14:paraId="2BD2D4F2">
            <w:pPr>
              <w:pStyle w:val="6"/>
              <w:spacing w:before="89"/>
              <w:ind w:left="1100"/>
            </w:pPr>
            <w:r>
              <w:rPr>
                <w:spacing w:val="-4"/>
              </w:rPr>
              <w:t>6.13</w:t>
            </w:r>
          </w:p>
        </w:tc>
        <w:tc>
          <w:tcPr>
            <w:tcW w:w="1705" w:type="dxa"/>
            <w:vAlign w:val="top"/>
          </w:tcPr>
          <w:p w14:paraId="3A32A1EC">
            <w:pPr>
              <w:rPr>
                <w:rFonts w:ascii="Arial"/>
                <w:sz w:val="21"/>
              </w:rPr>
            </w:pPr>
          </w:p>
        </w:tc>
      </w:tr>
      <w:tr w14:paraId="6FE689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2FE6E3D">
            <w:pPr>
              <w:pStyle w:val="6"/>
              <w:spacing w:before="90" w:line="242" w:lineRule="auto"/>
              <w:ind w:left="127"/>
            </w:pPr>
            <w:r>
              <w:rPr>
                <w:spacing w:val="-7"/>
              </w:rPr>
              <w:t>301</w:t>
            </w:r>
          </w:p>
        </w:tc>
        <w:tc>
          <w:tcPr>
            <w:tcW w:w="577" w:type="dxa"/>
            <w:vAlign w:val="top"/>
          </w:tcPr>
          <w:p w14:paraId="463498F3">
            <w:pPr>
              <w:pStyle w:val="6"/>
              <w:spacing w:before="90" w:line="239" w:lineRule="exact"/>
              <w:ind w:left="122"/>
            </w:pPr>
            <w:r>
              <w:rPr>
                <w:spacing w:val="-9"/>
              </w:rPr>
              <w:t>12</w:t>
            </w:r>
          </w:p>
        </w:tc>
        <w:tc>
          <w:tcPr>
            <w:tcW w:w="2889" w:type="dxa"/>
            <w:vAlign w:val="top"/>
          </w:tcPr>
          <w:p w14:paraId="1CCAB24E">
            <w:pPr>
              <w:pStyle w:val="6"/>
              <w:spacing w:before="89" w:line="214" w:lineRule="auto"/>
              <w:ind w:left="110"/>
            </w:pPr>
            <w:r>
              <w:rPr>
                <w:spacing w:val="-1"/>
              </w:rPr>
              <w:t>其他社会保障缴费</w:t>
            </w:r>
          </w:p>
        </w:tc>
        <w:tc>
          <w:tcPr>
            <w:tcW w:w="1700" w:type="dxa"/>
            <w:vAlign w:val="top"/>
          </w:tcPr>
          <w:p w14:paraId="3B9D09A7">
            <w:pPr>
              <w:pStyle w:val="6"/>
              <w:spacing w:before="89"/>
              <w:ind w:left="1251"/>
            </w:pPr>
            <w:r>
              <w:rPr>
                <w:spacing w:val="-5"/>
              </w:rPr>
              <w:t>0.63</w:t>
            </w:r>
          </w:p>
        </w:tc>
        <w:tc>
          <w:tcPr>
            <w:tcW w:w="1700" w:type="dxa"/>
            <w:vAlign w:val="top"/>
          </w:tcPr>
          <w:p w14:paraId="7E95F070">
            <w:pPr>
              <w:pStyle w:val="6"/>
              <w:spacing w:before="89"/>
              <w:ind w:left="1104"/>
            </w:pPr>
            <w:r>
              <w:rPr>
                <w:spacing w:val="-5"/>
              </w:rPr>
              <w:t>0.63</w:t>
            </w:r>
          </w:p>
        </w:tc>
        <w:tc>
          <w:tcPr>
            <w:tcW w:w="1705" w:type="dxa"/>
            <w:vAlign w:val="top"/>
          </w:tcPr>
          <w:p w14:paraId="54BD5CBF">
            <w:pPr>
              <w:rPr>
                <w:rFonts w:ascii="Arial"/>
                <w:sz w:val="21"/>
              </w:rPr>
            </w:pPr>
          </w:p>
        </w:tc>
      </w:tr>
      <w:tr w14:paraId="0A2926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C63379F">
            <w:pPr>
              <w:pStyle w:val="6"/>
              <w:spacing w:before="90" w:line="242" w:lineRule="auto"/>
              <w:ind w:left="127"/>
            </w:pPr>
            <w:r>
              <w:rPr>
                <w:spacing w:val="-7"/>
              </w:rPr>
              <w:t>301</w:t>
            </w:r>
          </w:p>
        </w:tc>
        <w:tc>
          <w:tcPr>
            <w:tcW w:w="577" w:type="dxa"/>
            <w:vAlign w:val="top"/>
          </w:tcPr>
          <w:p w14:paraId="415665C6">
            <w:pPr>
              <w:pStyle w:val="6"/>
              <w:spacing w:before="90" w:line="242" w:lineRule="auto"/>
              <w:ind w:left="122"/>
            </w:pPr>
            <w:r>
              <w:rPr>
                <w:spacing w:val="-9"/>
              </w:rPr>
              <w:t>13</w:t>
            </w:r>
          </w:p>
        </w:tc>
        <w:tc>
          <w:tcPr>
            <w:tcW w:w="2889" w:type="dxa"/>
            <w:vAlign w:val="top"/>
          </w:tcPr>
          <w:p w14:paraId="436D61F6">
            <w:pPr>
              <w:pStyle w:val="6"/>
              <w:spacing w:before="89" w:line="216" w:lineRule="auto"/>
              <w:ind w:left="113"/>
            </w:pPr>
            <w:r>
              <w:rPr>
                <w:spacing w:val="-3"/>
              </w:rPr>
              <w:t>住房公积金</w:t>
            </w:r>
          </w:p>
        </w:tc>
        <w:tc>
          <w:tcPr>
            <w:tcW w:w="1700" w:type="dxa"/>
            <w:vAlign w:val="top"/>
          </w:tcPr>
          <w:p w14:paraId="6415A266">
            <w:pPr>
              <w:pStyle w:val="6"/>
              <w:spacing w:before="89"/>
              <w:ind w:left="1158"/>
            </w:pPr>
            <w:r>
              <w:rPr>
                <w:spacing w:val="-4"/>
              </w:rPr>
              <w:t>11.32</w:t>
            </w:r>
          </w:p>
        </w:tc>
        <w:tc>
          <w:tcPr>
            <w:tcW w:w="1700" w:type="dxa"/>
            <w:vAlign w:val="top"/>
          </w:tcPr>
          <w:p w14:paraId="3027BD63">
            <w:pPr>
              <w:pStyle w:val="6"/>
              <w:spacing w:before="89"/>
              <w:ind w:left="1014"/>
            </w:pPr>
            <w:r>
              <w:rPr>
                <w:spacing w:val="-4"/>
              </w:rPr>
              <w:t>11.32</w:t>
            </w:r>
          </w:p>
        </w:tc>
        <w:tc>
          <w:tcPr>
            <w:tcW w:w="1705" w:type="dxa"/>
            <w:vAlign w:val="top"/>
          </w:tcPr>
          <w:p w14:paraId="03A3599C">
            <w:pPr>
              <w:rPr>
                <w:rFonts w:ascii="Arial"/>
                <w:sz w:val="21"/>
              </w:rPr>
            </w:pPr>
          </w:p>
        </w:tc>
      </w:tr>
      <w:tr w14:paraId="312EC9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5F639EB">
            <w:pPr>
              <w:pStyle w:val="6"/>
              <w:spacing w:before="90" w:line="242" w:lineRule="auto"/>
              <w:ind w:left="127"/>
            </w:pPr>
            <w:r>
              <w:rPr>
                <w:b/>
                <w:bCs/>
                <w:spacing w:val="-9"/>
              </w:rPr>
              <w:t>302</w:t>
            </w:r>
          </w:p>
        </w:tc>
        <w:tc>
          <w:tcPr>
            <w:tcW w:w="577" w:type="dxa"/>
            <w:vAlign w:val="top"/>
          </w:tcPr>
          <w:p w14:paraId="1857B829">
            <w:pPr>
              <w:rPr>
                <w:rFonts w:ascii="Arial"/>
                <w:sz w:val="21"/>
              </w:rPr>
            </w:pPr>
          </w:p>
        </w:tc>
        <w:tc>
          <w:tcPr>
            <w:tcW w:w="2889" w:type="dxa"/>
            <w:vAlign w:val="top"/>
          </w:tcPr>
          <w:p w14:paraId="3E96483E">
            <w:pPr>
              <w:pStyle w:val="6"/>
              <w:spacing w:before="90" w:line="213" w:lineRule="auto"/>
              <w:ind w:left="117"/>
            </w:pPr>
            <w:r>
              <w:rPr>
                <w:b/>
                <w:bCs/>
                <w:spacing w:val="-4"/>
              </w:rPr>
              <w:t>商品和服务支出</w:t>
            </w:r>
          </w:p>
        </w:tc>
        <w:tc>
          <w:tcPr>
            <w:tcW w:w="1700" w:type="dxa"/>
            <w:vAlign w:val="top"/>
          </w:tcPr>
          <w:p w14:paraId="596A46F0">
            <w:pPr>
              <w:pStyle w:val="6"/>
              <w:spacing w:before="89"/>
              <w:ind w:left="1247"/>
            </w:pPr>
            <w:r>
              <w:rPr>
                <w:b/>
                <w:bCs/>
                <w:spacing w:val="-5"/>
              </w:rPr>
              <w:t>9.95</w:t>
            </w:r>
          </w:p>
        </w:tc>
        <w:tc>
          <w:tcPr>
            <w:tcW w:w="1700" w:type="dxa"/>
            <w:vAlign w:val="top"/>
          </w:tcPr>
          <w:p w14:paraId="40E52A62">
            <w:pPr>
              <w:rPr>
                <w:rFonts w:ascii="Arial"/>
                <w:sz w:val="21"/>
              </w:rPr>
            </w:pPr>
          </w:p>
        </w:tc>
        <w:tc>
          <w:tcPr>
            <w:tcW w:w="1705" w:type="dxa"/>
            <w:vAlign w:val="top"/>
          </w:tcPr>
          <w:p w14:paraId="186C7AF5">
            <w:pPr>
              <w:pStyle w:val="6"/>
              <w:spacing w:before="89"/>
              <w:ind w:left="1248"/>
            </w:pPr>
            <w:r>
              <w:rPr>
                <w:b/>
                <w:bCs/>
                <w:spacing w:val="-5"/>
              </w:rPr>
              <w:t>9.95</w:t>
            </w:r>
          </w:p>
        </w:tc>
      </w:tr>
      <w:tr w14:paraId="071772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5A31D61">
            <w:pPr>
              <w:pStyle w:val="6"/>
              <w:spacing w:before="90" w:line="242" w:lineRule="auto"/>
              <w:ind w:left="127"/>
            </w:pPr>
            <w:r>
              <w:rPr>
                <w:spacing w:val="-7"/>
              </w:rPr>
              <w:t>302</w:t>
            </w:r>
          </w:p>
        </w:tc>
        <w:tc>
          <w:tcPr>
            <w:tcW w:w="577" w:type="dxa"/>
            <w:vAlign w:val="top"/>
          </w:tcPr>
          <w:p w14:paraId="4DF84FAE">
            <w:pPr>
              <w:pStyle w:val="6"/>
              <w:spacing w:before="90" w:line="242" w:lineRule="auto"/>
              <w:ind w:left="123"/>
            </w:pPr>
            <w:r>
              <w:rPr>
                <w:spacing w:val="-10"/>
              </w:rPr>
              <w:t>01</w:t>
            </w:r>
          </w:p>
        </w:tc>
        <w:tc>
          <w:tcPr>
            <w:tcW w:w="2889" w:type="dxa"/>
            <w:vAlign w:val="top"/>
          </w:tcPr>
          <w:p w14:paraId="08ED768B">
            <w:pPr>
              <w:pStyle w:val="6"/>
              <w:spacing w:before="89" w:line="214" w:lineRule="auto"/>
              <w:ind w:left="117"/>
            </w:pPr>
            <w:r>
              <w:rPr>
                <w:spacing w:val="-5"/>
              </w:rPr>
              <w:t>办公费</w:t>
            </w:r>
          </w:p>
        </w:tc>
        <w:tc>
          <w:tcPr>
            <w:tcW w:w="1700" w:type="dxa"/>
            <w:vAlign w:val="top"/>
          </w:tcPr>
          <w:p w14:paraId="05EA754A">
            <w:pPr>
              <w:pStyle w:val="6"/>
              <w:spacing w:before="89"/>
              <w:ind w:left="1251"/>
            </w:pPr>
            <w:r>
              <w:rPr>
                <w:spacing w:val="-5"/>
              </w:rPr>
              <w:t>0.95</w:t>
            </w:r>
          </w:p>
        </w:tc>
        <w:tc>
          <w:tcPr>
            <w:tcW w:w="1700" w:type="dxa"/>
            <w:vAlign w:val="top"/>
          </w:tcPr>
          <w:p w14:paraId="5C58FD8D">
            <w:pPr>
              <w:rPr>
                <w:rFonts w:ascii="Arial"/>
                <w:sz w:val="21"/>
              </w:rPr>
            </w:pPr>
          </w:p>
        </w:tc>
        <w:tc>
          <w:tcPr>
            <w:tcW w:w="1705" w:type="dxa"/>
            <w:vAlign w:val="top"/>
          </w:tcPr>
          <w:p w14:paraId="5312C2C9">
            <w:pPr>
              <w:pStyle w:val="6"/>
              <w:spacing w:before="89"/>
              <w:ind w:left="1252"/>
            </w:pPr>
            <w:r>
              <w:rPr>
                <w:spacing w:val="-5"/>
              </w:rPr>
              <w:t>0.95</w:t>
            </w:r>
          </w:p>
        </w:tc>
      </w:tr>
      <w:tr w14:paraId="42BFFF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20C06E0">
            <w:pPr>
              <w:pStyle w:val="6"/>
              <w:spacing w:before="90" w:line="242" w:lineRule="auto"/>
              <w:ind w:left="127"/>
            </w:pPr>
            <w:r>
              <w:rPr>
                <w:spacing w:val="-7"/>
              </w:rPr>
              <w:t>302</w:t>
            </w:r>
          </w:p>
        </w:tc>
        <w:tc>
          <w:tcPr>
            <w:tcW w:w="577" w:type="dxa"/>
            <w:vAlign w:val="top"/>
          </w:tcPr>
          <w:p w14:paraId="0F2166D2">
            <w:pPr>
              <w:pStyle w:val="6"/>
              <w:spacing w:before="90" w:line="242" w:lineRule="auto"/>
              <w:ind w:left="123"/>
            </w:pPr>
            <w:r>
              <w:rPr>
                <w:spacing w:val="-10"/>
              </w:rPr>
              <w:t>05</w:t>
            </w:r>
          </w:p>
        </w:tc>
        <w:tc>
          <w:tcPr>
            <w:tcW w:w="2889" w:type="dxa"/>
            <w:vAlign w:val="top"/>
          </w:tcPr>
          <w:p w14:paraId="0DC5F94E">
            <w:pPr>
              <w:pStyle w:val="6"/>
              <w:spacing w:before="89" w:line="214" w:lineRule="auto"/>
              <w:ind w:left="109"/>
            </w:pPr>
            <w:r>
              <w:rPr>
                <w:spacing w:val="-4"/>
              </w:rPr>
              <w:t>水费</w:t>
            </w:r>
          </w:p>
        </w:tc>
        <w:tc>
          <w:tcPr>
            <w:tcW w:w="1700" w:type="dxa"/>
            <w:vAlign w:val="top"/>
          </w:tcPr>
          <w:p w14:paraId="41FBF9DF">
            <w:pPr>
              <w:pStyle w:val="6"/>
              <w:spacing w:before="89"/>
              <w:ind w:left="1251"/>
            </w:pPr>
            <w:r>
              <w:rPr>
                <w:spacing w:val="-5"/>
              </w:rPr>
              <w:t>0.10</w:t>
            </w:r>
          </w:p>
        </w:tc>
        <w:tc>
          <w:tcPr>
            <w:tcW w:w="1700" w:type="dxa"/>
            <w:vAlign w:val="top"/>
          </w:tcPr>
          <w:p w14:paraId="67C6FCC3">
            <w:pPr>
              <w:rPr>
                <w:rFonts w:ascii="Arial"/>
                <w:sz w:val="21"/>
              </w:rPr>
            </w:pPr>
          </w:p>
        </w:tc>
        <w:tc>
          <w:tcPr>
            <w:tcW w:w="1705" w:type="dxa"/>
            <w:vAlign w:val="top"/>
          </w:tcPr>
          <w:p w14:paraId="096AEB69">
            <w:pPr>
              <w:pStyle w:val="6"/>
              <w:spacing w:before="89"/>
              <w:ind w:left="1252"/>
            </w:pPr>
            <w:r>
              <w:rPr>
                <w:spacing w:val="-5"/>
              </w:rPr>
              <w:t>0.10</w:t>
            </w:r>
          </w:p>
        </w:tc>
      </w:tr>
      <w:tr w14:paraId="32BE30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B4FF39F">
            <w:pPr>
              <w:pStyle w:val="6"/>
              <w:spacing w:before="90" w:line="242" w:lineRule="auto"/>
              <w:ind w:left="127"/>
            </w:pPr>
            <w:r>
              <w:rPr>
                <w:spacing w:val="-7"/>
              </w:rPr>
              <w:t>302</w:t>
            </w:r>
          </w:p>
        </w:tc>
        <w:tc>
          <w:tcPr>
            <w:tcW w:w="577" w:type="dxa"/>
            <w:vAlign w:val="top"/>
          </w:tcPr>
          <w:p w14:paraId="511676CD">
            <w:pPr>
              <w:pStyle w:val="6"/>
              <w:spacing w:before="90" w:line="242" w:lineRule="auto"/>
              <w:ind w:left="123"/>
            </w:pPr>
            <w:r>
              <w:rPr>
                <w:spacing w:val="-10"/>
              </w:rPr>
              <w:t>06</w:t>
            </w:r>
          </w:p>
        </w:tc>
        <w:tc>
          <w:tcPr>
            <w:tcW w:w="2889" w:type="dxa"/>
            <w:vAlign w:val="top"/>
          </w:tcPr>
          <w:p w14:paraId="6E27B892">
            <w:pPr>
              <w:pStyle w:val="6"/>
              <w:spacing w:before="89" w:line="214" w:lineRule="auto"/>
              <w:ind w:left="131"/>
            </w:pPr>
            <w:r>
              <w:rPr>
                <w:spacing w:val="-15"/>
              </w:rPr>
              <w:t>电费</w:t>
            </w:r>
          </w:p>
        </w:tc>
        <w:tc>
          <w:tcPr>
            <w:tcW w:w="1700" w:type="dxa"/>
            <w:vAlign w:val="top"/>
          </w:tcPr>
          <w:p w14:paraId="28F82729">
            <w:pPr>
              <w:pStyle w:val="6"/>
              <w:spacing w:before="89"/>
              <w:ind w:left="1251"/>
            </w:pPr>
            <w:r>
              <w:rPr>
                <w:spacing w:val="-5"/>
              </w:rPr>
              <w:t>0.20</w:t>
            </w:r>
          </w:p>
        </w:tc>
        <w:tc>
          <w:tcPr>
            <w:tcW w:w="1700" w:type="dxa"/>
            <w:vAlign w:val="top"/>
          </w:tcPr>
          <w:p w14:paraId="0C8B5326">
            <w:pPr>
              <w:rPr>
                <w:rFonts w:ascii="Arial"/>
                <w:sz w:val="21"/>
              </w:rPr>
            </w:pPr>
          </w:p>
        </w:tc>
        <w:tc>
          <w:tcPr>
            <w:tcW w:w="1705" w:type="dxa"/>
            <w:vAlign w:val="top"/>
          </w:tcPr>
          <w:p w14:paraId="0441A4CE">
            <w:pPr>
              <w:pStyle w:val="6"/>
              <w:spacing w:before="89"/>
              <w:ind w:left="1252"/>
            </w:pPr>
            <w:r>
              <w:rPr>
                <w:spacing w:val="-5"/>
              </w:rPr>
              <w:t>0.20</w:t>
            </w:r>
          </w:p>
        </w:tc>
      </w:tr>
      <w:tr w14:paraId="4EEC59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4E11168">
            <w:pPr>
              <w:pStyle w:val="6"/>
              <w:spacing w:before="90" w:line="242" w:lineRule="auto"/>
              <w:ind w:left="127"/>
            </w:pPr>
            <w:r>
              <w:rPr>
                <w:spacing w:val="-7"/>
              </w:rPr>
              <w:t>302</w:t>
            </w:r>
          </w:p>
        </w:tc>
        <w:tc>
          <w:tcPr>
            <w:tcW w:w="577" w:type="dxa"/>
            <w:vAlign w:val="top"/>
          </w:tcPr>
          <w:p w14:paraId="1CC03FCF">
            <w:pPr>
              <w:pStyle w:val="6"/>
              <w:spacing w:before="90" w:line="242" w:lineRule="auto"/>
              <w:ind w:left="123"/>
            </w:pPr>
            <w:r>
              <w:rPr>
                <w:spacing w:val="-10"/>
              </w:rPr>
              <w:t>07</w:t>
            </w:r>
          </w:p>
        </w:tc>
        <w:tc>
          <w:tcPr>
            <w:tcW w:w="2889" w:type="dxa"/>
            <w:vAlign w:val="top"/>
          </w:tcPr>
          <w:p w14:paraId="1306BF80">
            <w:pPr>
              <w:pStyle w:val="6"/>
              <w:spacing w:before="89" w:line="214" w:lineRule="auto"/>
              <w:ind w:left="117"/>
            </w:pPr>
            <w:r>
              <w:rPr>
                <w:spacing w:val="-5"/>
              </w:rPr>
              <w:t>邮电费</w:t>
            </w:r>
          </w:p>
        </w:tc>
        <w:tc>
          <w:tcPr>
            <w:tcW w:w="1700" w:type="dxa"/>
            <w:vAlign w:val="top"/>
          </w:tcPr>
          <w:p w14:paraId="781FDBB9">
            <w:pPr>
              <w:pStyle w:val="6"/>
              <w:spacing w:before="89"/>
              <w:ind w:left="1251"/>
            </w:pPr>
            <w:r>
              <w:rPr>
                <w:spacing w:val="-5"/>
              </w:rPr>
              <w:t>0.10</w:t>
            </w:r>
          </w:p>
        </w:tc>
        <w:tc>
          <w:tcPr>
            <w:tcW w:w="1700" w:type="dxa"/>
            <w:vAlign w:val="top"/>
          </w:tcPr>
          <w:p w14:paraId="151E0C3A">
            <w:pPr>
              <w:rPr>
                <w:rFonts w:ascii="Arial"/>
                <w:sz w:val="21"/>
              </w:rPr>
            </w:pPr>
          </w:p>
        </w:tc>
        <w:tc>
          <w:tcPr>
            <w:tcW w:w="1705" w:type="dxa"/>
            <w:vAlign w:val="top"/>
          </w:tcPr>
          <w:p w14:paraId="0E698B84">
            <w:pPr>
              <w:pStyle w:val="6"/>
              <w:spacing w:before="89"/>
              <w:ind w:left="1252"/>
            </w:pPr>
            <w:r>
              <w:rPr>
                <w:spacing w:val="-5"/>
              </w:rPr>
              <w:t>0.10</w:t>
            </w:r>
          </w:p>
        </w:tc>
      </w:tr>
      <w:tr w14:paraId="22AD4D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CFDC2CC">
            <w:pPr>
              <w:pStyle w:val="6"/>
              <w:spacing w:before="90" w:line="242" w:lineRule="auto"/>
              <w:ind w:left="127"/>
            </w:pPr>
            <w:r>
              <w:rPr>
                <w:spacing w:val="-7"/>
              </w:rPr>
              <w:t>302</w:t>
            </w:r>
          </w:p>
        </w:tc>
        <w:tc>
          <w:tcPr>
            <w:tcW w:w="577" w:type="dxa"/>
            <w:vAlign w:val="top"/>
          </w:tcPr>
          <w:p w14:paraId="31BB7B6D">
            <w:pPr>
              <w:pStyle w:val="6"/>
              <w:spacing w:before="90" w:line="239" w:lineRule="exact"/>
              <w:ind w:left="122"/>
            </w:pPr>
            <w:r>
              <w:rPr>
                <w:spacing w:val="-9"/>
              </w:rPr>
              <w:t>11</w:t>
            </w:r>
          </w:p>
        </w:tc>
        <w:tc>
          <w:tcPr>
            <w:tcW w:w="2889" w:type="dxa"/>
            <w:vAlign w:val="top"/>
          </w:tcPr>
          <w:p w14:paraId="5D4C557D">
            <w:pPr>
              <w:pStyle w:val="6"/>
              <w:spacing w:before="89" w:line="214" w:lineRule="auto"/>
              <w:ind w:left="115"/>
            </w:pPr>
            <w:r>
              <w:rPr>
                <w:spacing w:val="-5"/>
              </w:rPr>
              <w:t>差旅费</w:t>
            </w:r>
          </w:p>
        </w:tc>
        <w:tc>
          <w:tcPr>
            <w:tcW w:w="1700" w:type="dxa"/>
            <w:vAlign w:val="top"/>
          </w:tcPr>
          <w:p w14:paraId="34ED9F54">
            <w:pPr>
              <w:pStyle w:val="6"/>
              <w:spacing w:before="89"/>
              <w:ind w:left="1251"/>
            </w:pPr>
            <w:r>
              <w:rPr>
                <w:spacing w:val="-5"/>
              </w:rPr>
              <w:t>0.27</w:t>
            </w:r>
          </w:p>
        </w:tc>
        <w:tc>
          <w:tcPr>
            <w:tcW w:w="1700" w:type="dxa"/>
            <w:vAlign w:val="top"/>
          </w:tcPr>
          <w:p w14:paraId="7511719E">
            <w:pPr>
              <w:rPr>
                <w:rFonts w:ascii="Arial"/>
                <w:sz w:val="21"/>
              </w:rPr>
            </w:pPr>
          </w:p>
        </w:tc>
        <w:tc>
          <w:tcPr>
            <w:tcW w:w="1705" w:type="dxa"/>
            <w:vAlign w:val="top"/>
          </w:tcPr>
          <w:p w14:paraId="2CA5EA84">
            <w:pPr>
              <w:pStyle w:val="6"/>
              <w:spacing w:before="89"/>
              <w:ind w:left="1252"/>
            </w:pPr>
            <w:r>
              <w:rPr>
                <w:spacing w:val="-5"/>
              </w:rPr>
              <w:t>0.27</w:t>
            </w:r>
          </w:p>
        </w:tc>
      </w:tr>
      <w:tr w14:paraId="532283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03E415F">
            <w:pPr>
              <w:pStyle w:val="6"/>
              <w:spacing w:before="90" w:line="242" w:lineRule="auto"/>
              <w:ind w:left="127"/>
            </w:pPr>
            <w:r>
              <w:rPr>
                <w:spacing w:val="-7"/>
              </w:rPr>
              <w:t>302</w:t>
            </w:r>
          </w:p>
        </w:tc>
        <w:tc>
          <w:tcPr>
            <w:tcW w:w="577" w:type="dxa"/>
            <w:vAlign w:val="top"/>
          </w:tcPr>
          <w:p w14:paraId="0B75913D">
            <w:pPr>
              <w:pStyle w:val="6"/>
              <w:spacing w:before="90" w:line="242" w:lineRule="auto"/>
              <w:ind w:left="122"/>
            </w:pPr>
            <w:r>
              <w:rPr>
                <w:spacing w:val="-9"/>
              </w:rPr>
              <w:t>13</w:t>
            </w:r>
          </w:p>
        </w:tc>
        <w:tc>
          <w:tcPr>
            <w:tcW w:w="2889" w:type="dxa"/>
            <w:vAlign w:val="top"/>
          </w:tcPr>
          <w:p w14:paraId="1D618EF0">
            <w:pPr>
              <w:pStyle w:val="6"/>
              <w:spacing w:before="89" w:line="214" w:lineRule="auto"/>
              <w:ind w:left="115"/>
            </w:pPr>
            <w:r>
              <w:rPr>
                <w:spacing w:val="1"/>
              </w:rPr>
              <w:t>维修（护）费</w:t>
            </w:r>
          </w:p>
        </w:tc>
        <w:tc>
          <w:tcPr>
            <w:tcW w:w="1700" w:type="dxa"/>
            <w:vAlign w:val="top"/>
          </w:tcPr>
          <w:p w14:paraId="4F0F0997">
            <w:pPr>
              <w:pStyle w:val="6"/>
              <w:spacing w:before="89"/>
              <w:ind w:left="1245"/>
            </w:pPr>
            <w:r>
              <w:rPr>
                <w:spacing w:val="-4"/>
              </w:rPr>
              <w:t>4.42</w:t>
            </w:r>
          </w:p>
        </w:tc>
        <w:tc>
          <w:tcPr>
            <w:tcW w:w="1700" w:type="dxa"/>
            <w:vAlign w:val="top"/>
          </w:tcPr>
          <w:p w14:paraId="519644BD">
            <w:pPr>
              <w:rPr>
                <w:rFonts w:ascii="Arial"/>
                <w:sz w:val="21"/>
              </w:rPr>
            </w:pPr>
          </w:p>
        </w:tc>
        <w:tc>
          <w:tcPr>
            <w:tcW w:w="1705" w:type="dxa"/>
            <w:vAlign w:val="top"/>
          </w:tcPr>
          <w:p w14:paraId="594DA105">
            <w:pPr>
              <w:pStyle w:val="6"/>
              <w:spacing w:before="89"/>
              <w:ind w:left="1245"/>
            </w:pPr>
            <w:r>
              <w:rPr>
                <w:spacing w:val="-4"/>
              </w:rPr>
              <w:t>4.42</w:t>
            </w:r>
          </w:p>
        </w:tc>
      </w:tr>
      <w:tr w14:paraId="664851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5274633">
            <w:pPr>
              <w:pStyle w:val="6"/>
              <w:spacing w:before="90" w:line="242" w:lineRule="auto"/>
              <w:ind w:left="127"/>
            </w:pPr>
            <w:r>
              <w:rPr>
                <w:spacing w:val="-7"/>
              </w:rPr>
              <w:t>302</w:t>
            </w:r>
          </w:p>
        </w:tc>
        <w:tc>
          <w:tcPr>
            <w:tcW w:w="577" w:type="dxa"/>
            <w:vAlign w:val="top"/>
          </w:tcPr>
          <w:p w14:paraId="1B077E97">
            <w:pPr>
              <w:pStyle w:val="6"/>
              <w:spacing w:before="90" w:line="242" w:lineRule="auto"/>
              <w:ind w:left="118"/>
            </w:pPr>
            <w:r>
              <w:rPr>
                <w:spacing w:val="-7"/>
              </w:rPr>
              <w:t>28</w:t>
            </w:r>
          </w:p>
        </w:tc>
        <w:tc>
          <w:tcPr>
            <w:tcW w:w="2889" w:type="dxa"/>
            <w:vAlign w:val="top"/>
          </w:tcPr>
          <w:p w14:paraId="58ED37C6">
            <w:pPr>
              <w:pStyle w:val="6"/>
              <w:spacing w:before="89" w:line="214" w:lineRule="auto"/>
              <w:ind w:left="114"/>
            </w:pPr>
            <w:r>
              <w:rPr>
                <w:spacing w:val="-3"/>
              </w:rPr>
              <w:t>工会经费</w:t>
            </w:r>
          </w:p>
        </w:tc>
        <w:tc>
          <w:tcPr>
            <w:tcW w:w="1700" w:type="dxa"/>
            <w:vAlign w:val="top"/>
          </w:tcPr>
          <w:p w14:paraId="0B66ADEC">
            <w:pPr>
              <w:pStyle w:val="6"/>
              <w:spacing w:before="89"/>
              <w:ind w:left="1250"/>
            </w:pPr>
            <w:r>
              <w:rPr>
                <w:spacing w:val="-5"/>
              </w:rPr>
              <w:t>1.74</w:t>
            </w:r>
          </w:p>
        </w:tc>
        <w:tc>
          <w:tcPr>
            <w:tcW w:w="1700" w:type="dxa"/>
            <w:vAlign w:val="top"/>
          </w:tcPr>
          <w:p w14:paraId="7E7E96E5">
            <w:pPr>
              <w:rPr>
                <w:rFonts w:ascii="Arial"/>
                <w:sz w:val="21"/>
              </w:rPr>
            </w:pPr>
          </w:p>
        </w:tc>
        <w:tc>
          <w:tcPr>
            <w:tcW w:w="1705" w:type="dxa"/>
            <w:vAlign w:val="top"/>
          </w:tcPr>
          <w:p w14:paraId="2C60C715">
            <w:pPr>
              <w:pStyle w:val="6"/>
              <w:spacing w:before="89"/>
              <w:ind w:left="1250"/>
            </w:pPr>
            <w:r>
              <w:rPr>
                <w:spacing w:val="-5"/>
              </w:rPr>
              <w:t>1.74</w:t>
            </w:r>
          </w:p>
        </w:tc>
      </w:tr>
      <w:tr w14:paraId="3419E1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E7D8F61">
            <w:pPr>
              <w:pStyle w:val="6"/>
              <w:spacing w:before="90" w:line="242" w:lineRule="auto"/>
              <w:ind w:left="127"/>
            </w:pPr>
            <w:r>
              <w:rPr>
                <w:spacing w:val="-7"/>
              </w:rPr>
              <w:t>302</w:t>
            </w:r>
          </w:p>
        </w:tc>
        <w:tc>
          <w:tcPr>
            <w:tcW w:w="577" w:type="dxa"/>
            <w:vAlign w:val="top"/>
          </w:tcPr>
          <w:p w14:paraId="1593860A">
            <w:pPr>
              <w:pStyle w:val="6"/>
              <w:spacing w:before="90" w:line="242" w:lineRule="auto"/>
              <w:ind w:left="118"/>
            </w:pPr>
            <w:r>
              <w:rPr>
                <w:spacing w:val="-7"/>
              </w:rPr>
              <w:t>29</w:t>
            </w:r>
          </w:p>
        </w:tc>
        <w:tc>
          <w:tcPr>
            <w:tcW w:w="2889" w:type="dxa"/>
            <w:vAlign w:val="top"/>
          </w:tcPr>
          <w:p w14:paraId="536871F5">
            <w:pPr>
              <w:pStyle w:val="6"/>
              <w:spacing w:before="89" w:line="214" w:lineRule="auto"/>
              <w:ind w:left="113"/>
            </w:pPr>
            <w:r>
              <w:rPr>
                <w:spacing w:val="-4"/>
              </w:rPr>
              <w:t>福利费</w:t>
            </w:r>
          </w:p>
        </w:tc>
        <w:tc>
          <w:tcPr>
            <w:tcW w:w="1700" w:type="dxa"/>
            <w:vAlign w:val="top"/>
          </w:tcPr>
          <w:p w14:paraId="6091D96F">
            <w:pPr>
              <w:pStyle w:val="6"/>
              <w:spacing w:before="89"/>
              <w:ind w:left="1245"/>
            </w:pPr>
            <w:r>
              <w:rPr>
                <w:spacing w:val="-4"/>
              </w:rPr>
              <w:t>2.17</w:t>
            </w:r>
          </w:p>
        </w:tc>
        <w:tc>
          <w:tcPr>
            <w:tcW w:w="1700" w:type="dxa"/>
            <w:vAlign w:val="top"/>
          </w:tcPr>
          <w:p w14:paraId="3A25AE82">
            <w:pPr>
              <w:rPr>
                <w:rFonts w:ascii="Arial"/>
                <w:sz w:val="21"/>
              </w:rPr>
            </w:pPr>
          </w:p>
        </w:tc>
        <w:tc>
          <w:tcPr>
            <w:tcW w:w="1705" w:type="dxa"/>
            <w:vAlign w:val="top"/>
          </w:tcPr>
          <w:p w14:paraId="6C05170D">
            <w:pPr>
              <w:pStyle w:val="6"/>
              <w:spacing w:before="89"/>
              <w:ind w:left="1246"/>
            </w:pPr>
            <w:r>
              <w:rPr>
                <w:spacing w:val="-4"/>
              </w:rPr>
              <w:t>2.17</w:t>
            </w:r>
          </w:p>
        </w:tc>
      </w:tr>
      <w:tr w14:paraId="117FF2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4EDCAA87">
            <w:pPr>
              <w:rPr>
                <w:rFonts w:ascii="Arial"/>
                <w:sz w:val="21"/>
              </w:rPr>
            </w:pPr>
          </w:p>
        </w:tc>
        <w:tc>
          <w:tcPr>
            <w:tcW w:w="577" w:type="dxa"/>
            <w:vAlign w:val="top"/>
          </w:tcPr>
          <w:p w14:paraId="06CE5008">
            <w:pPr>
              <w:rPr>
                <w:rFonts w:ascii="Arial"/>
                <w:sz w:val="21"/>
              </w:rPr>
            </w:pPr>
          </w:p>
        </w:tc>
        <w:tc>
          <w:tcPr>
            <w:tcW w:w="2889" w:type="dxa"/>
            <w:vAlign w:val="top"/>
          </w:tcPr>
          <w:p w14:paraId="7B7F92C8">
            <w:pPr>
              <w:pStyle w:val="6"/>
              <w:spacing w:before="94" w:line="216" w:lineRule="auto"/>
              <w:ind w:left="1269"/>
            </w:pPr>
            <w:r>
              <w:rPr>
                <w:b/>
                <w:bCs/>
                <w:spacing w:val="-7"/>
              </w:rPr>
              <w:t>合计</w:t>
            </w:r>
          </w:p>
        </w:tc>
        <w:tc>
          <w:tcPr>
            <w:tcW w:w="1700" w:type="dxa"/>
            <w:vAlign w:val="top"/>
          </w:tcPr>
          <w:p w14:paraId="78935E44">
            <w:pPr>
              <w:pStyle w:val="6"/>
              <w:spacing w:before="94"/>
              <w:ind w:left="1070"/>
            </w:pPr>
            <w:r>
              <w:rPr>
                <w:b/>
                <w:bCs/>
                <w:spacing w:val="-4"/>
              </w:rPr>
              <w:t>144.66</w:t>
            </w:r>
          </w:p>
        </w:tc>
        <w:tc>
          <w:tcPr>
            <w:tcW w:w="1700" w:type="dxa"/>
            <w:vAlign w:val="top"/>
          </w:tcPr>
          <w:p w14:paraId="18A63219">
            <w:pPr>
              <w:pStyle w:val="6"/>
              <w:spacing w:before="94"/>
              <w:ind w:left="922"/>
            </w:pPr>
            <w:r>
              <w:rPr>
                <w:b/>
                <w:bCs/>
                <w:spacing w:val="-4"/>
              </w:rPr>
              <w:t>134.71</w:t>
            </w:r>
          </w:p>
        </w:tc>
        <w:tc>
          <w:tcPr>
            <w:tcW w:w="1705" w:type="dxa"/>
            <w:vAlign w:val="top"/>
          </w:tcPr>
          <w:p w14:paraId="3D879D0F">
            <w:pPr>
              <w:pStyle w:val="6"/>
              <w:spacing w:before="94"/>
              <w:ind w:left="1248"/>
            </w:pPr>
            <w:r>
              <w:rPr>
                <w:b/>
                <w:bCs/>
                <w:spacing w:val="-5"/>
              </w:rPr>
              <w:t>9.95</w:t>
            </w:r>
          </w:p>
        </w:tc>
      </w:tr>
    </w:tbl>
    <w:p w14:paraId="5255865A">
      <w:pPr>
        <w:rPr>
          <w:rFonts w:ascii="Arial"/>
          <w:sz w:val="21"/>
        </w:rPr>
      </w:pPr>
    </w:p>
    <w:p w14:paraId="083ABBBE">
      <w:pPr>
        <w:rPr>
          <w:rFonts w:ascii="Arial" w:hAnsi="Arial" w:eastAsia="Arial" w:cs="Arial"/>
          <w:sz w:val="21"/>
          <w:szCs w:val="21"/>
        </w:rPr>
        <w:sectPr>
          <w:footerReference r:id="rId15" w:type="default"/>
          <w:pgSz w:w="11906" w:h="16839"/>
          <w:pgMar w:top="1431" w:right="1000" w:bottom="1521" w:left="1568" w:header="0" w:footer="1153" w:gutter="0"/>
          <w:cols w:space="720" w:num="1"/>
        </w:sectPr>
      </w:pPr>
    </w:p>
    <w:p w14:paraId="7C3F1143">
      <w:pPr>
        <w:spacing w:line="261" w:lineRule="auto"/>
        <w:rPr>
          <w:rFonts w:ascii="Arial"/>
          <w:sz w:val="21"/>
        </w:rPr>
      </w:pPr>
    </w:p>
    <w:p w14:paraId="50179D18">
      <w:pPr>
        <w:spacing w:line="261" w:lineRule="auto"/>
        <w:rPr>
          <w:rFonts w:ascii="Arial"/>
          <w:sz w:val="21"/>
        </w:rPr>
      </w:pPr>
    </w:p>
    <w:p w14:paraId="6289D10A">
      <w:pPr>
        <w:pStyle w:val="2"/>
        <w:spacing w:before="101" w:line="222" w:lineRule="auto"/>
        <w:ind w:left="342"/>
        <w:outlineLvl w:val="0"/>
      </w:pPr>
      <w:r>
        <w:rPr>
          <w:b/>
          <w:bCs/>
          <w:spacing w:val="-4"/>
        </w:rPr>
        <w:t>表</w:t>
      </w:r>
      <w:r>
        <w:rPr>
          <w:spacing w:val="-46"/>
        </w:rPr>
        <w:t xml:space="preserve"> </w:t>
      </w:r>
      <w:r>
        <w:rPr>
          <w:b/>
          <w:bCs/>
          <w:spacing w:val="-4"/>
        </w:rPr>
        <w:t>7</w:t>
      </w:r>
    </w:p>
    <w:p w14:paraId="7A5A6103">
      <w:pPr>
        <w:pStyle w:val="2"/>
        <w:spacing w:before="43" w:line="218" w:lineRule="auto"/>
        <w:ind w:left="4464"/>
      </w:pPr>
      <w:r>
        <w:rPr>
          <w:b/>
          <w:bCs/>
          <w:spacing w:val="5"/>
        </w:rPr>
        <w:t>一般公共预算项目支出情况表</w:t>
      </w:r>
    </w:p>
    <w:p w14:paraId="39ED8CA4">
      <w:pPr>
        <w:pStyle w:val="2"/>
        <w:spacing w:before="39" w:line="211" w:lineRule="auto"/>
        <w:ind w:left="130"/>
        <w:outlineLvl w:val="0"/>
        <w:rPr>
          <w:sz w:val="24"/>
          <w:szCs w:val="24"/>
        </w:rPr>
      </w:pPr>
      <w:r>
        <w:rPr>
          <w:spacing w:val="1"/>
          <w:sz w:val="24"/>
          <w:szCs w:val="24"/>
        </w:rPr>
        <w:t xml:space="preserve">编制单位：托克逊县技工学校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53A873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9" w:hRule="atLeast"/>
        </w:trPr>
        <w:tc>
          <w:tcPr>
            <w:tcW w:w="1672" w:type="dxa"/>
            <w:gridSpan w:val="3"/>
            <w:vAlign w:val="top"/>
          </w:tcPr>
          <w:p w14:paraId="20EE9B9E">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40DBCD5E">
            <w:pPr>
              <w:spacing w:line="309" w:lineRule="auto"/>
              <w:rPr>
                <w:rFonts w:ascii="Arial"/>
                <w:sz w:val="21"/>
              </w:rPr>
            </w:pPr>
          </w:p>
          <w:p w14:paraId="00D4E270">
            <w:pPr>
              <w:spacing w:line="310" w:lineRule="auto"/>
              <w:rPr>
                <w:rFonts w:ascii="Arial"/>
                <w:sz w:val="21"/>
              </w:rPr>
            </w:pPr>
          </w:p>
          <w:p w14:paraId="4F48E3CF">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29B8BECD">
            <w:pPr>
              <w:spacing w:line="309" w:lineRule="auto"/>
              <w:rPr>
                <w:rFonts w:ascii="Arial"/>
                <w:sz w:val="21"/>
              </w:rPr>
            </w:pPr>
          </w:p>
          <w:p w14:paraId="66DFAA3C">
            <w:pPr>
              <w:spacing w:line="310" w:lineRule="auto"/>
              <w:rPr>
                <w:rFonts w:ascii="Arial"/>
                <w:sz w:val="21"/>
              </w:rPr>
            </w:pPr>
          </w:p>
          <w:p w14:paraId="1A752B51">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2E2B8C36">
            <w:pPr>
              <w:spacing w:line="244" w:lineRule="auto"/>
              <w:rPr>
                <w:rFonts w:ascii="Arial"/>
                <w:sz w:val="21"/>
              </w:rPr>
            </w:pPr>
          </w:p>
          <w:p w14:paraId="481D2C5C">
            <w:pPr>
              <w:spacing w:line="245" w:lineRule="auto"/>
              <w:rPr>
                <w:rFonts w:ascii="Arial"/>
                <w:sz w:val="21"/>
              </w:rPr>
            </w:pPr>
          </w:p>
          <w:p w14:paraId="0C058520">
            <w:pPr>
              <w:pStyle w:val="6"/>
              <w:spacing w:before="62" w:line="222" w:lineRule="auto"/>
              <w:ind w:left="181"/>
              <w:rPr>
                <w:sz w:val="19"/>
                <w:szCs w:val="19"/>
              </w:rPr>
            </w:pPr>
            <w:r>
              <w:rPr>
                <w:b/>
                <w:bCs/>
                <w:spacing w:val="4"/>
                <w:sz w:val="19"/>
                <w:szCs w:val="19"/>
              </w:rPr>
              <w:t>项目支</w:t>
            </w:r>
          </w:p>
          <w:p w14:paraId="25E93851">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4F43B559">
            <w:pPr>
              <w:spacing w:line="361" w:lineRule="auto"/>
              <w:rPr>
                <w:rFonts w:ascii="Arial"/>
                <w:sz w:val="21"/>
              </w:rPr>
            </w:pPr>
          </w:p>
          <w:p w14:paraId="7B2CDD9E">
            <w:pPr>
              <w:pStyle w:val="6"/>
              <w:spacing w:before="62" w:line="223" w:lineRule="auto"/>
              <w:ind w:left="171"/>
              <w:rPr>
                <w:sz w:val="19"/>
                <w:szCs w:val="19"/>
              </w:rPr>
            </w:pPr>
            <w:r>
              <w:rPr>
                <w:b/>
                <w:bCs/>
                <w:spacing w:val="2"/>
                <w:sz w:val="19"/>
                <w:szCs w:val="19"/>
              </w:rPr>
              <w:t>工资</w:t>
            </w:r>
          </w:p>
          <w:p w14:paraId="04B69BBD">
            <w:pPr>
              <w:pStyle w:val="6"/>
              <w:spacing w:before="30" w:line="224" w:lineRule="auto"/>
              <w:ind w:left="169"/>
              <w:rPr>
                <w:sz w:val="19"/>
                <w:szCs w:val="19"/>
              </w:rPr>
            </w:pPr>
            <w:r>
              <w:rPr>
                <w:b/>
                <w:bCs/>
                <w:spacing w:val="2"/>
                <w:sz w:val="19"/>
                <w:szCs w:val="19"/>
              </w:rPr>
              <w:t>福利</w:t>
            </w:r>
          </w:p>
          <w:p w14:paraId="7A44ABA5">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7301C94D">
            <w:pPr>
              <w:spacing w:line="361" w:lineRule="auto"/>
              <w:rPr>
                <w:rFonts w:ascii="Arial"/>
                <w:sz w:val="21"/>
              </w:rPr>
            </w:pPr>
          </w:p>
          <w:p w14:paraId="34ECF524">
            <w:pPr>
              <w:pStyle w:val="6"/>
              <w:spacing w:before="62" w:line="224" w:lineRule="auto"/>
              <w:ind w:left="124"/>
              <w:rPr>
                <w:sz w:val="19"/>
                <w:szCs w:val="19"/>
              </w:rPr>
            </w:pPr>
            <w:r>
              <w:rPr>
                <w:b/>
                <w:bCs/>
                <w:spacing w:val="2"/>
                <w:sz w:val="19"/>
                <w:szCs w:val="19"/>
              </w:rPr>
              <w:t>商品和</w:t>
            </w:r>
          </w:p>
          <w:p w14:paraId="28FC7153">
            <w:pPr>
              <w:pStyle w:val="6"/>
              <w:spacing w:before="27" w:line="222" w:lineRule="auto"/>
              <w:ind w:left="118"/>
              <w:rPr>
                <w:sz w:val="19"/>
                <w:szCs w:val="19"/>
              </w:rPr>
            </w:pPr>
            <w:r>
              <w:rPr>
                <w:b/>
                <w:bCs/>
                <w:spacing w:val="4"/>
                <w:sz w:val="19"/>
                <w:szCs w:val="19"/>
              </w:rPr>
              <w:t>服务支</w:t>
            </w:r>
          </w:p>
          <w:p w14:paraId="51769F55">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34A37C94">
            <w:pPr>
              <w:pStyle w:val="6"/>
              <w:spacing w:before="165" w:line="222" w:lineRule="auto"/>
              <w:ind w:left="145"/>
              <w:rPr>
                <w:sz w:val="19"/>
                <w:szCs w:val="19"/>
              </w:rPr>
            </w:pPr>
            <w:r>
              <w:rPr>
                <w:b/>
                <w:bCs/>
                <w:spacing w:val="2"/>
                <w:sz w:val="19"/>
                <w:szCs w:val="19"/>
              </w:rPr>
              <w:t>对个</w:t>
            </w:r>
          </w:p>
          <w:p w14:paraId="3CB6C544">
            <w:pPr>
              <w:pStyle w:val="6"/>
              <w:spacing w:before="31" w:line="224" w:lineRule="auto"/>
              <w:ind w:left="143"/>
              <w:rPr>
                <w:sz w:val="19"/>
                <w:szCs w:val="19"/>
              </w:rPr>
            </w:pPr>
            <w:r>
              <w:rPr>
                <w:b/>
                <w:bCs/>
                <w:spacing w:val="3"/>
                <w:sz w:val="19"/>
                <w:szCs w:val="19"/>
              </w:rPr>
              <w:t>人和</w:t>
            </w:r>
          </w:p>
          <w:p w14:paraId="13C24BA5">
            <w:pPr>
              <w:pStyle w:val="6"/>
              <w:spacing w:before="27" w:line="227" w:lineRule="auto"/>
              <w:ind w:left="146"/>
              <w:rPr>
                <w:sz w:val="19"/>
                <w:szCs w:val="19"/>
              </w:rPr>
            </w:pPr>
            <w:r>
              <w:rPr>
                <w:b/>
                <w:bCs/>
                <w:spacing w:val="2"/>
                <w:sz w:val="19"/>
                <w:szCs w:val="19"/>
              </w:rPr>
              <w:t>家庭</w:t>
            </w:r>
          </w:p>
          <w:p w14:paraId="200C2D18">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0BE991B6">
            <w:pPr>
              <w:pStyle w:val="6"/>
              <w:spacing w:before="166" w:line="222" w:lineRule="auto"/>
              <w:ind w:left="159"/>
              <w:rPr>
                <w:sz w:val="19"/>
                <w:szCs w:val="19"/>
              </w:rPr>
            </w:pPr>
            <w:r>
              <w:rPr>
                <w:b/>
                <w:bCs/>
                <w:spacing w:val="6"/>
                <w:sz w:val="19"/>
                <w:szCs w:val="19"/>
              </w:rPr>
              <w:t>债务</w:t>
            </w:r>
          </w:p>
          <w:p w14:paraId="73859ABC">
            <w:pPr>
              <w:pStyle w:val="6"/>
              <w:spacing w:before="30" w:line="226" w:lineRule="auto"/>
              <w:ind w:left="160"/>
              <w:rPr>
                <w:sz w:val="19"/>
                <w:szCs w:val="19"/>
              </w:rPr>
            </w:pPr>
            <w:r>
              <w:rPr>
                <w:b/>
                <w:bCs/>
                <w:spacing w:val="5"/>
                <w:sz w:val="19"/>
                <w:szCs w:val="19"/>
              </w:rPr>
              <w:t>利息</w:t>
            </w:r>
          </w:p>
          <w:p w14:paraId="22009E19">
            <w:pPr>
              <w:pStyle w:val="6"/>
              <w:spacing w:before="27" w:line="222" w:lineRule="auto"/>
              <w:ind w:left="160"/>
              <w:rPr>
                <w:sz w:val="19"/>
                <w:szCs w:val="19"/>
              </w:rPr>
            </w:pPr>
            <w:r>
              <w:rPr>
                <w:b/>
                <w:bCs/>
                <w:spacing w:val="5"/>
                <w:sz w:val="19"/>
                <w:szCs w:val="19"/>
              </w:rPr>
              <w:t>及费</w:t>
            </w:r>
          </w:p>
          <w:p w14:paraId="2B7FE975">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145830ED">
            <w:pPr>
              <w:pStyle w:val="6"/>
              <w:spacing w:before="36" w:line="223" w:lineRule="auto"/>
              <w:ind w:left="167"/>
              <w:rPr>
                <w:sz w:val="19"/>
                <w:szCs w:val="19"/>
              </w:rPr>
            </w:pPr>
            <w:r>
              <w:rPr>
                <w:b/>
                <w:bCs/>
                <w:sz w:val="19"/>
                <w:szCs w:val="19"/>
              </w:rPr>
              <w:t>资本</w:t>
            </w:r>
          </w:p>
          <w:p w14:paraId="52884E32">
            <w:pPr>
              <w:pStyle w:val="6"/>
              <w:spacing w:before="29" w:line="222" w:lineRule="auto"/>
              <w:ind w:left="162"/>
              <w:rPr>
                <w:sz w:val="19"/>
                <w:szCs w:val="19"/>
              </w:rPr>
            </w:pPr>
            <w:r>
              <w:rPr>
                <w:b/>
                <w:bCs/>
                <w:spacing w:val="2"/>
                <w:sz w:val="19"/>
                <w:szCs w:val="19"/>
              </w:rPr>
              <w:t>性支</w:t>
            </w:r>
          </w:p>
          <w:p w14:paraId="16B093EF">
            <w:pPr>
              <w:pStyle w:val="6"/>
              <w:spacing w:before="31" w:line="230" w:lineRule="auto"/>
              <w:ind w:left="282"/>
              <w:rPr>
                <w:sz w:val="19"/>
                <w:szCs w:val="19"/>
              </w:rPr>
            </w:pPr>
            <w:r>
              <w:rPr>
                <w:b/>
                <w:bCs/>
                <w:spacing w:val="-2"/>
                <w:sz w:val="19"/>
                <w:szCs w:val="19"/>
              </w:rPr>
              <w:t>出</w:t>
            </w:r>
          </w:p>
          <w:p w14:paraId="54FA7B75">
            <w:pPr>
              <w:pStyle w:val="6"/>
              <w:spacing w:before="21" w:line="227" w:lineRule="auto"/>
              <w:ind w:left="155"/>
              <w:rPr>
                <w:sz w:val="19"/>
                <w:szCs w:val="19"/>
              </w:rPr>
            </w:pPr>
            <w:r>
              <w:rPr>
                <w:b/>
                <w:bCs/>
                <w:spacing w:val="6"/>
                <w:sz w:val="19"/>
                <w:szCs w:val="19"/>
              </w:rPr>
              <w:t>（基</w:t>
            </w:r>
          </w:p>
          <w:p w14:paraId="225EF4B6">
            <w:pPr>
              <w:pStyle w:val="6"/>
              <w:spacing w:before="26" w:line="222" w:lineRule="auto"/>
              <w:ind w:left="158"/>
              <w:rPr>
                <w:sz w:val="19"/>
                <w:szCs w:val="19"/>
              </w:rPr>
            </w:pPr>
            <w:r>
              <w:rPr>
                <w:b/>
                <w:bCs/>
                <w:spacing w:val="4"/>
                <w:sz w:val="19"/>
                <w:szCs w:val="19"/>
              </w:rPr>
              <w:t>本建</w:t>
            </w:r>
          </w:p>
          <w:p w14:paraId="262FFC29">
            <w:pPr>
              <w:pStyle w:val="6"/>
              <w:spacing w:before="31" w:line="213" w:lineRule="auto"/>
              <w:ind w:left="158"/>
              <w:rPr>
                <w:sz w:val="19"/>
                <w:szCs w:val="19"/>
              </w:rPr>
            </w:pPr>
            <w:r>
              <w:rPr>
                <w:b/>
                <w:bCs/>
                <w:spacing w:val="2"/>
                <w:sz w:val="19"/>
                <w:szCs w:val="19"/>
              </w:rPr>
              <w:t>设）</w:t>
            </w:r>
          </w:p>
        </w:tc>
        <w:tc>
          <w:tcPr>
            <w:tcW w:w="710" w:type="dxa"/>
            <w:vMerge w:val="restart"/>
            <w:tcBorders>
              <w:bottom w:val="nil"/>
            </w:tcBorders>
            <w:vAlign w:val="top"/>
          </w:tcPr>
          <w:p w14:paraId="7447CA20">
            <w:pPr>
              <w:spacing w:line="361" w:lineRule="auto"/>
              <w:rPr>
                <w:rFonts w:ascii="Arial"/>
                <w:sz w:val="21"/>
              </w:rPr>
            </w:pPr>
          </w:p>
          <w:p w14:paraId="71ADF345">
            <w:pPr>
              <w:pStyle w:val="6"/>
              <w:spacing w:before="62" w:line="223" w:lineRule="auto"/>
              <w:ind w:left="170"/>
              <w:rPr>
                <w:sz w:val="19"/>
                <w:szCs w:val="19"/>
              </w:rPr>
            </w:pPr>
            <w:r>
              <w:rPr>
                <w:b/>
                <w:bCs/>
                <w:sz w:val="19"/>
                <w:szCs w:val="19"/>
              </w:rPr>
              <w:t>资本</w:t>
            </w:r>
          </w:p>
          <w:p w14:paraId="0B1D8D73">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3F0BF91A">
            <w:pPr>
              <w:pStyle w:val="6"/>
              <w:spacing w:before="165" w:line="222" w:lineRule="auto"/>
              <w:ind w:left="206"/>
              <w:rPr>
                <w:sz w:val="19"/>
                <w:szCs w:val="19"/>
              </w:rPr>
            </w:pPr>
            <w:r>
              <w:rPr>
                <w:b/>
                <w:bCs/>
                <w:spacing w:val="2"/>
                <w:sz w:val="19"/>
                <w:szCs w:val="19"/>
              </w:rPr>
              <w:t>对企</w:t>
            </w:r>
          </w:p>
          <w:p w14:paraId="02DF78E4">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65DD904A">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0E35765B">
            <w:pPr>
              <w:spacing w:line="360" w:lineRule="auto"/>
              <w:rPr>
                <w:rFonts w:ascii="Arial"/>
                <w:sz w:val="21"/>
              </w:rPr>
            </w:pPr>
          </w:p>
          <w:p w14:paraId="45310597">
            <w:pPr>
              <w:pStyle w:val="6"/>
              <w:spacing w:before="62" w:line="222" w:lineRule="auto"/>
              <w:ind w:left="132"/>
              <w:rPr>
                <w:sz w:val="19"/>
                <w:szCs w:val="19"/>
              </w:rPr>
            </w:pPr>
            <w:r>
              <w:rPr>
                <w:b/>
                <w:bCs/>
                <w:spacing w:val="2"/>
                <w:sz w:val="19"/>
                <w:szCs w:val="19"/>
              </w:rPr>
              <w:t>对企</w:t>
            </w:r>
          </w:p>
          <w:p w14:paraId="3844E4CA">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109A07A2">
            <w:pPr>
              <w:pStyle w:val="6"/>
              <w:spacing w:before="165" w:line="222" w:lineRule="auto"/>
              <w:ind w:left="161"/>
              <w:rPr>
                <w:sz w:val="19"/>
                <w:szCs w:val="19"/>
              </w:rPr>
            </w:pPr>
            <w:r>
              <w:rPr>
                <w:b/>
                <w:bCs/>
                <w:spacing w:val="2"/>
                <w:sz w:val="19"/>
                <w:szCs w:val="19"/>
              </w:rPr>
              <w:t>对社</w:t>
            </w:r>
          </w:p>
          <w:p w14:paraId="35E45D12">
            <w:pPr>
              <w:pStyle w:val="6"/>
              <w:spacing w:before="31" w:line="226" w:lineRule="auto"/>
              <w:ind w:left="160"/>
              <w:rPr>
                <w:sz w:val="19"/>
                <w:szCs w:val="19"/>
              </w:rPr>
            </w:pPr>
            <w:r>
              <w:rPr>
                <w:b/>
                <w:bCs/>
                <w:spacing w:val="2"/>
                <w:sz w:val="19"/>
                <w:szCs w:val="19"/>
              </w:rPr>
              <w:t>会保</w:t>
            </w:r>
          </w:p>
          <w:p w14:paraId="597B721A">
            <w:pPr>
              <w:pStyle w:val="6"/>
              <w:spacing w:before="27" w:line="224" w:lineRule="auto"/>
              <w:ind w:left="168"/>
              <w:rPr>
                <w:sz w:val="19"/>
                <w:szCs w:val="19"/>
              </w:rPr>
            </w:pPr>
            <w:r>
              <w:rPr>
                <w:b/>
                <w:bCs/>
                <w:spacing w:val="-2"/>
                <w:sz w:val="19"/>
                <w:szCs w:val="19"/>
              </w:rPr>
              <w:t>障基</w:t>
            </w:r>
          </w:p>
          <w:p w14:paraId="66F1A1E0">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24CCA242">
            <w:pPr>
              <w:spacing w:line="245" w:lineRule="auto"/>
              <w:rPr>
                <w:rFonts w:ascii="Arial"/>
                <w:sz w:val="21"/>
              </w:rPr>
            </w:pPr>
          </w:p>
          <w:p w14:paraId="2317D65E">
            <w:pPr>
              <w:spacing w:line="245" w:lineRule="auto"/>
              <w:rPr>
                <w:rFonts w:ascii="Arial"/>
                <w:sz w:val="21"/>
              </w:rPr>
            </w:pPr>
          </w:p>
          <w:p w14:paraId="3343DA70">
            <w:pPr>
              <w:pStyle w:val="6"/>
              <w:spacing w:before="62" w:line="224" w:lineRule="auto"/>
              <w:ind w:left="117"/>
              <w:rPr>
                <w:sz w:val="19"/>
                <w:szCs w:val="19"/>
              </w:rPr>
            </w:pPr>
            <w:r>
              <w:rPr>
                <w:b/>
                <w:bCs/>
                <w:spacing w:val="4"/>
                <w:sz w:val="19"/>
                <w:szCs w:val="19"/>
              </w:rPr>
              <w:t>其他</w:t>
            </w:r>
          </w:p>
          <w:p w14:paraId="07375849">
            <w:pPr>
              <w:pStyle w:val="6"/>
              <w:spacing w:before="27" w:line="222" w:lineRule="auto"/>
              <w:ind w:left="122"/>
              <w:rPr>
                <w:sz w:val="19"/>
                <w:szCs w:val="19"/>
              </w:rPr>
            </w:pPr>
            <w:r>
              <w:rPr>
                <w:b/>
                <w:bCs/>
                <w:spacing w:val="2"/>
                <w:sz w:val="19"/>
                <w:szCs w:val="19"/>
              </w:rPr>
              <w:t>支出</w:t>
            </w:r>
          </w:p>
        </w:tc>
      </w:tr>
      <w:tr w14:paraId="3F32E3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8" w:hRule="atLeast"/>
        </w:trPr>
        <w:tc>
          <w:tcPr>
            <w:tcW w:w="538" w:type="dxa"/>
            <w:vAlign w:val="top"/>
          </w:tcPr>
          <w:p w14:paraId="07FF8C54">
            <w:pPr>
              <w:spacing w:line="256" w:lineRule="auto"/>
              <w:rPr>
                <w:rFonts w:ascii="Arial"/>
                <w:sz w:val="21"/>
              </w:rPr>
            </w:pPr>
          </w:p>
          <w:p w14:paraId="4ECC2456">
            <w:pPr>
              <w:pStyle w:val="6"/>
              <w:spacing w:before="62" w:line="222" w:lineRule="auto"/>
              <w:ind w:left="184"/>
              <w:rPr>
                <w:sz w:val="19"/>
                <w:szCs w:val="19"/>
              </w:rPr>
            </w:pPr>
            <w:r>
              <w:rPr>
                <w:b/>
                <w:bCs/>
                <w:spacing w:val="-2"/>
                <w:sz w:val="19"/>
                <w:szCs w:val="19"/>
              </w:rPr>
              <w:t>类</w:t>
            </w:r>
          </w:p>
        </w:tc>
        <w:tc>
          <w:tcPr>
            <w:tcW w:w="567" w:type="dxa"/>
            <w:vAlign w:val="top"/>
          </w:tcPr>
          <w:p w14:paraId="12A245E2">
            <w:pPr>
              <w:spacing w:line="257" w:lineRule="auto"/>
              <w:rPr>
                <w:rFonts w:ascii="Arial"/>
                <w:sz w:val="21"/>
              </w:rPr>
            </w:pPr>
          </w:p>
          <w:p w14:paraId="16BB44BC">
            <w:pPr>
              <w:pStyle w:val="6"/>
              <w:spacing w:before="61" w:line="226" w:lineRule="auto"/>
              <w:ind w:left="187"/>
              <w:rPr>
                <w:sz w:val="19"/>
                <w:szCs w:val="19"/>
              </w:rPr>
            </w:pPr>
            <w:r>
              <w:rPr>
                <w:b/>
                <w:bCs/>
                <w:spacing w:val="-2"/>
                <w:sz w:val="19"/>
                <w:szCs w:val="19"/>
              </w:rPr>
              <w:t>款</w:t>
            </w:r>
          </w:p>
        </w:tc>
        <w:tc>
          <w:tcPr>
            <w:tcW w:w="567" w:type="dxa"/>
            <w:vAlign w:val="top"/>
          </w:tcPr>
          <w:p w14:paraId="3DF4924D">
            <w:pPr>
              <w:spacing w:line="257" w:lineRule="auto"/>
              <w:rPr>
                <w:rFonts w:ascii="Arial"/>
                <w:sz w:val="21"/>
              </w:rPr>
            </w:pPr>
          </w:p>
          <w:p w14:paraId="7054B0BC">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73F02668">
            <w:pPr>
              <w:rPr>
                <w:rFonts w:ascii="Arial"/>
                <w:sz w:val="21"/>
              </w:rPr>
            </w:pPr>
          </w:p>
        </w:tc>
        <w:tc>
          <w:tcPr>
            <w:tcW w:w="2169" w:type="dxa"/>
            <w:vMerge w:val="continue"/>
            <w:tcBorders>
              <w:top w:val="nil"/>
            </w:tcBorders>
            <w:vAlign w:val="top"/>
          </w:tcPr>
          <w:p w14:paraId="577BCD00">
            <w:pPr>
              <w:rPr>
                <w:rFonts w:ascii="Arial"/>
                <w:sz w:val="21"/>
              </w:rPr>
            </w:pPr>
          </w:p>
        </w:tc>
        <w:tc>
          <w:tcPr>
            <w:tcW w:w="949" w:type="dxa"/>
            <w:vMerge w:val="continue"/>
            <w:tcBorders>
              <w:top w:val="nil"/>
            </w:tcBorders>
            <w:vAlign w:val="top"/>
          </w:tcPr>
          <w:p w14:paraId="05F92C36">
            <w:pPr>
              <w:rPr>
                <w:rFonts w:ascii="Arial"/>
                <w:sz w:val="21"/>
              </w:rPr>
            </w:pPr>
          </w:p>
        </w:tc>
        <w:tc>
          <w:tcPr>
            <w:tcW w:w="720" w:type="dxa"/>
            <w:vMerge w:val="continue"/>
            <w:tcBorders>
              <w:top w:val="nil"/>
            </w:tcBorders>
            <w:vAlign w:val="top"/>
          </w:tcPr>
          <w:p w14:paraId="2757AE0F">
            <w:pPr>
              <w:rPr>
                <w:rFonts w:ascii="Arial"/>
                <w:sz w:val="21"/>
              </w:rPr>
            </w:pPr>
          </w:p>
        </w:tc>
        <w:tc>
          <w:tcPr>
            <w:tcW w:w="819" w:type="dxa"/>
            <w:vMerge w:val="continue"/>
            <w:tcBorders>
              <w:top w:val="nil"/>
            </w:tcBorders>
            <w:vAlign w:val="top"/>
          </w:tcPr>
          <w:p w14:paraId="188DD88C">
            <w:pPr>
              <w:rPr>
                <w:rFonts w:ascii="Arial"/>
                <w:sz w:val="21"/>
              </w:rPr>
            </w:pPr>
          </w:p>
        </w:tc>
        <w:tc>
          <w:tcPr>
            <w:tcW w:w="670" w:type="dxa"/>
            <w:vMerge w:val="continue"/>
            <w:tcBorders>
              <w:top w:val="nil"/>
            </w:tcBorders>
            <w:vAlign w:val="top"/>
          </w:tcPr>
          <w:p w14:paraId="3D876913">
            <w:pPr>
              <w:rPr>
                <w:rFonts w:ascii="Arial"/>
                <w:sz w:val="21"/>
              </w:rPr>
            </w:pPr>
          </w:p>
        </w:tc>
        <w:tc>
          <w:tcPr>
            <w:tcW w:w="710" w:type="dxa"/>
            <w:vMerge w:val="continue"/>
            <w:tcBorders>
              <w:top w:val="nil"/>
            </w:tcBorders>
            <w:vAlign w:val="top"/>
          </w:tcPr>
          <w:p w14:paraId="3ADD6610">
            <w:pPr>
              <w:rPr>
                <w:rFonts w:ascii="Arial"/>
                <w:sz w:val="21"/>
              </w:rPr>
            </w:pPr>
          </w:p>
        </w:tc>
        <w:tc>
          <w:tcPr>
            <w:tcW w:w="700" w:type="dxa"/>
            <w:vMerge w:val="continue"/>
            <w:tcBorders>
              <w:top w:val="nil"/>
            </w:tcBorders>
            <w:vAlign w:val="top"/>
          </w:tcPr>
          <w:p w14:paraId="60334A78">
            <w:pPr>
              <w:rPr>
                <w:rFonts w:ascii="Arial"/>
                <w:sz w:val="21"/>
              </w:rPr>
            </w:pPr>
          </w:p>
        </w:tc>
        <w:tc>
          <w:tcPr>
            <w:tcW w:w="710" w:type="dxa"/>
            <w:vMerge w:val="continue"/>
            <w:tcBorders>
              <w:top w:val="nil"/>
            </w:tcBorders>
            <w:vAlign w:val="top"/>
          </w:tcPr>
          <w:p w14:paraId="44728BA3">
            <w:pPr>
              <w:rPr>
                <w:rFonts w:ascii="Arial"/>
                <w:sz w:val="21"/>
              </w:rPr>
            </w:pPr>
          </w:p>
        </w:tc>
        <w:tc>
          <w:tcPr>
            <w:tcW w:w="790" w:type="dxa"/>
            <w:vMerge w:val="continue"/>
            <w:tcBorders>
              <w:top w:val="nil"/>
            </w:tcBorders>
            <w:vAlign w:val="top"/>
          </w:tcPr>
          <w:p w14:paraId="175449AF">
            <w:pPr>
              <w:rPr>
                <w:rFonts w:ascii="Arial"/>
                <w:sz w:val="21"/>
              </w:rPr>
            </w:pPr>
          </w:p>
        </w:tc>
        <w:tc>
          <w:tcPr>
            <w:tcW w:w="640" w:type="dxa"/>
            <w:vMerge w:val="continue"/>
            <w:tcBorders>
              <w:top w:val="nil"/>
            </w:tcBorders>
            <w:vAlign w:val="top"/>
          </w:tcPr>
          <w:p w14:paraId="4377C2C8">
            <w:pPr>
              <w:rPr>
                <w:rFonts w:ascii="Arial"/>
                <w:sz w:val="21"/>
              </w:rPr>
            </w:pPr>
          </w:p>
        </w:tc>
        <w:tc>
          <w:tcPr>
            <w:tcW w:w="700" w:type="dxa"/>
            <w:vMerge w:val="continue"/>
            <w:tcBorders>
              <w:top w:val="nil"/>
            </w:tcBorders>
            <w:vAlign w:val="top"/>
          </w:tcPr>
          <w:p w14:paraId="77F59D45">
            <w:pPr>
              <w:rPr>
                <w:rFonts w:ascii="Arial"/>
                <w:sz w:val="21"/>
              </w:rPr>
            </w:pPr>
          </w:p>
        </w:tc>
        <w:tc>
          <w:tcPr>
            <w:tcW w:w="624" w:type="dxa"/>
            <w:vMerge w:val="continue"/>
            <w:tcBorders>
              <w:top w:val="nil"/>
            </w:tcBorders>
            <w:vAlign w:val="top"/>
          </w:tcPr>
          <w:p w14:paraId="631D2399">
            <w:pPr>
              <w:rPr>
                <w:rFonts w:ascii="Arial"/>
                <w:sz w:val="21"/>
              </w:rPr>
            </w:pPr>
          </w:p>
        </w:tc>
      </w:tr>
      <w:tr w14:paraId="6F9523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070550EB">
            <w:pPr>
              <w:pStyle w:val="6"/>
              <w:spacing w:before="31" w:line="203" w:lineRule="auto"/>
              <w:ind w:left="145"/>
            </w:pPr>
            <w:r>
              <w:rPr>
                <w:b/>
                <w:bCs/>
                <w:spacing w:val="-6"/>
              </w:rPr>
              <w:t>205</w:t>
            </w:r>
          </w:p>
        </w:tc>
        <w:tc>
          <w:tcPr>
            <w:tcW w:w="567" w:type="dxa"/>
            <w:vAlign w:val="top"/>
          </w:tcPr>
          <w:p w14:paraId="75BC0C75">
            <w:pPr>
              <w:spacing w:line="229" w:lineRule="exact"/>
              <w:rPr>
                <w:rFonts w:ascii="Arial"/>
                <w:sz w:val="19"/>
              </w:rPr>
            </w:pPr>
          </w:p>
        </w:tc>
        <w:tc>
          <w:tcPr>
            <w:tcW w:w="567" w:type="dxa"/>
            <w:vAlign w:val="top"/>
          </w:tcPr>
          <w:p w14:paraId="53404106">
            <w:pPr>
              <w:spacing w:line="229" w:lineRule="exact"/>
              <w:rPr>
                <w:rFonts w:ascii="Arial"/>
                <w:sz w:val="19"/>
              </w:rPr>
            </w:pPr>
          </w:p>
        </w:tc>
        <w:tc>
          <w:tcPr>
            <w:tcW w:w="2320" w:type="dxa"/>
            <w:vAlign w:val="top"/>
          </w:tcPr>
          <w:p w14:paraId="440E2317">
            <w:pPr>
              <w:pStyle w:val="6"/>
              <w:spacing w:before="31" w:line="203" w:lineRule="auto"/>
              <w:ind w:left="110"/>
            </w:pPr>
            <w:r>
              <w:rPr>
                <w:b/>
                <w:bCs/>
                <w:spacing w:val="-4"/>
              </w:rPr>
              <w:t>教育支出</w:t>
            </w:r>
          </w:p>
        </w:tc>
        <w:tc>
          <w:tcPr>
            <w:tcW w:w="2169" w:type="dxa"/>
            <w:vAlign w:val="top"/>
          </w:tcPr>
          <w:p w14:paraId="02414E8D">
            <w:pPr>
              <w:spacing w:line="229" w:lineRule="exact"/>
              <w:rPr>
                <w:rFonts w:ascii="Arial"/>
                <w:sz w:val="19"/>
              </w:rPr>
            </w:pPr>
          </w:p>
        </w:tc>
        <w:tc>
          <w:tcPr>
            <w:tcW w:w="949" w:type="dxa"/>
            <w:vAlign w:val="top"/>
          </w:tcPr>
          <w:p w14:paraId="7F7E570A">
            <w:pPr>
              <w:pStyle w:val="6"/>
              <w:spacing w:before="31" w:line="203" w:lineRule="auto"/>
              <w:ind w:left="525"/>
            </w:pPr>
            <w:r>
              <w:rPr>
                <w:b/>
                <w:bCs/>
                <w:spacing w:val="-6"/>
              </w:rPr>
              <w:t>1.64</w:t>
            </w:r>
          </w:p>
        </w:tc>
        <w:tc>
          <w:tcPr>
            <w:tcW w:w="720" w:type="dxa"/>
            <w:vAlign w:val="top"/>
          </w:tcPr>
          <w:p w14:paraId="55F6E5EC">
            <w:pPr>
              <w:spacing w:line="229" w:lineRule="exact"/>
              <w:rPr>
                <w:rFonts w:ascii="Arial"/>
                <w:sz w:val="19"/>
              </w:rPr>
            </w:pPr>
          </w:p>
        </w:tc>
        <w:tc>
          <w:tcPr>
            <w:tcW w:w="819" w:type="dxa"/>
            <w:vAlign w:val="top"/>
          </w:tcPr>
          <w:p w14:paraId="047D0F71">
            <w:pPr>
              <w:spacing w:line="229" w:lineRule="exact"/>
              <w:rPr>
                <w:rFonts w:ascii="Arial"/>
                <w:sz w:val="19"/>
              </w:rPr>
            </w:pPr>
          </w:p>
        </w:tc>
        <w:tc>
          <w:tcPr>
            <w:tcW w:w="670" w:type="dxa"/>
            <w:vAlign w:val="top"/>
          </w:tcPr>
          <w:p w14:paraId="5963B9C2">
            <w:pPr>
              <w:pStyle w:val="6"/>
              <w:spacing w:before="31" w:line="203" w:lineRule="auto"/>
              <w:ind w:left="219"/>
            </w:pPr>
            <w:r>
              <w:rPr>
                <w:b/>
                <w:bCs/>
                <w:spacing w:val="-6"/>
              </w:rPr>
              <w:t>1.64</w:t>
            </w:r>
          </w:p>
        </w:tc>
        <w:tc>
          <w:tcPr>
            <w:tcW w:w="710" w:type="dxa"/>
            <w:vAlign w:val="top"/>
          </w:tcPr>
          <w:p w14:paraId="52203768">
            <w:pPr>
              <w:spacing w:line="229" w:lineRule="exact"/>
              <w:rPr>
                <w:rFonts w:ascii="Arial"/>
                <w:sz w:val="19"/>
              </w:rPr>
            </w:pPr>
          </w:p>
        </w:tc>
        <w:tc>
          <w:tcPr>
            <w:tcW w:w="700" w:type="dxa"/>
            <w:vAlign w:val="top"/>
          </w:tcPr>
          <w:p w14:paraId="2D07C17D">
            <w:pPr>
              <w:spacing w:line="229" w:lineRule="exact"/>
              <w:rPr>
                <w:rFonts w:ascii="Arial"/>
                <w:sz w:val="19"/>
              </w:rPr>
            </w:pPr>
          </w:p>
        </w:tc>
        <w:tc>
          <w:tcPr>
            <w:tcW w:w="710" w:type="dxa"/>
            <w:vAlign w:val="top"/>
          </w:tcPr>
          <w:p w14:paraId="32455C30">
            <w:pPr>
              <w:spacing w:line="229" w:lineRule="exact"/>
              <w:rPr>
                <w:rFonts w:ascii="Arial"/>
                <w:sz w:val="19"/>
              </w:rPr>
            </w:pPr>
          </w:p>
        </w:tc>
        <w:tc>
          <w:tcPr>
            <w:tcW w:w="790" w:type="dxa"/>
            <w:vAlign w:val="top"/>
          </w:tcPr>
          <w:p w14:paraId="50DBAAE3">
            <w:pPr>
              <w:spacing w:line="229" w:lineRule="exact"/>
              <w:rPr>
                <w:rFonts w:ascii="Arial"/>
                <w:sz w:val="19"/>
              </w:rPr>
            </w:pPr>
          </w:p>
        </w:tc>
        <w:tc>
          <w:tcPr>
            <w:tcW w:w="640" w:type="dxa"/>
            <w:vAlign w:val="top"/>
          </w:tcPr>
          <w:p w14:paraId="5A05235C">
            <w:pPr>
              <w:spacing w:line="229" w:lineRule="exact"/>
              <w:rPr>
                <w:rFonts w:ascii="Arial"/>
                <w:sz w:val="19"/>
              </w:rPr>
            </w:pPr>
          </w:p>
        </w:tc>
        <w:tc>
          <w:tcPr>
            <w:tcW w:w="700" w:type="dxa"/>
            <w:vAlign w:val="top"/>
          </w:tcPr>
          <w:p w14:paraId="28E6BB54">
            <w:pPr>
              <w:spacing w:line="229" w:lineRule="exact"/>
              <w:rPr>
                <w:rFonts w:ascii="Arial"/>
                <w:sz w:val="19"/>
              </w:rPr>
            </w:pPr>
          </w:p>
        </w:tc>
        <w:tc>
          <w:tcPr>
            <w:tcW w:w="624" w:type="dxa"/>
            <w:vAlign w:val="top"/>
          </w:tcPr>
          <w:p w14:paraId="58BDA2E4">
            <w:pPr>
              <w:spacing w:line="229" w:lineRule="exact"/>
              <w:rPr>
                <w:rFonts w:ascii="Arial"/>
                <w:sz w:val="19"/>
              </w:rPr>
            </w:pPr>
          </w:p>
        </w:tc>
      </w:tr>
      <w:tr w14:paraId="514662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5F5BC16B">
            <w:pPr>
              <w:pStyle w:val="6"/>
              <w:spacing w:before="30" w:line="203" w:lineRule="auto"/>
              <w:ind w:left="145"/>
            </w:pPr>
            <w:r>
              <w:rPr>
                <w:b/>
                <w:bCs/>
                <w:spacing w:val="-6"/>
              </w:rPr>
              <w:t>205</w:t>
            </w:r>
          </w:p>
        </w:tc>
        <w:tc>
          <w:tcPr>
            <w:tcW w:w="567" w:type="dxa"/>
            <w:vAlign w:val="top"/>
          </w:tcPr>
          <w:p w14:paraId="65D97EBC">
            <w:pPr>
              <w:pStyle w:val="6"/>
              <w:spacing w:before="30" w:line="203" w:lineRule="auto"/>
              <w:ind w:left="207"/>
            </w:pPr>
            <w:r>
              <w:rPr>
                <w:b/>
                <w:bCs/>
                <w:spacing w:val="-12"/>
              </w:rPr>
              <w:t>03</w:t>
            </w:r>
          </w:p>
        </w:tc>
        <w:tc>
          <w:tcPr>
            <w:tcW w:w="567" w:type="dxa"/>
            <w:vAlign w:val="top"/>
          </w:tcPr>
          <w:p w14:paraId="2579CF71">
            <w:pPr>
              <w:spacing w:line="227" w:lineRule="exact"/>
              <w:rPr>
                <w:rFonts w:ascii="Arial"/>
                <w:sz w:val="19"/>
              </w:rPr>
            </w:pPr>
          </w:p>
        </w:tc>
        <w:tc>
          <w:tcPr>
            <w:tcW w:w="2320" w:type="dxa"/>
            <w:vAlign w:val="top"/>
          </w:tcPr>
          <w:p w14:paraId="34072705">
            <w:pPr>
              <w:pStyle w:val="6"/>
              <w:spacing w:before="30" w:line="203" w:lineRule="auto"/>
              <w:ind w:left="117"/>
            </w:pPr>
            <w:r>
              <w:rPr>
                <w:b/>
                <w:bCs/>
                <w:spacing w:val="-5"/>
              </w:rPr>
              <w:t>职业教育</w:t>
            </w:r>
          </w:p>
        </w:tc>
        <w:tc>
          <w:tcPr>
            <w:tcW w:w="2169" w:type="dxa"/>
            <w:vAlign w:val="top"/>
          </w:tcPr>
          <w:p w14:paraId="46ABDE04">
            <w:pPr>
              <w:spacing w:line="227" w:lineRule="exact"/>
              <w:rPr>
                <w:rFonts w:ascii="Arial"/>
                <w:sz w:val="19"/>
              </w:rPr>
            </w:pPr>
          </w:p>
        </w:tc>
        <w:tc>
          <w:tcPr>
            <w:tcW w:w="949" w:type="dxa"/>
            <w:vAlign w:val="top"/>
          </w:tcPr>
          <w:p w14:paraId="55B5ED17">
            <w:pPr>
              <w:pStyle w:val="6"/>
              <w:spacing w:before="30" w:line="203" w:lineRule="auto"/>
              <w:ind w:left="525"/>
            </w:pPr>
            <w:r>
              <w:rPr>
                <w:b/>
                <w:bCs/>
                <w:spacing w:val="-6"/>
              </w:rPr>
              <w:t>1.64</w:t>
            </w:r>
          </w:p>
        </w:tc>
        <w:tc>
          <w:tcPr>
            <w:tcW w:w="720" w:type="dxa"/>
            <w:vAlign w:val="top"/>
          </w:tcPr>
          <w:p w14:paraId="0D1D0945">
            <w:pPr>
              <w:spacing w:line="227" w:lineRule="exact"/>
              <w:rPr>
                <w:rFonts w:ascii="Arial"/>
                <w:sz w:val="19"/>
              </w:rPr>
            </w:pPr>
          </w:p>
        </w:tc>
        <w:tc>
          <w:tcPr>
            <w:tcW w:w="819" w:type="dxa"/>
            <w:vAlign w:val="top"/>
          </w:tcPr>
          <w:p w14:paraId="7B951510">
            <w:pPr>
              <w:spacing w:line="227" w:lineRule="exact"/>
              <w:rPr>
                <w:rFonts w:ascii="Arial"/>
                <w:sz w:val="19"/>
              </w:rPr>
            </w:pPr>
          </w:p>
        </w:tc>
        <w:tc>
          <w:tcPr>
            <w:tcW w:w="670" w:type="dxa"/>
            <w:vAlign w:val="top"/>
          </w:tcPr>
          <w:p w14:paraId="5AC84207">
            <w:pPr>
              <w:pStyle w:val="6"/>
              <w:spacing w:before="30" w:line="203" w:lineRule="auto"/>
              <w:ind w:left="219"/>
            </w:pPr>
            <w:r>
              <w:rPr>
                <w:b/>
                <w:bCs/>
                <w:spacing w:val="-6"/>
              </w:rPr>
              <w:t>1.64</w:t>
            </w:r>
          </w:p>
        </w:tc>
        <w:tc>
          <w:tcPr>
            <w:tcW w:w="710" w:type="dxa"/>
            <w:vAlign w:val="top"/>
          </w:tcPr>
          <w:p w14:paraId="6886C8D4">
            <w:pPr>
              <w:spacing w:line="227" w:lineRule="exact"/>
              <w:rPr>
                <w:rFonts w:ascii="Arial"/>
                <w:sz w:val="19"/>
              </w:rPr>
            </w:pPr>
          </w:p>
        </w:tc>
        <w:tc>
          <w:tcPr>
            <w:tcW w:w="700" w:type="dxa"/>
            <w:vAlign w:val="top"/>
          </w:tcPr>
          <w:p w14:paraId="6A09856A">
            <w:pPr>
              <w:spacing w:line="227" w:lineRule="exact"/>
              <w:rPr>
                <w:rFonts w:ascii="Arial"/>
                <w:sz w:val="19"/>
              </w:rPr>
            </w:pPr>
          </w:p>
        </w:tc>
        <w:tc>
          <w:tcPr>
            <w:tcW w:w="710" w:type="dxa"/>
            <w:vAlign w:val="top"/>
          </w:tcPr>
          <w:p w14:paraId="6A0666C7">
            <w:pPr>
              <w:spacing w:line="227" w:lineRule="exact"/>
              <w:rPr>
                <w:rFonts w:ascii="Arial"/>
                <w:sz w:val="19"/>
              </w:rPr>
            </w:pPr>
          </w:p>
        </w:tc>
        <w:tc>
          <w:tcPr>
            <w:tcW w:w="790" w:type="dxa"/>
            <w:vAlign w:val="top"/>
          </w:tcPr>
          <w:p w14:paraId="671B14CE">
            <w:pPr>
              <w:spacing w:line="227" w:lineRule="exact"/>
              <w:rPr>
                <w:rFonts w:ascii="Arial"/>
                <w:sz w:val="19"/>
              </w:rPr>
            </w:pPr>
          </w:p>
        </w:tc>
        <w:tc>
          <w:tcPr>
            <w:tcW w:w="640" w:type="dxa"/>
            <w:vAlign w:val="top"/>
          </w:tcPr>
          <w:p w14:paraId="704C034B">
            <w:pPr>
              <w:spacing w:line="227" w:lineRule="exact"/>
              <w:rPr>
                <w:rFonts w:ascii="Arial"/>
                <w:sz w:val="19"/>
              </w:rPr>
            </w:pPr>
          </w:p>
        </w:tc>
        <w:tc>
          <w:tcPr>
            <w:tcW w:w="700" w:type="dxa"/>
            <w:vAlign w:val="top"/>
          </w:tcPr>
          <w:p w14:paraId="166911DF">
            <w:pPr>
              <w:spacing w:line="227" w:lineRule="exact"/>
              <w:rPr>
                <w:rFonts w:ascii="Arial"/>
                <w:sz w:val="19"/>
              </w:rPr>
            </w:pPr>
          </w:p>
        </w:tc>
        <w:tc>
          <w:tcPr>
            <w:tcW w:w="624" w:type="dxa"/>
            <w:vAlign w:val="top"/>
          </w:tcPr>
          <w:p w14:paraId="3522AD6B">
            <w:pPr>
              <w:spacing w:line="227" w:lineRule="exact"/>
              <w:rPr>
                <w:rFonts w:ascii="Arial"/>
                <w:sz w:val="19"/>
              </w:rPr>
            </w:pPr>
          </w:p>
        </w:tc>
      </w:tr>
      <w:tr w14:paraId="7DECED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15CA3B1C">
            <w:pPr>
              <w:pStyle w:val="6"/>
              <w:spacing w:before="147" w:line="242" w:lineRule="auto"/>
              <w:ind w:left="145"/>
            </w:pPr>
            <w:r>
              <w:rPr>
                <w:spacing w:val="-5"/>
              </w:rPr>
              <w:t>205</w:t>
            </w:r>
          </w:p>
        </w:tc>
        <w:tc>
          <w:tcPr>
            <w:tcW w:w="567" w:type="dxa"/>
            <w:vAlign w:val="top"/>
          </w:tcPr>
          <w:p w14:paraId="02BFB34D">
            <w:pPr>
              <w:pStyle w:val="6"/>
              <w:spacing w:before="147" w:line="242" w:lineRule="auto"/>
              <w:ind w:left="207"/>
            </w:pPr>
            <w:r>
              <w:rPr>
                <w:spacing w:val="-10"/>
              </w:rPr>
              <w:t>03</w:t>
            </w:r>
          </w:p>
        </w:tc>
        <w:tc>
          <w:tcPr>
            <w:tcW w:w="567" w:type="dxa"/>
            <w:vAlign w:val="top"/>
          </w:tcPr>
          <w:p w14:paraId="03147AE0">
            <w:pPr>
              <w:pStyle w:val="6"/>
              <w:spacing w:before="147" w:line="242" w:lineRule="auto"/>
              <w:ind w:left="207"/>
            </w:pPr>
            <w:r>
              <w:rPr>
                <w:spacing w:val="-10"/>
              </w:rPr>
              <w:t>03</w:t>
            </w:r>
          </w:p>
        </w:tc>
        <w:tc>
          <w:tcPr>
            <w:tcW w:w="2320" w:type="dxa"/>
            <w:vAlign w:val="top"/>
          </w:tcPr>
          <w:p w14:paraId="54A2A687">
            <w:pPr>
              <w:pStyle w:val="6"/>
              <w:spacing w:before="146" w:line="214" w:lineRule="auto"/>
              <w:ind w:left="112"/>
            </w:pPr>
            <w:r>
              <w:rPr>
                <w:spacing w:val="-3"/>
              </w:rPr>
              <w:t>技校教育</w:t>
            </w:r>
          </w:p>
        </w:tc>
        <w:tc>
          <w:tcPr>
            <w:tcW w:w="2169" w:type="dxa"/>
            <w:vAlign w:val="top"/>
          </w:tcPr>
          <w:p w14:paraId="76A93A60">
            <w:pPr>
              <w:pStyle w:val="6"/>
              <w:spacing w:before="31" w:line="220" w:lineRule="auto"/>
              <w:ind w:left="121" w:right="104"/>
            </w:pPr>
            <w:r>
              <w:rPr>
                <w:spacing w:val="-4"/>
              </w:rPr>
              <w:t>学生资助类补助资金（学</w:t>
            </w:r>
            <w:r>
              <w:rPr>
                <w:spacing w:val="1"/>
              </w:rPr>
              <w:t xml:space="preserve"> </w:t>
            </w:r>
            <w:r>
              <w:rPr>
                <w:spacing w:val="-4"/>
              </w:rPr>
              <w:t>生助学金）</w:t>
            </w:r>
          </w:p>
        </w:tc>
        <w:tc>
          <w:tcPr>
            <w:tcW w:w="949" w:type="dxa"/>
            <w:vAlign w:val="top"/>
          </w:tcPr>
          <w:p w14:paraId="0E4D43FC">
            <w:pPr>
              <w:pStyle w:val="6"/>
              <w:spacing w:before="146"/>
              <w:ind w:left="525"/>
            </w:pPr>
            <w:r>
              <w:rPr>
                <w:spacing w:val="-5"/>
              </w:rPr>
              <w:t>1.64</w:t>
            </w:r>
          </w:p>
        </w:tc>
        <w:tc>
          <w:tcPr>
            <w:tcW w:w="720" w:type="dxa"/>
            <w:vAlign w:val="top"/>
          </w:tcPr>
          <w:p w14:paraId="4FA25703">
            <w:pPr>
              <w:rPr>
                <w:rFonts w:ascii="Arial"/>
                <w:sz w:val="21"/>
              </w:rPr>
            </w:pPr>
          </w:p>
        </w:tc>
        <w:tc>
          <w:tcPr>
            <w:tcW w:w="819" w:type="dxa"/>
            <w:vAlign w:val="top"/>
          </w:tcPr>
          <w:p w14:paraId="7AC927F1">
            <w:pPr>
              <w:rPr>
                <w:rFonts w:ascii="Arial"/>
                <w:sz w:val="21"/>
              </w:rPr>
            </w:pPr>
          </w:p>
        </w:tc>
        <w:tc>
          <w:tcPr>
            <w:tcW w:w="670" w:type="dxa"/>
            <w:vAlign w:val="top"/>
          </w:tcPr>
          <w:p w14:paraId="08423EAC">
            <w:pPr>
              <w:pStyle w:val="6"/>
              <w:spacing w:before="146"/>
              <w:ind w:left="219"/>
            </w:pPr>
            <w:r>
              <w:rPr>
                <w:spacing w:val="-5"/>
              </w:rPr>
              <w:t>1.64</w:t>
            </w:r>
          </w:p>
        </w:tc>
        <w:tc>
          <w:tcPr>
            <w:tcW w:w="710" w:type="dxa"/>
            <w:vAlign w:val="top"/>
          </w:tcPr>
          <w:p w14:paraId="14FE8684">
            <w:pPr>
              <w:rPr>
                <w:rFonts w:ascii="Arial"/>
                <w:sz w:val="21"/>
              </w:rPr>
            </w:pPr>
          </w:p>
        </w:tc>
        <w:tc>
          <w:tcPr>
            <w:tcW w:w="700" w:type="dxa"/>
            <w:vAlign w:val="top"/>
          </w:tcPr>
          <w:p w14:paraId="6A45AEBB">
            <w:pPr>
              <w:rPr>
                <w:rFonts w:ascii="Arial"/>
                <w:sz w:val="21"/>
              </w:rPr>
            </w:pPr>
          </w:p>
        </w:tc>
        <w:tc>
          <w:tcPr>
            <w:tcW w:w="710" w:type="dxa"/>
            <w:vAlign w:val="top"/>
          </w:tcPr>
          <w:p w14:paraId="5AE72DD8">
            <w:pPr>
              <w:rPr>
                <w:rFonts w:ascii="Arial"/>
                <w:sz w:val="21"/>
              </w:rPr>
            </w:pPr>
          </w:p>
        </w:tc>
        <w:tc>
          <w:tcPr>
            <w:tcW w:w="790" w:type="dxa"/>
            <w:vAlign w:val="top"/>
          </w:tcPr>
          <w:p w14:paraId="21C877BB">
            <w:pPr>
              <w:rPr>
                <w:rFonts w:ascii="Arial"/>
                <w:sz w:val="21"/>
              </w:rPr>
            </w:pPr>
          </w:p>
        </w:tc>
        <w:tc>
          <w:tcPr>
            <w:tcW w:w="640" w:type="dxa"/>
            <w:vAlign w:val="top"/>
          </w:tcPr>
          <w:p w14:paraId="4DB17EF6">
            <w:pPr>
              <w:rPr>
                <w:rFonts w:ascii="Arial"/>
                <w:sz w:val="21"/>
              </w:rPr>
            </w:pPr>
          </w:p>
        </w:tc>
        <w:tc>
          <w:tcPr>
            <w:tcW w:w="700" w:type="dxa"/>
            <w:vAlign w:val="top"/>
          </w:tcPr>
          <w:p w14:paraId="4B899CE1">
            <w:pPr>
              <w:rPr>
                <w:rFonts w:ascii="Arial"/>
                <w:sz w:val="21"/>
              </w:rPr>
            </w:pPr>
          </w:p>
        </w:tc>
        <w:tc>
          <w:tcPr>
            <w:tcW w:w="624" w:type="dxa"/>
            <w:vAlign w:val="top"/>
          </w:tcPr>
          <w:p w14:paraId="453E4456">
            <w:pPr>
              <w:rPr>
                <w:rFonts w:ascii="Arial"/>
                <w:sz w:val="21"/>
              </w:rPr>
            </w:pPr>
          </w:p>
        </w:tc>
      </w:tr>
      <w:tr w14:paraId="5FD416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 w:hRule="atLeast"/>
        </w:trPr>
        <w:tc>
          <w:tcPr>
            <w:tcW w:w="538" w:type="dxa"/>
            <w:vAlign w:val="top"/>
          </w:tcPr>
          <w:p w14:paraId="58B71B0E">
            <w:pPr>
              <w:spacing w:line="232" w:lineRule="exact"/>
              <w:rPr>
                <w:rFonts w:ascii="Arial"/>
                <w:sz w:val="20"/>
              </w:rPr>
            </w:pPr>
          </w:p>
        </w:tc>
        <w:tc>
          <w:tcPr>
            <w:tcW w:w="567" w:type="dxa"/>
            <w:vAlign w:val="top"/>
          </w:tcPr>
          <w:p w14:paraId="6391BB0C">
            <w:pPr>
              <w:spacing w:line="232" w:lineRule="exact"/>
              <w:rPr>
                <w:rFonts w:ascii="Arial"/>
                <w:sz w:val="20"/>
              </w:rPr>
            </w:pPr>
          </w:p>
        </w:tc>
        <w:tc>
          <w:tcPr>
            <w:tcW w:w="567" w:type="dxa"/>
            <w:vAlign w:val="top"/>
          </w:tcPr>
          <w:p w14:paraId="54DB9178">
            <w:pPr>
              <w:spacing w:line="232" w:lineRule="exact"/>
              <w:rPr>
                <w:rFonts w:ascii="Arial"/>
                <w:sz w:val="20"/>
              </w:rPr>
            </w:pPr>
          </w:p>
        </w:tc>
        <w:tc>
          <w:tcPr>
            <w:tcW w:w="2320" w:type="dxa"/>
            <w:vAlign w:val="top"/>
          </w:tcPr>
          <w:p w14:paraId="02FB441D">
            <w:pPr>
              <w:spacing w:line="232" w:lineRule="exact"/>
              <w:rPr>
                <w:rFonts w:ascii="Arial"/>
                <w:sz w:val="20"/>
              </w:rPr>
            </w:pPr>
          </w:p>
        </w:tc>
        <w:tc>
          <w:tcPr>
            <w:tcW w:w="2169" w:type="dxa"/>
            <w:vAlign w:val="top"/>
          </w:tcPr>
          <w:p w14:paraId="2208AF73">
            <w:pPr>
              <w:pStyle w:val="6"/>
              <w:spacing w:before="33" w:line="204" w:lineRule="auto"/>
              <w:ind w:left="112"/>
            </w:pPr>
            <w:r>
              <w:rPr>
                <w:b/>
                <w:bCs/>
                <w:spacing w:val="-7"/>
              </w:rPr>
              <w:t>合计</w:t>
            </w:r>
          </w:p>
        </w:tc>
        <w:tc>
          <w:tcPr>
            <w:tcW w:w="949" w:type="dxa"/>
            <w:vAlign w:val="top"/>
          </w:tcPr>
          <w:p w14:paraId="77DDE3E6">
            <w:pPr>
              <w:pStyle w:val="6"/>
              <w:spacing w:before="33" w:line="204" w:lineRule="auto"/>
              <w:ind w:left="525"/>
            </w:pPr>
            <w:r>
              <w:rPr>
                <w:b/>
                <w:bCs/>
                <w:spacing w:val="-6"/>
              </w:rPr>
              <w:t>1.64</w:t>
            </w:r>
          </w:p>
        </w:tc>
        <w:tc>
          <w:tcPr>
            <w:tcW w:w="720" w:type="dxa"/>
            <w:vAlign w:val="top"/>
          </w:tcPr>
          <w:p w14:paraId="217BF426">
            <w:pPr>
              <w:spacing w:line="232" w:lineRule="exact"/>
              <w:rPr>
                <w:rFonts w:ascii="Arial"/>
                <w:sz w:val="20"/>
              </w:rPr>
            </w:pPr>
          </w:p>
        </w:tc>
        <w:tc>
          <w:tcPr>
            <w:tcW w:w="819" w:type="dxa"/>
            <w:vAlign w:val="top"/>
          </w:tcPr>
          <w:p w14:paraId="49963559">
            <w:pPr>
              <w:spacing w:line="232" w:lineRule="exact"/>
              <w:rPr>
                <w:rFonts w:ascii="Arial"/>
                <w:sz w:val="20"/>
              </w:rPr>
            </w:pPr>
          </w:p>
        </w:tc>
        <w:tc>
          <w:tcPr>
            <w:tcW w:w="670" w:type="dxa"/>
            <w:vAlign w:val="top"/>
          </w:tcPr>
          <w:p w14:paraId="4AE568A0">
            <w:pPr>
              <w:pStyle w:val="6"/>
              <w:spacing w:before="33" w:line="204" w:lineRule="auto"/>
              <w:ind w:left="219"/>
            </w:pPr>
            <w:r>
              <w:rPr>
                <w:b/>
                <w:bCs/>
                <w:spacing w:val="-6"/>
              </w:rPr>
              <w:t>1.64</w:t>
            </w:r>
          </w:p>
        </w:tc>
        <w:tc>
          <w:tcPr>
            <w:tcW w:w="710" w:type="dxa"/>
            <w:vAlign w:val="top"/>
          </w:tcPr>
          <w:p w14:paraId="40FE84C8">
            <w:pPr>
              <w:spacing w:line="232" w:lineRule="exact"/>
              <w:rPr>
                <w:rFonts w:ascii="Arial"/>
                <w:sz w:val="20"/>
              </w:rPr>
            </w:pPr>
          </w:p>
        </w:tc>
        <w:tc>
          <w:tcPr>
            <w:tcW w:w="700" w:type="dxa"/>
            <w:vAlign w:val="top"/>
          </w:tcPr>
          <w:p w14:paraId="05A4F67B">
            <w:pPr>
              <w:spacing w:line="232" w:lineRule="exact"/>
              <w:rPr>
                <w:rFonts w:ascii="Arial"/>
                <w:sz w:val="20"/>
              </w:rPr>
            </w:pPr>
          </w:p>
        </w:tc>
        <w:tc>
          <w:tcPr>
            <w:tcW w:w="710" w:type="dxa"/>
            <w:vAlign w:val="top"/>
          </w:tcPr>
          <w:p w14:paraId="4B92F05B">
            <w:pPr>
              <w:spacing w:line="232" w:lineRule="exact"/>
              <w:rPr>
                <w:rFonts w:ascii="Arial"/>
                <w:sz w:val="20"/>
              </w:rPr>
            </w:pPr>
          </w:p>
        </w:tc>
        <w:tc>
          <w:tcPr>
            <w:tcW w:w="790" w:type="dxa"/>
            <w:vAlign w:val="top"/>
          </w:tcPr>
          <w:p w14:paraId="5DEE7725">
            <w:pPr>
              <w:spacing w:line="232" w:lineRule="exact"/>
              <w:rPr>
                <w:rFonts w:ascii="Arial"/>
                <w:sz w:val="20"/>
              </w:rPr>
            </w:pPr>
          </w:p>
        </w:tc>
        <w:tc>
          <w:tcPr>
            <w:tcW w:w="640" w:type="dxa"/>
            <w:vAlign w:val="top"/>
          </w:tcPr>
          <w:p w14:paraId="6D15F639">
            <w:pPr>
              <w:spacing w:line="232" w:lineRule="exact"/>
              <w:rPr>
                <w:rFonts w:ascii="Arial"/>
                <w:sz w:val="20"/>
              </w:rPr>
            </w:pPr>
          </w:p>
        </w:tc>
        <w:tc>
          <w:tcPr>
            <w:tcW w:w="700" w:type="dxa"/>
            <w:vAlign w:val="top"/>
          </w:tcPr>
          <w:p w14:paraId="1020E5A9">
            <w:pPr>
              <w:spacing w:line="232" w:lineRule="exact"/>
              <w:rPr>
                <w:rFonts w:ascii="Arial"/>
                <w:sz w:val="20"/>
              </w:rPr>
            </w:pPr>
          </w:p>
        </w:tc>
        <w:tc>
          <w:tcPr>
            <w:tcW w:w="624" w:type="dxa"/>
            <w:vAlign w:val="top"/>
          </w:tcPr>
          <w:p w14:paraId="1D230266">
            <w:pPr>
              <w:spacing w:line="232" w:lineRule="exact"/>
              <w:rPr>
                <w:rFonts w:ascii="Arial"/>
                <w:sz w:val="20"/>
              </w:rPr>
            </w:pPr>
          </w:p>
        </w:tc>
      </w:tr>
    </w:tbl>
    <w:p w14:paraId="7FF40E15">
      <w:pPr>
        <w:spacing w:line="249" w:lineRule="auto"/>
        <w:rPr>
          <w:rFonts w:ascii="Arial"/>
          <w:sz w:val="21"/>
        </w:rPr>
      </w:pPr>
    </w:p>
    <w:p w14:paraId="21AA32BC">
      <w:pPr>
        <w:spacing w:line="249" w:lineRule="auto"/>
        <w:rPr>
          <w:rFonts w:ascii="Arial"/>
          <w:sz w:val="21"/>
        </w:rPr>
      </w:pPr>
    </w:p>
    <w:p w14:paraId="7AFA1514">
      <w:pPr>
        <w:spacing w:line="250" w:lineRule="auto"/>
        <w:rPr>
          <w:rFonts w:ascii="Arial"/>
          <w:sz w:val="21"/>
        </w:rPr>
      </w:pPr>
    </w:p>
    <w:p w14:paraId="112D9EBE">
      <w:pPr>
        <w:spacing w:line="250" w:lineRule="auto"/>
        <w:rPr>
          <w:rFonts w:ascii="Arial"/>
          <w:sz w:val="21"/>
        </w:rPr>
      </w:pPr>
    </w:p>
    <w:p w14:paraId="7851346F">
      <w:pPr>
        <w:spacing w:line="250" w:lineRule="auto"/>
        <w:rPr>
          <w:rFonts w:ascii="Arial"/>
          <w:sz w:val="21"/>
        </w:rPr>
      </w:pPr>
    </w:p>
    <w:p w14:paraId="3983581E">
      <w:pPr>
        <w:spacing w:line="250" w:lineRule="auto"/>
        <w:rPr>
          <w:rFonts w:ascii="Arial"/>
          <w:sz w:val="21"/>
        </w:rPr>
      </w:pPr>
    </w:p>
    <w:p w14:paraId="4867C624">
      <w:pPr>
        <w:spacing w:line="250" w:lineRule="auto"/>
        <w:rPr>
          <w:rFonts w:ascii="Arial"/>
          <w:sz w:val="21"/>
        </w:rPr>
      </w:pPr>
    </w:p>
    <w:p w14:paraId="142A445F">
      <w:pPr>
        <w:spacing w:line="250" w:lineRule="auto"/>
        <w:rPr>
          <w:rFonts w:ascii="Arial"/>
          <w:sz w:val="21"/>
        </w:rPr>
      </w:pPr>
    </w:p>
    <w:p w14:paraId="7F451966">
      <w:pPr>
        <w:spacing w:line="250" w:lineRule="auto"/>
        <w:rPr>
          <w:rFonts w:ascii="Arial"/>
          <w:sz w:val="21"/>
        </w:rPr>
      </w:pPr>
    </w:p>
    <w:p w14:paraId="0BC490F5">
      <w:pPr>
        <w:spacing w:line="250" w:lineRule="auto"/>
        <w:rPr>
          <w:rFonts w:ascii="Arial"/>
          <w:sz w:val="21"/>
        </w:rPr>
      </w:pPr>
    </w:p>
    <w:p w14:paraId="710E7850">
      <w:pPr>
        <w:spacing w:line="250" w:lineRule="auto"/>
        <w:rPr>
          <w:rFonts w:ascii="Arial"/>
          <w:sz w:val="21"/>
        </w:rPr>
      </w:pPr>
    </w:p>
    <w:p w14:paraId="452CF98B">
      <w:pPr>
        <w:spacing w:line="250" w:lineRule="auto"/>
        <w:rPr>
          <w:rFonts w:ascii="Arial"/>
          <w:sz w:val="21"/>
        </w:rPr>
      </w:pPr>
    </w:p>
    <w:p w14:paraId="33D57C95">
      <w:pPr>
        <w:spacing w:line="250" w:lineRule="auto"/>
        <w:rPr>
          <w:rFonts w:ascii="Arial"/>
          <w:sz w:val="21"/>
        </w:rPr>
      </w:pPr>
    </w:p>
    <w:p w14:paraId="110969D3">
      <w:pPr>
        <w:spacing w:line="250" w:lineRule="auto"/>
        <w:rPr>
          <w:rFonts w:ascii="Arial"/>
          <w:sz w:val="21"/>
        </w:rPr>
      </w:pPr>
    </w:p>
    <w:p w14:paraId="5A6D370E">
      <w:pPr>
        <w:spacing w:line="250" w:lineRule="auto"/>
        <w:rPr>
          <w:rFonts w:ascii="Arial"/>
          <w:sz w:val="21"/>
        </w:rPr>
      </w:pPr>
    </w:p>
    <w:p w14:paraId="0D555FB2">
      <w:pPr>
        <w:spacing w:line="250" w:lineRule="auto"/>
        <w:rPr>
          <w:rFonts w:ascii="Arial"/>
          <w:sz w:val="21"/>
        </w:rPr>
      </w:pPr>
    </w:p>
    <w:p w14:paraId="2F31AF14">
      <w:pPr>
        <w:spacing w:line="250" w:lineRule="auto"/>
        <w:rPr>
          <w:rFonts w:ascii="Arial"/>
          <w:sz w:val="21"/>
        </w:rPr>
      </w:pPr>
    </w:p>
    <w:p w14:paraId="6C2B56A9">
      <w:pPr>
        <w:spacing w:line="250" w:lineRule="auto"/>
        <w:rPr>
          <w:rFonts w:ascii="Arial"/>
          <w:sz w:val="21"/>
        </w:rPr>
      </w:pPr>
    </w:p>
    <w:p w14:paraId="31EE5A17">
      <w:pPr>
        <w:spacing w:line="250" w:lineRule="auto"/>
        <w:rPr>
          <w:rFonts w:ascii="Arial"/>
          <w:sz w:val="21"/>
        </w:rPr>
      </w:pPr>
    </w:p>
    <w:p w14:paraId="414B9093">
      <w:pPr>
        <w:spacing w:before="91" w:line="242"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12</w:t>
      </w:r>
      <w:r>
        <w:rPr>
          <w:rFonts w:ascii="宋体" w:hAnsi="宋体" w:eastAsia="宋体" w:cs="宋体"/>
          <w:spacing w:val="7"/>
          <w:sz w:val="28"/>
          <w:szCs w:val="28"/>
        </w:rPr>
        <w:t xml:space="preserve"> </w:t>
      </w:r>
      <w:r>
        <w:rPr>
          <w:rFonts w:ascii="宋体" w:hAnsi="宋体" w:eastAsia="宋体" w:cs="宋体"/>
          <w:spacing w:val="-10"/>
          <w:sz w:val="28"/>
          <w:szCs w:val="28"/>
        </w:rPr>
        <w:t>-</w:t>
      </w:r>
    </w:p>
    <w:p w14:paraId="3A4D8ECA">
      <w:pPr>
        <w:spacing w:line="242" w:lineRule="auto"/>
        <w:rPr>
          <w:rFonts w:ascii="宋体" w:hAnsi="宋体" w:eastAsia="宋体" w:cs="宋体"/>
          <w:sz w:val="28"/>
          <w:szCs w:val="28"/>
        </w:rPr>
        <w:sectPr>
          <w:footerReference r:id="rId16" w:type="default"/>
          <w:pgSz w:w="16839" w:h="11906"/>
          <w:pgMar w:top="1012" w:right="824" w:bottom="400" w:left="1815" w:header="0" w:footer="0" w:gutter="0"/>
          <w:cols w:space="720" w:num="1"/>
        </w:sectPr>
      </w:pPr>
    </w:p>
    <w:p w14:paraId="4A926A94">
      <w:pPr>
        <w:spacing w:line="305" w:lineRule="auto"/>
        <w:rPr>
          <w:rFonts w:ascii="Arial"/>
          <w:sz w:val="21"/>
        </w:rPr>
      </w:pPr>
    </w:p>
    <w:p w14:paraId="797C6882">
      <w:pPr>
        <w:spacing w:line="306" w:lineRule="auto"/>
        <w:rPr>
          <w:rFonts w:ascii="Arial"/>
          <w:sz w:val="21"/>
        </w:rPr>
      </w:pPr>
    </w:p>
    <w:p w14:paraId="2F48983C">
      <w:pPr>
        <w:pStyle w:val="2"/>
        <w:spacing w:before="101" w:line="222" w:lineRule="auto"/>
        <w:ind w:left="248"/>
        <w:outlineLvl w:val="0"/>
      </w:pPr>
      <w:r>
        <w:rPr>
          <w:b/>
          <w:bCs/>
          <w:spacing w:val="-4"/>
        </w:rPr>
        <w:t>表</w:t>
      </w:r>
      <w:r>
        <w:rPr>
          <w:spacing w:val="-46"/>
        </w:rPr>
        <w:t xml:space="preserve"> </w:t>
      </w:r>
      <w:r>
        <w:rPr>
          <w:b/>
          <w:bCs/>
          <w:spacing w:val="-4"/>
        </w:rPr>
        <w:t>8</w:t>
      </w:r>
    </w:p>
    <w:p w14:paraId="4A5C2DAB">
      <w:pPr>
        <w:pStyle w:val="2"/>
        <w:spacing w:before="43" w:line="218" w:lineRule="auto"/>
        <w:ind w:left="2561"/>
        <w:outlineLvl w:val="0"/>
      </w:pPr>
      <w:r>
        <w:rPr>
          <w:b/>
          <w:bCs/>
          <w:spacing w:val="6"/>
        </w:rPr>
        <w:t>政府性基金预算支出情况表</w:t>
      </w:r>
    </w:p>
    <w:p w14:paraId="2D11C592">
      <w:pPr>
        <w:pStyle w:val="2"/>
        <w:spacing w:before="39" w:line="212" w:lineRule="auto"/>
        <w:ind w:left="125"/>
        <w:outlineLvl w:val="0"/>
        <w:rPr>
          <w:sz w:val="24"/>
          <w:szCs w:val="24"/>
        </w:rPr>
      </w:pPr>
      <w:r>
        <w:rPr>
          <w:spacing w:val="-4"/>
          <w:sz w:val="24"/>
          <w:szCs w:val="24"/>
        </w:rPr>
        <w:t xml:space="preserve">编制单位：托克逊县技工学校                             </w:t>
      </w:r>
      <w:r>
        <w:rPr>
          <w:spacing w:val="-5"/>
          <w:sz w:val="24"/>
          <w:szCs w:val="24"/>
        </w:rPr>
        <w:t xml:space="preserve">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2DACC7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136BADDF">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095ECC0F">
            <w:pPr>
              <w:pStyle w:val="6"/>
              <w:spacing w:before="117" w:line="213" w:lineRule="auto"/>
              <w:ind w:left="1308"/>
              <w:rPr>
                <w:sz w:val="24"/>
                <w:szCs w:val="24"/>
              </w:rPr>
            </w:pPr>
            <w:r>
              <w:rPr>
                <w:b/>
                <w:bCs/>
                <w:spacing w:val="-4"/>
                <w:sz w:val="24"/>
                <w:szCs w:val="24"/>
              </w:rPr>
              <w:t>政府性基金预算支出</w:t>
            </w:r>
          </w:p>
        </w:tc>
      </w:tr>
      <w:tr w14:paraId="6A512D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4CED12AE">
            <w:pPr>
              <w:pStyle w:val="6"/>
              <w:spacing w:before="31" w:line="222" w:lineRule="auto"/>
              <w:ind w:left="160"/>
              <w:rPr>
                <w:sz w:val="19"/>
                <w:szCs w:val="19"/>
              </w:rPr>
            </w:pPr>
            <w:r>
              <w:rPr>
                <w:b/>
                <w:bCs/>
                <w:spacing w:val="6"/>
                <w:sz w:val="19"/>
                <w:szCs w:val="19"/>
              </w:rPr>
              <w:t>功能分类科目</w:t>
            </w:r>
          </w:p>
          <w:p w14:paraId="63EFB813">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690D4A7A">
            <w:pPr>
              <w:spacing w:line="260" w:lineRule="auto"/>
              <w:rPr>
                <w:rFonts w:ascii="Arial"/>
                <w:sz w:val="21"/>
              </w:rPr>
            </w:pPr>
          </w:p>
          <w:p w14:paraId="694EE8D2">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26AAA8EF">
            <w:pPr>
              <w:spacing w:line="261" w:lineRule="auto"/>
              <w:rPr>
                <w:rFonts w:ascii="Arial"/>
                <w:sz w:val="21"/>
              </w:rPr>
            </w:pPr>
          </w:p>
          <w:p w14:paraId="7C4FF45C">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2436DBAF">
            <w:pPr>
              <w:spacing w:line="260" w:lineRule="auto"/>
              <w:rPr>
                <w:rFonts w:ascii="Arial"/>
                <w:sz w:val="21"/>
              </w:rPr>
            </w:pPr>
          </w:p>
          <w:p w14:paraId="3738632C">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3B274236">
            <w:pPr>
              <w:spacing w:line="260" w:lineRule="auto"/>
              <w:rPr>
                <w:rFonts w:ascii="Arial"/>
                <w:sz w:val="21"/>
              </w:rPr>
            </w:pPr>
          </w:p>
          <w:p w14:paraId="4F3387B2">
            <w:pPr>
              <w:pStyle w:val="6"/>
              <w:spacing w:before="62" w:line="222" w:lineRule="auto"/>
              <w:ind w:left="378"/>
              <w:rPr>
                <w:sz w:val="19"/>
                <w:szCs w:val="19"/>
              </w:rPr>
            </w:pPr>
            <w:r>
              <w:rPr>
                <w:b/>
                <w:bCs/>
                <w:spacing w:val="5"/>
                <w:sz w:val="19"/>
                <w:szCs w:val="19"/>
              </w:rPr>
              <w:t>项目支出</w:t>
            </w:r>
          </w:p>
        </w:tc>
      </w:tr>
      <w:tr w14:paraId="018444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0751FB57">
            <w:pPr>
              <w:pStyle w:val="6"/>
              <w:spacing w:before="59" w:line="222" w:lineRule="auto"/>
              <w:ind w:left="208"/>
              <w:rPr>
                <w:sz w:val="19"/>
                <w:szCs w:val="19"/>
              </w:rPr>
            </w:pPr>
            <w:r>
              <w:rPr>
                <w:b/>
                <w:bCs/>
                <w:spacing w:val="-2"/>
                <w:sz w:val="19"/>
                <w:szCs w:val="19"/>
              </w:rPr>
              <w:t>类</w:t>
            </w:r>
          </w:p>
        </w:tc>
        <w:tc>
          <w:tcPr>
            <w:tcW w:w="457" w:type="dxa"/>
            <w:vAlign w:val="top"/>
          </w:tcPr>
          <w:p w14:paraId="351A0A58">
            <w:pPr>
              <w:pStyle w:val="6"/>
              <w:spacing w:before="60" w:line="226" w:lineRule="auto"/>
              <w:ind w:left="131"/>
              <w:rPr>
                <w:sz w:val="19"/>
                <w:szCs w:val="19"/>
              </w:rPr>
            </w:pPr>
            <w:r>
              <w:rPr>
                <w:b/>
                <w:bCs/>
                <w:spacing w:val="-2"/>
                <w:sz w:val="19"/>
                <w:szCs w:val="19"/>
              </w:rPr>
              <w:t>款</w:t>
            </w:r>
          </w:p>
        </w:tc>
        <w:tc>
          <w:tcPr>
            <w:tcW w:w="455" w:type="dxa"/>
            <w:vAlign w:val="top"/>
          </w:tcPr>
          <w:p w14:paraId="6C76E844">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72841C36">
            <w:pPr>
              <w:rPr>
                <w:rFonts w:ascii="Arial"/>
                <w:sz w:val="21"/>
              </w:rPr>
            </w:pPr>
          </w:p>
        </w:tc>
        <w:tc>
          <w:tcPr>
            <w:tcW w:w="1537" w:type="dxa"/>
            <w:vMerge w:val="continue"/>
            <w:tcBorders>
              <w:top w:val="nil"/>
            </w:tcBorders>
            <w:vAlign w:val="top"/>
          </w:tcPr>
          <w:p w14:paraId="0E78F749">
            <w:pPr>
              <w:rPr>
                <w:rFonts w:ascii="Arial"/>
                <w:sz w:val="21"/>
              </w:rPr>
            </w:pPr>
          </w:p>
        </w:tc>
        <w:tc>
          <w:tcPr>
            <w:tcW w:w="1676" w:type="dxa"/>
            <w:vMerge w:val="continue"/>
            <w:tcBorders>
              <w:top w:val="nil"/>
            </w:tcBorders>
            <w:vAlign w:val="top"/>
          </w:tcPr>
          <w:p w14:paraId="04ADE226">
            <w:pPr>
              <w:rPr>
                <w:rFonts w:ascii="Arial"/>
                <w:sz w:val="21"/>
              </w:rPr>
            </w:pPr>
          </w:p>
        </w:tc>
        <w:tc>
          <w:tcPr>
            <w:tcW w:w="1542" w:type="dxa"/>
            <w:vMerge w:val="continue"/>
            <w:tcBorders>
              <w:top w:val="nil"/>
            </w:tcBorders>
            <w:vAlign w:val="top"/>
          </w:tcPr>
          <w:p w14:paraId="25500031">
            <w:pPr>
              <w:rPr>
                <w:rFonts w:ascii="Arial"/>
                <w:sz w:val="21"/>
              </w:rPr>
            </w:pPr>
          </w:p>
        </w:tc>
      </w:tr>
      <w:tr w14:paraId="3E60DE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74C50D6A">
            <w:pPr>
              <w:rPr>
                <w:rFonts w:ascii="Arial"/>
                <w:sz w:val="21"/>
              </w:rPr>
            </w:pPr>
          </w:p>
        </w:tc>
        <w:tc>
          <w:tcPr>
            <w:tcW w:w="457" w:type="dxa"/>
            <w:vAlign w:val="top"/>
          </w:tcPr>
          <w:p w14:paraId="73667ADA">
            <w:pPr>
              <w:rPr>
                <w:rFonts w:ascii="Arial"/>
                <w:sz w:val="21"/>
              </w:rPr>
            </w:pPr>
          </w:p>
        </w:tc>
        <w:tc>
          <w:tcPr>
            <w:tcW w:w="455" w:type="dxa"/>
            <w:vAlign w:val="top"/>
          </w:tcPr>
          <w:p w14:paraId="3D8F6C1A">
            <w:pPr>
              <w:rPr>
                <w:rFonts w:ascii="Arial"/>
                <w:sz w:val="21"/>
              </w:rPr>
            </w:pPr>
          </w:p>
        </w:tc>
        <w:tc>
          <w:tcPr>
            <w:tcW w:w="2848" w:type="dxa"/>
            <w:vAlign w:val="top"/>
          </w:tcPr>
          <w:p w14:paraId="7E5F4A05">
            <w:pPr>
              <w:rPr>
                <w:rFonts w:ascii="Arial"/>
                <w:sz w:val="21"/>
              </w:rPr>
            </w:pPr>
          </w:p>
        </w:tc>
        <w:tc>
          <w:tcPr>
            <w:tcW w:w="1537" w:type="dxa"/>
            <w:vAlign w:val="top"/>
          </w:tcPr>
          <w:p w14:paraId="124DCFE4">
            <w:pPr>
              <w:rPr>
                <w:rFonts w:ascii="Arial"/>
                <w:sz w:val="21"/>
              </w:rPr>
            </w:pPr>
          </w:p>
        </w:tc>
        <w:tc>
          <w:tcPr>
            <w:tcW w:w="1676" w:type="dxa"/>
            <w:vAlign w:val="top"/>
          </w:tcPr>
          <w:p w14:paraId="761329EF">
            <w:pPr>
              <w:rPr>
                <w:rFonts w:ascii="Arial"/>
                <w:sz w:val="21"/>
              </w:rPr>
            </w:pPr>
          </w:p>
        </w:tc>
        <w:tc>
          <w:tcPr>
            <w:tcW w:w="1542" w:type="dxa"/>
            <w:vAlign w:val="top"/>
          </w:tcPr>
          <w:p w14:paraId="3AC6F165">
            <w:pPr>
              <w:rPr>
                <w:rFonts w:ascii="Arial"/>
                <w:sz w:val="21"/>
              </w:rPr>
            </w:pPr>
          </w:p>
        </w:tc>
      </w:tr>
      <w:tr w14:paraId="7950DE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7B502A00">
            <w:pPr>
              <w:rPr>
                <w:rFonts w:ascii="Arial"/>
                <w:sz w:val="21"/>
              </w:rPr>
            </w:pPr>
          </w:p>
        </w:tc>
        <w:tc>
          <w:tcPr>
            <w:tcW w:w="457" w:type="dxa"/>
            <w:vAlign w:val="top"/>
          </w:tcPr>
          <w:p w14:paraId="456CC437">
            <w:pPr>
              <w:rPr>
                <w:rFonts w:ascii="Arial"/>
                <w:sz w:val="21"/>
              </w:rPr>
            </w:pPr>
          </w:p>
        </w:tc>
        <w:tc>
          <w:tcPr>
            <w:tcW w:w="455" w:type="dxa"/>
            <w:vAlign w:val="top"/>
          </w:tcPr>
          <w:p w14:paraId="07C26B68">
            <w:pPr>
              <w:rPr>
                <w:rFonts w:ascii="Arial"/>
                <w:sz w:val="21"/>
              </w:rPr>
            </w:pPr>
          </w:p>
        </w:tc>
        <w:tc>
          <w:tcPr>
            <w:tcW w:w="2848" w:type="dxa"/>
            <w:vAlign w:val="top"/>
          </w:tcPr>
          <w:p w14:paraId="7DB8A817">
            <w:pPr>
              <w:rPr>
                <w:rFonts w:ascii="Arial"/>
                <w:sz w:val="21"/>
              </w:rPr>
            </w:pPr>
          </w:p>
        </w:tc>
        <w:tc>
          <w:tcPr>
            <w:tcW w:w="1537" w:type="dxa"/>
            <w:vAlign w:val="top"/>
          </w:tcPr>
          <w:p w14:paraId="08416566">
            <w:pPr>
              <w:rPr>
                <w:rFonts w:ascii="Arial"/>
                <w:sz w:val="21"/>
              </w:rPr>
            </w:pPr>
          </w:p>
        </w:tc>
        <w:tc>
          <w:tcPr>
            <w:tcW w:w="1676" w:type="dxa"/>
            <w:vAlign w:val="top"/>
          </w:tcPr>
          <w:p w14:paraId="791AB137">
            <w:pPr>
              <w:rPr>
                <w:rFonts w:ascii="Arial"/>
                <w:sz w:val="21"/>
              </w:rPr>
            </w:pPr>
          </w:p>
        </w:tc>
        <w:tc>
          <w:tcPr>
            <w:tcW w:w="1542" w:type="dxa"/>
            <w:vAlign w:val="top"/>
          </w:tcPr>
          <w:p w14:paraId="2BE51FB8">
            <w:pPr>
              <w:rPr>
                <w:rFonts w:ascii="Arial"/>
                <w:sz w:val="21"/>
              </w:rPr>
            </w:pPr>
          </w:p>
        </w:tc>
      </w:tr>
      <w:tr w14:paraId="0D5ED2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F19F8C7">
            <w:pPr>
              <w:rPr>
                <w:rFonts w:ascii="Arial"/>
                <w:sz w:val="21"/>
              </w:rPr>
            </w:pPr>
          </w:p>
        </w:tc>
        <w:tc>
          <w:tcPr>
            <w:tcW w:w="457" w:type="dxa"/>
            <w:vAlign w:val="top"/>
          </w:tcPr>
          <w:p w14:paraId="701045C5">
            <w:pPr>
              <w:rPr>
                <w:rFonts w:ascii="Arial"/>
                <w:sz w:val="21"/>
              </w:rPr>
            </w:pPr>
          </w:p>
        </w:tc>
        <w:tc>
          <w:tcPr>
            <w:tcW w:w="455" w:type="dxa"/>
            <w:vAlign w:val="top"/>
          </w:tcPr>
          <w:p w14:paraId="2C9E2579">
            <w:pPr>
              <w:rPr>
                <w:rFonts w:ascii="Arial"/>
                <w:sz w:val="21"/>
              </w:rPr>
            </w:pPr>
          </w:p>
        </w:tc>
        <w:tc>
          <w:tcPr>
            <w:tcW w:w="2848" w:type="dxa"/>
            <w:vAlign w:val="top"/>
          </w:tcPr>
          <w:p w14:paraId="4CB5A7B0">
            <w:pPr>
              <w:rPr>
                <w:rFonts w:ascii="Arial"/>
                <w:sz w:val="21"/>
              </w:rPr>
            </w:pPr>
          </w:p>
        </w:tc>
        <w:tc>
          <w:tcPr>
            <w:tcW w:w="1537" w:type="dxa"/>
            <w:vAlign w:val="top"/>
          </w:tcPr>
          <w:p w14:paraId="524CC898">
            <w:pPr>
              <w:rPr>
                <w:rFonts w:ascii="Arial"/>
                <w:sz w:val="21"/>
              </w:rPr>
            </w:pPr>
          </w:p>
        </w:tc>
        <w:tc>
          <w:tcPr>
            <w:tcW w:w="1676" w:type="dxa"/>
            <w:vAlign w:val="top"/>
          </w:tcPr>
          <w:p w14:paraId="6A64C7DE">
            <w:pPr>
              <w:rPr>
                <w:rFonts w:ascii="Arial"/>
                <w:sz w:val="21"/>
              </w:rPr>
            </w:pPr>
          </w:p>
        </w:tc>
        <w:tc>
          <w:tcPr>
            <w:tcW w:w="1542" w:type="dxa"/>
            <w:vAlign w:val="top"/>
          </w:tcPr>
          <w:p w14:paraId="271E3ACF">
            <w:pPr>
              <w:rPr>
                <w:rFonts w:ascii="Arial"/>
                <w:sz w:val="21"/>
              </w:rPr>
            </w:pPr>
          </w:p>
        </w:tc>
      </w:tr>
      <w:tr w14:paraId="6EC64D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85D5BB1">
            <w:pPr>
              <w:rPr>
                <w:rFonts w:ascii="Arial"/>
                <w:sz w:val="21"/>
              </w:rPr>
            </w:pPr>
          </w:p>
        </w:tc>
        <w:tc>
          <w:tcPr>
            <w:tcW w:w="457" w:type="dxa"/>
            <w:vAlign w:val="top"/>
          </w:tcPr>
          <w:p w14:paraId="18AD872F">
            <w:pPr>
              <w:rPr>
                <w:rFonts w:ascii="Arial"/>
                <w:sz w:val="21"/>
              </w:rPr>
            </w:pPr>
          </w:p>
        </w:tc>
        <w:tc>
          <w:tcPr>
            <w:tcW w:w="455" w:type="dxa"/>
            <w:vAlign w:val="top"/>
          </w:tcPr>
          <w:p w14:paraId="66790D05">
            <w:pPr>
              <w:rPr>
                <w:rFonts w:ascii="Arial"/>
                <w:sz w:val="21"/>
              </w:rPr>
            </w:pPr>
          </w:p>
        </w:tc>
        <w:tc>
          <w:tcPr>
            <w:tcW w:w="2848" w:type="dxa"/>
            <w:vAlign w:val="top"/>
          </w:tcPr>
          <w:p w14:paraId="48C50F2F">
            <w:pPr>
              <w:rPr>
                <w:rFonts w:ascii="Arial"/>
                <w:sz w:val="21"/>
              </w:rPr>
            </w:pPr>
          </w:p>
        </w:tc>
        <w:tc>
          <w:tcPr>
            <w:tcW w:w="1537" w:type="dxa"/>
            <w:vAlign w:val="top"/>
          </w:tcPr>
          <w:p w14:paraId="33E86693">
            <w:pPr>
              <w:rPr>
                <w:rFonts w:ascii="Arial"/>
                <w:sz w:val="21"/>
              </w:rPr>
            </w:pPr>
          </w:p>
        </w:tc>
        <w:tc>
          <w:tcPr>
            <w:tcW w:w="1676" w:type="dxa"/>
            <w:vAlign w:val="top"/>
          </w:tcPr>
          <w:p w14:paraId="52B88591">
            <w:pPr>
              <w:rPr>
                <w:rFonts w:ascii="Arial"/>
                <w:sz w:val="21"/>
              </w:rPr>
            </w:pPr>
          </w:p>
        </w:tc>
        <w:tc>
          <w:tcPr>
            <w:tcW w:w="1542" w:type="dxa"/>
            <w:vAlign w:val="top"/>
          </w:tcPr>
          <w:p w14:paraId="6CB0EAF8">
            <w:pPr>
              <w:rPr>
                <w:rFonts w:ascii="Arial"/>
                <w:sz w:val="21"/>
              </w:rPr>
            </w:pPr>
          </w:p>
        </w:tc>
      </w:tr>
      <w:tr w14:paraId="3BEB49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A3B6188">
            <w:pPr>
              <w:rPr>
                <w:rFonts w:ascii="Arial"/>
                <w:sz w:val="21"/>
              </w:rPr>
            </w:pPr>
          </w:p>
        </w:tc>
        <w:tc>
          <w:tcPr>
            <w:tcW w:w="457" w:type="dxa"/>
            <w:vAlign w:val="top"/>
          </w:tcPr>
          <w:p w14:paraId="6B82474C">
            <w:pPr>
              <w:rPr>
                <w:rFonts w:ascii="Arial"/>
                <w:sz w:val="21"/>
              </w:rPr>
            </w:pPr>
          </w:p>
        </w:tc>
        <w:tc>
          <w:tcPr>
            <w:tcW w:w="455" w:type="dxa"/>
            <w:vAlign w:val="top"/>
          </w:tcPr>
          <w:p w14:paraId="18E4DCAC">
            <w:pPr>
              <w:rPr>
                <w:rFonts w:ascii="Arial"/>
                <w:sz w:val="21"/>
              </w:rPr>
            </w:pPr>
          </w:p>
        </w:tc>
        <w:tc>
          <w:tcPr>
            <w:tcW w:w="2848" w:type="dxa"/>
            <w:vAlign w:val="top"/>
          </w:tcPr>
          <w:p w14:paraId="144EFEB5">
            <w:pPr>
              <w:rPr>
                <w:rFonts w:ascii="Arial"/>
                <w:sz w:val="21"/>
              </w:rPr>
            </w:pPr>
          </w:p>
        </w:tc>
        <w:tc>
          <w:tcPr>
            <w:tcW w:w="1537" w:type="dxa"/>
            <w:vAlign w:val="top"/>
          </w:tcPr>
          <w:p w14:paraId="6E328590">
            <w:pPr>
              <w:rPr>
                <w:rFonts w:ascii="Arial"/>
                <w:sz w:val="21"/>
              </w:rPr>
            </w:pPr>
          </w:p>
        </w:tc>
        <w:tc>
          <w:tcPr>
            <w:tcW w:w="1676" w:type="dxa"/>
            <w:vAlign w:val="top"/>
          </w:tcPr>
          <w:p w14:paraId="0F6497E3">
            <w:pPr>
              <w:rPr>
                <w:rFonts w:ascii="Arial"/>
                <w:sz w:val="21"/>
              </w:rPr>
            </w:pPr>
          </w:p>
        </w:tc>
        <w:tc>
          <w:tcPr>
            <w:tcW w:w="1542" w:type="dxa"/>
            <w:vAlign w:val="top"/>
          </w:tcPr>
          <w:p w14:paraId="27836B84">
            <w:pPr>
              <w:rPr>
                <w:rFonts w:ascii="Arial"/>
                <w:sz w:val="21"/>
              </w:rPr>
            </w:pPr>
          </w:p>
        </w:tc>
      </w:tr>
      <w:tr w14:paraId="24941B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CB03740">
            <w:pPr>
              <w:rPr>
                <w:rFonts w:ascii="Arial"/>
                <w:sz w:val="21"/>
              </w:rPr>
            </w:pPr>
          </w:p>
        </w:tc>
        <w:tc>
          <w:tcPr>
            <w:tcW w:w="457" w:type="dxa"/>
            <w:vAlign w:val="top"/>
          </w:tcPr>
          <w:p w14:paraId="43696A81">
            <w:pPr>
              <w:rPr>
                <w:rFonts w:ascii="Arial"/>
                <w:sz w:val="21"/>
              </w:rPr>
            </w:pPr>
          </w:p>
        </w:tc>
        <w:tc>
          <w:tcPr>
            <w:tcW w:w="455" w:type="dxa"/>
            <w:vAlign w:val="top"/>
          </w:tcPr>
          <w:p w14:paraId="3D6E3ACC">
            <w:pPr>
              <w:rPr>
                <w:rFonts w:ascii="Arial"/>
                <w:sz w:val="21"/>
              </w:rPr>
            </w:pPr>
          </w:p>
        </w:tc>
        <w:tc>
          <w:tcPr>
            <w:tcW w:w="2848" w:type="dxa"/>
            <w:vAlign w:val="top"/>
          </w:tcPr>
          <w:p w14:paraId="00CCDE7D">
            <w:pPr>
              <w:rPr>
                <w:rFonts w:ascii="Arial"/>
                <w:sz w:val="21"/>
              </w:rPr>
            </w:pPr>
          </w:p>
        </w:tc>
        <w:tc>
          <w:tcPr>
            <w:tcW w:w="1537" w:type="dxa"/>
            <w:vAlign w:val="top"/>
          </w:tcPr>
          <w:p w14:paraId="42DB2341">
            <w:pPr>
              <w:rPr>
                <w:rFonts w:ascii="Arial"/>
                <w:sz w:val="21"/>
              </w:rPr>
            </w:pPr>
          </w:p>
        </w:tc>
        <w:tc>
          <w:tcPr>
            <w:tcW w:w="1676" w:type="dxa"/>
            <w:vAlign w:val="top"/>
          </w:tcPr>
          <w:p w14:paraId="25B35A40">
            <w:pPr>
              <w:rPr>
                <w:rFonts w:ascii="Arial"/>
                <w:sz w:val="21"/>
              </w:rPr>
            </w:pPr>
          </w:p>
        </w:tc>
        <w:tc>
          <w:tcPr>
            <w:tcW w:w="1542" w:type="dxa"/>
            <w:vAlign w:val="top"/>
          </w:tcPr>
          <w:p w14:paraId="5CF4C1DA">
            <w:pPr>
              <w:rPr>
                <w:rFonts w:ascii="Arial"/>
                <w:sz w:val="21"/>
              </w:rPr>
            </w:pPr>
          </w:p>
        </w:tc>
      </w:tr>
      <w:tr w14:paraId="17ACA7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F36D623">
            <w:pPr>
              <w:rPr>
                <w:rFonts w:ascii="Arial"/>
                <w:sz w:val="21"/>
              </w:rPr>
            </w:pPr>
          </w:p>
        </w:tc>
        <w:tc>
          <w:tcPr>
            <w:tcW w:w="457" w:type="dxa"/>
            <w:vAlign w:val="top"/>
          </w:tcPr>
          <w:p w14:paraId="622E0BB5">
            <w:pPr>
              <w:rPr>
                <w:rFonts w:ascii="Arial"/>
                <w:sz w:val="21"/>
              </w:rPr>
            </w:pPr>
          </w:p>
        </w:tc>
        <w:tc>
          <w:tcPr>
            <w:tcW w:w="455" w:type="dxa"/>
            <w:vAlign w:val="top"/>
          </w:tcPr>
          <w:p w14:paraId="790963C2">
            <w:pPr>
              <w:rPr>
                <w:rFonts w:ascii="Arial"/>
                <w:sz w:val="21"/>
              </w:rPr>
            </w:pPr>
          </w:p>
        </w:tc>
        <w:tc>
          <w:tcPr>
            <w:tcW w:w="2848" w:type="dxa"/>
            <w:vAlign w:val="top"/>
          </w:tcPr>
          <w:p w14:paraId="18F521E5">
            <w:pPr>
              <w:rPr>
                <w:rFonts w:ascii="Arial"/>
                <w:sz w:val="21"/>
              </w:rPr>
            </w:pPr>
          </w:p>
        </w:tc>
        <w:tc>
          <w:tcPr>
            <w:tcW w:w="1537" w:type="dxa"/>
            <w:vAlign w:val="top"/>
          </w:tcPr>
          <w:p w14:paraId="03087A29">
            <w:pPr>
              <w:rPr>
                <w:rFonts w:ascii="Arial"/>
                <w:sz w:val="21"/>
              </w:rPr>
            </w:pPr>
          </w:p>
        </w:tc>
        <w:tc>
          <w:tcPr>
            <w:tcW w:w="1676" w:type="dxa"/>
            <w:vAlign w:val="top"/>
          </w:tcPr>
          <w:p w14:paraId="4DD6A3BF">
            <w:pPr>
              <w:rPr>
                <w:rFonts w:ascii="Arial"/>
                <w:sz w:val="21"/>
              </w:rPr>
            </w:pPr>
          </w:p>
        </w:tc>
        <w:tc>
          <w:tcPr>
            <w:tcW w:w="1542" w:type="dxa"/>
            <w:vAlign w:val="top"/>
          </w:tcPr>
          <w:p w14:paraId="0698F51E">
            <w:pPr>
              <w:rPr>
                <w:rFonts w:ascii="Arial"/>
                <w:sz w:val="21"/>
              </w:rPr>
            </w:pPr>
          </w:p>
        </w:tc>
      </w:tr>
      <w:tr w14:paraId="6DF0C2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1EF4E94">
            <w:pPr>
              <w:rPr>
                <w:rFonts w:ascii="Arial"/>
                <w:sz w:val="21"/>
              </w:rPr>
            </w:pPr>
          </w:p>
        </w:tc>
        <w:tc>
          <w:tcPr>
            <w:tcW w:w="457" w:type="dxa"/>
            <w:vAlign w:val="top"/>
          </w:tcPr>
          <w:p w14:paraId="67BC044A">
            <w:pPr>
              <w:rPr>
                <w:rFonts w:ascii="Arial"/>
                <w:sz w:val="21"/>
              </w:rPr>
            </w:pPr>
          </w:p>
        </w:tc>
        <w:tc>
          <w:tcPr>
            <w:tcW w:w="455" w:type="dxa"/>
            <w:vAlign w:val="top"/>
          </w:tcPr>
          <w:p w14:paraId="61DD6A04">
            <w:pPr>
              <w:rPr>
                <w:rFonts w:ascii="Arial"/>
                <w:sz w:val="21"/>
              </w:rPr>
            </w:pPr>
          </w:p>
        </w:tc>
        <w:tc>
          <w:tcPr>
            <w:tcW w:w="2848" w:type="dxa"/>
            <w:vAlign w:val="top"/>
          </w:tcPr>
          <w:p w14:paraId="7B92B90C">
            <w:pPr>
              <w:rPr>
                <w:rFonts w:ascii="Arial"/>
                <w:sz w:val="21"/>
              </w:rPr>
            </w:pPr>
          </w:p>
        </w:tc>
        <w:tc>
          <w:tcPr>
            <w:tcW w:w="1537" w:type="dxa"/>
            <w:vAlign w:val="top"/>
          </w:tcPr>
          <w:p w14:paraId="019A4B64">
            <w:pPr>
              <w:rPr>
                <w:rFonts w:ascii="Arial"/>
                <w:sz w:val="21"/>
              </w:rPr>
            </w:pPr>
          </w:p>
        </w:tc>
        <w:tc>
          <w:tcPr>
            <w:tcW w:w="1676" w:type="dxa"/>
            <w:vAlign w:val="top"/>
          </w:tcPr>
          <w:p w14:paraId="371942BB">
            <w:pPr>
              <w:rPr>
                <w:rFonts w:ascii="Arial"/>
                <w:sz w:val="21"/>
              </w:rPr>
            </w:pPr>
          </w:p>
        </w:tc>
        <w:tc>
          <w:tcPr>
            <w:tcW w:w="1542" w:type="dxa"/>
            <w:vAlign w:val="top"/>
          </w:tcPr>
          <w:p w14:paraId="2813BA3A">
            <w:pPr>
              <w:rPr>
                <w:rFonts w:ascii="Arial"/>
                <w:sz w:val="21"/>
              </w:rPr>
            </w:pPr>
          </w:p>
        </w:tc>
      </w:tr>
      <w:tr w14:paraId="3391EA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5C8DFE32">
            <w:pPr>
              <w:rPr>
                <w:rFonts w:ascii="Arial"/>
                <w:sz w:val="21"/>
              </w:rPr>
            </w:pPr>
          </w:p>
        </w:tc>
        <w:tc>
          <w:tcPr>
            <w:tcW w:w="457" w:type="dxa"/>
            <w:vAlign w:val="top"/>
          </w:tcPr>
          <w:p w14:paraId="69561459">
            <w:pPr>
              <w:rPr>
                <w:rFonts w:ascii="Arial"/>
                <w:sz w:val="21"/>
              </w:rPr>
            </w:pPr>
          </w:p>
        </w:tc>
        <w:tc>
          <w:tcPr>
            <w:tcW w:w="455" w:type="dxa"/>
            <w:vAlign w:val="top"/>
          </w:tcPr>
          <w:p w14:paraId="12EF5714">
            <w:pPr>
              <w:rPr>
                <w:rFonts w:ascii="Arial"/>
                <w:sz w:val="21"/>
              </w:rPr>
            </w:pPr>
          </w:p>
        </w:tc>
        <w:tc>
          <w:tcPr>
            <w:tcW w:w="2848" w:type="dxa"/>
            <w:vAlign w:val="top"/>
          </w:tcPr>
          <w:p w14:paraId="193A89B6">
            <w:pPr>
              <w:pStyle w:val="6"/>
              <w:spacing w:before="168" w:line="216" w:lineRule="auto"/>
              <w:ind w:left="1250"/>
            </w:pPr>
            <w:r>
              <w:rPr>
                <w:b/>
                <w:bCs/>
                <w:spacing w:val="-7"/>
              </w:rPr>
              <w:t>合计</w:t>
            </w:r>
          </w:p>
        </w:tc>
        <w:tc>
          <w:tcPr>
            <w:tcW w:w="1537" w:type="dxa"/>
            <w:vAlign w:val="top"/>
          </w:tcPr>
          <w:p w14:paraId="73D78F85">
            <w:pPr>
              <w:rPr>
                <w:rFonts w:ascii="Arial"/>
                <w:sz w:val="21"/>
              </w:rPr>
            </w:pPr>
          </w:p>
        </w:tc>
        <w:tc>
          <w:tcPr>
            <w:tcW w:w="1676" w:type="dxa"/>
            <w:vAlign w:val="top"/>
          </w:tcPr>
          <w:p w14:paraId="77146C8D">
            <w:pPr>
              <w:rPr>
                <w:rFonts w:ascii="Arial"/>
                <w:sz w:val="21"/>
              </w:rPr>
            </w:pPr>
          </w:p>
        </w:tc>
        <w:tc>
          <w:tcPr>
            <w:tcW w:w="1542" w:type="dxa"/>
            <w:vAlign w:val="top"/>
          </w:tcPr>
          <w:p w14:paraId="608BA8B4">
            <w:pPr>
              <w:rPr>
                <w:rFonts w:ascii="Arial"/>
                <w:sz w:val="21"/>
              </w:rPr>
            </w:pPr>
          </w:p>
        </w:tc>
      </w:tr>
    </w:tbl>
    <w:p w14:paraId="21387CF9">
      <w:pPr>
        <w:pStyle w:val="2"/>
        <w:spacing w:before="28" w:line="213" w:lineRule="auto"/>
        <w:ind w:left="29"/>
        <w:outlineLvl w:val="0"/>
        <w:rPr>
          <w:sz w:val="18"/>
          <w:szCs w:val="18"/>
        </w:rPr>
      </w:pPr>
      <w:r>
        <w:rPr>
          <w:b/>
          <w:bCs/>
          <w:spacing w:val="-2"/>
          <w:sz w:val="18"/>
          <w:szCs w:val="18"/>
        </w:rPr>
        <w:t>备注：托克逊县技工学校</w:t>
      </w:r>
      <w:r>
        <w:rPr>
          <w:spacing w:val="-26"/>
          <w:sz w:val="18"/>
          <w:szCs w:val="18"/>
        </w:rPr>
        <w:t xml:space="preserve"> </w:t>
      </w:r>
      <w:r>
        <w:rPr>
          <w:b/>
          <w:bCs/>
          <w:spacing w:val="-2"/>
          <w:sz w:val="18"/>
          <w:szCs w:val="18"/>
        </w:rPr>
        <w:t>2023</w:t>
      </w:r>
      <w:r>
        <w:rPr>
          <w:spacing w:val="-37"/>
          <w:sz w:val="18"/>
          <w:szCs w:val="18"/>
        </w:rPr>
        <w:t xml:space="preserve"> </w:t>
      </w:r>
      <w:r>
        <w:rPr>
          <w:b/>
          <w:bCs/>
          <w:spacing w:val="-2"/>
          <w:sz w:val="18"/>
          <w:szCs w:val="18"/>
        </w:rPr>
        <w:t>年没有使用政府性基金预算拨款安排的支出，政府性基金预算支出情况表为空表。</w:t>
      </w:r>
    </w:p>
    <w:p w14:paraId="1C5F0A70">
      <w:pPr>
        <w:spacing w:line="213" w:lineRule="auto"/>
        <w:rPr>
          <w:sz w:val="18"/>
          <w:szCs w:val="18"/>
        </w:rPr>
        <w:sectPr>
          <w:footerReference r:id="rId17" w:type="default"/>
          <w:pgSz w:w="11906" w:h="16839"/>
          <w:pgMar w:top="1431" w:right="1228" w:bottom="1521" w:left="1568" w:header="0" w:footer="1156" w:gutter="0"/>
          <w:cols w:space="720" w:num="1"/>
        </w:sectPr>
      </w:pPr>
    </w:p>
    <w:p w14:paraId="4DD633C9">
      <w:pPr>
        <w:spacing w:line="305" w:lineRule="auto"/>
        <w:rPr>
          <w:rFonts w:ascii="Arial"/>
          <w:sz w:val="21"/>
        </w:rPr>
      </w:pPr>
    </w:p>
    <w:p w14:paraId="58B288E3">
      <w:pPr>
        <w:spacing w:line="306" w:lineRule="auto"/>
        <w:rPr>
          <w:rFonts w:ascii="Arial"/>
          <w:sz w:val="21"/>
        </w:rPr>
      </w:pPr>
    </w:p>
    <w:p w14:paraId="553D775B">
      <w:pPr>
        <w:pStyle w:val="2"/>
        <w:spacing w:before="101" w:line="222" w:lineRule="auto"/>
        <w:ind w:left="248"/>
      </w:pPr>
      <w:r>
        <w:rPr>
          <w:b/>
          <w:bCs/>
          <w:spacing w:val="-4"/>
        </w:rPr>
        <w:t>表</w:t>
      </w:r>
      <w:r>
        <w:rPr>
          <w:spacing w:val="-46"/>
        </w:rPr>
        <w:t xml:space="preserve"> </w:t>
      </w:r>
      <w:r>
        <w:rPr>
          <w:b/>
          <w:bCs/>
          <w:spacing w:val="-4"/>
        </w:rPr>
        <w:t>9</w:t>
      </w:r>
    </w:p>
    <w:p w14:paraId="608DC5B2">
      <w:pPr>
        <w:pStyle w:val="2"/>
        <w:spacing w:before="43" w:line="218" w:lineRule="auto"/>
        <w:ind w:left="2422"/>
        <w:outlineLvl w:val="0"/>
      </w:pPr>
      <w:r>
        <w:rPr>
          <w:b/>
          <w:bCs/>
          <w:spacing w:val="4"/>
        </w:rPr>
        <w:t>国有资本经营预算支出情况表</w:t>
      </w:r>
    </w:p>
    <w:p w14:paraId="5D74BE2B">
      <w:pPr>
        <w:pStyle w:val="2"/>
        <w:spacing w:before="39" w:line="212" w:lineRule="auto"/>
        <w:ind w:left="125"/>
        <w:outlineLvl w:val="0"/>
        <w:rPr>
          <w:sz w:val="24"/>
          <w:szCs w:val="24"/>
        </w:rPr>
      </w:pPr>
      <w:r>
        <w:rPr>
          <w:spacing w:val="-4"/>
          <w:sz w:val="24"/>
          <w:szCs w:val="24"/>
        </w:rPr>
        <w:t xml:space="preserve">编制单位：托克逊县技工学校                             </w:t>
      </w:r>
      <w:r>
        <w:rPr>
          <w:spacing w:val="-5"/>
          <w:sz w:val="24"/>
          <w:szCs w:val="24"/>
        </w:rPr>
        <w:t xml:space="preserve">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45978B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1EE454BF">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4FB2CBA1">
            <w:pPr>
              <w:pStyle w:val="6"/>
              <w:spacing w:before="117" w:line="213" w:lineRule="auto"/>
              <w:ind w:left="1204"/>
              <w:rPr>
                <w:sz w:val="24"/>
                <w:szCs w:val="24"/>
              </w:rPr>
            </w:pPr>
            <w:r>
              <w:rPr>
                <w:b/>
                <w:bCs/>
                <w:spacing w:val="-5"/>
                <w:sz w:val="24"/>
                <w:szCs w:val="24"/>
              </w:rPr>
              <w:t>国有资本经营预算支出</w:t>
            </w:r>
          </w:p>
        </w:tc>
      </w:tr>
      <w:tr w14:paraId="4E940F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2A743C03">
            <w:pPr>
              <w:pStyle w:val="6"/>
              <w:spacing w:before="31" w:line="222" w:lineRule="auto"/>
              <w:ind w:left="160"/>
              <w:rPr>
                <w:sz w:val="19"/>
                <w:szCs w:val="19"/>
              </w:rPr>
            </w:pPr>
            <w:r>
              <w:rPr>
                <w:b/>
                <w:bCs/>
                <w:spacing w:val="6"/>
                <w:sz w:val="19"/>
                <w:szCs w:val="19"/>
              </w:rPr>
              <w:t>功能分类科目</w:t>
            </w:r>
          </w:p>
          <w:p w14:paraId="55FC0BB7">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4AF03F4E">
            <w:pPr>
              <w:spacing w:line="260" w:lineRule="auto"/>
              <w:rPr>
                <w:rFonts w:ascii="Arial"/>
                <w:sz w:val="21"/>
              </w:rPr>
            </w:pPr>
          </w:p>
          <w:p w14:paraId="6EDBAC5A">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2353AC34">
            <w:pPr>
              <w:spacing w:line="261" w:lineRule="auto"/>
              <w:rPr>
                <w:rFonts w:ascii="Arial"/>
                <w:sz w:val="21"/>
              </w:rPr>
            </w:pPr>
          </w:p>
          <w:p w14:paraId="12633D1E">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5E5E0655">
            <w:pPr>
              <w:spacing w:line="260" w:lineRule="auto"/>
              <w:rPr>
                <w:rFonts w:ascii="Arial"/>
                <w:sz w:val="21"/>
              </w:rPr>
            </w:pPr>
          </w:p>
          <w:p w14:paraId="711F6BB9">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10DADFE8">
            <w:pPr>
              <w:spacing w:line="260" w:lineRule="auto"/>
              <w:rPr>
                <w:rFonts w:ascii="Arial"/>
                <w:sz w:val="21"/>
              </w:rPr>
            </w:pPr>
          </w:p>
          <w:p w14:paraId="14FD4068">
            <w:pPr>
              <w:pStyle w:val="6"/>
              <w:spacing w:before="62" w:line="222" w:lineRule="auto"/>
              <w:ind w:left="378"/>
              <w:rPr>
                <w:sz w:val="19"/>
                <w:szCs w:val="19"/>
              </w:rPr>
            </w:pPr>
            <w:r>
              <w:rPr>
                <w:b/>
                <w:bCs/>
                <w:spacing w:val="5"/>
                <w:sz w:val="19"/>
                <w:szCs w:val="19"/>
              </w:rPr>
              <w:t>项目支出</w:t>
            </w:r>
          </w:p>
        </w:tc>
      </w:tr>
      <w:tr w14:paraId="6C8A56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332064A3">
            <w:pPr>
              <w:pStyle w:val="6"/>
              <w:spacing w:before="59" w:line="222" w:lineRule="auto"/>
              <w:ind w:left="208"/>
              <w:rPr>
                <w:sz w:val="19"/>
                <w:szCs w:val="19"/>
              </w:rPr>
            </w:pPr>
            <w:r>
              <w:rPr>
                <w:b/>
                <w:bCs/>
                <w:spacing w:val="-2"/>
                <w:sz w:val="19"/>
                <w:szCs w:val="19"/>
              </w:rPr>
              <w:t>类</w:t>
            </w:r>
          </w:p>
        </w:tc>
        <w:tc>
          <w:tcPr>
            <w:tcW w:w="457" w:type="dxa"/>
            <w:vAlign w:val="top"/>
          </w:tcPr>
          <w:p w14:paraId="70B07A52">
            <w:pPr>
              <w:pStyle w:val="6"/>
              <w:spacing w:before="60" w:line="226" w:lineRule="auto"/>
              <w:ind w:left="131"/>
              <w:rPr>
                <w:sz w:val="19"/>
                <w:szCs w:val="19"/>
              </w:rPr>
            </w:pPr>
            <w:r>
              <w:rPr>
                <w:b/>
                <w:bCs/>
                <w:spacing w:val="-2"/>
                <w:sz w:val="19"/>
                <w:szCs w:val="19"/>
              </w:rPr>
              <w:t>款</w:t>
            </w:r>
          </w:p>
        </w:tc>
        <w:tc>
          <w:tcPr>
            <w:tcW w:w="455" w:type="dxa"/>
            <w:vAlign w:val="top"/>
          </w:tcPr>
          <w:p w14:paraId="1D9D409E">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66CDE8A7">
            <w:pPr>
              <w:rPr>
                <w:rFonts w:ascii="Arial"/>
                <w:sz w:val="21"/>
              </w:rPr>
            </w:pPr>
          </w:p>
        </w:tc>
        <w:tc>
          <w:tcPr>
            <w:tcW w:w="1537" w:type="dxa"/>
            <w:vMerge w:val="continue"/>
            <w:tcBorders>
              <w:top w:val="nil"/>
            </w:tcBorders>
            <w:vAlign w:val="top"/>
          </w:tcPr>
          <w:p w14:paraId="454669B1">
            <w:pPr>
              <w:rPr>
                <w:rFonts w:ascii="Arial"/>
                <w:sz w:val="21"/>
              </w:rPr>
            </w:pPr>
          </w:p>
        </w:tc>
        <w:tc>
          <w:tcPr>
            <w:tcW w:w="1676" w:type="dxa"/>
            <w:vMerge w:val="continue"/>
            <w:tcBorders>
              <w:top w:val="nil"/>
            </w:tcBorders>
            <w:vAlign w:val="top"/>
          </w:tcPr>
          <w:p w14:paraId="21A8BEC2">
            <w:pPr>
              <w:rPr>
                <w:rFonts w:ascii="Arial"/>
                <w:sz w:val="21"/>
              </w:rPr>
            </w:pPr>
          </w:p>
        </w:tc>
        <w:tc>
          <w:tcPr>
            <w:tcW w:w="1542" w:type="dxa"/>
            <w:vMerge w:val="continue"/>
            <w:tcBorders>
              <w:top w:val="nil"/>
            </w:tcBorders>
            <w:vAlign w:val="top"/>
          </w:tcPr>
          <w:p w14:paraId="62C6254D">
            <w:pPr>
              <w:rPr>
                <w:rFonts w:ascii="Arial"/>
                <w:sz w:val="21"/>
              </w:rPr>
            </w:pPr>
          </w:p>
        </w:tc>
      </w:tr>
      <w:tr w14:paraId="3D4271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C7DE8CF">
            <w:pPr>
              <w:rPr>
                <w:rFonts w:ascii="Arial"/>
                <w:sz w:val="21"/>
              </w:rPr>
            </w:pPr>
          </w:p>
        </w:tc>
        <w:tc>
          <w:tcPr>
            <w:tcW w:w="457" w:type="dxa"/>
            <w:vAlign w:val="top"/>
          </w:tcPr>
          <w:p w14:paraId="4621ED3C">
            <w:pPr>
              <w:rPr>
                <w:rFonts w:ascii="Arial"/>
                <w:sz w:val="21"/>
              </w:rPr>
            </w:pPr>
          </w:p>
        </w:tc>
        <w:tc>
          <w:tcPr>
            <w:tcW w:w="455" w:type="dxa"/>
            <w:vAlign w:val="top"/>
          </w:tcPr>
          <w:p w14:paraId="78781B21">
            <w:pPr>
              <w:rPr>
                <w:rFonts w:ascii="Arial"/>
                <w:sz w:val="21"/>
              </w:rPr>
            </w:pPr>
          </w:p>
        </w:tc>
        <w:tc>
          <w:tcPr>
            <w:tcW w:w="2848" w:type="dxa"/>
            <w:vAlign w:val="top"/>
          </w:tcPr>
          <w:p w14:paraId="23F1653A">
            <w:pPr>
              <w:rPr>
                <w:rFonts w:ascii="Arial"/>
                <w:sz w:val="21"/>
              </w:rPr>
            </w:pPr>
          </w:p>
        </w:tc>
        <w:tc>
          <w:tcPr>
            <w:tcW w:w="1537" w:type="dxa"/>
            <w:vAlign w:val="top"/>
          </w:tcPr>
          <w:p w14:paraId="6F673FD4">
            <w:pPr>
              <w:rPr>
                <w:rFonts w:ascii="Arial"/>
                <w:sz w:val="21"/>
              </w:rPr>
            </w:pPr>
          </w:p>
        </w:tc>
        <w:tc>
          <w:tcPr>
            <w:tcW w:w="1676" w:type="dxa"/>
            <w:vAlign w:val="top"/>
          </w:tcPr>
          <w:p w14:paraId="49D0E015">
            <w:pPr>
              <w:rPr>
                <w:rFonts w:ascii="Arial"/>
                <w:sz w:val="21"/>
              </w:rPr>
            </w:pPr>
          </w:p>
        </w:tc>
        <w:tc>
          <w:tcPr>
            <w:tcW w:w="1542" w:type="dxa"/>
            <w:vAlign w:val="top"/>
          </w:tcPr>
          <w:p w14:paraId="190550C1">
            <w:pPr>
              <w:rPr>
                <w:rFonts w:ascii="Arial"/>
                <w:sz w:val="21"/>
              </w:rPr>
            </w:pPr>
          </w:p>
        </w:tc>
      </w:tr>
      <w:tr w14:paraId="6CF4AD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BB03BF2">
            <w:pPr>
              <w:rPr>
                <w:rFonts w:ascii="Arial"/>
                <w:sz w:val="21"/>
              </w:rPr>
            </w:pPr>
          </w:p>
        </w:tc>
        <w:tc>
          <w:tcPr>
            <w:tcW w:w="457" w:type="dxa"/>
            <w:vAlign w:val="top"/>
          </w:tcPr>
          <w:p w14:paraId="36F584F6">
            <w:pPr>
              <w:rPr>
                <w:rFonts w:ascii="Arial"/>
                <w:sz w:val="21"/>
              </w:rPr>
            </w:pPr>
          </w:p>
        </w:tc>
        <w:tc>
          <w:tcPr>
            <w:tcW w:w="455" w:type="dxa"/>
            <w:vAlign w:val="top"/>
          </w:tcPr>
          <w:p w14:paraId="1577A2ED">
            <w:pPr>
              <w:rPr>
                <w:rFonts w:ascii="Arial"/>
                <w:sz w:val="21"/>
              </w:rPr>
            </w:pPr>
          </w:p>
        </w:tc>
        <w:tc>
          <w:tcPr>
            <w:tcW w:w="2848" w:type="dxa"/>
            <w:vAlign w:val="top"/>
          </w:tcPr>
          <w:p w14:paraId="5095088D">
            <w:pPr>
              <w:rPr>
                <w:rFonts w:ascii="Arial"/>
                <w:sz w:val="21"/>
              </w:rPr>
            </w:pPr>
          </w:p>
        </w:tc>
        <w:tc>
          <w:tcPr>
            <w:tcW w:w="1537" w:type="dxa"/>
            <w:vAlign w:val="top"/>
          </w:tcPr>
          <w:p w14:paraId="4DF66942">
            <w:pPr>
              <w:rPr>
                <w:rFonts w:ascii="Arial"/>
                <w:sz w:val="21"/>
              </w:rPr>
            </w:pPr>
          </w:p>
        </w:tc>
        <w:tc>
          <w:tcPr>
            <w:tcW w:w="1676" w:type="dxa"/>
            <w:vAlign w:val="top"/>
          </w:tcPr>
          <w:p w14:paraId="788DB95D">
            <w:pPr>
              <w:rPr>
                <w:rFonts w:ascii="Arial"/>
                <w:sz w:val="21"/>
              </w:rPr>
            </w:pPr>
          </w:p>
        </w:tc>
        <w:tc>
          <w:tcPr>
            <w:tcW w:w="1542" w:type="dxa"/>
            <w:vAlign w:val="top"/>
          </w:tcPr>
          <w:p w14:paraId="3EEC6438">
            <w:pPr>
              <w:rPr>
                <w:rFonts w:ascii="Arial"/>
                <w:sz w:val="21"/>
              </w:rPr>
            </w:pPr>
          </w:p>
        </w:tc>
      </w:tr>
      <w:tr w14:paraId="4C7193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DA09658">
            <w:pPr>
              <w:rPr>
                <w:rFonts w:ascii="Arial"/>
                <w:sz w:val="21"/>
              </w:rPr>
            </w:pPr>
          </w:p>
        </w:tc>
        <w:tc>
          <w:tcPr>
            <w:tcW w:w="457" w:type="dxa"/>
            <w:vAlign w:val="top"/>
          </w:tcPr>
          <w:p w14:paraId="6AA12B06">
            <w:pPr>
              <w:rPr>
                <w:rFonts w:ascii="Arial"/>
                <w:sz w:val="21"/>
              </w:rPr>
            </w:pPr>
          </w:p>
        </w:tc>
        <w:tc>
          <w:tcPr>
            <w:tcW w:w="455" w:type="dxa"/>
            <w:vAlign w:val="top"/>
          </w:tcPr>
          <w:p w14:paraId="45B0FD6F">
            <w:pPr>
              <w:rPr>
                <w:rFonts w:ascii="Arial"/>
                <w:sz w:val="21"/>
              </w:rPr>
            </w:pPr>
          </w:p>
        </w:tc>
        <w:tc>
          <w:tcPr>
            <w:tcW w:w="2848" w:type="dxa"/>
            <w:vAlign w:val="top"/>
          </w:tcPr>
          <w:p w14:paraId="2DE31083">
            <w:pPr>
              <w:rPr>
                <w:rFonts w:ascii="Arial"/>
                <w:sz w:val="21"/>
              </w:rPr>
            </w:pPr>
          </w:p>
        </w:tc>
        <w:tc>
          <w:tcPr>
            <w:tcW w:w="1537" w:type="dxa"/>
            <w:vAlign w:val="top"/>
          </w:tcPr>
          <w:p w14:paraId="12792994">
            <w:pPr>
              <w:rPr>
                <w:rFonts w:ascii="Arial"/>
                <w:sz w:val="21"/>
              </w:rPr>
            </w:pPr>
          </w:p>
        </w:tc>
        <w:tc>
          <w:tcPr>
            <w:tcW w:w="1676" w:type="dxa"/>
            <w:vAlign w:val="top"/>
          </w:tcPr>
          <w:p w14:paraId="56C87382">
            <w:pPr>
              <w:rPr>
                <w:rFonts w:ascii="Arial"/>
                <w:sz w:val="21"/>
              </w:rPr>
            </w:pPr>
          </w:p>
        </w:tc>
        <w:tc>
          <w:tcPr>
            <w:tcW w:w="1542" w:type="dxa"/>
            <w:vAlign w:val="top"/>
          </w:tcPr>
          <w:p w14:paraId="030BA184">
            <w:pPr>
              <w:rPr>
                <w:rFonts w:ascii="Arial"/>
                <w:sz w:val="21"/>
              </w:rPr>
            </w:pPr>
          </w:p>
        </w:tc>
      </w:tr>
      <w:tr w14:paraId="252651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7CD3D9F3">
            <w:pPr>
              <w:rPr>
                <w:rFonts w:ascii="Arial"/>
                <w:sz w:val="21"/>
              </w:rPr>
            </w:pPr>
          </w:p>
        </w:tc>
        <w:tc>
          <w:tcPr>
            <w:tcW w:w="457" w:type="dxa"/>
            <w:vAlign w:val="top"/>
          </w:tcPr>
          <w:p w14:paraId="7537D4F2">
            <w:pPr>
              <w:rPr>
                <w:rFonts w:ascii="Arial"/>
                <w:sz w:val="21"/>
              </w:rPr>
            </w:pPr>
          </w:p>
        </w:tc>
        <w:tc>
          <w:tcPr>
            <w:tcW w:w="455" w:type="dxa"/>
            <w:vAlign w:val="top"/>
          </w:tcPr>
          <w:p w14:paraId="6762DC48">
            <w:pPr>
              <w:rPr>
                <w:rFonts w:ascii="Arial"/>
                <w:sz w:val="21"/>
              </w:rPr>
            </w:pPr>
          </w:p>
        </w:tc>
        <w:tc>
          <w:tcPr>
            <w:tcW w:w="2848" w:type="dxa"/>
            <w:vAlign w:val="top"/>
          </w:tcPr>
          <w:p w14:paraId="63FEE2ED">
            <w:pPr>
              <w:rPr>
                <w:rFonts w:ascii="Arial"/>
                <w:sz w:val="21"/>
              </w:rPr>
            </w:pPr>
          </w:p>
        </w:tc>
        <w:tc>
          <w:tcPr>
            <w:tcW w:w="1537" w:type="dxa"/>
            <w:vAlign w:val="top"/>
          </w:tcPr>
          <w:p w14:paraId="47406B57">
            <w:pPr>
              <w:rPr>
                <w:rFonts w:ascii="Arial"/>
                <w:sz w:val="21"/>
              </w:rPr>
            </w:pPr>
          </w:p>
        </w:tc>
        <w:tc>
          <w:tcPr>
            <w:tcW w:w="1676" w:type="dxa"/>
            <w:vAlign w:val="top"/>
          </w:tcPr>
          <w:p w14:paraId="3AAAABAD">
            <w:pPr>
              <w:rPr>
                <w:rFonts w:ascii="Arial"/>
                <w:sz w:val="21"/>
              </w:rPr>
            </w:pPr>
          </w:p>
        </w:tc>
        <w:tc>
          <w:tcPr>
            <w:tcW w:w="1542" w:type="dxa"/>
            <w:vAlign w:val="top"/>
          </w:tcPr>
          <w:p w14:paraId="1B42F3E4">
            <w:pPr>
              <w:rPr>
                <w:rFonts w:ascii="Arial"/>
                <w:sz w:val="21"/>
              </w:rPr>
            </w:pPr>
          </w:p>
        </w:tc>
      </w:tr>
      <w:tr w14:paraId="09FB65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65BC31F">
            <w:pPr>
              <w:rPr>
                <w:rFonts w:ascii="Arial"/>
                <w:sz w:val="21"/>
              </w:rPr>
            </w:pPr>
          </w:p>
        </w:tc>
        <w:tc>
          <w:tcPr>
            <w:tcW w:w="457" w:type="dxa"/>
            <w:vAlign w:val="top"/>
          </w:tcPr>
          <w:p w14:paraId="62CB4DEA">
            <w:pPr>
              <w:rPr>
                <w:rFonts w:ascii="Arial"/>
                <w:sz w:val="21"/>
              </w:rPr>
            </w:pPr>
          </w:p>
        </w:tc>
        <w:tc>
          <w:tcPr>
            <w:tcW w:w="455" w:type="dxa"/>
            <w:vAlign w:val="top"/>
          </w:tcPr>
          <w:p w14:paraId="175186C2">
            <w:pPr>
              <w:rPr>
                <w:rFonts w:ascii="Arial"/>
                <w:sz w:val="21"/>
              </w:rPr>
            </w:pPr>
          </w:p>
        </w:tc>
        <w:tc>
          <w:tcPr>
            <w:tcW w:w="2848" w:type="dxa"/>
            <w:vAlign w:val="top"/>
          </w:tcPr>
          <w:p w14:paraId="20A5B506">
            <w:pPr>
              <w:rPr>
                <w:rFonts w:ascii="Arial"/>
                <w:sz w:val="21"/>
              </w:rPr>
            </w:pPr>
          </w:p>
        </w:tc>
        <w:tc>
          <w:tcPr>
            <w:tcW w:w="1537" w:type="dxa"/>
            <w:vAlign w:val="top"/>
          </w:tcPr>
          <w:p w14:paraId="56B4E3CE">
            <w:pPr>
              <w:rPr>
                <w:rFonts w:ascii="Arial"/>
                <w:sz w:val="21"/>
              </w:rPr>
            </w:pPr>
          </w:p>
        </w:tc>
        <w:tc>
          <w:tcPr>
            <w:tcW w:w="1676" w:type="dxa"/>
            <w:vAlign w:val="top"/>
          </w:tcPr>
          <w:p w14:paraId="2A45EEAA">
            <w:pPr>
              <w:rPr>
                <w:rFonts w:ascii="Arial"/>
                <w:sz w:val="21"/>
              </w:rPr>
            </w:pPr>
          </w:p>
        </w:tc>
        <w:tc>
          <w:tcPr>
            <w:tcW w:w="1542" w:type="dxa"/>
            <w:vAlign w:val="top"/>
          </w:tcPr>
          <w:p w14:paraId="294119D4">
            <w:pPr>
              <w:rPr>
                <w:rFonts w:ascii="Arial"/>
                <w:sz w:val="21"/>
              </w:rPr>
            </w:pPr>
          </w:p>
        </w:tc>
      </w:tr>
      <w:tr w14:paraId="4F8F36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49EB7F1">
            <w:pPr>
              <w:rPr>
                <w:rFonts w:ascii="Arial"/>
                <w:sz w:val="21"/>
              </w:rPr>
            </w:pPr>
          </w:p>
        </w:tc>
        <w:tc>
          <w:tcPr>
            <w:tcW w:w="457" w:type="dxa"/>
            <w:vAlign w:val="top"/>
          </w:tcPr>
          <w:p w14:paraId="57D2E8CA">
            <w:pPr>
              <w:rPr>
                <w:rFonts w:ascii="Arial"/>
                <w:sz w:val="21"/>
              </w:rPr>
            </w:pPr>
          </w:p>
        </w:tc>
        <w:tc>
          <w:tcPr>
            <w:tcW w:w="455" w:type="dxa"/>
            <w:vAlign w:val="top"/>
          </w:tcPr>
          <w:p w14:paraId="4E011E5E">
            <w:pPr>
              <w:rPr>
                <w:rFonts w:ascii="Arial"/>
                <w:sz w:val="21"/>
              </w:rPr>
            </w:pPr>
          </w:p>
        </w:tc>
        <w:tc>
          <w:tcPr>
            <w:tcW w:w="2848" w:type="dxa"/>
            <w:vAlign w:val="top"/>
          </w:tcPr>
          <w:p w14:paraId="6A36E9F7">
            <w:pPr>
              <w:rPr>
                <w:rFonts w:ascii="Arial"/>
                <w:sz w:val="21"/>
              </w:rPr>
            </w:pPr>
          </w:p>
        </w:tc>
        <w:tc>
          <w:tcPr>
            <w:tcW w:w="1537" w:type="dxa"/>
            <w:vAlign w:val="top"/>
          </w:tcPr>
          <w:p w14:paraId="3F6829CC">
            <w:pPr>
              <w:rPr>
                <w:rFonts w:ascii="Arial"/>
                <w:sz w:val="21"/>
              </w:rPr>
            </w:pPr>
          </w:p>
        </w:tc>
        <w:tc>
          <w:tcPr>
            <w:tcW w:w="1676" w:type="dxa"/>
            <w:vAlign w:val="top"/>
          </w:tcPr>
          <w:p w14:paraId="478556CC">
            <w:pPr>
              <w:rPr>
                <w:rFonts w:ascii="Arial"/>
                <w:sz w:val="21"/>
              </w:rPr>
            </w:pPr>
          </w:p>
        </w:tc>
        <w:tc>
          <w:tcPr>
            <w:tcW w:w="1542" w:type="dxa"/>
            <w:vAlign w:val="top"/>
          </w:tcPr>
          <w:p w14:paraId="29642057">
            <w:pPr>
              <w:rPr>
                <w:rFonts w:ascii="Arial"/>
                <w:sz w:val="21"/>
              </w:rPr>
            </w:pPr>
          </w:p>
        </w:tc>
      </w:tr>
      <w:tr w14:paraId="6ED037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BC914BF">
            <w:pPr>
              <w:rPr>
                <w:rFonts w:ascii="Arial"/>
                <w:sz w:val="21"/>
              </w:rPr>
            </w:pPr>
          </w:p>
        </w:tc>
        <w:tc>
          <w:tcPr>
            <w:tcW w:w="457" w:type="dxa"/>
            <w:vAlign w:val="top"/>
          </w:tcPr>
          <w:p w14:paraId="4703E304">
            <w:pPr>
              <w:rPr>
                <w:rFonts w:ascii="Arial"/>
                <w:sz w:val="21"/>
              </w:rPr>
            </w:pPr>
          </w:p>
        </w:tc>
        <w:tc>
          <w:tcPr>
            <w:tcW w:w="455" w:type="dxa"/>
            <w:vAlign w:val="top"/>
          </w:tcPr>
          <w:p w14:paraId="16BC738F">
            <w:pPr>
              <w:rPr>
                <w:rFonts w:ascii="Arial"/>
                <w:sz w:val="21"/>
              </w:rPr>
            </w:pPr>
          </w:p>
        </w:tc>
        <w:tc>
          <w:tcPr>
            <w:tcW w:w="2848" w:type="dxa"/>
            <w:vAlign w:val="top"/>
          </w:tcPr>
          <w:p w14:paraId="27DBB00E">
            <w:pPr>
              <w:rPr>
                <w:rFonts w:ascii="Arial"/>
                <w:sz w:val="21"/>
              </w:rPr>
            </w:pPr>
          </w:p>
        </w:tc>
        <w:tc>
          <w:tcPr>
            <w:tcW w:w="1537" w:type="dxa"/>
            <w:vAlign w:val="top"/>
          </w:tcPr>
          <w:p w14:paraId="5EDEB494">
            <w:pPr>
              <w:rPr>
                <w:rFonts w:ascii="Arial"/>
                <w:sz w:val="21"/>
              </w:rPr>
            </w:pPr>
          </w:p>
        </w:tc>
        <w:tc>
          <w:tcPr>
            <w:tcW w:w="1676" w:type="dxa"/>
            <w:vAlign w:val="top"/>
          </w:tcPr>
          <w:p w14:paraId="01359311">
            <w:pPr>
              <w:rPr>
                <w:rFonts w:ascii="Arial"/>
                <w:sz w:val="21"/>
              </w:rPr>
            </w:pPr>
          </w:p>
        </w:tc>
        <w:tc>
          <w:tcPr>
            <w:tcW w:w="1542" w:type="dxa"/>
            <w:vAlign w:val="top"/>
          </w:tcPr>
          <w:p w14:paraId="22E8CC23">
            <w:pPr>
              <w:rPr>
                <w:rFonts w:ascii="Arial"/>
                <w:sz w:val="21"/>
              </w:rPr>
            </w:pPr>
          </w:p>
        </w:tc>
      </w:tr>
      <w:tr w14:paraId="278B2B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8FD2A8B">
            <w:pPr>
              <w:rPr>
                <w:rFonts w:ascii="Arial"/>
                <w:sz w:val="21"/>
              </w:rPr>
            </w:pPr>
          </w:p>
        </w:tc>
        <w:tc>
          <w:tcPr>
            <w:tcW w:w="457" w:type="dxa"/>
            <w:vAlign w:val="top"/>
          </w:tcPr>
          <w:p w14:paraId="7712E144">
            <w:pPr>
              <w:rPr>
                <w:rFonts w:ascii="Arial"/>
                <w:sz w:val="21"/>
              </w:rPr>
            </w:pPr>
          </w:p>
        </w:tc>
        <w:tc>
          <w:tcPr>
            <w:tcW w:w="455" w:type="dxa"/>
            <w:vAlign w:val="top"/>
          </w:tcPr>
          <w:p w14:paraId="27B77A1C">
            <w:pPr>
              <w:rPr>
                <w:rFonts w:ascii="Arial"/>
                <w:sz w:val="21"/>
              </w:rPr>
            </w:pPr>
          </w:p>
        </w:tc>
        <w:tc>
          <w:tcPr>
            <w:tcW w:w="2848" w:type="dxa"/>
            <w:vAlign w:val="top"/>
          </w:tcPr>
          <w:p w14:paraId="12D04A44">
            <w:pPr>
              <w:rPr>
                <w:rFonts w:ascii="Arial"/>
                <w:sz w:val="21"/>
              </w:rPr>
            </w:pPr>
          </w:p>
        </w:tc>
        <w:tc>
          <w:tcPr>
            <w:tcW w:w="1537" w:type="dxa"/>
            <w:vAlign w:val="top"/>
          </w:tcPr>
          <w:p w14:paraId="37CA7314">
            <w:pPr>
              <w:rPr>
                <w:rFonts w:ascii="Arial"/>
                <w:sz w:val="21"/>
              </w:rPr>
            </w:pPr>
          </w:p>
        </w:tc>
        <w:tc>
          <w:tcPr>
            <w:tcW w:w="1676" w:type="dxa"/>
            <w:vAlign w:val="top"/>
          </w:tcPr>
          <w:p w14:paraId="0C51DE64">
            <w:pPr>
              <w:rPr>
                <w:rFonts w:ascii="Arial"/>
                <w:sz w:val="21"/>
              </w:rPr>
            </w:pPr>
          </w:p>
        </w:tc>
        <w:tc>
          <w:tcPr>
            <w:tcW w:w="1542" w:type="dxa"/>
            <w:vAlign w:val="top"/>
          </w:tcPr>
          <w:p w14:paraId="4E554953">
            <w:pPr>
              <w:rPr>
                <w:rFonts w:ascii="Arial"/>
                <w:sz w:val="21"/>
              </w:rPr>
            </w:pPr>
          </w:p>
        </w:tc>
      </w:tr>
      <w:tr w14:paraId="3DC5C2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7F31CE11">
            <w:pPr>
              <w:rPr>
                <w:rFonts w:ascii="Arial"/>
                <w:sz w:val="21"/>
              </w:rPr>
            </w:pPr>
          </w:p>
        </w:tc>
        <w:tc>
          <w:tcPr>
            <w:tcW w:w="457" w:type="dxa"/>
            <w:vAlign w:val="top"/>
          </w:tcPr>
          <w:p w14:paraId="13DFAAAF">
            <w:pPr>
              <w:rPr>
                <w:rFonts w:ascii="Arial"/>
                <w:sz w:val="21"/>
              </w:rPr>
            </w:pPr>
          </w:p>
        </w:tc>
        <w:tc>
          <w:tcPr>
            <w:tcW w:w="455" w:type="dxa"/>
            <w:vAlign w:val="top"/>
          </w:tcPr>
          <w:p w14:paraId="199058FB">
            <w:pPr>
              <w:rPr>
                <w:rFonts w:ascii="Arial"/>
                <w:sz w:val="21"/>
              </w:rPr>
            </w:pPr>
          </w:p>
        </w:tc>
        <w:tc>
          <w:tcPr>
            <w:tcW w:w="2848" w:type="dxa"/>
            <w:vAlign w:val="top"/>
          </w:tcPr>
          <w:p w14:paraId="0C47CAA5">
            <w:pPr>
              <w:pStyle w:val="6"/>
              <w:spacing w:before="168" w:line="216" w:lineRule="auto"/>
              <w:ind w:left="1250"/>
            </w:pPr>
            <w:r>
              <w:rPr>
                <w:b/>
                <w:bCs/>
                <w:spacing w:val="-7"/>
              </w:rPr>
              <w:t>合计</w:t>
            </w:r>
          </w:p>
        </w:tc>
        <w:tc>
          <w:tcPr>
            <w:tcW w:w="1537" w:type="dxa"/>
            <w:vAlign w:val="top"/>
          </w:tcPr>
          <w:p w14:paraId="787BB170">
            <w:pPr>
              <w:rPr>
                <w:rFonts w:ascii="Arial"/>
                <w:sz w:val="21"/>
              </w:rPr>
            </w:pPr>
          </w:p>
        </w:tc>
        <w:tc>
          <w:tcPr>
            <w:tcW w:w="1676" w:type="dxa"/>
            <w:vAlign w:val="top"/>
          </w:tcPr>
          <w:p w14:paraId="0BF6C7A2">
            <w:pPr>
              <w:rPr>
                <w:rFonts w:ascii="Arial"/>
                <w:sz w:val="21"/>
              </w:rPr>
            </w:pPr>
          </w:p>
        </w:tc>
        <w:tc>
          <w:tcPr>
            <w:tcW w:w="1542" w:type="dxa"/>
            <w:vAlign w:val="top"/>
          </w:tcPr>
          <w:p w14:paraId="0575A3A7">
            <w:pPr>
              <w:rPr>
                <w:rFonts w:ascii="Arial"/>
                <w:sz w:val="21"/>
              </w:rPr>
            </w:pPr>
          </w:p>
        </w:tc>
      </w:tr>
    </w:tbl>
    <w:p w14:paraId="272C37BB">
      <w:pPr>
        <w:pStyle w:val="2"/>
        <w:spacing w:before="28" w:line="213" w:lineRule="auto"/>
        <w:ind w:left="29"/>
        <w:outlineLvl w:val="0"/>
        <w:rPr>
          <w:sz w:val="18"/>
          <w:szCs w:val="18"/>
        </w:rPr>
      </w:pPr>
      <w:r>
        <w:rPr>
          <w:b/>
          <w:bCs/>
          <w:spacing w:val="-2"/>
          <w:sz w:val="18"/>
          <w:szCs w:val="18"/>
        </w:rPr>
        <w:t>备注：托克逊县技工学校</w:t>
      </w:r>
      <w:r>
        <w:rPr>
          <w:spacing w:val="-31"/>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年没有使用国有资本经营预算拨款安排的支出，国有资本经营预算支出情况</w:t>
      </w:r>
      <w:r>
        <w:rPr>
          <w:b/>
          <w:bCs/>
          <w:spacing w:val="-3"/>
          <w:sz w:val="18"/>
          <w:szCs w:val="18"/>
        </w:rPr>
        <w:t>表为空</w:t>
      </w:r>
    </w:p>
    <w:p w14:paraId="4595CA53">
      <w:pPr>
        <w:pStyle w:val="2"/>
        <w:spacing w:before="25" w:line="216" w:lineRule="auto"/>
        <w:ind w:left="26"/>
        <w:outlineLvl w:val="0"/>
        <w:rPr>
          <w:sz w:val="18"/>
          <w:szCs w:val="18"/>
        </w:rPr>
      </w:pPr>
      <w:r>
        <w:rPr>
          <w:b/>
          <w:bCs/>
          <w:spacing w:val="-5"/>
          <w:sz w:val="18"/>
          <w:szCs w:val="18"/>
        </w:rPr>
        <w:t>表。</w:t>
      </w:r>
    </w:p>
    <w:p w14:paraId="6517A930">
      <w:pPr>
        <w:spacing w:line="216" w:lineRule="auto"/>
        <w:rPr>
          <w:sz w:val="18"/>
          <w:szCs w:val="18"/>
        </w:rPr>
        <w:sectPr>
          <w:footerReference r:id="rId18" w:type="default"/>
          <w:pgSz w:w="11906" w:h="16839"/>
          <w:pgMar w:top="1431" w:right="1228" w:bottom="1521" w:left="1568" w:header="0" w:footer="1153" w:gutter="0"/>
          <w:cols w:space="720" w:num="1"/>
        </w:sectPr>
      </w:pPr>
    </w:p>
    <w:p w14:paraId="096EF331">
      <w:pPr>
        <w:spacing w:line="305" w:lineRule="auto"/>
        <w:rPr>
          <w:rFonts w:ascii="Arial"/>
          <w:sz w:val="21"/>
        </w:rPr>
      </w:pPr>
    </w:p>
    <w:p w14:paraId="6DFB7AEC">
      <w:pPr>
        <w:spacing w:line="306" w:lineRule="auto"/>
        <w:rPr>
          <w:rFonts w:ascii="Arial"/>
          <w:sz w:val="21"/>
        </w:rPr>
      </w:pPr>
    </w:p>
    <w:p w14:paraId="222421E6">
      <w:pPr>
        <w:pStyle w:val="2"/>
        <w:spacing w:before="101" w:line="222" w:lineRule="auto"/>
        <w:ind w:left="248"/>
      </w:pPr>
      <w:r>
        <w:rPr>
          <w:b/>
          <w:bCs/>
          <w:spacing w:val="-11"/>
        </w:rPr>
        <w:t>表</w:t>
      </w:r>
      <w:r>
        <w:rPr>
          <w:spacing w:val="-40"/>
        </w:rPr>
        <w:t xml:space="preserve"> </w:t>
      </w:r>
      <w:r>
        <w:rPr>
          <w:b/>
          <w:bCs/>
          <w:spacing w:val="-11"/>
        </w:rPr>
        <w:t>10</w:t>
      </w:r>
    </w:p>
    <w:p w14:paraId="7FF6106B">
      <w:pPr>
        <w:spacing w:line="355" w:lineRule="auto"/>
        <w:rPr>
          <w:rFonts w:ascii="Arial"/>
          <w:sz w:val="21"/>
        </w:rPr>
      </w:pPr>
    </w:p>
    <w:p w14:paraId="1D4242EB">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513C2495">
      <w:pPr>
        <w:spacing w:line="373" w:lineRule="auto"/>
        <w:rPr>
          <w:rFonts w:ascii="Arial"/>
          <w:sz w:val="21"/>
        </w:rPr>
      </w:pPr>
    </w:p>
    <w:p w14:paraId="32C34070">
      <w:pPr>
        <w:pStyle w:val="2"/>
        <w:spacing w:before="78" w:line="212" w:lineRule="auto"/>
        <w:ind w:left="123"/>
        <w:outlineLvl w:val="0"/>
        <w:rPr>
          <w:sz w:val="24"/>
          <w:szCs w:val="24"/>
        </w:rPr>
      </w:pPr>
      <w:r>
        <w:rPr>
          <w:spacing w:val="-4"/>
          <w:sz w:val="24"/>
          <w:szCs w:val="24"/>
        </w:rPr>
        <w:t>编制单位：托克逊县技工学校                                       单</w:t>
      </w:r>
      <w:r>
        <w:rPr>
          <w:spacing w:val="-5"/>
          <w:sz w:val="24"/>
          <w:szCs w:val="24"/>
        </w:rPr>
        <w:t>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00"/>
        <w:gridCol w:w="1381"/>
        <w:gridCol w:w="1518"/>
        <w:gridCol w:w="1382"/>
        <w:gridCol w:w="1523"/>
      </w:tblGrid>
      <w:tr w14:paraId="263021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200" w:type="dxa"/>
            <w:vMerge w:val="restart"/>
            <w:tcBorders>
              <w:bottom w:val="nil"/>
            </w:tcBorders>
            <w:vAlign w:val="top"/>
          </w:tcPr>
          <w:p w14:paraId="158EFD67">
            <w:pPr>
              <w:spacing w:line="262" w:lineRule="auto"/>
              <w:rPr>
                <w:rFonts w:ascii="Arial"/>
                <w:sz w:val="21"/>
              </w:rPr>
            </w:pPr>
          </w:p>
          <w:p w14:paraId="489B290F">
            <w:pPr>
              <w:spacing w:line="262" w:lineRule="auto"/>
              <w:rPr>
                <w:rFonts w:ascii="Arial"/>
                <w:sz w:val="21"/>
              </w:rPr>
            </w:pPr>
          </w:p>
          <w:p w14:paraId="1ABC2F1F">
            <w:pPr>
              <w:pStyle w:val="6"/>
              <w:spacing w:before="62" w:line="222" w:lineRule="auto"/>
              <w:ind w:left="1019"/>
              <w:rPr>
                <w:sz w:val="19"/>
                <w:szCs w:val="19"/>
              </w:rPr>
            </w:pPr>
            <w:r>
              <w:rPr>
                <w:b/>
                <w:bCs/>
                <w:spacing w:val="4"/>
                <w:sz w:val="19"/>
                <w:szCs w:val="19"/>
              </w:rPr>
              <w:t>三公支出内容</w:t>
            </w:r>
          </w:p>
        </w:tc>
        <w:tc>
          <w:tcPr>
            <w:tcW w:w="1381" w:type="dxa"/>
            <w:vMerge w:val="restart"/>
            <w:tcBorders>
              <w:bottom w:val="nil"/>
            </w:tcBorders>
            <w:vAlign w:val="top"/>
          </w:tcPr>
          <w:p w14:paraId="45EC15CC">
            <w:pPr>
              <w:spacing w:line="262" w:lineRule="auto"/>
              <w:rPr>
                <w:rFonts w:ascii="Arial"/>
                <w:sz w:val="21"/>
              </w:rPr>
            </w:pPr>
          </w:p>
          <w:p w14:paraId="630DDCD5">
            <w:pPr>
              <w:spacing w:line="263" w:lineRule="auto"/>
              <w:rPr>
                <w:rFonts w:ascii="Arial"/>
                <w:sz w:val="21"/>
              </w:rPr>
            </w:pPr>
          </w:p>
          <w:p w14:paraId="2CE170C2">
            <w:pPr>
              <w:pStyle w:val="6"/>
              <w:spacing w:before="62" w:line="224" w:lineRule="auto"/>
              <w:ind w:left="497"/>
              <w:rPr>
                <w:sz w:val="19"/>
                <w:szCs w:val="19"/>
              </w:rPr>
            </w:pPr>
            <w:r>
              <w:rPr>
                <w:b/>
                <w:bCs/>
                <w:spacing w:val="3"/>
                <w:sz w:val="19"/>
                <w:szCs w:val="19"/>
              </w:rPr>
              <w:t>合计</w:t>
            </w:r>
          </w:p>
        </w:tc>
        <w:tc>
          <w:tcPr>
            <w:tcW w:w="4423" w:type="dxa"/>
            <w:gridSpan w:val="3"/>
            <w:vAlign w:val="top"/>
          </w:tcPr>
          <w:p w14:paraId="07DA7010">
            <w:pPr>
              <w:pStyle w:val="6"/>
              <w:spacing w:before="179" w:line="222" w:lineRule="auto"/>
              <w:ind w:left="1822"/>
              <w:rPr>
                <w:sz w:val="19"/>
                <w:szCs w:val="19"/>
              </w:rPr>
            </w:pPr>
            <w:r>
              <w:rPr>
                <w:b/>
                <w:bCs/>
                <w:spacing w:val="4"/>
                <w:sz w:val="19"/>
                <w:szCs w:val="19"/>
              </w:rPr>
              <w:t>资金来源</w:t>
            </w:r>
          </w:p>
        </w:tc>
      </w:tr>
      <w:tr w14:paraId="03E39D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200" w:type="dxa"/>
            <w:vMerge w:val="continue"/>
            <w:tcBorders>
              <w:top w:val="nil"/>
            </w:tcBorders>
            <w:vAlign w:val="top"/>
          </w:tcPr>
          <w:p w14:paraId="659AE7FB">
            <w:pPr>
              <w:rPr>
                <w:rFonts w:ascii="Arial"/>
                <w:sz w:val="21"/>
              </w:rPr>
            </w:pPr>
          </w:p>
        </w:tc>
        <w:tc>
          <w:tcPr>
            <w:tcW w:w="1381" w:type="dxa"/>
            <w:vMerge w:val="continue"/>
            <w:tcBorders>
              <w:top w:val="nil"/>
            </w:tcBorders>
            <w:vAlign w:val="top"/>
          </w:tcPr>
          <w:p w14:paraId="51A69CCE">
            <w:pPr>
              <w:rPr>
                <w:rFonts w:ascii="Arial"/>
                <w:sz w:val="21"/>
              </w:rPr>
            </w:pPr>
          </w:p>
        </w:tc>
        <w:tc>
          <w:tcPr>
            <w:tcW w:w="1518" w:type="dxa"/>
            <w:vAlign w:val="top"/>
          </w:tcPr>
          <w:p w14:paraId="4D1D88C5">
            <w:pPr>
              <w:spacing w:line="245" w:lineRule="auto"/>
              <w:rPr>
                <w:rFonts w:ascii="Arial"/>
                <w:sz w:val="21"/>
              </w:rPr>
            </w:pPr>
          </w:p>
          <w:p w14:paraId="1E03BABD">
            <w:pPr>
              <w:pStyle w:val="6"/>
              <w:spacing w:before="62" w:line="222" w:lineRule="auto"/>
              <w:ind w:left="178"/>
              <w:rPr>
                <w:sz w:val="19"/>
                <w:szCs w:val="19"/>
              </w:rPr>
            </w:pPr>
            <w:r>
              <w:rPr>
                <w:b/>
                <w:bCs/>
                <w:spacing w:val="4"/>
                <w:sz w:val="19"/>
                <w:szCs w:val="19"/>
              </w:rPr>
              <w:t>一般公共预算</w:t>
            </w:r>
          </w:p>
        </w:tc>
        <w:tc>
          <w:tcPr>
            <w:tcW w:w="1382" w:type="dxa"/>
            <w:vAlign w:val="top"/>
          </w:tcPr>
          <w:p w14:paraId="70279CD1">
            <w:pPr>
              <w:spacing w:line="245" w:lineRule="auto"/>
              <w:rPr>
                <w:rFonts w:ascii="Arial"/>
                <w:sz w:val="21"/>
              </w:rPr>
            </w:pPr>
          </w:p>
          <w:p w14:paraId="51BD6D9D">
            <w:pPr>
              <w:pStyle w:val="6"/>
              <w:spacing w:before="62" w:line="222" w:lineRule="auto"/>
              <w:ind w:left="201"/>
              <w:rPr>
                <w:sz w:val="19"/>
                <w:szCs w:val="19"/>
              </w:rPr>
            </w:pPr>
            <w:r>
              <w:rPr>
                <w:b/>
                <w:bCs/>
                <w:spacing w:val="6"/>
                <w:sz w:val="19"/>
                <w:szCs w:val="19"/>
              </w:rPr>
              <w:t>政府性基金</w:t>
            </w:r>
          </w:p>
        </w:tc>
        <w:tc>
          <w:tcPr>
            <w:tcW w:w="1523" w:type="dxa"/>
            <w:vAlign w:val="top"/>
          </w:tcPr>
          <w:p w14:paraId="225C9512">
            <w:pPr>
              <w:pStyle w:val="6"/>
              <w:spacing w:before="176" w:line="223" w:lineRule="auto"/>
              <w:ind w:left="184"/>
              <w:rPr>
                <w:sz w:val="19"/>
                <w:szCs w:val="19"/>
              </w:rPr>
            </w:pPr>
            <w:r>
              <w:rPr>
                <w:b/>
                <w:bCs/>
                <w:spacing w:val="4"/>
                <w:sz w:val="19"/>
                <w:szCs w:val="19"/>
              </w:rPr>
              <w:t>国有资本经营</w:t>
            </w:r>
          </w:p>
          <w:p w14:paraId="2E0880B7">
            <w:pPr>
              <w:pStyle w:val="6"/>
              <w:spacing w:before="29" w:line="222" w:lineRule="auto"/>
              <w:ind w:left="573"/>
              <w:rPr>
                <w:sz w:val="19"/>
                <w:szCs w:val="19"/>
              </w:rPr>
            </w:pPr>
            <w:r>
              <w:rPr>
                <w:b/>
                <w:bCs/>
                <w:sz w:val="19"/>
                <w:szCs w:val="19"/>
              </w:rPr>
              <w:t>预算</w:t>
            </w:r>
          </w:p>
        </w:tc>
      </w:tr>
      <w:tr w14:paraId="2DA6CC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3681A6FA">
            <w:pPr>
              <w:pStyle w:val="6"/>
              <w:spacing w:before="208" w:line="216" w:lineRule="auto"/>
              <w:ind w:left="1426"/>
            </w:pPr>
            <w:r>
              <w:rPr>
                <w:b/>
                <w:bCs/>
                <w:spacing w:val="-7"/>
              </w:rPr>
              <w:t>合计</w:t>
            </w:r>
          </w:p>
        </w:tc>
        <w:tc>
          <w:tcPr>
            <w:tcW w:w="1381" w:type="dxa"/>
            <w:vAlign w:val="top"/>
          </w:tcPr>
          <w:p w14:paraId="28ED4441">
            <w:pPr>
              <w:rPr>
                <w:rFonts w:ascii="Arial"/>
                <w:sz w:val="21"/>
              </w:rPr>
            </w:pPr>
          </w:p>
        </w:tc>
        <w:tc>
          <w:tcPr>
            <w:tcW w:w="1518" w:type="dxa"/>
            <w:vAlign w:val="top"/>
          </w:tcPr>
          <w:p w14:paraId="2D108AE7">
            <w:pPr>
              <w:rPr>
                <w:rFonts w:ascii="Arial"/>
                <w:sz w:val="21"/>
              </w:rPr>
            </w:pPr>
          </w:p>
        </w:tc>
        <w:tc>
          <w:tcPr>
            <w:tcW w:w="1382" w:type="dxa"/>
            <w:vAlign w:val="top"/>
          </w:tcPr>
          <w:p w14:paraId="14774468">
            <w:pPr>
              <w:rPr>
                <w:rFonts w:ascii="Arial"/>
                <w:sz w:val="21"/>
              </w:rPr>
            </w:pPr>
          </w:p>
        </w:tc>
        <w:tc>
          <w:tcPr>
            <w:tcW w:w="1523" w:type="dxa"/>
            <w:vAlign w:val="top"/>
          </w:tcPr>
          <w:p w14:paraId="0B6386D2">
            <w:pPr>
              <w:rPr>
                <w:rFonts w:ascii="Arial"/>
                <w:sz w:val="21"/>
              </w:rPr>
            </w:pPr>
          </w:p>
        </w:tc>
      </w:tr>
      <w:tr w14:paraId="354569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2A146F55">
            <w:pPr>
              <w:pStyle w:val="6"/>
              <w:spacing w:before="210" w:line="213" w:lineRule="auto"/>
              <w:ind w:left="905"/>
            </w:pPr>
            <w:r>
              <w:rPr>
                <w:spacing w:val="-2"/>
              </w:rPr>
              <w:t>因公出国（境）费</w:t>
            </w:r>
          </w:p>
        </w:tc>
        <w:tc>
          <w:tcPr>
            <w:tcW w:w="1381" w:type="dxa"/>
            <w:vAlign w:val="top"/>
          </w:tcPr>
          <w:p w14:paraId="104CF92E">
            <w:pPr>
              <w:rPr>
                <w:rFonts w:ascii="Arial"/>
                <w:sz w:val="21"/>
              </w:rPr>
            </w:pPr>
          </w:p>
        </w:tc>
        <w:tc>
          <w:tcPr>
            <w:tcW w:w="1518" w:type="dxa"/>
            <w:vAlign w:val="top"/>
          </w:tcPr>
          <w:p w14:paraId="0FD73E89">
            <w:pPr>
              <w:rPr>
                <w:rFonts w:ascii="Arial"/>
                <w:sz w:val="21"/>
              </w:rPr>
            </w:pPr>
          </w:p>
        </w:tc>
        <w:tc>
          <w:tcPr>
            <w:tcW w:w="1382" w:type="dxa"/>
            <w:vAlign w:val="top"/>
          </w:tcPr>
          <w:p w14:paraId="5FCDE515">
            <w:pPr>
              <w:rPr>
                <w:rFonts w:ascii="Arial"/>
                <w:sz w:val="21"/>
              </w:rPr>
            </w:pPr>
          </w:p>
        </w:tc>
        <w:tc>
          <w:tcPr>
            <w:tcW w:w="1523" w:type="dxa"/>
            <w:vAlign w:val="top"/>
          </w:tcPr>
          <w:p w14:paraId="713EE45A">
            <w:pPr>
              <w:rPr>
                <w:rFonts w:ascii="Arial"/>
                <w:sz w:val="21"/>
              </w:rPr>
            </w:pPr>
          </w:p>
        </w:tc>
      </w:tr>
      <w:tr w14:paraId="0A29EC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001D39D5">
            <w:pPr>
              <w:pStyle w:val="6"/>
              <w:spacing w:before="210" w:line="214" w:lineRule="auto"/>
              <w:ind w:left="1154"/>
            </w:pPr>
            <w:r>
              <w:rPr>
                <w:spacing w:val="-2"/>
              </w:rPr>
              <w:t>公务接待费</w:t>
            </w:r>
          </w:p>
        </w:tc>
        <w:tc>
          <w:tcPr>
            <w:tcW w:w="1381" w:type="dxa"/>
            <w:vAlign w:val="top"/>
          </w:tcPr>
          <w:p w14:paraId="121E49F7">
            <w:pPr>
              <w:rPr>
                <w:rFonts w:ascii="Arial"/>
                <w:sz w:val="21"/>
              </w:rPr>
            </w:pPr>
          </w:p>
        </w:tc>
        <w:tc>
          <w:tcPr>
            <w:tcW w:w="1518" w:type="dxa"/>
            <w:vAlign w:val="top"/>
          </w:tcPr>
          <w:p w14:paraId="189C5AD0">
            <w:pPr>
              <w:rPr>
                <w:rFonts w:ascii="Arial"/>
                <w:sz w:val="21"/>
              </w:rPr>
            </w:pPr>
          </w:p>
        </w:tc>
        <w:tc>
          <w:tcPr>
            <w:tcW w:w="1382" w:type="dxa"/>
            <w:vAlign w:val="top"/>
          </w:tcPr>
          <w:p w14:paraId="2ABE1361">
            <w:pPr>
              <w:rPr>
                <w:rFonts w:ascii="Arial"/>
                <w:sz w:val="21"/>
              </w:rPr>
            </w:pPr>
          </w:p>
        </w:tc>
        <w:tc>
          <w:tcPr>
            <w:tcW w:w="1523" w:type="dxa"/>
            <w:vAlign w:val="top"/>
          </w:tcPr>
          <w:p w14:paraId="1CA1C615">
            <w:pPr>
              <w:rPr>
                <w:rFonts w:ascii="Arial"/>
                <w:sz w:val="21"/>
              </w:rPr>
            </w:pPr>
          </w:p>
        </w:tc>
      </w:tr>
      <w:tr w14:paraId="33F91B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664FFEF7">
            <w:pPr>
              <w:pStyle w:val="6"/>
              <w:spacing w:before="209" w:line="214" w:lineRule="auto"/>
              <w:ind w:left="343"/>
            </w:pPr>
            <w:r>
              <w:rPr>
                <w:b/>
                <w:bCs/>
                <w:spacing w:val="-2"/>
              </w:rPr>
              <w:t>公务用车购置及运行费（小计）</w:t>
            </w:r>
          </w:p>
        </w:tc>
        <w:tc>
          <w:tcPr>
            <w:tcW w:w="1381" w:type="dxa"/>
            <w:vAlign w:val="top"/>
          </w:tcPr>
          <w:p w14:paraId="171003A4">
            <w:pPr>
              <w:rPr>
                <w:rFonts w:ascii="Arial"/>
                <w:sz w:val="21"/>
              </w:rPr>
            </w:pPr>
          </w:p>
        </w:tc>
        <w:tc>
          <w:tcPr>
            <w:tcW w:w="1518" w:type="dxa"/>
            <w:vAlign w:val="top"/>
          </w:tcPr>
          <w:p w14:paraId="70940144">
            <w:pPr>
              <w:rPr>
                <w:rFonts w:ascii="Arial"/>
                <w:sz w:val="21"/>
              </w:rPr>
            </w:pPr>
          </w:p>
        </w:tc>
        <w:tc>
          <w:tcPr>
            <w:tcW w:w="1382" w:type="dxa"/>
            <w:vAlign w:val="top"/>
          </w:tcPr>
          <w:p w14:paraId="70FDD305">
            <w:pPr>
              <w:rPr>
                <w:rFonts w:ascii="Arial"/>
                <w:sz w:val="21"/>
              </w:rPr>
            </w:pPr>
          </w:p>
        </w:tc>
        <w:tc>
          <w:tcPr>
            <w:tcW w:w="1523" w:type="dxa"/>
            <w:vAlign w:val="top"/>
          </w:tcPr>
          <w:p w14:paraId="3E0CAEB8">
            <w:pPr>
              <w:rPr>
                <w:rFonts w:ascii="Arial"/>
                <w:sz w:val="21"/>
              </w:rPr>
            </w:pPr>
          </w:p>
        </w:tc>
      </w:tr>
      <w:tr w14:paraId="51EA28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18E9445A">
            <w:pPr>
              <w:pStyle w:val="6"/>
              <w:spacing w:before="210" w:line="214" w:lineRule="auto"/>
              <w:ind w:left="704"/>
            </w:pPr>
            <w:r>
              <w:rPr>
                <w:spacing w:val="-1"/>
              </w:rPr>
              <w:t>其中：公务用车购置费</w:t>
            </w:r>
          </w:p>
        </w:tc>
        <w:tc>
          <w:tcPr>
            <w:tcW w:w="1381" w:type="dxa"/>
            <w:vAlign w:val="top"/>
          </w:tcPr>
          <w:p w14:paraId="7BDC9382">
            <w:pPr>
              <w:rPr>
                <w:rFonts w:ascii="Arial"/>
                <w:sz w:val="21"/>
              </w:rPr>
            </w:pPr>
          </w:p>
        </w:tc>
        <w:tc>
          <w:tcPr>
            <w:tcW w:w="1518" w:type="dxa"/>
            <w:vAlign w:val="top"/>
          </w:tcPr>
          <w:p w14:paraId="067E55F9">
            <w:pPr>
              <w:rPr>
                <w:rFonts w:ascii="Arial"/>
                <w:sz w:val="21"/>
              </w:rPr>
            </w:pPr>
          </w:p>
        </w:tc>
        <w:tc>
          <w:tcPr>
            <w:tcW w:w="1382" w:type="dxa"/>
            <w:vAlign w:val="top"/>
          </w:tcPr>
          <w:p w14:paraId="68A945B9">
            <w:pPr>
              <w:rPr>
                <w:rFonts w:ascii="Arial"/>
                <w:sz w:val="21"/>
              </w:rPr>
            </w:pPr>
          </w:p>
        </w:tc>
        <w:tc>
          <w:tcPr>
            <w:tcW w:w="1523" w:type="dxa"/>
            <w:vAlign w:val="top"/>
          </w:tcPr>
          <w:p w14:paraId="74F74924">
            <w:pPr>
              <w:rPr>
                <w:rFonts w:ascii="Arial"/>
                <w:sz w:val="21"/>
              </w:rPr>
            </w:pPr>
          </w:p>
        </w:tc>
      </w:tr>
      <w:tr w14:paraId="4C0D2E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200" w:type="dxa"/>
            <w:vAlign w:val="top"/>
          </w:tcPr>
          <w:p w14:paraId="6E4EBF61">
            <w:pPr>
              <w:pStyle w:val="6"/>
              <w:spacing w:before="211" w:line="214" w:lineRule="auto"/>
              <w:ind w:left="974"/>
            </w:pPr>
            <w:r>
              <w:rPr>
                <w:spacing w:val="-1"/>
              </w:rPr>
              <w:t>公务用车运行费</w:t>
            </w:r>
          </w:p>
        </w:tc>
        <w:tc>
          <w:tcPr>
            <w:tcW w:w="1381" w:type="dxa"/>
            <w:vAlign w:val="top"/>
          </w:tcPr>
          <w:p w14:paraId="7566A29C">
            <w:pPr>
              <w:rPr>
                <w:rFonts w:ascii="Arial"/>
                <w:sz w:val="21"/>
              </w:rPr>
            </w:pPr>
          </w:p>
        </w:tc>
        <w:tc>
          <w:tcPr>
            <w:tcW w:w="1518" w:type="dxa"/>
            <w:vAlign w:val="top"/>
          </w:tcPr>
          <w:p w14:paraId="0FCC1CFA">
            <w:pPr>
              <w:rPr>
                <w:rFonts w:ascii="Arial"/>
                <w:sz w:val="21"/>
              </w:rPr>
            </w:pPr>
          </w:p>
        </w:tc>
        <w:tc>
          <w:tcPr>
            <w:tcW w:w="1382" w:type="dxa"/>
            <w:vAlign w:val="top"/>
          </w:tcPr>
          <w:p w14:paraId="071590AC">
            <w:pPr>
              <w:rPr>
                <w:rFonts w:ascii="Arial"/>
                <w:sz w:val="21"/>
              </w:rPr>
            </w:pPr>
          </w:p>
        </w:tc>
        <w:tc>
          <w:tcPr>
            <w:tcW w:w="1523" w:type="dxa"/>
            <w:vAlign w:val="top"/>
          </w:tcPr>
          <w:p w14:paraId="13E2F54F">
            <w:pPr>
              <w:rPr>
                <w:rFonts w:ascii="Arial"/>
                <w:sz w:val="21"/>
              </w:rPr>
            </w:pPr>
          </w:p>
        </w:tc>
      </w:tr>
    </w:tbl>
    <w:p w14:paraId="022A3D93">
      <w:pPr>
        <w:pStyle w:val="2"/>
        <w:spacing w:before="27" w:line="213" w:lineRule="auto"/>
        <w:ind w:left="29"/>
        <w:outlineLvl w:val="0"/>
        <w:rPr>
          <w:sz w:val="18"/>
          <w:szCs w:val="18"/>
        </w:rPr>
      </w:pPr>
      <w:r>
        <w:rPr>
          <w:b/>
          <w:bCs/>
          <w:spacing w:val="-2"/>
          <w:sz w:val="18"/>
          <w:szCs w:val="18"/>
        </w:rPr>
        <w:t>备注：托克逊县技工学校</w:t>
      </w:r>
      <w:r>
        <w:rPr>
          <w:spacing w:val="-32"/>
          <w:sz w:val="18"/>
          <w:szCs w:val="18"/>
        </w:rPr>
        <w:t xml:space="preserve"> </w:t>
      </w:r>
      <w:r>
        <w:rPr>
          <w:b/>
          <w:bCs/>
          <w:spacing w:val="-2"/>
          <w:sz w:val="18"/>
          <w:szCs w:val="18"/>
        </w:rPr>
        <w:t>2023</w:t>
      </w:r>
      <w:r>
        <w:rPr>
          <w:spacing w:val="-37"/>
          <w:sz w:val="18"/>
          <w:szCs w:val="18"/>
        </w:rPr>
        <w:t xml:space="preserve"> </w:t>
      </w:r>
      <w:r>
        <w:rPr>
          <w:b/>
          <w:bCs/>
          <w:spacing w:val="-2"/>
          <w:sz w:val="18"/>
          <w:szCs w:val="18"/>
        </w:rPr>
        <w:t>年未安排三公经费预算，三公经费支出情况</w:t>
      </w:r>
      <w:r>
        <w:rPr>
          <w:b/>
          <w:bCs/>
          <w:spacing w:val="-3"/>
          <w:sz w:val="18"/>
          <w:szCs w:val="18"/>
        </w:rPr>
        <w:t>表为空表。</w:t>
      </w:r>
    </w:p>
    <w:p w14:paraId="56020AFC">
      <w:pPr>
        <w:spacing w:line="213" w:lineRule="auto"/>
        <w:rPr>
          <w:sz w:val="18"/>
          <w:szCs w:val="18"/>
        </w:rPr>
        <w:sectPr>
          <w:footerReference r:id="rId19" w:type="default"/>
          <w:pgSz w:w="11906" w:h="16839"/>
          <w:pgMar w:top="1431" w:right="1328" w:bottom="1521" w:left="1568" w:header="0" w:footer="1156" w:gutter="0"/>
          <w:cols w:space="720" w:num="1"/>
        </w:sectPr>
      </w:pPr>
    </w:p>
    <w:p w14:paraId="3CA034DB">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7040C62B">
      <w:pPr>
        <w:spacing w:line="317" w:lineRule="auto"/>
        <w:rPr>
          <w:rFonts w:ascii="Arial"/>
          <w:sz w:val="21"/>
        </w:rPr>
      </w:pPr>
    </w:p>
    <w:p w14:paraId="39B69892">
      <w:pPr>
        <w:spacing w:line="317" w:lineRule="auto"/>
        <w:rPr>
          <w:rFonts w:ascii="Arial"/>
          <w:sz w:val="21"/>
        </w:rPr>
      </w:pPr>
    </w:p>
    <w:p w14:paraId="12CCE97E">
      <w:pPr>
        <w:spacing w:before="100" w:line="334" w:lineRule="auto"/>
        <w:ind w:left="44" w:right="16" w:firstLine="628"/>
        <w:rPr>
          <w:rFonts w:ascii="黑体" w:hAnsi="黑体" w:eastAsia="黑体" w:cs="黑体"/>
          <w:sz w:val="31"/>
          <w:szCs w:val="31"/>
        </w:rPr>
      </w:pPr>
      <w:r>
        <w:rPr>
          <w:rFonts w:ascii="黑体" w:hAnsi="黑体" w:eastAsia="黑体" w:cs="黑体"/>
          <w:spacing w:val="16"/>
          <w:sz w:val="31"/>
          <w:szCs w:val="31"/>
        </w:rPr>
        <w:t>一、关于托克逊县技工学校单位2023</w:t>
      </w:r>
      <w:r>
        <w:rPr>
          <w:rFonts w:ascii="黑体" w:hAnsi="黑体" w:eastAsia="黑体" w:cs="黑体"/>
          <w:spacing w:val="-41"/>
          <w:sz w:val="31"/>
          <w:szCs w:val="31"/>
        </w:rPr>
        <w:t xml:space="preserve"> </w:t>
      </w:r>
      <w:r>
        <w:rPr>
          <w:rFonts w:ascii="黑体" w:hAnsi="黑体" w:eastAsia="黑体" w:cs="黑体"/>
          <w:spacing w:val="16"/>
          <w:sz w:val="31"/>
          <w:szCs w:val="31"/>
        </w:rPr>
        <w:t>年收支预算情况</w:t>
      </w:r>
      <w:r>
        <w:rPr>
          <w:rFonts w:ascii="黑体" w:hAnsi="黑体" w:eastAsia="黑体" w:cs="黑体"/>
          <w:sz w:val="31"/>
          <w:szCs w:val="31"/>
        </w:rPr>
        <w:t xml:space="preserve"> </w:t>
      </w:r>
      <w:r>
        <w:rPr>
          <w:rFonts w:ascii="黑体" w:hAnsi="黑体" w:eastAsia="黑体" w:cs="黑体"/>
          <w:spacing w:val="3"/>
          <w:sz w:val="31"/>
          <w:szCs w:val="31"/>
        </w:rPr>
        <w:t>的总体说明</w:t>
      </w:r>
    </w:p>
    <w:p w14:paraId="476B3B17">
      <w:pPr>
        <w:pStyle w:val="2"/>
        <w:spacing w:before="2" w:line="333" w:lineRule="auto"/>
        <w:ind w:left="30" w:right="15" w:firstLine="638"/>
        <w:jc w:val="both"/>
      </w:pPr>
      <w:r>
        <w:rPr>
          <w:spacing w:val="16"/>
        </w:rPr>
        <w:t>按照全口径预算的原则，托克逊县技工学校单位</w:t>
      </w:r>
      <w:r>
        <w:rPr>
          <w:spacing w:val="-36"/>
        </w:rPr>
        <w:t xml:space="preserve"> </w:t>
      </w:r>
      <w:r>
        <w:rPr>
          <w:spacing w:val="16"/>
        </w:rPr>
        <w:t>2023</w:t>
      </w:r>
      <w:r>
        <w:t xml:space="preserve"> </w:t>
      </w:r>
      <w:r>
        <w:rPr>
          <w:spacing w:val="4"/>
        </w:rPr>
        <w:t>年所有收入和支出均纳入单位预算管理。收支总预算</w:t>
      </w:r>
      <w:r>
        <w:rPr>
          <w:spacing w:val="-44"/>
        </w:rPr>
        <w:t xml:space="preserve"> </w:t>
      </w:r>
      <w:r>
        <w:rPr>
          <w:spacing w:val="4"/>
        </w:rPr>
        <w:t>894.64</w:t>
      </w:r>
      <w:r>
        <w:t xml:space="preserve"> 万元。</w:t>
      </w:r>
    </w:p>
    <w:p w14:paraId="3D4803E7">
      <w:pPr>
        <w:pStyle w:val="2"/>
        <w:spacing w:line="332" w:lineRule="auto"/>
        <w:ind w:left="42" w:right="16" w:firstLine="648"/>
      </w:pPr>
      <w:r>
        <w:rPr>
          <w:spacing w:val="7"/>
        </w:rPr>
        <w:t>收入预算包括：一般公共预算、单位资金、财政拨款结</w:t>
      </w:r>
      <w:r>
        <w:rPr>
          <w:spacing w:val="17"/>
        </w:rPr>
        <w:t xml:space="preserve"> </w:t>
      </w:r>
      <w:r>
        <w:rPr>
          <w:spacing w:val="2"/>
        </w:rPr>
        <w:t>转结余等。</w:t>
      </w:r>
    </w:p>
    <w:p w14:paraId="0E5404ED">
      <w:pPr>
        <w:pStyle w:val="2"/>
        <w:spacing w:before="4" w:line="332" w:lineRule="auto"/>
        <w:ind w:left="21" w:right="16" w:firstLine="653"/>
      </w:pPr>
      <w:r>
        <w:rPr>
          <w:spacing w:val="8"/>
        </w:rPr>
        <w:t>支出预算包括：教育支出、社会保障和就业支出、卫生</w:t>
      </w:r>
      <w:r>
        <w:rPr>
          <w:spacing w:val="9"/>
        </w:rPr>
        <w:t xml:space="preserve"> </w:t>
      </w:r>
      <w:r>
        <w:rPr>
          <w:spacing w:val="8"/>
        </w:rPr>
        <w:t>健康支出、住房保障支出等。</w:t>
      </w:r>
    </w:p>
    <w:p w14:paraId="772ECB60">
      <w:pPr>
        <w:spacing w:before="3" w:line="334" w:lineRule="auto"/>
        <w:ind w:left="31" w:right="16" w:firstLine="640"/>
        <w:rPr>
          <w:rFonts w:ascii="黑体" w:hAnsi="黑体" w:eastAsia="黑体" w:cs="黑体"/>
          <w:sz w:val="31"/>
          <w:szCs w:val="31"/>
        </w:rPr>
      </w:pPr>
      <w:r>
        <w:rPr>
          <w:rFonts w:ascii="黑体" w:hAnsi="黑体" w:eastAsia="黑体" w:cs="黑体"/>
          <w:spacing w:val="16"/>
          <w:sz w:val="31"/>
          <w:szCs w:val="31"/>
        </w:rPr>
        <w:t>二、关于托克逊县技工学校单位2023</w:t>
      </w:r>
      <w:r>
        <w:rPr>
          <w:rFonts w:ascii="黑体" w:hAnsi="黑体" w:eastAsia="黑体" w:cs="黑体"/>
          <w:spacing w:val="-41"/>
          <w:sz w:val="31"/>
          <w:szCs w:val="31"/>
        </w:rPr>
        <w:t xml:space="preserve"> </w:t>
      </w:r>
      <w:r>
        <w:rPr>
          <w:rFonts w:ascii="黑体" w:hAnsi="黑体" w:eastAsia="黑体" w:cs="黑体"/>
          <w:spacing w:val="16"/>
          <w:sz w:val="31"/>
          <w:szCs w:val="31"/>
        </w:rPr>
        <w:t>年收入预算情况</w:t>
      </w:r>
      <w:r>
        <w:rPr>
          <w:rFonts w:ascii="黑体" w:hAnsi="黑体" w:eastAsia="黑体" w:cs="黑体"/>
          <w:sz w:val="31"/>
          <w:szCs w:val="31"/>
        </w:rPr>
        <w:t xml:space="preserve"> 说明</w:t>
      </w:r>
    </w:p>
    <w:p w14:paraId="4A5C91D9">
      <w:pPr>
        <w:pStyle w:val="2"/>
        <w:spacing w:before="2" w:line="218" w:lineRule="auto"/>
        <w:ind w:left="664"/>
      </w:pPr>
      <w:r>
        <w:rPr>
          <w:spacing w:val="5"/>
        </w:rPr>
        <w:t>托克逊县技工学校单位收入预算</w:t>
      </w:r>
      <w:r>
        <w:rPr>
          <w:spacing w:val="-30"/>
        </w:rPr>
        <w:t xml:space="preserve"> </w:t>
      </w:r>
      <w:r>
        <w:rPr>
          <w:spacing w:val="5"/>
        </w:rPr>
        <w:t>894.64</w:t>
      </w:r>
      <w:r>
        <w:rPr>
          <w:spacing w:val="-44"/>
        </w:rPr>
        <w:t xml:space="preserve"> </w:t>
      </w:r>
      <w:r>
        <w:rPr>
          <w:spacing w:val="5"/>
        </w:rPr>
        <w:t>万元，其中：</w:t>
      </w:r>
    </w:p>
    <w:p w14:paraId="1652E32A">
      <w:pPr>
        <w:pStyle w:val="2"/>
        <w:spacing w:before="192" w:line="333" w:lineRule="auto"/>
        <w:ind w:left="22" w:right="13" w:firstLine="664"/>
        <w:jc w:val="both"/>
      </w:pPr>
      <w:r>
        <w:t>一般公共预算</w:t>
      </w:r>
      <w:r>
        <w:rPr>
          <w:spacing w:val="-33"/>
        </w:rPr>
        <w:t xml:space="preserve"> </w:t>
      </w:r>
      <w:r>
        <w:t>146.30</w:t>
      </w:r>
      <w:r>
        <w:rPr>
          <w:spacing w:val="-42"/>
        </w:rPr>
        <w:t xml:space="preserve"> </w:t>
      </w:r>
      <w:r>
        <w:t>万元，</w:t>
      </w:r>
      <w:r>
        <w:rPr>
          <w:spacing w:val="-79"/>
        </w:rPr>
        <w:t xml:space="preserve"> </w:t>
      </w:r>
      <w:r>
        <w:t>占</w:t>
      </w:r>
      <w:r>
        <w:rPr>
          <w:spacing w:val="-39"/>
        </w:rPr>
        <w:t xml:space="preserve"> </w:t>
      </w:r>
      <w:r>
        <w:t>16.35%，</w:t>
      </w:r>
      <w:r>
        <w:rPr>
          <w:spacing w:val="-83"/>
        </w:rPr>
        <w:t xml:space="preserve"> </w:t>
      </w:r>
      <w:r>
        <w:t xml:space="preserve">比上年预算增 </w:t>
      </w:r>
      <w:r>
        <w:rPr>
          <w:spacing w:val="2"/>
        </w:rPr>
        <w:t>加</w:t>
      </w:r>
      <w:r>
        <w:rPr>
          <w:spacing w:val="-40"/>
        </w:rPr>
        <w:t xml:space="preserve"> </w:t>
      </w:r>
      <w:r>
        <w:rPr>
          <w:spacing w:val="2"/>
        </w:rPr>
        <w:t>15.82</w:t>
      </w:r>
      <w:r>
        <w:rPr>
          <w:spacing w:val="-47"/>
        </w:rPr>
        <w:t xml:space="preserve"> </w:t>
      </w:r>
      <w:r>
        <w:rPr>
          <w:spacing w:val="2"/>
        </w:rPr>
        <w:t>万元，增长</w:t>
      </w:r>
      <w:r>
        <w:rPr>
          <w:spacing w:val="-41"/>
        </w:rPr>
        <w:t xml:space="preserve"> </w:t>
      </w:r>
      <w:r>
        <w:rPr>
          <w:spacing w:val="2"/>
        </w:rPr>
        <w:t>12.12%，主要原因是</w:t>
      </w:r>
      <w:r>
        <w:rPr>
          <w:spacing w:val="1"/>
        </w:rPr>
        <w:t>人员工资调资，社</w:t>
      </w:r>
      <w:r>
        <w:t xml:space="preserve"> </w:t>
      </w:r>
      <w:r>
        <w:rPr>
          <w:spacing w:val="9"/>
        </w:rPr>
        <w:t>保缴费调整，导致社保缴费预算数增加从而导致增长。</w:t>
      </w:r>
    </w:p>
    <w:p w14:paraId="29679CEE">
      <w:pPr>
        <w:pStyle w:val="2"/>
        <w:spacing w:before="2" w:line="218" w:lineRule="auto"/>
        <w:ind w:left="674"/>
      </w:pPr>
      <w:r>
        <w:rPr>
          <w:spacing w:val="8"/>
        </w:rPr>
        <w:t>上级一般公共预算安排的转移支付资金未安排。</w:t>
      </w:r>
    </w:p>
    <w:p w14:paraId="54C1645D">
      <w:pPr>
        <w:pStyle w:val="2"/>
        <w:spacing w:before="195" w:line="219" w:lineRule="auto"/>
        <w:ind w:left="673"/>
      </w:pPr>
      <w:r>
        <w:rPr>
          <w:spacing w:val="7"/>
        </w:rPr>
        <w:t>政府性基金预算未安排。</w:t>
      </w:r>
    </w:p>
    <w:p w14:paraId="2906A743">
      <w:pPr>
        <w:pStyle w:val="2"/>
        <w:spacing w:before="192" w:line="218" w:lineRule="auto"/>
        <w:ind w:left="674"/>
      </w:pPr>
      <w:r>
        <w:rPr>
          <w:spacing w:val="8"/>
        </w:rPr>
        <w:t>上级政府性基金安排的转移支付资金未安排。</w:t>
      </w:r>
    </w:p>
    <w:p w14:paraId="1C861B32">
      <w:pPr>
        <w:pStyle w:val="2"/>
        <w:spacing w:before="193" w:line="219" w:lineRule="auto"/>
        <w:ind w:left="694"/>
      </w:pPr>
      <w:r>
        <w:rPr>
          <w:spacing w:val="5"/>
        </w:rPr>
        <w:t>国有资本经营预算未安排。</w:t>
      </w:r>
    </w:p>
    <w:p w14:paraId="7E082EA9">
      <w:pPr>
        <w:pStyle w:val="2"/>
        <w:spacing w:before="194" w:line="218" w:lineRule="auto"/>
        <w:ind w:left="674"/>
      </w:pPr>
      <w:r>
        <w:rPr>
          <w:spacing w:val="8"/>
        </w:rPr>
        <w:t>上级国有资本经营预算安排的转移支付资金未安排。</w:t>
      </w:r>
    </w:p>
    <w:p w14:paraId="516E2A84">
      <w:pPr>
        <w:pStyle w:val="2"/>
        <w:spacing w:before="194" w:line="332" w:lineRule="auto"/>
        <w:ind w:left="37" w:right="16" w:firstLine="637"/>
      </w:pPr>
      <w:r>
        <w:rPr>
          <w:spacing w:val="2"/>
        </w:rPr>
        <w:t>单位资金</w:t>
      </w:r>
      <w:r>
        <w:rPr>
          <w:spacing w:val="-21"/>
        </w:rPr>
        <w:t xml:space="preserve"> </w:t>
      </w:r>
      <w:r>
        <w:rPr>
          <w:spacing w:val="2"/>
        </w:rPr>
        <w:t>471.90 万元</w:t>
      </w:r>
      <w:r>
        <w:rPr>
          <w:spacing w:val="-87"/>
        </w:rPr>
        <w:t xml:space="preserve"> </w:t>
      </w:r>
      <w:r>
        <w:rPr>
          <w:spacing w:val="2"/>
        </w:rPr>
        <w:t>，</w:t>
      </w:r>
      <w:r>
        <w:rPr>
          <w:spacing w:val="-63"/>
        </w:rPr>
        <w:t xml:space="preserve"> </w:t>
      </w:r>
      <w:r>
        <w:rPr>
          <w:spacing w:val="2"/>
        </w:rPr>
        <w:t>占 52.75%</w:t>
      </w:r>
      <w:r>
        <w:rPr>
          <w:spacing w:val="-88"/>
        </w:rPr>
        <w:t xml:space="preserve"> </w:t>
      </w:r>
      <w:r>
        <w:rPr>
          <w:spacing w:val="2"/>
        </w:rPr>
        <w:t>，</w:t>
      </w:r>
      <w:r>
        <w:rPr>
          <w:spacing w:val="-65"/>
        </w:rPr>
        <w:t xml:space="preserve"> </w:t>
      </w:r>
      <w:r>
        <w:rPr>
          <w:spacing w:val="2"/>
        </w:rPr>
        <w:t>比上年预算增加</w:t>
      </w:r>
      <w:r>
        <w:t xml:space="preserve"> </w:t>
      </w:r>
      <w:r>
        <w:rPr>
          <w:spacing w:val="10"/>
        </w:rPr>
        <w:t>471.90</w:t>
      </w:r>
      <w:r>
        <w:rPr>
          <w:spacing w:val="-40"/>
        </w:rPr>
        <w:t xml:space="preserve"> </w:t>
      </w:r>
      <w:r>
        <w:rPr>
          <w:spacing w:val="10"/>
        </w:rPr>
        <w:t>万元，增长</w:t>
      </w:r>
      <w:r>
        <w:rPr>
          <w:spacing w:val="-35"/>
        </w:rPr>
        <w:t xml:space="preserve"> </w:t>
      </w:r>
      <w:r>
        <w:rPr>
          <w:spacing w:val="10"/>
        </w:rPr>
        <w:t>100</w:t>
      </w:r>
      <w:r>
        <w:rPr>
          <w:rFonts w:hint="eastAsia"/>
          <w:spacing w:val="10"/>
          <w:lang w:val="en-US" w:eastAsia="zh-CN"/>
        </w:rPr>
        <w:t>.00</w:t>
      </w:r>
      <w:r>
        <w:rPr>
          <w:spacing w:val="10"/>
        </w:rPr>
        <w:t>%，主要原因是将单位</w:t>
      </w:r>
      <w:r>
        <w:rPr>
          <w:spacing w:val="9"/>
        </w:rPr>
        <w:t>资金纳入预算</w:t>
      </w:r>
    </w:p>
    <w:p w14:paraId="779F2413">
      <w:pPr>
        <w:spacing w:line="332" w:lineRule="auto"/>
        <w:sectPr>
          <w:footerReference r:id="rId20" w:type="default"/>
          <w:pgSz w:w="11906" w:h="16839"/>
          <w:pgMar w:top="1431" w:right="1785" w:bottom="1521" w:left="1785" w:header="0" w:footer="1153" w:gutter="0"/>
          <w:cols w:space="720" w:num="1"/>
        </w:sectPr>
      </w:pPr>
    </w:p>
    <w:p w14:paraId="39AB0C0F">
      <w:pPr>
        <w:pStyle w:val="2"/>
        <w:spacing w:before="185" w:line="219" w:lineRule="auto"/>
        <w:ind w:left="41"/>
      </w:pPr>
      <w:r>
        <w:rPr>
          <w:spacing w:val="2"/>
        </w:rPr>
        <w:t>导致增长。</w:t>
      </w:r>
    </w:p>
    <w:p w14:paraId="713EB3D6">
      <w:pPr>
        <w:pStyle w:val="2"/>
        <w:spacing w:before="192" w:line="333" w:lineRule="auto"/>
        <w:ind w:left="26" w:right="16" w:firstLine="644"/>
        <w:jc w:val="both"/>
      </w:pPr>
      <w:r>
        <w:rPr>
          <w:spacing w:val="1"/>
        </w:rPr>
        <w:t>财政拨款结转</w:t>
      </w:r>
      <w:r>
        <w:rPr>
          <w:spacing w:val="-46"/>
        </w:rPr>
        <w:t xml:space="preserve"> </w:t>
      </w:r>
      <w:r>
        <w:rPr>
          <w:spacing w:val="1"/>
        </w:rPr>
        <w:t>276.44</w:t>
      </w:r>
      <w:r>
        <w:rPr>
          <w:spacing w:val="-42"/>
        </w:rPr>
        <w:t xml:space="preserve"> </w:t>
      </w:r>
      <w:r>
        <w:rPr>
          <w:spacing w:val="1"/>
        </w:rPr>
        <w:t>万元，</w:t>
      </w:r>
      <w:r>
        <w:rPr>
          <w:spacing w:val="-80"/>
        </w:rPr>
        <w:t xml:space="preserve"> </w:t>
      </w:r>
      <w:r>
        <w:rPr>
          <w:spacing w:val="1"/>
        </w:rPr>
        <w:t>占</w:t>
      </w:r>
      <w:r>
        <w:rPr>
          <w:spacing w:val="-33"/>
        </w:rPr>
        <w:t xml:space="preserve"> </w:t>
      </w:r>
      <w:r>
        <w:rPr>
          <w:spacing w:val="1"/>
        </w:rPr>
        <w:t>30.90%，</w:t>
      </w:r>
      <w:r>
        <w:rPr>
          <w:spacing w:val="-84"/>
        </w:rPr>
        <w:t xml:space="preserve"> </w:t>
      </w:r>
      <w:r>
        <w:rPr>
          <w:spacing w:val="1"/>
        </w:rPr>
        <w:t>比上</w:t>
      </w:r>
      <w:r>
        <w:t xml:space="preserve">年预算增 </w:t>
      </w:r>
      <w:r>
        <w:rPr>
          <w:spacing w:val="7"/>
        </w:rPr>
        <w:t>加</w:t>
      </w:r>
      <w:r>
        <w:rPr>
          <w:spacing w:val="-45"/>
        </w:rPr>
        <w:t xml:space="preserve"> </w:t>
      </w:r>
      <w:r>
        <w:rPr>
          <w:spacing w:val="7"/>
        </w:rPr>
        <w:t>276.44</w:t>
      </w:r>
      <w:r>
        <w:rPr>
          <w:spacing w:val="-45"/>
        </w:rPr>
        <w:t xml:space="preserve"> </w:t>
      </w:r>
      <w:r>
        <w:rPr>
          <w:spacing w:val="7"/>
        </w:rPr>
        <w:t>万元，增长</w:t>
      </w:r>
      <w:r>
        <w:rPr>
          <w:spacing w:val="-38"/>
        </w:rPr>
        <w:t xml:space="preserve"> </w:t>
      </w:r>
      <w:r>
        <w:rPr>
          <w:spacing w:val="7"/>
        </w:rPr>
        <w:t>100</w:t>
      </w:r>
      <w:r>
        <w:rPr>
          <w:rFonts w:hint="eastAsia"/>
          <w:spacing w:val="7"/>
          <w:lang w:val="en-US" w:eastAsia="zh-CN"/>
        </w:rPr>
        <w:t>.00</w:t>
      </w:r>
      <w:r>
        <w:rPr>
          <w:spacing w:val="7"/>
        </w:rPr>
        <w:t>%，主要原因是将</w:t>
      </w:r>
      <w:r>
        <w:rPr>
          <w:spacing w:val="6"/>
        </w:rPr>
        <w:t>上年未执行完毕</w:t>
      </w:r>
      <w:r>
        <w:t xml:space="preserve"> </w:t>
      </w:r>
      <w:r>
        <w:rPr>
          <w:spacing w:val="7"/>
        </w:rPr>
        <w:t>项目结转至本年预算。</w:t>
      </w:r>
    </w:p>
    <w:p w14:paraId="4EF69E63">
      <w:pPr>
        <w:spacing w:before="2" w:line="333" w:lineRule="auto"/>
        <w:ind w:left="31" w:right="16" w:firstLine="642"/>
        <w:rPr>
          <w:rFonts w:ascii="黑体" w:hAnsi="黑体" w:eastAsia="黑体" w:cs="黑体"/>
          <w:sz w:val="31"/>
          <w:szCs w:val="31"/>
        </w:rPr>
      </w:pPr>
      <w:r>
        <w:rPr>
          <w:rFonts w:ascii="黑体" w:hAnsi="黑体" w:eastAsia="黑体" w:cs="黑体"/>
          <w:spacing w:val="16"/>
          <w:sz w:val="31"/>
          <w:szCs w:val="31"/>
        </w:rPr>
        <w:t>三、关于托克逊县技工学校单位2023</w:t>
      </w:r>
      <w:r>
        <w:rPr>
          <w:rFonts w:ascii="黑体" w:hAnsi="黑体" w:eastAsia="黑体" w:cs="黑体"/>
          <w:spacing w:val="-42"/>
          <w:sz w:val="31"/>
          <w:szCs w:val="31"/>
        </w:rPr>
        <w:t xml:space="preserve"> </w:t>
      </w:r>
      <w:r>
        <w:rPr>
          <w:rFonts w:ascii="黑体" w:hAnsi="黑体" w:eastAsia="黑体" w:cs="黑体"/>
          <w:spacing w:val="16"/>
          <w:sz w:val="31"/>
          <w:szCs w:val="31"/>
        </w:rPr>
        <w:t>年支出预算情况</w:t>
      </w:r>
      <w:r>
        <w:rPr>
          <w:rFonts w:ascii="黑体" w:hAnsi="黑体" w:eastAsia="黑体" w:cs="黑体"/>
          <w:sz w:val="31"/>
          <w:szCs w:val="31"/>
        </w:rPr>
        <w:t xml:space="preserve"> 说明</w:t>
      </w:r>
    </w:p>
    <w:p w14:paraId="01FCCAEA">
      <w:pPr>
        <w:pStyle w:val="2"/>
        <w:spacing w:before="2" w:line="332" w:lineRule="auto"/>
        <w:ind w:left="26" w:right="78" w:firstLine="638"/>
      </w:pPr>
      <w:r>
        <w:rPr>
          <w:spacing w:val="1"/>
        </w:rPr>
        <w:t>托克逊县技工学校单位</w:t>
      </w:r>
      <w:r>
        <w:rPr>
          <w:spacing w:val="-41"/>
        </w:rPr>
        <w:t xml:space="preserve"> </w:t>
      </w:r>
      <w:r>
        <w:rPr>
          <w:spacing w:val="1"/>
        </w:rPr>
        <w:t>2023</w:t>
      </w:r>
      <w:r>
        <w:rPr>
          <w:spacing w:val="-58"/>
        </w:rPr>
        <w:t xml:space="preserve"> </w:t>
      </w:r>
      <w:r>
        <w:rPr>
          <w:spacing w:val="1"/>
        </w:rPr>
        <w:t>年支出预算</w:t>
      </w:r>
      <w:r>
        <w:rPr>
          <w:spacing w:val="-45"/>
        </w:rPr>
        <w:t xml:space="preserve"> </w:t>
      </w:r>
      <w:r>
        <w:rPr>
          <w:spacing w:val="1"/>
        </w:rPr>
        <w:t>894.64</w:t>
      </w:r>
      <w:r>
        <w:rPr>
          <w:spacing w:val="-45"/>
        </w:rPr>
        <w:t xml:space="preserve"> </w:t>
      </w:r>
      <w:r>
        <w:rPr>
          <w:spacing w:val="1"/>
        </w:rPr>
        <w:t>万元，</w:t>
      </w:r>
      <w:r>
        <w:t xml:space="preserve"> </w:t>
      </w:r>
      <w:r>
        <w:rPr>
          <w:spacing w:val="1"/>
        </w:rPr>
        <w:t>其中：</w:t>
      </w:r>
    </w:p>
    <w:p w14:paraId="71543C1C">
      <w:pPr>
        <w:pStyle w:val="2"/>
        <w:spacing w:before="3" w:line="333" w:lineRule="auto"/>
        <w:ind w:left="36" w:right="16" w:firstLine="625"/>
        <w:jc w:val="both"/>
      </w:pPr>
      <w:r>
        <w:rPr>
          <w:spacing w:val="2"/>
        </w:rPr>
        <w:t>基本支出 144.66 万元</w:t>
      </w:r>
      <w:r>
        <w:rPr>
          <w:spacing w:val="-76"/>
        </w:rPr>
        <w:t xml:space="preserve"> </w:t>
      </w:r>
      <w:r>
        <w:rPr>
          <w:spacing w:val="2"/>
        </w:rPr>
        <w:t>，</w:t>
      </w:r>
      <w:r>
        <w:rPr>
          <w:spacing w:val="-63"/>
        </w:rPr>
        <w:t xml:space="preserve"> </w:t>
      </w:r>
      <w:r>
        <w:rPr>
          <w:spacing w:val="2"/>
        </w:rPr>
        <w:t>占</w:t>
      </w:r>
      <w:r>
        <w:rPr>
          <w:spacing w:val="-19"/>
        </w:rPr>
        <w:t xml:space="preserve"> </w:t>
      </w:r>
      <w:r>
        <w:rPr>
          <w:spacing w:val="2"/>
        </w:rPr>
        <w:t>16.17%</w:t>
      </w:r>
      <w:r>
        <w:rPr>
          <w:spacing w:val="-89"/>
        </w:rPr>
        <w:t xml:space="preserve"> </w:t>
      </w:r>
      <w:r>
        <w:rPr>
          <w:spacing w:val="2"/>
        </w:rPr>
        <w:t>，</w:t>
      </w:r>
      <w:r>
        <w:rPr>
          <w:spacing w:val="-64"/>
        </w:rPr>
        <w:t xml:space="preserve"> </w:t>
      </w:r>
      <w:r>
        <w:rPr>
          <w:spacing w:val="2"/>
        </w:rPr>
        <w:t>比上年预算增加</w:t>
      </w:r>
      <w:r>
        <w:t xml:space="preserve"> </w:t>
      </w:r>
      <w:r>
        <w:rPr>
          <w:spacing w:val="5"/>
        </w:rPr>
        <w:t>14.18</w:t>
      </w:r>
      <w:r>
        <w:rPr>
          <w:spacing w:val="-44"/>
        </w:rPr>
        <w:t xml:space="preserve"> </w:t>
      </w:r>
      <w:r>
        <w:rPr>
          <w:spacing w:val="5"/>
        </w:rPr>
        <w:t>万元，增长</w:t>
      </w:r>
      <w:r>
        <w:rPr>
          <w:spacing w:val="-41"/>
        </w:rPr>
        <w:t xml:space="preserve"> </w:t>
      </w:r>
      <w:r>
        <w:rPr>
          <w:spacing w:val="5"/>
        </w:rPr>
        <w:t>10.87%，主要原因是人员工资</w:t>
      </w:r>
      <w:r>
        <w:rPr>
          <w:spacing w:val="4"/>
        </w:rPr>
        <w:t>调资，社保</w:t>
      </w:r>
      <w:r>
        <w:t xml:space="preserve"> </w:t>
      </w:r>
      <w:r>
        <w:rPr>
          <w:spacing w:val="8"/>
        </w:rPr>
        <w:t>缴费调整导致社保缴费预算数增加从而导致增长。</w:t>
      </w:r>
    </w:p>
    <w:p w14:paraId="01EB7860">
      <w:pPr>
        <w:pStyle w:val="2"/>
        <w:spacing w:before="1" w:line="333" w:lineRule="auto"/>
        <w:ind w:left="34" w:right="16" w:firstLine="636"/>
        <w:jc w:val="both"/>
      </w:pPr>
      <w:r>
        <w:rPr>
          <w:spacing w:val="-1"/>
        </w:rPr>
        <w:t>项</w:t>
      </w:r>
      <w:r>
        <w:rPr>
          <w:spacing w:val="-58"/>
        </w:rPr>
        <w:t xml:space="preserve"> </w:t>
      </w:r>
      <w:r>
        <w:rPr>
          <w:spacing w:val="-1"/>
        </w:rPr>
        <w:t>目支出 749.98 万元</w:t>
      </w:r>
      <w:r>
        <w:rPr>
          <w:spacing w:val="-87"/>
        </w:rPr>
        <w:t xml:space="preserve"> </w:t>
      </w:r>
      <w:r>
        <w:rPr>
          <w:spacing w:val="-1"/>
        </w:rPr>
        <w:t>，</w:t>
      </w:r>
      <w:r>
        <w:rPr>
          <w:spacing w:val="-63"/>
        </w:rPr>
        <w:t xml:space="preserve"> </w:t>
      </w:r>
      <w:r>
        <w:rPr>
          <w:spacing w:val="-1"/>
        </w:rPr>
        <w:t>占</w:t>
      </w:r>
      <w:r>
        <w:rPr>
          <w:spacing w:val="-24"/>
        </w:rPr>
        <w:t xml:space="preserve"> </w:t>
      </w:r>
      <w:r>
        <w:rPr>
          <w:spacing w:val="-1"/>
        </w:rPr>
        <w:t>83.83%</w:t>
      </w:r>
      <w:r>
        <w:rPr>
          <w:spacing w:val="-89"/>
        </w:rPr>
        <w:t xml:space="preserve"> </w:t>
      </w:r>
      <w:r>
        <w:rPr>
          <w:spacing w:val="-1"/>
        </w:rPr>
        <w:t>，</w:t>
      </w:r>
      <w:r>
        <w:rPr>
          <w:spacing w:val="-64"/>
        </w:rPr>
        <w:t xml:space="preserve"> </w:t>
      </w:r>
      <w:r>
        <w:rPr>
          <w:spacing w:val="-1"/>
        </w:rPr>
        <w:t>比上年预算增加</w:t>
      </w:r>
      <w:r>
        <w:t xml:space="preserve"> </w:t>
      </w:r>
      <w:r>
        <w:rPr>
          <w:spacing w:val="10"/>
        </w:rPr>
        <w:t>749.98</w:t>
      </w:r>
      <w:r>
        <w:rPr>
          <w:spacing w:val="-40"/>
        </w:rPr>
        <w:t xml:space="preserve"> </w:t>
      </w:r>
      <w:r>
        <w:rPr>
          <w:spacing w:val="10"/>
        </w:rPr>
        <w:t>万元，增长</w:t>
      </w:r>
      <w:r>
        <w:rPr>
          <w:spacing w:val="-36"/>
        </w:rPr>
        <w:t xml:space="preserve"> </w:t>
      </w:r>
      <w:r>
        <w:rPr>
          <w:spacing w:val="10"/>
        </w:rPr>
        <w:t>100</w:t>
      </w:r>
      <w:r>
        <w:rPr>
          <w:rFonts w:hint="eastAsia"/>
          <w:spacing w:val="10"/>
          <w:lang w:val="en-US" w:eastAsia="zh-CN"/>
        </w:rPr>
        <w:t>.00</w:t>
      </w:r>
      <w:bookmarkStart w:id="0" w:name="_GoBack"/>
      <w:bookmarkEnd w:id="0"/>
      <w:r>
        <w:rPr>
          <w:spacing w:val="10"/>
        </w:rPr>
        <w:t>%，主要原因是一是本年县级项</w:t>
      </w:r>
      <w:r>
        <w:rPr>
          <w:spacing w:val="9"/>
        </w:rPr>
        <w:t>目支</w:t>
      </w:r>
      <w:r>
        <w:t xml:space="preserve"> </w:t>
      </w:r>
      <w:r>
        <w:rPr>
          <w:spacing w:val="8"/>
        </w:rPr>
        <w:t>出预算增加；二是将单位资金及上年结转项目纳入本年项目</w:t>
      </w:r>
      <w:r>
        <w:rPr>
          <w:spacing w:val="14"/>
        </w:rPr>
        <w:t xml:space="preserve"> </w:t>
      </w:r>
      <w:r>
        <w:rPr>
          <w:spacing w:val="7"/>
        </w:rPr>
        <w:t>支出预算从而导致增长。</w:t>
      </w:r>
    </w:p>
    <w:p w14:paraId="7B050B0E">
      <w:pPr>
        <w:spacing w:before="6" w:line="333" w:lineRule="auto"/>
        <w:ind w:left="31" w:right="16" w:firstLine="654"/>
        <w:rPr>
          <w:rFonts w:ascii="黑体" w:hAnsi="黑体" w:eastAsia="黑体" w:cs="黑体"/>
          <w:sz w:val="31"/>
          <w:szCs w:val="31"/>
        </w:rPr>
      </w:pPr>
      <w:r>
        <w:rPr>
          <w:rFonts w:ascii="黑体" w:hAnsi="黑体" w:eastAsia="黑体" w:cs="黑体"/>
          <w:spacing w:val="16"/>
          <w:sz w:val="31"/>
          <w:szCs w:val="31"/>
        </w:rPr>
        <w:t>四、关于托克逊县技工学校单位2023</w:t>
      </w:r>
      <w:r>
        <w:rPr>
          <w:rFonts w:ascii="黑体" w:hAnsi="黑体" w:eastAsia="黑体" w:cs="黑体"/>
          <w:spacing w:val="-54"/>
          <w:sz w:val="31"/>
          <w:szCs w:val="31"/>
        </w:rPr>
        <w:t xml:space="preserve"> </w:t>
      </w:r>
      <w:r>
        <w:rPr>
          <w:rFonts w:ascii="黑体" w:hAnsi="黑体" w:eastAsia="黑体" w:cs="黑体"/>
          <w:spacing w:val="16"/>
          <w:sz w:val="31"/>
          <w:szCs w:val="31"/>
        </w:rPr>
        <w:t>年财政拨款收支</w:t>
      </w:r>
      <w:r>
        <w:rPr>
          <w:rFonts w:ascii="黑体" w:hAnsi="黑体" w:eastAsia="黑体" w:cs="黑体"/>
          <w:sz w:val="31"/>
          <w:szCs w:val="31"/>
        </w:rPr>
        <w:t xml:space="preserve"> </w:t>
      </w:r>
      <w:r>
        <w:rPr>
          <w:rFonts w:ascii="黑体" w:hAnsi="黑体" w:eastAsia="黑体" w:cs="黑体"/>
          <w:spacing w:val="8"/>
          <w:sz w:val="31"/>
          <w:szCs w:val="31"/>
        </w:rPr>
        <w:t>预算情况的总体说明</w:t>
      </w:r>
    </w:p>
    <w:p w14:paraId="3824A074">
      <w:pPr>
        <w:pStyle w:val="2"/>
        <w:spacing w:line="218" w:lineRule="auto"/>
        <w:ind w:left="679"/>
      </w:pPr>
      <w:r>
        <w:rPr>
          <w:spacing w:val="2"/>
        </w:rPr>
        <w:t>2023</w:t>
      </w:r>
      <w:r>
        <w:rPr>
          <w:spacing w:val="-42"/>
        </w:rPr>
        <w:t xml:space="preserve"> </w:t>
      </w:r>
      <w:r>
        <w:rPr>
          <w:spacing w:val="2"/>
        </w:rPr>
        <w:t>年财政拨款收支总预算</w:t>
      </w:r>
      <w:r>
        <w:rPr>
          <w:spacing w:val="-43"/>
        </w:rPr>
        <w:t xml:space="preserve"> </w:t>
      </w:r>
      <w:r>
        <w:rPr>
          <w:spacing w:val="2"/>
        </w:rPr>
        <w:t>146.30</w:t>
      </w:r>
      <w:r>
        <w:rPr>
          <w:spacing w:val="-44"/>
        </w:rPr>
        <w:t xml:space="preserve"> </w:t>
      </w:r>
      <w:r>
        <w:rPr>
          <w:spacing w:val="2"/>
        </w:rPr>
        <w:t>万元。</w:t>
      </w:r>
    </w:p>
    <w:p w14:paraId="5C4D901C">
      <w:pPr>
        <w:pStyle w:val="2"/>
        <w:spacing w:before="196" w:line="332" w:lineRule="auto"/>
        <w:ind w:left="53" w:right="4" w:firstLine="612"/>
      </w:pPr>
      <w:r>
        <w:rPr>
          <w:spacing w:val="-4"/>
        </w:rPr>
        <w:t>收入全部为一般公共预算拨款，无政府性基金预算拨款和</w:t>
      </w:r>
      <w:r>
        <w:rPr>
          <w:spacing w:val="11"/>
        </w:rPr>
        <w:t xml:space="preserve"> </w:t>
      </w:r>
      <w:r>
        <w:rPr>
          <w:spacing w:val="-6"/>
        </w:rPr>
        <w:t>国有资本经营预算。</w:t>
      </w:r>
    </w:p>
    <w:p w14:paraId="7BB12536">
      <w:pPr>
        <w:pStyle w:val="2"/>
        <w:spacing w:before="2" w:line="219" w:lineRule="auto"/>
        <w:ind w:left="690"/>
      </w:pPr>
      <w:r>
        <w:rPr>
          <w:spacing w:val="4"/>
        </w:rPr>
        <w:t>收入预算包括：一般公共预算拨款</w:t>
      </w:r>
      <w:r>
        <w:rPr>
          <w:spacing w:val="-40"/>
        </w:rPr>
        <w:t xml:space="preserve"> </w:t>
      </w:r>
      <w:r>
        <w:rPr>
          <w:spacing w:val="4"/>
        </w:rPr>
        <w:t>146.30</w:t>
      </w:r>
      <w:r>
        <w:rPr>
          <w:spacing w:val="-47"/>
        </w:rPr>
        <w:t xml:space="preserve"> </w:t>
      </w:r>
      <w:r>
        <w:rPr>
          <w:spacing w:val="4"/>
        </w:rPr>
        <w:t>万元。</w:t>
      </w:r>
    </w:p>
    <w:p w14:paraId="06B6E13F">
      <w:pPr>
        <w:pStyle w:val="2"/>
        <w:spacing w:before="197" w:line="332" w:lineRule="auto"/>
        <w:ind w:left="26" w:right="16" w:firstLine="660"/>
        <w:jc w:val="both"/>
      </w:pPr>
      <w:r>
        <w:rPr>
          <w:spacing w:val="10"/>
        </w:rPr>
        <w:t>一般公共预算支出包括：教育支出</w:t>
      </w:r>
      <w:r>
        <w:rPr>
          <w:spacing w:val="-34"/>
        </w:rPr>
        <w:t xml:space="preserve"> </w:t>
      </w:r>
      <w:r>
        <w:rPr>
          <w:spacing w:val="10"/>
        </w:rPr>
        <w:t>107.13</w:t>
      </w:r>
      <w:r>
        <w:rPr>
          <w:spacing w:val="-37"/>
        </w:rPr>
        <w:t xml:space="preserve"> </w:t>
      </w:r>
      <w:r>
        <w:rPr>
          <w:spacing w:val="10"/>
        </w:rPr>
        <w:t>万元，主要</w:t>
      </w:r>
      <w:r>
        <w:t xml:space="preserve"> </w:t>
      </w:r>
      <w:r>
        <w:rPr>
          <w:spacing w:val="15"/>
        </w:rPr>
        <w:t>用于工资福利支出和日常公用经费支出;社会保</w:t>
      </w:r>
      <w:r>
        <w:rPr>
          <w:spacing w:val="14"/>
        </w:rPr>
        <w:t>障和就业支</w:t>
      </w:r>
      <w:r>
        <w:t xml:space="preserve"> </w:t>
      </w:r>
      <w:r>
        <w:rPr>
          <w:spacing w:val="6"/>
        </w:rPr>
        <w:t>出</w:t>
      </w:r>
      <w:r>
        <w:rPr>
          <w:spacing w:val="-46"/>
        </w:rPr>
        <w:t xml:space="preserve"> </w:t>
      </w:r>
      <w:r>
        <w:rPr>
          <w:spacing w:val="6"/>
        </w:rPr>
        <w:t>21.72</w:t>
      </w:r>
      <w:r>
        <w:rPr>
          <w:spacing w:val="-47"/>
        </w:rPr>
        <w:t xml:space="preserve"> </w:t>
      </w:r>
      <w:r>
        <w:rPr>
          <w:spacing w:val="6"/>
        </w:rPr>
        <w:t>万元，主要用于行政事业单位离退休和缴纳职工养</w:t>
      </w:r>
    </w:p>
    <w:p w14:paraId="10536A46">
      <w:pPr>
        <w:spacing w:line="332" w:lineRule="auto"/>
        <w:sectPr>
          <w:footerReference r:id="rId21" w:type="default"/>
          <w:pgSz w:w="11906" w:h="16839"/>
          <w:pgMar w:top="1431" w:right="1785" w:bottom="1521" w:left="1785" w:header="0" w:footer="1156" w:gutter="0"/>
          <w:cols w:space="720" w:num="1"/>
        </w:sectPr>
      </w:pPr>
    </w:p>
    <w:p w14:paraId="03482736">
      <w:pPr>
        <w:pStyle w:val="2"/>
        <w:spacing w:before="187" w:line="333" w:lineRule="auto"/>
        <w:ind w:left="28" w:right="89" w:hanging="2"/>
        <w:jc w:val="both"/>
      </w:pPr>
      <w:r>
        <w:rPr>
          <w:spacing w:val="6"/>
        </w:rPr>
        <w:t>老保险;卫生健康支出</w:t>
      </w:r>
      <w:r>
        <w:rPr>
          <w:spacing w:val="-49"/>
        </w:rPr>
        <w:t xml:space="preserve"> </w:t>
      </w:r>
      <w:r>
        <w:rPr>
          <w:spacing w:val="6"/>
        </w:rPr>
        <w:t>6.13</w:t>
      </w:r>
      <w:r>
        <w:rPr>
          <w:spacing w:val="-44"/>
        </w:rPr>
        <w:t xml:space="preserve"> </w:t>
      </w:r>
      <w:r>
        <w:rPr>
          <w:spacing w:val="6"/>
        </w:rPr>
        <w:t>万元，主要用于缴纳职工医疗保</w:t>
      </w:r>
      <w:r>
        <w:t xml:space="preserve"> </w:t>
      </w:r>
      <w:r>
        <w:rPr>
          <w:spacing w:val="11"/>
        </w:rPr>
        <w:t>险;住房保障支出</w:t>
      </w:r>
      <w:r>
        <w:rPr>
          <w:spacing w:val="-36"/>
        </w:rPr>
        <w:t xml:space="preserve"> </w:t>
      </w:r>
      <w:r>
        <w:rPr>
          <w:spacing w:val="11"/>
        </w:rPr>
        <w:t>11.32</w:t>
      </w:r>
      <w:r>
        <w:rPr>
          <w:spacing w:val="-37"/>
        </w:rPr>
        <w:t xml:space="preserve"> </w:t>
      </w:r>
      <w:r>
        <w:rPr>
          <w:spacing w:val="11"/>
        </w:rPr>
        <w:t>万元，主要用于缴纳职</w:t>
      </w:r>
      <w:r>
        <w:rPr>
          <w:spacing w:val="10"/>
        </w:rPr>
        <w:t>工住房公积</w:t>
      </w:r>
      <w:r>
        <w:t xml:space="preserve"> </w:t>
      </w:r>
      <w:r>
        <w:rPr>
          <w:spacing w:val="-3"/>
        </w:rPr>
        <w:t>金。</w:t>
      </w:r>
    </w:p>
    <w:p w14:paraId="70BEAF92">
      <w:pPr>
        <w:spacing w:before="1" w:line="333" w:lineRule="auto"/>
        <w:ind w:left="47" w:right="91" w:firstLine="628"/>
        <w:rPr>
          <w:rFonts w:ascii="黑体" w:hAnsi="黑体" w:eastAsia="黑体" w:cs="黑体"/>
          <w:sz w:val="31"/>
          <w:szCs w:val="31"/>
        </w:rPr>
      </w:pPr>
      <w:r>
        <w:rPr>
          <w:rFonts w:ascii="黑体" w:hAnsi="黑体" w:eastAsia="黑体" w:cs="黑体"/>
          <w:spacing w:val="12"/>
          <w:sz w:val="31"/>
          <w:szCs w:val="31"/>
        </w:rPr>
        <w:t>五、关于托克逊县技工学校单位</w:t>
      </w:r>
      <w:r>
        <w:rPr>
          <w:rFonts w:ascii="黑体" w:hAnsi="黑体" w:eastAsia="黑体" w:cs="黑体"/>
          <w:spacing w:val="-46"/>
          <w:sz w:val="31"/>
          <w:szCs w:val="31"/>
        </w:rPr>
        <w:t xml:space="preserve"> </w:t>
      </w:r>
      <w:r>
        <w:rPr>
          <w:rFonts w:ascii="黑体" w:hAnsi="黑体" w:eastAsia="黑体" w:cs="黑体"/>
          <w:spacing w:val="12"/>
          <w:sz w:val="31"/>
          <w:szCs w:val="31"/>
        </w:rPr>
        <w:t>2023</w:t>
      </w:r>
      <w:r>
        <w:rPr>
          <w:rFonts w:ascii="黑体" w:hAnsi="黑体" w:eastAsia="黑体" w:cs="黑体"/>
          <w:spacing w:val="-54"/>
          <w:sz w:val="31"/>
          <w:szCs w:val="31"/>
        </w:rPr>
        <w:t xml:space="preserve"> </w:t>
      </w:r>
      <w:r>
        <w:rPr>
          <w:rFonts w:ascii="黑体" w:hAnsi="黑体" w:eastAsia="黑体" w:cs="黑体"/>
          <w:spacing w:val="12"/>
          <w:sz w:val="31"/>
          <w:szCs w:val="31"/>
        </w:rPr>
        <w:t>年一般公共预算</w:t>
      </w:r>
      <w:r>
        <w:rPr>
          <w:rFonts w:ascii="黑体" w:hAnsi="黑体" w:eastAsia="黑体" w:cs="黑体"/>
          <w:sz w:val="31"/>
          <w:szCs w:val="31"/>
        </w:rPr>
        <w:t xml:space="preserve"> </w:t>
      </w:r>
      <w:r>
        <w:rPr>
          <w:rFonts w:ascii="黑体" w:hAnsi="黑体" w:eastAsia="黑体" w:cs="黑体"/>
          <w:spacing w:val="5"/>
          <w:sz w:val="31"/>
          <w:szCs w:val="31"/>
        </w:rPr>
        <w:t>当年拨款情况说明</w:t>
      </w:r>
    </w:p>
    <w:p w14:paraId="5E73D9E8">
      <w:pPr>
        <w:spacing w:before="1" w:line="221"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5DF5BCA6">
      <w:pPr>
        <w:pStyle w:val="2"/>
        <w:spacing w:before="189" w:line="332" w:lineRule="auto"/>
        <w:ind w:left="46" w:right="91" w:firstLine="618"/>
      </w:pPr>
      <w:r>
        <w:rPr>
          <w:spacing w:val="12"/>
        </w:rPr>
        <w:t>托克逊县技工学校单位</w:t>
      </w:r>
      <w:r>
        <w:rPr>
          <w:spacing w:val="-37"/>
        </w:rPr>
        <w:t xml:space="preserve"> </w:t>
      </w:r>
      <w:r>
        <w:rPr>
          <w:spacing w:val="12"/>
        </w:rPr>
        <w:t>2023</w:t>
      </w:r>
      <w:r>
        <w:rPr>
          <w:spacing w:val="-51"/>
        </w:rPr>
        <w:t xml:space="preserve"> </w:t>
      </w:r>
      <w:r>
        <w:rPr>
          <w:spacing w:val="12"/>
        </w:rPr>
        <w:t>年一般公共预算拨款合计</w:t>
      </w:r>
      <w:r>
        <w:t xml:space="preserve"> </w:t>
      </w:r>
      <w:r>
        <w:rPr>
          <w:spacing w:val="1"/>
        </w:rPr>
        <w:t>146.30</w:t>
      </w:r>
      <w:r>
        <w:rPr>
          <w:spacing w:val="-44"/>
        </w:rPr>
        <w:t xml:space="preserve"> </w:t>
      </w:r>
      <w:r>
        <w:rPr>
          <w:spacing w:val="1"/>
        </w:rPr>
        <w:t>万元，其中：</w:t>
      </w:r>
    </w:p>
    <w:p w14:paraId="6DCD8F52">
      <w:pPr>
        <w:pStyle w:val="2"/>
        <w:spacing w:before="3" w:line="333" w:lineRule="auto"/>
        <w:ind w:left="22" w:right="89" w:firstLine="639"/>
        <w:jc w:val="both"/>
      </w:pPr>
      <w:r>
        <w:rPr>
          <w:spacing w:val="4"/>
        </w:rPr>
        <w:t>基本支出</w:t>
      </w:r>
      <w:r>
        <w:rPr>
          <w:spacing w:val="-21"/>
        </w:rPr>
        <w:t xml:space="preserve"> </w:t>
      </w:r>
      <w:r>
        <w:rPr>
          <w:spacing w:val="4"/>
        </w:rPr>
        <w:t>144.66</w:t>
      </w:r>
      <w:r>
        <w:rPr>
          <w:spacing w:val="-38"/>
        </w:rPr>
        <w:t xml:space="preserve"> </w:t>
      </w:r>
      <w:r>
        <w:rPr>
          <w:spacing w:val="4"/>
        </w:rPr>
        <w:t>万元，</w:t>
      </w:r>
      <w:r>
        <w:rPr>
          <w:spacing w:val="-78"/>
        </w:rPr>
        <w:t xml:space="preserve"> </w:t>
      </w:r>
      <w:r>
        <w:rPr>
          <w:spacing w:val="4"/>
        </w:rPr>
        <w:t>比上年预算增加</w:t>
      </w:r>
      <w:r>
        <w:rPr>
          <w:spacing w:val="-31"/>
        </w:rPr>
        <w:t xml:space="preserve"> </w:t>
      </w:r>
      <w:r>
        <w:rPr>
          <w:spacing w:val="4"/>
        </w:rPr>
        <w:t>14.18</w:t>
      </w:r>
      <w:r>
        <w:rPr>
          <w:spacing w:val="-38"/>
        </w:rPr>
        <w:t xml:space="preserve"> </w:t>
      </w:r>
      <w:r>
        <w:rPr>
          <w:spacing w:val="4"/>
        </w:rPr>
        <w:t>万元，</w:t>
      </w:r>
      <w:r>
        <w:t xml:space="preserve"> </w:t>
      </w:r>
      <w:r>
        <w:rPr>
          <w:spacing w:val="4"/>
        </w:rPr>
        <w:t>增长</w:t>
      </w:r>
      <w:r>
        <w:rPr>
          <w:spacing w:val="-35"/>
        </w:rPr>
        <w:t xml:space="preserve"> </w:t>
      </w:r>
      <w:r>
        <w:rPr>
          <w:spacing w:val="4"/>
        </w:rPr>
        <w:t>10.87%。主要原因是：人员工资调资，社保缴费调整导</w:t>
      </w:r>
      <w:r>
        <w:t xml:space="preserve"> </w:t>
      </w:r>
      <w:r>
        <w:rPr>
          <w:spacing w:val="8"/>
        </w:rPr>
        <w:t>致社保缴费预算数增加从而导致增长。</w:t>
      </w:r>
    </w:p>
    <w:p w14:paraId="5C4DE115">
      <w:pPr>
        <w:pStyle w:val="2"/>
        <w:spacing w:before="2" w:line="333" w:lineRule="auto"/>
        <w:ind w:left="41" w:right="91" w:firstLine="629"/>
        <w:jc w:val="both"/>
      </w:pPr>
      <w:r>
        <w:rPr>
          <w:spacing w:val="2"/>
        </w:rPr>
        <w:t>项目支出</w:t>
      </w:r>
      <w:r>
        <w:rPr>
          <w:spacing w:val="-29"/>
        </w:rPr>
        <w:t xml:space="preserve"> </w:t>
      </w:r>
      <w:r>
        <w:rPr>
          <w:spacing w:val="2"/>
        </w:rPr>
        <w:t>1.64</w:t>
      </w:r>
      <w:r>
        <w:rPr>
          <w:spacing w:val="-45"/>
        </w:rPr>
        <w:t xml:space="preserve"> </w:t>
      </w:r>
      <w:r>
        <w:rPr>
          <w:spacing w:val="2"/>
        </w:rPr>
        <w:t>万元，比上年预算增加</w:t>
      </w:r>
      <w:r>
        <w:rPr>
          <w:spacing w:val="-40"/>
        </w:rPr>
        <w:t xml:space="preserve"> </w:t>
      </w:r>
      <w:r>
        <w:rPr>
          <w:spacing w:val="2"/>
        </w:rPr>
        <w:t>1.64</w:t>
      </w:r>
      <w:r>
        <w:rPr>
          <w:spacing w:val="-45"/>
        </w:rPr>
        <w:t xml:space="preserve"> </w:t>
      </w:r>
      <w:r>
        <w:rPr>
          <w:spacing w:val="2"/>
        </w:rPr>
        <w:t>万元，增长</w:t>
      </w:r>
      <w:r>
        <w:t xml:space="preserve"> </w:t>
      </w:r>
      <w:r>
        <w:rPr>
          <w:spacing w:val="8"/>
        </w:rPr>
        <w:t>100%。主要原因是：将助学金保民生项</w:t>
      </w:r>
      <w:r>
        <w:rPr>
          <w:spacing w:val="7"/>
        </w:rPr>
        <w:t>目预算分配至我单位</w:t>
      </w:r>
      <w:r>
        <w:t xml:space="preserve"> </w:t>
      </w:r>
      <w:r>
        <w:rPr>
          <w:spacing w:val="2"/>
        </w:rPr>
        <w:t>导致增长。</w:t>
      </w:r>
    </w:p>
    <w:p w14:paraId="25A5F47F">
      <w:pPr>
        <w:spacing w:before="1"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09B53837">
      <w:pPr>
        <w:pStyle w:val="2"/>
        <w:spacing w:before="190" w:line="218" w:lineRule="auto"/>
        <w:ind w:left="687"/>
      </w:pPr>
      <w:r>
        <w:rPr>
          <w:spacing w:val="1"/>
        </w:rPr>
        <w:t>1、教育支出（类）107.13</w:t>
      </w:r>
      <w:r>
        <w:rPr>
          <w:spacing w:val="-47"/>
        </w:rPr>
        <w:t xml:space="preserve"> </w:t>
      </w:r>
      <w:r>
        <w:rPr>
          <w:spacing w:val="1"/>
        </w:rPr>
        <w:t>万元，</w:t>
      </w:r>
      <w:r>
        <w:rPr>
          <w:spacing w:val="-85"/>
        </w:rPr>
        <w:t xml:space="preserve"> </w:t>
      </w:r>
      <w:r>
        <w:rPr>
          <w:spacing w:val="1"/>
        </w:rPr>
        <w:t>占</w:t>
      </w:r>
      <w:r>
        <w:rPr>
          <w:spacing w:val="-46"/>
        </w:rPr>
        <w:t xml:space="preserve"> </w:t>
      </w:r>
      <w:r>
        <w:rPr>
          <w:spacing w:val="1"/>
        </w:rPr>
        <w:t>73.23</w:t>
      </w:r>
      <w:r>
        <w:t>%。</w:t>
      </w:r>
    </w:p>
    <w:p w14:paraId="3F664E2A">
      <w:pPr>
        <w:pStyle w:val="2"/>
        <w:spacing w:before="193" w:line="218" w:lineRule="auto"/>
        <w:jc w:val="right"/>
      </w:pPr>
      <w:r>
        <w:t>2、社会保障和就业支出（类）21.72</w:t>
      </w:r>
      <w:r>
        <w:rPr>
          <w:spacing w:val="-44"/>
        </w:rPr>
        <w:t xml:space="preserve"> </w:t>
      </w:r>
      <w:r>
        <w:t>万元，</w:t>
      </w:r>
      <w:r>
        <w:rPr>
          <w:spacing w:val="-87"/>
        </w:rPr>
        <w:t xml:space="preserve"> </w:t>
      </w:r>
      <w:r>
        <w:t>占</w:t>
      </w:r>
      <w:r>
        <w:rPr>
          <w:spacing w:val="-41"/>
        </w:rPr>
        <w:t xml:space="preserve"> </w:t>
      </w:r>
      <w:r>
        <w:t>14</w:t>
      </w:r>
      <w:r>
        <w:rPr>
          <w:spacing w:val="-1"/>
        </w:rPr>
        <w:t>.85%。</w:t>
      </w:r>
    </w:p>
    <w:p w14:paraId="6612840A">
      <w:pPr>
        <w:pStyle w:val="2"/>
        <w:spacing w:before="193" w:line="218" w:lineRule="auto"/>
        <w:ind w:left="692"/>
      </w:pPr>
      <w:r>
        <w:rPr>
          <w:spacing w:val="1"/>
        </w:rPr>
        <w:t>3、卫生健康支出（类）6.13</w:t>
      </w:r>
      <w:r>
        <w:rPr>
          <w:spacing w:val="-44"/>
        </w:rPr>
        <w:t xml:space="preserve"> </w:t>
      </w:r>
      <w:r>
        <w:rPr>
          <w:spacing w:val="1"/>
        </w:rPr>
        <w:t>万元，</w:t>
      </w:r>
      <w:r>
        <w:rPr>
          <w:spacing w:val="-84"/>
        </w:rPr>
        <w:t xml:space="preserve"> </w:t>
      </w:r>
      <w:r>
        <w:rPr>
          <w:spacing w:val="1"/>
        </w:rPr>
        <w:t>占</w:t>
      </w:r>
      <w:r>
        <w:rPr>
          <w:spacing w:val="-52"/>
        </w:rPr>
        <w:t xml:space="preserve"> </w:t>
      </w:r>
      <w:r>
        <w:rPr>
          <w:spacing w:val="1"/>
        </w:rPr>
        <w:t>4.19%。</w:t>
      </w:r>
    </w:p>
    <w:p w14:paraId="0DD84CDC">
      <w:pPr>
        <w:pStyle w:val="2"/>
        <w:spacing w:before="196" w:line="218" w:lineRule="auto"/>
        <w:ind w:left="678"/>
      </w:pPr>
      <w:r>
        <w:rPr>
          <w:spacing w:val="1"/>
        </w:rPr>
        <w:t>4、住房保障支出（类）11.32</w:t>
      </w:r>
      <w:r>
        <w:rPr>
          <w:spacing w:val="-31"/>
        </w:rPr>
        <w:t xml:space="preserve"> </w:t>
      </w:r>
      <w:r>
        <w:rPr>
          <w:spacing w:val="1"/>
        </w:rPr>
        <w:t>万元，</w:t>
      </w:r>
      <w:r>
        <w:rPr>
          <w:spacing w:val="-85"/>
        </w:rPr>
        <w:t xml:space="preserve"> </w:t>
      </w:r>
      <w:r>
        <w:rPr>
          <w:spacing w:val="1"/>
        </w:rPr>
        <w:t>占</w:t>
      </w:r>
      <w:r>
        <w:rPr>
          <w:spacing w:val="-46"/>
        </w:rPr>
        <w:t xml:space="preserve"> </w:t>
      </w:r>
      <w:r>
        <w:rPr>
          <w:spacing w:val="1"/>
        </w:rPr>
        <w:t>7.73%。</w:t>
      </w:r>
    </w:p>
    <w:p w14:paraId="7DEDB169">
      <w:pPr>
        <w:spacing w:before="192"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69D5F1C5">
      <w:pPr>
        <w:pStyle w:val="2"/>
        <w:spacing w:before="188" w:line="333" w:lineRule="auto"/>
        <w:ind w:left="22" w:right="5" w:firstLine="664"/>
      </w:pPr>
      <w:r>
        <w:rPr>
          <w:spacing w:val="14"/>
        </w:rPr>
        <w:t>1、教育支出（类）职业教育（款）技校教育（项</w:t>
      </w:r>
      <w:r>
        <w:rPr>
          <w:spacing w:val="30"/>
        </w:rPr>
        <w:t>）：</w:t>
      </w:r>
      <w:r>
        <w:t xml:space="preserve"> </w:t>
      </w:r>
      <w:r>
        <w:rPr>
          <w:spacing w:val="-4"/>
        </w:rPr>
        <w:t>2023</w:t>
      </w:r>
      <w:r>
        <w:rPr>
          <w:spacing w:val="-71"/>
        </w:rPr>
        <w:t xml:space="preserve"> </w:t>
      </w:r>
      <w:r>
        <w:rPr>
          <w:spacing w:val="-4"/>
        </w:rPr>
        <w:t>年预算数为</w:t>
      </w:r>
      <w:r>
        <w:rPr>
          <w:spacing w:val="-60"/>
        </w:rPr>
        <w:t xml:space="preserve"> </w:t>
      </w:r>
      <w:r>
        <w:rPr>
          <w:spacing w:val="-4"/>
        </w:rPr>
        <w:t>107.13</w:t>
      </w:r>
      <w:r>
        <w:rPr>
          <w:spacing w:val="-61"/>
        </w:rPr>
        <w:t xml:space="preserve"> </w:t>
      </w:r>
      <w:r>
        <w:rPr>
          <w:spacing w:val="-4"/>
        </w:rPr>
        <w:t>万元，比上年预算数增加</w:t>
      </w:r>
      <w:r>
        <w:rPr>
          <w:spacing w:val="-67"/>
        </w:rPr>
        <w:t xml:space="preserve"> </w:t>
      </w:r>
      <w:r>
        <w:rPr>
          <w:spacing w:val="-4"/>
        </w:rPr>
        <w:t>9.66</w:t>
      </w:r>
      <w:r>
        <w:rPr>
          <w:spacing w:val="-64"/>
        </w:rPr>
        <w:t xml:space="preserve"> </w:t>
      </w:r>
      <w:r>
        <w:rPr>
          <w:spacing w:val="-4"/>
        </w:rPr>
        <w:t>万元，</w:t>
      </w:r>
      <w:r>
        <w:t xml:space="preserve"> </w:t>
      </w:r>
      <w:r>
        <w:rPr>
          <w:spacing w:val="10"/>
        </w:rPr>
        <w:t>增长</w:t>
      </w:r>
      <w:r>
        <w:rPr>
          <w:spacing w:val="-44"/>
        </w:rPr>
        <w:t xml:space="preserve"> </w:t>
      </w:r>
      <w:r>
        <w:rPr>
          <w:spacing w:val="10"/>
        </w:rPr>
        <w:t>9.91%，主要原因是：人员工资调资，社保缴费调整导</w:t>
      </w:r>
      <w:r>
        <w:t xml:space="preserve"> </w:t>
      </w:r>
      <w:r>
        <w:rPr>
          <w:spacing w:val="8"/>
        </w:rPr>
        <w:t>致社保缴费预算数增加从而导致增长。</w:t>
      </w:r>
    </w:p>
    <w:p w14:paraId="6D114734">
      <w:pPr>
        <w:spacing w:line="333" w:lineRule="auto"/>
        <w:sectPr>
          <w:footerReference r:id="rId22" w:type="default"/>
          <w:pgSz w:w="11906" w:h="16839"/>
          <w:pgMar w:top="1431" w:right="1710" w:bottom="1521" w:left="1785" w:header="0" w:footer="1156" w:gutter="0"/>
          <w:cols w:space="720" w:num="1"/>
        </w:sectPr>
      </w:pPr>
    </w:p>
    <w:p w14:paraId="7FBBAFE8">
      <w:pPr>
        <w:pStyle w:val="2"/>
        <w:spacing w:before="189" w:line="310" w:lineRule="auto"/>
        <w:ind w:left="18" w:right="81" w:firstLine="661"/>
      </w:pPr>
      <w:r>
        <w:rPr>
          <w:spacing w:val="14"/>
        </w:rPr>
        <w:t>2、社会保障和就业支出（类）行政事业单位养老支出</w:t>
      </w:r>
      <w:r>
        <w:rPr>
          <w:spacing w:val="18"/>
        </w:rPr>
        <w:t xml:space="preserve"> </w:t>
      </w:r>
      <w:r>
        <w:rPr>
          <w:spacing w:val="5"/>
        </w:rPr>
        <w:t>（款）机关事业单位基本养老保险缴费支出（项</w:t>
      </w:r>
      <w:r>
        <w:rPr>
          <w:spacing w:val="6"/>
        </w:rPr>
        <w:t>）：</w:t>
      </w:r>
      <w:r>
        <w:rPr>
          <w:spacing w:val="5"/>
        </w:rPr>
        <w:t>2023</w:t>
      </w:r>
      <w:r>
        <w:rPr>
          <w:spacing w:val="-57"/>
        </w:rPr>
        <w:t xml:space="preserve"> </w:t>
      </w:r>
      <w:r>
        <w:rPr>
          <w:spacing w:val="5"/>
        </w:rPr>
        <w:t>年</w:t>
      </w:r>
      <w:r>
        <w:t xml:space="preserve"> </w:t>
      </w:r>
      <w:r>
        <w:rPr>
          <w:spacing w:val="5"/>
        </w:rPr>
        <w:t>预算数为</w:t>
      </w:r>
      <w:r>
        <w:rPr>
          <w:spacing w:val="-21"/>
        </w:rPr>
        <w:t xml:space="preserve"> </w:t>
      </w:r>
      <w:r>
        <w:rPr>
          <w:spacing w:val="5"/>
        </w:rPr>
        <w:t>14.48</w:t>
      </w:r>
      <w:r>
        <w:rPr>
          <w:spacing w:val="-39"/>
        </w:rPr>
        <w:t xml:space="preserve"> </w:t>
      </w:r>
      <w:r>
        <w:rPr>
          <w:spacing w:val="5"/>
        </w:rPr>
        <w:t>万元，</w:t>
      </w:r>
      <w:r>
        <w:rPr>
          <w:spacing w:val="-79"/>
        </w:rPr>
        <w:t xml:space="preserve"> </w:t>
      </w:r>
      <w:r>
        <w:rPr>
          <w:spacing w:val="5"/>
        </w:rPr>
        <w:t>比上年预算数增加</w:t>
      </w:r>
      <w:r>
        <w:rPr>
          <w:spacing w:val="-38"/>
        </w:rPr>
        <w:t xml:space="preserve"> </w:t>
      </w:r>
      <w:r>
        <w:rPr>
          <w:spacing w:val="5"/>
        </w:rPr>
        <w:t>2.14</w:t>
      </w:r>
      <w:r>
        <w:rPr>
          <w:spacing w:val="-40"/>
        </w:rPr>
        <w:t xml:space="preserve"> </w:t>
      </w:r>
      <w:r>
        <w:rPr>
          <w:spacing w:val="5"/>
        </w:rPr>
        <w:t>万元，增长</w:t>
      </w:r>
      <w:r>
        <w:t xml:space="preserve"> </w:t>
      </w:r>
      <w:r>
        <w:rPr>
          <w:spacing w:val="8"/>
        </w:rPr>
        <w:t>17.34%，主要原因是：人员工资调资，社保缴费调整导致社 保缴费预算数增加从而导致增长。</w:t>
      </w:r>
    </w:p>
    <w:p w14:paraId="284D3EBB">
      <w:pPr>
        <w:pStyle w:val="2"/>
        <w:spacing w:before="189" w:line="311" w:lineRule="auto"/>
        <w:ind w:left="18" w:firstLine="673"/>
      </w:pPr>
      <w:r>
        <w:rPr>
          <w:spacing w:val="14"/>
        </w:rPr>
        <w:t>3、社会保障和就业支出（类）行政事业单位养老支出</w:t>
      </w:r>
      <w:r>
        <w:rPr>
          <w:spacing w:val="5"/>
        </w:rPr>
        <w:t xml:space="preserve"> （款）机关事业单位职业年金缴费支出（项</w:t>
      </w:r>
      <w:r>
        <w:rPr>
          <w:spacing w:val="6"/>
        </w:rPr>
        <w:t>）：</w:t>
      </w:r>
      <w:r>
        <w:rPr>
          <w:spacing w:val="5"/>
        </w:rPr>
        <w:t>2023</w:t>
      </w:r>
      <w:r>
        <w:rPr>
          <w:spacing w:val="-57"/>
        </w:rPr>
        <w:t xml:space="preserve"> </w:t>
      </w:r>
      <w:r>
        <w:rPr>
          <w:spacing w:val="5"/>
        </w:rPr>
        <w:t>年预算</w:t>
      </w:r>
      <w:r>
        <w:t xml:space="preserve"> </w:t>
      </w:r>
      <w:r>
        <w:rPr>
          <w:spacing w:val="-7"/>
        </w:rPr>
        <w:t>数为</w:t>
      </w:r>
      <w:r>
        <w:rPr>
          <w:spacing w:val="-46"/>
        </w:rPr>
        <w:t xml:space="preserve"> </w:t>
      </w:r>
      <w:r>
        <w:rPr>
          <w:spacing w:val="-7"/>
        </w:rPr>
        <w:t>7.24</w:t>
      </w:r>
      <w:r>
        <w:rPr>
          <w:spacing w:val="-45"/>
        </w:rPr>
        <w:t xml:space="preserve"> </w:t>
      </w:r>
      <w:r>
        <w:rPr>
          <w:spacing w:val="-7"/>
        </w:rPr>
        <w:t>万元，比上年预算数增加</w:t>
      </w:r>
      <w:r>
        <w:rPr>
          <w:spacing w:val="-40"/>
        </w:rPr>
        <w:t xml:space="preserve"> </w:t>
      </w:r>
      <w:r>
        <w:rPr>
          <w:spacing w:val="-7"/>
        </w:rPr>
        <w:t>1.07</w:t>
      </w:r>
      <w:r>
        <w:rPr>
          <w:spacing w:val="-45"/>
        </w:rPr>
        <w:t xml:space="preserve"> </w:t>
      </w:r>
      <w:r>
        <w:rPr>
          <w:spacing w:val="-7"/>
        </w:rPr>
        <w:t>万元，增长</w:t>
      </w:r>
      <w:r>
        <w:rPr>
          <w:spacing w:val="-40"/>
        </w:rPr>
        <w:t xml:space="preserve"> </w:t>
      </w:r>
      <w:r>
        <w:rPr>
          <w:spacing w:val="-7"/>
        </w:rPr>
        <w:t>1</w:t>
      </w:r>
      <w:r>
        <w:rPr>
          <w:spacing w:val="-8"/>
        </w:rPr>
        <w:t>7.34%，</w:t>
      </w:r>
      <w:r>
        <w:t xml:space="preserve"> </w:t>
      </w:r>
      <w:r>
        <w:rPr>
          <w:spacing w:val="9"/>
        </w:rPr>
        <w:t>主要原因是：人员工资调资，社保缴费调整导致社保缴费预</w:t>
      </w:r>
      <w:r>
        <w:rPr>
          <w:spacing w:val="4"/>
        </w:rPr>
        <w:t xml:space="preserve"> </w:t>
      </w:r>
      <w:r>
        <w:rPr>
          <w:spacing w:val="8"/>
        </w:rPr>
        <w:t>算数增加从而导致增长。</w:t>
      </w:r>
    </w:p>
    <w:p w14:paraId="04C91E95">
      <w:pPr>
        <w:pStyle w:val="2"/>
        <w:spacing w:before="190" w:line="305" w:lineRule="auto"/>
        <w:ind w:left="34" w:right="81" w:firstLine="644"/>
      </w:pPr>
      <w:r>
        <w:rPr>
          <w:spacing w:val="15"/>
        </w:rPr>
        <w:t>4、卫生健康支出（类）行政事业单位医疗</w:t>
      </w:r>
      <w:r>
        <w:rPr>
          <w:spacing w:val="14"/>
        </w:rPr>
        <w:t>（款）事业</w:t>
      </w:r>
      <w:r>
        <w:t xml:space="preserve"> </w:t>
      </w:r>
      <w:r>
        <w:rPr>
          <w:spacing w:val="3"/>
        </w:rPr>
        <w:t>单位医疗（项</w:t>
      </w:r>
      <w:r>
        <w:rPr>
          <w:spacing w:val="28"/>
        </w:rPr>
        <w:t>）：</w:t>
      </w:r>
      <w:r>
        <w:rPr>
          <w:spacing w:val="3"/>
        </w:rPr>
        <w:t>2023</w:t>
      </w:r>
      <w:r>
        <w:rPr>
          <w:spacing w:val="-56"/>
        </w:rPr>
        <w:t xml:space="preserve"> </w:t>
      </w:r>
      <w:r>
        <w:rPr>
          <w:spacing w:val="3"/>
        </w:rPr>
        <w:t>年预算数为</w:t>
      </w:r>
      <w:r>
        <w:rPr>
          <w:spacing w:val="-43"/>
        </w:rPr>
        <w:t xml:space="preserve"> </w:t>
      </w:r>
      <w:r>
        <w:rPr>
          <w:spacing w:val="3"/>
        </w:rPr>
        <w:t>6.13</w:t>
      </w:r>
      <w:r>
        <w:rPr>
          <w:spacing w:val="-42"/>
        </w:rPr>
        <w:t xml:space="preserve"> </w:t>
      </w:r>
      <w:r>
        <w:rPr>
          <w:spacing w:val="3"/>
        </w:rPr>
        <w:t>万元，</w:t>
      </w:r>
      <w:r>
        <w:rPr>
          <w:spacing w:val="-84"/>
        </w:rPr>
        <w:t xml:space="preserve"> </w:t>
      </w:r>
      <w:r>
        <w:rPr>
          <w:spacing w:val="3"/>
        </w:rPr>
        <w:t>比上年预算</w:t>
      </w:r>
      <w:r>
        <w:t xml:space="preserve"> </w:t>
      </w:r>
      <w:r>
        <w:rPr>
          <w:spacing w:val="6"/>
        </w:rPr>
        <w:t>数增加</w:t>
      </w:r>
      <w:r>
        <w:rPr>
          <w:spacing w:val="-32"/>
        </w:rPr>
        <w:t xml:space="preserve"> </w:t>
      </w:r>
      <w:r>
        <w:rPr>
          <w:spacing w:val="6"/>
        </w:rPr>
        <w:t>0.89</w:t>
      </w:r>
      <w:r>
        <w:rPr>
          <w:spacing w:val="-43"/>
        </w:rPr>
        <w:t xml:space="preserve"> </w:t>
      </w:r>
      <w:r>
        <w:rPr>
          <w:spacing w:val="6"/>
        </w:rPr>
        <w:t>万元，增长</w:t>
      </w:r>
      <w:r>
        <w:rPr>
          <w:spacing w:val="-38"/>
        </w:rPr>
        <w:t xml:space="preserve"> </w:t>
      </w:r>
      <w:r>
        <w:rPr>
          <w:spacing w:val="6"/>
        </w:rPr>
        <w:t>16.98%，主要原因是：人员工资调</w:t>
      </w:r>
      <w:r>
        <w:t xml:space="preserve"> </w:t>
      </w:r>
      <w:r>
        <w:rPr>
          <w:spacing w:val="6"/>
        </w:rPr>
        <w:t>资，社保缴费调整导致社保缴费预算数增加从而导致增长。</w:t>
      </w:r>
    </w:p>
    <w:p w14:paraId="5CC3ED67">
      <w:pPr>
        <w:pStyle w:val="2"/>
        <w:spacing w:before="190" w:line="305" w:lineRule="auto"/>
        <w:ind w:left="29" w:right="81" w:firstLine="654"/>
      </w:pPr>
      <w:r>
        <w:rPr>
          <w:spacing w:val="14"/>
        </w:rPr>
        <w:t xml:space="preserve">5、住房保障支出（类）住房改革支出（款）住房公积 </w:t>
      </w:r>
      <w:r>
        <w:rPr>
          <w:spacing w:val="2"/>
        </w:rPr>
        <w:t>金（项</w:t>
      </w:r>
      <w:r>
        <w:rPr>
          <w:spacing w:val="3"/>
        </w:rPr>
        <w:t>）：</w:t>
      </w:r>
      <w:r>
        <w:rPr>
          <w:spacing w:val="2"/>
        </w:rPr>
        <w:t>2023</w:t>
      </w:r>
      <w:r>
        <w:rPr>
          <w:spacing w:val="-57"/>
        </w:rPr>
        <w:t xml:space="preserve"> </w:t>
      </w:r>
      <w:r>
        <w:rPr>
          <w:spacing w:val="2"/>
        </w:rPr>
        <w:t>年预算数为</w:t>
      </w:r>
      <w:r>
        <w:rPr>
          <w:spacing w:val="-41"/>
        </w:rPr>
        <w:t xml:space="preserve"> </w:t>
      </w:r>
      <w:r>
        <w:rPr>
          <w:spacing w:val="2"/>
        </w:rPr>
        <w:t>11.32</w:t>
      </w:r>
      <w:r>
        <w:rPr>
          <w:spacing w:val="-44"/>
        </w:rPr>
        <w:t xml:space="preserve"> </w:t>
      </w:r>
      <w:r>
        <w:rPr>
          <w:spacing w:val="2"/>
        </w:rPr>
        <w:t>万元，比上年预算数增加</w:t>
      </w:r>
      <w:r>
        <w:t xml:space="preserve"> </w:t>
      </w:r>
      <w:r>
        <w:rPr>
          <w:spacing w:val="10"/>
        </w:rPr>
        <w:t>2.06</w:t>
      </w:r>
      <w:r>
        <w:rPr>
          <w:spacing w:val="-32"/>
        </w:rPr>
        <w:t xml:space="preserve"> </w:t>
      </w:r>
      <w:r>
        <w:rPr>
          <w:spacing w:val="10"/>
        </w:rPr>
        <w:t>万元，增长</w:t>
      </w:r>
      <w:r>
        <w:rPr>
          <w:spacing w:val="-41"/>
        </w:rPr>
        <w:t xml:space="preserve"> </w:t>
      </w:r>
      <w:r>
        <w:rPr>
          <w:spacing w:val="10"/>
        </w:rPr>
        <w:t>22.25%，主要原因是：人员工资调资，公</w:t>
      </w:r>
      <w:r>
        <w:t xml:space="preserve"> </w:t>
      </w:r>
      <w:r>
        <w:rPr>
          <w:spacing w:val="9"/>
        </w:rPr>
        <w:t>积金缴费调整导致公积金缴费预算数增加从而导致增</w:t>
      </w:r>
      <w:r>
        <w:rPr>
          <w:spacing w:val="8"/>
        </w:rPr>
        <w:t>长。</w:t>
      </w:r>
    </w:p>
    <w:p w14:paraId="69C9F8AD">
      <w:pPr>
        <w:spacing w:before="194" w:line="333" w:lineRule="auto"/>
        <w:ind w:left="27" w:right="83" w:firstLine="649"/>
        <w:rPr>
          <w:rFonts w:ascii="黑体" w:hAnsi="黑体" w:eastAsia="黑体" w:cs="黑体"/>
          <w:sz w:val="31"/>
          <w:szCs w:val="31"/>
        </w:rPr>
      </w:pPr>
      <w:r>
        <w:rPr>
          <w:rFonts w:ascii="黑体" w:hAnsi="黑体" w:eastAsia="黑体" w:cs="黑体"/>
          <w:spacing w:val="12"/>
          <w:sz w:val="31"/>
          <w:szCs w:val="31"/>
        </w:rPr>
        <w:t>六、关于托克逊县技工学校单位</w:t>
      </w:r>
      <w:r>
        <w:rPr>
          <w:rFonts w:ascii="黑体" w:hAnsi="黑体" w:eastAsia="黑体" w:cs="黑体"/>
          <w:spacing w:val="-47"/>
          <w:sz w:val="31"/>
          <w:szCs w:val="31"/>
        </w:rPr>
        <w:t xml:space="preserve"> </w:t>
      </w:r>
      <w:r>
        <w:rPr>
          <w:rFonts w:ascii="黑体" w:hAnsi="黑体" w:eastAsia="黑体" w:cs="黑体"/>
          <w:spacing w:val="12"/>
          <w:sz w:val="31"/>
          <w:szCs w:val="31"/>
        </w:rPr>
        <w:t>2023</w:t>
      </w:r>
      <w:r>
        <w:rPr>
          <w:rFonts w:ascii="黑体" w:hAnsi="黑体" w:eastAsia="黑体" w:cs="黑体"/>
          <w:spacing w:val="-54"/>
          <w:sz w:val="31"/>
          <w:szCs w:val="31"/>
        </w:rPr>
        <w:t xml:space="preserve"> </w:t>
      </w:r>
      <w:r>
        <w:rPr>
          <w:rFonts w:ascii="黑体" w:hAnsi="黑体" w:eastAsia="黑体" w:cs="黑体"/>
          <w:spacing w:val="12"/>
          <w:sz w:val="31"/>
          <w:szCs w:val="31"/>
        </w:rPr>
        <w:t>年一般公共预算</w:t>
      </w:r>
      <w:r>
        <w:rPr>
          <w:rFonts w:ascii="黑体" w:hAnsi="黑体" w:eastAsia="黑体" w:cs="黑体"/>
          <w:sz w:val="31"/>
          <w:szCs w:val="31"/>
        </w:rPr>
        <w:t xml:space="preserve"> </w:t>
      </w:r>
      <w:r>
        <w:rPr>
          <w:rFonts w:ascii="黑体" w:hAnsi="黑体" w:eastAsia="黑体" w:cs="黑体"/>
          <w:spacing w:val="8"/>
          <w:sz w:val="31"/>
          <w:szCs w:val="31"/>
        </w:rPr>
        <w:t>基本支出情况说明</w:t>
      </w:r>
    </w:p>
    <w:p w14:paraId="7A3EDC71">
      <w:pPr>
        <w:pStyle w:val="2"/>
        <w:spacing w:before="3" w:line="333" w:lineRule="auto"/>
        <w:ind w:left="46" w:right="83" w:firstLine="618"/>
      </w:pPr>
      <w:r>
        <w:rPr>
          <w:spacing w:val="12"/>
        </w:rPr>
        <w:t>托克逊县技工学校单位</w:t>
      </w:r>
      <w:r>
        <w:rPr>
          <w:spacing w:val="-37"/>
        </w:rPr>
        <w:t xml:space="preserve"> </w:t>
      </w:r>
      <w:r>
        <w:rPr>
          <w:spacing w:val="12"/>
        </w:rPr>
        <w:t>2023</w:t>
      </w:r>
      <w:r>
        <w:rPr>
          <w:spacing w:val="-51"/>
        </w:rPr>
        <w:t xml:space="preserve"> </w:t>
      </w:r>
      <w:r>
        <w:rPr>
          <w:spacing w:val="12"/>
        </w:rPr>
        <w:t>年一般公共预算基本支出</w:t>
      </w:r>
      <w:r>
        <w:t xml:space="preserve"> </w:t>
      </w:r>
      <w:r>
        <w:rPr>
          <w:spacing w:val="1"/>
        </w:rPr>
        <w:t>144.66</w:t>
      </w:r>
      <w:r>
        <w:rPr>
          <w:spacing w:val="-44"/>
        </w:rPr>
        <w:t xml:space="preserve"> </w:t>
      </w:r>
      <w:r>
        <w:rPr>
          <w:spacing w:val="1"/>
        </w:rPr>
        <w:t>万元，其中：</w:t>
      </w:r>
    </w:p>
    <w:p w14:paraId="6B2248C6">
      <w:pPr>
        <w:pStyle w:val="2"/>
        <w:spacing w:before="3" w:line="331" w:lineRule="auto"/>
        <w:ind w:left="25" w:right="81" w:firstLine="644"/>
      </w:pPr>
      <w:r>
        <w:rPr>
          <w:spacing w:val="11"/>
        </w:rPr>
        <w:t>人员经费</w:t>
      </w:r>
      <w:r>
        <w:rPr>
          <w:spacing w:val="-36"/>
        </w:rPr>
        <w:t xml:space="preserve"> </w:t>
      </w:r>
      <w:r>
        <w:rPr>
          <w:spacing w:val="11"/>
        </w:rPr>
        <w:t>134.71</w:t>
      </w:r>
      <w:r>
        <w:rPr>
          <w:spacing w:val="-37"/>
        </w:rPr>
        <w:t xml:space="preserve"> </w:t>
      </w:r>
      <w:r>
        <w:rPr>
          <w:spacing w:val="11"/>
        </w:rPr>
        <w:t>万元，主要包括：基本工资</w:t>
      </w:r>
      <w:r>
        <w:rPr>
          <w:spacing w:val="10"/>
        </w:rPr>
        <w:t>、津贴补</w:t>
      </w:r>
      <w:r>
        <w:t xml:space="preserve"> </w:t>
      </w:r>
      <w:r>
        <w:rPr>
          <w:spacing w:val="9"/>
        </w:rPr>
        <w:t>贴、奖金、绩效工资、机关事业单位基本养老保险缴费、职</w:t>
      </w:r>
    </w:p>
    <w:p w14:paraId="226C108C">
      <w:pPr>
        <w:spacing w:line="331" w:lineRule="auto"/>
        <w:sectPr>
          <w:footerReference r:id="rId23" w:type="default"/>
          <w:pgSz w:w="11906" w:h="16839"/>
          <w:pgMar w:top="1431" w:right="1718" w:bottom="1521" w:left="1785" w:header="0" w:footer="1156" w:gutter="0"/>
          <w:cols w:space="720" w:num="1"/>
        </w:sectPr>
      </w:pPr>
    </w:p>
    <w:p w14:paraId="48315008">
      <w:pPr>
        <w:pStyle w:val="2"/>
        <w:spacing w:before="186" w:line="332" w:lineRule="auto"/>
        <w:ind w:left="32" w:right="148" w:firstLine="7"/>
      </w:pPr>
      <w:r>
        <w:rPr>
          <w:spacing w:val="6"/>
        </w:rPr>
        <w:t>业年金缴费、职工基本医疗保险缴费、其他社会保障缴费、</w:t>
      </w:r>
      <w:r>
        <w:rPr>
          <w:spacing w:val="11"/>
        </w:rPr>
        <w:t xml:space="preserve"> </w:t>
      </w:r>
      <w:r>
        <w:rPr>
          <w:spacing w:val="5"/>
        </w:rPr>
        <w:t>住房公积金等。</w:t>
      </w:r>
    </w:p>
    <w:p w14:paraId="4BDDFA41">
      <w:pPr>
        <w:pStyle w:val="2"/>
        <w:spacing w:before="3" w:line="333" w:lineRule="auto"/>
        <w:ind w:left="40" w:firstLine="625"/>
      </w:pPr>
      <w:r>
        <w:rPr>
          <w:spacing w:val="3"/>
        </w:rPr>
        <w:t>公用经费</w:t>
      </w:r>
      <w:r>
        <w:rPr>
          <w:spacing w:val="-33"/>
        </w:rPr>
        <w:t xml:space="preserve"> </w:t>
      </w:r>
      <w:r>
        <w:rPr>
          <w:spacing w:val="3"/>
        </w:rPr>
        <w:t>9.95</w:t>
      </w:r>
      <w:r>
        <w:rPr>
          <w:spacing w:val="-45"/>
        </w:rPr>
        <w:t xml:space="preserve"> </w:t>
      </w:r>
      <w:r>
        <w:rPr>
          <w:spacing w:val="3"/>
        </w:rPr>
        <w:t>万元，主要包括：办公费、水费、电费、</w:t>
      </w:r>
      <w:r>
        <w:t xml:space="preserve"> </w:t>
      </w:r>
      <w:r>
        <w:rPr>
          <w:spacing w:val="8"/>
        </w:rPr>
        <w:t>邮电费、差旅费、维修（护）费、工会经费、福利费等。</w:t>
      </w:r>
    </w:p>
    <w:p w14:paraId="7D7E52BA">
      <w:pPr>
        <w:spacing w:before="2" w:line="333" w:lineRule="auto"/>
        <w:ind w:left="26" w:right="100" w:firstLine="639"/>
        <w:rPr>
          <w:rFonts w:ascii="黑体" w:hAnsi="黑体" w:eastAsia="黑体" w:cs="黑体"/>
          <w:sz w:val="31"/>
          <w:szCs w:val="31"/>
        </w:rPr>
      </w:pPr>
      <w:r>
        <w:rPr>
          <w:rFonts w:ascii="黑体" w:hAnsi="黑体" w:eastAsia="黑体" w:cs="黑体"/>
          <w:spacing w:val="13"/>
          <w:sz w:val="31"/>
          <w:szCs w:val="31"/>
        </w:rPr>
        <w:t>七、关于托克逊县技工学校单位</w:t>
      </w:r>
      <w:r>
        <w:rPr>
          <w:rFonts w:ascii="黑体" w:hAnsi="黑体" w:eastAsia="黑体" w:cs="黑体"/>
          <w:spacing w:val="-58"/>
          <w:sz w:val="31"/>
          <w:szCs w:val="31"/>
        </w:rPr>
        <w:t xml:space="preserve"> </w:t>
      </w:r>
      <w:r>
        <w:rPr>
          <w:rFonts w:ascii="黑体" w:hAnsi="黑体" w:eastAsia="黑体" w:cs="黑体"/>
          <w:spacing w:val="13"/>
          <w:sz w:val="31"/>
          <w:szCs w:val="31"/>
        </w:rPr>
        <w:t>2023</w:t>
      </w:r>
      <w:r>
        <w:rPr>
          <w:rFonts w:ascii="黑体" w:hAnsi="黑体" w:eastAsia="黑体" w:cs="黑体"/>
          <w:spacing w:val="-54"/>
          <w:sz w:val="31"/>
          <w:szCs w:val="31"/>
        </w:rPr>
        <w:t xml:space="preserve"> </w:t>
      </w:r>
      <w:r>
        <w:rPr>
          <w:rFonts w:ascii="黑体" w:hAnsi="黑体" w:eastAsia="黑体" w:cs="黑体"/>
          <w:spacing w:val="13"/>
          <w:sz w:val="31"/>
          <w:szCs w:val="31"/>
        </w:rPr>
        <w:t>年一般公</w:t>
      </w:r>
      <w:r>
        <w:rPr>
          <w:rFonts w:ascii="黑体" w:hAnsi="黑体" w:eastAsia="黑体" w:cs="黑体"/>
          <w:spacing w:val="12"/>
          <w:sz w:val="31"/>
          <w:szCs w:val="31"/>
        </w:rPr>
        <w:t>共预算</w:t>
      </w:r>
      <w:r>
        <w:rPr>
          <w:rFonts w:ascii="黑体" w:hAnsi="黑体" w:eastAsia="黑体" w:cs="黑体"/>
          <w:sz w:val="31"/>
          <w:szCs w:val="31"/>
        </w:rPr>
        <w:t xml:space="preserve"> </w:t>
      </w:r>
      <w:r>
        <w:rPr>
          <w:rFonts w:ascii="黑体" w:hAnsi="黑体" w:eastAsia="黑体" w:cs="黑体"/>
          <w:spacing w:val="8"/>
          <w:sz w:val="31"/>
          <w:szCs w:val="31"/>
        </w:rPr>
        <w:t>项目支出情况说明</w:t>
      </w:r>
    </w:p>
    <w:p w14:paraId="40EEA4EA">
      <w:pPr>
        <w:pStyle w:val="2"/>
        <w:spacing w:before="1" w:line="218" w:lineRule="auto"/>
        <w:ind w:left="687"/>
      </w:pPr>
      <w:r>
        <w:rPr>
          <w:spacing w:val="8"/>
        </w:rPr>
        <w:t>1.项目名称：学生资助类补助资金（学生</w:t>
      </w:r>
      <w:r>
        <w:rPr>
          <w:spacing w:val="7"/>
        </w:rPr>
        <w:t>助学金）</w:t>
      </w:r>
    </w:p>
    <w:p w14:paraId="78083AB1">
      <w:pPr>
        <w:pStyle w:val="2"/>
        <w:spacing w:before="193" w:line="332" w:lineRule="auto"/>
        <w:ind w:left="40" w:right="97" w:firstLine="627"/>
      </w:pPr>
      <w:r>
        <w:rPr>
          <w:spacing w:val="9"/>
        </w:rPr>
        <w:t>设立政策依据：关于印发《新疆维吾尔自治</w:t>
      </w:r>
      <w:r>
        <w:rPr>
          <w:spacing w:val="8"/>
        </w:rPr>
        <w:t>区学生资助</w:t>
      </w:r>
      <w:r>
        <w:t xml:space="preserve"> </w:t>
      </w:r>
      <w:r>
        <w:rPr>
          <w:spacing w:val="7"/>
        </w:rPr>
        <w:t>资金管理办法》的通知（新财规〔2021〕13</w:t>
      </w:r>
      <w:r>
        <w:rPr>
          <w:spacing w:val="-47"/>
        </w:rPr>
        <w:t xml:space="preserve"> </w:t>
      </w:r>
      <w:r>
        <w:rPr>
          <w:spacing w:val="7"/>
        </w:rPr>
        <w:t>号</w:t>
      </w:r>
    </w:p>
    <w:p w14:paraId="11F64C86">
      <w:pPr>
        <w:pStyle w:val="2"/>
        <w:spacing w:before="5" w:line="219" w:lineRule="auto"/>
        <w:ind w:left="679"/>
      </w:pPr>
      <w:r>
        <w:rPr>
          <w:spacing w:val="4"/>
        </w:rPr>
        <w:t>预算安排规模：1.64</w:t>
      </w:r>
      <w:r>
        <w:rPr>
          <w:spacing w:val="-45"/>
        </w:rPr>
        <w:t xml:space="preserve"> </w:t>
      </w:r>
      <w:r>
        <w:rPr>
          <w:spacing w:val="4"/>
        </w:rPr>
        <w:t>万元</w:t>
      </w:r>
    </w:p>
    <w:p w14:paraId="2BEBBD1F">
      <w:pPr>
        <w:pStyle w:val="2"/>
        <w:spacing w:before="192" w:line="219" w:lineRule="auto"/>
        <w:ind w:left="671"/>
      </w:pPr>
      <w:r>
        <w:rPr>
          <w:spacing w:val="8"/>
        </w:rPr>
        <w:t>项目承担单位：托克逊县技工学校</w:t>
      </w:r>
    </w:p>
    <w:p w14:paraId="2FDAE0FB">
      <w:pPr>
        <w:pStyle w:val="2"/>
        <w:spacing w:before="191" w:line="219" w:lineRule="auto"/>
        <w:ind w:left="681"/>
      </w:pPr>
      <w:r>
        <w:rPr>
          <w:spacing w:val="6"/>
        </w:rPr>
        <w:t>资金分配情况：每人每年补助两次</w:t>
      </w:r>
      <w:r>
        <w:rPr>
          <w:spacing w:val="-51"/>
        </w:rPr>
        <w:t xml:space="preserve"> </w:t>
      </w:r>
      <w:r>
        <w:rPr>
          <w:spacing w:val="6"/>
        </w:rPr>
        <w:t>40</w:t>
      </w:r>
      <w:r>
        <w:rPr>
          <w:rFonts w:hint="eastAsia"/>
          <w:spacing w:val="6"/>
          <w:lang w:val="en-US" w:eastAsia="zh-CN"/>
        </w:rPr>
        <w:t>.00</w:t>
      </w:r>
      <w:r>
        <w:rPr>
          <w:spacing w:val="-51"/>
        </w:rPr>
        <w:t xml:space="preserve"> </w:t>
      </w:r>
      <w:r>
        <w:rPr>
          <w:spacing w:val="6"/>
        </w:rPr>
        <w:t>元</w:t>
      </w:r>
    </w:p>
    <w:p w14:paraId="62F44A34">
      <w:pPr>
        <w:pStyle w:val="2"/>
        <w:spacing w:before="194" w:line="220" w:lineRule="auto"/>
        <w:ind w:left="681"/>
      </w:pPr>
      <w:r>
        <w:rPr>
          <w:spacing w:val="2"/>
        </w:rPr>
        <w:t>资金执行时间：2023</w:t>
      </w:r>
      <w:r>
        <w:rPr>
          <w:spacing w:val="-52"/>
        </w:rPr>
        <w:t xml:space="preserve"> </w:t>
      </w:r>
      <w:r>
        <w:rPr>
          <w:spacing w:val="2"/>
        </w:rPr>
        <w:t>年</w:t>
      </w:r>
      <w:r>
        <w:rPr>
          <w:spacing w:val="-40"/>
        </w:rPr>
        <w:t xml:space="preserve"> </w:t>
      </w:r>
      <w:r>
        <w:rPr>
          <w:spacing w:val="2"/>
        </w:rPr>
        <w:t>1-12</w:t>
      </w:r>
      <w:r>
        <w:rPr>
          <w:spacing w:val="-46"/>
        </w:rPr>
        <w:t xml:space="preserve"> </w:t>
      </w:r>
      <w:r>
        <w:rPr>
          <w:spacing w:val="2"/>
        </w:rPr>
        <w:t>月</w:t>
      </w:r>
    </w:p>
    <w:p w14:paraId="3C954C5A">
      <w:pPr>
        <w:pStyle w:val="2"/>
        <w:spacing w:before="191" w:line="218" w:lineRule="auto"/>
        <w:ind w:left="681"/>
      </w:pPr>
      <w:r>
        <w:rPr>
          <w:spacing w:val="7"/>
        </w:rPr>
        <w:t>资金来源：托克逊县财政局</w:t>
      </w:r>
    </w:p>
    <w:p w14:paraId="1F343607">
      <w:pPr>
        <w:pStyle w:val="2"/>
        <w:spacing w:before="192" w:line="221" w:lineRule="auto"/>
        <w:ind w:left="677"/>
      </w:pPr>
      <w:r>
        <w:rPr>
          <w:spacing w:val="4"/>
        </w:rPr>
        <w:t>补贴人数：205</w:t>
      </w:r>
      <w:r>
        <w:rPr>
          <w:spacing w:val="-55"/>
        </w:rPr>
        <w:t xml:space="preserve"> </w:t>
      </w:r>
      <w:r>
        <w:rPr>
          <w:spacing w:val="4"/>
        </w:rPr>
        <w:t>人</w:t>
      </w:r>
    </w:p>
    <w:p w14:paraId="12CFB86F">
      <w:pPr>
        <w:pStyle w:val="2"/>
        <w:spacing w:before="191" w:line="219" w:lineRule="auto"/>
        <w:ind w:left="677"/>
      </w:pPr>
      <w:r>
        <w:rPr>
          <w:spacing w:val="5"/>
        </w:rPr>
        <w:t>补贴标准：每人每年补助两次</w:t>
      </w:r>
      <w:r>
        <w:rPr>
          <w:spacing w:val="-40"/>
        </w:rPr>
        <w:t xml:space="preserve"> </w:t>
      </w:r>
      <w:r>
        <w:rPr>
          <w:spacing w:val="5"/>
        </w:rPr>
        <w:t>80</w:t>
      </w:r>
      <w:r>
        <w:rPr>
          <w:rFonts w:hint="eastAsia"/>
          <w:spacing w:val="5"/>
          <w:lang w:val="en-US" w:eastAsia="zh-CN"/>
        </w:rPr>
        <w:t>.00</w:t>
      </w:r>
      <w:r>
        <w:rPr>
          <w:spacing w:val="-51"/>
        </w:rPr>
        <w:t xml:space="preserve"> </w:t>
      </w:r>
      <w:r>
        <w:rPr>
          <w:spacing w:val="5"/>
        </w:rPr>
        <w:t>元</w:t>
      </w:r>
    </w:p>
    <w:p w14:paraId="6DDFFBE7">
      <w:pPr>
        <w:pStyle w:val="2"/>
        <w:spacing w:before="195" w:line="333" w:lineRule="auto"/>
        <w:ind w:left="23" w:right="97" w:firstLine="653"/>
        <w:jc w:val="both"/>
      </w:pPr>
      <w:r>
        <w:rPr>
          <w:spacing w:val="12"/>
        </w:rPr>
        <w:t>补贴范围：</w:t>
      </w:r>
      <w:r>
        <w:rPr>
          <w:spacing w:val="80"/>
        </w:rPr>
        <w:t xml:space="preserve"> </w:t>
      </w:r>
      <w:r>
        <w:rPr>
          <w:spacing w:val="12"/>
        </w:rPr>
        <w:t>国家助学金。资助中等职业学校生源地为</w:t>
      </w:r>
      <w:r>
        <w:t xml:space="preserve"> </w:t>
      </w:r>
      <w:r>
        <w:rPr>
          <w:spacing w:val="9"/>
        </w:rPr>
        <w:t>南疆四地州全日制学历教育正式学籍一、二年级学生和</w:t>
      </w:r>
      <w:r>
        <w:rPr>
          <w:spacing w:val="8"/>
        </w:rPr>
        <w:t>生源</w:t>
      </w:r>
      <w:r>
        <w:t xml:space="preserve"> </w:t>
      </w:r>
      <w:r>
        <w:rPr>
          <w:spacing w:val="8"/>
        </w:rPr>
        <w:t>地为其他地(州、市)全日制学历教育正式学籍一、二年级涉</w:t>
      </w:r>
      <w:r>
        <w:rPr>
          <w:spacing w:val="16"/>
        </w:rPr>
        <w:t xml:space="preserve"> </w:t>
      </w:r>
      <w:r>
        <w:rPr>
          <w:spacing w:val="9"/>
        </w:rPr>
        <w:t>农专业学生和非涉农专业家庭经济困难学生。南疆四地州以</w:t>
      </w:r>
      <w:r>
        <w:rPr>
          <w:spacing w:val="1"/>
        </w:rPr>
        <w:t xml:space="preserve"> </w:t>
      </w:r>
      <w:r>
        <w:rPr>
          <w:spacing w:val="8"/>
        </w:rPr>
        <w:t xml:space="preserve">外的非涉农专业家庭经济困难学生按照在校生 20%确定。平 </w:t>
      </w:r>
      <w:r>
        <w:rPr>
          <w:spacing w:val="5"/>
        </w:rPr>
        <w:t>均资助标准每生每年</w:t>
      </w:r>
      <w:r>
        <w:rPr>
          <w:spacing w:val="-48"/>
        </w:rPr>
        <w:t xml:space="preserve"> </w:t>
      </w:r>
      <w:r>
        <w:rPr>
          <w:spacing w:val="5"/>
        </w:rPr>
        <w:t>2000</w:t>
      </w:r>
      <w:r>
        <w:rPr>
          <w:spacing w:val="-51"/>
        </w:rPr>
        <w:t xml:space="preserve"> </w:t>
      </w:r>
      <w:r>
        <w:rPr>
          <w:spacing w:val="5"/>
        </w:rPr>
        <w:t>元</w:t>
      </w:r>
    </w:p>
    <w:p w14:paraId="58058D23">
      <w:pPr>
        <w:pStyle w:val="2"/>
        <w:spacing w:before="2" w:line="218" w:lineRule="auto"/>
        <w:ind w:left="677"/>
      </w:pPr>
      <w:r>
        <w:rPr>
          <w:spacing w:val="8"/>
        </w:rPr>
        <w:t>补贴方式：发放学生资助卡</w:t>
      </w:r>
    </w:p>
    <w:p w14:paraId="457E8083">
      <w:pPr>
        <w:pStyle w:val="2"/>
        <w:spacing w:before="192" w:line="219" w:lineRule="auto"/>
        <w:ind w:left="667"/>
      </w:pPr>
      <w:r>
        <w:rPr>
          <w:spacing w:val="7"/>
        </w:rPr>
        <w:t>发放程序：1.学生申请</w:t>
      </w:r>
      <w:r>
        <w:rPr>
          <w:spacing w:val="-45"/>
        </w:rPr>
        <w:t xml:space="preserve"> </w:t>
      </w:r>
      <w:r>
        <w:rPr>
          <w:spacing w:val="7"/>
        </w:rPr>
        <w:t>2.资格审查</w:t>
      </w:r>
      <w:r>
        <w:rPr>
          <w:spacing w:val="-34"/>
        </w:rPr>
        <w:t xml:space="preserve"> </w:t>
      </w:r>
      <w:r>
        <w:rPr>
          <w:spacing w:val="7"/>
        </w:rPr>
        <w:t>3.校内公示</w:t>
      </w:r>
      <w:r>
        <w:rPr>
          <w:spacing w:val="-50"/>
        </w:rPr>
        <w:t xml:space="preserve"> </w:t>
      </w:r>
      <w:r>
        <w:rPr>
          <w:spacing w:val="6"/>
        </w:rPr>
        <w:t>4.系统</w:t>
      </w:r>
    </w:p>
    <w:p w14:paraId="1243A593">
      <w:pPr>
        <w:spacing w:line="219" w:lineRule="auto"/>
        <w:sectPr>
          <w:footerReference r:id="rId24" w:type="default"/>
          <w:pgSz w:w="11906" w:h="16839"/>
          <w:pgMar w:top="1431" w:right="1702" w:bottom="1521" w:left="1785" w:header="0" w:footer="1156" w:gutter="0"/>
          <w:cols w:space="720" w:num="1"/>
        </w:sectPr>
      </w:pPr>
    </w:p>
    <w:p w14:paraId="764F6239">
      <w:pPr>
        <w:pStyle w:val="2"/>
        <w:spacing w:before="185" w:line="220" w:lineRule="auto"/>
        <w:ind w:left="34"/>
      </w:pPr>
      <w:r>
        <w:rPr>
          <w:spacing w:val="4"/>
        </w:rPr>
        <w:t>上报人社局</w:t>
      </w:r>
      <w:r>
        <w:rPr>
          <w:spacing w:val="-45"/>
        </w:rPr>
        <w:t xml:space="preserve"> </w:t>
      </w:r>
      <w:r>
        <w:rPr>
          <w:spacing w:val="4"/>
        </w:rPr>
        <w:t>5.审核批复</w:t>
      </w:r>
      <w:r>
        <w:rPr>
          <w:spacing w:val="-46"/>
        </w:rPr>
        <w:t xml:space="preserve"> </w:t>
      </w:r>
      <w:r>
        <w:rPr>
          <w:spacing w:val="4"/>
        </w:rPr>
        <w:t>6.资金发放</w:t>
      </w:r>
    </w:p>
    <w:p w14:paraId="1F01AB09">
      <w:pPr>
        <w:pStyle w:val="2"/>
        <w:spacing w:before="191" w:line="333" w:lineRule="auto"/>
        <w:ind w:left="40" w:right="19" w:firstLine="640"/>
      </w:pPr>
      <w:r>
        <w:rPr>
          <w:spacing w:val="8"/>
        </w:rPr>
        <w:t>受益人群和社会效益：帮助家庭困难学生，顺利完成学</w:t>
      </w:r>
      <w:r>
        <w:rPr>
          <w:spacing w:val="3"/>
        </w:rPr>
        <w:t xml:space="preserve"> </w:t>
      </w:r>
      <w:r>
        <w:t>业</w:t>
      </w:r>
    </w:p>
    <w:p w14:paraId="189B63BD">
      <w:pPr>
        <w:spacing w:before="1" w:line="333" w:lineRule="auto"/>
        <w:ind w:left="26" w:right="19" w:firstLine="640"/>
        <w:rPr>
          <w:rFonts w:ascii="黑体" w:hAnsi="黑体" w:eastAsia="黑体" w:cs="黑体"/>
          <w:sz w:val="31"/>
          <w:szCs w:val="31"/>
        </w:rPr>
      </w:pPr>
      <w:r>
        <w:rPr>
          <w:rFonts w:ascii="黑体" w:hAnsi="黑体" w:eastAsia="黑体" w:cs="黑体"/>
          <w:spacing w:val="16"/>
          <w:sz w:val="31"/>
          <w:szCs w:val="31"/>
        </w:rPr>
        <w:t>八、关于托克逊县技工学校单位2023</w:t>
      </w:r>
      <w:r>
        <w:rPr>
          <w:rFonts w:ascii="黑体" w:hAnsi="黑体" w:eastAsia="黑体" w:cs="黑体"/>
          <w:spacing w:val="-36"/>
          <w:sz w:val="31"/>
          <w:szCs w:val="31"/>
        </w:rPr>
        <w:t xml:space="preserve"> </w:t>
      </w:r>
      <w:r>
        <w:rPr>
          <w:rFonts w:ascii="黑体" w:hAnsi="黑体" w:eastAsia="黑体" w:cs="黑体"/>
          <w:spacing w:val="16"/>
          <w:sz w:val="31"/>
          <w:szCs w:val="31"/>
        </w:rPr>
        <w:t>年政府性基金预</w:t>
      </w:r>
      <w:r>
        <w:rPr>
          <w:rFonts w:ascii="黑体" w:hAnsi="黑体" w:eastAsia="黑体" w:cs="黑体"/>
          <w:sz w:val="31"/>
          <w:szCs w:val="31"/>
        </w:rPr>
        <w:t xml:space="preserve"> </w:t>
      </w:r>
      <w:r>
        <w:rPr>
          <w:rFonts w:ascii="黑体" w:hAnsi="黑体" w:eastAsia="黑体" w:cs="黑体"/>
          <w:spacing w:val="8"/>
          <w:sz w:val="31"/>
          <w:szCs w:val="31"/>
        </w:rPr>
        <w:t>算拨款情况说明</w:t>
      </w:r>
    </w:p>
    <w:p w14:paraId="7C654FA5">
      <w:pPr>
        <w:pStyle w:val="2"/>
        <w:spacing w:line="333" w:lineRule="auto"/>
        <w:ind w:left="29" w:right="19" w:firstLine="635"/>
      </w:pPr>
      <w:r>
        <w:rPr>
          <w:spacing w:val="12"/>
        </w:rPr>
        <w:t>托克逊县技工学校</w:t>
      </w:r>
      <w:r>
        <w:rPr>
          <w:spacing w:val="-35"/>
        </w:rPr>
        <w:t xml:space="preserve"> </w:t>
      </w:r>
      <w:r>
        <w:rPr>
          <w:spacing w:val="12"/>
        </w:rPr>
        <w:t>2023</w:t>
      </w:r>
      <w:r>
        <w:rPr>
          <w:spacing w:val="-53"/>
        </w:rPr>
        <w:t xml:space="preserve"> </w:t>
      </w:r>
      <w:r>
        <w:rPr>
          <w:spacing w:val="12"/>
        </w:rPr>
        <w:t>年没有使用政府性基金预算拨</w:t>
      </w:r>
      <w:r>
        <w:t xml:space="preserve"> </w:t>
      </w:r>
      <w:r>
        <w:rPr>
          <w:spacing w:val="8"/>
        </w:rPr>
        <w:t>款安排的支出，政府性基金预算支出情况表为空表。</w:t>
      </w:r>
    </w:p>
    <w:p w14:paraId="3D1D22D2">
      <w:pPr>
        <w:spacing w:before="2" w:line="333" w:lineRule="auto"/>
        <w:ind w:left="31" w:right="19" w:firstLine="643"/>
        <w:rPr>
          <w:rFonts w:ascii="黑体" w:hAnsi="黑体" w:eastAsia="黑体" w:cs="黑体"/>
          <w:sz w:val="31"/>
          <w:szCs w:val="31"/>
        </w:rPr>
      </w:pPr>
      <w:r>
        <w:rPr>
          <w:rFonts w:ascii="黑体" w:hAnsi="黑体" w:eastAsia="黑体" w:cs="黑体"/>
          <w:spacing w:val="16"/>
          <w:sz w:val="31"/>
          <w:szCs w:val="31"/>
        </w:rPr>
        <w:t>九、关于托克逊县技工学校单位2023</w:t>
      </w:r>
      <w:r>
        <w:rPr>
          <w:rFonts w:ascii="黑体" w:hAnsi="黑体" w:eastAsia="黑体" w:cs="黑体"/>
          <w:spacing w:val="-44"/>
          <w:sz w:val="31"/>
          <w:szCs w:val="31"/>
        </w:rPr>
        <w:t xml:space="preserve"> </w:t>
      </w:r>
      <w:r>
        <w:rPr>
          <w:rFonts w:ascii="黑体" w:hAnsi="黑体" w:eastAsia="黑体" w:cs="黑体"/>
          <w:spacing w:val="16"/>
          <w:sz w:val="31"/>
          <w:szCs w:val="31"/>
        </w:rPr>
        <w:t>年国有资本经营</w:t>
      </w:r>
      <w:r>
        <w:rPr>
          <w:rFonts w:ascii="黑体" w:hAnsi="黑体" w:eastAsia="黑体" w:cs="黑体"/>
          <w:sz w:val="31"/>
          <w:szCs w:val="31"/>
        </w:rPr>
        <w:t xml:space="preserve"> </w:t>
      </w:r>
      <w:r>
        <w:rPr>
          <w:rFonts w:ascii="黑体" w:hAnsi="黑体" w:eastAsia="黑体" w:cs="黑体"/>
          <w:spacing w:val="7"/>
          <w:sz w:val="31"/>
          <w:szCs w:val="31"/>
        </w:rPr>
        <w:t>预算拨款情况说明</w:t>
      </w:r>
    </w:p>
    <w:p w14:paraId="5DCA0C7A">
      <w:pPr>
        <w:pStyle w:val="2"/>
        <w:spacing w:before="1" w:line="332" w:lineRule="auto"/>
        <w:ind w:left="23" w:right="19" w:firstLine="640"/>
      </w:pPr>
      <w:r>
        <w:rPr>
          <w:spacing w:val="12"/>
        </w:rPr>
        <w:t>托克逊县技工学校</w:t>
      </w:r>
      <w:r>
        <w:rPr>
          <w:spacing w:val="-35"/>
        </w:rPr>
        <w:t xml:space="preserve"> </w:t>
      </w:r>
      <w:r>
        <w:rPr>
          <w:spacing w:val="12"/>
        </w:rPr>
        <w:t>2023</w:t>
      </w:r>
      <w:r>
        <w:rPr>
          <w:spacing w:val="-53"/>
        </w:rPr>
        <w:t xml:space="preserve"> </w:t>
      </w:r>
      <w:r>
        <w:rPr>
          <w:spacing w:val="12"/>
        </w:rPr>
        <w:t>年没有使用国有资本经营预算</w:t>
      </w:r>
      <w:r>
        <w:t xml:space="preserve"> </w:t>
      </w:r>
      <w:r>
        <w:rPr>
          <w:spacing w:val="9"/>
        </w:rPr>
        <w:t>拨款安排的支出，国有资本经营预算支出情况表为空表。</w:t>
      </w:r>
    </w:p>
    <w:p w14:paraId="2AD9D1AB">
      <w:pPr>
        <w:spacing w:before="3" w:line="334" w:lineRule="auto"/>
        <w:ind w:left="29" w:right="19" w:firstLine="642"/>
        <w:rPr>
          <w:rFonts w:ascii="黑体" w:hAnsi="黑体" w:eastAsia="黑体" w:cs="黑体"/>
          <w:sz w:val="31"/>
          <w:szCs w:val="31"/>
        </w:rPr>
      </w:pPr>
      <w:r>
        <w:rPr>
          <w:rFonts w:ascii="黑体" w:hAnsi="黑体" w:eastAsia="黑体" w:cs="黑体"/>
          <w:spacing w:val="16"/>
          <w:sz w:val="31"/>
          <w:szCs w:val="31"/>
        </w:rPr>
        <w:t>十、关于托克逊县技工学校单位2023</w:t>
      </w:r>
      <w:r>
        <w:rPr>
          <w:rFonts w:ascii="黑体" w:hAnsi="黑体" w:eastAsia="黑体" w:cs="黑体"/>
          <w:spacing w:val="-40"/>
          <w:sz w:val="31"/>
          <w:szCs w:val="31"/>
        </w:rPr>
        <w:t xml:space="preserve"> </w:t>
      </w:r>
      <w:r>
        <w:rPr>
          <w:rFonts w:ascii="黑体" w:hAnsi="黑体" w:eastAsia="黑体" w:cs="黑体"/>
          <w:spacing w:val="16"/>
          <w:sz w:val="31"/>
          <w:szCs w:val="31"/>
        </w:rPr>
        <w:t>年财政拨款“三</w:t>
      </w:r>
      <w:r>
        <w:rPr>
          <w:rFonts w:ascii="黑体" w:hAnsi="黑体" w:eastAsia="黑体" w:cs="黑体"/>
          <w:sz w:val="31"/>
          <w:szCs w:val="31"/>
        </w:rPr>
        <w:t xml:space="preserve"> </w:t>
      </w:r>
      <w:r>
        <w:rPr>
          <w:rFonts w:ascii="黑体" w:hAnsi="黑体" w:eastAsia="黑体" w:cs="黑体"/>
          <w:spacing w:val="8"/>
          <w:sz w:val="31"/>
          <w:szCs w:val="31"/>
        </w:rPr>
        <w:t>公”经费预算情况说明</w:t>
      </w:r>
    </w:p>
    <w:p w14:paraId="3F750446">
      <w:pPr>
        <w:pStyle w:val="2"/>
        <w:spacing w:before="1" w:line="333" w:lineRule="auto"/>
        <w:ind w:left="23" w:right="16" w:firstLine="640"/>
        <w:jc w:val="both"/>
      </w:pPr>
      <w:r>
        <w:rPr>
          <w:spacing w:val="10"/>
        </w:rPr>
        <w:t>托克逊县技工学校单位</w:t>
      </w:r>
      <w:r>
        <w:rPr>
          <w:spacing w:val="-31"/>
        </w:rPr>
        <w:t xml:space="preserve"> </w:t>
      </w:r>
      <w:r>
        <w:rPr>
          <w:spacing w:val="10"/>
        </w:rPr>
        <w:t>2023</w:t>
      </w:r>
      <w:r>
        <w:rPr>
          <w:spacing w:val="-51"/>
        </w:rPr>
        <w:t xml:space="preserve"> </w:t>
      </w:r>
      <w:r>
        <w:rPr>
          <w:spacing w:val="10"/>
        </w:rPr>
        <w:t>年财政拨款“</w:t>
      </w:r>
      <w:r>
        <w:rPr>
          <w:spacing w:val="-111"/>
        </w:rPr>
        <w:t xml:space="preserve"> </w:t>
      </w:r>
      <w:r>
        <w:rPr>
          <w:spacing w:val="10"/>
        </w:rPr>
        <w:t>三公”经费</w:t>
      </w:r>
      <w:r>
        <w:t xml:space="preserve"> </w:t>
      </w:r>
      <w:r>
        <w:rPr>
          <w:spacing w:val="3"/>
        </w:rPr>
        <w:t>数为</w:t>
      </w:r>
      <w:r>
        <w:rPr>
          <w:spacing w:val="-35"/>
        </w:rPr>
        <w:t xml:space="preserve"> </w:t>
      </w:r>
      <w:r>
        <w:rPr>
          <w:spacing w:val="3"/>
        </w:rPr>
        <w:t>0.00</w:t>
      </w:r>
      <w:r>
        <w:rPr>
          <w:spacing w:val="-44"/>
        </w:rPr>
        <w:t xml:space="preserve"> </w:t>
      </w:r>
      <w:r>
        <w:rPr>
          <w:spacing w:val="3"/>
        </w:rPr>
        <w:t>万元，其中：因公出国（境）费</w:t>
      </w:r>
      <w:r>
        <w:rPr>
          <w:spacing w:val="-41"/>
        </w:rPr>
        <w:t xml:space="preserve"> </w:t>
      </w:r>
      <w:r>
        <w:rPr>
          <w:spacing w:val="3"/>
        </w:rPr>
        <w:t>0.00</w:t>
      </w:r>
      <w:r>
        <w:rPr>
          <w:spacing w:val="-45"/>
        </w:rPr>
        <w:t xml:space="preserve"> </w:t>
      </w:r>
      <w:r>
        <w:rPr>
          <w:spacing w:val="3"/>
        </w:rPr>
        <w:t>万元，公务</w:t>
      </w:r>
      <w:r>
        <w:t xml:space="preserve"> </w:t>
      </w:r>
      <w:r>
        <w:rPr>
          <w:spacing w:val="3"/>
        </w:rPr>
        <w:t>用车购置费</w:t>
      </w:r>
      <w:r>
        <w:rPr>
          <w:spacing w:val="-35"/>
        </w:rPr>
        <w:t xml:space="preserve"> </w:t>
      </w:r>
      <w:r>
        <w:rPr>
          <w:spacing w:val="3"/>
        </w:rPr>
        <w:t>0.00</w:t>
      </w:r>
      <w:r>
        <w:rPr>
          <w:spacing w:val="-44"/>
        </w:rPr>
        <w:t xml:space="preserve"> </w:t>
      </w:r>
      <w:r>
        <w:rPr>
          <w:spacing w:val="3"/>
        </w:rPr>
        <w:t>万元，公务用车运行费</w:t>
      </w:r>
      <w:r>
        <w:rPr>
          <w:spacing w:val="-39"/>
        </w:rPr>
        <w:t xml:space="preserve"> </w:t>
      </w:r>
      <w:r>
        <w:rPr>
          <w:spacing w:val="3"/>
        </w:rPr>
        <w:t>0.00</w:t>
      </w:r>
      <w:r>
        <w:rPr>
          <w:spacing w:val="-44"/>
        </w:rPr>
        <w:t xml:space="preserve"> </w:t>
      </w:r>
      <w:r>
        <w:rPr>
          <w:spacing w:val="3"/>
        </w:rPr>
        <w:t>万元，公务接</w:t>
      </w:r>
      <w:r>
        <w:t xml:space="preserve"> </w:t>
      </w:r>
      <w:r>
        <w:rPr>
          <w:spacing w:val="-3"/>
        </w:rPr>
        <w:t>待费</w:t>
      </w:r>
      <w:r>
        <w:rPr>
          <w:spacing w:val="-32"/>
        </w:rPr>
        <w:t xml:space="preserve"> </w:t>
      </w:r>
      <w:r>
        <w:rPr>
          <w:spacing w:val="-3"/>
        </w:rPr>
        <w:t>0.00</w:t>
      </w:r>
      <w:r>
        <w:rPr>
          <w:spacing w:val="-44"/>
        </w:rPr>
        <w:t xml:space="preserve"> </w:t>
      </w:r>
      <w:r>
        <w:rPr>
          <w:spacing w:val="-3"/>
        </w:rPr>
        <w:t>万元。</w:t>
      </w:r>
    </w:p>
    <w:p w14:paraId="385CAEDA">
      <w:pPr>
        <w:pStyle w:val="2"/>
        <w:spacing w:before="5" w:line="333" w:lineRule="auto"/>
        <w:ind w:left="21" w:firstLine="658"/>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3"/>
        </w:rPr>
        <w:t xml:space="preserve"> </w:t>
      </w:r>
      <w:r>
        <w:rPr>
          <w:spacing w:val="2"/>
        </w:rPr>
        <w:t>0.00%，其中：因公出国（境）费增加</w:t>
      </w:r>
      <w:r>
        <w:rPr>
          <w:spacing w:val="-38"/>
        </w:rPr>
        <w:t xml:space="preserve"> </w:t>
      </w:r>
      <w:r>
        <w:rPr>
          <w:spacing w:val="2"/>
        </w:rPr>
        <w:t>0.00</w:t>
      </w:r>
      <w:r>
        <w:rPr>
          <w:spacing w:val="-45"/>
        </w:rPr>
        <w:t xml:space="preserve"> </w:t>
      </w:r>
      <w:r>
        <w:rPr>
          <w:spacing w:val="2"/>
        </w:rPr>
        <w:t>万元，</w:t>
      </w:r>
      <w:r>
        <w:t xml:space="preserve"> </w:t>
      </w:r>
      <w:r>
        <w:rPr>
          <w:spacing w:val="10"/>
        </w:rPr>
        <w:t>增长</w:t>
      </w:r>
      <w:r>
        <w:rPr>
          <w:spacing w:val="-39"/>
        </w:rPr>
        <w:t xml:space="preserve"> </w:t>
      </w:r>
      <w:r>
        <w:rPr>
          <w:spacing w:val="10"/>
        </w:rPr>
        <w:t>0.00%，主要原因是本年度我单位无此预算；</w:t>
      </w:r>
      <w:r>
        <w:rPr>
          <w:spacing w:val="9"/>
        </w:rPr>
        <w:t>公务用车</w:t>
      </w:r>
      <w:r>
        <w:t xml:space="preserve"> </w:t>
      </w:r>
      <w:r>
        <w:rPr>
          <w:spacing w:val="1"/>
        </w:rPr>
        <w:t>购置费增加</w:t>
      </w:r>
      <w:r>
        <w:rPr>
          <w:spacing w:val="-22"/>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0.00%，主要原因是本年度我单</w:t>
      </w:r>
      <w:r>
        <w:t xml:space="preserve"> </w:t>
      </w:r>
      <w:r>
        <w:rPr>
          <w:spacing w:val="2"/>
        </w:rPr>
        <w:t>位无此预算；公务用车运行费增加</w:t>
      </w:r>
      <w:r>
        <w:rPr>
          <w:spacing w:val="-33"/>
        </w:rPr>
        <w:t xml:space="preserve"> </w:t>
      </w:r>
      <w:r>
        <w:rPr>
          <w:spacing w:val="2"/>
        </w:rPr>
        <w:t>0.00</w:t>
      </w:r>
      <w:r>
        <w:rPr>
          <w:spacing w:val="-45"/>
        </w:rPr>
        <w:t xml:space="preserve"> </w:t>
      </w:r>
      <w:r>
        <w:rPr>
          <w:spacing w:val="2"/>
        </w:rPr>
        <w:t>万元，增长</w:t>
      </w:r>
      <w:r>
        <w:rPr>
          <w:spacing w:val="-38"/>
        </w:rPr>
        <w:t xml:space="preserve"> </w:t>
      </w:r>
      <w:r>
        <w:rPr>
          <w:spacing w:val="2"/>
        </w:rPr>
        <w:t>0.00%，</w:t>
      </w:r>
      <w:r>
        <w:t xml:space="preserve"> </w:t>
      </w:r>
      <w:r>
        <w:rPr>
          <w:spacing w:val="15"/>
        </w:rPr>
        <w:t>主要原因是本年度我单位无此预算；公务接待费增加</w:t>
      </w:r>
      <w:r>
        <w:rPr>
          <w:spacing w:val="-14"/>
        </w:rPr>
        <w:t xml:space="preserve"> </w:t>
      </w:r>
      <w:r>
        <w:rPr>
          <w:spacing w:val="15"/>
        </w:rPr>
        <w:t>0.00</w:t>
      </w:r>
      <w:r>
        <w:t xml:space="preserve"> </w:t>
      </w:r>
      <w:r>
        <w:rPr>
          <w:spacing w:val="7"/>
        </w:rPr>
        <w:t>万元，增长</w:t>
      </w:r>
      <w:r>
        <w:rPr>
          <w:spacing w:val="-39"/>
        </w:rPr>
        <w:t xml:space="preserve"> </w:t>
      </w:r>
      <w:r>
        <w:rPr>
          <w:spacing w:val="7"/>
        </w:rPr>
        <w:t>0.00%，主要原因是本年度我单位无此预算。</w:t>
      </w:r>
    </w:p>
    <w:p w14:paraId="52032361">
      <w:pPr>
        <w:spacing w:line="333" w:lineRule="auto"/>
        <w:sectPr>
          <w:footerReference r:id="rId25" w:type="default"/>
          <w:pgSz w:w="11906" w:h="16839"/>
          <w:pgMar w:top="1431" w:right="1783" w:bottom="1521" w:left="1785" w:header="0" w:footer="1156" w:gutter="0"/>
          <w:cols w:space="720" w:num="1"/>
        </w:sectPr>
      </w:pPr>
    </w:p>
    <w:p w14:paraId="39E4276B">
      <w:pPr>
        <w:spacing w:before="185"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1E0B8FE0">
      <w:pPr>
        <w:spacing w:before="180"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587F837D">
      <w:pPr>
        <w:pStyle w:val="2"/>
        <w:spacing w:before="187" w:line="333" w:lineRule="auto"/>
        <w:ind w:left="29" w:right="83" w:firstLine="650"/>
        <w:jc w:val="both"/>
      </w:pPr>
      <w:r>
        <w:rPr>
          <w:spacing w:val="1"/>
        </w:rPr>
        <w:t>2023</w:t>
      </w:r>
      <w:r>
        <w:rPr>
          <w:spacing w:val="-47"/>
        </w:rPr>
        <w:t xml:space="preserve"> </w:t>
      </w:r>
      <w:r>
        <w:rPr>
          <w:spacing w:val="1"/>
        </w:rPr>
        <w:t>年，托克逊县技工学校本级及下属</w:t>
      </w:r>
      <w:r>
        <w:rPr>
          <w:spacing w:val="-38"/>
        </w:rPr>
        <w:t xml:space="preserve"> </w:t>
      </w:r>
      <w:r>
        <w:rPr>
          <w:spacing w:val="1"/>
        </w:rPr>
        <w:t>0</w:t>
      </w:r>
      <w:r>
        <w:rPr>
          <w:spacing w:val="-54"/>
        </w:rPr>
        <w:t xml:space="preserve"> </w:t>
      </w:r>
      <w:r>
        <w:rPr>
          <w:spacing w:val="1"/>
        </w:rPr>
        <w:t>家行政单位和</w:t>
      </w:r>
      <w:r>
        <w:t xml:space="preserve"> </w:t>
      </w:r>
      <w:r>
        <w:rPr>
          <w:spacing w:val="2"/>
        </w:rPr>
        <w:t>0</w:t>
      </w:r>
      <w:r>
        <w:rPr>
          <w:spacing w:val="-46"/>
        </w:rPr>
        <w:t xml:space="preserve"> </w:t>
      </w:r>
      <w:r>
        <w:rPr>
          <w:spacing w:val="2"/>
        </w:rPr>
        <w:t>家事业单位的机关运行经费财政拨款预算</w:t>
      </w:r>
      <w:r>
        <w:rPr>
          <w:spacing w:val="-48"/>
        </w:rPr>
        <w:t xml:space="preserve"> </w:t>
      </w:r>
      <w:r>
        <w:rPr>
          <w:spacing w:val="2"/>
        </w:rPr>
        <w:t>9.95</w:t>
      </w:r>
      <w:r>
        <w:rPr>
          <w:spacing w:val="-45"/>
        </w:rPr>
        <w:t xml:space="preserve"> </w:t>
      </w:r>
      <w:r>
        <w:rPr>
          <w:spacing w:val="2"/>
        </w:rPr>
        <w:t>万元，比上</w:t>
      </w:r>
      <w:r>
        <w:t xml:space="preserve"> 年预算增加</w:t>
      </w:r>
      <w:r>
        <w:rPr>
          <w:spacing w:val="-48"/>
        </w:rPr>
        <w:t xml:space="preserve"> </w:t>
      </w:r>
      <w:r>
        <w:t>2.82</w:t>
      </w:r>
      <w:r>
        <w:rPr>
          <w:spacing w:val="-45"/>
        </w:rPr>
        <w:t xml:space="preserve"> </w:t>
      </w:r>
      <w:r>
        <w:t>万元，增长</w:t>
      </w:r>
      <w:r>
        <w:rPr>
          <w:spacing w:val="-36"/>
        </w:rPr>
        <w:t xml:space="preserve"> </w:t>
      </w:r>
      <w:r>
        <w:t>39.55%。主要原因是因</w:t>
      </w:r>
      <w:r>
        <w:rPr>
          <w:spacing w:val="-50"/>
        </w:rPr>
        <w:t xml:space="preserve"> </w:t>
      </w:r>
      <w:r>
        <w:t>2022</w:t>
      </w:r>
      <w:r>
        <w:rPr>
          <w:spacing w:val="-59"/>
        </w:rPr>
        <w:t xml:space="preserve"> </w:t>
      </w:r>
      <w:r>
        <w:t xml:space="preserve">年 </w:t>
      </w:r>
      <w:r>
        <w:rPr>
          <w:spacing w:val="5"/>
        </w:rPr>
        <w:t>人员工资调资，导致</w:t>
      </w:r>
      <w:r>
        <w:rPr>
          <w:spacing w:val="-39"/>
        </w:rPr>
        <w:t xml:space="preserve"> </w:t>
      </w:r>
      <w:r>
        <w:rPr>
          <w:spacing w:val="5"/>
        </w:rPr>
        <w:t>2023</w:t>
      </w:r>
      <w:r>
        <w:rPr>
          <w:spacing w:val="-59"/>
        </w:rPr>
        <w:t xml:space="preserve"> </w:t>
      </w:r>
      <w:r>
        <w:rPr>
          <w:spacing w:val="5"/>
        </w:rPr>
        <w:t>年预算数增加。</w:t>
      </w:r>
    </w:p>
    <w:p w14:paraId="70CB2CB5">
      <w:pPr>
        <w:spacing w:before="4"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786C941C">
      <w:pPr>
        <w:pStyle w:val="2"/>
        <w:spacing w:before="185" w:line="333" w:lineRule="auto"/>
        <w:ind w:left="26" w:firstLine="653"/>
        <w:jc w:val="both"/>
      </w:pPr>
      <w:r>
        <w:rPr>
          <w:spacing w:val="4"/>
        </w:rPr>
        <w:t>2023</w:t>
      </w:r>
      <w:r>
        <w:rPr>
          <w:spacing w:val="-48"/>
        </w:rPr>
        <w:t xml:space="preserve"> </w:t>
      </w:r>
      <w:r>
        <w:rPr>
          <w:spacing w:val="4"/>
        </w:rPr>
        <w:t>年，托克逊县技工学校单位政府采购预算</w:t>
      </w:r>
      <w:r>
        <w:rPr>
          <w:spacing w:val="-41"/>
        </w:rPr>
        <w:t xml:space="preserve"> </w:t>
      </w:r>
      <w:r>
        <w:rPr>
          <w:spacing w:val="4"/>
        </w:rPr>
        <w:t>0</w:t>
      </w:r>
      <w:r>
        <w:rPr>
          <w:rFonts w:hint="eastAsia"/>
          <w:spacing w:val="4"/>
          <w:lang w:val="en-US" w:eastAsia="zh-CN"/>
        </w:rPr>
        <w:t>.00</w:t>
      </w:r>
      <w:r>
        <w:rPr>
          <w:spacing w:val="-44"/>
        </w:rPr>
        <w:t xml:space="preserve"> </w:t>
      </w:r>
      <w:r>
        <w:rPr>
          <w:spacing w:val="4"/>
        </w:rPr>
        <w:t>万元，</w:t>
      </w:r>
      <w:r>
        <w:t xml:space="preserve"> </w:t>
      </w:r>
      <w:r>
        <w:rPr>
          <w:spacing w:val="-5"/>
        </w:rPr>
        <w:t>其中：政府采购货物预算</w:t>
      </w:r>
      <w:r>
        <w:rPr>
          <w:spacing w:val="-38"/>
        </w:rPr>
        <w:t xml:space="preserve"> </w:t>
      </w:r>
      <w:r>
        <w:rPr>
          <w:spacing w:val="-5"/>
        </w:rPr>
        <w:t>0</w:t>
      </w:r>
      <w:r>
        <w:rPr>
          <w:rFonts w:hint="eastAsia"/>
          <w:spacing w:val="-5"/>
          <w:lang w:val="en-US" w:eastAsia="zh-CN"/>
        </w:rPr>
        <w:t>.00</w:t>
      </w:r>
      <w:r>
        <w:rPr>
          <w:spacing w:val="-44"/>
        </w:rPr>
        <w:t xml:space="preserve"> </w:t>
      </w:r>
      <w:r>
        <w:rPr>
          <w:spacing w:val="-5"/>
        </w:rPr>
        <w:t>万元，政府采购工程</w:t>
      </w:r>
      <w:r>
        <w:rPr>
          <w:spacing w:val="-6"/>
        </w:rPr>
        <w:t>预算</w:t>
      </w:r>
      <w:r>
        <w:rPr>
          <w:spacing w:val="-39"/>
        </w:rPr>
        <w:t xml:space="preserve"> </w:t>
      </w:r>
      <w:r>
        <w:rPr>
          <w:spacing w:val="-6"/>
        </w:rPr>
        <w:t>0</w:t>
      </w:r>
      <w:r>
        <w:rPr>
          <w:rFonts w:hint="eastAsia"/>
          <w:spacing w:val="-6"/>
          <w:lang w:val="en-US" w:eastAsia="zh-CN"/>
        </w:rPr>
        <w:t>.00</w:t>
      </w:r>
      <w:r>
        <w:rPr>
          <w:spacing w:val="-44"/>
        </w:rPr>
        <w:t xml:space="preserve"> </w:t>
      </w:r>
      <w:r>
        <w:rPr>
          <w:spacing w:val="-6"/>
        </w:rPr>
        <w:t>万元，</w:t>
      </w:r>
      <w:r>
        <w:t xml:space="preserve"> </w:t>
      </w:r>
      <w:r>
        <w:rPr>
          <w:spacing w:val="1"/>
        </w:rPr>
        <w:t>政府采购服务预算</w:t>
      </w:r>
      <w:r>
        <w:rPr>
          <w:spacing w:val="-28"/>
        </w:rPr>
        <w:t xml:space="preserve"> </w:t>
      </w:r>
      <w:r>
        <w:rPr>
          <w:spacing w:val="1"/>
        </w:rPr>
        <w:t>0</w:t>
      </w:r>
      <w:r>
        <w:rPr>
          <w:rFonts w:hint="eastAsia"/>
          <w:spacing w:val="1"/>
          <w:lang w:val="en-US" w:eastAsia="zh-CN"/>
        </w:rPr>
        <w:t>.00</w:t>
      </w:r>
      <w:r>
        <w:rPr>
          <w:spacing w:val="-45"/>
        </w:rPr>
        <w:t xml:space="preserve"> </w:t>
      </w:r>
      <w:r>
        <w:rPr>
          <w:spacing w:val="1"/>
        </w:rPr>
        <w:t>万元。</w:t>
      </w:r>
    </w:p>
    <w:p w14:paraId="16B31662">
      <w:pPr>
        <w:pStyle w:val="2"/>
        <w:spacing w:before="4" w:line="333" w:lineRule="auto"/>
        <w:ind w:left="29" w:right="84"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608FB930">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30C0B523">
      <w:pPr>
        <w:pStyle w:val="2"/>
        <w:spacing w:before="189" w:line="334" w:lineRule="auto"/>
        <w:ind w:left="40" w:right="84" w:firstLine="632"/>
      </w:pPr>
      <w:r>
        <w:rPr>
          <w:spacing w:val="12"/>
        </w:rPr>
        <w:t>截至</w:t>
      </w:r>
      <w:r>
        <w:rPr>
          <w:spacing w:val="-43"/>
        </w:rPr>
        <w:t xml:space="preserve"> </w:t>
      </w:r>
      <w:r>
        <w:rPr>
          <w:spacing w:val="12"/>
        </w:rPr>
        <w:t>2022</w:t>
      </w:r>
      <w:r>
        <w:rPr>
          <w:spacing w:val="-51"/>
        </w:rPr>
        <w:t xml:space="preserve"> </w:t>
      </w:r>
      <w:r>
        <w:rPr>
          <w:spacing w:val="12"/>
        </w:rPr>
        <w:t>年底，托克逊县技工学校单位占用使用</w:t>
      </w:r>
      <w:r>
        <w:rPr>
          <w:spacing w:val="11"/>
        </w:rPr>
        <w:t>国有</w:t>
      </w:r>
      <w:r>
        <w:t xml:space="preserve"> </w:t>
      </w:r>
      <w:r>
        <w:rPr>
          <w:spacing w:val="6"/>
        </w:rPr>
        <w:t>资产总体情况为</w:t>
      </w:r>
    </w:p>
    <w:p w14:paraId="4C2A364E">
      <w:pPr>
        <w:pStyle w:val="2"/>
        <w:spacing w:before="1" w:line="219" w:lineRule="auto"/>
        <w:ind w:left="687"/>
      </w:pPr>
      <w:r>
        <w:rPr>
          <w:spacing w:val="-3"/>
        </w:rPr>
        <w:t>1.房屋</w:t>
      </w:r>
      <w:r>
        <w:rPr>
          <w:spacing w:val="-30"/>
        </w:rPr>
        <w:t xml:space="preserve"> </w:t>
      </w:r>
      <w:r>
        <w:rPr>
          <w:spacing w:val="-3"/>
        </w:rPr>
        <w:t>0</w:t>
      </w:r>
      <w:r>
        <w:rPr>
          <w:spacing w:val="-57"/>
        </w:rPr>
        <w:t xml:space="preserve"> </w:t>
      </w:r>
      <w:r>
        <w:rPr>
          <w:spacing w:val="-3"/>
        </w:rPr>
        <w:t>平方米，价值</w:t>
      </w:r>
      <w:r>
        <w:rPr>
          <w:spacing w:val="-41"/>
        </w:rPr>
        <w:t xml:space="preserve"> </w:t>
      </w:r>
      <w:r>
        <w:rPr>
          <w:spacing w:val="-3"/>
        </w:rPr>
        <w:t>0</w:t>
      </w:r>
      <w:r>
        <w:rPr>
          <w:spacing w:val="-44"/>
        </w:rPr>
        <w:t xml:space="preserve"> </w:t>
      </w:r>
      <w:r>
        <w:rPr>
          <w:spacing w:val="-3"/>
        </w:rPr>
        <w:t>万元。</w:t>
      </w:r>
    </w:p>
    <w:p w14:paraId="6B7DE385">
      <w:pPr>
        <w:pStyle w:val="2"/>
        <w:spacing w:before="189" w:line="296" w:lineRule="auto"/>
        <w:ind w:left="26" w:right="146" w:firstLine="653"/>
      </w:pPr>
      <w:r>
        <w:rPr>
          <w:spacing w:val="-2"/>
        </w:rPr>
        <w:t>2.车辆</w:t>
      </w:r>
      <w:r>
        <w:rPr>
          <w:spacing w:val="-33"/>
        </w:rPr>
        <w:t xml:space="preserve"> </w:t>
      </w:r>
      <w:r>
        <w:rPr>
          <w:spacing w:val="-2"/>
        </w:rPr>
        <w:t>0</w:t>
      </w:r>
      <w:r>
        <w:rPr>
          <w:spacing w:val="-62"/>
        </w:rPr>
        <w:t xml:space="preserve"> </w:t>
      </w:r>
      <w:r>
        <w:rPr>
          <w:spacing w:val="-2"/>
        </w:rPr>
        <w:t>辆，价值</w:t>
      </w:r>
      <w:r>
        <w:rPr>
          <w:spacing w:val="-39"/>
        </w:rPr>
        <w:t xml:space="preserve"> </w:t>
      </w:r>
      <w:r>
        <w:rPr>
          <w:spacing w:val="-2"/>
        </w:rPr>
        <w:t>0</w:t>
      </w:r>
      <w:r>
        <w:rPr>
          <w:spacing w:val="-44"/>
        </w:rPr>
        <w:t xml:space="preserve"> </w:t>
      </w:r>
      <w:r>
        <w:rPr>
          <w:spacing w:val="-2"/>
        </w:rPr>
        <w:t>万元；其中：一般公务用车</w:t>
      </w:r>
      <w:r>
        <w:rPr>
          <w:spacing w:val="-41"/>
        </w:rPr>
        <w:t xml:space="preserve"> </w:t>
      </w:r>
      <w:r>
        <w:rPr>
          <w:spacing w:val="-2"/>
        </w:rPr>
        <w:t>0</w:t>
      </w:r>
      <w:r>
        <w:rPr>
          <w:spacing w:val="-62"/>
        </w:rPr>
        <w:t xml:space="preserve"> </w:t>
      </w:r>
      <w:r>
        <w:rPr>
          <w:spacing w:val="-2"/>
        </w:rPr>
        <w:t>辆，</w:t>
      </w:r>
      <w:r>
        <w:t xml:space="preserve"> 价值</w:t>
      </w:r>
      <w:r>
        <w:rPr>
          <w:spacing w:val="-30"/>
        </w:rPr>
        <w:t xml:space="preserve"> </w:t>
      </w:r>
      <w:r>
        <w:t>0</w:t>
      </w:r>
      <w:r>
        <w:rPr>
          <w:spacing w:val="-45"/>
        </w:rPr>
        <w:t xml:space="preserve"> </w:t>
      </w:r>
      <w:r>
        <w:t>万元；执法执勤用车</w:t>
      </w:r>
      <w:r>
        <w:rPr>
          <w:spacing w:val="-40"/>
        </w:rPr>
        <w:t xml:space="preserve"> </w:t>
      </w:r>
      <w:r>
        <w:t>0</w:t>
      </w:r>
      <w:r>
        <w:rPr>
          <w:spacing w:val="-62"/>
        </w:rPr>
        <w:t xml:space="preserve"> </w:t>
      </w:r>
      <w:r>
        <w:t>辆，价值</w:t>
      </w:r>
      <w:r>
        <w:rPr>
          <w:spacing w:val="-39"/>
        </w:rPr>
        <w:t xml:space="preserve"> </w:t>
      </w:r>
      <w:r>
        <w:t>0</w:t>
      </w:r>
      <w:r>
        <w:rPr>
          <w:spacing w:val="-44"/>
        </w:rPr>
        <w:t xml:space="preserve"> </w:t>
      </w:r>
      <w:r>
        <w:t>万元；其他车辆</w:t>
      </w:r>
      <w:r>
        <w:rPr>
          <w:spacing w:val="-39"/>
        </w:rPr>
        <w:t xml:space="preserve"> </w:t>
      </w:r>
      <w:r>
        <w:t xml:space="preserve">0 </w:t>
      </w:r>
      <w:r>
        <w:rPr>
          <w:spacing w:val="-2"/>
        </w:rPr>
        <w:t>辆，价值</w:t>
      </w:r>
      <w:r>
        <w:rPr>
          <w:spacing w:val="-39"/>
        </w:rPr>
        <w:t xml:space="preserve"> </w:t>
      </w:r>
      <w:r>
        <w:rPr>
          <w:spacing w:val="-2"/>
        </w:rPr>
        <w:t>0</w:t>
      </w:r>
      <w:r>
        <w:rPr>
          <w:spacing w:val="-45"/>
        </w:rPr>
        <w:t xml:space="preserve"> </w:t>
      </w:r>
      <w:r>
        <w:rPr>
          <w:spacing w:val="-2"/>
        </w:rPr>
        <w:t>万元。</w:t>
      </w:r>
    </w:p>
    <w:p w14:paraId="01182BB5">
      <w:pPr>
        <w:pStyle w:val="2"/>
        <w:spacing w:before="189" w:line="220" w:lineRule="auto"/>
        <w:ind w:left="692"/>
      </w:pPr>
      <w:r>
        <w:rPr>
          <w:spacing w:val="1"/>
        </w:rPr>
        <w:t>3.办公家具价值</w:t>
      </w:r>
      <w:r>
        <w:rPr>
          <w:spacing w:val="-48"/>
        </w:rPr>
        <w:t xml:space="preserve"> </w:t>
      </w:r>
      <w:r>
        <w:rPr>
          <w:spacing w:val="1"/>
        </w:rPr>
        <w:t>47.15</w:t>
      </w:r>
      <w:r>
        <w:rPr>
          <w:spacing w:val="-44"/>
        </w:rPr>
        <w:t xml:space="preserve"> </w:t>
      </w:r>
      <w:r>
        <w:rPr>
          <w:spacing w:val="1"/>
        </w:rPr>
        <w:t>万元。</w:t>
      </w:r>
    </w:p>
    <w:p w14:paraId="312285C3">
      <w:pPr>
        <w:pStyle w:val="2"/>
        <w:spacing w:before="193" w:line="220" w:lineRule="auto"/>
        <w:ind w:left="678"/>
      </w:pPr>
      <w:r>
        <w:rPr>
          <w:spacing w:val="1"/>
        </w:rPr>
        <w:t>4.其他资产价值</w:t>
      </w:r>
      <w:r>
        <w:rPr>
          <w:spacing w:val="-29"/>
        </w:rPr>
        <w:t xml:space="preserve"> </w:t>
      </w:r>
      <w:r>
        <w:rPr>
          <w:spacing w:val="1"/>
        </w:rPr>
        <w:t>143.19</w:t>
      </w:r>
      <w:r>
        <w:rPr>
          <w:spacing w:val="-45"/>
        </w:rPr>
        <w:t xml:space="preserve"> </w:t>
      </w:r>
      <w:r>
        <w:rPr>
          <w:spacing w:val="1"/>
        </w:rPr>
        <w:t>万元。</w:t>
      </w:r>
    </w:p>
    <w:p w14:paraId="28F75108">
      <w:pPr>
        <w:pStyle w:val="2"/>
        <w:spacing w:before="191" w:line="333" w:lineRule="auto"/>
        <w:ind w:left="46" w:right="83"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4DE08BC7">
      <w:pPr>
        <w:spacing w:line="333" w:lineRule="auto"/>
        <w:sectPr>
          <w:footerReference r:id="rId26" w:type="default"/>
          <w:pgSz w:w="11906" w:h="16839"/>
          <w:pgMar w:top="1431" w:right="1718" w:bottom="1521" w:left="1785" w:header="0" w:footer="1156" w:gutter="0"/>
          <w:cols w:space="720" w:num="1"/>
        </w:sectPr>
      </w:pPr>
    </w:p>
    <w:p w14:paraId="5DE704E9">
      <w:pPr>
        <w:pStyle w:val="2"/>
        <w:spacing w:before="186"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4619A155">
      <w:pPr>
        <w:spacing w:before="1"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639B5148">
      <w:pPr>
        <w:pStyle w:val="2"/>
        <w:spacing w:before="185" w:line="333" w:lineRule="auto"/>
        <w:ind w:left="22" w:right="16" w:firstLine="657"/>
        <w:jc w:val="both"/>
      </w:pPr>
      <w:r>
        <w:rPr>
          <w:spacing w:val="2"/>
        </w:rPr>
        <w:t>2023</w:t>
      </w:r>
      <w:r>
        <w:rPr>
          <w:spacing w:val="-58"/>
        </w:rPr>
        <w:t xml:space="preserve"> </w:t>
      </w:r>
      <w:r>
        <w:rPr>
          <w:spacing w:val="2"/>
        </w:rPr>
        <w:t>年，本年度预算绩效管理的财政拨款项</w:t>
      </w:r>
      <w:r>
        <w:rPr>
          <w:spacing w:val="1"/>
        </w:rPr>
        <w:t>目</w:t>
      </w:r>
      <w:r>
        <w:rPr>
          <w:spacing w:val="-43"/>
        </w:rPr>
        <w:t xml:space="preserve"> </w:t>
      </w:r>
      <w:r>
        <w:rPr>
          <w:spacing w:val="1"/>
        </w:rPr>
        <w:t>1</w:t>
      </w:r>
      <w:r>
        <w:rPr>
          <w:spacing w:val="-59"/>
        </w:rPr>
        <w:t xml:space="preserve"> </w:t>
      </w:r>
      <w:r>
        <w:rPr>
          <w:spacing w:val="1"/>
        </w:rPr>
        <w:t>个，涉</w:t>
      </w:r>
      <w:r>
        <w:t xml:space="preserve"> </w:t>
      </w:r>
      <w:r>
        <w:rPr>
          <w:spacing w:val="9"/>
        </w:rPr>
        <w:t>及预算金额</w:t>
      </w:r>
      <w:r>
        <w:rPr>
          <w:spacing w:val="-36"/>
        </w:rPr>
        <w:t xml:space="preserve"> </w:t>
      </w:r>
      <w:r>
        <w:rPr>
          <w:spacing w:val="9"/>
        </w:rPr>
        <w:t>1.64</w:t>
      </w:r>
      <w:r>
        <w:rPr>
          <w:spacing w:val="-37"/>
        </w:rPr>
        <w:t xml:space="preserve"> </w:t>
      </w:r>
      <w:r>
        <w:rPr>
          <w:spacing w:val="9"/>
        </w:rPr>
        <w:t>万元；非财政拨款项目</w:t>
      </w:r>
      <w:r>
        <w:rPr>
          <w:spacing w:val="-34"/>
        </w:rPr>
        <w:t xml:space="preserve"> </w:t>
      </w:r>
      <w:r>
        <w:rPr>
          <w:spacing w:val="9"/>
        </w:rPr>
        <w:t>0</w:t>
      </w:r>
      <w:r>
        <w:rPr>
          <w:spacing w:val="-54"/>
        </w:rPr>
        <w:t xml:space="preserve"> </w:t>
      </w:r>
      <w:r>
        <w:rPr>
          <w:spacing w:val="9"/>
        </w:rPr>
        <w:t>个，涉及</w:t>
      </w:r>
      <w:r>
        <w:rPr>
          <w:spacing w:val="8"/>
        </w:rPr>
        <w:t>预算金</w:t>
      </w:r>
      <w:r>
        <w:t xml:space="preserve"> </w:t>
      </w:r>
      <w:r>
        <w:rPr>
          <w:spacing w:val="5"/>
        </w:rPr>
        <w:t>额</w:t>
      </w:r>
      <w:r>
        <w:rPr>
          <w:spacing w:val="-38"/>
        </w:rPr>
        <w:t xml:space="preserve"> </w:t>
      </w:r>
      <w:r>
        <w:rPr>
          <w:spacing w:val="5"/>
        </w:rPr>
        <w:t>0</w:t>
      </w:r>
      <w:r>
        <w:rPr>
          <w:rFonts w:hint="eastAsia"/>
          <w:spacing w:val="5"/>
          <w:lang w:val="en-US" w:eastAsia="zh-CN"/>
        </w:rPr>
        <w:t>.00</w:t>
      </w:r>
      <w:r>
        <w:rPr>
          <w:spacing w:val="-45"/>
        </w:rPr>
        <w:t xml:space="preserve"> </w:t>
      </w:r>
      <w:r>
        <w:rPr>
          <w:spacing w:val="5"/>
        </w:rPr>
        <w:t>万元，具体情况见下表</w:t>
      </w:r>
      <w:r>
        <w:rPr>
          <w:spacing w:val="9"/>
        </w:rPr>
        <w:t>：</w:t>
      </w:r>
    </w:p>
    <w:p w14:paraId="6E2A8A7A">
      <w:pPr>
        <w:spacing w:line="333" w:lineRule="auto"/>
        <w:sectPr>
          <w:footerReference r:id="rId27" w:type="default"/>
          <w:pgSz w:w="11906" w:h="16839"/>
          <w:pgMar w:top="1431" w:right="1785" w:bottom="1521" w:left="1785" w:header="0" w:footer="1156" w:gutter="0"/>
          <w:cols w:space="720" w:num="1"/>
        </w:sectPr>
      </w:pPr>
    </w:p>
    <w:p w14:paraId="277E4CFE">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655"/>
        <w:gridCol w:w="686"/>
        <w:gridCol w:w="1570"/>
        <w:gridCol w:w="861"/>
        <w:gridCol w:w="992"/>
        <w:gridCol w:w="1076"/>
        <w:gridCol w:w="989"/>
      </w:tblGrid>
      <w:tr w14:paraId="0D4871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5C06E4ED">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1F6C06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6BBABECF">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387369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02EECD6E">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214EAE4F">
            <w:pPr>
              <w:spacing w:before="213" w:line="220" w:lineRule="auto"/>
              <w:ind w:left="3197"/>
              <w:rPr>
                <w:rFonts w:ascii="宋体" w:hAnsi="宋体" w:eastAsia="宋体" w:cs="宋体"/>
                <w:sz w:val="18"/>
                <w:szCs w:val="18"/>
              </w:rPr>
            </w:pPr>
            <w:r>
              <w:rPr>
                <w:rFonts w:ascii="宋体" w:hAnsi="宋体" w:eastAsia="宋体" w:cs="宋体"/>
                <w:spacing w:val="-1"/>
                <w:sz w:val="18"/>
                <w:szCs w:val="18"/>
              </w:rPr>
              <w:t>托克逊县技工学校</w:t>
            </w:r>
          </w:p>
        </w:tc>
      </w:tr>
      <w:tr w14:paraId="662EE3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393087A5">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2F0BECBA">
            <w:pPr>
              <w:spacing w:before="66" w:line="220" w:lineRule="auto"/>
              <w:ind w:left="140"/>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3"/>
                <w:sz w:val="18"/>
                <w:szCs w:val="18"/>
              </w:rPr>
              <w:t xml:space="preserve"> </w:t>
            </w:r>
            <w:r>
              <w:rPr>
                <w:rFonts w:ascii="宋体" w:hAnsi="宋体" w:eastAsia="宋体" w:cs="宋体"/>
                <w:spacing w:val="-1"/>
                <w:sz w:val="18"/>
                <w:szCs w:val="18"/>
              </w:rPr>
              <w:t>年中职教育学生资助（家庭经济困难学生</w:t>
            </w:r>
          </w:p>
          <w:p w14:paraId="2B984DBB">
            <w:pPr>
              <w:spacing w:before="97" w:line="221" w:lineRule="auto"/>
              <w:ind w:left="1437"/>
              <w:rPr>
                <w:rFonts w:ascii="宋体" w:hAnsi="宋体" w:eastAsia="宋体" w:cs="宋体"/>
                <w:sz w:val="18"/>
                <w:szCs w:val="18"/>
              </w:rPr>
            </w:pPr>
            <w:r>
              <w:rPr>
                <w:rFonts w:ascii="宋体" w:hAnsi="宋体" w:eastAsia="宋体" w:cs="宋体"/>
                <w:spacing w:val="-5"/>
                <w:sz w:val="18"/>
                <w:szCs w:val="18"/>
              </w:rPr>
              <w:t>国家助学金）</w:t>
            </w:r>
          </w:p>
        </w:tc>
        <w:tc>
          <w:tcPr>
            <w:tcW w:w="1853" w:type="dxa"/>
            <w:gridSpan w:val="2"/>
            <w:vAlign w:val="top"/>
          </w:tcPr>
          <w:p w14:paraId="65420A10">
            <w:pPr>
              <w:spacing w:before="225" w:line="220" w:lineRule="auto"/>
              <w:ind w:left="485"/>
              <w:rPr>
                <w:rFonts w:ascii="宋体" w:hAnsi="宋体" w:eastAsia="宋体" w:cs="宋体"/>
                <w:sz w:val="18"/>
                <w:szCs w:val="18"/>
              </w:rPr>
            </w:pPr>
            <w:r>
              <w:rPr>
                <w:rFonts w:ascii="宋体" w:hAnsi="宋体" w:eastAsia="宋体" w:cs="宋体"/>
                <w:b/>
                <w:bCs/>
                <w:spacing w:val="-4"/>
                <w:sz w:val="18"/>
                <w:szCs w:val="18"/>
              </w:rPr>
              <w:t>项目负责人</w:t>
            </w:r>
          </w:p>
        </w:tc>
        <w:tc>
          <w:tcPr>
            <w:tcW w:w="2065" w:type="dxa"/>
            <w:gridSpan w:val="2"/>
            <w:vAlign w:val="top"/>
          </w:tcPr>
          <w:p w14:paraId="38F0DD6A">
            <w:pPr>
              <w:spacing w:before="223" w:line="219" w:lineRule="auto"/>
              <w:ind w:left="189"/>
              <w:rPr>
                <w:rFonts w:ascii="宋体" w:hAnsi="宋体" w:eastAsia="宋体" w:cs="宋体"/>
                <w:sz w:val="18"/>
                <w:szCs w:val="18"/>
              </w:rPr>
            </w:pPr>
            <w:r>
              <w:rPr>
                <w:rFonts w:ascii="宋体" w:hAnsi="宋体" w:eastAsia="宋体" w:cs="宋体"/>
                <w:spacing w:val="-10"/>
                <w:sz w:val="18"/>
                <w:szCs w:val="18"/>
              </w:rPr>
              <w:t>阿依木古丽</w:t>
            </w:r>
            <w:r>
              <w:rPr>
                <w:rFonts w:ascii="宋体" w:hAnsi="宋体" w:eastAsia="宋体" w:cs="宋体"/>
                <w:spacing w:val="73"/>
                <w:sz w:val="18"/>
                <w:szCs w:val="18"/>
              </w:rPr>
              <w:t xml:space="preserve"> </w:t>
            </w:r>
            <w:r>
              <w:rPr>
                <w:rFonts w:ascii="宋体" w:hAnsi="宋体" w:eastAsia="宋体" w:cs="宋体"/>
                <w:spacing w:val="-10"/>
                <w:sz w:val="18"/>
                <w:szCs w:val="18"/>
              </w:rPr>
              <w:t>·买买提</w:t>
            </w:r>
          </w:p>
        </w:tc>
      </w:tr>
      <w:tr w14:paraId="187477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6BFBB47B">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655" w:type="dxa"/>
            <w:vAlign w:val="top"/>
          </w:tcPr>
          <w:p w14:paraId="50D6498D">
            <w:pPr>
              <w:spacing w:before="251" w:line="220" w:lineRule="auto"/>
              <w:ind w:left="203"/>
              <w:rPr>
                <w:rFonts w:ascii="宋体" w:hAnsi="宋体" w:eastAsia="宋体" w:cs="宋体"/>
                <w:sz w:val="18"/>
                <w:szCs w:val="18"/>
              </w:rPr>
            </w:pPr>
            <w:r>
              <w:rPr>
                <w:rFonts w:ascii="宋体" w:hAnsi="宋体" w:eastAsia="宋体" w:cs="宋体"/>
                <w:spacing w:val="-2"/>
                <w:sz w:val="18"/>
                <w:szCs w:val="18"/>
              </w:rPr>
              <w:t>年度预算总额：</w:t>
            </w:r>
          </w:p>
        </w:tc>
        <w:tc>
          <w:tcPr>
            <w:tcW w:w="686" w:type="dxa"/>
            <w:vAlign w:val="top"/>
          </w:tcPr>
          <w:p w14:paraId="0F830798">
            <w:pPr>
              <w:spacing w:before="250"/>
              <w:ind w:left="181"/>
              <w:rPr>
                <w:rFonts w:ascii="宋体" w:hAnsi="宋体" w:eastAsia="宋体" w:cs="宋体"/>
                <w:sz w:val="18"/>
                <w:szCs w:val="18"/>
              </w:rPr>
            </w:pPr>
            <w:r>
              <w:rPr>
                <w:rFonts w:ascii="宋体" w:hAnsi="宋体" w:eastAsia="宋体" w:cs="宋体"/>
                <w:spacing w:val="-5"/>
                <w:sz w:val="18"/>
                <w:szCs w:val="18"/>
              </w:rPr>
              <w:t>1.64</w:t>
            </w:r>
          </w:p>
        </w:tc>
        <w:tc>
          <w:tcPr>
            <w:tcW w:w="1570" w:type="dxa"/>
            <w:vAlign w:val="top"/>
          </w:tcPr>
          <w:p w14:paraId="08639F04">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861" w:type="dxa"/>
            <w:vAlign w:val="top"/>
          </w:tcPr>
          <w:p w14:paraId="212C5374">
            <w:pPr>
              <w:spacing w:before="250"/>
              <w:ind w:left="269"/>
              <w:rPr>
                <w:rFonts w:ascii="宋体" w:hAnsi="宋体" w:eastAsia="宋体" w:cs="宋体"/>
                <w:sz w:val="18"/>
                <w:szCs w:val="18"/>
              </w:rPr>
            </w:pPr>
            <w:r>
              <w:rPr>
                <w:rFonts w:ascii="宋体" w:hAnsi="宋体" w:eastAsia="宋体" w:cs="宋体"/>
                <w:spacing w:val="-5"/>
                <w:sz w:val="18"/>
                <w:szCs w:val="18"/>
              </w:rPr>
              <w:t>1.64</w:t>
            </w:r>
          </w:p>
        </w:tc>
        <w:tc>
          <w:tcPr>
            <w:tcW w:w="992" w:type="dxa"/>
            <w:vAlign w:val="top"/>
          </w:tcPr>
          <w:p w14:paraId="3EDB4D15">
            <w:pPr>
              <w:spacing w:before="94" w:line="298" w:lineRule="auto"/>
              <w:ind w:left="322" w:right="223"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2065" w:type="dxa"/>
            <w:gridSpan w:val="2"/>
            <w:vAlign w:val="top"/>
          </w:tcPr>
          <w:p w14:paraId="364AF557">
            <w:pPr>
              <w:spacing w:before="250"/>
              <w:ind w:left="857"/>
              <w:rPr>
                <w:rFonts w:ascii="宋体" w:hAnsi="宋体" w:eastAsia="宋体" w:cs="宋体"/>
                <w:sz w:val="18"/>
                <w:szCs w:val="18"/>
              </w:rPr>
            </w:pPr>
            <w:r>
              <w:rPr>
                <w:rFonts w:ascii="宋体" w:hAnsi="宋体" w:eastAsia="宋体" w:cs="宋体"/>
                <w:spacing w:val="-2"/>
                <w:sz w:val="18"/>
                <w:szCs w:val="18"/>
              </w:rPr>
              <w:t>0.00</w:t>
            </w:r>
          </w:p>
        </w:tc>
      </w:tr>
      <w:tr w14:paraId="183317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6B04A3CF">
            <w:pPr>
              <w:spacing w:line="348" w:lineRule="auto"/>
              <w:rPr>
                <w:rFonts w:ascii="Arial"/>
                <w:sz w:val="21"/>
              </w:rPr>
            </w:pPr>
          </w:p>
          <w:p w14:paraId="032D2278">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3B66CE13">
            <w:pPr>
              <w:spacing w:before="66" w:line="220" w:lineRule="auto"/>
              <w:ind w:left="124"/>
              <w:rPr>
                <w:rFonts w:ascii="宋体" w:hAnsi="宋体" w:eastAsia="宋体" w:cs="宋体"/>
                <w:sz w:val="18"/>
                <w:szCs w:val="18"/>
              </w:rPr>
            </w:pPr>
            <w:r>
              <w:rPr>
                <w:rFonts w:ascii="宋体" w:hAnsi="宋体" w:eastAsia="宋体" w:cs="宋体"/>
                <w:spacing w:val="-1"/>
                <w:sz w:val="18"/>
                <w:szCs w:val="18"/>
              </w:rPr>
              <w:t>1.保障应受助学生</w:t>
            </w:r>
            <w:r>
              <w:rPr>
                <w:rFonts w:ascii="宋体" w:hAnsi="宋体" w:eastAsia="宋体" w:cs="宋体"/>
                <w:spacing w:val="-31"/>
                <w:sz w:val="18"/>
                <w:szCs w:val="18"/>
              </w:rPr>
              <w:t xml:space="preserve"> </w:t>
            </w:r>
            <w:r>
              <w:rPr>
                <w:rFonts w:ascii="宋体" w:hAnsi="宋体" w:eastAsia="宋体" w:cs="宋体"/>
                <w:spacing w:val="-1"/>
                <w:sz w:val="18"/>
                <w:szCs w:val="18"/>
              </w:rPr>
              <w:t>410</w:t>
            </w:r>
            <w:r>
              <w:rPr>
                <w:rFonts w:ascii="宋体" w:hAnsi="宋体" w:eastAsia="宋体" w:cs="宋体"/>
                <w:spacing w:val="-37"/>
                <w:sz w:val="18"/>
                <w:szCs w:val="18"/>
              </w:rPr>
              <w:t xml:space="preserve"> </w:t>
            </w:r>
            <w:r>
              <w:rPr>
                <w:rFonts w:ascii="宋体" w:hAnsi="宋体" w:eastAsia="宋体" w:cs="宋体"/>
                <w:spacing w:val="-1"/>
                <w:sz w:val="18"/>
                <w:szCs w:val="18"/>
              </w:rPr>
              <w:t>人次，保障资金按时发放到位，有效减轻家庭经济困难学生的生活负担。</w:t>
            </w:r>
          </w:p>
          <w:p w14:paraId="039CDFD8">
            <w:pPr>
              <w:spacing w:before="97" w:line="220" w:lineRule="auto"/>
              <w:ind w:left="113"/>
              <w:rPr>
                <w:rFonts w:ascii="宋体" w:hAnsi="宋体" w:eastAsia="宋体" w:cs="宋体"/>
                <w:sz w:val="18"/>
                <w:szCs w:val="18"/>
              </w:rPr>
            </w:pPr>
            <w:r>
              <w:rPr>
                <w:rFonts w:ascii="宋体" w:hAnsi="宋体" w:eastAsia="宋体" w:cs="宋体"/>
                <w:spacing w:val="-1"/>
                <w:sz w:val="18"/>
                <w:szCs w:val="18"/>
              </w:rPr>
              <w:t>2.确保资助政策落实，助力脱贫攻坚。</w:t>
            </w:r>
          </w:p>
          <w:p w14:paraId="2284F3DC">
            <w:pPr>
              <w:spacing w:before="97" w:line="220" w:lineRule="auto"/>
              <w:ind w:right="17"/>
              <w:jc w:val="right"/>
              <w:rPr>
                <w:rFonts w:ascii="宋体" w:hAnsi="宋体" w:eastAsia="宋体" w:cs="宋体"/>
                <w:sz w:val="18"/>
                <w:szCs w:val="18"/>
              </w:rPr>
            </w:pPr>
            <w:r>
              <w:rPr>
                <w:rFonts w:ascii="宋体" w:hAnsi="宋体" w:eastAsia="宋体" w:cs="宋体"/>
                <w:spacing w:val="-1"/>
                <w:sz w:val="18"/>
                <w:szCs w:val="18"/>
              </w:rPr>
              <w:t>3.激励学生努力刻苦学习，奋发向上，勇于创新，激励学生德智体全面发展，营造</w:t>
            </w:r>
            <w:r>
              <w:rPr>
                <w:rFonts w:ascii="宋体" w:hAnsi="宋体" w:eastAsia="宋体" w:cs="宋体"/>
                <w:spacing w:val="-2"/>
                <w:sz w:val="18"/>
                <w:szCs w:val="18"/>
              </w:rPr>
              <w:t>学校良好学风。</w:t>
            </w:r>
          </w:p>
        </w:tc>
      </w:tr>
      <w:tr w14:paraId="2353E9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488F8A45">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40305A55">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655" w:type="dxa"/>
            <w:vAlign w:val="top"/>
          </w:tcPr>
          <w:p w14:paraId="48FC1D2B">
            <w:pPr>
              <w:spacing w:before="226" w:line="221" w:lineRule="auto"/>
              <w:ind w:left="471"/>
              <w:rPr>
                <w:rFonts w:ascii="宋体" w:hAnsi="宋体" w:eastAsia="宋体" w:cs="宋体"/>
                <w:sz w:val="18"/>
                <w:szCs w:val="18"/>
              </w:rPr>
            </w:pPr>
            <w:r>
              <w:rPr>
                <w:rFonts w:ascii="宋体" w:hAnsi="宋体" w:eastAsia="宋体" w:cs="宋体"/>
                <w:b/>
                <w:bCs/>
                <w:spacing w:val="-4"/>
                <w:sz w:val="18"/>
                <w:szCs w:val="18"/>
              </w:rPr>
              <w:t>三级指标</w:t>
            </w:r>
          </w:p>
        </w:tc>
        <w:tc>
          <w:tcPr>
            <w:tcW w:w="686" w:type="dxa"/>
            <w:vAlign w:val="top"/>
          </w:tcPr>
          <w:p w14:paraId="271AFA8D">
            <w:pPr>
              <w:spacing w:before="71" w:line="282" w:lineRule="auto"/>
              <w:ind w:left="255" w:right="160" w:hanging="86"/>
              <w:rPr>
                <w:rFonts w:ascii="宋体" w:hAnsi="宋体" w:eastAsia="宋体" w:cs="宋体"/>
                <w:sz w:val="18"/>
                <w:szCs w:val="18"/>
              </w:rPr>
            </w:pPr>
            <w:r>
              <w:rPr>
                <w:rFonts w:ascii="宋体" w:hAnsi="宋体" w:eastAsia="宋体" w:cs="宋体"/>
                <w:b/>
                <w:bCs/>
                <w:spacing w:val="-7"/>
                <w:sz w:val="18"/>
                <w:szCs w:val="18"/>
              </w:rPr>
              <w:t>指标</w:t>
            </w:r>
            <w:r>
              <w:rPr>
                <w:rFonts w:ascii="宋体" w:hAnsi="宋体" w:eastAsia="宋体" w:cs="宋体"/>
                <w:sz w:val="18"/>
                <w:szCs w:val="18"/>
              </w:rPr>
              <w:t xml:space="preserve"> </w:t>
            </w:r>
            <w:r>
              <w:rPr>
                <w:rFonts w:ascii="宋体" w:hAnsi="宋体" w:eastAsia="宋体" w:cs="宋体"/>
                <w:b/>
                <w:bCs/>
                <w:spacing w:val="-2"/>
                <w:sz w:val="18"/>
                <w:szCs w:val="18"/>
              </w:rPr>
              <w:t>值</w:t>
            </w:r>
          </w:p>
        </w:tc>
        <w:tc>
          <w:tcPr>
            <w:tcW w:w="1570" w:type="dxa"/>
            <w:vAlign w:val="top"/>
          </w:tcPr>
          <w:p w14:paraId="78B78D02">
            <w:pPr>
              <w:spacing w:before="227"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861" w:type="dxa"/>
            <w:vAlign w:val="top"/>
          </w:tcPr>
          <w:p w14:paraId="6A28974C">
            <w:pPr>
              <w:spacing w:before="71" w:line="282" w:lineRule="auto"/>
              <w:ind w:left="257" w:right="155" w:hanging="91"/>
              <w:rPr>
                <w:rFonts w:ascii="宋体" w:hAnsi="宋体" w:eastAsia="宋体" w:cs="宋体"/>
                <w:sz w:val="18"/>
                <w:szCs w:val="18"/>
              </w:rPr>
            </w:pPr>
            <w:r>
              <w:rPr>
                <w:rFonts w:ascii="宋体" w:hAnsi="宋体" w:eastAsia="宋体" w:cs="宋体"/>
                <w:b/>
                <w:bCs/>
                <w:spacing w:val="-4"/>
                <w:sz w:val="18"/>
                <w:szCs w:val="18"/>
              </w:rPr>
              <w:t>上年完</w:t>
            </w:r>
            <w:r>
              <w:rPr>
                <w:rFonts w:ascii="宋体" w:hAnsi="宋体" w:eastAsia="宋体" w:cs="宋体"/>
                <w:sz w:val="18"/>
                <w:szCs w:val="18"/>
              </w:rPr>
              <w:t xml:space="preserve"> </w:t>
            </w:r>
            <w:r>
              <w:rPr>
                <w:rFonts w:ascii="宋体" w:hAnsi="宋体" w:eastAsia="宋体" w:cs="宋体"/>
                <w:b/>
                <w:bCs/>
                <w:spacing w:val="-7"/>
                <w:sz w:val="18"/>
                <w:szCs w:val="18"/>
              </w:rPr>
              <w:t>成值</w:t>
            </w:r>
          </w:p>
        </w:tc>
        <w:tc>
          <w:tcPr>
            <w:tcW w:w="992" w:type="dxa"/>
            <w:vAlign w:val="top"/>
          </w:tcPr>
          <w:p w14:paraId="56B98936">
            <w:pPr>
              <w:spacing w:before="71" w:line="282" w:lineRule="auto"/>
              <w:ind w:left="321" w:right="129"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1076" w:type="dxa"/>
            <w:vAlign w:val="top"/>
          </w:tcPr>
          <w:p w14:paraId="23824ACE">
            <w:pPr>
              <w:spacing w:before="71" w:line="282" w:lineRule="auto"/>
              <w:ind w:left="364" w:right="171"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70DF0307">
            <w:pPr>
              <w:spacing w:before="226"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2B50AB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restart"/>
            <w:tcBorders>
              <w:bottom w:val="nil"/>
            </w:tcBorders>
            <w:vAlign w:val="top"/>
          </w:tcPr>
          <w:p w14:paraId="407C725F">
            <w:pPr>
              <w:spacing w:line="256" w:lineRule="auto"/>
              <w:rPr>
                <w:rFonts w:ascii="Arial"/>
                <w:sz w:val="21"/>
              </w:rPr>
            </w:pPr>
          </w:p>
          <w:p w14:paraId="03ADDD33">
            <w:pPr>
              <w:spacing w:line="256" w:lineRule="auto"/>
              <w:rPr>
                <w:rFonts w:ascii="Arial"/>
                <w:sz w:val="21"/>
              </w:rPr>
            </w:pPr>
          </w:p>
          <w:p w14:paraId="7C699A3A">
            <w:pPr>
              <w:spacing w:line="256" w:lineRule="auto"/>
              <w:rPr>
                <w:rFonts w:ascii="Arial"/>
                <w:sz w:val="21"/>
              </w:rPr>
            </w:pPr>
          </w:p>
          <w:p w14:paraId="220C21FD">
            <w:pPr>
              <w:spacing w:line="256" w:lineRule="auto"/>
              <w:rPr>
                <w:rFonts w:ascii="Arial"/>
                <w:sz w:val="21"/>
              </w:rPr>
            </w:pPr>
          </w:p>
          <w:p w14:paraId="5E0CB220">
            <w:pPr>
              <w:spacing w:line="256" w:lineRule="auto"/>
              <w:rPr>
                <w:rFonts w:ascii="Arial"/>
                <w:sz w:val="21"/>
              </w:rPr>
            </w:pPr>
          </w:p>
          <w:p w14:paraId="7C292988">
            <w:pPr>
              <w:spacing w:line="257" w:lineRule="auto"/>
              <w:rPr>
                <w:rFonts w:ascii="Arial"/>
                <w:sz w:val="21"/>
              </w:rPr>
            </w:pPr>
          </w:p>
          <w:p w14:paraId="4F46CAA0">
            <w:pPr>
              <w:spacing w:line="257" w:lineRule="auto"/>
              <w:rPr>
                <w:rFonts w:ascii="Arial"/>
                <w:sz w:val="21"/>
              </w:rPr>
            </w:pPr>
          </w:p>
          <w:p w14:paraId="4B2C2685">
            <w:pPr>
              <w:spacing w:line="257" w:lineRule="auto"/>
              <w:rPr>
                <w:rFonts w:ascii="Arial"/>
                <w:sz w:val="21"/>
              </w:rPr>
            </w:pPr>
          </w:p>
          <w:p w14:paraId="70AA9AF0">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6E7FBCB3">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43495DDC">
            <w:pPr>
              <w:spacing w:line="251" w:lineRule="auto"/>
              <w:rPr>
                <w:rFonts w:ascii="Arial"/>
                <w:sz w:val="21"/>
              </w:rPr>
            </w:pPr>
          </w:p>
          <w:p w14:paraId="777711E6">
            <w:pPr>
              <w:spacing w:line="252" w:lineRule="auto"/>
              <w:rPr>
                <w:rFonts w:ascii="Arial"/>
                <w:sz w:val="21"/>
              </w:rPr>
            </w:pPr>
          </w:p>
          <w:p w14:paraId="102B1363">
            <w:pPr>
              <w:spacing w:line="252" w:lineRule="auto"/>
              <w:rPr>
                <w:rFonts w:ascii="Arial"/>
                <w:sz w:val="21"/>
              </w:rPr>
            </w:pPr>
          </w:p>
          <w:p w14:paraId="73D3ACAD">
            <w:pPr>
              <w:spacing w:line="252" w:lineRule="auto"/>
              <w:rPr>
                <w:rFonts w:ascii="Arial"/>
                <w:sz w:val="21"/>
              </w:rPr>
            </w:pPr>
          </w:p>
          <w:p w14:paraId="3104ED1B">
            <w:pPr>
              <w:spacing w:line="252" w:lineRule="auto"/>
              <w:rPr>
                <w:rFonts w:ascii="Arial"/>
                <w:sz w:val="21"/>
              </w:rPr>
            </w:pPr>
          </w:p>
          <w:p w14:paraId="1506443A">
            <w:pPr>
              <w:spacing w:before="59"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655" w:type="dxa"/>
            <w:vAlign w:val="top"/>
          </w:tcPr>
          <w:p w14:paraId="132A57BE">
            <w:pPr>
              <w:spacing w:before="68" w:line="220" w:lineRule="auto"/>
              <w:ind w:left="128"/>
              <w:rPr>
                <w:rFonts w:ascii="宋体" w:hAnsi="宋体" w:eastAsia="宋体" w:cs="宋体"/>
                <w:sz w:val="18"/>
                <w:szCs w:val="18"/>
              </w:rPr>
            </w:pPr>
            <w:r>
              <w:rPr>
                <w:rFonts w:ascii="宋体" w:hAnsi="宋体" w:eastAsia="宋体" w:cs="宋体"/>
                <w:spacing w:val="-3"/>
                <w:sz w:val="18"/>
                <w:szCs w:val="18"/>
              </w:rPr>
              <w:t>中等职业学校国家</w:t>
            </w:r>
          </w:p>
          <w:p w14:paraId="1979650A">
            <w:pPr>
              <w:spacing w:before="97" w:line="220" w:lineRule="auto"/>
              <w:ind w:left="111"/>
              <w:rPr>
                <w:rFonts w:ascii="宋体" w:hAnsi="宋体" w:eastAsia="宋体" w:cs="宋体"/>
                <w:sz w:val="18"/>
                <w:szCs w:val="18"/>
              </w:rPr>
            </w:pPr>
            <w:r>
              <w:rPr>
                <w:rFonts w:ascii="宋体" w:hAnsi="宋体" w:eastAsia="宋体" w:cs="宋体"/>
                <w:spacing w:val="-1"/>
                <w:sz w:val="18"/>
                <w:szCs w:val="18"/>
              </w:rPr>
              <w:t>助学金受助人数占</w:t>
            </w:r>
          </w:p>
          <w:p w14:paraId="01E0CC50">
            <w:pPr>
              <w:spacing w:before="97" w:line="220" w:lineRule="auto"/>
              <w:ind w:left="111"/>
              <w:rPr>
                <w:rFonts w:ascii="宋体" w:hAnsi="宋体" w:eastAsia="宋体" w:cs="宋体"/>
                <w:sz w:val="18"/>
                <w:szCs w:val="18"/>
              </w:rPr>
            </w:pPr>
            <w:r>
              <w:rPr>
                <w:rFonts w:ascii="宋体" w:hAnsi="宋体" w:eastAsia="宋体" w:cs="宋体"/>
                <w:spacing w:val="-1"/>
                <w:sz w:val="18"/>
                <w:szCs w:val="18"/>
              </w:rPr>
              <w:t>应受助学生数的比</w:t>
            </w:r>
          </w:p>
          <w:p w14:paraId="7715C26C">
            <w:pPr>
              <w:spacing w:before="96" w:line="222" w:lineRule="auto"/>
              <w:ind w:left="742"/>
              <w:rPr>
                <w:rFonts w:ascii="宋体" w:hAnsi="宋体" w:eastAsia="宋体" w:cs="宋体"/>
                <w:sz w:val="18"/>
                <w:szCs w:val="18"/>
              </w:rPr>
            </w:pPr>
            <w:r>
              <w:rPr>
                <w:rFonts w:ascii="宋体" w:hAnsi="宋体" w:eastAsia="宋体" w:cs="宋体"/>
                <w:sz w:val="18"/>
                <w:szCs w:val="18"/>
              </w:rPr>
              <w:t>例</w:t>
            </w:r>
          </w:p>
        </w:tc>
        <w:tc>
          <w:tcPr>
            <w:tcW w:w="686" w:type="dxa"/>
            <w:vAlign w:val="top"/>
          </w:tcPr>
          <w:p w14:paraId="3B650105">
            <w:pPr>
              <w:spacing w:line="475" w:lineRule="auto"/>
              <w:rPr>
                <w:rFonts w:ascii="Arial"/>
                <w:sz w:val="21"/>
              </w:rPr>
            </w:pPr>
          </w:p>
          <w:p w14:paraId="4310E34F">
            <w:pPr>
              <w:spacing w:before="58" w:line="238" w:lineRule="auto"/>
              <w:ind w:left="139"/>
              <w:rPr>
                <w:rFonts w:ascii="宋体" w:hAnsi="宋体" w:eastAsia="宋体" w:cs="宋体"/>
                <w:sz w:val="18"/>
                <w:szCs w:val="18"/>
              </w:rPr>
            </w:pPr>
            <w:r>
              <w:rPr>
                <w:rFonts w:ascii="宋体" w:hAnsi="宋体" w:eastAsia="宋体" w:cs="宋体"/>
                <w:spacing w:val="-6"/>
                <w:sz w:val="18"/>
                <w:szCs w:val="18"/>
              </w:rPr>
              <w:t>≥98%</w:t>
            </w:r>
          </w:p>
        </w:tc>
        <w:tc>
          <w:tcPr>
            <w:tcW w:w="1570" w:type="dxa"/>
            <w:vAlign w:val="top"/>
          </w:tcPr>
          <w:p w14:paraId="50D74909">
            <w:pPr>
              <w:spacing w:line="474" w:lineRule="auto"/>
              <w:rPr>
                <w:rFonts w:ascii="Arial"/>
                <w:sz w:val="21"/>
              </w:rPr>
            </w:pPr>
          </w:p>
          <w:p w14:paraId="65E0A29F">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861" w:type="dxa"/>
            <w:vAlign w:val="top"/>
          </w:tcPr>
          <w:p w14:paraId="519874FC">
            <w:pPr>
              <w:rPr>
                <w:rFonts w:ascii="Arial"/>
                <w:sz w:val="21"/>
              </w:rPr>
            </w:pPr>
          </w:p>
        </w:tc>
        <w:tc>
          <w:tcPr>
            <w:tcW w:w="992" w:type="dxa"/>
            <w:vAlign w:val="top"/>
          </w:tcPr>
          <w:p w14:paraId="44C327A8">
            <w:pPr>
              <w:spacing w:line="475" w:lineRule="auto"/>
              <w:rPr>
                <w:rFonts w:ascii="Arial"/>
                <w:sz w:val="21"/>
              </w:rPr>
            </w:pPr>
          </w:p>
          <w:p w14:paraId="6FFEB14C">
            <w:pPr>
              <w:spacing w:before="58"/>
              <w:ind w:left="460"/>
              <w:rPr>
                <w:rFonts w:ascii="宋体" w:hAnsi="宋体" w:eastAsia="宋体" w:cs="宋体"/>
                <w:sz w:val="18"/>
                <w:szCs w:val="18"/>
              </w:rPr>
            </w:pPr>
            <w:r>
              <w:rPr>
                <w:rFonts w:ascii="宋体" w:hAnsi="宋体" w:eastAsia="宋体" w:cs="宋体"/>
                <w:sz w:val="18"/>
                <w:szCs w:val="18"/>
              </w:rPr>
              <w:t>7</w:t>
            </w:r>
          </w:p>
        </w:tc>
        <w:tc>
          <w:tcPr>
            <w:tcW w:w="1076" w:type="dxa"/>
            <w:vAlign w:val="top"/>
          </w:tcPr>
          <w:p w14:paraId="7096AA8E">
            <w:pPr>
              <w:spacing w:line="320" w:lineRule="auto"/>
              <w:rPr>
                <w:rFonts w:ascii="Arial"/>
                <w:sz w:val="21"/>
              </w:rPr>
            </w:pPr>
          </w:p>
          <w:p w14:paraId="227E0562">
            <w:pPr>
              <w:spacing w:before="58" w:line="220" w:lineRule="auto"/>
              <w:ind w:left="185"/>
              <w:rPr>
                <w:rFonts w:ascii="宋体" w:hAnsi="宋体" w:eastAsia="宋体" w:cs="宋体"/>
                <w:sz w:val="18"/>
                <w:szCs w:val="18"/>
              </w:rPr>
            </w:pPr>
            <w:r>
              <w:rPr>
                <w:rFonts w:ascii="宋体" w:hAnsi="宋体" w:eastAsia="宋体" w:cs="宋体"/>
                <w:spacing w:val="-3"/>
                <w:sz w:val="18"/>
                <w:szCs w:val="18"/>
              </w:rPr>
              <w:t>按照完成</w:t>
            </w:r>
          </w:p>
          <w:p w14:paraId="237C6131">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09C62D1">
            <w:pPr>
              <w:spacing w:line="474" w:lineRule="auto"/>
              <w:rPr>
                <w:rFonts w:ascii="Arial"/>
                <w:sz w:val="21"/>
              </w:rPr>
            </w:pPr>
          </w:p>
          <w:p w14:paraId="128FDABB">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78E2F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74A43AF">
            <w:pPr>
              <w:rPr>
                <w:rFonts w:ascii="Arial"/>
                <w:sz w:val="21"/>
              </w:rPr>
            </w:pPr>
          </w:p>
        </w:tc>
        <w:tc>
          <w:tcPr>
            <w:tcW w:w="1295" w:type="dxa"/>
            <w:vMerge w:val="continue"/>
            <w:tcBorders>
              <w:top w:val="nil"/>
              <w:bottom w:val="nil"/>
            </w:tcBorders>
            <w:vAlign w:val="top"/>
          </w:tcPr>
          <w:p w14:paraId="5C9263D4">
            <w:pPr>
              <w:rPr>
                <w:rFonts w:ascii="Arial"/>
                <w:sz w:val="21"/>
              </w:rPr>
            </w:pPr>
          </w:p>
        </w:tc>
        <w:tc>
          <w:tcPr>
            <w:tcW w:w="1655" w:type="dxa"/>
            <w:vAlign w:val="top"/>
          </w:tcPr>
          <w:p w14:paraId="04F52A07">
            <w:pPr>
              <w:spacing w:before="69" w:line="282" w:lineRule="auto"/>
              <w:ind w:left="202" w:right="105" w:hanging="74"/>
              <w:rPr>
                <w:rFonts w:ascii="宋体" w:hAnsi="宋体" w:eastAsia="宋体" w:cs="宋体"/>
                <w:sz w:val="18"/>
                <w:szCs w:val="18"/>
              </w:rPr>
            </w:pPr>
            <w:r>
              <w:rPr>
                <w:rFonts w:ascii="宋体" w:hAnsi="宋体" w:eastAsia="宋体" w:cs="宋体"/>
                <w:spacing w:val="-3"/>
                <w:sz w:val="18"/>
                <w:szCs w:val="18"/>
              </w:rPr>
              <w:t>中等职业教育国家</w:t>
            </w:r>
            <w:r>
              <w:rPr>
                <w:rFonts w:ascii="宋体" w:hAnsi="宋体" w:eastAsia="宋体" w:cs="宋体"/>
                <w:sz w:val="18"/>
                <w:szCs w:val="18"/>
              </w:rPr>
              <w:t xml:space="preserve"> </w:t>
            </w:r>
            <w:r>
              <w:rPr>
                <w:rFonts w:ascii="宋体" w:hAnsi="宋体" w:eastAsia="宋体" w:cs="宋体"/>
                <w:spacing w:val="-2"/>
                <w:sz w:val="18"/>
                <w:szCs w:val="18"/>
              </w:rPr>
              <w:t>助学金奖励人次</w:t>
            </w:r>
          </w:p>
        </w:tc>
        <w:tc>
          <w:tcPr>
            <w:tcW w:w="686" w:type="dxa"/>
            <w:vAlign w:val="top"/>
          </w:tcPr>
          <w:p w14:paraId="01324FC3">
            <w:pPr>
              <w:spacing w:before="69" w:line="282" w:lineRule="auto"/>
              <w:ind w:left="169" w:right="125" w:hanging="39"/>
              <w:rPr>
                <w:rFonts w:ascii="宋体" w:hAnsi="宋体" w:eastAsia="宋体" w:cs="宋体"/>
                <w:sz w:val="18"/>
                <w:szCs w:val="18"/>
              </w:rPr>
            </w:pPr>
            <w:r>
              <w:rPr>
                <w:rFonts w:ascii="宋体" w:hAnsi="宋体" w:eastAsia="宋体" w:cs="宋体"/>
                <w:spacing w:val="-7"/>
                <w:sz w:val="18"/>
                <w:szCs w:val="18"/>
              </w:rPr>
              <w:t>≥410</w:t>
            </w:r>
            <w:r>
              <w:rPr>
                <w:rFonts w:ascii="宋体" w:hAnsi="宋体" w:eastAsia="宋体" w:cs="宋体"/>
                <w:spacing w:val="2"/>
                <w:sz w:val="18"/>
                <w:szCs w:val="18"/>
              </w:rPr>
              <w:t xml:space="preserve"> </w:t>
            </w:r>
            <w:r>
              <w:rPr>
                <w:rFonts w:ascii="宋体" w:hAnsi="宋体" w:eastAsia="宋体" w:cs="宋体"/>
                <w:spacing w:val="-5"/>
                <w:sz w:val="18"/>
                <w:szCs w:val="18"/>
              </w:rPr>
              <w:t>人次</w:t>
            </w:r>
          </w:p>
        </w:tc>
        <w:tc>
          <w:tcPr>
            <w:tcW w:w="1570" w:type="dxa"/>
            <w:vAlign w:val="top"/>
          </w:tcPr>
          <w:p w14:paraId="18CFEE9A">
            <w:pPr>
              <w:spacing w:before="224"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861" w:type="dxa"/>
            <w:vAlign w:val="top"/>
          </w:tcPr>
          <w:p w14:paraId="7443DFFB">
            <w:pPr>
              <w:rPr>
                <w:rFonts w:ascii="Arial"/>
                <w:sz w:val="21"/>
              </w:rPr>
            </w:pPr>
          </w:p>
        </w:tc>
        <w:tc>
          <w:tcPr>
            <w:tcW w:w="992" w:type="dxa"/>
            <w:vAlign w:val="top"/>
          </w:tcPr>
          <w:p w14:paraId="01AAE0D4">
            <w:pPr>
              <w:spacing w:before="225"/>
              <w:ind w:left="460"/>
              <w:rPr>
                <w:rFonts w:ascii="宋体" w:hAnsi="宋体" w:eastAsia="宋体" w:cs="宋体"/>
                <w:sz w:val="18"/>
                <w:szCs w:val="18"/>
              </w:rPr>
            </w:pPr>
            <w:r>
              <w:rPr>
                <w:rFonts w:ascii="宋体" w:hAnsi="宋体" w:eastAsia="宋体" w:cs="宋体"/>
                <w:sz w:val="18"/>
                <w:szCs w:val="18"/>
              </w:rPr>
              <w:t>7</w:t>
            </w:r>
          </w:p>
        </w:tc>
        <w:tc>
          <w:tcPr>
            <w:tcW w:w="1076" w:type="dxa"/>
            <w:vAlign w:val="top"/>
          </w:tcPr>
          <w:p w14:paraId="5D2AB353">
            <w:pPr>
              <w:spacing w:before="69" w:line="220" w:lineRule="auto"/>
              <w:ind w:left="185"/>
              <w:rPr>
                <w:rFonts w:ascii="宋体" w:hAnsi="宋体" w:eastAsia="宋体" w:cs="宋体"/>
                <w:sz w:val="18"/>
                <w:szCs w:val="18"/>
              </w:rPr>
            </w:pPr>
            <w:r>
              <w:rPr>
                <w:rFonts w:ascii="宋体" w:hAnsi="宋体" w:eastAsia="宋体" w:cs="宋体"/>
                <w:spacing w:val="-3"/>
                <w:sz w:val="18"/>
                <w:szCs w:val="18"/>
              </w:rPr>
              <w:t>按照完成</w:t>
            </w:r>
          </w:p>
          <w:p w14:paraId="379572AB">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C920583">
            <w:pPr>
              <w:spacing w:before="224"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535809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32395D9E">
            <w:pPr>
              <w:rPr>
                <w:rFonts w:ascii="Arial"/>
                <w:sz w:val="21"/>
              </w:rPr>
            </w:pPr>
          </w:p>
        </w:tc>
        <w:tc>
          <w:tcPr>
            <w:tcW w:w="1295" w:type="dxa"/>
            <w:vMerge w:val="continue"/>
            <w:tcBorders>
              <w:top w:val="nil"/>
            </w:tcBorders>
            <w:vAlign w:val="top"/>
          </w:tcPr>
          <w:p w14:paraId="1A89EC31">
            <w:pPr>
              <w:rPr>
                <w:rFonts w:ascii="Arial"/>
                <w:sz w:val="21"/>
              </w:rPr>
            </w:pPr>
          </w:p>
        </w:tc>
        <w:tc>
          <w:tcPr>
            <w:tcW w:w="1655" w:type="dxa"/>
            <w:vAlign w:val="top"/>
          </w:tcPr>
          <w:p w14:paraId="052C0976">
            <w:pPr>
              <w:spacing w:before="227" w:line="322" w:lineRule="auto"/>
              <w:ind w:left="747" w:right="105" w:hanging="618"/>
              <w:rPr>
                <w:rFonts w:ascii="宋体" w:hAnsi="宋体" w:eastAsia="宋体" w:cs="宋体"/>
                <w:sz w:val="18"/>
                <w:szCs w:val="18"/>
              </w:rPr>
            </w:pPr>
            <w:r>
              <w:rPr>
                <w:rFonts w:ascii="宋体" w:hAnsi="宋体" w:eastAsia="宋体" w:cs="宋体"/>
                <w:spacing w:val="-4"/>
                <w:sz w:val="18"/>
                <w:szCs w:val="18"/>
              </w:rPr>
              <w:t>国家助学金发放频</w:t>
            </w:r>
            <w:r>
              <w:rPr>
                <w:rFonts w:ascii="宋体" w:hAnsi="宋体" w:eastAsia="宋体" w:cs="宋体"/>
                <w:spacing w:val="6"/>
                <w:sz w:val="18"/>
                <w:szCs w:val="18"/>
              </w:rPr>
              <w:t xml:space="preserve"> </w:t>
            </w:r>
            <w:r>
              <w:rPr>
                <w:rFonts w:ascii="宋体" w:hAnsi="宋体" w:eastAsia="宋体" w:cs="宋体"/>
                <w:sz w:val="18"/>
                <w:szCs w:val="18"/>
              </w:rPr>
              <w:t>次</w:t>
            </w:r>
          </w:p>
        </w:tc>
        <w:tc>
          <w:tcPr>
            <w:tcW w:w="686" w:type="dxa"/>
            <w:vAlign w:val="top"/>
          </w:tcPr>
          <w:p w14:paraId="18DC6923">
            <w:pPr>
              <w:spacing w:before="71" w:line="220" w:lineRule="auto"/>
              <w:ind w:left="142"/>
              <w:rPr>
                <w:rFonts w:ascii="宋体" w:hAnsi="宋体" w:eastAsia="宋体" w:cs="宋体"/>
                <w:sz w:val="18"/>
                <w:szCs w:val="18"/>
              </w:rPr>
            </w:pPr>
            <w:r>
              <w:rPr>
                <w:rFonts w:ascii="宋体" w:hAnsi="宋体" w:eastAsia="宋体" w:cs="宋体"/>
                <w:spacing w:val="-2"/>
                <w:sz w:val="18"/>
                <w:szCs w:val="18"/>
              </w:rPr>
              <w:t>=2</w:t>
            </w:r>
            <w:r>
              <w:rPr>
                <w:rFonts w:ascii="宋体" w:hAnsi="宋体" w:eastAsia="宋体" w:cs="宋体"/>
                <w:spacing w:val="-34"/>
                <w:sz w:val="18"/>
                <w:szCs w:val="18"/>
              </w:rPr>
              <w:t xml:space="preserve"> </w:t>
            </w:r>
            <w:r>
              <w:rPr>
                <w:rFonts w:ascii="宋体" w:hAnsi="宋体" w:eastAsia="宋体" w:cs="宋体"/>
                <w:spacing w:val="-2"/>
                <w:sz w:val="18"/>
                <w:szCs w:val="18"/>
              </w:rPr>
              <w:t>次</w:t>
            </w:r>
          </w:p>
          <w:p w14:paraId="46D20646">
            <w:pPr>
              <w:spacing w:before="98" w:line="280" w:lineRule="auto"/>
              <w:ind w:left="257" w:right="161" w:hanging="90"/>
              <w:rPr>
                <w:rFonts w:ascii="宋体" w:hAnsi="宋体" w:eastAsia="宋体" w:cs="宋体"/>
                <w:sz w:val="18"/>
                <w:szCs w:val="18"/>
              </w:rPr>
            </w:pPr>
            <w:r>
              <w:rPr>
                <w:rFonts w:ascii="宋体" w:hAnsi="宋体" w:eastAsia="宋体" w:cs="宋体"/>
                <w:spacing w:val="-3"/>
                <w:sz w:val="18"/>
                <w:szCs w:val="18"/>
              </w:rPr>
              <w:t>/人/</w:t>
            </w:r>
            <w:r>
              <w:rPr>
                <w:rFonts w:ascii="宋体" w:hAnsi="宋体" w:eastAsia="宋体" w:cs="宋体"/>
                <w:sz w:val="18"/>
                <w:szCs w:val="18"/>
              </w:rPr>
              <w:t xml:space="preserve"> 年</w:t>
            </w:r>
          </w:p>
        </w:tc>
        <w:tc>
          <w:tcPr>
            <w:tcW w:w="1570" w:type="dxa"/>
            <w:vAlign w:val="top"/>
          </w:tcPr>
          <w:p w14:paraId="449746E5">
            <w:pPr>
              <w:spacing w:line="322" w:lineRule="auto"/>
              <w:rPr>
                <w:rFonts w:ascii="Arial"/>
                <w:sz w:val="21"/>
              </w:rPr>
            </w:pPr>
          </w:p>
          <w:p w14:paraId="25F8D0A1">
            <w:pPr>
              <w:spacing w:before="58" w:line="221" w:lineRule="auto"/>
              <w:ind w:left="432"/>
              <w:rPr>
                <w:rFonts w:ascii="宋体" w:hAnsi="宋体" w:eastAsia="宋体" w:cs="宋体"/>
                <w:sz w:val="18"/>
                <w:szCs w:val="18"/>
              </w:rPr>
            </w:pPr>
            <w:r>
              <w:rPr>
                <w:rFonts w:ascii="宋体" w:hAnsi="宋体" w:eastAsia="宋体" w:cs="宋体"/>
                <w:spacing w:val="-3"/>
                <w:sz w:val="18"/>
                <w:szCs w:val="18"/>
              </w:rPr>
              <w:t>行业标准</w:t>
            </w:r>
          </w:p>
        </w:tc>
        <w:tc>
          <w:tcPr>
            <w:tcW w:w="861" w:type="dxa"/>
            <w:vAlign w:val="top"/>
          </w:tcPr>
          <w:p w14:paraId="29E1164E">
            <w:pPr>
              <w:spacing w:before="227" w:line="322" w:lineRule="auto"/>
              <w:ind w:left="211" w:right="180" w:hanging="24"/>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34"/>
                <w:sz w:val="18"/>
                <w:szCs w:val="18"/>
              </w:rPr>
              <w:t xml:space="preserve"> </w:t>
            </w:r>
            <w:r>
              <w:rPr>
                <w:rFonts w:ascii="宋体" w:hAnsi="宋体" w:eastAsia="宋体" w:cs="宋体"/>
                <w:spacing w:val="-5"/>
                <w:sz w:val="18"/>
                <w:szCs w:val="18"/>
              </w:rPr>
              <w:t>次/</w:t>
            </w:r>
            <w:r>
              <w:rPr>
                <w:rFonts w:ascii="宋体" w:hAnsi="宋体" w:eastAsia="宋体" w:cs="宋体"/>
                <w:sz w:val="18"/>
                <w:szCs w:val="18"/>
              </w:rPr>
              <w:t xml:space="preserve"> </w:t>
            </w:r>
            <w:r>
              <w:rPr>
                <w:rFonts w:ascii="宋体" w:hAnsi="宋体" w:eastAsia="宋体" w:cs="宋体"/>
                <w:spacing w:val="-3"/>
                <w:sz w:val="18"/>
                <w:szCs w:val="18"/>
              </w:rPr>
              <w:t>人/年</w:t>
            </w:r>
          </w:p>
        </w:tc>
        <w:tc>
          <w:tcPr>
            <w:tcW w:w="992" w:type="dxa"/>
            <w:vAlign w:val="top"/>
          </w:tcPr>
          <w:p w14:paraId="6D5105EB">
            <w:pPr>
              <w:spacing w:line="322" w:lineRule="auto"/>
              <w:rPr>
                <w:rFonts w:ascii="Arial"/>
                <w:sz w:val="21"/>
              </w:rPr>
            </w:pPr>
          </w:p>
          <w:p w14:paraId="4E09BC4F">
            <w:pPr>
              <w:spacing w:before="59"/>
              <w:ind w:left="460"/>
              <w:rPr>
                <w:rFonts w:ascii="宋体" w:hAnsi="宋体" w:eastAsia="宋体" w:cs="宋体"/>
                <w:sz w:val="18"/>
                <w:szCs w:val="18"/>
              </w:rPr>
            </w:pPr>
            <w:r>
              <w:rPr>
                <w:rFonts w:ascii="宋体" w:hAnsi="宋体" w:eastAsia="宋体" w:cs="宋体"/>
                <w:sz w:val="18"/>
                <w:szCs w:val="18"/>
              </w:rPr>
              <w:t>7</w:t>
            </w:r>
          </w:p>
        </w:tc>
        <w:tc>
          <w:tcPr>
            <w:tcW w:w="1076" w:type="dxa"/>
            <w:vAlign w:val="top"/>
          </w:tcPr>
          <w:p w14:paraId="1C56B367">
            <w:pPr>
              <w:spacing w:before="227" w:line="220" w:lineRule="auto"/>
              <w:ind w:left="185"/>
              <w:rPr>
                <w:rFonts w:ascii="宋体" w:hAnsi="宋体" w:eastAsia="宋体" w:cs="宋体"/>
                <w:sz w:val="18"/>
                <w:szCs w:val="18"/>
              </w:rPr>
            </w:pPr>
            <w:r>
              <w:rPr>
                <w:rFonts w:ascii="宋体" w:hAnsi="宋体" w:eastAsia="宋体" w:cs="宋体"/>
                <w:spacing w:val="-3"/>
                <w:sz w:val="18"/>
                <w:szCs w:val="18"/>
              </w:rPr>
              <w:t>按照完成</w:t>
            </w:r>
          </w:p>
          <w:p w14:paraId="6C0C5292">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6073CC5">
            <w:pPr>
              <w:spacing w:line="322" w:lineRule="auto"/>
              <w:rPr>
                <w:rFonts w:ascii="Arial"/>
                <w:sz w:val="21"/>
              </w:rPr>
            </w:pPr>
          </w:p>
          <w:p w14:paraId="53C2F8F7">
            <w:pPr>
              <w:spacing w:before="58" w:line="221" w:lineRule="auto"/>
              <w:ind w:left="141"/>
              <w:rPr>
                <w:rFonts w:ascii="宋体" w:hAnsi="宋体" w:eastAsia="宋体" w:cs="宋体"/>
                <w:sz w:val="18"/>
                <w:szCs w:val="18"/>
              </w:rPr>
            </w:pPr>
            <w:r>
              <w:rPr>
                <w:rFonts w:ascii="宋体" w:hAnsi="宋体" w:eastAsia="宋体" w:cs="宋体"/>
                <w:spacing w:val="-3"/>
                <w:sz w:val="18"/>
                <w:szCs w:val="18"/>
              </w:rPr>
              <w:t>正式资料</w:t>
            </w:r>
          </w:p>
        </w:tc>
      </w:tr>
      <w:tr w14:paraId="275CA8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45363F5">
            <w:pPr>
              <w:rPr>
                <w:rFonts w:ascii="Arial"/>
                <w:sz w:val="21"/>
              </w:rPr>
            </w:pPr>
          </w:p>
        </w:tc>
        <w:tc>
          <w:tcPr>
            <w:tcW w:w="1295" w:type="dxa"/>
            <w:vMerge w:val="restart"/>
            <w:tcBorders>
              <w:bottom w:val="nil"/>
            </w:tcBorders>
            <w:vAlign w:val="top"/>
          </w:tcPr>
          <w:p w14:paraId="00AF594D">
            <w:pPr>
              <w:spacing w:line="241" w:lineRule="auto"/>
              <w:rPr>
                <w:rFonts w:ascii="Arial"/>
                <w:sz w:val="21"/>
              </w:rPr>
            </w:pPr>
          </w:p>
          <w:p w14:paraId="7C710616">
            <w:pPr>
              <w:spacing w:line="241" w:lineRule="auto"/>
              <w:rPr>
                <w:rFonts w:ascii="Arial"/>
                <w:sz w:val="21"/>
              </w:rPr>
            </w:pPr>
          </w:p>
          <w:p w14:paraId="036B24A7">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655" w:type="dxa"/>
            <w:vAlign w:val="top"/>
          </w:tcPr>
          <w:p w14:paraId="4D1162C5">
            <w:pPr>
              <w:spacing w:before="227" w:line="220" w:lineRule="auto"/>
              <w:ind w:left="219"/>
              <w:rPr>
                <w:rFonts w:ascii="宋体" w:hAnsi="宋体" w:eastAsia="宋体" w:cs="宋体"/>
                <w:sz w:val="18"/>
                <w:szCs w:val="18"/>
              </w:rPr>
            </w:pPr>
            <w:r>
              <w:rPr>
                <w:rFonts w:ascii="宋体" w:hAnsi="宋体" w:eastAsia="宋体" w:cs="宋体"/>
                <w:spacing w:val="-4"/>
                <w:sz w:val="18"/>
                <w:szCs w:val="18"/>
              </w:rPr>
              <w:t>中职学生就业率</w:t>
            </w:r>
          </w:p>
        </w:tc>
        <w:tc>
          <w:tcPr>
            <w:tcW w:w="686" w:type="dxa"/>
            <w:vAlign w:val="top"/>
          </w:tcPr>
          <w:p w14:paraId="18102D4C">
            <w:pPr>
              <w:spacing w:before="227" w:line="238" w:lineRule="auto"/>
              <w:ind w:left="139"/>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0D54048C">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861" w:type="dxa"/>
            <w:vAlign w:val="top"/>
          </w:tcPr>
          <w:p w14:paraId="7BCD8949">
            <w:pPr>
              <w:rPr>
                <w:rFonts w:ascii="Arial"/>
                <w:sz w:val="21"/>
              </w:rPr>
            </w:pPr>
          </w:p>
        </w:tc>
        <w:tc>
          <w:tcPr>
            <w:tcW w:w="992" w:type="dxa"/>
            <w:vAlign w:val="top"/>
          </w:tcPr>
          <w:p w14:paraId="6462CA4A">
            <w:pPr>
              <w:spacing w:before="228"/>
              <w:ind w:left="460"/>
              <w:rPr>
                <w:rFonts w:ascii="宋体" w:hAnsi="宋体" w:eastAsia="宋体" w:cs="宋体"/>
                <w:sz w:val="18"/>
                <w:szCs w:val="18"/>
              </w:rPr>
            </w:pPr>
            <w:r>
              <w:rPr>
                <w:rFonts w:ascii="宋体" w:hAnsi="宋体" w:eastAsia="宋体" w:cs="宋体"/>
                <w:sz w:val="18"/>
                <w:szCs w:val="18"/>
              </w:rPr>
              <w:t>7</w:t>
            </w:r>
          </w:p>
        </w:tc>
        <w:tc>
          <w:tcPr>
            <w:tcW w:w="1076" w:type="dxa"/>
            <w:vAlign w:val="top"/>
          </w:tcPr>
          <w:p w14:paraId="05705DC0">
            <w:pPr>
              <w:spacing w:before="71" w:line="220" w:lineRule="auto"/>
              <w:ind w:left="185"/>
              <w:rPr>
                <w:rFonts w:ascii="宋体" w:hAnsi="宋体" w:eastAsia="宋体" w:cs="宋体"/>
                <w:sz w:val="18"/>
                <w:szCs w:val="18"/>
              </w:rPr>
            </w:pPr>
            <w:r>
              <w:rPr>
                <w:rFonts w:ascii="宋体" w:hAnsi="宋体" w:eastAsia="宋体" w:cs="宋体"/>
                <w:spacing w:val="-3"/>
                <w:sz w:val="18"/>
                <w:szCs w:val="18"/>
              </w:rPr>
              <w:t>按照完成</w:t>
            </w:r>
          </w:p>
          <w:p w14:paraId="1FB80881">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E8ECB00">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0854B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2AC4291">
            <w:pPr>
              <w:rPr>
                <w:rFonts w:ascii="Arial"/>
                <w:sz w:val="21"/>
              </w:rPr>
            </w:pPr>
          </w:p>
        </w:tc>
        <w:tc>
          <w:tcPr>
            <w:tcW w:w="1295" w:type="dxa"/>
            <w:vMerge w:val="continue"/>
            <w:tcBorders>
              <w:top w:val="nil"/>
            </w:tcBorders>
            <w:vAlign w:val="top"/>
          </w:tcPr>
          <w:p w14:paraId="1A58BEBF">
            <w:pPr>
              <w:rPr>
                <w:rFonts w:ascii="Arial"/>
                <w:sz w:val="21"/>
              </w:rPr>
            </w:pPr>
          </w:p>
        </w:tc>
        <w:tc>
          <w:tcPr>
            <w:tcW w:w="1655" w:type="dxa"/>
            <w:vAlign w:val="top"/>
          </w:tcPr>
          <w:p w14:paraId="3446CF26">
            <w:pPr>
              <w:spacing w:before="71" w:line="281" w:lineRule="auto"/>
              <w:ind w:left="744" w:right="105" w:hanging="629"/>
              <w:rPr>
                <w:rFonts w:ascii="宋体" w:hAnsi="宋体" w:eastAsia="宋体" w:cs="宋体"/>
                <w:sz w:val="18"/>
                <w:szCs w:val="18"/>
              </w:rPr>
            </w:pPr>
            <w:r>
              <w:rPr>
                <w:rFonts w:ascii="宋体" w:hAnsi="宋体" w:eastAsia="宋体" w:cs="宋体"/>
                <w:spacing w:val="-2"/>
                <w:sz w:val="18"/>
                <w:szCs w:val="18"/>
              </w:rPr>
              <w:t>学生资助政策知晓</w:t>
            </w:r>
            <w:r>
              <w:rPr>
                <w:rFonts w:ascii="宋体" w:hAnsi="宋体" w:eastAsia="宋体" w:cs="宋体"/>
                <w:spacing w:val="4"/>
                <w:sz w:val="18"/>
                <w:szCs w:val="18"/>
              </w:rPr>
              <w:t xml:space="preserve"> </w:t>
            </w:r>
            <w:r>
              <w:rPr>
                <w:rFonts w:ascii="宋体" w:hAnsi="宋体" w:eastAsia="宋体" w:cs="宋体"/>
                <w:sz w:val="18"/>
                <w:szCs w:val="18"/>
              </w:rPr>
              <w:t>率</w:t>
            </w:r>
          </w:p>
        </w:tc>
        <w:tc>
          <w:tcPr>
            <w:tcW w:w="686" w:type="dxa"/>
            <w:vAlign w:val="top"/>
          </w:tcPr>
          <w:p w14:paraId="2265BD7B">
            <w:pPr>
              <w:spacing w:before="227" w:line="238" w:lineRule="auto"/>
              <w:ind w:left="139"/>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6AA919CA">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861" w:type="dxa"/>
            <w:vAlign w:val="top"/>
          </w:tcPr>
          <w:p w14:paraId="4C60EE65">
            <w:pPr>
              <w:rPr>
                <w:rFonts w:ascii="Arial"/>
                <w:sz w:val="21"/>
              </w:rPr>
            </w:pPr>
          </w:p>
        </w:tc>
        <w:tc>
          <w:tcPr>
            <w:tcW w:w="992" w:type="dxa"/>
            <w:vAlign w:val="top"/>
          </w:tcPr>
          <w:p w14:paraId="539EBE1E">
            <w:pPr>
              <w:spacing w:before="227"/>
              <w:ind w:left="457"/>
              <w:rPr>
                <w:rFonts w:ascii="宋体" w:hAnsi="宋体" w:eastAsia="宋体" w:cs="宋体"/>
                <w:sz w:val="18"/>
                <w:szCs w:val="18"/>
              </w:rPr>
            </w:pPr>
            <w:r>
              <w:rPr>
                <w:rFonts w:ascii="宋体" w:hAnsi="宋体" w:eastAsia="宋体" w:cs="宋体"/>
                <w:sz w:val="18"/>
                <w:szCs w:val="18"/>
              </w:rPr>
              <w:t>6</w:t>
            </w:r>
          </w:p>
        </w:tc>
        <w:tc>
          <w:tcPr>
            <w:tcW w:w="1076" w:type="dxa"/>
            <w:vAlign w:val="top"/>
          </w:tcPr>
          <w:p w14:paraId="4DC856A9">
            <w:pPr>
              <w:spacing w:before="71" w:line="220" w:lineRule="auto"/>
              <w:ind w:left="185"/>
              <w:rPr>
                <w:rFonts w:ascii="宋体" w:hAnsi="宋体" w:eastAsia="宋体" w:cs="宋体"/>
                <w:sz w:val="18"/>
                <w:szCs w:val="18"/>
              </w:rPr>
            </w:pPr>
            <w:r>
              <w:rPr>
                <w:rFonts w:ascii="宋体" w:hAnsi="宋体" w:eastAsia="宋体" w:cs="宋体"/>
                <w:spacing w:val="-3"/>
                <w:sz w:val="18"/>
                <w:szCs w:val="18"/>
              </w:rPr>
              <w:t>按照完成</w:t>
            </w:r>
          </w:p>
          <w:p w14:paraId="7ABBEA6D">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9181B91">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247DA8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02B6581A">
            <w:pPr>
              <w:rPr>
                <w:rFonts w:ascii="Arial"/>
                <w:sz w:val="21"/>
              </w:rPr>
            </w:pPr>
          </w:p>
        </w:tc>
        <w:tc>
          <w:tcPr>
            <w:tcW w:w="1295" w:type="dxa"/>
            <w:vAlign w:val="top"/>
          </w:tcPr>
          <w:p w14:paraId="02E438A3">
            <w:pPr>
              <w:spacing w:before="226"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655" w:type="dxa"/>
            <w:vAlign w:val="top"/>
          </w:tcPr>
          <w:p w14:paraId="39008E2F">
            <w:pPr>
              <w:spacing w:before="71" w:line="281" w:lineRule="auto"/>
              <w:ind w:left="565" w:right="105" w:hanging="454"/>
              <w:rPr>
                <w:rFonts w:ascii="宋体" w:hAnsi="宋体" w:eastAsia="宋体" w:cs="宋体"/>
                <w:sz w:val="18"/>
                <w:szCs w:val="18"/>
              </w:rPr>
            </w:pPr>
            <w:r>
              <w:rPr>
                <w:rFonts w:ascii="宋体" w:hAnsi="宋体" w:eastAsia="宋体" w:cs="宋体"/>
                <w:spacing w:val="-1"/>
                <w:sz w:val="18"/>
                <w:szCs w:val="18"/>
              </w:rPr>
              <w:t>助学金按规定及时</w:t>
            </w:r>
            <w:r>
              <w:rPr>
                <w:rFonts w:ascii="宋体" w:hAnsi="宋体" w:eastAsia="宋体" w:cs="宋体"/>
                <w:sz w:val="18"/>
                <w:szCs w:val="18"/>
              </w:rPr>
              <w:t xml:space="preserve"> </w:t>
            </w:r>
            <w:r>
              <w:rPr>
                <w:rFonts w:ascii="宋体" w:hAnsi="宋体" w:eastAsia="宋体" w:cs="宋体"/>
                <w:spacing w:val="-4"/>
                <w:sz w:val="18"/>
                <w:szCs w:val="18"/>
              </w:rPr>
              <w:t>发放率</w:t>
            </w:r>
          </w:p>
        </w:tc>
        <w:tc>
          <w:tcPr>
            <w:tcW w:w="686" w:type="dxa"/>
            <w:vAlign w:val="top"/>
          </w:tcPr>
          <w:p w14:paraId="181DEE68">
            <w:pPr>
              <w:spacing w:before="227"/>
              <w:ind w:left="120"/>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4878B893">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861" w:type="dxa"/>
            <w:vAlign w:val="top"/>
          </w:tcPr>
          <w:p w14:paraId="66087174">
            <w:pPr>
              <w:rPr>
                <w:rFonts w:ascii="Arial"/>
                <w:sz w:val="21"/>
              </w:rPr>
            </w:pPr>
          </w:p>
        </w:tc>
        <w:tc>
          <w:tcPr>
            <w:tcW w:w="992" w:type="dxa"/>
            <w:vAlign w:val="top"/>
          </w:tcPr>
          <w:p w14:paraId="34C210BB">
            <w:pPr>
              <w:spacing w:before="227"/>
              <w:ind w:left="457"/>
              <w:rPr>
                <w:rFonts w:ascii="宋体" w:hAnsi="宋体" w:eastAsia="宋体" w:cs="宋体"/>
                <w:sz w:val="18"/>
                <w:szCs w:val="18"/>
              </w:rPr>
            </w:pPr>
            <w:r>
              <w:rPr>
                <w:rFonts w:ascii="宋体" w:hAnsi="宋体" w:eastAsia="宋体" w:cs="宋体"/>
                <w:sz w:val="18"/>
                <w:szCs w:val="18"/>
              </w:rPr>
              <w:t>6</w:t>
            </w:r>
          </w:p>
        </w:tc>
        <w:tc>
          <w:tcPr>
            <w:tcW w:w="1076" w:type="dxa"/>
            <w:vAlign w:val="top"/>
          </w:tcPr>
          <w:p w14:paraId="7B043AF5">
            <w:pPr>
              <w:spacing w:before="71" w:line="220" w:lineRule="auto"/>
              <w:ind w:left="185"/>
              <w:rPr>
                <w:rFonts w:ascii="宋体" w:hAnsi="宋体" w:eastAsia="宋体" w:cs="宋体"/>
                <w:sz w:val="18"/>
                <w:szCs w:val="18"/>
              </w:rPr>
            </w:pPr>
            <w:r>
              <w:rPr>
                <w:rFonts w:ascii="宋体" w:hAnsi="宋体" w:eastAsia="宋体" w:cs="宋体"/>
                <w:spacing w:val="-3"/>
                <w:sz w:val="18"/>
                <w:szCs w:val="18"/>
              </w:rPr>
              <w:t>按照完成</w:t>
            </w:r>
          </w:p>
          <w:p w14:paraId="06E3E3D0">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65F6F53">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29960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Align w:val="top"/>
          </w:tcPr>
          <w:p w14:paraId="396484C2">
            <w:pPr>
              <w:spacing w:before="227"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153DACA3">
            <w:pPr>
              <w:spacing w:line="322" w:lineRule="auto"/>
              <w:rPr>
                <w:rFonts w:ascii="Arial"/>
                <w:sz w:val="21"/>
              </w:rPr>
            </w:pPr>
          </w:p>
          <w:p w14:paraId="40F59898">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655" w:type="dxa"/>
            <w:vAlign w:val="top"/>
          </w:tcPr>
          <w:p w14:paraId="6C8B6FF9">
            <w:pPr>
              <w:spacing w:before="227" w:line="322" w:lineRule="auto"/>
              <w:ind w:left="474" w:right="105" w:hanging="359"/>
              <w:rPr>
                <w:rFonts w:ascii="宋体" w:hAnsi="宋体" w:eastAsia="宋体" w:cs="宋体"/>
                <w:sz w:val="18"/>
                <w:szCs w:val="18"/>
              </w:rPr>
            </w:pPr>
            <w:r>
              <w:rPr>
                <w:rFonts w:ascii="宋体" w:hAnsi="宋体" w:eastAsia="宋体" w:cs="宋体"/>
                <w:spacing w:val="-2"/>
                <w:sz w:val="18"/>
                <w:szCs w:val="18"/>
              </w:rPr>
              <w:t>学生助学金县配套</w:t>
            </w:r>
            <w:r>
              <w:rPr>
                <w:rFonts w:ascii="宋体" w:hAnsi="宋体" w:eastAsia="宋体" w:cs="宋体"/>
                <w:spacing w:val="4"/>
                <w:sz w:val="18"/>
                <w:szCs w:val="18"/>
              </w:rPr>
              <w:t xml:space="preserve"> </w:t>
            </w:r>
            <w:r>
              <w:rPr>
                <w:rFonts w:ascii="宋体" w:hAnsi="宋体" w:eastAsia="宋体" w:cs="宋体"/>
                <w:spacing w:val="-3"/>
                <w:sz w:val="18"/>
                <w:szCs w:val="18"/>
              </w:rPr>
              <w:t>发放标准</w:t>
            </w:r>
          </w:p>
        </w:tc>
        <w:tc>
          <w:tcPr>
            <w:tcW w:w="686" w:type="dxa"/>
            <w:vAlign w:val="top"/>
          </w:tcPr>
          <w:p w14:paraId="7DAF381C">
            <w:pPr>
              <w:spacing w:before="70"/>
              <w:ind w:left="211"/>
              <w:rPr>
                <w:rFonts w:ascii="宋体" w:hAnsi="宋体" w:eastAsia="宋体" w:cs="宋体"/>
                <w:sz w:val="18"/>
                <w:szCs w:val="18"/>
              </w:rPr>
            </w:pPr>
            <w:r>
              <w:rPr>
                <w:rFonts w:ascii="宋体" w:hAnsi="宋体" w:eastAsia="宋体" w:cs="宋体"/>
                <w:spacing w:val="-2"/>
                <w:sz w:val="18"/>
                <w:szCs w:val="18"/>
              </w:rPr>
              <w:t>=40</w:t>
            </w:r>
          </w:p>
          <w:p w14:paraId="711025B9">
            <w:pPr>
              <w:spacing w:before="77" w:line="281" w:lineRule="auto"/>
              <w:ind w:left="212" w:right="114" w:hanging="89"/>
              <w:rPr>
                <w:rFonts w:ascii="宋体" w:hAnsi="宋体" w:eastAsia="宋体" w:cs="宋体"/>
                <w:sz w:val="18"/>
                <w:szCs w:val="18"/>
              </w:rPr>
            </w:pPr>
            <w:r>
              <w:rPr>
                <w:rFonts w:ascii="宋体" w:hAnsi="宋体" w:eastAsia="宋体" w:cs="宋体"/>
                <w:spacing w:val="-3"/>
                <w:sz w:val="18"/>
                <w:szCs w:val="18"/>
              </w:rPr>
              <w:t>元/人</w:t>
            </w:r>
            <w:r>
              <w:rPr>
                <w:rFonts w:ascii="宋体" w:hAnsi="宋体" w:eastAsia="宋体" w:cs="宋体"/>
                <w:sz w:val="18"/>
                <w:szCs w:val="18"/>
              </w:rPr>
              <w:t xml:space="preserve"> </w:t>
            </w:r>
            <w:r>
              <w:rPr>
                <w:rFonts w:ascii="宋体" w:hAnsi="宋体" w:eastAsia="宋体" w:cs="宋体"/>
                <w:spacing w:val="-4"/>
                <w:sz w:val="18"/>
                <w:szCs w:val="18"/>
              </w:rPr>
              <w:t>/次</w:t>
            </w:r>
          </w:p>
        </w:tc>
        <w:tc>
          <w:tcPr>
            <w:tcW w:w="1570" w:type="dxa"/>
            <w:vAlign w:val="top"/>
          </w:tcPr>
          <w:p w14:paraId="682EF105">
            <w:pPr>
              <w:spacing w:line="321" w:lineRule="auto"/>
              <w:rPr>
                <w:rFonts w:ascii="Arial"/>
                <w:sz w:val="21"/>
              </w:rPr>
            </w:pPr>
          </w:p>
          <w:p w14:paraId="2BB07AF5">
            <w:pPr>
              <w:spacing w:before="59" w:line="221" w:lineRule="auto"/>
              <w:ind w:left="432"/>
              <w:rPr>
                <w:rFonts w:ascii="宋体" w:hAnsi="宋体" w:eastAsia="宋体" w:cs="宋体"/>
                <w:sz w:val="18"/>
                <w:szCs w:val="18"/>
              </w:rPr>
            </w:pPr>
            <w:r>
              <w:rPr>
                <w:rFonts w:ascii="宋体" w:hAnsi="宋体" w:eastAsia="宋体" w:cs="宋体"/>
                <w:spacing w:val="-3"/>
                <w:sz w:val="18"/>
                <w:szCs w:val="18"/>
              </w:rPr>
              <w:t>行业标准</w:t>
            </w:r>
          </w:p>
        </w:tc>
        <w:tc>
          <w:tcPr>
            <w:tcW w:w="861" w:type="dxa"/>
            <w:vAlign w:val="top"/>
          </w:tcPr>
          <w:p w14:paraId="2010195E">
            <w:pPr>
              <w:rPr>
                <w:rFonts w:ascii="Arial"/>
                <w:sz w:val="21"/>
              </w:rPr>
            </w:pPr>
          </w:p>
        </w:tc>
        <w:tc>
          <w:tcPr>
            <w:tcW w:w="992" w:type="dxa"/>
            <w:vAlign w:val="top"/>
          </w:tcPr>
          <w:p w14:paraId="72C870DF">
            <w:pPr>
              <w:spacing w:line="322" w:lineRule="auto"/>
              <w:rPr>
                <w:rFonts w:ascii="Arial"/>
                <w:sz w:val="21"/>
              </w:rPr>
            </w:pPr>
          </w:p>
          <w:p w14:paraId="6D37E77D">
            <w:pPr>
              <w:spacing w:before="58"/>
              <w:ind w:left="412"/>
              <w:rPr>
                <w:rFonts w:ascii="宋体" w:hAnsi="宋体" w:eastAsia="宋体" w:cs="宋体"/>
                <w:sz w:val="18"/>
                <w:szCs w:val="18"/>
              </w:rPr>
            </w:pPr>
            <w:r>
              <w:rPr>
                <w:rFonts w:ascii="宋体" w:hAnsi="宋体" w:eastAsia="宋体" w:cs="宋体"/>
                <w:spacing w:val="-4"/>
                <w:sz w:val="18"/>
                <w:szCs w:val="18"/>
              </w:rPr>
              <w:t>20</w:t>
            </w:r>
          </w:p>
        </w:tc>
        <w:tc>
          <w:tcPr>
            <w:tcW w:w="1076" w:type="dxa"/>
            <w:vAlign w:val="top"/>
          </w:tcPr>
          <w:p w14:paraId="4777FB16">
            <w:pPr>
              <w:spacing w:before="226" w:line="220" w:lineRule="auto"/>
              <w:ind w:left="185"/>
              <w:rPr>
                <w:rFonts w:ascii="宋体" w:hAnsi="宋体" w:eastAsia="宋体" w:cs="宋体"/>
                <w:sz w:val="18"/>
                <w:szCs w:val="18"/>
              </w:rPr>
            </w:pPr>
            <w:r>
              <w:rPr>
                <w:rFonts w:ascii="宋体" w:hAnsi="宋体" w:eastAsia="宋体" w:cs="宋体"/>
                <w:spacing w:val="-3"/>
                <w:sz w:val="18"/>
                <w:szCs w:val="18"/>
              </w:rPr>
              <w:t>按照完成</w:t>
            </w:r>
          </w:p>
          <w:p w14:paraId="7F45DB8E">
            <w:pPr>
              <w:spacing w:before="97" w:line="221" w:lineRule="auto"/>
              <w:ind w:left="20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175A3CD">
            <w:pPr>
              <w:spacing w:line="322" w:lineRule="auto"/>
              <w:rPr>
                <w:rFonts w:ascii="Arial"/>
                <w:sz w:val="21"/>
              </w:rPr>
            </w:pPr>
          </w:p>
          <w:p w14:paraId="52760683">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763F38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5DAB3243">
            <w:pPr>
              <w:spacing w:line="242" w:lineRule="auto"/>
              <w:rPr>
                <w:rFonts w:ascii="Arial"/>
                <w:sz w:val="21"/>
              </w:rPr>
            </w:pPr>
          </w:p>
          <w:p w14:paraId="1B10282F">
            <w:pPr>
              <w:spacing w:line="243" w:lineRule="auto"/>
              <w:rPr>
                <w:rFonts w:ascii="Arial"/>
                <w:sz w:val="21"/>
              </w:rPr>
            </w:pPr>
          </w:p>
          <w:p w14:paraId="50EBBAF2">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547EB06D">
            <w:pPr>
              <w:spacing w:line="242" w:lineRule="auto"/>
              <w:rPr>
                <w:rFonts w:ascii="Arial"/>
                <w:sz w:val="21"/>
              </w:rPr>
            </w:pPr>
          </w:p>
          <w:p w14:paraId="42756933">
            <w:pPr>
              <w:spacing w:line="243" w:lineRule="auto"/>
              <w:rPr>
                <w:rFonts w:ascii="Arial"/>
                <w:sz w:val="21"/>
              </w:rPr>
            </w:pPr>
          </w:p>
          <w:p w14:paraId="727778C8">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655" w:type="dxa"/>
            <w:vAlign w:val="top"/>
          </w:tcPr>
          <w:p w14:paraId="32309C11">
            <w:pPr>
              <w:spacing w:before="71" w:line="281" w:lineRule="auto"/>
              <w:ind w:left="561" w:right="105" w:hanging="433"/>
              <w:rPr>
                <w:rFonts w:ascii="宋体" w:hAnsi="宋体" w:eastAsia="宋体" w:cs="宋体"/>
                <w:sz w:val="18"/>
                <w:szCs w:val="18"/>
              </w:rPr>
            </w:pPr>
            <w:r>
              <w:rPr>
                <w:rFonts w:ascii="宋体" w:hAnsi="宋体" w:eastAsia="宋体" w:cs="宋体"/>
                <w:spacing w:val="-3"/>
                <w:sz w:val="18"/>
                <w:szCs w:val="18"/>
              </w:rPr>
              <w:t>中等职业学生因贫</w:t>
            </w:r>
            <w:r>
              <w:rPr>
                <w:rFonts w:ascii="宋体" w:hAnsi="宋体" w:eastAsia="宋体" w:cs="宋体"/>
                <w:sz w:val="18"/>
                <w:szCs w:val="18"/>
              </w:rPr>
              <w:t xml:space="preserve"> </w:t>
            </w:r>
            <w:r>
              <w:rPr>
                <w:rFonts w:ascii="宋体" w:hAnsi="宋体" w:eastAsia="宋体" w:cs="宋体"/>
                <w:spacing w:val="-3"/>
                <w:sz w:val="18"/>
                <w:szCs w:val="18"/>
              </w:rPr>
              <w:t>辍学率</w:t>
            </w:r>
          </w:p>
        </w:tc>
        <w:tc>
          <w:tcPr>
            <w:tcW w:w="686" w:type="dxa"/>
            <w:vAlign w:val="top"/>
          </w:tcPr>
          <w:p w14:paraId="39AE437F">
            <w:pPr>
              <w:spacing w:before="70" w:line="221" w:lineRule="auto"/>
              <w:ind w:left="168"/>
              <w:rPr>
                <w:rFonts w:ascii="宋体" w:hAnsi="宋体" w:eastAsia="宋体" w:cs="宋体"/>
                <w:sz w:val="18"/>
                <w:szCs w:val="18"/>
              </w:rPr>
            </w:pPr>
            <w:r>
              <w:rPr>
                <w:rFonts w:ascii="宋体" w:hAnsi="宋体" w:eastAsia="宋体" w:cs="宋体"/>
                <w:spacing w:val="-4"/>
                <w:sz w:val="18"/>
                <w:szCs w:val="18"/>
              </w:rPr>
              <w:t>有效</w:t>
            </w:r>
          </w:p>
          <w:p w14:paraId="4C9F96EC">
            <w:pPr>
              <w:spacing w:before="96" w:line="222" w:lineRule="auto"/>
              <w:ind w:left="167"/>
              <w:rPr>
                <w:rFonts w:ascii="宋体" w:hAnsi="宋体" w:eastAsia="宋体" w:cs="宋体"/>
                <w:sz w:val="18"/>
                <w:szCs w:val="18"/>
              </w:rPr>
            </w:pPr>
            <w:r>
              <w:rPr>
                <w:rFonts w:ascii="宋体" w:hAnsi="宋体" w:eastAsia="宋体" w:cs="宋体"/>
                <w:spacing w:val="-4"/>
                <w:sz w:val="18"/>
                <w:szCs w:val="18"/>
              </w:rPr>
              <w:t>减少</w:t>
            </w:r>
          </w:p>
        </w:tc>
        <w:tc>
          <w:tcPr>
            <w:tcW w:w="1570" w:type="dxa"/>
            <w:vAlign w:val="top"/>
          </w:tcPr>
          <w:p w14:paraId="08728E22">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861" w:type="dxa"/>
            <w:vAlign w:val="top"/>
          </w:tcPr>
          <w:p w14:paraId="63AC79DE">
            <w:pPr>
              <w:spacing w:before="71" w:line="281" w:lineRule="auto"/>
              <w:ind w:left="346" w:right="157"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少</w:t>
            </w:r>
          </w:p>
        </w:tc>
        <w:tc>
          <w:tcPr>
            <w:tcW w:w="992" w:type="dxa"/>
            <w:vAlign w:val="top"/>
          </w:tcPr>
          <w:p w14:paraId="4BCB5DB4">
            <w:pPr>
              <w:spacing w:before="227"/>
              <w:ind w:left="424"/>
              <w:rPr>
                <w:rFonts w:ascii="宋体" w:hAnsi="宋体" w:eastAsia="宋体" w:cs="宋体"/>
                <w:sz w:val="18"/>
                <w:szCs w:val="18"/>
              </w:rPr>
            </w:pPr>
            <w:r>
              <w:rPr>
                <w:rFonts w:ascii="宋体" w:hAnsi="宋体" w:eastAsia="宋体" w:cs="宋体"/>
                <w:spacing w:val="-10"/>
                <w:sz w:val="18"/>
                <w:szCs w:val="18"/>
              </w:rPr>
              <w:t>10</w:t>
            </w:r>
          </w:p>
        </w:tc>
        <w:tc>
          <w:tcPr>
            <w:tcW w:w="1076" w:type="dxa"/>
            <w:vAlign w:val="top"/>
          </w:tcPr>
          <w:p w14:paraId="755380A5">
            <w:pPr>
              <w:spacing w:before="71" w:line="281" w:lineRule="auto"/>
              <w:ind w:left="275" w:right="173"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4A3EE29F">
            <w:pPr>
              <w:spacing w:before="227"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699CB6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3BAB4327">
            <w:pPr>
              <w:rPr>
                <w:rFonts w:ascii="Arial"/>
                <w:sz w:val="21"/>
              </w:rPr>
            </w:pPr>
          </w:p>
        </w:tc>
        <w:tc>
          <w:tcPr>
            <w:tcW w:w="1295" w:type="dxa"/>
            <w:vMerge w:val="continue"/>
            <w:tcBorders>
              <w:top w:val="nil"/>
            </w:tcBorders>
            <w:vAlign w:val="top"/>
          </w:tcPr>
          <w:p w14:paraId="5DECC6B1">
            <w:pPr>
              <w:rPr>
                <w:rFonts w:ascii="Arial"/>
                <w:sz w:val="21"/>
              </w:rPr>
            </w:pPr>
          </w:p>
        </w:tc>
        <w:tc>
          <w:tcPr>
            <w:tcW w:w="1655" w:type="dxa"/>
            <w:vAlign w:val="top"/>
          </w:tcPr>
          <w:p w14:paraId="1E7A9551">
            <w:pPr>
              <w:spacing w:before="72" w:line="280" w:lineRule="auto"/>
              <w:ind w:left="205" w:right="105" w:hanging="94"/>
              <w:rPr>
                <w:rFonts w:ascii="宋体" w:hAnsi="宋体" w:eastAsia="宋体" w:cs="宋体"/>
                <w:sz w:val="18"/>
                <w:szCs w:val="18"/>
              </w:rPr>
            </w:pPr>
            <w:r>
              <w:rPr>
                <w:rFonts w:ascii="宋体" w:hAnsi="宋体" w:eastAsia="宋体" w:cs="宋体"/>
                <w:spacing w:val="-1"/>
                <w:sz w:val="18"/>
                <w:szCs w:val="18"/>
              </w:rPr>
              <w:t>减轻家庭经济困难</w:t>
            </w:r>
            <w:r>
              <w:rPr>
                <w:rFonts w:ascii="宋体" w:hAnsi="宋体" w:eastAsia="宋体" w:cs="宋体"/>
                <w:sz w:val="18"/>
                <w:szCs w:val="18"/>
              </w:rPr>
              <w:t xml:space="preserve"> </w:t>
            </w:r>
            <w:r>
              <w:rPr>
                <w:rFonts w:ascii="宋体" w:hAnsi="宋体" w:eastAsia="宋体" w:cs="宋体"/>
                <w:spacing w:val="-2"/>
                <w:sz w:val="18"/>
                <w:szCs w:val="18"/>
              </w:rPr>
              <w:t>学生的生活负担</w:t>
            </w:r>
          </w:p>
        </w:tc>
        <w:tc>
          <w:tcPr>
            <w:tcW w:w="686" w:type="dxa"/>
            <w:vAlign w:val="top"/>
          </w:tcPr>
          <w:p w14:paraId="02666897">
            <w:pPr>
              <w:spacing w:before="72" w:line="221" w:lineRule="auto"/>
              <w:ind w:left="168"/>
              <w:rPr>
                <w:rFonts w:ascii="宋体" w:hAnsi="宋体" w:eastAsia="宋体" w:cs="宋体"/>
                <w:sz w:val="18"/>
                <w:szCs w:val="18"/>
              </w:rPr>
            </w:pPr>
            <w:r>
              <w:rPr>
                <w:rFonts w:ascii="宋体" w:hAnsi="宋体" w:eastAsia="宋体" w:cs="宋体"/>
                <w:spacing w:val="-4"/>
                <w:sz w:val="18"/>
                <w:szCs w:val="18"/>
              </w:rPr>
              <w:t>有效</w:t>
            </w:r>
          </w:p>
          <w:p w14:paraId="5AE7EE8C">
            <w:pPr>
              <w:spacing w:before="96" w:line="220" w:lineRule="auto"/>
              <w:ind w:left="167"/>
              <w:rPr>
                <w:rFonts w:ascii="宋体" w:hAnsi="宋体" w:eastAsia="宋体" w:cs="宋体"/>
                <w:sz w:val="18"/>
                <w:szCs w:val="18"/>
              </w:rPr>
            </w:pPr>
            <w:r>
              <w:rPr>
                <w:rFonts w:ascii="宋体" w:hAnsi="宋体" w:eastAsia="宋体" w:cs="宋体"/>
                <w:spacing w:val="-4"/>
                <w:sz w:val="18"/>
                <w:szCs w:val="18"/>
              </w:rPr>
              <w:t>减轻</w:t>
            </w:r>
          </w:p>
        </w:tc>
        <w:tc>
          <w:tcPr>
            <w:tcW w:w="1570" w:type="dxa"/>
            <w:vAlign w:val="top"/>
          </w:tcPr>
          <w:p w14:paraId="5C2F284D">
            <w:pPr>
              <w:spacing w:before="22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861" w:type="dxa"/>
            <w:vAlign w:val="top"/>
          </w:tcPr>
          <w:p w14:paraId="20195410">
            <w:pPr>
              <w:spacing w:before="72" w:line="280" w:lineRule="auto"/>
              <w:ind w:left="346" w:right="157"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轻</w:t>
            </w:r>
          </w:p>
        </w:tc>
        <w:tc>
          <w:tcPr>
            <w:tcW w:w="992" w:type="dxa"/>
            <w:vAlign w:val="top"/>
          </w:tcPr>
          <w:p w14:paraId="4249EB15">
            <w:pPr>
              <w:spacing w:before="229"/>
              <w:ind w:left="424"/>
              <w:rPr>
                <w:rFonts w:ascii="宋体" w:hAnsi="宋体" w:eastAsia="宋体" w:cs="宋体"/>
                <w:sz w:val="18"/>
                <w:szCs w:val="18"/>
              </w:rPr>
            </w:pPr>
            <w:r>
              <w:rPr>
                <w:rFonts w:ascii="宋体" w:hAnsi="宋体" w:eastAsia="宋体" w:cs="宋体"/>
                <w:spacing w:val="-10"/>
                <w:sz w:val="18"/>
                <w:szCs w:val="18"/>
              </w:rPr>
              <w:t>10</w:t>
            </w:r>
          </w:p>
        </w:tc>
        <w:tc>
          <w:tcPr>
            <w:tcW w:w="1076" w:type="dxa"/>
            <w:vAlign w:val="top"/>
          </w:tcPr>
          <w:p w14:paraId="1D505C45">
            <w:pPr>
              <w:spacing w:before="72" w:line="280" w:lineRule="auto"/>
              <w:ind w:left="275" w:right="173"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371EA008">
            <w:pPr>
              <w:spacing w:before="22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73F306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351AF0E4">
            <w:pPr>
              <w:spacing w:before="73" w:line="28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43A24F49">
            <w:pPr>
              <w:spacing w:before="22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655" w:type="dxa"/>
            <w:vAlign w:val="top"/>
          </w:tcPr>
          <w:p w14:paraId="6B6CDB5C">
            <w:pPr>
              <w:spacing w:before="228" w:line="220" w:lineRule="auto"/>
              <w:ind w:left="115"/>
              <w:rPr>
                <w:rFonts w:ascii="宋体" w:hAnsi="宋体" w:eastAsia="宋体" w:cs="宋体"/>
                <w:sz w:val="18"/>
                <w:szCs w:val="18"/>
              </w:rPr>
            </w:pPr>
            <w:r>
              <w:rPr>
                <w:rFonts w:ascii="宋体" w:hAnsi="宋体" w:eastAsia="宋体" w:cs="宋体"/>
                <w:spacing w:val="-2"/>
                <w:sz w:val="18"/>
                <w:szCs w:val="18"/>
              </w:rPr>
              <w:t>学生、家长满意度</w:t>
            </w:r>
          </w:p>
        </w:tc>
        <w:tc>
          <w:tcPr>
            <w:tcW w:w="686" w:type="dxa"/>
            <w:vAlign w:val="top"/>
          </w:tcPr>
          <w:p w14:paraId="40031A9D">
            <w:pPr>
              <w:spacing w:before="228" w:line="238" w:lineRule="auto"/>
              <w:ind w:left="139"/>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45F084B2">
            <w:pPr>
              <w:spacing w:before="22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861" w:type="dxa"/>
            <w:vAlign w:val="top"/>
          </w:tcPr>
          <w:p w14:paraId="0668A409">
            <w:pPr>
              <w:rPr>
                <w:rFonts w:ascii="Arial"/>
                <w:sz w:val="21"/>
              </w:rPr>
            </w:pPr>
          </w:p>
        </w:tc>
        <w:tc>
          <w:tcPr>
            <w:tcW w:w="992" w:type="dxa"/>
            <w:vAlign w:val="top"/>
          </w:tcPr>
          <w:p w14:paraId="5D3B87BF">
            <w:pPr>
              <w:spacing w:before="229"/>
              <w:ind w:left="424"/>
              <w:rPr>
                <w:rFonts w:ascii="宋体" w:hAnsi="宋体" w:eastAsia="宋体" w:cs="宋体"/>
                <w:sz w:val="18"/>
                <w:szCs w:val="18"/>
              </w:rPr>
            </w:pPr>
            <w:r>
              <w:rPr>
                <w:rFonts w:ascii="宋体" w:hAnsi="宋体" w:eastAsia="宋体" w:cs="宋体"/>
                <w:spacing w:val="-10"/>
                <w:sz w:val="18"/>
                <w:szCs w:val="18"/>
              </w:rPr>
              <w:t>10</w:t>
            </w:r>
          </w:p>
        </w:tc>
        <w:tc>
          <w:tcPr>
            <w:tcW w:w="1076" w:type="dxa"/>
            <w:vAlign w:val="top"/>
          </w:tcPr>
          <w:p w14:paraId="4B631C53">
            <w:pPr>
              <w:spacing w:before="72" w:line="220" w:lineRule="auto"/>
              <w:ind w:left="184"/>
              <w:rPr>
                <w:rFonts w:ascii="宋体" w:hAnsi="宋体" w:eastAsia="宋体" w:cs="宋体"/>
                <w:sz w:val="18"/>
                <w:szCs w:val="18"/>
              </w:rPr>
            </w:pPr>
            <w:r>
              <w:rPr>
                <w:rFonts w:ascii="宋体" w:hAnsi="宋体" w:eastAsia="宋体" w:cs="宋体"/>
                <w:spacing w:val="-2"/>
                <w:sz w:val="18"/>
                <w:szCs w:val="18"/>
              </w:rPr>
              <w:t>满意度赋</w:t>
            </w:r>
          </w:p>
          <w:p w14:paraId="4170AF06">
            <w:pPr>
              <w:spacing w:before="97" w:line="221" w:lineRule="auto"/>
              <w:ind w:left="455"/>
              <w:rPr>
                <w:rFonts w:ascii="宋体" w:hAnsi="宋体" w:eastAsia="宋体" w:cs="宋体"/>
                <w:sz w:val="18"/>
                <w:szCs w:val="18"/>
              </w:rPr>
            </w:pPr>
            <w:r>
              <w:rPr>
                <w:rFonts w:ascii="宋体" w:hAnsi="宋体" w:eastAsia="宋体" w:cs="宋体"/>
                <w:sz w:val="18"/>
                <w:szCs w:val="18"/>
              </w:rPr>
              <w:t>分</w:t>
            </w:r>
          </w:p>
        </w:tc>
        <w:tc>
          <w:tcPr>
            <w:tcW w:w="989" w:type="dxa"/>
            <w:vAlign w:val="top"/>
          </w:tcPr>
          <w:p w14:paraId="6148046E">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73023F18">
      <w:pPr>
        <w:rPr>
          <w:rFonts w:ascii="Arial"/>
          <w:sz w:val="21"/>
        </w:rPr>
      </w:pPr>
    </w:p>
    <w:p w14:paraId="20624C42">
      <w:pPr>
        <w:rPr>
          <w:rFonts w:ascii="Arial" w:hAnsi="Arial" w:eastAsia="Arial" w:cs="Arial"/>
          <w:sz w:val="21"/>
          <w:szCs w:val="21"/>
        </w:rPr>
        <w:sectPr>
          <w:footerReference r:id="rId28" w:type="default"/>
          <w:pgSz w:w="11906" w:h="16839"/>
          <w:pgMar w:top="1431" w:right="948" w:bottom="1521" w:left="948" w:header="0" w:footer="1156" w:gutter="0"/>
          <w:cols w:space="720" w:num="1"/>
        </w:sectPr>
      </w:pPr>
    </w:p>
    <w:p w14:paraId="4EAA4AF6">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552EDECE">
      <w:pPr>
        <w:pStyle w:val="2"/>
        <w:spacing w:before="150" w:line="219" w:lineRule="auto"/>
        <w:ind w:left="684"/>
      </w:pPr>
      <w:r>
        <w:rPr>
          <w:rFonts w:hint="eastAsia"/>
          <w:spacing w:val="6"/>
        </w:rPr>
        <w:t>我单位未安排面向中小企业预留政府采购项目预算和小微企业预留政府采购项目预算</w:t>
      </w:r>
      <w:r>
        <w:rPr>
          <w:spacing w:val="6"/>
        </w:rPr>
        <w:t>。</w:t>
      </w:r>
    </w:p>
    <w:p w14:paraId="1A756017">
      <w:pPr>
        <w:rPr>
          <w:rFonts w:ascii="Arial"/>
          <w:sz w:val="21"/>
        </w:rPr>
      </w:pPr>
    </w:p>
    <w:p w14:paraId="22A21231">
      <w:pPr>
        <w:rPr>
          <w:rFonts w:ascii="Arial"/>
          <w:sz w:val="21"/>
        </w:rPr>
      </w:pPr>
    </w:p>
    <w:p w14:paraId="7B500853">
      <w:pPr>
        <w:spacing w:line="241" w:lineRule="auto"/>
        <w:rPr>
          <w:rFonts w:ascii="Arial"/>
          <w:sz w:val="21"/>
        </w:rPr>
      </w:pPr>
    </w:p>
    <w:p w14:paraId="3C44A041">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47550F2D">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4FF10F3E">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5D604B9D">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23E19DED">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5F1F894D">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079D20DF">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09D71BC1">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2160EBF4">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7349BF0C">
      <w:pPr>
        <w:spacing w:line="265" w:lineRule="auto"/>
        <w:sectPr>
          <w:footerReference r:id="rId29" w:type="default"/>
          <w:pgSz w:w="11906" w:h="16839"/>
          <w:pgMar w:top="1431" w:right="1704" w:bottom="1521" w:left="1785" w:header="0" w:footer="1156" w:gutter="0"/>
          <w:cols w:space="720" w:num="1"/>
        </w:sectPr>
      </w:pPr>
    </w:p>
    <w:p w14:paraId="4B827A9B">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020881D3">
      <w:pPr>
        <w:spacing w:line="251" w:lineRule="auto"/>
        <w:rPr>
          <w:rFonts w:ascii="Arial"/>
          <w:sz w:val="21"/>
        </w:rPr>
      </w:pPr>
    </w:p>
    <w:p w14:paraId="333085EF">
      <w:pPr>
        <w:spacing w:line="251" w:lineRule="auto"/>
        <w:rPr>
          <w:rFonts w:ascii="Arial"/>
          <w:sz w:val="21"/>
        </w:rPr>
      </w:pPr>
    </w:p>
    <w:p w14:paraId="47C53712">
      <w:pPr>
        <w:spacing w:line="251" w:lineRule="auto"/>
        <w:rPr>
          <w:rFonts w:ascii="Arial"/>
          <w:sz w:val="21"/>
        </w:rPr>
      </w:pPr>
    </w:p>
    <w:p w14:paraId="2CC5DF99">
      <w:pPr>
        <w:spacing w:line="251" w:lineRule="auto"/>
        <w:rPr>
          <w:rFonts w:ascii="Arial"/>
          <w:sz w:val="21"/>
        </w:rPr>
      </w:pPr>
    </w:p>
    <w:p w14:paraId="0DB07676">
      <w:pPr>
        <w:spacing w:line="251" w:lineRule="auto"/>
        <w:rPr>
          <w:rFonts w:ascii="Arial"/>
          <w:sz w:val="21"/>
        </w:rPr>
      </w:pPr>
    </w:p>
    <w:p w14:paraId="15973D22">
      <w:pPr>
        <w:spacing w:line="251" w:lineRule="auto"/>
        <w:rPr>
          <w:rFonts w:ascii="Arial"/>
          <w:sz w:val="21"/>
        </w:rPr>
      </w:pPr>
    </w:p>
    <w:p w14:paraId="0902B271">
      <w:pPr>
        <w:spacing w:line="251" w:lineRule="auto"/>
        <w:rPr>
          <w:rFonts w:ascii="Arial"/>
          <w:sz w:val="21"/>
        </w:rPr>
      </w:pPr>
    </w:p>
    <w:p w14:paraId="7B310EFC">
      <w:pPr>
        <w:spacing w:line="251" w:lineRule="auto"/>
        <w:rPr>
          <w:rFonts w:ascii="Arial"/>
          <w:sz w:val="21"/>
        </w:rPr>
      </w:pPr>
    </w:p>
    <w:p w14:paraId="38F8B058">
      <w:pPr>
        <w:spacing w:line="251" w:lineRule="auto"/>
        <w:rPr>
          <w:rFonts w:ascii="Arial"/>
          <w:sz w:val="21"/>
        </w:rPr>
      </w:pPr>
    </w:p>
    <w:p w14:paraId="213E4DA5">
      <w:pPr>
        <w:spacing w:line="251" w:lineRule="auto"/>
        <w:rPr>
          <w:rFonts w:ascii="Arial"/>
          <w:sz w:val="21"/>
        </w:rPr>
      </w:pPr>
    </w:p>
    <w:p w14:paraId="6E380CB4">
      <w:pPr>
        <w:spacing w:line="252" w:lineRule="auto"/>
        <w:rPr>
          <w:rFonts w:ascii="Arial"/>
          <w:sz w:val="21"/>
        </w:rPr>
      </w:pPr>
    </w:p>
    <w:p w14:paraId="7D211C16">
      <w:pPr>
        <w:spacing w:line="252" w:lineRule="auto"/>
        <w:rPr>
          <w:rFonts w:ascii="Arial"/>
          <w:sz w:val="21"/>
        </w:rPr>
      </w:pPr>
    </w:p>
    <w:p w14:paraId="5FE1DDBF">
      <w:pPr>
        <w:spacing w:line="252" w:lineRule="auto"/>
        <w:rPr>
          <w:rFonts w:ascii="Arial"/>
          <w:sz w:val="21"/>
        </w:rPr>
      </w:pPr>
    </w:p>
    <w:p w14:paraId="5644230C">
      <w:pPr>
        <w:spacing w:line="252" w:lineRule="auto"/>
        <w:rPr>
          <w:rFonts w:ascii="Arial"/>
          <w:sz w:val="21"/>
        </w:rPr>
      </w:pPr>
    </w:p>
    <w:p w14:paraId="6E025778">
      <w:pPr>
        <w:pStyle w:val="2"/>
        <w:spacing w:before="101" w:line="219" w:lineRule="auto"/>
        <w:ind w:right="16"/>
        <w:jc w:val="right"/>
      </w:pPr>
      <w:r>
        <w:rPr>
          <w:spacing w:val="8"/>
        </w:rPr>
        <w:t>托克逊县技工学校</w:t>
      </w:r>
    </w:p>
    <w:p w14:paraId="5B153064">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30"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04C6CC">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8CB084">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61F3BD">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1191A4">
    <w:pPr>
      <w:spacing w:line="14" w:lineRule="auto"/>
      <w:rPr>
        <w:rFonts w:ascii="Arial"/>
        <w:sz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3DDD3B">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13</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1773CD">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01DA56">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490AF6">
    <w:pPr>
      <w:spacing w:before="1" w:line="235"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0C9272">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182411">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C3E876">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AF2FD2">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5C9EBF">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4E25BD">
    <w:pPr>
      <w:spacing w:line="234" w:lineRule="auto"/>
      <w:ind w:right="9"/>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CC637F">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199F9E">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31</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F8991E">
    <w:pPr>
      <w:spacing w:line="234" w:lineRule="auto"/>
      <w:ind w:left="8893"/>
      <w:rPr>
        <w:rFonts w:ascii="宋体" w:hAnsi="宋体" w:eastAsia="宋体" w:cs="宋体"/>
        <w:sz w:val="28"/>
        <w:szCs w:val="28"/>
      </w:rPr>
    </w:pPr>
    <w:r>
      <w:rPr>
        <w:rFonts w:ascii="宋体" w:hAnsi="宋体" w:eastAsia="宋体" w:cs="宋体"/>
        <w:spacing w:val="-8"/>
        <w:sz w:val="28"/>
        <w:szCs w:val="28"/>
      </w:rPr>
      <w:t>32</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525DCB">
    <w:pPr>
      <w:spacing w:line="234" w:lineRule="auto"/>
      <w:ind w:left="8056"/>
      <w:rPr>
        <w:rFonts w:ascii="宋体" w:hAnsi="宋体" w:eastAsia="宋体" w:cs="宋体"/>
        <w:sz w:val="28"/>
        <w:szCs w:val="28"/>
      </w:rPr>
    </w:pPr>
    <w:r>
      <w:rPr>
        <w:rFonts w:ascii="宋体" w:hAnsi="宋体" w:eastAsia="宋体" w:cs="宋体"/>
        <w:spacing w:val="-8"/>
        <w:sz w:val="28"/>
        <w:szCs w:val="28"/>
      </w:rPr>
      <w:t>33</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376460">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4E2641">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7ECD21">
    <w:pPr>
      <w:spacing w:before="1" w:line="235" w:lineRule="auto"/>
      <w:ind w:left="8188"/>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E6672C">
    <w:pPr>
      <w:spacing w:line="234" w:lineRule="auto"/>
      <w:ind w:left="8206"/>
      <w:rPr>
        <w:rFonts w:ascii="宋体" w:hAnsi="宋体" w:eastAsia="宋体" w:cs="宋体"/>
        <w:sz w:val="28"/>
        <w:szCs w:val="28"/>
      </w:rPr>
    </w:pPr>
    <w:r>
      <w:rPr>
        <w:rFonts w:ascii="宋体" w:hAnsi="宋体" w:eastAsia="宋体" w:cs="宋体"/>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0422BE">
    <w:pPr>
      <w:spacing w:line="234" w:lineRule="auto"/>
      <w:jc w:val="right"/>
      <w:rPr>
        <w:rFonts w:ascii="宋体" w:hAnsi="宋体" w:eastAsia="宋体" w:cs="宋体"/>
        <w:sz w:val="28"/>
        <w:szCs w:val="28"/>
      </w:rPr>
    </w:pPr>
    <w:r>
      <w:rPr>
        <w:rFonts w:ascii="宋体" w:hAnsi="宋体" w:eastAsia="宋体" w:cs="宋体"/>
        <w:spacing w:val="-13"/>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01FADF">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B487DC">
    <w:pPr>
      <w:spacing w:line="234" w:lineRule="auto"/>
      <w:ind w:left="8231"/>
      <w:rPr>
        <w:rFonts w:ascii="宋体" w:hAnsi="宋体" w:eastAsia="宋体" w:cs="宋体"/>
        <w:sz w:val="28"/>
        <w:szCs w:val="28"/>
      </w:rPr>
    </w:pPr>
    <w:r>
      <w:rPr>
        <w:rFonts w:ascii="宋体" w:hAnsi="宋体" w:eastAsia="宋体" w:cs="宋体"/>
        <w:spacing w:val="-7"/>
        <w:sz w:val="28"/>
        <w:szCs w:val="28"/>
      </w:rPr>
      <w:t>-</w:t>
    </w:r>
    <w:r>
      <w:rPr>
        <w:rFonts w:ascii="宋体" w:hAnsi="宋体" w:eastAsia="宋体" w:cs="宋体"/>
        <w:spacing w:val="12"/>
        <w:sz w:val="28"/>
        <w:szCs w:val="28"/>
      </w:rPr>
      <w:t xml:space="preserve"> </w:t>
    </w:r>
    <w:r>
      <w:rPr>
        <w:rFonts w:ascii="宋体" w:hAnsi="宋体" w:eastAsia="宋体" w:cs="宋体"/>
        <w:spacing w:val="-7"/>
        <w:sz w:val="28"/>
        <w:szCs w:val="28"/>
      </w:rPr>
      <w:t>8</w:t>
    </w:r>
    <w:r>
      <w:rPr>
        <w:rFonts w:ascii="宋体" w:hAnsi="宋体" w:eastAsia="宋体" w:cs="宋体"/>
        <w:spacing w:val="9"/>
        <w:sz w:val="28"/>
        <w:szCs w:val="28"/>
      </w:rPr>
      <w:t xml:space="preserve"> </w:t>
    </w:r>
    <w:r>
      <w:rPr>
        <w:rFonts w:ascii="宋体" w:hAnsi="宋体" w:eastAsia="宋体" w:cs="宋体"/>
        <w:spacing w:val="-7"/>
        <w:sz w:val="28"/>
        <w:szCs w:val="28"/>
      </w:rPr>
      <w: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35F427">
    <w:pPr>
      <w:spacing w:line="234" w:lineRule="auto"/>
      <w:ind w:left="8232"/>
      <w:rPr>
        <w:rFonts w:ascii="宋体" w:hAnsi="宋体" w:eastAsia="宋体" w:cs="宋体"/>
        <w:sz w:val="28"/>
        <w:szCs w:val="28"/>
      </w:rPr>
    </w:pPr>
    <w:r>
      <w:rPr>
        <w:rFonts w:ascii="宋体" w:hAnsi="宋体" w:eastAsia="宋体" w:cs="宋体"/>
        <w:spacing w:val="-7"/>
        <w:sz w:val="28"/>
        <w:szCs w:val="28"/>
      </w:rPr>
      <w:t>-</w:t>
    </w:r>
    <w:r>
      <w:rPr>
        <w:rFonts w:ascii="宋体" w:hAnsi="宋体" w:eastAsia="宋体" w:cs="宋体"/>
        <w:spacing w:val="12"/>
        <w:sz w:val="28"/>
        <w:szCs w:val="28"/>
      </w:rPr>
      <w:t xml:space="preserve"> </w:t>
    </w:r>
    <w:r>
      <w:rPr>
        <w:rFonts w:ascii="宋体" w:hAnsi="宋体" w:eastAsia="宋体" w:cs="宋体"/>
        <w:spacing w:val="-7"/>
        <w:sz w:val="28"/>
        <w:szCs w:val="28"/>
      </w:rPr>
      <w:t>9</w:t>
    </w:r>
    <w:r>
      <w:rPr>
        <w:rFonts w:ascii="宋体" w:hAnsi="宋体" w:eastAsia="宋体" w:cs="宋体"/>
        <w:spacing w:val="9"/>
        <w:sz w:val="28"/>
        <w:szCs w:val="28"/>
      </w:rPr>
      <w:t xml:space="preserve"> </w:t>
    </w:r>
    <w:r>
      <w:rPr>
        <w:rFonts w:ascii="宋体" w:hAnsi="宋体" w:eastAsia="宋体" w:cs="宋体"/>
        <w:spacing w:val="-7"/>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6199579E"/>
    <w:rsid w:val="786140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2" Type="http://schemas.openxmlformats.org/officeDocument/2006/relationships/fontTable" Target="fontTable.xml"/><Relationship Id="rId31" Type="http://schemas.openxmlformats.org/officeDocument/2006/relationships/theme" Target="theme/theme1.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28</Pages>
  <Words>5035</Words>
  <Characters>6457</Characters>
  <TotalTime>2</TotalTime>
  <ScaleCrop>false</ScaleCrop>
  <LinksUpToDate>false</LinksUpToDate>
  <CharactersWithSpaces>7316</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2024-01-16T16:39:00Z</dcterms:created>
  <dc:creator>森</dc:creator>
  <cp:lastModifiedBy>淡与漠</cp:lastModifiedBy>
  <dcterms:modified xsi:type="dcterms:W3CDTF">2025-07-10T16:32:29Z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2025-07-10T16:39:31Z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98B08C7AECCE4C84AD98647A801E6B20_12</vt:lpwstr>
  </property>
</Properties>
</file>