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中共托克逊县委员会社会工作部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中共托克逊县委员会社会工作部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中共托克逊县委员会社会工作部</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（一）研究相关理论、政策和规划，贯彻落实相关党内法规、拟订有关社会工作的地方性法规规章草案及规范性文件并组织实施。</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（二）负责群众利益协调、诉求表达、矛盾调处、权益保障等人民信访工作，协调解决人民群众急难愁盼的重大问题。</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（三）统筹推进党建引领基层治理和基层政权建设，协调推进城乡社区治理体系和治理能力建设，推动基层民主政治建设，指导监督基层群众自治制度的有效实施，健全基层群众自治机制。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（四）指导全县社会组织党建工作，统一领导全县行业协会商会党的工作，协调推动行业协会商会深化改革和转型发展。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指导全县混合所有制企业、非公有制企业和新经济组织、新社会组织、新就业群体党建工作，指导协调相关企业单位、社会组织、就业群体中党员的教育、管理、监督和服务工作，研究完善相关领域群众利益协调机制。</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（六）负责全县志愿服务工作的统筹规划、协调指导、督促检查。指导社会工作人才队伍建设。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（七）完成县委交办的其他任务。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74898AD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中共托克逊县委员会社会工作部无下属预算单位，下设3个科室，分别是：办公室、党建引领基层治理与基层政权建设科、“两企三新”党建工作科。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中共托克逊县委员会社会工作部编制数19，实有人数9人，其中：在职9人，增加0人；退休0人，增加0人；离休0人，增加0人。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461.97</w:t>
            </w:r>
          </w:p>
        </w:tc>
      </w:tr>
      <w:tr w14:paraId="59530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B2DF8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2A6112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673E139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74DDB7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01E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7343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C1561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788C4F2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682BF6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38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6EFB9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58FB69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EBC13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4DB1C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9BCE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9E57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46DB17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8C213F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23C78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DC0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687E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29D42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2BD67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5F781F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3E5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8A29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6295F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83C75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1942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CAF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618F3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3A042F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4257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97AA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22.65</w:t>
            </w:r>
          </w:p>
        </w:tc>
      </w:tr>
      <w:tr w14:paraId="09785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5AF296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2CEDFB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44B36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EC1E6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114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E9FB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2DD71A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BF680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E96479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11.34</w:t>
            </w:r>
          </w:p>
        </w:tc>
      </w:tr>
      <w:tr w14:paraId="2C38C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3F93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43F5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6CED9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58886E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59B2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672F6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BC70D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4B347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2B5FB9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573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520E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001E89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B9AC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E7AC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BC57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ACE7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0344DC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10D85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113C2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00F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1061F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E75D4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1AE59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0ACED8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68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B5F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6813D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5C548A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35BA29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16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BB0B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204486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5EFC2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22D83A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97A0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940D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5776A8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1575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C03A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C58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BB76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6B1BC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045A5D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0DB6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DDE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472D3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F79C9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F0F39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990E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18.49</w:t>
            </w:r>
          </w:p>
        </w:tc>
      </w:tr>
      <w:tr w14:paraId="79C3F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E395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22A1F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61AAC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96390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401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DE9A9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44EFB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06A9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295301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23B5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AB960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4B72C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A5560A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22BE3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D79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97AE10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3E224E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18BE8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0240A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ED2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F055A4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0D7B9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17F67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434F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DFDF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69E6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DD617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AA45F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8F431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AD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C2CE17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C632B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FE7A86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AAB66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2B6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FD07C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16FA1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0F591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61194B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EEB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98BE5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BD8CF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B6BE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71187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FF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99B60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2C0D1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c>
          <w:tcPr>
            <w:tcW w:w="3600" w:type="dxa"/>
            <w:shd w:val="clear" w:color="auto" w:fill="auto"/>
            <w:vAlign w:val="center"/>
          </w:tcPr>
          <w:p w14:paraId="16B8E1B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CE8F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514.45</w:t>
            </w:r>
          </w:p>
        </w:tc>
      </w:tr>
    </w:tbl>
    <w:p w14:paraId="2C79511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中共托克逊县委员会社会工作部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5BB1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EDB1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317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08BAC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9E5E4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社会工作事务</w:t>
            </w:r>
          </w:p>
        </w:tc>
        <w:tc>
          <w:tcPr>
            <w:tcW w:w="1070" w:type="dxa"/>
            <w:shd w:val="clear" w:color="auto" w:fill="auto"/>
            <w:vAlign w:val="center"/>
          </w:tcPr>
          <w:p w14:paraId="285A8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128" w:type="dxa"/>
            <w:shd w:val="clear" w:color="auto" w:fill="auto"/>
            <w:vAlign w:val="center"/>
          </w:tcPr>
          <w:p w14:paraId="03683B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0417A6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461.97</w:t>
            </w:r>
          </w:p>
        </w:tc>
        <w:tc>
          <w:tcPr>
            <w:tcW w:w="1082" w:type="dxa"/>
            <w:shd w:val="clear" w:color="auto" w:fill="auto"/>
            <w:vAlign w:val="center"/>
          </w:tcPr>
          <w:p w14:paraId="69D62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678E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B69B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C90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083B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07A8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DC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722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77C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DC97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49F7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32867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531F44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E665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7A2D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171.97</w:t>
            </w:r>
          </w:p>
        </w:tc>
        <w:tc>
          <w:tcPr>
            <w:tcW w:w="1128" w:type="dxa"/>
            <w:shd w:val="clear" w:color="auto" w:fill="auto"/>
            <w:vAlign w:val="center"/>
          </w:tcPr>
          <w:p w14:paraId="03D0BF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171.97</w:t>
            </w:r>
          </w:p>
        </w:tc>
        <w:tc>
          <w:tcPr>
            <w:tcW w:w="1082" w:type="dxa"/>
            <w:shd w:val="clear" w:color="auto" w:fill="auto"/>
            <w:vAlign w:val="center"/>
          </w:tcPr>
          <w:p w14:paraId="6B72AD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171.97</w:t>
            </w:r>
          </w:p>
        </w:tc>
        <w:tc>
          <w:tcPr>
            <w:tcW w:w="1082" w:type="dxa"/>
            <w:shd w:val="clear" w:color="auto" w:fill="auto"/>
            <w:vAlign w:val="center"/>
          </w:tcPr>
          <w:p w14:paraId="25BB0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7266A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EBFBF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73AB9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AAA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6346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CFE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3C20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10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235C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696F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7D23E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65661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5CD0AA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专项业务</w:t>
            </w:r>
          </w:p>
        </w:tc>
        <w:tc>
          <w:tcPr>
            <w:tcW w:w="1070" w:type="dxa"/>
            <w:shd w:val="clear" w:color="auto" w:fill="auto"/>
            <w:vAlign w:val="center"/>
          </w:tcPr>
          <w:p w14:paraId="5F9A75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128" w:type="dxa"/>
            <w:shd w:val="clear" w:color="auto" w:fill="auto"/>
            <w:vAlign w:val="center"/>
          </w:tcPr>
          <w:p w14:paraId="42DE82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78339A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200.00</w:t>
            </w:r>
          </w:p>
        </w:tc>
        <w:tc>
          <w:tcPr>
            <w:tcW w:w="1082" w:type="dxa"/>
            <w:shd w:val="clear" w:color="auto" w:fill="auto"/>
            <w:vAlign w:val="center"/>
          </w:tcPr>
          <w:p w14:paraId="4B3D59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EA2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C824A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80A35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7025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D0AA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9F6E6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29F4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F069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A8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14D65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0ED5C6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w:t>
            </w:r>
          </w:p>
        </w:tc>
        <w:tc>
          <w:tcPr>
            <w:tcW w:w="247" w:type="dxa"/>
            <w:shd w:val="clear" w:color="auto" w:fill="auto"/>
            <w:vAlign w:val="center"/>
          </w:tcPr>
          <w:p w14:paraId="1CCA46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8AEBB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其他社会工作事务支出</w:t>
            </w:r>
          </w:p>
        </w:tc>
        <w:tc>
          <w:tcPr>
            <w:tcW w:w="1070" w:type="dxa"/>
            <w:shd w:val="clear" w:color="auto" w:fill="auto"/>
            <w:vAlign w:val="center"/>
          </w:tcPr>
          <w:p w14:paraId="5D41D0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128" w:type="dxa"/>
            <w:shd w:val="clear" w:color="auto" w:fill="auto"/>
            <w:vAlign w:val="center"/>
          </w:tcPr>
          <w:p w14:paraId="096EC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3958B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90.00</w:t>
            </w:r>
          </w:p>
        </w:tc>
        <w:tc>
          <w:tcPr>
            <w:tcW w:w="1082" w:type="dxa"/>
            <w:shd w:val="clear" w:color="auto" w:fill="auto"/>
            <w:vAlign w:val="center"/>
          </w:tcPr>
          <w:p w14:paraId="5D98E6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588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1CC4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4A6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8D85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A97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50E4E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7DB8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B69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0E75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2E0C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8168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E11BE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5D488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4304A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128" w:type="dxa"/>
            <w:shd w:val="clear" w:color="auto" w:fill="auto"/>
            <w:vAlign w:val="center"/>
          </w:tcPr>
          <w:p w14:paraId="052257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45BB8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58A98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43BD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98C6E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195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3FBEE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467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D08A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A57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E88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FC1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26CC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A9A6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0FBF2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303B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6E4CB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128" w:type="dxa"/>
            <w:shd w:val="clear" w:color="auto" w:fill="auto"/>
            <w:vAlign w:val="center"/>
          </w:tcPr>
          <w:p w14:paraId="7E946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1B852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4FE981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3BF81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027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4029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DE9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51A1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367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0528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F4C6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90F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DB499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A419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E54B9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764762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605FA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128" w:type="dxa"/>
            <w:shd w:val="clear" w:color="auto" w:fill="auto"/>
            <w:vAlign w:val="center"/>
          </w:tcPr>
          <w:p w14:paraId="5BA7FF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746D2B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22.65</w:t>
            </w:r>
          </w:p>
        </w:tc>
        <w:tc>
          <w:tcPr>
            <w:tcW w:w="1082" w:type="dxa"/>
            <w:shd w:val="clear" w:color="auto" w:fill="auto"/>
            <w:vAlign w:val="center"/>
          </w:tcPr>
          <w:p w14:paraId="149528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75C0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3B71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971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B4711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6C6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CCAB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32C9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7C2B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EE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286D6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7AA7D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A7DE3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02009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3A5A3B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128" w:type="dxa"/>
            <w:shd w:val="clear" w:color="auto" w:fill="auto"/>
            <w:vAlign w:val="center"/>
          </w:tcPr>
          <w:p w14:paraId="72071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50EB8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48B123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34B41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7B20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A6CF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D96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EEAE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4E5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2F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FCFC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4370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34A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D874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F664B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6F99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79D2F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128" w:type="dxa"/>
            <w:shd w:val="clear" w:color="auto" w:fill="auto"/>
            <w:vAlign w:val="center"/>
          </w:tcPr>
          <w:p w14:paraId="65F6C1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0F22A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11.34</w:t>
            </w:r>
          </w:p>
        </w:tc>
        <w:tc>
          <w:tcPr>
            <w:tcW w:w="1082" w:type="dxa"/>
            <w:shd w:val="clear" w:color="auto" w:fill="auto"/>
            <w:vAlign w:val="center"/>
          </w:tcPr>
          <w:p w14:paraId="0037C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00E3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45FE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F18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8DF1C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43B8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D129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54A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684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EBC2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A742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052CF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90586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A8318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7FE349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9.62</w:t>
            </w:r>
          </w:p>
        </w:tc>
        <w:tc>
          <w:tcPr>
            <w:tcW w:w="1128" w:type="dxa"/>
            <w:shd w:val="clear" w:color="auto" w:fill="auto"/>
            <w:vAlign w:val="center"/>
          </w:tcPr>
          <w:p w14:paraId="779C0C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9.62</w:t>
            </w:r>
          </w:p>
        </w:tc>
        <w:tc>
          <w:tcPr>
            <w:tcW w:w="1082" w:type="dxa"/>
            <w:shd w:val="clear" w:color="auto" w:fill="auto"/>
            <w:vAlign w:val="center"/>
          </w:tcPr>
          <w:p w14:paraId="5EF48B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9.62</w:t>
            </w:r>
          </w:p>
        </w:tc>
        <w:tc>
          <w:tcPr>
            <w:tcW w:w="1082" w:type="dxa"/>
            <w:shd w:val="clear" w:color="auto" w:fill="auto"/>
            <w:vAlign w:val="center"/>
          </w:tcPr>
          <w:p w14:paraId="2763DC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E92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79E1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8F6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992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0CB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861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6C7D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E968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F75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AD719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085BD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26E85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3E5260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6F76F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w:t>
            </w:r>
          </w:p>
        </w:tc>
        <w:tc>
          <w:tcPr>
            <w:tcW w:w="1128" w:type="dxa"/>
            <w:shd w:val="clear" w:color="auto" w:fill="auto"/>
            <w:vAlign w:val="center"/>
          </w:tcPr>
          <w:p w14:paraId="59451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w:t>
            </w:r>
          </w:p>
        </w:tc>
        <w:tc>
          <w:tcPr>
            <w:tcW w:w="1082" w:type="dxa"/>
            <w:shd w:val="clear" w:color="auto" w:fill="auto"/>
            <w:vAlign w:val="center"/>
          </w:tcPr>
          <w:p w14:paraId="35330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1.72</w:t>
            </w:r>
          </w:p>
        </w:tc>
        <w:tc>
          <w:tcPr>
            <w:tcW w:w="1082" w:type="dxa"/>
            <w:shd w:val="clear" w:color="auto" w:fill="auto"/>
            <w:vAlign w:val="center"/>
          </w:tcPr>
          <w:p w14:paraId="11656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3B33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0D0A9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5A89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354A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933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7337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CA2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38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726C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0D9D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741F3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0BB9E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6211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BEBD4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128" w:type="dxa"/>
            <w:shd w:val="clear" w:color="auto" w:fill="auto"/>
            <w:vAlign w:val="center"/>
          </w:tcPr>
          <w:p w14:paraId="13DDF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070EB7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3502DA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30DC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0F62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68B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93A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513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13C9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54E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FBC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71E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49E9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55D50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0D607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DFE6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C7DBB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128" w:type="dxa"/>
            <w:shd w:val="clear" w:color="auto" w:fill="auto"/>
            <w:vAlign w:val="center"/>
          </w:tcPr>
          <w:p w14:paraId="7C3A8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0389D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5A08A9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C1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36B6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530FA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0A8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E082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930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F94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1565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644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933D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31262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18C0A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BD8E4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4723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128" w:type="dxa"/>
            <w:shd w:val="clear" w:color="auto" w:fill="auto"/>
            <w:vAlign w:val="center"/>
          </w:tcPr>
          <w:p w14:paraId="3EA2C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371D1F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18.49</w:t>
            </w:r>
          </w:p>
        </w:tc>
        <w:tc>
          <w:tcPr>
            <w:tcW w:w="1082" w:type="dxa"/>
            <w:shd w:val="clear" w:color="auto" w:fill="auto"/>
            <w:vAlign w:val="center"/>
          </w:tcPr>
          <w:p w14:paraId="141767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76B7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E72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30B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6E34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104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AE8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B9F6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3A46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241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7A593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27C39D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E5142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6094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FB477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514.45</w:t>
            </w:r>
          </w:p>
        </w:tc>
        <w:tc>
          <w:tcPr>
            <w:tcW w:w="1128" w:type="dxa"/>
            <w:shd w:val="clear" w:color="auto" w:fill="auto"/>
            <w:vAlign w:val="center"/>
          </w:tcPr>
          <w:p w14:paraId="4CE2E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514.45</w:t>
            </w:r>
          </w:p>
        </w:tc>
        <w:tc>
          <w:tcPr>
            <w:tcW w:w="1082" w:type="dxa"/>
            <w:shd w:val="clear" w:color="auto" w:fill="auto"/>
            <w:vAlign w:val="center"/>
          </w:tcPr>
          <w:p w14:paraId="003DFC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514.45</w:t>
            </w:r>
          </w:p>
        </w:tc>
        <w:tc>
          <w:tcPr>
            <w:tcW w:w="1082" w:type="dxa"/>
            <w:shd w:val="clear" w:color="auto" w:fill="auto"/>
            <w:vAlign w:val="center"/>
          </w:tcPr>
          <w:p w14:paraId="0FE4AA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69639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BBD0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08E6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38D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1005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EB41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A79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B34A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3DE59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461.97</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290.00</w:t>
            </w:r>
          </w:p>
        </w:tc>
      </w:tr>
      <w:tr w14:paraId="69E1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6CBE3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18ADF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739E48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79DE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社会工作事务</w:t>
            </w:r>
          </w:p>
        </w:tc>
        <w:tc>
          <w:tcPr>
            <w:tcW w:w="1306" w:type="dxa"/>
            <w:shd w:val="clear" w:color="auto" w:fill="auto"/>
            <w:vAlign w:val="center"/>
          </w:tcPr>
          <w:p w14:paraId="6E8E8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461.97</w:t>
            </w:r>
          </w:p>
        </w:tc>
        <w:tc>
          <w:tcPr>
            <w:tcW w:w="1306" w:type="dxa"/>
            <w:gridSpan w:val="2"/>
            <w:shd w:val="clear" w:color="auto" w:fill="auto"/>
            <w:vAlign w:val="center"/>
          </w:tcPr>
          <w:p w14:paraId="3A6BA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405" w:type="dxa"/>
            <w:shd w:val="clear" w:color="auto" w:fill="auto"/>
            <w:vAlign w:val="center"/>
          </w:tcPr>
          <w:p w14:paraId="5B399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290.00</w:t>
            </w:r>
          </w:p>
        </w:tc>
      </w:tr>
      <w:tr w14:paraId="3AA74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572B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76582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3DA77A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C382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B177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306" w:type="dxa"/>
            <w:gridSpan w:val="2"/>
            <w:shd w:val="clear" w:color="auto" w:fill="auto"/>
            <w:vAlign w:val="center"/>
          </w:tcPr>
          <w:p w14:paraId="67ACB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171.97</w:t>
            </w:r>
          </w:p>
        </w:tc>
        <w:tc>
          <w:tcPr>
            <w:tcW w:w="1405" w:type="dxa"/>
            <w:shd w:val="clear" w:color="auto" w:fill="auto"/>
            <w:vAlign w:val="center"/>
          </w:tcPr>
          <w:p w14:paraId="7F909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9F48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C5EA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38B83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7297B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1162B6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专项业务</w:t>
            </w:r>
          </w:p>
        </w:tc>
        <w:tc>
          <w:tcPr>
            <w:tcW w:w="1306" w:type="dxa"/>
            <w:shd w:val="clear" w:color="auto" w:fill="auto"/>
            <w:vAlign w:val="center"/>
          </w:tcPr>
          <w:p w14:paraId="3EB11C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c>
          <w:tcPr>
            <w:tcW w:w="1306" w:type="dxa"/>
            <w:gridSpan w:val="2"/>
            <w:shd w:val="clear" w:color="auto" w:fill="auto"/>
            <w:vAlign w:val="center"/>
          </w:tcPr>
          <w:p w14:paraId="79B2D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2851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200.00</w:t>
            </w:r>
          </w:p>
        </w:tc>
      </w:tr>
      <w:tr w14:paraId="74C34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AB5E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72275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39</w:t>
            </w:r>
          </w:p>
        </w:tc>
        <w:tc>
          <w:tcPr>
            <w:tcW w:w="567" w:type="dxa"/>
            <w:shd w:val="clear" w:color="auto" w:fill="auto"/>
            <w:vAlign w:val="center"/>
          </w:tcPr>
          <w:p w14:paraId="6F5C54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2ADB6E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其他社会工作事务支出</w:t>
            </w:r>
          </w:p>
        </w:tc>
        <w:tc>
          <w:tcPr>
            <w:tcW w:w="1306" w:type="dxa"/>
            <w:shd w:val="clear" w:color="auto" w:fill="auto"/>
            <w:vAlign w:val="center"/>
          </w:tcPr>
          <w:p w14:paraId="59D2FB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c>
          <w:tcPr>
            <w:tcW w:w="1306" w:type="dxa"/>
            <w:gridSpan w:val="2"/>
            <w:shd w:val="clear" w:color="auto" w:fill="auto"/>
            <w:vAlign w:val="center"/>
          </w:tcPr>
          <w:p w14:paraId="62D05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D137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90.00</w:t>
            </w:r>
          </w:p>
        </w:tc>
      </w:tr>
      <w:tr w14:paraId="2D748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DC02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437F5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8FA51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AA7C8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6064C2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306" w:type="dxa"/>
            <w:gridSpan w:val="2"/>
            <w:shd w:val="clear" w:color="auto" w:fill="auto"/>
            <w:vAlign w:val="center"/>
          </w:tcPr>
          <w:p w14:paraId="2EDD4C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405" w:type="dxa"/>
            <w:shd w:val="clear" w:color="auto" w:fill="auto"/>
            <w:vAlign w:val="center"/>
          </w:tcPr>
          <w:p w14:paraId="6031FA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3E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9BF7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2B030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1898C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CDE00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DE1F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306" w:type="dxa"/>
            <w:gridSpan w:val="2"/>
            <w:shd w:val="clear" w:color="auto" w:fill="auto"/>
            <w:vAlign w:val="center"/>
          </w:tcPr>
          <w:p w14:paraId="738B5D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405" w:type="dxa"/>
            <w:shd w:val="clear" w:color="auto" w:fill="auto"/>
            <w:vAlign w:val="center"/>
          </w:tcPr>
          <w:p w14:paraId="5D35B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5BD4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0705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88207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87FB5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7E65E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9402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306" w:type="dxa"/>
            <w:gridSpan w:val="2"/>
            <w:shd w:val="clear" w:color="auto" w:fill="auto"/>
            <w:vAlign w:val="center"/>
          </w:tcPr>
          <w:p w14:paraId="73FB59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22.65</w:t>
            </w:r>
          </w:p>
        </w:tc>
        <w:tc>
          <w:tcPr>
            <w:tcW w:w="1405" w:type="dxa"/>
            <w:shd w:val="clear" w:color="auto" w:fill="auto"/>
            <w:vAlign w:val="center"/>
          </w:tcPr>
          <w:p w14:paraId="31D7CF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702B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0930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31695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CB6C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A9C2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21943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306" w:type="dxa"/>
            <w:gridSpan w:val="2"/>
            <w:shd w:val="clear" w:color="auto" w:fill="auto"/>
            <w:vAlign w:val="center"/>
          </w:tcPr>
          <w:p w14:paraId="6F400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405" w:type="dxa"/>
            <w:shd w:val="clear" w:color="auto" w:fill="auto"/>
            <w:vAlign w:val="center"/>
          </w:tcPr>
          <w:p w14:paraId="17C05E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5F6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04DD1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BEB7A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329BB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CF81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7B3380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306" w:type="dxa"/>
            <w:gridSpan w:val="2"/>
            <w:shd w:val="clear" w:color="auto" w:fill="auto"/>
            <w:vAlign w:val="center"/>
          </w:tcPr>
          <w:p w14:paraId="7769BC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11.34</w:t>
            </w:r>
          </w:p>
        </w:tc>
        <w:tc>
          <w:tcPr>
            <w:tcW w:w="1405" w:type="dxa"/>
            <w:shd w:val="clear" w:color="auto" w:fill="auto"/>
            <w:vAlign w:val="center"/>
          </w:tcPr>
          <w:p w14:paraId="7B0D91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99A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1A90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5416E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D2631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1F50F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550C8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9.62</w:t>
            </w:r>
          </w:p>
        </w:tc>
        <w:tc>
          <w:tcPr>
            <w:tcW w:w="1306" w:type="dxa"/>
            <w:gridSpan w:val="2"/>
            <w:shd w:val="clear" w:color="auto" w:fill="auto"/>
            <w:vAlign w:val="center"/>
          </w:tcPr>
          <w:p w14:paraId="177C2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9.62</w:t>
            </w:r>
          </w:p>
        </w:tc>
        <w:tc>
          <w:tcPr>
            <w:tcW w:w="1405" w:type="dxa"/>
            <w:shd w:val="clear" w:color="auto" w:fill="auto"/>
            <w:vAlign w:val="center"/>
          </w:tcPr>
          <w:p w14:paraId="322B9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16F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432FC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64766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CBD58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B447C6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0FB6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w:t>
            </w:r>
          </w:p>
        </w:tc>
        <w:tc>
          <w:tcPr>
            <w:tcW w:w="1306" w:type="dxa"/>
            <w:gridSpan w:val="2"/>
            <w:shd w:val="clear" w:color="auto" w:fill="auto"/>
            <w:vAlign w:val="center"/>
          </w:tcPr>
          <w:p w14:paraId="5FCEAF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1.72</w:t>
            </w:r>
          </w:p>
        </w:tc>
        <w:tc>
          <w:tcPr>
            <w:tcW w:w="1405" w:type="dxa"/>
            <w:shd w:val="clear" w:color="auto" w:fill="auto"/>
            <w:vAlign w:val="center"/>
          </w:tcPr>
          <w:p w14:paraId="0CCE30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721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374E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02EB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E399D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B764E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28BCB8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306" w:type="dxa"/>
            <w:gridSpan w:val="2"/>
            <w:shd w:val="clear" w:color="auto" w:fill="auto"/>
            <w:vAlign w:val="center"/>
          </w:tcPr>
          <w:p w14:paraId="6CBB0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405" w:type="dxa"/>
            <w:shd w:val="clear" w:color="auto" w:fill="auto"/>
            <w:vAlign w:val="center"/>
          </w:tcPr>
          <w:p w14:paraId="0F1B63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F23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3616E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E998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D5807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5E2C5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F84F7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306" w:type="dxa"/>
            <w:gridSpan w:val="2"/>
            <w:shd w:val="clear" w:color="auto" w:fill="auto"/>
            <w:vAlign w:val="center"/>
          </w:tcPr>
          <w:p w14:paraId="14E2E2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405" w:type="dxa"/>
            <w:shd w:val="clear" w:color="auto" w:fill="auto"/>
            <w:vAlign w:val="center"/>
          </w:tcPr>
          <w:p w14:paraId="78F720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72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F93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7053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61257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FC8CD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E1E41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306" w:type="dxa"/>
            <w:gridSpan w:val="2"/>
            <w:shd w:val="clear" w:color="auto" w:fill="auto"/>
            <w:vAlign w:val="center"/>
          </w:tcPr>
          <w:p w14:paraId="3FA1C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18.49</w:t>
            </w:r>
          </w:p>
        </w:tc>
        <w:tc>
          <w:tcPr>
            <w:tcW w:w="1405" w:type="dxa"/>
            <w:shd w:val="clear" w:color="auto" w:fill="auto"/>
            <w:vAlign w:val="center"/>
          </w:tcPr>
          <w:p w14:paraId="4B386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F2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DB17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659F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D29C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1C1F5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3DF9DB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514.45</w:t>
            </w:r>
          </w:p>
        </w:tc>
        <w:tc>
          <w:tcPr>
            <w:tcW w:w="1306" w:type="dxa"/>
            <w:gridSpan w:val="2"/>
            <w:shd w:val="clear" w:color="auto" w:fill="auto"/>
            <w:vAlign w:val="center"/>
          </w:tcPr>
          <w:p w14:paraId="5A34F2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224.45</w:t>
            </w:r>
          </w:p>
        </w:tc>
        <w:tc>
          <w:tcPr>
            <w:tcW w:w="1405" w:type="dxa"/>
            <w:shd w:val="clear" w:color="auto" w:fill="auto"/>
            <w:vAlign w:val="center"/>
          </w:tcPr>
          <w:p w14:paraId="12B2F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290.00</w:t>
            </w:r>
          </w:p>
        </w:tc>
      </w:tr>
    </w:tbl>
    <w:p w14:paraId="50FC44E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中共托克逊县委员会社会工作部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461.97</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461.97</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111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03FA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42F56A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2434" w:type="dxa"/>
            <w:shd w:val="clear" w:color="auto" w:fill="auto"/>
            <w:vAlign w:val="center"/>
          </w:tcPr>
          <w:p w14:paraId="2015AD7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0A9B4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8AED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B334A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B86D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9BA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D03A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73066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E727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5A236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29ADF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EB95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8BFE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9BC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7F25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751B5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1A00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2E4CD5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E1A7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E1E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E6E5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FC7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9BC44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F7DBB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3CAE0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1F23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F4A3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8B3B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440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BE6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5A16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D024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C4138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7F0F8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1BFE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BB66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6985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93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365E0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DE37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E6923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188168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49E3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A27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0E93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39F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2B7C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9F4C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768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504E4C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22.65</w:t>
            </w:r>
          </w:p>
        </w:tc>
        <w:tc>
          <w:tcPr>
            <w:tcW w:w="1063" w:type="dxa"/>
            <w:shd w:val="clear" w:color="auto" w:fill="auto"/>
            <w:vAlign w:val="center"/>
          </w:tcPr>
          <w:p w14:paraId="7A96BC3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22.65</w:t>
            </w:r>
          </w:p>
        </w:tc>
        <w:tc>
          <w:tcPr>
            <w:tcW w:w="1063" w:type="dxa"/>
            <w:gridSpan w:val="2"/>
            <w:shd w:val="clear" w:color="auto" w:fill="auto"/>
            <w:vAlign w:val="center"/>
          </w:tcPr>
          <w:p w14:paraId="29308E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E3D5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C4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8421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BF97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4BF1B6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C22CD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21B8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4066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E46E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FB8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A348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421A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32F1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67D57D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11.34</w:t>
            </w:r>
          </w:p>
        </w:tc>
        <w:tc>
          <w:tcPr>
            <w:tcW w:w="1063" w:type="dxa"/>
            <w:shd w:val="clear" w:color="auto" w:fill="auto"/>
            <w:vAlign w:val="center"/>
          </w:tcPr>
          <w:p w14:paraId="4F007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11.34</w:t>
            </w:r>
          </w:p>
        </w:tc>
        <w:tc>
          <w:tcPr>
            <w:tcW w:w="1063" w:type="dxa"/>
            <w:gridSpan w:val="2"/>
            <w:shd w:val="clear" w:color="auto" w:fill="auto"/>
            <w:vAlign w:val="center"/>
          </w:tcPr>
          <w:p w14:paraId="6CB003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9EB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CC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F7FF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10589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5F54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5B7E2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498EB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1D96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117E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D7D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98523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B0CA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9FEB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6352E1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85361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915F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41A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E7A3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5814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8ED7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2EE76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7E3383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1682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E68A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3D1D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0B6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E3295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BB4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4FA91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54E96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5B2FEE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3678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0F6F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635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6301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67EE7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70AB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DE798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0828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40AA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C18A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7D0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CF4F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2360F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56DE0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06848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ADF9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C002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2526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F66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3FE2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DE2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A71F4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B8D8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ECD2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B4ED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D4B0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F1E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3949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C9BB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49C2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04CC87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A1F2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0F6C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5CC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5E8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B450C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4E11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BD05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C9155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1877E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873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6949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AEE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ABF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24C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A2F34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4AB00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18.49</w:t>
            </w:r>
          </w:p>
        </w:tc>
        <w:tc>
          <w:tcPr>
            <w:tcW w:w="1063" w:type="dxa"/>
            <w:shd w:val="clear" w:color="auto" w:fill="auto"/>
            <w:vAlign w:val="center"/>
          </w:tcPr>
          <w:p w14:paraId="290950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18.49</w:t>
            </w:r>
          </w:p>
        </w:tc>
        <w:tc>
          <w:tcPr>
            <w:tcW w:w="1063" w:type="dxa"/>
            <w:gridSpan w:val="2"/>
            <w:shd w:val="clear" w:color="auto" w:fill="auto"/>
            <w:vAlign w:val="center"/>
          </w:tcPr>
          <w:p w14:paraId="4A13E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40F4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AC9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B3BD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4BFB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BE3B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1B3D75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A068D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4CFA2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4613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6CC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3A24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914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5AF9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0423E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586729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CC2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B07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E6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06B3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822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0960B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6C82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CADEB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A369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7FBA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003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202B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06A8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E996D0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93885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D7FF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E111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ED22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575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AB1D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6A2D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F075F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082F32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52158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12BA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C46F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60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F554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AC75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D007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19563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439E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9A30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6488C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A2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B5542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35B8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9DBE01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07C5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4631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889E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BCBF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88A8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4A21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7A02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67679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40FA6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7D03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4BF46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AAAF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EB3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E6CC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F960F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4E7EA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78515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C471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D6243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1A7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2E0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91C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0EDD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BB81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91E9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DC6C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86DF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9AAD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DF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0007F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7CA1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DE3A4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7409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469EE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E7721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BD9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E7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7BCA4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3CA87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2434" w:type="dxa"/>
            <w:shd w:val="clear" w:color="auto" w:fill="auto"/>
            <w:vAlign w:val="center"/>
          </w:tcPr>
          <w:p w14:paraId="186E603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137A4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1063" w:type="dxa"/>
            <w:shd w:val="clear" w:color="auto" w:fill="auto"/>
            <w:vAlign w:val="center"/>
          </w:tcPr>
          <w:p w14:paraId="512F9F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514.45</w:t>
            </w:r>
          </w:p>
        </w:tc>
        <w:tc>
          <w:tcPr>
            <w:tcW w:w="1063" w:type="dxa"/>
            <w:gridSpan w:val="2"/>
            <w:shd w:val="clear" w:color="auto" w:fill="auto"/>
            <w:vAlign w:val="center"/>
          </w:tcPr>
          <w:p w14:paraId="6C0B2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BD63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2BE27B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461.97</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290.00</w:t>
            </w:r>
          </w:p>
        </w:tc>
      </w:tr>
      <w:tr w14:paraId="409AB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B8D6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DC9DE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06E674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3F2FF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社会工作事务</w:t>
            </w:r>
          </w:p>
        </w:tc>
        <w:tc>
          <w:tcPr>
            <w:tcW w:w="1367" w:type="dxa"/>
            <w:shd w:val="clear" w:color="auto" w:fill="auto"/>
            <w:vAlign w:val="center"/>
          </w:tcPr>
          <w:p w14:paraId="0ED77EE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461.97</w:t>
            </w:r>
          </w:p>
        </w:tc>
        <w:tc>
          <w:tcPr>
            <w:tcW w:w="1366" w:type="dxa"/>
            <w:gridSpan w:val="2"/>
            <w:shd w:val="clear" w:color="auto" w:fill="auto"/>
            <w:vAlign w:val="center"/>
          </w:tcPr>
          <w:p w14:paraId="0C3102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427" w:type="dxa"/>
            <w:shd w:val="clear" w:color="auto" w:fill="auto"/>
            <w:vAlign w:val="center"/>
          </w:tcPr>
          <w:p w14:paraId="0751058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290.00</w:t>
            </w:r>
          </w:p>
        </w:tc>
      </w:tr>
      <w:tr w14:paraId="3245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40ED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1C39B6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4CEDE8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F9CD9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E1E2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366" w:type="dxa"/>
            <w:gridSpan w:val="2"/>
            <w:shd w:val="clear" w:color="auto" w:fill="auto"/>
            <w:vAlign w:val="center"/>
          </w:tcPr>
          <w:p w14:paraId="6A9633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171.97</w:t>
            </w:r>
          </w:p>
        </w:tc>
        <w:tc>
          <w:tcPr>
            <w:tcW w:w="1427" w:type="dxa"/>
            <w:shd w:val="clear" w:color="auto" w:fill="auto"/>
            <w:vAlign w:val="center"/>
          </w:tcPr>
          <w:p w14:paraId="0AE447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0139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BADE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C1F7F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27DF6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0347425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专项业务</w:t>
            </w:r>
          </w:p>
        </w:tc>
        <w:tc>
          <w:tcPr>
            <w:tcW w:w="1367" w:type="dxa"/>
            <w:shd w:val="clear" w:color="auto" w:fill="auto"/>
            <w:vAlign w:val="center"/>
          </w:tcPr>
          <w:p w14:paraId="0C5F34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c>
          <w:tcPr>
            <w:tcW w:w="1366" w:type="dxa"/>
            <w:gridSpan w:val="2"/>
            <w:shd w:val="clear" w:color="auto" w:fill="auto"/>
            <w:vAlign w:val="center"/>
          </w:tcPr>
          <w:p w14:paraId="062E18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267C1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200.00</w:t>
            </w:r>
          </w:p>
        </w:tc>
      </w:tr>
      <w:tr w14:paraId="1E4AB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DF84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A37FD6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39</w:t>
            </w:r>
          </w:p>
        </w:tc>
        <w:tc>
          <w:tcPr>
            <w:tcW w:w="567" w:type="dxa"/>
            <w:shd w:val="clear" w:color="auto" w:fill="auto"/>
            <w:vAlign w:val="center"/>
          </w:tcPr>
          <w:p w14:paraId="7F24B43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5189BA7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其他社会工作事务支出</w:t>
            </w:r>
          </w:p>
        </w:tc>
        <w:tc>
          <w:tcPr>
            <w:tcW w:w="1367" w:type="dxa"/>
            <w:shd w:val="clear" w:color="auto" w:fill="auto"/>
            <w:vAlign w:val="center"/>
          </w:tcPr>
          <w:p w14:paraId="0546EC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c>
          <w:tcPr>
            <w:tcW w:w="1366" w:type="dxa"/>
            <w:gridSpan w:val="2"/>
            <w:shd w:val="clear" w:color="auto" w:fill="auto"/>
            <w:vAlign w:val="center"/>
          </w:tcPr>
          <w:p w14:paraId="2A1A97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0D8C0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90.00</w:t>
            </w:r>
          </w:p>
        </w:tc>
      </w:tr>
      <w:tr w14:paraId="0F70F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40AA1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321C1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4331F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0F3C98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EED08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366" w:type="dxa"/>
            <w:gridSpan w:val="2"/>
            <w:shd w:val="clear" w:color="auto" w:fill="auto"/>
            <w:vAlign w:val="center"/>
          </w:tcPr>
          <w:p w14:paraId="70D97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427" w:type="dxa"/>
            <w:shd w:val="clear" w:color="auto" w:fill="auto"/>
            <w:vAlign w:val="center"/>
          </w:tcPr>
          <w:p w14:paraId="01CFB1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5EED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FA7B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86658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62115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5CFC7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72FF3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366" w:type="dxa"/>
            <w:gridSpan w:val="2"/>
            <w:shd w:val="clear" w:color="auto" w:fill="auto"/>
            <w:vAlign w:val="center"/>
          </w:tcPr>
          <w:p w14:paraId="55DCEA0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427" w:type="dxa"/>
            <w:shd w:val="clear" w:color="auto" w:fill="auto"/>
            <w:vAlign w:val="center"/>
          </w:tcPr>
          <w:p w14:paraId="23B157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C02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58C3A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1BB84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88B76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2DF7EF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072AB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366" w:type="dxa"/>
            <w:gridSpan w:val="2"/>
            <w:shd w:val="clear" w:color="auto" w:fill="auto"/>
            <w:vAlign w:val="center"/>
          </w:tcPr>
          <w:p w14:paraId="52D70A5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22.65</w:t>
            </w:r>
          </w:p>
        </w:tc>
        <w:tc>
          <w:tcPr>
            <w:tcW w:w="1427" w:type="dxa"/>
            <w:shd w:val="clear" w:color="auto" w:fill="auto"/>
            <w:vAlign w:val="center"/>
          </w:tcPr>
          <w:p w14:paraId="57958C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A025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8A483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18BA6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0C26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AE5D6C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61971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366" w:type="dxa"/>
            <w:gridSpan w:val="2"/>
            <w:shd w:val="clear" w:color="auto" w:fill="auto"/>
            <w:vAlign w:val="center"/>
          </w:tcPr>
          <w:p w14:paraId="6143BD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427" w:type="dxa"/>
            <w:shd w:val="clear" w:color="auto" w:fill="auto"/>
            <w:vAlign w:val="center"/>
          </w:tcPr>
          <w:p w14:paraId="7A8CEDC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6A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D190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5A589F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0E6CEC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F4CED4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E58A9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366" w:type="dxa"/>
            <w:gridSpan w:val="2"/>
            <w:shd w:val="clear" w:color="auto" w:fill="auto"/>
            <w:vAlign w:val="center"/>
          </w:tcPr>
          <w:p w14:paraId="564F6C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11.34</w:t>
            </w:r>
          </w:p>
        </w:tc>
        <w:tc>
          <w:tcPr>
            <w:tcW w:w="1427" w:type="dxa"/>
            <w:shd w:val="clear" w:color="auto" w:fill="auto"/>
            <w:vAlign w:val="center"/>
          </w:tcPr>
          <w:p w14:paraId="3FF9D4F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9D3F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414F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567DCE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3B595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C6D46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4EE71A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9.62</w:t>
            </w:r>
          </w:p>
        </w:tc>
        <w:tc>
          <w:tcPr>
            <w:tcW w:w="1366" w:type="dxa"/>
            <w:gridSpan w:val="2"/>
            <w:shd w:val="clear" w:color="auto" w:fill="auto"/>
            <w:vAlign w:val="center"/>
          </w:tcPr>
          <w:p w14:paraId="162D4C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9.62</w:t>
            </w:r>
          </w:p>
        </w:tc>
        <w:tc>
          <w:tcPr>
            <w:tcW w:w="1427" w:type="dxa"/>
            <w:shd w:val="clear" w:color="auto" w:fill="auto"/>
            <w:vAlign w:val="center"/>
          </w:tcPr>
          <w:p w14:paraId="61AB1B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676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1752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C4776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23C81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CD9E86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3F0A8E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w:t>
            </w:r>
          </w:p>
        </w:tc>
        <w:tc>
          <w:tcPr>
            <w:tcW w:w="1366" w:type="dxa"/>
            <w:gridSpan w:val="2"/>
            <w:shd w:val="clear" w:color="auto" w:fill="auto"/>
            <w:vAlign w:val="center"/>
          </w:tcPr>
          <w:p w14:paraId="72E315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1.72</w:t>
            </w:r>
          </w:p>
        </w:tc>
        <w:tc>
          <w:tcPr>
            <w:tcW w:w="1427" w:type="dxa"/>
            <w:shd w:val="clear" w:color="auto" w:fill="auto"/>
            <w:vAlign w:val="center"/>
          </w:tcPr>
          <w:p w14:paraId="00F77C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E26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6BF08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F5453B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ED6ED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6C3438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059975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366" w:type="dxa"/>
            <w:gridSpan w:val="2"/>
            <w:shd w:val="clear" w:color="auto" w:fill="auto"/>
            <w:vAlign w:val="center"/>
          </w:tcPr>
          <w:p w14:paraId="59F9C9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427" w:type="dxa"/>
            <w:shd w:val="clear" w:color="auto" w:fill="auto"/>
            <w:vAlign w:val="center"/>
          </w:tcPr>
          <w:p w14:paraId="4F348F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0D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5AD5E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30A7D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0A7D9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98DB8B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1569C5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366" w:type="dxa"/>
            <w:gridSpan w:val="2"/>
            <w:shd w:val="clear" w:color="auto" w:fill="auto"/>
            <w:vAlign w:val="center"/>
          </w:tcPr>
          <w:p w14:paraId="0AC11E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427" w:type="dxa"/>
            <w:shd w:val="clear" w:color="auto" w:fill="auto"/>
            <w:vAlign w:val="center"/>
          </w:tcPr>
          <w:p w14:paraId="460EB96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8E3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9E32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E985E4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6BC962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F0B10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0A3627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366" w:type="dxa"/>
            <w:gridSpan w:val="2"/>
            <w:shd w:val="clear" w:color="auto" w:fill="auto"/>
            <w:vAlign w:val="center"/>
          </w:tcPr>
          <w:p w14:paraId="06F3C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18.49</w:t>
            </w:r>
          </w:p>
        </w:tc>
        <w:tc>
          <w:tcPr>
            <w:tcW w:w="1427" w:type="dxa"/>
            <w:shd w:val="clear" w:color="auto" w:fill="auto"/>
            <w:vAlign w:val="center"/>
          </w:tcPr>
          <w:p w14:paraId="08BFD2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17E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AF401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9163B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A4AAF3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CAF27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64CD083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514.45</w:t>
            </w:r>
          </w:p>
        </w:tc>
        <w:tc>
          <w:tcPr>
            <w:tcW w:w="1366" w:type="dxa"/>
            <w:gridSpan w:val="2"/>
            <w:shd w:val="clear" w:color="auto" w:fill="auto"/>
            <w:vAlign w:val="center"/>
          </w:tcPr>
          <w:p w14:paraId="0ADC6F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224.45</w:t>
            </w:r>
          </w:p>
        </w:tc>
        <w:tc>
          <w:tcPr>
            <w:tcW w:w="1427" w:type="dxa"/>
            <w:shd w:val="clear" w:color="auto" w:fill="auto"/>
            <w:vAlign w:val="center"/>
          </w:tcPr>
          <w:p w14:paraId="64F72A2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290.00</w:t>
            </w:r>
          </w:p>
        </w:tc>
      </w:tr>
    </w:tbl>
    <w:p w14:paraId="05A584E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208.06</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208.06</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47B4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885F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0529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DCD6C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63728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36.35</w:t>
            </w:r>
          </w:p>
        </w:tc>
        <w:tc>
          <w:tcPr>
            <w:tcW w:w="1366" w:type="dxa"/>
            <w:gridSpan w:val="2"/>
            <w:shd w:val="clear" w:color="auto" w:fill="auto"/>
            <w:vAlign w:val="center"/>
          </w:tcPr>
          <w:p w14:paraId="0A16E8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36.35</w:t>
            </w:r>
          </w:p>
        </w:tc>
        <w:tc>
          <w:tcPr>
            <w:tcW w:w="1427" w:type="dxa"/>
            <w:shd w:val="clear" w:color="auto" w:fill="auto"/>
            <w:vAlign w:val="center"/>
          </w:tcPr>
          <w:p w14:paraId="66AE85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0F44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FE0C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85F5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0DCBFB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DC6F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37.86</w:t>
            </w:r>
          </w:p>
        </w:tc>
        <w:tc>
          <w:tcPr>
            <w:tcW w:w="1366" w:type="dxa"/>
            <w:gridSpan w:val="2"/>
            <w:shd w:val="clear" w:color="auto" w:fill="auto"/>
            <w:vAlign w:val="center"/>
          </w:tcPr>
          <w:p w14:paraId="102569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37.86</w:t>
            </w:r>
          </w:p>
        </w:tc>
        <w:tc>
          <w:tcPr>
            <w:tcW w:w="1427" w:type="dxa"/>
            <w:shd w:val="clear" w:color="auto" w:fill="auto"/>
            <w:vAlign w:val="center"/>
          </w:tcPr>
          <w:p w14:paraId="5868C8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3BA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BE6E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15FBA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C02D4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41A7A6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28.29</w:t>
            </w:r>
          </w:p>
        </w:tc>
        <w:tc>
          <w:tcPr>
            <w:tcW w:w="1366" w:type="dxa"/>
            <w:gridSpan w:val="2"/>
            <w:shd w:val="clear" w:color="auto" w:fill="auto"/>
            <w:vAlign w:val="center"/>
          </w:tcPr>
          <w:p w14:paraId="4C638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28.29</w:t>
            </w:r>
          </w:p>
        </w:tc>
        <w:tc>
          <w:tcPr>
            <w:tcW w:w="1427" w:type="dxa"/>
            <w:shd w:val="clear" w:color="auto" w:fill="auto"/>
            <w:vAlign w:val="center"/>
          </w:tcPr>
          <w:p w14:paraId="40B713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BA3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8EF1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14D4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3A11F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F55A1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366" w:type="dxa"/>
            <w:gridSpan w:val="2"/>
            <w:shd w:val="clear" w:color="auto" w:fill="auto"/>
            <w:vAlign w:val="center"/>
          </w:tcPr>
          <w:p w14:paraId="5E93C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2.18</w:t>
            </w:r>
          </w:p>
        </w:tc>
        <w:tc>
          <w:tcPr>
            <w:tcW w:w="1427" w:type="dxa"/>
            <w:shd w:val="clear" w:color="auto" w:fill="auto"/>
            <w:vAlign w:val="center"/>
          </w:tcPr>
          <w:p w14:paraId="55C34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5F70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421D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853BB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72ACF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3E61D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22.65</w:t>
            </w:r>
          </w:p>
        </w:tc>
        <w:tc>
          <w:tcPr>
            <w:tcW w:w="1366" w:type="dxa"/>
            <w:gridSpan w:val="2"/>
            <w:shd w:val="clear" w:color="auto" w:fill="auto"/>
            <w:vAlign w:val="center"/>
          </w:tcPr>
          <w:p w14:paraId="709625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22.65</w:t>
            </w:r>
          </w:p>
        </w:tc>
        <w:tc>
          <w:tcPr>
            <w:tcW w:w="1427" w:type="dxa"/>
            <w:shd w:val="clear" w:color="auto" w:fill="auto"/>
            <w:vAlign w:val="center"/>
          </w:tcPr>
          <w:p w14:paraId="0487B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B9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97EF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A99A2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300FAE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6F53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9.62</w:t>
            </w:r>
          </w:p>
        </w:tc>
        <w:tc>
          <w:tcPr>
            <w:tcW w:w="1366" w:type="dxa"/>
            <w:gridSpan w:val="2"/>
            <w:shd w:val="clear" w:color="auto" w:fill="auto"/>
            <w:vAlign w:val="center"/>
          </w:tcPr>
          <w:p w14:paraId="4F61F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9.62</w:t>
            </w:r>
          </w:p>
        </w:tc>
        <w:tc>
          <w:tcPr>
            <w:tcW w:w="1427" w:type="dxa"/>
            <w:shd w:val="clear" w:color="auto" w:fill="auto"/>
            <w:vAlign w:val="center"/>
          </w:tcPr>
          <w:p w14:paraId="675768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4C40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B7CC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EE6F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1E71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39867F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w:t>
            </w:r>
          </w:p>
        </w:tc>
        <w:tc>
          <w:tcPr>
            <w:tcW w:w="1366" w:type="dxa"/>
            <w:gridSpan w:val="2"/>
            <w:shd w:val="clear" w:color="auto" w:fill="auto"/>
            <w:vAlign w:val="center"/>
          </w:tcPr>
          <w:p w14:paraId="429F2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w:t>
            </w:r>
          </w:p>
        </w:tc>
        <w:tc>
          <w:tcPr>
            <w:tcW w:w="1427" w:type="dxa"/>
            <w:shd w:val="clear" w:color="auto" w:fill="auto"/>
            <w:vAlign w:val="center"/>
          </w:tcPr>
          <w:p w14:paraId="2E24B6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2B5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A504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E1DE9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4302D4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1846B1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366" w:type="dxa"/>
            <w:gridSpan w:val="2"/>
            <w:shd w:val="clear" w:color="auto" w:fill="auto"/>
            <w:vAlign w:val="center"/>
          </w:tcPr>
          <w:p w14:paraId="4C792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427" w:type="dxa"/>
            <w:shd w:val="clear" w:color="auto" w:fill="auto"/>
            <w:vAlign w:val="center"/>
          </w:tcPr>
          <w:p w14:paraId="35EAB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584A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025C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41E7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4E5C4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26249E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18.49</w:t>
            </w:r>
          </w:p>
        </w:tc>
        <w:tc>
          <w:tcPr>
            <w:tcW w:w="1366" w:type="dxa"/>
            <w:gridSpan w:val="2"/>
            <w:shd w:val="clear" w:color="auto" w:fill="auto"/>
            <w:vAlign w:val="center"/>
          </w:tcPr>
          <w:p w14:paraId="6FFB88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18.49</w:t>
            </w:r>
          </w:p>
        </w:tc>
        <w:tc>
          <w:tcPr>
            <w:tcW w:w="1427" w:type="dxa"/>
            <w:shd w:val="clear" w:color="auto" w:fill="auto"/>
            <w:vAlign w:val="center"/>
          </w:tcPr>
          <w:p w14:paraId="58C55C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C10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D2F1A0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1684D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63441B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0695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50.34</w:t>
            </w:r>
          </w:p>
        </w:tc>
        <w:tc>
          <w:tcPr>
            <w:tcW w:w="1366" w:type="dxa"/>
            <w:gridSpan w:val="2"/>
            <w:shd w:val="clear" w:color="auto" w:fill="auto"/>
            <w:vAlign w:val="center"/>
          </w:tcPr>
          <w:p w14:paraId="5F4FF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50.34</w:t>
            </w:r>
          </w:p>
        </w:tc>
        <w:tc>
          <w:tcPr>
            <w:tcW w:w="1427" w:type="dxa"/>
            <w:shd w:val="clear" w:color="auto" w:fill="auto"/>
            <w:vAlign w:val="center"/>
          </w:tcPr>
          <w:p w14:paraId="1669A1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8F86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26C43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AC3C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E957F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7CF6CC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16.39</w:t>
            </w:r>
          </w:p>
        </w:tc>
        <w:tc>
          <w:tcPr>
            <w:tcW w:w="1366" w:type="dxa"/>
            <w:gridSpan w:val="2"/>
            <w:shd w:val="clear" w:color="auto" w:fill="auto"/>
            <w:vAlign w:val="center"/>
          </w:tcPr>
          <w:p w14:paraId="5936F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9BA0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16.39</w:t>
            </w:r>
          </w:p>
        </w:tc>
      </w:tr>
      <w:tr w14:paraId="271BA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33C8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17D0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2D321E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04621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w:t>
            </w:r>
          </w:p>
        </w:tc>
        <w:tc>
          <w:tcPr>
            <w:tcW w:w="1366" w:type="dxa"/>
            <w:gridSpan w:val="2"/>
            <w:shd w:val="clear" w:color="auto" w:fill="auto"/>
            <w:vAlign w:val="center"/>
          </w:tcPr>
          <w:p w14:paraId="7B4F6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D59C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7.42</w:t>
            </w:r>
          </w:p>
        </w:tc>
      </w:tr>
      <w:tr w14:paraId="306B2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2A36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6363E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F31C5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5F8A6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c>
          <w:tcPr>
            <w:tcW w:w="1366" w:type="dxa"/>
            <w:gridSpan w:val="2"/>
            <w:shd w:val="clear" w:color="auto" w:fill="auto"/>
            <w:vAlign w:val="center"/>
          </w:tcPr>
          <w:p w14:paraId="11B600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D3F8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r>
      <w:tr w14:paraId="69A6C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CFA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3EBA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4549B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7EC63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c>
          <w:tcPr>
            <w:tcW w:w="1366" w:type="dxa"/>
            <w:gridSpan w:val="2"/>
            <w:shd w:val="clear" w:color="auto" w:fill="auto"/>
            <w:vAlign w:val="center"/>
          </w:tcPr>
          <w:p w14:paraId="23ED3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5E7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0.35</w:t>
            </w:r>
          </w:p>
        </w:tc>
      </w:tr>
      <w:tr w14:paraId="0E96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6F92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6BD4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EF55A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1B3BA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w:t>
            </w:r>
          </w:p>
        </w:tc>
        <w:tc>
          <w:tcPr>
            <w:tcW w:w="1366" w:type="dxa"/>
            <w:gridSpan w:val="2"/>
            <w:shd w:val="clear" w:color="auto" w:fill="auto"/>
            <w:vAlign w:val="center"/>
          </w:tcPr>
          <w:p w14:paraId="35E5CF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4FB2F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3.92</w:t>
            </w:r>
          </w:p>
        </w:tc>
      </w:tr>
      <w:tr w14:paraId="25377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1B00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02A5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391CF7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7874F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0751FC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76AD6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4823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A698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DE0DB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w:t>
            </w:r>
          </w:p>
        </w:tc>
        <w:tc>
          <w:tcPr>
            <w:tcW w:w="4593" w:type="dxa"/>
            <w:shd w:val="clear" w:color="auto" w:fill="auto"/>
            <w:vAlign w:val="center"/>
          </w:tcPr>
          <w:p w14:paraId="44097BC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培训费</w:t>
            </w:r>
          </w:p>
        </w:tc>
        <w:tc>
          <w:tcPr>
            <w:tcW w:w="1367" w:type="dxa"/>
            <w:shd w:val="clear" w:color="auto" w:fill="auto"/>
            <w:vAlign w:val="center"/>
          </w:tcPr>
          <w:p w14:paraId="3091FD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429D5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945F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0552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60F7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D5BC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2EB7F4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ECD4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c>
          <w:tcPr>
            <w:tcW w:w="1366" w:type="dxa"/>
            <w:gridSpan w:val="2"/>
            <w:shd w:val="clear" w:color="auto" w:fill="auto"/>
            <w:vAlign w:val="center"/>
          </w:tcPr>
          <w:p w14:paraId="5D6A02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547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0.50</w:t>
            </w:r>
          </w:p>
        </w:tc>
      </w:tr>
      <w:tr w14:paraId="23E14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7B64A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8201F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7D577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11D143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2.75</w:t>
            </w:r>
          </w:p>
        </w:tc>
        <w:tc>
          <w:tcPr>
            <w:tcW w:w="1366" w:type="dxa"/>
            <w:gridSpan w:val="2"/>
            <w:shd w:val="clear" w:color="auto" w:fill="auto"/>
            <w:vAlign w:val="center"/>
          </w:tcPr>
          <w:p w14:paraId="079952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9D5C1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2.75</w:t>
            </w:r>
          </w:p>
        </w:tc>
      </w:tr>
      <w:tr w14:paraId="56B7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23B7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9131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3BC263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4142B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375B1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7105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73EA1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639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DCD99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45072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E5D6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224.45</w:t>
            </w:r>
          </w:p>
        </w:tc>
        <w:tc>
          <w:tcPr>
            <w:tcW w:w="1366" w:type="dxa"/>
            <w:gridSpan w:val="2"/>
            <w:shd w:val="clear" w:color="auto" w:fill="auto"/>
            <w:vAlign w:val="center"/>
          </w:tcPr>
          <w:p w14:paraId="7C956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208.06</w:t>
            </w:r>
          </w:p>
        </w:tc>
        <w:tc>
          <w:tcPr>
            <w:tcW w:w="1427" w:type="dxa"/>
            <w:shd w:val="clear" w:color="auto" w:fill="auto"/>
            <w:vAlign w:val="center"/>
          </w:tcPr>
          <w:p w14:paraId="1FCAB7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16.39</w:t>
            </w:r>
          </w:p>
        </w:tc>
      </w:tr>
    </w:tbl>
    <w:p w14:paraId="0168361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59B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0F5F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4257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w:t>
            </w:r>
          </w:p>
        </w:tc>
        <w:tc>
          <w:tcPr>
            <w:tcW w:w="331" w:type="dxa"/>
            <w:shd w:val="clear" w:color="auto" w:fill="auto"/>
            <w:vAlign w:val="center"/>
          </w:tcPr>
          <w:p w14:paraId="7569E7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475377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社会工作事务</w:t>
            </w:r>
          </w:p>
        </w:tc>
        <w:tc>
          <w:tcPr>
            <w:tcW w:w="2073" w:type="dxa"/>
            <w:shd w:val="clear" w:color="auto" w:fill="auto"/>
            <w:vAlign w:val="center"/>
          </w:tcPr>
          <w:p w14:paraId="519EB2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59201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218B8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557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775BD6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EADB6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CF5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21FD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1C7CE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69CA8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38F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3DE9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35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5F92A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01ACB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w:t>
            </w:r>
          </w:p>
        </w:tc>
        <w:tc>
          <w:tcPr>
            <w:tcW w:w="331" w:type="dxa"/>
            <w:shd w:val="clear" w:color="auto" w:fill="auto"/>
            <w:vAlign w:val="center"/>
          </w:tcPr>
          <w:p w14:paraId="6AAE97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7EC1B1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专项业务</w:t>
            </w:r>
          </w:p>
        </w:tc>
        <w:tc>
          <w:tcPr>
            <w:tcW w:w="2073" w:type="dxa"/>
            <w:shd w:val="clear" w:color="auto" w:fill="auto"/>
            <w:vAlign w:val="center"/>
          </w:tcPr>
          <w:p w14:paraId="451151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社会工作化解疑难信访专项资金</w:t>
            </w:r>
          </w:p>
        </w:tc>
        <w:tc>
          <w:tcPr>
            <w:tcW w:w="881" w:type="dxa"/>
            <w:shd w:val="clear" w:color="auto" w:fill="auto"/>
            <w:vAlign w:val="center"/>
          </w:tcPr>
          <w:p w14:paraId="02D0B3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4FB44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0F2A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200.00</w:t>
            </w:r>
          </w:p>
        </w:tc>
        <w:tc>
          <w:tcPr>
            <w:tcW w:w="881" w:type="dxa"/>
            <w:shd w:val="clear" w:color="auto" w:fill="auto"/>
            <w:vAlign w:val="center"/>
          </w:tcPr>
          <w:p w14:paraId="5CA93B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36C3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7A9D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DEB9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A1B2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91882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1CC8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9D00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0CE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31E5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9C222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39</w:t>
            </w:r>
          </w:p>
        </w:tc>
        <w:tc>
          <w:tcPr>
            <w:tcW w:w="331" w:type="dxa"/>
            <w:shd w:val="clear" w:color="auto" w:fill="auto"/>
            <w:vAlign w:val="center"/>
          </w:tcPr>
          <w:p w14:paraId="1551F6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1E4D0E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其他社会工作事务支出</w:t>
            </w:r>
          </w:p>
        </w:tc>
        <w:tc>
          <w:tcPr>
            <w:tcW w:w="2073" w:type="dxa"/>
            <w:shd w:val="clear" w:color="auto" w:fill="auto"/>
            <w:vAlign w:val="center"/>
          </w:tcPr>
          <w:p w14:paraId="176E45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社会工作综合业务费</w:t>
            </w:r>
          </w:p>
        </w:tc>
        <w:tc>
          <w:tcPr>
            <w:tcW w:w="881" w:type="dxa"/>
            <w:shd w:val="clear" w:color="auto" w:fill="auto"/>
            <w:vAlign w:val="center"/>
          </w:tcPr>
          <w:p w14:paraId="7101D6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70D015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9A7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90.00</w:t>
            </w:r>
          </w:p>
        </w:tc>
        <w:tc>
          <w:tcPr>
            <w:tcW w:w="881" w:type="dxa"/>
            <w:shd w:val="clear" w:color="auto" w:fill="auto"/>
            <w:vAlign w:val="center"/>
          </w:tcPr>
          <w:p w14:paraId="6039E3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8E1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5C00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4B38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E65F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342D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C7150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5DA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8A81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80A74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7BA929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1C931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95590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851865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BC35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01C67F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5484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290.00</w:t>
            </w:r>
          </w:p>
        </w:tc>
        <w:tc>
          <w:tcPr>
            <w:tcW w:w="881" w:type="dxa"/>
            <w:shd w:val="clear" w:color="auto" w:fill="auto"/>
            <w:vAlign w:val="center"/>
          </w:tcPr>
          <w:p w14:paraId="62AFE1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2A9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D756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5C31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E49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BF1E3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C9FF2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BC2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020C73E8">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中共托克逊县委员会社会工作部2025年没有使用政府性基金预算拨款安排的支出，政府性基金预算支出情况表为空表。</w:t>
      </w:r>
    </w:p>
    <w:p w14:paraId="0A0F5F8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中共托克逊县委员会社会工作部2025年没有使用国有资本经营预算拨款安排的支出，国有资本经营预算支出情况表为空表。</w:t>
      </w:r>
    </w:p>
    <w:p w14:paraId="401A281D">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B72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5DE723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00BF9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3234D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3F4E2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26CCA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C17E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CA290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30042C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CE8C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C01E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B1D7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5B0B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FA1018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C160F5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F384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CAF3E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9FF0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480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EECD5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33F43A5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DAC2C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29A7F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AA5E2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DA5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42B99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545E85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9FFCC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5C7F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D7BD42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2BB42A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中共托克逊县委员会社会工作部2025年没有使用财政拨款“三公”经费安排的支出，财政拨款“三公”经费支出情况表为空表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中共托克逊县委员会社会工作部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7F6E420">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中共托克逊县委员会社会工作部2025年没有上年结转结余预算安排的支出，上年结转结余情况明细表为空表。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按照全口径预算的原则，中共托克逊县委员会社会工作部2025年所有收入和支出均纳入单位预算管理。收支总预算514.45万元。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中共托克逊县委员会社会工作部单位收入预算514.45万元，其中：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一般公共预算514.45万元，占100%，比上年预算增加514.45万元，增长100%，主要原因是2024年7月新成立单位，人员经费、日常公用经费、项目经费首次纳入预算；</w:t>
      </w:r>
    </w:p>
    <w:p w14:paraId="75C7B51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2CE109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1ECD540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FA36C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1CE6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21C411F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中共托克逊县委员会社会工作部2025年支出预算514.45万元，其中：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基本支出224.45万元，占43.63%，比上年预算增加224.45万元，增长100.00%，主要原因是2024年7月新成立单位，人员工资、社保、公积金、日常公用经费首次纳入预算。</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项目支出290.00万元，占56.37%，比上年预算增加290.00万元，增长100.00%，主要原因是2024年7月新成立单位，2025年安排社会工作综合业务经费项目、社会工作化解疑难信访专项资金项目首次纳入预算。</w:t>
      </w:r>
    </w:p>
    <w:p w14:paraId="4A8C1B8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2025年财政拨款收支总预算514.45万元。</w:t>
      </w:r>
    </w:p>
    <w:p w14:paraId="13A229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1927B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收入预算包括：一般公共预算拨款514.45万元。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75FC70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一般公共服务支出461.97万元，主要用于保障单位正常运行的人员经费、公用经费支出。</w:t>
      </w:r>
    </w:p>
    <w:p w14:paraId="72D07B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社会保障和就业支出22.65万元，主要用于单位人员社保缴费支出。</w:t>
      </w:r>
    </w:p>
    <w:p w14:paraId="15489C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卫生健康支出11.34万元，主要用于单位人员医疗保险缴费支出。</w:t>
      </w:r>
    </w:p>
    <w:p w14:paraId="5AF5D7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住房保障支出18.49万元，主要用于单位人员住房公积金缴费支出。</w:t>
      </w:r>
    </w:p>
    <w:p w14:paraId="5768CB3B">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一般公共预算拨款合计514.45万元，其中：基本支出224.45万元，比上年预算增加224.45万元，增长100%。主要原因是：2024年7月新成立单位，人员工资、社保、公积金、日常公用经费首次纳入预算。</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项目支出290.00万元，比上年预算增加290.00万元,增长100%。主要原因是：2024年7月新成立单位，2025年安排社会工作综合业务经费项目、社会工作化解疑难信访专项资金项目首次纳入预算。</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1、一般公共服务支出(类)461.97万元，占89.8%。</w:t>
      </w:r>
    </w:p>
    <w:p w14:paraId="234FB6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2、社会保障和就业支出(类)22.65万元，占4.4%。</w:t>
      </w:r>
    </w:p>
    <w:p w14:paraId="2AD2587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3、卫生健康支出(类)11.34万元，占2.2%。</w:t>
      </w:r>
    </w:p>
    <w:p w14:paraId="0BF81B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4、住房保障支出(类)18.49万元，占3.59%。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社会工作事务（款）行政运行（项）2025年预算数为171.97万元，比上年预算增加171.97万元，增长100%，主要原因是：2024年7月新成立单位，单位人员工资、津补贴和公用经费均首次纳入预算。</w:t>
      </w:r>
    </w:p>
    <w:p w14:paraId="63FBBE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社会工作事务（款）专项业务（项）2025年预算数为200.00万元，比上年预算增加200.00万元，增长100%，主要原因是：2024年7月新成立单位，2025年新增社会工作化解疑难信访专项资金项目，因此较上年预算有所增加。</w:t>
      </w:r>
    </w:p>
    <w:p w14:paraId="525CEB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一般公共服务支出（类）社会工作事务（款）其他社会工作事务支出（项）2025年预算数为90.00万元，比上年预算增加90.00万元，增长100%，主要原因是：2024年7月新成立单位，2025年新增社会工作综合业务经费项目，因此较上年预算有所增加。</w:t>
      </w:r>
    </w:p>
    <w:p w14:paraId="03C851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22.65万元，比上年预算增加22.65万元，增长100%，主要原因是：2024年7月单位新成立，机关事业单位基本养老保险缴费支出首次纳入预算。</w:t>
      </w:r>
    </w:p>
    <w:p w14:paraId="6914AB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5.卫生健康支出（类）行政事业单位医疗（款）行政单位医疗（项）2025年预算数为9.62万元，比上年预算增加9.62万元，增长100%，主要原因是：2024年7月单位新成立，行政单位医疗首次纳入预算。</w:t>
      </w:r>
    </w:p>
    <w:p w14:paraId="4C3C6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6.卫生健康支出（类）行政事业单位医疗（款）公务员医疗补助（项）2025年预算数为1.72万元，比上年预算增加1.72万元，增长100%，主要原因是：2024年7月单位新成立，公务员医疗补助首次纳入预算。</w:t>
      </w:r>
    </w:p>
    <w:p w14:paraId="70F3FA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7.住房保障支出（类）住房改革支出（款）住房公积金（项）2025年预算数为18.49万元，比上年预算增加18.49万元，增长100%，主要原因是：2024年7月单位新成立，住房公积金首次纳入预算。</w:t>
      </w:r>
    </w:p>
    <w:p w14:paraId="550DBAFA">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中共托克逊县委员会社会工作部2025年一般公共预算基本支出224.45万元，其中：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人员经费208.06万元，主要包括：基本工资、津贴补贴、奖金、绩效工资、机关事业单位基本养老保险缴费、职工基本医疗保险缴费、公务员医疗补助缴费、其他社会保障缴费、住房公积金、其他工资福利支出。</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公用经费16.39万元，主要包括：办公费、印刷费、邮电费、取暖费、差旅费、培训费、委托业务费、工会经费、其他商品和服务支出。</w:t>
      </w:r>
    </w:p>
    <w:p w14:paraId="5CC6F4A1">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（一）项目名称：社会工作化解疑难信访专项资金托财预[2025]1号</w:t>
      </w:r>
    </w:p>
    <w:p w14:paraId="3EF30E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设立的政策依据：《信访工作条例》、《关于创新群众工作方法解决突出问题的实施意见》（新党办发【2014】25号）、《托克逊县解决特殊疑难信访问题专项资金管理办法（暂行）》（托财字【2024】126号）</w:t>
      </w:r>
    </w:p>
    <w:p w14:paraId="57314C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预算安排规模：200.00万元</w:t>
      </w:r>
    </w:p>
    <w:p w14:paraId="4D03D7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6D362A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资金分配情况：社会工作化解疑难信访专项资金200万元</w:t>
      </w:r>
    </w:p>
    <w:p w14:paraId="55D0D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29C44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（二）项目名称：社会工作综合业务费托财预[2025]1号</w:t>
      </w:r>
    </w:p>
    <w:p w14:paraId="03C590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设立的政策依据：《关于推进社区工作者职业体系建设的工作方案》（新党组通字〔2023〕25号）、《吐鲁番市社区工作者职业体系建设实施方案的通知》（吐市党组通字〔2023〕20号）、自治区党委组织部 自治区党校（行政学院）新党校发〔2024〕8号、《干部教育培训工作条例》、《关于加强交通运输新业态从业人员权益保障工作的意见》（2021年11月17日交运发〔2021〕122号）、深化两新组织党建工作“三个全覆盖”提质增效行动的二十八条措施</w:t>
      </w:r>
    </w:p>
    <w:p w14:paraId="3688A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预算安排规模：90.00万元</w:t>
      </w:r>
    </w:p>
    <w:p w14:paraId="6A898B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项目承担单位：中共托克逊县委员会社会工作部</w:t>
      </w:r>
    </w:p>
    <w:p w14:paraId="2C17CE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培训班分为2期，均在县委党校开展。第一期培训班费用约为12.2万元；第二期培训班费用约为22.8万元；组织社会工作部干部开展工作业务能力提升培训2万元。共计37万元。2.社会工作业务经费21万元。3.托克逊县两新组织党建工作经费，全县共计60个三新领域党支部，每支部5000元经费，共计30万元，创建并表彰4个县级“五个好”党支部示范点，每个支部5000元*4个，共计2万元，总计32万元。以上合计为90万元。</w:t>
      </w:r>
    </w:p>
    <w:p w14:paraId="738C574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中共托克逊县委员会社会工作部2025年没有使用政府性基金预算拨款安排的支出，政府性基金预算支出情况表为空表。</w:t>
      </w:r>
    </w:p>
    <w:p w14:paraId="5FFF9FE5">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中共托克逊县委员会社会工作部2025年没有使用国有资本经营预算拨款安排的支出，国有资本经营预算支出情况表为空表。</w:t>
      </w:r>
    </w:p>
    <w:p w14:paraId="62DF0B98">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本年度未安排因公出国(境)费；公务用车购置费增加0万元，增长0%，主要原因是本年度未安排公务用车购置费；公务用车运行费增加0万元，增长0%，主要原因是新成立单位，无公务用车，本年度未安排公务用车运行费；公务接待费增加0万元，增长0%，主要原因是本年度未安排公务接待费。</w:t>
      </w:r>
    </w:p>
    <w:p w14:paraId="25A1FEB7">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中共托克逊县委员会社会工作部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中共托克逊县委员会社会工作部2025无上年结转结余预算的支出，结转结余预算支出情况表为空表。</w:t>
      </w:r>
    </w:p>
    <w:p w14:paraId="677B91EE">
      <w:pPr>
        <w:pStyle w:val="3"/>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中共托克逊县委员会社会工作部2025年的机关运行经费财政拨款预算16.39万元，比上年预算增加16.39万元，增长100%。主要原因是2024年7月新成立单位，办公费、印刷费、邮电费、取暖费、差旅费、培训费、委托业务费、工会经费、其他商品和服务支出等首次纳入预算。</w:t>
      </w:r>
    </w:p>
    <w:p w14:paraId="5482BD6B">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2025年，中共托克逊县委员会社会工作部政府采购预算1.85万元，其中：政府采购货物预算1万元，政府采购工程预算0万元，政府采购服务预算0.85万元。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2025年中共托克逊县委员会社会工作部面向中小企业预留政府采购项目预算金额1.85万元，小微企业预留政府采购项目预算金额1.85万元。</w:t>
      </w:r>
    </w:p>
    <w:p w14:paraId="242039F2">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截至2024年底，中共托克逊县委员会社会工作部及下属各预算单位占用使用国有资产总体情况为：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2.车辆0辆，价值0万元；其中：一般公务用车0辆，价值0万元；执法执勤用车0辆，价值0万元；其他车辆0辆，价值0万元。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4.其他资产价值28.31万元。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w:t>
      </w:r>
      <w:r>
        <w:rPr>
          <w:rFonts w:hint="eastAsia" w:ascii="仿宋" w:hAnsi="微软雅黑" w:eastAsia="仿宋"/>
          <w:sz w:val="28"/>
          <w:szCs w:val="28"/>
          <w:lang w:val="en-US" w:eastAsia="zh-CN"/>
        </w:rPr>
        <w:t>514.46</w:t>
      </w:r>
      <w:r>
        <w:rPr>
          <w:rFonts w:hint="eastAsia" w:ascii="仿宋" w:hAnsi="微软雅黑" w:eastAsia="仿宋"/>
          <w:sz w:val="28"/>
          <w:szCs w:val="28"/>
        </w:rPr>
        <w:t>万元；当年预算安排项目共2个，其中:财政拨款项目涉及预算金额290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中共托克逊县委员会社会工作部</w:t>
            </w: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王颖</w:t>
            </w: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jc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13309955268</w:t>
            </w: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31831B3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1、计划开展组织基层干部培训，提升基层党组织干部工作能力。 </w:t>
            </w:r>
          </w:p>
          <w:p w14:paraId="77B27DD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2、开展关心关爱活动、志愿者服务活动，解决社会问题，维护社会稳定。 </w:t>
            </w:r>
          </w:p>
          <w:p w14:paraId="779F46B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3、组织基层党建活动，开展县级“五个好”党支部示范点创建，组织两新组织党建工作骨干到示范点观摩，进一步提升基层党组织的组织力和战斗力。</w:t>
            </w:r>
          </w:p>
          <w:p w14:paraId="4AB130D9">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sz w:val="20"/>
                <w:szCs w:val="20"/>
                <w:highlight w:val="none"/>
                <w:u w:val="none"/>
              </w:rPr>
              <w:t>4、负责受理、交办、转送信访人提出的信访事项、办理党政领导批办、转办的人民群众来信、协调处理重要信访事项、对全县群众来信来访接待等工作。</w:t>
            </w: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514.46</w:t>
            </w: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组织社会工作部干部、村两委和社区工作者培训次数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&gt;=2次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77BEF202">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667D2349">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开展关心关爱活动次数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&gt;=4次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70550A8F">
        <w:tblPrEx>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5E112A28">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创建县级“五个好”党支部示范点</w:t>
            </w: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&gt;=4个</w:t>
            </w: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697F825D">
        <w:tblPrEx>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232E0E6D">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协调处理重要信访事项</w:t>
            </w: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&gt;=120件</w:t>
            </w: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r w14:paraId="208180EE">
        <w:tblPrEx>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vAlign w:val="center"/>
          </w:tcPr>
          <w:p w14:paraId="1D195A5D">
            <w:pPr>
              <w:jc w:val="center"/>
              <w:rPr>
                <w:rFonts w:hint="eastAsia" w:ascii="宋体" w:hAnsi="宋体" w:cs="宋体"/>
                <w:color w:val="000000"/>
                <w:sz w:val="20"/>
                <w:szCs w:val="20"/>
              </w:rPr>
            </w:pP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widowControl/>
              <w:suppressLineNumbers w:val="0"/>
              <w:jc w:val="left"/>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开展志愿者服务活动次数</w:t>
            </w: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&gt;=150次</w:t>
            </w: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widowControl/>
              <w:suppressLineNumbers w:val="0"/>
              <w:jc w:val="center"/>
              <w:textAlignment w:val="center"/>
              <w:rPr>
                <w:rFonts w:hint="eastAsia" w:ascii="宋体" w:hAnsi="宋体" w:cs="宋体"/>
                <w:color w:val="000000"/>
                <w:sz w:val="20"/>
                <w:szCs w:val="20"/>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widowControl/>
              <w:suppressLineNumbers w:val="0"/>
              <w:jc w:val="center"/>
              <w:textAlignment w:val="center"/>
              <w:rPr>
                <w:rFonts w:hint="eastAsia" w:ascii="宋体" w:hAnsi="宋体" w:cs="宋体"/>
                <w:color w:val="000000"/>
                <w:sz w:val="24"/>
              </w:rPr>
            </w:pPr>
            <w:r>
              <w:rPr>
                <w:rFonts w:hint="eastAsia" w:ascii="宋体" w:hAnsi="宋体" w:eastAsia="宋体" w:cs="宋体"/>
                <w:i w:val="0"/>
                <w:iCs w:val="0"/>
                <w:color w:val="000000"/>
                <w:kern w:val="0"/>
                <w:sz w:val="18"/>
                <w:szCs w:val="18"/>
                <w:u w:val="none"/>
                <w:lang w:val="en-US" w:eastAsia="zh-CN" w:bidi="ar"/>
              </w:rPr>
              <w:t>18</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271"/>
        <w:tblOverlap w:val="never"/>
        <w:tblW w:w="9260" w:type="dxa"/>
        <w:jc w:val="center"/>
        <w:tblLayout w:type="autofit"/>
        <w:tblCellMar>
          <w:top w:w="0" w:type="dxa"/>
          <w:left w:w="108" w:type="dxa"/>
          <w:bottom w:w="0" w:type="dxa"/>
          <w:right w:w="108" w:type="dxa"/>
        </w:tblCellMar>
      </w:tblPr>
      <w:tblGrid>
        <w:gridCol w:w="811"/>
        <w:gridCol w:w="1200"/>
        <w:gridCol w:w="1307"/>
        <w:gridCol w:w="861"/>
        <w:gridCol w:w="1455"/>
        <w:gridCol w:w="1081"/>
        <w:gridCol w:w="917"/>
        <w:gridCol w:w="966"/>
        <w:gridCol w:w="662"/>
      </w:tblGrid>
      <w:tr w14:paraId="3E9C119B">
        <w:tblPrEx>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vAlign w:val="center"/>
          </w:tcPr>
          <w:p w14:paraId="35D68CF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32"/>
                <w:szCs w:val="32"/>
              </w:rPr>
            </w:pPr>
            <w:r>
              <w:rPr>
                <w:rFonts w:hint="eastAsia" w:ascii="仿宋_GB2312" w:hAnsi="宋体" w:eastAsia="仿宋_GB2312" w:cs="仿宋_GB2312"/>
                <w:b/>
                <w:color w:val="000000"/>
                <w:kern w:val="0"/>
                <w:sz w:val="28"/>
                <w:szCs w:val="28"/>
                <w:lang w:bidi="ar"/>
              </w:rPr>
              <w:t>项目支出绩效目标表</w:t>
            </w:r>
          </w:p>
        </w:tc>
      </w:tr>
      <w:tr w14:paraId="4699BD2E">
        <w:tblPrEx>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vAlign w:val="center"/>
          </w:tcPr>
          <w:p w14:paraId="573C30D3">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4"/>
                <w:lang w:eastAsia="zh-Hans"/>
              </w:rPr>
            </w:pPr>
            <w:r>
              <w:rPr>
                <w:rFonts w:hint="eastAsia" w:ascii="宋体" w:hAnsi="宋体" w:cs="宋体"/>
                <w:color w:val="000000"/>
                <w:sz w:val="22"/>
                <w:szCs w:val="22"/>
                <w:lang w:eastAsia="zh-Hans"/>
              </w:rPr>
              <w:t>（</w:t>
            </w:r>
            <w:r>
              <w:rPr>
                <w:rFonts w:ascii="宋体" w:hAnsi="宋体" w:cs="宋体"/>
                <w:color w:val="000000"/>
                <w:sz w:val="22"/>
                <w:szCs w:val="22"/>
                <w:lang w:eastAsia="zh-Hans"/>
              </w:rPr>
              <w:t>202</w:t>
            </w:r>
            <w:r>
              <w:rPr>
                <w:rFonts w:hint="eastAsia" w:ascii="宋体" w:hAnsi="宋体" w:cs="宋体"/>
                <w:color w:val="000000"/>
                <w:sz w:val="22"/>
                <w:szCs w:val="22"/>
              </w:rPr>
              <w:t>5</w:t>
            </w:r>
            <w:r>
              <w:rPr>
                <w:rFonts w:hint="eastAsia" w:ascii="宋体" w:hAnsi="宋体" w:cs="宋体"/>
                <w:color w:val="000000"/>
                <w:sz w:val="22"/>
                <w:szCs w:val="22"/>
                <w:lang w:eastAsia="zh-Hans"/>
              </w:rPr>
              <w:t>年）</w:t>
            </w:r>
          </w:p>
        </w:tc>
      </w:tr>
      <w:tr w14:paraId="715FB8E5">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536F331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vAlign w:val="center"/>
          </w:tcPr>
          <w:p w14:paraId="259FB9F7">
            <w:pPr>
              <w:jc w:val="center"/>
              <w:rPr>
                <w:rFonts w:hint="eastAsia" w:ascii="宋体" w:hAnsi="宋体" w:cs="宋体"/>
                <w:color w:val="000000"/>
                <w:sz w:val="18"/>
                <w:szCs w:val="18"/>
              </w:rPr>
            </w:pPr>
            <w:r>
              <w:rPr>
                <w:rFonts w:hint="eastAsia" w:ascii="宋体" w:hAnsi="宋体" w:eastAsia="宋体" w:cs="宋体"/>
                <w:i w:val="0"/>
                <w:iCs w:val="0"/>
                <w:color w:val="000000"/>
                <w:sz w:val="20"/>
                <w:szCs w:val="20"/>
                <w:highlight w:val="none"/>
                <w:u w:val="none"/>
              </w:rPr>
              <w:t>中共托克逊县委员会社会工作部</w:t>
            </w:r>
          </w:p>
        </w:tc>
      </w:tr>
      <w:tr w14:paraId="3AAFCDB9">
        <w:tblPrEx>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67E374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vAlign w:val="center"/>
          </w:tcPr>
          <w:p w14:paraId="5FAD0432">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社会工作化解疑难信访专项资金</w:t>
            </w:r>
          </w:p>
        </w:tc>
        <w:tc>
          <w:tcPr>
            <w:tcW w:w="1998" w:type="dxa"/>
            <w:gridSpan w:val="2"/>
            <w:tcBorders>
              <w:top w:val="single" w:color="000000" w:sz="4" w:space="0"/>
              <w:left w:val="single" w:color="000000" w:sz="4" w:space="0"/>
              <w:bottom w:val="single" w:color="000000" w:sz="4" w:space="0"/>
              <w:right w:val="single" w:color="000000" w:sz="4" w:space="0"/>
            </w:tcBorders>
            <w:vAlign w:val="center"/>
          </w:tcPr>
          <w:p w14:paraId="1C4CF592">
            <w:pPr>
              <w:keepNext w:val="0"/>
              <w:keepLines w:val="0"/>
              <w:widowControl/>
              <w:suppressLineNumbers w:val="0"/>
              <w:jc w:val="center"/>
              <w:textAlignment w:val="center"/>
              <w:rPr>
                <w:rFonts w:hint="eastAsia" w:ascii="宋体" w:hAnsi="宋体" w:cs="宋体"/>
                <w:b/>
                <w:bCs/>
                <w:color w:val="000000"/>
                <w:sz w:val="18"/>
                <w:szCs w:val="18"/>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1F576B27">
            <w:pPr>
              <w:jc w:val="center"/>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王颖</w:t>
            </w:r>
          </w:p>
        </w:tc>
      </w:tr>
      <w:tr w14:paraId="004A7062">
        <w:tblPrEx>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7117438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项目资金（万元）</w:t>
            </w:r>
          </w:p>
        </w:tc>
        <w:tc>
          <w:tcPr>
            <w:tcW w:w="1307" w:type="dxa"/>
            <w:tcBorders>
              <w:top w:val="single" w:color="000000" w:sz="4" w:space="0"/>
              <w:left w:val="single" w:color="000000" w:sz="4" w:space="0"/>
              <w:bottom w:val="single" w:color="000000" w:sz="4" w:space="0"/>
              <w:right w:val="single" w:color="000000" w:sz="4" w:space="0"/>
            </w:tcBorders>
            <w:vAlign w:val="center"/>
          </w:tcPr>
          <w:p w14:paraId="1C808EE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vAlign w:val="center"/>
          </w:tcPr>
          <w:p w14:paraId="7F84A667">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vAlign w:val="center"/>
          </w:tcPr>
          <w:p w14:paraId="75D43C4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vAlign w:val="center"/>
          </w:tcPr>
          <w:p w14:paraId="1C6B597D">
            <w:pPr>
              <w:jc w:val="center"/>
              <w:rPr>
                <w:rFonts w:hint="eastAsia" w:ascii="宋体" w:hAnsi="宋体" w:cs="宋体"/>
                <w:color w:val="000000"/>
                <w:sz w:val="18"/>
                <w:szCs w:val="18"/>
              </w:rPr>
            </w:pPr>
            <w:r>
              <w:rPr>
                <w:rFonts w:hint="default" w:ascii="宋体" w:hAnsi="宋体" w:eastAsia="宋体" w:cs="宋体"/>
                <w:i w:val="0"/>
                <w:iCs w:val="0"/>
                <w:color w:val="000000"/>
                <w:sz w:val="18"/>
                <w:szCs w:val="18"/>
                <w:highlight w:val="none"/>
                <w:u w:val="none"/>
              </w:rPr>
              <w:t>200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vAlign w:val="center"/>
          </w:tcPr>
          <w:p w14:paraId="2FE388C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vAlign w:val="center"/>
          </w:tcPr>
          <w:p w14:paraId="6D440CA4">
            <w:pPr>
              <w:jc w:val="center"/>
              <w:rPr>
                <w:rFonts w:hint="eastAsia" w:ascii="宋体" w:hAnsi="宋体" w:cs="宋体"/>
                <w:color w:val="000000"/>
                <w:sz w:val="18"/>
                <w:szCs w:val="18"/>
              </w:rPr>
            </w:pPr>
            <w:r>
              <w:rPr>
                <w:rFonts w:hint="eastAsia" w:ascii="宋体" w:hAnsi="宋体" w:cs="宋体"/>
                <w:i w:val="0"/>
                <w:iCs w:val="0"/>
                <w:color w:val="000000"/>
                <w:sz w:val="18"/>
                <w:szCs w:val="18"/>
                <w:highlight w:val="none"/>
                <w:u w:val="none"/>
                <w:lang w:val="en-US" w:eastAsia="zh-CN"/>
              </w:rPr>
              <w:t>0.00</w:t>
            </w:r>
          </w:p>
        </w:tc>
      </w:tr>
      <w:tr w14:paraId="63C8477F">
        <w:tblPrEx>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vAlign w:val="center"/>
          </w:tcPr>
          <w:p w14:paraId="00E4C9F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项目总体目标</w:t>
            </w:r>
          </w:p>
        </w:tc>
        <w:tc>
          <w:tcPr>
            <w:tcW w:w="7249" w:type="dxa"/>
            <w:gridSpan w:val="7"/>
            <w:tcBorders>
              <w:top w:val="single" w:color="000000" w:sz="4" w:space="0"/>
              <w:left w:val="nil"/>
              <w:bottom w:val="single" w:color="000000" w:sz="4" w:space="0"/>
              <w:right w:val="single" w:color="000000" w:sz="4" w:space="0"/>
            </w:tcBorders>
            <w:vAlign w:val="top"/>
          </w:tcPr>
          <w:p w14:paraId="302BFCB1">
            <w:pPr>
              <w:jc w:val="left"/>
              <w:rPr>
                <w:rFonts w:hint="eastAsia" w:ascii="宋体" w:hAnsi="宋体" w:cs="宋体"/>
                <w:color w:val="000000"/>
                <w:sz w:val="18"/>
                <w:szCs w:val="18"/>
              </w:rPr>
            </w:pPr>
            <w:r>
              <w:rPr>
                <w:rFonts w:hint="eastAsia" w:ascii="宋体" w:hAnsi="宋体" w:eastAsia="宋体" w:cs="宋体"/>
                <w:i w:val="0"/>
                <w:iCs w:val="0"/>
                <w:color w:val="000000"/>
                <w:sz w:val="18"/>
                <w:szCs w:val="18"/>
                <w:highlight w:val="none"/>
                <w:u w:val="none"/>
              </w:rPr>
              <w:t>贯彻执行国家、自治区、吐鲁番市有关信访工作的法律、法规和方针政策，推进信访工作有序有效开展。预计2025年登记办理群众信访数量不少于150件，有效维护社会安定团结，减少疑难信访处理后社会矛盾程度，本项目资金支出根据实际发生疑难信访问题的数量和情况来确定。</w:t>
            </w:r>
          </w:p>
        </w:tc>
      </w:tr>
      <w:tr w14:paraId="1346404B">
        <w:tblPrEx>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vAlign w:val="center"/>
          </w:tcPr>
          <w:p w14:paraId="3E4432E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一级指标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41D437B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二级指标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4EA141B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三级指标</w:t>
            </w:r>
          </w:p>
        </w:tc>
        <w:tc>
          <w:tcPr>
            <w:tcW w:w="861" w:type="dxa"/>
            <w:tcBorders>
              <w:top w:val="single" w:color="000000" w:sz="4" w:space="0"/>
              <w:left w:val="single" w:color="000000" w:sz="4" w:space="0"/>
              <w:bottom w:val="single" w:color="000000" w:sz="4" w:space="0"/>
              <w:right w:val="single" w:color="000000" w:sz="4" w:space="0"/>
            </w:tcBorders>
            <w:vAlign w:val="center"/>
          </w:tcPr>
          <w:p w14:paraId="1612590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w:t>
            </w:r>
          </w:p>
        </w:tc>
        <w:tc>
          <w:tcPr>
            <w:tcW w:w="1455" w:type="dxa"/>
            <w:tcBorders>
              <w:top w:val="single" w:color="000000" w:sz="4" w:space="0"/>
              <w:left w:val="single" w:color="000000" w:sz="4" w:space="0"/>
              <w:bottom w:val="single" w:color="000000" w:sz="4" w:space="0"/>
              <w:right w:val="single" w:color="000000" w:sz="4" w:space="0"/>
            </w:tcBorders>
            <w:vAlign w:val="center"/>
          </w:tcPr>
          <w:p w14:paraId="14D3496A">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指标值设置依据</w:t>
            </w:r>
          </w:p>
        </w:tc>
        <w:tc>
          <w:tcPr>
            <w:tcW w:w="1081" w:type="dxa"/>
            <w:tcBorders>
              <w:top w:val="single" w:color="000000" w:sz="4" w:space="0"/>
              <w:left w:val="single" w:color="000000" w:sz="4" w:space="0"/>
              <w:bottom w:val="single" w:color="000000" w:sz="4" w:space="0"/>
              <w:right w:val="single" w:color="000000" w:sz="4" w:space="0"/>
            </w:tcBorders>
            <w:vAlign w:val="center"/>
          </w:tcPr>
          <w:p w14:paraId="471680B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上年完成值</w:t>
            </w:r>
          </w:p>
        </w:tc>
        <w:tc>
          <w:tcPr>
            <w:tcW w:w="917" w:type="dxa"/>
            <w:tcBorders>
              <w:top w:val="single" w:color="000000" w:sz="4" w:space="0"/>
              <w:left w:val="single" w:color="000000" w:sz="4" w:space="0"/>
              <w:bottom w:val="single" w:color="000000" w:sz="4" w:space="0"/>
              <w:right w:val="single" w:color="000000" w:sz="4" w:space="0"/>
            </w:tcBorders>
            <w:vAlign w:val="center"/>
          </w:tcPr>
          <w:p w14:paraId="6C55C5E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指标分值权重</w:t>
            </w:r>
          </w:p>
        </w:tc>
        <w:tc>
          <w:tcPr>
            <w:tcW w:w="966" w:type="dxa"/>
            <w:tcBorders>
              <w:top w:val="single" w:color="000000" w:sz="4" w:space="0"/>
              <w:left w:val="single" w:color="000000" w:sz="4" w:space="0"/>
              <w:bottom w:val="single" w:color="000000" w:sz="4" w:space="0"/>
              <w:right w:val="single" w:color="000000" w:sz="4" w:space="0"/>
            </w:tcBorders>
            <w:vAlign w:val="center"/>
          </w:tcPr>
          <w:p w14:paraId="3BB89E56">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指标赋分规则</w:t>
            </w:r>
          </w:p>
        </w:tc>
        <w:tc>
          <w:tcPr>
            <w:tcW w:w="662" w:type="dxa"/>
            <w:tcBorders>
              <w:top w:val="single" w:color="000000" w:sz="4" w:space="0"/>
              <w:left w:val="single" w:color="000000" w:sz="4" w:space="0"/>
              <w:bottom w:val="single" w:color="000000" w:sz="4" w:space="0"/>
              <w:right w:val="single" w:color="000000" w:sz="4" w:space="0"/>
            </w:tcBorders>
            <w:vAlign w:val="center"/>
          </w:tcPr>
          <w:p w14:paraId="37D1DA0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b/>
                <w:bCs/>
                <w:color w:val="000000"/>
                <w:sz w:val="18"/>
                <w:szCs w:val="18"/>
              </w:rPr>
            </w:pPr>
            <w:r>
              <w:rPr>
                <w:rFonts w:hint="eastAsia" w:ascii="宋体" w:hAnsi="宋体" w:cs="宋体"/>
                <w:b/>
                <w:bCs/>
                <w:color w:val="000000"/>
                <w:kern w:val="0"/>
                <w:sz w:val="18"/>
                <w:szCs w:val="18"/>
                <w:lang w:bidi="ar"/>
              </w:rPr>
              <w:t>佐证资料</w:t>
            </w:r>
          </w:p>
        </w:tc>
      </w:tr>
      <w:tr w14:paraId="47AE8191">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32143D3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1107994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5C6E605">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登记办理群众信访数量</w:t>
            </w:r>
          </w:p>
        </w:tc>
        <w:tc>
          <w:tcPr>
            <w:tcW w:w="861" w:type="dxa"/>
            <w:tcBorders>
              <w:top w:val="single" w:color="000000" w:sz="4" w:space="0"/>
              <w:left w:val="single" w:color="000000" w:sz="4" w:space="0"/>
              <w:bottom w:val="single" w:color="000000" w:sz="4" w:space="0"/>
              <w:right w:val="single" w:color="000000" w:sz="4" w:space="0"/>
            </w:tcBorders>
            <w:vAlign w:val="center"/>
          </w:tcPr>
          <w:p w14:paraId="1606CF8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&gt;=150件</w:t>
            </w:r>
          </w:p>
        </w:tc>
        <w:tc>
          <w:tcPr>
            <w:tcW w:w="1455" w:type="dxa"/>
            <w:tcBorders>
              <w:top w:val="single" w:color="000000" w:sz="4" w:space="0"/>
              <w:left w:val="single" w:color="000000" w:sz="4" w:space="0"/>
              <w:bottom w:val="single" w:color="000000" w:sz="4" w:space="0"/>
              <w:right w:val="single" w:color="000000" w:sz="4" w:space="0"/>
            </w:tcBorders>
            <w:vAlign w:val="center"/>
          </w:tcPr>
          <w:p w14:paraId="751FB80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8ED6AA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CA22BE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2D406CE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13311C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60E001A">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65360E82">
            <w:pPr>
              <w:jc w:val="center"/>
              <w:rPr>
                <w:rFonts w:hint="eastAsia" w:ascii="宋体" w:hAnsi="宋体" w:cs="宋体"/>
                <w:color w:val="000000"/>
                <w:sz w:val="18"/>
                <w:szCs w:val="18"/>
              </w:rPr>
            </w:pPr>
          </w:p>
        </w:tc>
        <w:tc>
          <w:tcPr>
            <w:tcW w:w="1200" w:type="dxa"/>
            <w:vMerge w:val="restart"/>
            <w:tcBorders>
              <w:top w:val="single" w:color="000000" w:sz="4" w:space="0"/>
              <w:left w:val="single" w:color="000000" w:sz="4" w:space="0"/>
              <w:bottom w:val="nil"/>
              <w:right w:val="single" w:color="000000" w:sz="4" w:space="0"/>
            </w:tcBorders>
            <w:vAlign w:val="center"/>
          </w:tcPr>
          <w:p w14:paraId="76631B2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2B8012C">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信访事项受理率</w:t>
            </w:r>
          </w:p>
        </w:tc>
        <w:tc>
          <w:tcPr>
            <w:tcW w:w="861" w:type="dxa"/>
            <w:tcBorders>
              <w:top w:val="single" w:color="000000" w:sz="4" w:space="0"/>
              <w:left w:val="single" w:color="000000" w:sz="4" w:space="0"/>
              <w:bottom w:val="single" w:color="000000" w:sz="4" w:space="0"/>
              <w:right w:val="single" w:color="000000" w:sz="4" w:space="0"/>
            </w:tcBorders>
            <w:vAlign w:val="center"/>
          </w:tcPr>
          <w:p w14:paraId="568BD224">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605D380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ACDB9E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1A2F620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tcBorders>
              <w:top w:val="single" w:color="000000" w:sz="4" w:space="0"/>
              <w:left w:val="single" w:color="000000" w:sz="4" w:space="0"/>
              <w:bottom w:val="single" w:color="000000" w:sz="4" w:space="0"/>
              <w:right w:val="single" w:color="000000" w:sz="4" w:space="0"/>
            </w:tcBorders>
            <w:vAlign w:val="center"/>
          </w:tcPr>
          <w:p w14:paraId="1E7DA9C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58DAA7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25E80809">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02038DB4">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1D5F1BA3">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19EDF30">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信访案件受理合规率</w:t>
            </w:r>
          </w:p>
        </w:tc>
        <w:tc>
          <w:tcPr>
            <w:tcW w:w="861" w:type="dxa"/>
            <w:tcBorders>
              <w:top w:val="single" w:color="000000" w:sz="4" w:space="0"/>
              <w:left w:val="single" w:color="000000" w:sz="4" w:space="0"/>
              <w:bottom w:val="single" w:color="000000" w:sz="4" w:space="0"/>
              <w:right w:val="single" w:color="000000" w:sz="4" w:space="0"/>
            </w:tcBorders>
            <w:vAlign w:val="center"/>
          </w:tcPr>
          <w:p w14:paraId="132B265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vAlign w:val="center"/>
          </w:tcPr>
          <w:p w14:paraId="483E4E48">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6B6A423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08707D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12</w:t>
            </w:r>
          </w:p>
        </w:tc>
        <w:tc>
          <w:tcPr>
            <w:tcW w:w="966" w:type="dxa"/>
            <w:tcBorders>
              <w:top w:val="single" w:color="000000" w:sz="4" w:space="0"/>
              <w:left w:val="single" w:color="000000" w:sz="4" w:space="0"/>
              <w:bottom w:val="single" w:color="000000" w:sz="4" w:space="0"/>
              <w:right w:val="single" w:color="000000" w:sz="4" w:space="0"/>
            </w:tcBorders>
            <w:vAlign w:val="center"/>
          </w:tcPr>
          <w:p w14:paraId="34C2400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419C68F">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6465064E">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49F7D4DE">
            <w:pPr>
              <w:jc w:val="center"/>
              <w:rPr>
                <w:rFonts w:hint="eastAsia" w:ascii="宋体" w:hAnsi="宋体" w:cs="宋体"/>
                <w:color w:val="000000"/>
                <w:sz w:val="18"/>
                <w:szCs w:val="18"/>
              </w:rPr>
            </w:pPr>
          </w:p>
        </w:tc>
        <w:tc>
          <w:tcPr>
            <w:tcW w:w="1200" w:type="dxa"/>
            <w:tcBorders>
              <w:top w:val="single" w:color="000000" w:sz="4" w:space="0"/>
              <w:left w:val="single" w:color="000000" w:sz="4" w:space="0"/>
              <w:bottom w:val="single" w:color="000000" w:sz="4" w:space="0"/>
              <w:right w:val="single" w:color="000000" w:sz="4" w:space="0"/>
            </w:tcBorders>
            <w:vAlign w:val="center"/>
          </w:tcPr>
          <w:p w14:paraId="1EF65B0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C2845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信访案件平均处理时间</w:t>
            </w:r>
          </w:p>
        </w:tc>
        <w:tc>
          <w:tcPr>
            <w:tcW w:w="861" w:type="dxa"/>
            <w:tcBorders>
              <w:top w:val="single" w:color="000000" w:sz="4" w:space="0"/>
              <w:left w:val="single" w:color="000000" w:sz="4" w:space="0"/>
              <w:bottom w:val="single" w:color="000000" w:sz="4" w:space="0"/>
              <w:right w:val="single" w:color="000000" w:sz="4" w:space="0"/>
            </w:tcBorders>
            <w:vAlign w:val="center"/>
          </w:tcPr>
          <w:p w14:paraId="6E21C7EA">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&lt;=90天</w:t>
            </w:r>
          </w:p>
        </w:tc>
        <w:tc>
          <w:tcPr>
            <w:tcW w:w="1455" w:type="dxa"/>
            <w:tcBorders>
              <w:top w:val="single" w:color="000000" w:sz="4" w:space="0"/>
              <w:left w:val="single" w:color="000000" w:sz="4" w:space="0"/>
              <w:bottom w:val="single" w:color="000000" w:sz="4" w:space="0"/>
              <w:right w:val="single" w:color="000000" w:sz="4" w:space="0"/>
            </w:tcBorders>
            <w:vAlign w:val="center"/>
          </w:tcPr>
          <w:p w14:paraId="3AC9D7A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16713B8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ED044A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11</w:t>
            </w:r>
          </w:p>
        </w:tc>
        <w:tc>
          <w:tcPr>
            <w:tcW w:w="966" w:type="dxa"/>
            <w:tcBorders>
              <w:top w:val="single" w:color="000000" w:sz="4" w:space="0"/>
              <w:left w:val="single" w:color="000000" w:sz="4" w:space="0"/>
              <w:bottom w:val="single" w:color="000000" w:sz="4" w:space="0"/>
              <w:right w:val="single" w:color="000000" w:sz="4" w:space="0"/>
            </w:tcBorders>
            <w:vAlign w:val="center"/>
          </w:tcPr>
          <w:p w14:paraId="2FBD411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按照完成比例赋分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7DD8A9E">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4C9294C">
        <w:tblPrEx>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vAlign w:val="center"/>
          </w:tcPr>
          <w:p w14:paraId="164852B7">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A1A02C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16F29222">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维护社会安定团结</w:t>
            </w:r>
          </w:p>
        </w:tc>
        <w:tc>
          <w:tcPr>
            <w:tcW w:w="861" w:type="dxa"/>
            <w:tcBorders>
              <w:top w:val="single" w:color="000000" w:sz="4" w:space="0"/>
              <w:left w:val="single" w:color="000000" w:sz="4" w:space="0"/>
              <w:bottom w:val="single" w:color="000000" w:sz="4" w:space="0"/>
              <w:right w:val="single" w:color="000000" w:sz="4" w:space="0"/>
            </w:tcBorders>
            <w:vAlign w:val="center"/>
          </w:tcPr>
          <w:p w14:paraId="26D6341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vAlign w:val="center"/>
          </w:tcPr>
          <w:p w14:paraId="71BA7589">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34920A5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66CDB123">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761C09A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70E0832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08200904">
        <w:tblPrEx>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vAlign w:val="center"/>
          </w:tcPr>
          <w:p w14:paraId="2ABA614C">
            <w:pPr>
              <w:jc w:val="center"/>
              <w:rPr>
                <w:rFonts w:hint="eastAsia" w:ascii="宋体" w:hAnsi="宋体" w:cs="宋体"/>
                <w:color w:val="000000"/>
                <w:sz w:val="18"/>
                <w:szCs w:val="18"/>
              </w:rPr>
            </w:pPr>
          </w:p>
        </w:tc>
        <w:tc>
          <w:tcPr>
            <w:tcW w:w="1200" w:type="dxa"/>
            <w:vMerge w:val="continue"/>
            <w:tcBorders>
              <w:top w:val="single" w:color="000000" w:sz="4" w:space="0"/>
              <w:left w:val="single" w:color="000000" w:sz="4" w:space="0"/>
              <w:bottom w:val="single" w:color="000000" w:sz="4" w:space="0"/>
              <w:right w:val="single" w:color="000000" w:sz="4" w:space="0"/>
            </w:tcBorders>
            <w:vAlign w:val="center"/>
          </w:tcPr>
          <w:p w14:paraId="4B430512">
            <w:pPr>
              <w:jc w:val="center"/>
              <w:rPr>
                <w:rFonts w:hint="eastAsia" w:ascii="宋体" w:hAnsi="宋体" w:cs="宋体"/>
                <w:color w:val="000000"/>
                <w:sz w:val="18"/>
                <w:szCs w:val="18"/>
              </w:rPr>
            </w:pPr>
          </w:p>
        </w:tc>
        <w:tc>
          <w:tcPr>
            <w:tcW w:w="1307" w:type="dxa"/>
            <w:tcBorders>
              <w:top w:val="single" w:color="000000" w:sz="4" w:space="0"/>
              <w:left w:val="single" w:color="000000" w:sz="4" w:space="0"/>
              <w:bottom w:val="single" w:color="000000" w:sz="4" w:space="0"/>
              <w:right w:val="single" w:color="000000" w:sz="4" w:space="0"/>
            </w:tcBorders>
            <w:vAlign w:val="center"/>
          </w:tcPr>
          <w:p w14:paraId="2B1D2494">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疑难信访处理后社会矛盾减少程度</w:t>
            </w:r>
          </w:p>
        </w:tc>
        <w:tc>
          <w:tcPr>
            <w:tcW w:w="861" w:type="dxa"/>
            <w:tcBorders>
              <w:top w:val="single" w:color="000000" w:sz="4" w:space="0"/>
              <w:left w:val="single" w:color="000000" w:sz="4" w:space="0"/>
              <w:bottom w:val="single" w:color="000000" w:sz="4" w:space="0"/>
              <w:right w:val="single" w:color="000000" w:sz="4" w:space="0"/>
            </w:tcBorders>
            <w:vAlign w:val="center"/>
          </w:tcPr>
          <w:p w14:paraId="77E95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有效减少</w:t>
            </w:r>
          </w:p>
        </w:tc>
        <w:tc>
          <w:tcPr>
            <w:tcW w:w="1455" w:type="dxa"/>
            <w:tcBorders>
              <w:top w:val="single" w:color="000000" w:sz="4" w:space="0"/>
              <w:left w:val="single" w:color="000000" w:sz="4" w:space="0"/>
              <w:bottom w:val="single" w:color="000000" w:sz="4" w:space="0"/>
              <w:right w:val="single" w:color="000000" w:sz="4" w:space="0"/>
            </w:tcBorders>
            <w:vAlign w:val="center"/>
          </w:tcPr>
          <w:p w14:paraId="6584AE3C">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09F935F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48F1A0D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15</w:t>
            </w:r>
          </w:p>
        </w:tc>
        <w:tc>
          <w:tcPr>
            <w:tcW w:w="966" w:type="dxa"/>
            <w:tcBorders>
              <w:top w:val="single" w:color="000000" w:sz="4" w:space="0"/>
              <w:left w:val="single" w:color="000000" w:sz="4" w:space="0"/>
              <w:bottom w:val="single" w:color="000000" w:sz="4" w:space="0"/>
              <w:right w:val="single" w:color="000000" w:sz="4" w:space="0"/>
            </w:tcBorders>
            <w:vAlign w:val="center"/>
          </w:tcPr>
          <w:p w14:paraId="68DCE49D">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按评判等级赋分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51E459A6">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r w14:paraId="7DA73EE0">
        <w:tblPrEx>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nil"/>
              <w:right w:val="single" w:color="000000" w:sz="4" w:space="0"/>
            </w:tcBorders>
            <w:vAlign w:val="center"/>
          </w:tcPr>
          <w:p w14:paraId="4A3D402B">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vAlign w:val="center"/>
          </w:tcPr>
          <w:p w14:paraId="24D3CF4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vAlign w:val="center"/>
          </w:tcPr>
          <w:p w14:paraId="6396C17D">
            <w:pPr>
              <w:keepNext w:val="0"/>
              <w:keepLines w:val="0"/>
              <w:widowControl/>
              <w:suppressLineNumbers w:val="0"/>
              <w:jc w:val="left"/>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服务对象满意度</w:t>
            </w:r>
          </w:p>
        </w:tc>
        <w:tc>
          <w:tcPr>
            <w:tcW w:w="861" w:type="dxa"/>
            <w:tcBorders>
              <w:top w:val="single" w:color="000000" w:sz="4" w:space="0"/>
              <w:left w:val="single" w:color="000000" w:sz="4" w:space="0"/>
              <w:bottom w:val="single" w:color="000000" w:sz="4" w:space="0"/>
              <w:right w:val="single" w:color="000000" w:sz="4" w:space="0"/>
            </w:tcBorders>
            <w:vAlign w:val="center"/>
          </w:tcPr>
          <w:p w14:paraId="13A9B2C0">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vAlign w:val="center"/>
          </w:tcPr>
          <w:p w14:paraId="34F321E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vAlign w:val="center"/>
          </w:tcPr>
          <w:p w14:paraId="76F10791">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vAlign w:val="center"/>
          </w:tcPr>
          <w:p w14:paraId="3C26990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10</w:t>
            </w:r>
          </w:p>
        </w:tc>
        <w:tc>
          <w:tcPr>
            <w:tcW w:w="966" w:type="dxa"/>
            <w:tcBorders>
              <w:top w:val="single" w:color="000000" w:sz="4" w:space="0"/>
              <w:left w:val="single" w:color="000000" w:sz="4" w:space="0"/>
              <w:bottom w:val="single" w:color="000000" w:sz="4" w:space="0"/>
              <w:right w:val="single" w:color="000000" w:sz="4" w:space="0"/>
            </w:tcBorders>
            <w:vAlign w:val="center"/>
          </w:tcPr>
          <w:p w14:paraId="7385D6A5">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满意度赋分</w:t>
            </w:r>
          </w:p>
        </w:tc>
        <w:tc>
          <w:tcPr>
            <w:tcW w:w="662" w:type="dxa"/>
            <w:tcBorders>
              <w:top w:val="single" w:color="000000" w:sz="4" w:space="0"/>
              <w:left w:val="single" w:color="000000" w:sz="4" w:space="0"/>
              <w:bottom w:val="single" w:color="000000" w:sz="4" w:space="0"/>
              <w:right w:val="single" w:color="000000" w:sz="4" w:space="0"/>
            </w:tcBorders>
            <w:vAlign w:val="center"/>
          </w:tcPr>
          <w:p w14:paraId="2D0F6A82">
            <w:pPr>
              <w:keepNext w:val="0"/>
              <w:keepLines w:val="0"/>
              <w:widowControl/>
              <w:suppressLineNumbers w:val="0"/>
              <w:jc w:val="center"/>
              <w:textAlignment w:val="center"/>
              <w:rPr>
                <w:rFonts w:hint="eastAsia" w:ascii="宋体" w:hAnsi="宋体" w:cs="宋体"/>
                <w:color w:val="000000"/>
                <w:sz w:val="18"/>
                <w:szCs w:val="18"/>
              </w:rPr>
            </w:pPr>
            <w:r>
              <w:rPr>
                <w:rFonts w:hint="eastAsia" w:ascii="宋体" w:hAnsi="宋体" w:eastAsia="宋体" w:cs="宋体"/>
                <w:i w:val="0"/>
                <w:iCs w:val="0"/>
                <w:color w:val="000000"/>
                <w:kern w:val="0"/>
                <w:sz w:val="18"/>
                <w:szCs w:val="18"/>
                <w:u w:val="none"/>
                <w:lang w:val="en-US" w:eastAsia="zh-CN" w:bidi="ar"/>
              </w:rPr>
              <w:t>工作资料</w:t>
            </w:r>
          </w:p>
        </w:tc>
      </w:tr>
    </w:tbl>
    <w:p w14:paraId="5D81B413">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69" w:tblpY="-109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43"/>
        <w:gridCol w:w="788"/>
        <w:gridCol w:w="914"/>
      </w:tblGrid>
      <w:tr w14:paraId="53B09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3326509">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2E450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3AF4AC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63F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2CB9F1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6A2499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中共托克逊县委员会社会工作部</w:t>
            </w:r>
          </w:p>
        </w:tc>
      </w:tr>
      <w:tr w14:paraId="767E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3EA2A2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C13D0F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社会工作综合业务费</w:t>
            </w:r>
          </w:p>
        </w:tc>
        <w:tc>
          <w:tcPr>
            <w:tcW w:w="1924" w:type="dxa"/>
            <w:gridSpan w:val="2"/>
            <w:tcBorders>
              <w:top w:val="single" w:color="000000" w:sz="4" w:space="0"/>
              <w:left w:val="single" w:color="000000" w:sz="4" w:space="0"/>
              <w:bottom w:val="single" w:color="000000" w:sz="4" w:space="0"/>
              <w:right w:val="single" w:color="000000" w:sz="4" w:space="0"/>
            </w:tcBorders>
            <w:noWrap w:val="0"/>
            <w:vAlign w:val="center"/>
          </w:tcPr>
          <w:p w14:paraId="2AB753B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7746C3F6">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王颖</w:t>
            </w:r>
          </w:p>
        </w:tc>
      </w:tr>
      <w:tr w14:paraId="19277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868D9D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980E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C0AAA">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1455" w:type="dxa"/>
            <w:tcBorders>
              <w:top w:val="single" w:color="000000" w:sz="4" w:space="0"/>
              <w:left w:val="nil"/>
              <w:bottom w:val="single" w:color="000000" w:sz="4" w:space="0"/>
              <w:right w:val="single" w:color="000000" w:sz="4" w:space="0"/>
            </w:tcBorders>
            <w:noWrap w:val="0"/>
            <w:vAlign w:val="center"/>
          </w:tcPr>
          <w:p w14:paraId="6A2CB73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A746E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90.00</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29874A7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02" w:type="dxa"/>
            <w:gridSpan w:val="2"/>
            <w:tcBorders>
              <w:top w:val="single" w:color="000000" w:sz="4" w:space="0"/>
              <w:left w:val="single" w:color="000000" w:sz="4" w:space="0"/>
              <w:bottom w:val="single" w:color="000000" w:sz="4" w:space="0"/>
              <w:right w:val="single" w:color="000000" w:sz="4" w:space="0"/>
            </w:tcBorders>
            <w:noWrap w:val="0"/>
            <w:vAlign w:val="center"/>
          </w:tcPr>
          <w:p w14:paraId="0A1DC541">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84D4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422BC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17A9E3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目标1：通过组织基层干部开展培训不少于2期，提升基层党组织干部工作能力。</w:t>
            </w:r>
          </w:p>
          <w:p w14:paraId="5B02C09E">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目标2：通过开展关心关爱活动不少于4次，志愿者服务活动150场次，解决社会问题，维护社会稳定。</w:t>
            </w:r>
          </w:p>
          <w:p w14:paraId="2C1B9A45">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目标3：通过全县不少于60个基层党组织，开展县级“五个好”党支部示范点创建，组织两新组织党建工作骨干到示范点观摩，进一步提升基层党组织的组织力和战斗力。</w:t>
            </w:r>
          </w:p>
        </w:tc>
      </w:tr>
      <w:tr w14:paraId="307E9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CBAD3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CF163F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EE8C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DFE1D3">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02D6D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DA449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2718598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15BBA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69072A">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D947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DB544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A564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A5443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组织基层干部培训期数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14825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&gt;=2期</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0F53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6DC1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1CB0173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3B85F1F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5EC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EB4D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0CD5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30CFDF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A7317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开展关心关爱活动次数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9975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6C82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9299A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7DFAC7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1E382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C80C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949C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337015">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464A7F">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95B546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志愿者服务活动场次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F8FDF2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F93E0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F2AA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7A4D99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C09B67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A6658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EF0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9D739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BED771">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113AB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评选县级“五个好”党支部示范点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BB2D4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550498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15891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4281F81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241FA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895A3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64B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91DE8A">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72E4F7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71032F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保障基层党组织数量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A32A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F22DD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621F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2DD394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0C45FA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0202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D5F0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99762B">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6226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5D2A9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基层干部培训合格率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4B3388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925B65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BD7291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2642F9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6022614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761A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572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46F661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9BE0F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7B35906">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基层干部培训经费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F7588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97FE3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79EBC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61D8E6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8FEE4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511E1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7A5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7E3A6C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D086D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7F582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社会工作业务经费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07D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DBDB1D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D00E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3E1DE11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319EB6D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048B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03DB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0F7B0919">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722EA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702B9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两新组织党建工作经费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87DE7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BD69C3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AE54D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6A1B0C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4376F4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576252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0EC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816BA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1BDF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077E24">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提升基层党组织工作能力、强化信访矛盾解决能力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4DE6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6956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76700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03C723A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534240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82FC2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052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1F5095">
            <w:pPr>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8F0EF8">
            <w:pPr>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54AA97">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提升基层党组织的组织力和战斗力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EB6F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3E9E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B9137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4B8482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5288F9A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2A552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C2E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FCEC69C">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462B53">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27AC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县域群众对社会工作服务的满意度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ABC69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25A7AC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23D0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43" w:type="dxa"/>
            <w:tcBorders>
              <w:top w:val="single" w:color="000000" w:sz="4" w:space="0"/>
              <w:left w:val="single" w:color="000000" w:sz="4" w:space="0"/>
              <w:bottom w:val="single" w:color="000000" w:sz="4" w:space="0"/>
              <w:right w:val="single" w:color="000000" w:sz="4" w:space="0"/>
            </w:tcBorders>
            <w:noWrap w:val="0"/>
            <w:vAlign w:val="center"/>
          </w:tcPr>
          <w:p w14:paraId="046798E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4C7711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BE948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中共托克逊县委员会社会工作部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7D209E1"/>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152FA0"/>
    <w:rsid w:val="26413EFB"/>
    <w:rsid w:val="26661BB3"/>
    <w:rsid w:val="26CA05C0"/>
    <w:rsid w:val="27383ED1"/>
    <w:rsid w:val="27BF3329"/>
    <w:rsid w:val="28751A90"/>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351202"/>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2385</Words>
  <Characters>2993</Characters>
  <Lines>0</Lines>
  <Paragraphs>0</Paragraphs>
  <TotalTime>0</TotalTime>
  <ScaleCrop>false</ScaleCrop>
  <LinksUpToDate>false</LinksUpToDate>
  <CharactersWithSpaces>3166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2025-09-04T09:39:55Z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0852E184C57B46CAA23F172366C13CA8_13</vt:lpwstr>
  </property>
  <property fmtid="{D5CDD505-2E9C-101B-9397-08002B2CF9AE}" pid="4" name="KSOTemplateDocerSaveRecord">
    <vt:lpwstr>eyJoZGlkIjoiMTcwMGY5N2M4YzI3ODdkZTMzOGFhZTcwMTk4MTdlMjAiLCJ1c2VySWQiOiIxMjgxMjQyMDg1In0=</vt:lpwstr>
  </property>
</Properties>
</file>