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托克逊县交通运输局</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十一、关于</w:t>
      </w:r>
      <w:r>
        <w:rPr>
          <w:rFonts w:hint="eastAsia" w:ascii="仿宋" w:hAnsi="仿宋" w:eastAsia="仿宋"/>
          <w:color w:val="000000"/>
          <w:sz w:val="28"/>
          <w:szCs w:val="28"/>
          <w:lang w:eastAsia="zh-CN"/>
        </w:rPr>
        <w:t>托克逊县交通运输局</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w:t>
      </w:r>
      <w:r>
        <w:rPr>
          <w:rFonts w:hint="eastAsia" w:ascii="黑体" w:eastAsia="黑体"/>
          <w:sz w:val="30"/>
          <w:szCs w:val="30"/>
          <w:lang w:eastAsia="zh-CN"/>
        </w:rPr>
        <w:t>托克逊县交通运输局</w:t>
      </w:r>
      <w:r>
        <w:rPr>
          <w:rFonts w:hint="eastAsia" w:ascii="黑体" w:eastAsia="黑体"/>
          <w:sz w:val="30"/>
          <w:szCs w:val="30"/>
        </w:rPr>
        <w:t>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23B0BB7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贯彻执行国家、自治区、市、县有关公路交通输行业的法律、法规、方针、政策、管理办法、实施细则和有关文件精神，并组织实施、监督和检查。</w:t>
      </w:r>
    </w:p>
    <w:p w14:paraId="50E49A5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负责全县公路工作;编制县、乡（镇）公路交通运输发展规划，制定公路交通运输规划及年度计划，并组织实施；按规定负责交通基础设施建设（改造）项目管理。</w:t>
      </w:r>
    </w:p>
    <w:p w14:paraId="4D828668">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负责管理范围内县、乡（镇）公路的建设、养护及路政管理工作。</w:t>
      </w:r>
    </w:p>
    <w:p w14:paraId="714D131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会同有关部门培育和管理交通运输市场和交通基础设施建设市场，建立完善信息、服务体系，引导交通运输优化结构，协调发展，抓好交通安全生产工作。</w:t>
      </w:r>
    </w:p>
    <w:p w14:paraId="3AB8CF6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公路运输经济及技术管理；负责城乡客运及有关设施规划和管理工作；负责出租汽车行业管理工作和从业人员管理工作；监督道路运输管理工作；监督汽车维修市场、车辆技术检测、汽车驾驶学校和驾驶员培训工作。</w:t>
      </w:r>
    </w:p>
    <w:p w14:paraId="15BFC7F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负责对公路建设依法使用土地和搬迁居民工作。</w:t>
      </w:r>
    </w:p>
    <w:p w14:paraId="41F9167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指导交通行业精神文明建设和职工队伍建设，教育培训等工作，会同公安及有关部门管理县、乡（镇）道路的交通安全工作。</w:t>
      </w:r>
    </w:p>
    <w:p w14:paraId="22EE1AE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负责交通行业的法制宣传工作。</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承办县委、县政府和上级业务部门交办的其他工作。</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5B1A9690">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托克逊县交通运输局无下属预算单位，下设3个科室，分别是：办公室、公路科、运输管理科。</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托克逊县交通运输局编制数33，实有人数32人，其中：在职24人，减少3人；退休8人，增加4人；离休0人，增加0人。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17,634.87</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CCBD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CB328B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3AE46ED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17,634.87</w:t>
            </w:r>
          </w:p>
        </w:tc>
        <w:tc>
          <w:tcPr>
            <w:tcW w:w="3600" w:type="dxa"/>
            <w:shd w:val="clear" w:color="auto" w:fill="auto"/>
            <w:vAlign w:val="center"/>
          </w:tcPr>
          <w:p w14:paraId="18FE5E5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152E9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94A7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CB5FD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其中：一般财力</w:t>
            </w:r>
          </w:p>
        </w:tc>
        <w:tc>
          <w:tcPr>
            <w:tcW w:w="1150" w:type="dxa"/>
            <w:shd w:val="clear" w:color="auto" w:fill="auto"/>
            <w:vAlign w:val="center"/>
          </w:tcPr>
          <w:p w14:paraId="169FCE5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14,419.63</w:t>
            </w:r>
          </w:p>
        </w:tc>
        <w:tc>
          <w:tcPr>
            <w:tcW w:w="3600" w:type="dxa"/>
            <w:shd w:val="clear" w:color="auto" w:fill="auto"/>
            <w:vAlign w:val="center"/>
          </w:tcPr>
          <w:p w14:paraId="4EBE4D4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74A505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AB7F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BC42A04">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49A94A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3,215.24</w:t>
            </w:r>
          </w:p>
        </w:tc>
        <w:tc>
          <w:tcPr>
            <w:tcW w:w="3600" w:type="dxa"/>
            <w:shd w:val="clear" w:color="auto" w:fill="auto"/>
            <w:vAlign w:val="center"/>
          </w:tcPr>
          <w:p w14:paraId="76AAD71E">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70F1F3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8C87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F6821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2.基金预算拨款</w:t>
            </w:r>
          </w:p>
        </w:tc>
        <w:tc>
          <w:tcPr>
            <w:tcW w:w="1150" w:type="dxa"/>
            <w:shd w:val="clear" w:color="auto" w:fill="auto"/>
            <w:vAlign w:val="center"/>
          </w:tcPr>
          <w:p w14:paraId="21B10A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F2D01E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6DC818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D46D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34C55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其中：政府性基金收入</w:t>
            </w:r>
          </w:p>
        </w:tc>
        <w:tc>
          <w:tcPr>
            <w:tcW w:w="1150" w:type="dxa"/>
            <w:shd w:val="clear" w:color="auto" w:fill="auto"/>
            <w:vAlign w:val="center"/>
          </w:tcPr>
          <w:p w14:paraId="081A24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DEF35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18CDDD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0CCA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3C6452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310EFAC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65ECC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531DBF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A94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801F9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1109D1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085D05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4873B1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68.72</w:t>
            </w:r>
          </w:p>
        </w:tc>
      </w:tr>
      <w:tr w14:paraId="567075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FAAD18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其中：国有资本经营收入</w:t>
            </w:r>
          </w:p>
        </w:tc>
        <w:tc>
          <w:tcPr>
            <w:tcW w:w="1150" w:type="dxa"/>
            <w:shd w:val="clear" w:color="auto" w:fill="auto"/>
            <w:vAlign w:val="center"/>
          </w:tcPr>
          <w:p w14:paraId="46B5C9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A76DF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718851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A0BD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A62A6A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6BCE026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AB9C38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7C2340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28.68</w:t>
            </w:r>
          </w:p>
        </w:tc>
      </w:tr>
      <w:tr w14:paraId="31936C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E41F18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1600BE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02ED75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6A9AB3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0840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25D9A63">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91E37C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879DDE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4ECE28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4B052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1423BA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1755DC4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522CDF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5D7E15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7F871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90A945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758295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864BD9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662E2F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17,533.82</w:t>
            </w:r>
          </w:p>
        </w:tc>
      </w:tr>
      <w:tr w14:paraId="79888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44F840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75B9AB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C2262C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3B8EDCF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1,623.00</w:t>
            </w:r>
          </w:p>
        </w:tc>
      </w:tr>
      <w:tr w14:paraId="57A185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351028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4C1378D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5DE05E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755D186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F609E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E9896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5EB053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076744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6FD499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7EF7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21478C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098A34F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1,667.80</w:t>
            </w:r>
          </w:p>
        </w:tc>
        <w:tc>
          <w:tcPr>
            <w:tcW w:w="3600" w:type="dxa"/>
            <w:shd w:val="clear" w:color="auto" w:fill="auto"/>
            <w:vAlign w:val="center"/>
          </w:tcPr>
          <w:p w14:paraId="114C745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EE9778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B4EC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43DA7E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46D36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1,667.80</w:t>
            </w:r>
          </w:p>
        </w:tc>
        <w:tc>
          <w:tcPr>
            <w:tcW w:w="3600" w:type="dxa"/>
            <w:shd w:val="clear" w:color="auto" w:fill="auto"/>
            <w:vAlign w:val="center"/>
          </w:tcPr>
          <w:p w14:paraId="6EAEBE2F">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23F04C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C6E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85C4DF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076B7DF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1,603.80</w:t>
            </w:r>
          </w:p>
        </w:tc>
        <w:tc>
          <w:tcPr>
            <w:tcW w:w="3600" w:type="dxa"/>
            <w:shd w:val="clear" w:color="auto" w:fill="auto"/>
            <w:vAlign w:val="center"/>
          </w:tcPr>
          <w:p w14:paraId="44B77ED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21ACF8C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48.45</w:t>
            </w:r>
          </w:p>
        </w:tc>
      </w:tr>
      <w:tr w14:paraId="77ADB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1218FA1">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基金预算拨款</w:t>
            </w:r>
          </w:p>
        </w:tc>
        <w:tc>
          <w:tcPr>
            <w:tcW w:w="1150" w:type="dxa"/>
            <w:shd w:val="clear" w:color="auto" w:fill="auto"/>
            <w:vAlign w:val="center"/>
          </w:tcPr>
          <w:p w14:paraId="62CC5A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64.00</w:t>
            </w:r>
          </w:p>
        </w:tc>
        <w:tc>
          <w:tcPr>
            <w:tcW w:w="3600" w:type="dxa"/>
            <w:shd w:val="clear" w:color="auto" w:fill="auto"/>
            <w:vAlign w:val="center"/>
          </w:tcPr>
          <w:p w14:paraId="3948773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553C411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A32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DDFA51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0A74243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2FEC14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687890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0054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047C12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01E3EA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48A79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7326C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6FDE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B215F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EE0B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1B5070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908622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A53C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9E523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4F5D87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2BA48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3153041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3C95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70D08D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78D401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66E70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675D36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498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AB9816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03590A9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1330E6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5AE754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E9A60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C4900A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654C95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E31C9D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09271D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D24B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FEC78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43E1AC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6355402">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04EF7F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542D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5891F7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786EBE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19,302.67</w:t>
            </w:r>
          </w:p>
        </w:tc>
        <w:tc>
          <w:tcPr>
            <w:tcW w:w="3600" w:type="dxa"/>
            <w:shd w:val="clear" w:color="auto" w:fill="auto"/>
            <w:vAlign w:val="center"/>
          </w:tcPr>
          <w:p w14:paraId="03D31E6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4556C4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19,302.67</w:t>
            </w:r>
          </w:p>
        </w:tc>
      </w:tr>
    </w:tbl>
    <w:p w14:paraId="2CDDC2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托克逊县交通运输局</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6928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BD17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4F41A0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3C166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ED1B2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2863FA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128" w:type="dxa"/>
            <w:shd w:val="clear" w:color="auto" w:fill="auto"/>
            <w:vAlign w:val="center"/>
          </w:tcPr>
          <w:p w14:paraId="1B333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0B6AAC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68.72</w:t>
            </w:r>
          </w:p>
        </w:tc>
        <w:tc>
          <w:tcPr>
            <w:tcW w:w="1082" w:type="dxa"/>
            <w:shd w:val="clear" w:color="auto" w:fill="auto"/>
            <w:vAlign w:val="center"/>
          </w:tcPr>
          <w:p w14:paraId="06FF9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749C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62B8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19C58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F50E9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EC3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6EF69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6909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E07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4042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84DA6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8C5C6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09473D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09BCD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3E0114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w:t>
            </w:r>
          </w:p>
        </w:tc>
        <w:tc>
          <w:tcPr>
            <w:tcW w:w="1128" w:type="dxa"/>
            <w:shd w:val="clear" w:color="auto" w:fill="auto"/>
            <w:vAlign w:val="center"/>
          </w:tcPr>
          <w:p w14:paraId="72A3D3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w:t>
            </w:r>
          </w:p>
        </w:tc>
        <w:tc>
          <w:tcPr>
            <w:tcW w:w="1082" w:type="dxa"/>
            <w:shd w:val="clear" w:color="auto" w:fill="auto"/>
            <w:vAlign w:val="center"/>
          </w:tcPr>
          <w:p w14:paraId="6E9A9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9.13</w:t>
            </w:r>
          </w:p>
        </w:tc>
        <w:tc>
          <w:tcPr>
            <w:tcW w:w="1082" w:type="dxa"/>
            <w:shd w:val="clear" w:color="auto" w:fill="auto"/>
            <w:vAlign w:val="center"/>
          </w:tcPr>
          <w:p w14:paraId="64B5AA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32EB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144A9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A49A8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1CE4F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3EDF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DB57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E179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5072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B915F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633C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A167F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FA51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4A2E70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75A204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59.59</w:t>
            </w:r>
          </w:p>
        </w:tc>
        <w:tc>
          <w:tcPr>
            <w:tcW w:w="1128" w:type="dxa"/>
            <w:shd w:val="clear" w:color="auto" w:fill="auto"/>
            <w:vAlign w:val="center"/>
          </w:tcPr>
          <w:p w14:paraId="0E7D9B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59.59</w:t>
            </w:r>
          </w:p>
        </w:tc>
        <w:tc>
          <w:tcPr>
            <w:tcW w:w="1082" w:type="dxa"/>
            <w:shd w:val="clear" w:color="auto" w:fill="auto"/>
            <w:vAlign w:val="center"/>
          </w:tcPr>
          <w:p w14:paraId="5718D1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59.59</w:t>
            </w:r>
          </w:p>
        </w:tc>
        <w:tc>
          <w:tcPr>
            <w:tcW w:w="1082" w:type="dxa"/>
            <w:shd w:val="clear" w:color="auto" w:fill="auto"/>
            <w:vAlign w:val="center"/>
          </w:tcPr>
          <w:p w14:paraId="12513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3BDABA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3BA3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7B550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7FB80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0885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F28A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A222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CC88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59B49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D4B8B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75868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45AA7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FD8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2EAB49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128" w:type="dxa"/>
            <w:shd w:val="clear" w:color="auto" w:fill="auto"/>
            <w:vAlign w:val="center"/>
          </w:tcPr>
          <w:p w14:paraId="70FC3D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15A2CD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297727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4229E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7006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3BD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4908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3795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5D5F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BBA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B9D91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99BA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FB3A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A33FA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3A2B61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6B3085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5E286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128" w:type="dxa"/>
            <w:shd w:val="clear" w:color="auto" w:fill="auto"/>
            <w:vAlign w:val="center"/>
          </w:tcPr>
          <w:p w14:paraId="013AF9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7E52AD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28.68</w:t>
            </w:r>
          </w:p>
        </w:tc>
        <w:tc>
          <w:tcPr>
            <w:tcW w:w="1082" w:type="dxa"/>
            <w:shd w:val="clear" w:color="auto" w:fill="auto"/>
            <w:vAlign w:val="center"/>
          </w:tcPr>
          <w:p w14:paraId="313B4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1FE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4DCA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17B7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136B1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7286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E344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99C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E66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9BFD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BCA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ECF5E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26A15A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A34C6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5D270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25.30</w:t>
            </w:r>
          </w:p>
        </w:tc>
        <w:tc>
          <w:tcPr>
            <w:tcW w:w="1128" w:type="dxa"/>
            <w:shd w:val="clear" w:color="auto" w:fill="auto"/>
            <w:vAlign w:val="center"/>
          </w:tcPr>
          <w:p w14:paraId="59D6E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25.30</w:t>
            </w:r>
          </w:p>
        </w:tc>
        <w:tc>
          <w:tcPr>
            <w:tcW w:w="1082" w:type="dxa"/>
            <w:shd w:val="clear" w:color="auto" w:fill="auto"/>
            <w:vAlign w:val="center"/>
          </w:tcPr>
          <w:p w14:paraId="7F015D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25.30</w:t>
            </w:r>
          </w:p>
        </w:tc>
        <w:tc>
          <w:tcPr>
            <w:tcW w:w="1082" w:type="dxa"/>
            <w:shd w:val="clear" w:color="auto" w:fill="auto"/>
            <w:vAlign w:val="center"/>
          </w:tcPr>
          <w:p w14:paraId="03250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53F3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73F26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2CE1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4F0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DB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2E8C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4D3F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1A9B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32E99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316E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8D80F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9AD57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428B3D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3E2EB0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w:t>
            </w:r>
          </w:p>
        </w:tc>
        <w:tc>
          <w:tcPr>
            <w:tcW w:w="1128" w:type="dxa"/>
            <w:shd w:val="clear" w:color="auto" w:fill="auto"/>
            <w:vAlign w:val="center"/>
          </w:tcPr>
          <w:p w14:paraId="48C5F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w:t>
            </w:r>
          </w:p>
        </w:tc>
        <w:tc>
          <w:tcPr>
            <w:tcW w:w="1082" w:type="dxa"/>
            <w:shd w:val="clear" w:color="auto" w:fill="auto"/>
            <w:vAlign w:val="center"/>
          </w:tcPr>
          <w:p w14:paraId="7D23E0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3.38</w:t>
            </w:r>
          </w:p>
        </w:tc>
        <w:tc>
          <w:tcPr>
            <w:tcW w:w="1082" w:type="dxa"/>
            <w:shd w:val="clear" w:color="auto" w:fill="auto"/>
            <w:vAlign w:val="center"/>
          </w:tcPr>
          <w:p w14:paraId="2333C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A08D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9733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BD9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024B7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9A2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EE65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447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42676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F86C0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2144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595FCC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D4E56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15431D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交通运输支出</w:t>
            </w:r>
          </w:p>
        </w:tc>
        <w:tc>
          <w:tcPr>
            <w:tcW w:w="1070" w:type="dxa"/>
            <w:shd w:val="clear" w:color="auto" w:fill="auto"/>
            <w:vAlign w:val="center"/>
          </w:tcPr>
          <w:p w14:paraId="6A671D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17,533.82</w:t>
            </w:r>
          </w:p>
        </w:tc>
        <w:tc>
          <w:tcPr>
            <w:tcW w:w="1128" w:type="dxa"/>
            <w:shd w:val="clear" w:color="auto" w:fill="auto"/>
            <w:vAlign w:val="center"/>
          </w:tcPr>
          <w:p w14:paraId="6FF80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17,489.02</w:t>
            </w:r>
          </w:p>
        </w:tc>
        <w:tc>
          <w:tcPr>
            <w:tcW w:w="1082" w:type="dxa"/>
            <w:shd w:val="clear" w:color="auto" w:fill="auto"/>
            <w:vAlign w:val="center"/>
          </w:tcPr>
          <w:p w14:paraId="69F1C2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14,273.78</w:t>
            </w:r>
          </w:p>
        </w:tc>
        <w:tc>
          <w:tcPr>
            <w:tcW w:w="1082" w:type="dxa"/>
            <w:shd w:val="clear" w:color="auto" w:fill="auto"/>
            <w:vAlign w:val="center"/>
          </w:tcPr>
          <w:p w14:paraId="025ED5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3,215.24</w:t>
            </w:r>
          </w:p>
        </w:tc>
        <w:tc>
          <w:tcPr>
            <w:tcW w:w="328" w:type="dxa"/>
            <w:vAlign w:val="center"/>
          </w:tcPr>
          <w:p w14:paraId="21694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D690B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D2217B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6A039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A45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6EAD8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DA74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876" w:type="dxa"/>
            <w:vAlign w:val="center"/>
          </w:tcPr>
          <w:p w14:paraId="041BE1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FE20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C90B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379713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72609E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F5388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公路水路运输</w:t>
            </w:r>
          </w:p>
        </w:tc>
        <w:tc>
          <w:tcPr>
            <w:tcW w:w="1070" w:type="dxa"/>
            <w:shd w:val="clear" w:color="auto" w:fill="auto"/>
            <w:vAlign w:val="center"/>
          </w:tcPr>
          <w:p w14:paraId="1C9191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17,489.02</w:t>
            </w:r>
          </w:p>
        </w:tc>
        <w:tc>
          <w:tcPr>
            <w:tcW w:w="1128" w:type="dxa"/>
            <w:shd w:val="clear" w:color="auto" w:fill="auto"/>
            <w:vAlign w:val="center"/>
          </w:tcPr>
          <w:p w14:paraId="5BDB29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17,489.02</w:t>
            </w:r>
          </w:p>
        </w:tc>
        <w:tc>
          <w:tcPr>
            <w:tcW w:w="1082" w:type="dxa"/>
            <w:shd w:val="clear" w:color="auto" w:fill="auto"/>
            <w:vAlign w:val="center"/>
          </w:tcPr>
          <w:p w14:paraId="07FE66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14,273.78</w:t>
            </w:r>
          </w:p>
        </w:tc>
        <w:tc>
          <w:tcPr>
            <w:tcW w:w="1082" w:type="dxa"/>
            <w:shd w:val="clear" w:color="auto" w:fill="auto"/>
            <w:vAlign w:val="center"/>
          </w:tcPr>
          <w:p w14:paraId="3E67A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3,215.24</w:t>
            </w:r>
          </w:p>
        </w:tc>
        <w:tc>
          <w:tcPr>
            <w:tcW w:w="328" w:type="dxa"/>
            <w:vAlign w:val="center"/>
          </w:tcPr>
          <w:p w14:paraId="50E707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7D0A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046D1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86A9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E6C3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22C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3FB1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317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2884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12FFF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3ED22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DB13D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07DDEF4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77CC91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445.28</w:t>
            </w:r>
          </w:p>
        </w:tc>
        <w:tc>
          <w:tcPr>
            <w:tcW w:w="1128" w:type="dxa"/>
            <w:shd w:val="clear" w:color="auto" w:fill="auto"/>
            <w:vAlign w:val="center"/>
          </w:tcPr>
          <w:p w14:paraId="24B482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445.28</w:t>
            </w:r>
          </w:p>
        </w:tc>
        <w:tc>
          <w:tcPr>
            <w:tcW w:w="1082" w:type="dxa"/>
            <w:shd w:val="clear" w:color="auto" w:fill="auto"/>
            <w:vAlign w:val="center"/>
          </w:tcPr>
          <w:p w14:paraId="4197AF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445.28</w:t>
            </w:r>
          </w:p>
        </w:tc>
        <w:tc>
          <w:tcPr>
            <w:tcW w:w="1082" w:type="dxa"/>
            <w:shd w:val="clear" w:color="auto" w:fill="auto"/>
            <w:vAlign w:val="center"/>
          </w:tcPr>
          <w:p w14:paraId="7F8328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3C741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8BF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3396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FD9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33BC7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06F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5EA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231B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A8857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8D6F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6D2A5F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613B2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30C6CC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公路建设</w:t>
            </w:r>
          </w:p>
        </w:tc>
        <w:tc>
          <w:tcPr>
            <w:tcW w:w="1070" w:type="dxa"/>
            <w:shd w:val="clear" w:color="auto" w:fill="auto"/>
            <w:vAlign w:val="center"/>
          </w:tcPr>
          <w:p w14:paraId="3016BD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16,345.24</w:t>
            </w:r>
          </w:p>
        </w:tc>
        <w:tc>
          <w:tcPr>
            <w:tcW w:w="1128" w:type="dxa"/>
            <w:shd w:val="clear" w:color="auto" w:fill="auto"/>
            <w:vAlign w:val="center"/>
          </w:tcPr>
          <w:p w14:paraId="4C2FE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16,345.24</w:t>
            </w:r>
          </w:p>
        </w:tc>
        <w:tc>
          <w:tcPr>
            <w:tcW w:w="1082" w:type="dxa"/>
            <w:shd w:val="clear" w:color="auto" w:fill="auto"/>
            <w:vAlign w:val="center"/>
          </w:tcPr>
          <w:p w14:paraId="224F81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13,522.50</w:t>
            </w:r>
          </w:p>
        </w:tc>
        <w:tc>
          <w:tcPr>
            <w:tcW w:w="1082" w:type="dxa"/>
            <w:shd w:val="clear" w:color="auto" w:fill="auto"/>
            <w:vAlign w:val="center"/>
          </w:tcPr>
          <w:p w14:paraId="3DDBBA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2,822.74</w:t>
            </w:r>
          </w:p>
        </w:tc>
        <w:tc>
          <w:tcPr>
            <w:tcW w:w="328" w:type="dxa"/>
            <w:vAlign w:val="center"/>
          </w:tcPr>
          <w:p w14:paraId="02438C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44A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66B4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9B2F8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F6C38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D06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81DEC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7B60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11A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B58F1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6AB176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20F8DD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06</w:t>
            </w:r>
          </w:p>
        </w:tc>
        <w:tc>
          <w:tcPr>
            <w:tcW w:w="2433" w:type="dxa"/>
            <w:shd w:val="clear" w:color="auto" w:fill="auto"/>
            <w:vAlign w:val="center"/>
          </w:tcPr>
          <w:p w14:paraId="16555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公路养护</w:t>
            </w:r>
          </w:p>
        </w:tc>
        <w:tc>
          <w:tcPr>
            <w:tcW w:w="1070" w:type="dxa"/>
            <w:shd w:val="clear" w:color="auto" w:fill="auto"/>
            <w:vAlign w:val="center"/>
          </w:tcPr>
          <w:p w14:paraId="2436D4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688.50</w:t>
            </w:r>
          </w:p>
        </w:tc>
        <w:tc>
          <w:tcPr>
            <w:tcW w:w="1128" w:type="dxa"/>
            <w:shd w:val="clear" w:color="auto" w:fill="auto"/>
            <w:vAlign w:val="center"/>
          </w:tcPr>
          <w:p w14:paraId="03E88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688.50</w:t>
            </w:r>
          </w:p>
        </w:tc>
        <w:tc>
          <w:tcPr>
            <w:tcW w:w="1082" w:type="dxa"/>
            <w:shd w:val="clear" w:color="auto" w:fill="auto"/>
            <w:vAlign w:val="center"/>
          </w:tcPr>
          <w:p w14:paraId="3C49F9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296.00</w:t>
            </w:r>
          </w:p>
        </w:tc>
        <w:tc>
          <w:tcPr>
            <w:tcW w:w="1082" w:type="dxa"/>
            <w:shd w:val="clear" w:color="auto" w:fill="auto"/>
            <w:vAlign w:val="center"/>
          </w:tcPr>
          <w:p w14:paraId="53B7F7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392.50</w:t>
            </w:r>
          </w:p>
        </w:tc>
        <w:tc>
          <w:tcPr>
            <w:tcW w:w="328" w:type="dxa"/>
            <w:vAlign w:val="center"/>
          </w:tcPr>
          <w:p w14:paraId="3552C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512C6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7FA1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FCF69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5A217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A2240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DE2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3FE6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CC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532CF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67C557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3FDE74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37722F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其他公路水路运输支出</w:t>
            </w:r>
          </w:p>
        </w:tc>
        <w:tc>
          <w:tcPr>
            <w:tcW w:w="1070" w:type="dxa"/>
            <w:shd w:val="clear" w:color="auto" w:fill="auto"/>
            <w:vAlign w:val="center"/>
          </w:tcPr>
          <w:p w14:paraId="314012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128" w:type="dxa"/>
            <w:shd w:val="clear" w:color="auto" w:fill="auto"/>
            <w:vAlign w:val="center"/>
          </w:tcPr>
          <w:p w14:paraId="43F3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6DE4F4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10.00</w:t>
            </w:r>
          </w:p>
        </w:tc>
        <w:tc>
          <w:tcPr>
            <w:tcW w:w="1082" w:type="dxa"/>
            <w:shd w:val="clear" w:color="auto" w:fill="auto"/>
            <w:vAlign w:val="center"/>
          </w:tcPr>
          <w:p w14:paraId="4C98C8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95CB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2E071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9D101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BED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E77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F81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E27E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3988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0415C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003D0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3B46CE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2B653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B2BFD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其他交通运输支出</w:t>
            </w:r>
          </w:p>
        </w:tc>
        <w:tc>
          <w:tcPr>
            <w:tcW w:w="1070" w:type="dxa"/>
            <w:shd w:val="clear" w:color="auto" w:fill="auto"/>
            <w:vAlign w:val="center"/>
          </w:tcPr>
          <w:p w14:paraId="4AC218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1128" w:type="dxa"/>
            <w:shd w:val="clear" w:color="auto" w:fill="auto"/>
            <w:vAlign w:val="center"/>
          </w:tcPr>
          <w:p w14:paraId="5FBB2C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2B9A1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0BB5E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2C83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2B7EC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BE8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6499E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B1DB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F499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D8865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876" w:type="dxa"/>
            <w:vAlign w:val="center"/>
          </w:tcPr>
          <w:p w14:paraId="088B4C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7051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F61D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214</w:t>
            </w:r>
          </w:p>
        </w:tc>
        <w:tc>
          <w:tcPr>
            <w:tcW w:w="256" w:type="dxa"/>
            <w:shd w:val="clear" w:color="auto" w:fill="auto"/>
            <w:vAlign w:val="center"/>
          </w:tcPr>
          <w:p w14:paraId="02783A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7505F0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68F17B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其他交通运输支出</w:t>
            </w:r>
          </w:p>
        </w:tc>
        <w:tc>
          <w:tcPr>
            <w:tcW w:w="1070" w:type="dxa"/>
            <w:shd w:val="clear" w:color="auto" w:fill="auto"/>
            <w:vAlign w:val="center"/>
          </w:tcPr>
          <w:p w14:paraId="760CC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1128" w:type="dxa"/>
            <w:shd w:val="clear" w:color="auto" w:fill="auto"/>
            <w:vAlign w:val="center"/>
          </w:tcPr>
          <w:p w14:paraId="4F909C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66232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E7FBE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9FA50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84627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CB096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0A03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FD4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5BB1E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D95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44.80</w:t>
            </w:r>
          </w:p>
        </w:tc>
        <w:tc>
          <w:tcPr>
            <w:tcW w:w="876" w:type="dxa"/>
            <w:vAlign w:val="center"/>
          </w:tcPr>
          <w:p w14:paraId="1B53A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A7C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923E8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4AD136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7EB9F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F58C6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资源勘探工业信息等支出</w:t>
            </w:r>
          </w:p>
        </w:tc>
        <w:tc>
          <w:tcPr>
            <w:tcW w:w="1070" w:type="dxa"/>
            <w:shd w:val="clear" w:color="auto" w:fill="auto"/>
            <w:vAlign w:val="center"/>
          </w:tcPr>
          <w:p w14:paraId="573C5D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1,623.00</w:t>
            </w:r>
          </w:p>
        </w:tc>
        <w:tc>
          <w:tcPr>
            <w:tcW w:w="1128" w:type="dxa"/>
            <w:shd w:val="clear" w:color="auto" w:fill="auto"/>
            <w:vAlign w:val="center"/>
          </w:tcPr>
          <w:p w14:paraId="637280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76BF0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B72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F6781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0C6E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6D05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FE17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C9682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D753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823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1,623.00</w:t>
            </w:r>
          </w:p>
        </w:tc>
        <w:tc>
          <w:tcPr>
            <w:tcW w:w="876" w:type="dxa"/>
            <w:vAlign w:val="center"/>
          </w:tcPr>
          <w:p w14:paraId="733F2B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4244E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EB3C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77EF23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13FE7F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6F600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资源勘探开发</w:t>
            </w:r>
          </w:p>
        </w:tc>
        <w:tc>
          <w:tcPr>
            <w:tcW w:w="1070" w:type="dxa"/>
            <w:shd w:val="clear" w:color="auto" w:fill="auto"/>
            <w:vAlign w:val="center"/>
          </w:tcPr>
          <w:p w14:paraId="2389EA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1128" w:type="dxa"/>
            <w:shd w:val="clear" w:color="auto" w:fill="auto"/>
            <w:vAlign w:val="center"/>
          </w:tcPr>
          <w:p w14:paraId="07503F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DC315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1317A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57524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1E4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3368B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4D4E9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08AFE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1B1B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EAE2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876" w:type="dxa"/>
            <w:vAlign w:val="center"/>
          </w:tcPr>
          <w:p w14:paraId="2C59B8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02F8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E2025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474E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7" w:type="dxa"/>
            <w:shd w:val="clear" w:color="auto" w:fill="auto"/>
            <w:vAlign w:val="center"/>
          </w:tcPr>
          <w:p w14:paraId="04154B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4F616E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其他资源勘探业支出</w:t>
            </w:r>
          </w:p>
        </w:tc>
        <w:tc>
          <w:tcPr>
            <w:tcW w:w="1070" w:type="dxa"/>
            <w:shd w:val="clear" w:color="auto" w:fill="auto"/>
            <w:vAlign w:val="center"/>
          </w:tcPr>
          <w:p w14:paraId="73CB70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1128" w:type="dxa"/>
            <w:shd w:val="clear" w:color="auto" w:fill="auto"/>
            <w:vAlign w:val="center"/>
          </w:tcPr>
          <w:p w14:paraId="341137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BF4A1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9BD5B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10DEB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BA65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4419E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7181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28C4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91BA9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5F3E7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1,559.00</w:t>
            </w:r>
          </w:p>
        </w:tc>
        <w:tc>
          <w:tcPr>
            <w:tcW w:w="876" w:type="dxa"/>
            <w:vAlign w:val="center"/>
          </w:tcPr>
          <w:p w14:paraId="45E354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66CB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A4E5D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616616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68A625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6F913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超长期特别国债安排的支出</w:t>
            </w:r>
          </w:p>
        </w:tc>
        <w:tc>
          <w:tcPr>
            <w:tcW w:w="1070" w:type="dxa"/>
            <w:shd w:val="clear" w:color="auto" w:fill="auto"/>
            <w:vAlign w:val="center"/>
          </w:tcPr>
          <w:p w14:paraId="3DAE1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1128" w:type="dxa"/>
            <w:shd w:val="clear" w:color="auto" w:fill="auto"/>
            <w:vAlign w:val="center"/>
          </w:tcPr>
          <w:p w14:paraId="5E40D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23B6C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5C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A297D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1B755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9BFB9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D2A1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4566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C25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833B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876" w:type="dxa"/>
            <w:vAlign w:val="center"/>
          </w:tcPr>
          <w:p w14:paraId="42512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4AFD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75E7F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215</w:t>
            </w:r>
          </w:p>
        </w:tc>
        <w:tc>
          <w:tcPr>
            <w:tcW w:w="256" w:type="dxa"/>
            <w:shd w:val="clear" w:color="auto" w:fill="auto"/>
            <w:vAlign w:val="center"/>
          </w:tcPr>
          <w:p w14:paraId="4458AC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98</w:t>
            </w:r>
          </w:p>
        </w:tc>
        <w:tc>
          <w:tcPr>
            <w:tcW w:w="247" w:type="dxa"/>
            <w:shd w:val="clear" w:color="auto" w:fill="auto"/>
            <w:vAlign w:val="center"/>
          </w:tcPr>
          <w:p w14:paraId="1E60CA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4A4AA7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制造业</w:t>
            </w:r>
          </w:p>
        </w:tc>
        <w:tc>
          <w:tcPr>
            <w:tcW w:w="1070" w:type="dxa"/>
            <w:shd w:val="clear" w:color="auto" w:fill="auto"/>
            <w:vAlign w:val="center"/>
          </w:tcPr>
          <w:p w14:paraId="6720C5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1128" w:type="dxa"/>
            <w:shd w:val="clear" w:color="auto" w:fill="auto"/>
            <w:vAlign w:val="center"/>
          </w:tcPr>
          <w:p w14:paraId="7F6F70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6FD0B9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DF4CD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D0F9C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37C32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B94C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E9CF0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1AA94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7EB3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839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64.00</w:t>
            </w:r>
          </w:p>
        </w:tc>
        <w:tc>
          <w:tcPr>
            <w:tcW w:w="876" w:type="dxa"/>
            <w:vAlign w:val="center"/>
          </w:tcPr>
          <w:p w14:paraId="28F5E5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3CC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E4547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6E26FF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3DBA2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405E05D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2C1A4E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128" w:type="dxa"/>
            <w:shd w:val="clear" w:color="auto" w:fill="auto"/>
            <w:vAlign w:val="center"/>
          </w:tcPr>
          <w:p w14:paraId="69E84F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6ECA3A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297FB3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DF94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3D13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2945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810BD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1DF1E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D93F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05BD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FF6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705B9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6EB9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7CD2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AD26D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DF9F4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0503F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128" w:type="dxa"/>
            <w:shd w:val="clear" w:color="auto" w:fill="auto"/>
            <w:vAlign w:val="center"/>
          </w:tcPr>
          <w:p w14:paraId="0A478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202A3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09521F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C9BE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01552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B50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2805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960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B331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3CE8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06A55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97BB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9F35B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112A5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2CF5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DD22E7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4BF7BE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128" w:type="dxa"/>
            <w:shd w:val="clear" w:color="auto" w:fill="auto"/>
            <w:vAlign w:val="center"/>
          </w:tcPr>
          <w:p w14:paraId="5B81AC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4347C9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48.45</w:t>
            </w:r>
          </w:p>
        </w:tc>
        <w:tc>
          <w:tcPr>
            <w:tcW w:w="1082" w:type="dxa"/>
            <w:shd w:val="clear" w:color="auto" w:fill="auto"/>
            <w:vAlign w:val="center"/>
          </w:tcPr>
          <w:p w14:paraId="200B49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726579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890A3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4B82B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3036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A0DE6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5BF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9567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909F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DFDA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746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46EDFD8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51FE7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D54E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08C21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19,302.67</w:t>
            </w:r>
          </w:p>
        </w:tc>
        <w:tc>
          <w:tcPr>
            <w:tcW w:w="1128" w:type="dxa"/>
            <w:shd w:val="clear" w:color="auto" w:fill="auto"/>
            <w:vAlign w:val="center"/>
          </w:tcPr>
          <w:p w14:paraId="3E241F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17,634.87</w:t>
            </w:r>
          </w:p>
        </w:tc>
        <w:tc>
          <w:tcPr>
            <w:tcW w:w="1082" w:type="dxa"/>
            <w:shd w:val="clear" w:color="auto" w:fill="auto"/>
            <w:vAlign w:val="center"/>
          </w:tcPr>
          <w:p w14:paraId="5A8D69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14,419.63</w:t>
            </w:r>
          </w:p>
        </w:tc>
        <w:tc>
          <w:tcPr>
            <w:tcW w:w="1082" w:type="dxa"/>
            <w:shd w:val="clear" w:color="auto" w:fill="auto"/>
            <w:vAlign w:val="center"/>
          </w:tcPr>
          <w:p w14:paraId="730336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3,215.24</w:t>
            </w:r>
          </w:p>
        </w:tc>
        <w:tc>
          <w:tcPr>
            <w:tcW w:w="328" w:type="dxa"/>
            <w:vAlign w:val="center"/>
          </w:tcPr>
          <w:p w14:paraId="3D01E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A8B06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C3E4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48AF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3BEB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1A9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750C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1,667.80</w:t>
            </w:r>
          </w:p>
        </w:tc>
        <w:tc>
          <w:tcPr>
            <w:tcW w:w="876" w:type="dxa"/>
            <w:vAlign w:val="center"/>
          </w:tcPr>
          <w:p w14:paraId="6EB82B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1D94220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98C8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2693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19CEC7F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07FF1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344EFC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2426CF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306" w:type="dxa"/>
            <w:gridSpan w:val="2"/>
            <w:shd w:val="clear" w:color="auto" w:fill="auto"/>
            <w:vAlign w:val="center"/>
          </w:tcPr>
          <w:p w14:paraId="5A38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68.72</w:t>
            </w:r>
          </w:p>
        </w:tc>
        <w:tc>
          <w:tcPr>
            <w:tcW w:w="1405" w:type="dxa"/>
            <w:shd w:val="clear" w:color="auto" w:fill="auto"/>
            <w:vAlign w:val="center"/>
          </w:tcPr>
          <w:p w14:paraId="43E9D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A9EC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67D5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3E639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252D7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4B14A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262FF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w:t>
            </w:r>
          </w:p>
        </w:tc>
        <w:tc>
          <w:tcPr>
            <w:tcW w:w="1306" w:type="dxa"/>
            <w:gridSpan w:val="2"/>
            <w:shd w:val="clear" w:color="auto" w:fill="auto"/>
            <w:vAlign w:val="center"/>
          </w:tcPr>
          <w:p w14:paraId="41DDE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9.13</w:t>
            </w:r>
          </w:p>
        </w:tc>
        <w:tc>
          <w:tcPr>
            <w:tcW w:w="1405" w:type="dxa"/>
            <w:shd w:val="clear" w:color="auto" w:fill="auto"/>
            <w:vAlign w:val="center"/>
          </w:tcPr>
          <w:p w14:paraId="72B053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45EA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BF00F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32E34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3CF60B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611EE7C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013F813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59.59</w:t>
            </w:r>
          </w:p>
        </w:tc>
        <w:tc>
          <w:tcPr>
            <w:tcW w:w="1306" w:type="dxa"/>
            <w:gridSpan w:val="2"/>
            <w:shd w:val="clear" w:color="auto" w:fill="auto"/>
            <w:vAlign w:val="center"/>
          </w:tcPr>
          <w:p w14:paraId="7B263F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59.59</w:t>
            </w:r>
          </w:p>
        </w:tc>
        <w:tc>
          <w:tcPr>
            <w:tcW w:w="1405" w:type="dxa"/>
            <w:shd w:val="clear" w:color="auto" w:fill="auto"/>
            <w:vAlign w:val="center"/>
          </w:tcPr>
          <w:p w14:paraId="7497D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A8C2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70DD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2DC12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2C0588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FB124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F86D9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306" w:type="dxa"/>
            <w:gridSpan w:val="2"/>
            <w:shd w:val="clear" w:color="auto" w:fill="auto"/>
            <w:vAlign w:val="center"/>
          </w:tcPr>
          <w:p w14:paraId="3837A5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405" w:type="dxa"/>
            <w:shd w:val="clear" w:color="auto" w:fill="auto"/>
            <w:vAlign w:val="center"/>
          </w:tcPr>
          <w:p w14:paraId="1BFDFA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6A34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C0CF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AFA97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5D560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E5136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104958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306" w:type="dxa"/>
            <w:gridSpan w:val="2"/>
            <w:shd w:val="clear" w:color="auto" w:fill="auto"/>
            <w:vAlign w:val="center"/>
          </w:tcPr>
          <w:p w14:paraId="62598A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28.68</w:t>
            </w:r>
          </w:p>
        </w:tc>
        <w:tc>
          <w:tcPr>
            <w:tcW w:w="1405" w:type="dxa"/>
            <w:shd w:val="clear" w:color="auto" w:fill="auto"/>
            <w:vAlign w:val="center"/>
          </w:tcPr>
          <w:p w14:paraId="1A7B12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152242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680FE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1E2AB0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0466B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0EF7BEF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35DD43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25.30</w:t>
            </w:r>
          </w:p>
        </w:tc>
        <w:tc>
          <w:tcPr>
            <w:tcW w:w="1306" w:type="dxa"/>
            <w:gridSpan w:val="2"/>
            <w:shd w:val="clear" w:color="auto" w:fill="auto"/>
            <w:vAlign w:val="center"/>
          </w:tcPr>
          <w:p w14:paraId="58DF01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25.30</w:t>
            </w:r>
          </w:p>
        </w:tc>
        <w:tc>
          <w:tcPr>
            <w:tcW w:w="1405" w:type="dxa"/>
            <w:shd w:val="clear" w:color="auto" w:fill="auto"/>
            <w:vAlign w:val="center"/>
          </w:tcPr>
          <w:p w14:paraId="47380D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9D4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86D37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6E7F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4D259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40C2194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4DB6E5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3.38</w:t>
            </w:r>
          </w:p>
        </w:tc>
        <w:tc>
          <w:tcPr>
            <w:tcW w:w="1306" w:type="dxa"/>
            <w:gridSpan w:val="2"/>
            <w:shd w:val="clear" w:color="auto" w:fill="auto"/>
            <w:vAlign w:val="center"/>
          </w:tcPr>
          <w:p w14:paraId="0AC1AE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3.38</w:t>
            </w:r>
          </w:p>
        </w:tc>
        <w:tc>
          <w:tcPr>
            <w:tcW w:w="1405" w:type="dxa"/>
            <w:shd w:val="clear" w:color="auto" w:fill="auto"/>
            <w:vAlign w:val="center"/>
          </w:tcPr>
          <w:p w14:paraId="4EDC93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E8E7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82F6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33484E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80FD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3C381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交通运输支出</w:t>
            </w:r>
          </w:p>
        </w:tc>
        <w:tc>
          <w:tcPr>
            <w:tcW w:w="1306" w:type="dxa"/>
            <w:shd w:val="clear" w:color="auto" w:fill="auto"/>
            <w:vAlign w:val="center"/>
          </w:tcPr>
          <w:p w14:paraId="43EA7E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17,533.82</w:t>
            </w:r>
          </w:p>
        </w:tc>
        <w:tc>
          <w:tcPr>
            <w:tcW w:w="1306" w:type="dxa"/>
            <w:gridSpan w:val="2"/>
            <w:shd w:val="clear" w:color="auto" w:fill="auto"/>
            <w:vAlign w:val="center"/>
          </w:tcPr>
          <w:p w14:paraId="61CF47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405" w:type="dxa"/>
            <w:shd w:val="clear" w:color="auto" w:fill="auto"/>
            <w:vAlign w:val="center"/>
          </w:tcPr>
          <w:p w14:paraId="54CE80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17,088.54</w:t>
            </w:r>
          </w:p>
        </w:tc>
      </w:tr>
      <w:tr w14:paraId="05EE5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1654F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46D1F6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CFAF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F936C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公路水路运输</w:t>
            </w:r>
          </w:p>
        </w:tc>
        <w:tc>
          <w:tcPr>
            <w:tcW w:w="1306" w:type="dxa"/>
            <w:shd w:val="clear" w:color="auto" w:fill="auto"/>
            <w:vAlign w:val="center"/>
          </w:tcPr>
          <w:p w14:paraId="40635A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17,489.02</w:t>
            </w:r>
          </w:p>
        </w:tc>
        <w:tc>
          <w:tcPr>
            <w:tcW w:w="1306" w:type="dxa"/>
            <w:gridSpan w:val="2"/>
            <w:shd w:val="clear" w:color="auto" w:fill="auto"/>
            <w:vAlign w:val="center"/>
          </w:tcPr>
          <w:p w14:paraId="3E6E9D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405" w:type="dxa"/>
            <w:shd w:val="clear" w:color="auto" w:fill="auto"/>
            <w:vAlign w:val="center"/>
          </w:tcPr>
          <w:p w14:paraId="78190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17,043.74</w:t>
            </w:r>
          </w:p>
        </w:tc>
      </w:tr>
      <w:tr w14:paraId="7CFF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C8BC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55F683F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5A17FB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7D6D402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30E01E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306" w:type="dxa"/>
            <w:gridSpan w:val="2"/>
            <w:shd w:val="clear" w:color="auto" w:fill="auto"/>
            <w:vAlign w:val="center"/>
          </w:tcPr>
          <w:p w14:paraId="789216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445.28</w:t>
            </w:r>
          </w:p>
        </w:tc>
        <w:tc>
          <w:tcPr>
            <w:tcW w:w="1405" w:type="dxa"/>
            <w:shd w:val="clear" w:color="auto" w:fill="auto"/>
            <w:vAlign w:val="center"/>
          </w:tcPr>
          <w:p w14:paraId="25B34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02C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EFCF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23637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B0763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40E3ED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公路建设</w:t>
            </w:r>
          </w:p>
        </w:tc>
        <w:tc>
          <w:tcPr>
            <w:tcW w:w="1306" w:type="dxa"/>
            <w:shd w:val="clear" w:color="auto" w:fill="auto"/>
            <w:vAlign w:val="center"/>
          </w:tcPr>
          <w:p w14:paraId="116269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16,345.24</w:t>
            </w:r>
          </w:p>
        </w:tc>
        <w:tc>
          <w:tcPr>
            <w:tcW w:w="1306" w:type="dxa"/>
            <w:gridSpan w:val="2"/>
            <w:shd w:val="clear" w:color="auto" w:fill="auto"/>
            <w:vAlign w:val="center"/>
          </w:tcPr>
          <w:p w14:paraId="29D72D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8129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16,345.24</w:t>
            </w:r>
          </w:p>
        </w:tc>
      </w:tr>
      <w:tr w14:paraId="0A941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A9E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039162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0D29C3B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06</w:t>
            </w:r>
          </w:p>
        </w:tc>
        <w:tc>
          <w:tcPr>
            <w:tcW w:w="4169" w:type="dxa"/>
            <w:shd w:val="clear" w:color="auto" w:fill="auto"/>
            <w:vAlign w:val="center"/>
          </w:tcPr>
          <w:p w14:paraId="689AAA0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公路养护</w:t>
            </w:r>
          </w:p>
        </w:tc>
        <w:tc>
          <w:tcPr>
            <w:tcW w:w="1306" w:type="dxa"/>
            <w:shd w:val="clear" w:color="auto" w:fill="auto"/>
            <w:vAlign w:val="center"/>
          </w:tcPr>
          <w:p w14:paraId="722D77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688.50</w:t>
            </w:r>
          </w:p>
        </w:tc>
        <w:tc>
          <w:tcPr>
            <w:tcW w:w="1306" w:type="dxa"/>
            <w:gridSpan w:val="2"/>
            <w:shd w:val="clear" w:color="auto" w:fill="auto"/>
            <w:vAlign w:val="center"/>
          </w:tcPr>
          <w:p w14:paraId="4D5339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26463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688.50</w:t>
            </w:r>
          </w:p>
        </w:tc>
      </w:tr>
      <w:tr w14:paraId="5AFCD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623C6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7CB322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208DC4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350EE9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其他公路水路运输支出</w:t>
            </w:r>
          </w:p>
        </w:tc>
        <w:tc>
          <w:tcPr>
            <w:tcW w:w="1306" w:type="dxa"/>
            <w:shd w:val="clear" w:color="auto" w:fill="auto"/>
            <w:vAlign w:val="center"/>
          </w:tcPr>
          <w:p w14:paraId="4D400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c>
          <w:tcPr>
            <w:tcW w:w="1306" w:type="dxa"/>
            <w:gridSpan w:val="2"/>
            <w:shd w:val="clear" w:color="auto" w:fill="auto"/>
            <w:vAlign w:val="center"/>
          </w:tcPr>
          <w:p w14:paraId="067CA2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19DA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10.00</w:t>
            </w:r>
          </w:p>
        </w:tc>
      </w:tr>
      <w:tr w14:paraId="7F754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3B0CB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247F2B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146D99C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FD460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其他交通运输支出</w:t>
            </w:r>
          </w:p>
        </w:tc>
        <w:tc>
          <w:tcPr>
            <w:tcW w:w="1306" w:type="dxa"/>
            <w:shd w:val="clear" w:color="auto" w:fill="auto"/>
            <w:vAlign w:val="center"/>
          </w:tcPr>
          <w:p w14:paraId="70803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c>
          <w:tcPr>
            <w:tcW w:w="1306" w:type="dxa"/>
            <w:gridSpan w:val="2"/>
            <w:shd w:val="clear" w:color="auto" w:fill="auto"/>
            <w:vAlign w:val="center"/>
          </w:tcPr>
          <w:p w14:paraId="4030D5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D3631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r>
      <w:tr w14:paraId="5674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5A33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214</w:t>
            </w:r>
          </w:p>
        </w:tc>
        <w:tc>
          <w:tcPr>
            <w:tcW w:w="567" w:type="dxa"/>
            <w:shd w:val="clear" w:color="auto" w:fill="auto"/>
            <w:vAlign w:val="center"/>
          </w:tcPr>
          <w:p w14:paraId="2F39C6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7B41D78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13CF08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其他交通运输支出</w:t>
            </w:r>
          </w:p>
        </w:tc>
        <w:tc>
          <w:tcPr>
            <w:tcW w:w="1306" w:type="dxa"/>
            <w:shd w:val="clear" w:color="auto" w:fill="auto"/>
            <w:vAlign w:val="center"/>
          </w:tcPr>
          <w:p w14:paraId="5BBC52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c>
          <w:tcPr>
            <w:tcW w:w="1306" w:type="dxa"/>
            <w:gridSpan w:val="2"/>
            <w:shd w:val="clear" w:color="auto" w:fill="auto"/>
            <w:vAlign w:val="center"/>
          </w:tcPr>
          <w:p w14:paraId="6ABA2C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EAEE1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44.80</w:t>
            </w:r>
          </w:p>
        </w:tc>
      </w:tr>
      <w:tr w14:paraId="1B6F9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E61F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6CD44AC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C15379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7954E2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资源勘探工业信息等支出</w:t>
            </w:r>
          </w:p>
        </w:tc>
        <w:tc>
          <w:tcPr>
            <w:tcW w:w="1306" w:type="dxa"/>
            <w:shd w:val="clear" w:color="auto" w:fill="auto"/>
            <w:vAlign w:val="center"/>
          </w:tcPr>
          <w:p w14:paraId="7B5673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1,623.00</w:t>
            </w:r>
          </w:p>
        </w:tc>
        <w:tc>
          <w:tcPr>
            <w:tcW w:w="1306" w:type="dxa"/>
            <w:gridSpan w:val="2"/>
            <w:shd w:val="clear" w:color="auto" w:fill="auto"/>
            <w:vAlign w:val="center"/>
          </w:tcPr>
          <w:p w14:paraId="0DC11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4BBA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1,623.00</w:t>
            </w:r>
          </w:p>
        </w:tc>
      </w:tr>
      <w:tr w14:paraId="10705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A450A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49BCC6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144CD69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52A097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资源勘探开发</w:t>
            </w:r>
          </w:p>
        </w:tc>
        <w:tc>
          <w:tcPr>
            <w:tcW w:w="1306" w:type="dxa"/>
            <w:shd w:val="clear" w:color="auto" w:fill="auto"/>
            <w:vAlign w:val="center"/>
          </w:tcPr>
          <w:p w14:paraId="6AAEBA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c>
          <w:tcPr>
            <w:tcW w:w="1306" w:type="dxa"/>
            <w:gridSpan w:val="2"/>
            <w:shd w:val="clear" w:color="auto" w:fill="auto"/>
            <w:vAlign w:val="center"/>
          </w:tcPr>
          <w:p w14:paraId="0D37FA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F32DC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r>
      <w:tr w14:paraId="4CD347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921EB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36BF76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567" w:type="dxa"/>
            <w:shd w:val="clear" w:color="auto" w:fill="auto"/>
            <w:vAlign w:val="center"/>
          </w:tcPr>
          <w:p w14:paraId="39D375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0B1FAB4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其他资源勘探业支出</w:t>
            </w:r>
          </w:p>
        </w:tc>
        <w:tc>
          <w:tcPr>
            <w:tcW w:w="1306" w:type="dxa"/>
            <w:shd w:val="clear" w:color="auto" w:fill="auto"/>
            <w:vAlign w:val="center"/>
          </w:tcPr>
          <w:p w14:paraId="4CCF26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c>
          <w:tcPr>
            <w:tcW w:w="1306" w:type="dxa"/>
            <w:gridSpan w:val="2"/>
            <w:shd w:val="clear" w:color="auto" w:fill="auto"/>
            <w:vAlign w:val="center"/>
          </w:tcPr>
          <w:p w14:paraId="1966C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A79DA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1,559.00</w:t>
            </w:r>
          </w:p>
        </w:tc>
      </w:tr>
      <w:tr w14:paraId="43693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EB8B8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4C9396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7055F2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EFB1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超长期特别国债安排的支出</w:t>
            </w:r>
          </w:p>
        </w:tc>
        <w:tc>
          <w:tcPr>
            <w:tcW w:w="1306" w:type="dxa"/>
            <w:shd w:val="clear" w:color="auto" w:fill="auto"/>
            <w:vAlign w:val="center"/>
          </w:tcPr>
          <w:p w14:paraId="1A182B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c>
          <w:tcPr>
            <w:tcW w:w="1306" w:type="dxa"/>
            <w:gridSpan w:val="2"/>
            <w:shd w:val="clear" w:color="auto" w:fill="auto"/>
            <w:vAlign w:val="center"/>
          </w:tcPr>
          <w:p w14:paraId="055EBC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9456F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r>
      <w:tr w14:paraId="26C85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60B3A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215</w:t>
            </w:r>
          </w:p>
        </w:tc>
        <w:tc>
          <w:tcPr>
            <w:tcW w:w="567" w:type="dxa"/>
            <w:shd w:val="clear" w:color="auto" w:fill="auto"/>
            <w:vAlign w:val="center"/>
          </w:tcPr>
          <w:p w14:paraId="12AA0E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98</w:t>
            </w:r>
          </w:p>
        </w:tc>
        <w:tc>
          <w:tcPr>
            <w:tcW w:w="567" w:type="dxa"/>
            <w:shd w:val="clear" w:color="auto" w:fill="auto"/>
            <w:vAlign w:val="center"/>
          </w:tcPr>
          <w:p w14:paraId="637533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60B3B3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制造业</w:t>
            </w:r>
          </w:p>
        </w:tc>
        <w:tc>
          <w:tcPr>
            <w:tcW w:w="1306" w:type="dxa"/>
            <w:shd w:val="clear" w:color="auto" w:fill="auto"/>
            <w:vAlign w:val="center"/>
          </w:tcPr>
          <w:p w14:paraId="0B6878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c>
          <w:tcPr>
            <w:tcW w:w="1306" w:type="dxa"/>
            <w:gridSpan w:val="2"/>
            <w:shd w:val="clear" w:color="auto" w:fill="auto"/>
            <w:vAlign w:val="center"/>
          </w:tcPr>
          <w:p w14:paraId="61E27E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72C7B6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64.00</w:t>
            </w:r>
          </w:p>
        </w:tc>
      </w:tr>
      <w:tr w14:paraId="2A507C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5757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6351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504A6B3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686A4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5BD887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306" w:type="dxa"/>
            <w:gridSpan w:val="2"/>
            <w:shd w:val="clear" w:color="auto" w:fill="auto"/>
            <w:vAlign w:val="center"/>
          </w:tcPr>
          <w:p w14:paraId="6A9D94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405" w:type="dxa"/>
            <w:shd w:val="clear" w:color="auto" w:fill="auto"/>
            <w:vAlign w:val="center"/>
          </w:tcPr>
          <w:p w14:paraId="5E8D96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5DE74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08436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FA542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2D74D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CB1881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23521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306" w:type="dxa"/>
            <w:gridSpan w:val="2"/>
            <w:shd w:val="clear" w:color="auto" w:fill="auto"/>
            <w:vAlign w:val="center"/>
          </w:tcPr>
          <w:p w14:paraId="5B3BAF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405" w:type="dxa"/>
            <w:shd w:val="clear" w:color="auto" w:fill="auto"/>
            <w:vAlign w:val="center"/>
          </w:tcPr>
          <w:p w14:paraId="0F41F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FE27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15B3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49AF325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E66E4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A3ADF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7C9478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306" w:type="dxa"/>
            <w:gridSpan w:val="2"/>
            <w:shd w:val="clear" w:color="auto" w:fill="auto"/>
            <w:vAlign w:val="center"/>
          </w:tcPr>
          <w:p w14:paraId="621D5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48.45</w:t>
            </w:r>
          </w:p>
        </w:tc>
        <w:tc>
          <w:tcPr>
            <w:tcW w:w="1405" w:type="dxa"/>
            <w:shd w:val="clear" w:color="auto" w:fill="auto"/>
            <w:vAlign w:val="center"/>
          </w:tcPr>
          <w:p w14:paraId="7ECF86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E987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B8764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FF92C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A9D8F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2C8FC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77CD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19,302.67</w:t>
            </w:r>
          </w:p>
        </w:tc>
        <w:tc>
          <w:tcPr>
            <w:tcW w:w="1306" w:type="dxa"/>
            <w:gridSpan w:val="2"/>
            <w:shd w:val="clear" w:color="auto" w:fill="auto"/>
            <w:vAlign w:val="center"/>
          </w:tcPr>
          <w:p w14:paraId="0EE5BB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591.13</w:t>
            </w:r>
          </w:p>
        </w:tc>
        <w:tc>
          <w:tcPr>
            <w:tcW w:w="1405" w:type="dxa"/>
            <w:shd w:val="clear" w:color="auto" w:fill="auto"/>
            <w:vAlign w:val="center"/>
          </w:tcPr>
          <w:p w14:paraId="290E1D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18,711.54</w:t>
            </w:r>
          </w:p>
        </w:tc>
      </w:tr>
    </w:tbl>
    <w:p w14:paraId="14BC15B8">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托克逊县交通运输局</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0A08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182D92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57BA05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2434" w:type="dxa"/>
            <w:shd w:val="clear" w:color="auto" w:fill="auto"/>
            <w:vAlign w:val="center"/>
          </w:tcPr>
          <w:p w14:paraId="73FE96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17CEA0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F0425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748B2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63F5D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26C0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1DF7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4848AB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A3DEA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AA0D1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4F205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91A7F8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28D84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D0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C381C4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59C575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883C2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70A014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BF36B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525B2D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43A2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FB164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51DC3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1F64F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88BFF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2390C14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9C036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D2344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476BAC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2C79F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4D26B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176A7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B86D1E">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FACB6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539E7D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6977C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C236D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24CF8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0DA3C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C42BE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98C482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4F7923A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6F6A0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824B5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AD139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068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AD247C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A534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8F921A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07537A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68.72</w:t>
            </w:r>
          </w:p>
        </w:tc>
        <w:tc>
          <w:tcPr>
            <w:tcW w:w="1063" w:type="dxa"/>
            <w:shd w:val="clear" w:color="auto" w:fill="auto"/>
            <w:vAlign w:val="center"/>
          </w:tcPr>
          <w:p w14:paraId="5D54AC3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68.72</w:t>
            </w:r>
          </w:p>
        </w:tc>
        <w:tc>
          <w:tcPr>
            <w:tcW w:w="1063" w:type="dxa"/>
            <w:gridSpan w:val="2"/>
            <w:shd w:val="clear" w:color="auto" w:fill="auto"/>
            <w:vAlign w:val="center"/>
          </w:tcPr>
          <w:p w14:paraId="3A2277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6F81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9354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5208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DE1A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AF621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78D1996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FEE87F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3700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A9ACC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E09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B4EA7B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B258C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5C62C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3BD93F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28.68</w:t>
            </w:r>
          </w:p>
        </w:tc>
        <w:tc>
          <w:tcPr>
            <w:tcW w:w="1063" w:type="dxa"/>
            <w:shd w:val="clear" w:color="auto" w:fill="auto"/>
            <w:vAlign w:val="center"/>
          </w:tcPr>
          <w:p w14:paraId="3D81C0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28.68</w:t>
            </w:r>
          </w:p>
        </w:tc>
        <w:tc>
          <w:tcPr>
            <w:tcW w:w="1063" w:type="dxa"/>
            <w:gridSpan w:val="2"/>
            <w:shd w:val="clear" w:color="auto" w:fill="auto"/>
            <w:vAlign w:val="center"/>
          </w:tcPr>
          <w:p w14:paraId="7A72550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109F3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B009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5BEC5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C1251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881288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7627D9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9DD6C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63CF8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B25904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7747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534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A4545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3BE77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1F324C7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153120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28639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0D38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FB56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B62211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A296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5113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4A1B673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38C44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C7CB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35F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BA4F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3998D0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5B037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13B017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255C88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17,489.02</w:t>
            </w:r>
          </w:p>
        </w:tc>
        <w:tc>
          <w:tcPr>
            <w:tcW w:w="1063" w:type="dxa"/>
            <w:shd w:val="clear" w:color="auto" w:fill="auto"/>
            <w:vAlign w:val="center"/>
          </w:tcPr>
          <w:p w14:paraId="6E442D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17,489.02</w:t>
            </w:r>
          </w:p>
        </w:tc>
        <w:tc>
          <w:tcPr>
            <w:tcW w:w="1063" w:type="dxa"/>
            <w:gridSpan w:val="2"/>
            <w:shd w:val="clear" w:color="auto" w:fill="auto"/>
            <w:vAlign w:val="center"/>
          </w:tcPr>
          <w:p w14:paraId="769A45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C3D3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67B9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AEF7A6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1EFA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3212C6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5814E63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280B8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CA8A6F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88C0D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7840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CDC73E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C377FD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8C11E4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41D081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51568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DC2D0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60D9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9B87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FA28A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318EA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3381D9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4130FB8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B80309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523888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B7611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AD0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88EBC8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3E37E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5E54F5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39475BE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466E3E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3D3EAB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CFCEDA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FE93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4025C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21940F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ED5FA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A15F6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9838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6F549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A986B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76E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E684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AE1BE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2768C5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06A612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48.45</w:t>
            </w:r>
          </w:p>
        </w:tc>
        <w:tc>
          <w:tcPr>
            <w:tcW w:w="1063" w:type="dxa"/>
            <w:shd w:val="clear" w:color="auto" w:fill="auto"/>
            <w:vAlign w:val="center"/>
          </w:tcPr>
          <w:p w14:paraId="5F107A1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48.45</w:t>
            </w:r>
          </w:p>
        </w:tc>
        <w:tc>
          <w:tcPr>
            <w:tcW w:w="1063" w:type="dxa"/>
            <w:gridSpan w:val="2"/>
            <w:shd w:val="clear" w:color="auto" w:fill="auto"/>
            <w:vAlign w:val="center"/>
          </w:tcPr>
          <w:p w14:paraId="6834F11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2F3793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417D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5540A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6ED62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0585F5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2256C5A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759142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E49D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7A61A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BB08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C84B5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BE790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26CF3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AE5AF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4F46AC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FEBF3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9A562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4A2A5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ADC2E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11ED2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2D9032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0B5119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CC52E4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08A9F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E0B33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DE4E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B9A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937928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F3C7B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207860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D942ED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A0CD32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EEE045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746C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EC7FB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89B55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AA9FCD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14BF17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D052B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DFBE4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261E1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32AE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FBC5D5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58DF6C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0F36F6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03EE6B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D8248D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24114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2F3AE6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55C3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BD01C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78769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67498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775993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E5A371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50FF2A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C6F5D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BB59B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F42A7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1AFC5F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7A629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6812CF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CD3CC8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6947A4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00E38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15E84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426BE1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349536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A2CA83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21680B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1F4FE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3AD6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97BDAC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96123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980714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A41C6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C4C8E0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4AF2F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64582C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164DE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97559D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135B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5659B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40802D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D0DBC8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0ED0E9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F43798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23C7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7868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B352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F3C152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1E0C03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2434" w:type="dxa"/>
            <w:shd w:val="clear" w:color="auto" w:fill="auto"/>
            <w:vAlign w:val="center"/>
          </w:tcPr>
          <w:p w14:paraId="35AD87C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480869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1063" w:type="dxa"/>
            <w:shd w:val="clear" w:color="auto" w:fill="auto"/>
            <w:vAlign w:val="center"/>
          </w:tcPr>
          <w:p w14:paraId="22354E7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17,634.87</w:t>
            </w:r>
          </w:p>
        </w:tc>
        <w:tc>
          <w:tcPr>
            <w:tcW w:w="1063" w:type="dxa"/>
            <w:gridSpan w:val="2"/>
            <w:shd w:val="clear" w:color="auto" w:fill="auto"/>
            <w:vAlign w:val="center"/>
          </w:tcPr>
          <w:p w14:paraId="4B6EA21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7677E7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414A9310">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E3306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927D1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554940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1B88F6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967E0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6E79A8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366" w:type="dxa"/>
            <w:gridSpan w:val="2"/>
            <w:shd w:val="clear" w:color="auto" w:fill="auto"/>
            <w:vAlign w:val="center"/>
          </w:tcPr>
          <w:p w14:paraId="2B7469A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68.72</w:t>
            </w:r>
          </w:p>
        </w:tc>
        <w:tc>
          <w:tcPr>
            <w:tcW w:w="1427" w:type="dxa"/>
            <w:shd w:val="clear" w:color="auto" w:fill="auto"/>
            <w:vAlign w:val="center"/>
          </w:tcPr>
          <w:p w14:paraId="584025B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F0FB6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B6DD2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D1B169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143DFB2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B20351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4C43D1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w:t>
            </w:r>
          </w:p>
        </w:tc>
        <w:tc>
          <w:tcPr>
            <w:tcW w:w="1366" w:type="dxa"/>
            <w:gridSpan w:val="2"/>
            <w:shd w:val="clear" w:color="auto" w:fill="auto"/>
            <w:vAlign w:val="center"/>
          </w:tcPr>
          <w:p w14:paraId="4310BB1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9.13</w:t>
            </w:r>
          </w:p>
        </w:tc>
        <w:tc>
          <w:tcPr>
            <w:tcW w:w="1427" w:type="dxa"/>
            <w:shd w:val="clear" w:color="auto" w:fill="auto"/>
            <w:vAlign w:val="center"/>
          </w:tcPr>
          <w:p w14:paraId="580B219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D162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FC417B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D3B35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C508C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7ADA782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5C7880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59.59</w:t>
            </w:r>
          </w:p>
        </w:tc>
        <w:tc>
          <w:tcPr>
            <w:tcW w:w="1366" w:type="dxa"/>
            <w:gridSpan w:val="2"/>
            <w:shd w:val="clear" w:color="auto" w:fill="auto"/>
            <w:vAlign w:val="center"/>
          </w:tcPr>
          <w:p w14:paraId="209F2D6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59.59</w:t>
            </w:r>
          </w:p>
        </w:tc>
        <w:tc>
          <w:tcPr>
            <w:tcW w:w="1427" w:type="dxa"/>
            <w:shd w:val="clear" w:color="auto" w:fill="auto"/>
            <w:vAlign w:val="center"/>
          </w:tcPr>
          <w:p w14:paraId="3CCD39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6DF0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CE55F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1CFEF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89E5AA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A9CFAA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7B0D7DD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366" w:type="dxa"/>
            <w:gridSpan w:val="2"/>
            <w:shd w:val="clear" w:color="auto" w:fill="auto"/>
            <w:vAlign w:val="center"/>
          </w:tcPr>
          <w:p w14:paraId="1D8909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427" w:type="dxa"/>
            <w:shd w:val="clear" w:color="auto" w:fill="auto"/>
            <w:vAlign w:val="center"/>
          </w:tcPr>
          <w:p w14:paraId="05B5A3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023B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189C9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D2291F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74CCFC4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7BD39BA">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2EE5F6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366" w:type="dxa"/>
            <w:gridSpan w:val="2"/>
            <w:shd w:val="clear" w:color="auto" w:fill="auto"/>
            <w:vAlign w:val="center"/>
          </w:tcPr>
          <w:p w14:paraId="4832F3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28.68</w:t>
            </w:r>
          </w:p>
        </w:tc>
        <w:tc>
          <w:tcPr>
            <w:tcW w:w="1427" w:type="dxa"/>
            <w:shd w:val="clear" w:color="auto" w:fill="auto"/>
            <w:vAlign w:val="center"/>
          </w:tcPr>
          <w:p w14:paraId="32BC416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2842D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5CE78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299182B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299C2B1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9E67A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76CDCF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25.30</w:t>
            </w:r>
          </w:p>
        </w:tc>
        <w:tc>
          <w:tcPr>
            <w:tcW w:w="1366" w:type="dxa"/>
            <w:gridSpan w:val="2"/>
            <w:shd w:val="clear" w:color="auto" w:fill="auto"/>
            <w:vAlign w:val="center"/>
          </w:tcPr>
          <w:p w14:paraId="71021E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25.30</w:t>
            </w:r>
          </w:p>
        </w:tc>
        <w:tc>
          <w:tcPr>
            <w:tcW w:w="1427" w:type="dxa"/>
            <w:shd w:val="clear" w:color="auto" w:fill="auto"/>
            <w:vAlign w:val="center"/>
          </w:tcPr>
          <w:p w14:paraId="4D94556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5C564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C141A1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EDC408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0D871E8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2DC59DF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4DBC03C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3.38</w:t>
            </w:r>
          </w:p>
        </w:tc>
        <w:tc>
          <w:tcPr>
            <w:tcW w:w="1366" w:type="dxa"/>
            <w:gridSpan w:val="2"/>
            <w:shd w:val="clear" w:color="auto" w:fill="auto"/>
            <w:vAlign w:val="center"/>
          </w:tcPr>
          <w:p w14:paraId="0C8E92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3.38</w:t>
            </w:r>
          </w:p>
        </w:tc>
        <w:tc>
          <w:tcPr>
            <w:tcW w:w="1427" w:type="dxa"/>
            <w:shd w:val="clear" w:color="auto" w:fill="auto"/>
            <w:vAlign w:val="center"/>
          </w:tcPr>
          <w:p w14:paraId="32394B8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143E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EC9D54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1B75CD5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4327CD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13944B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交通运输支出</w:t>
            </w:r>
          </w:p>
        </w:tc>
        <w:tc>
          <w:tcPr>
            <w:tcW w:w="1367" w:type="dxa"/>
            <w:shd w:val="clear" w:color="auto" w:fill="auto"/>
            <w:vAlign w:val="center"/>
          </w:tcPr>
          <w:p w14:paraId="6DD64BC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17,489.02</w:t>
            </w:r>
          </w:p>
        </w:tc>
        <w:tc>
          <w:tcPr>
            <w:tcW w:w="1366" w:type="dxa"/>
            <w:gridSpan w:val="2"/>
            <w:shd w:val="clear" w:color="auto" w:fill="auto"/>
            <w:vAlign w:val="center"/>
          </w:tcPr>
          <w:p w14:paraId="5401AC9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427" w:type="dxa"/>
            <w:shd w:val="clear" w:color="auto" w:fill="auto"/>
            <w:vAlign w:val="center"/>
          </w:tcPr>
          <w:p w14:paraId="3994796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17,043.74</w:t>
            </w:r>
          </w:p>
        </w:tc>
      </w:tr>
      <w:tr w14:paraId="4BDB5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53068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742C5D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2DCB06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92EF49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公路水路运输</w:t>
            </w:r>
          </w:p>
        </w:tc>
        <w:tc>
          <w:tcPr>
            <w:tcW w:w="1367" w:type="dxa"/>
            <w:shd w:val="clear" w:color="auto" w:fill="auto"/>
            <w:vAlign w:val="center"/>
          </w:tcPr>
          <w:p w14:paraId="073730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17,489.02</w:t>
            </w:r>
          </w:p>
        </w:tc>
        <w:tc>
          <w:tcPr>
            <w:tcW w:w="1366" w:type="dxa"/>
            <w:gridSpan w:val="2"/>
            <w:shd w:val="clear" w:color="auto" w:fill="auto"/>
            <w:vAlign w:val="center"/>
          </w:tcPr>
          <w:p w14:paraId="04852B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427" w:type="dxa"/>
            <w:shd w:val="clear" w:color="auto" w:fill="auto"/>
            <w:vAlign w:val="center"/>
          </w:tcPr>
          <w:p w14:paraId="63E51B3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17,043.74</w:t>
            </w:r>
          </w:p>
        </w:tc>
      </w:tr>
      <w:tr w14:paraId="17C0B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22A8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0CF3F5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74CE05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25A8060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596AA4F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366" w:type="dxa"/>
            <w:gridSpan w:val="2"/>
            <w:shd w:val="clear" w:color="auto" w:fill="auto"/>
            <w:vAlign w:val="center"/>
          </w:tcPr>
          <w:p w14:paraId="3BEBDEE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445.28</w:t>
            </w:r>
          </w:p>
        </w:tc>
        <w:tc>
          <w:tcPr>
            <w:tcW w:w="1427" w:type="dxa"/>
            <w:shd w:val="clear" w:color="auto" w:fill="auto"/>
            <w:vAlign w:val="center"/>
          </w:tcPr>
          <w:p w14:paraId="5B68F8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42A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B8D82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290683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33FED4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4E8CBD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公路建设</w:t>
            </w:r>
          </w:p>
        </w:tc>
        <w:tc>
          <w:tcPr>
            <w:tcW w:w="1367" w:type="dxa"/>
            <w:shd w:val="clear" w:color="auto" w:fill="auto"/>
            <w:vAlign w:val="center"/>
          </w:tcPr>
          <w:p w14:paraId="21A209F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16,345.24</w:t>
            </w:r>
          </w:p>
        </w:tc>
        <w:tc>
          <w:tcPr>
            <w:tcW w:w="1366" w:type="dxa"/>
            <w:gridSpan w:val="2"/>
            <w:shd w:val="clear" w:color="auto" w:fill="auto"/>
            <w:vAlign w:val="center"/>
          </w:tcPr>
          <w:p w14:paraId="32AF8D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AC7C15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16,345.24</w:t>
            </w:r>
          </w:p>
        </w:tc>
      </w:tr>
      <w:tr w14:paraId="16FE7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926540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7082C3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473E9C5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06</w:t>
            </w:r>
          </w:p>
        </w:tc>
        <w:tc>
          <w:tcPr>
            <w:tcW w:w="4026" w:type="dxa"/>
            <w:shd w:val="clear" w:color="auto" w:fill="auto"/>
            <w:vAlign w:val="center"/>
          </w:tcPr>
          <w:p w14:paraId="659AF98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公路养护</w:t>
            </w:r>
          </w:p>
        </w:tc>
        <w:tc>
          <w:tcPr>
            <w:tcW w:w="1367" w:type="dxa"/>
            <w:shd w:val="clear" w:color="auto" w:fill="auto"/>
            <w:vAlign w:val="center"/>
          </w:tcPr>
          <w:p w14:paraId="52AB0C0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688.50</w:t>
            </w:r>
          </w:p>
        </w:tc>
        <w:tc>
          <w:tcPr>
            <w:tcW w:w="1366" w:type="dxa"/>
            <w:gridSpan w:val="2"/>
            <w:shd w:val="clear" w:color="auto" w:fill="auto"/>
            <w:vAlign w:val="center"/>
          </w:tcPr>
          <w:p w14:paraId="003610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48A9E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688.50</w:t>
            </w:r>
          </w:p>
        </w:tc>
      </w:tr>
      <w:tr w14:paraId="56A68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8D3F2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214</w:t>
            </w:r>
          </w:p>
        </w:tc>
        <w:tc>
          <w:tcPr>
            <w:tcW w:w="567" w:type="dxa"/>
            <w:shd w:val="clear" w:color="auto" w:fill="auto"/>
            <w:vAlign w:val="center"/>
          </w:tcPr>
          <w:p w14:paraId="49BFBF5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567" w:type="dxa"/>
            <w:shd w:val="clear" w:color="auto" w:fill="auto"/>
            <w:vAlign w:val="center"/>
          </w:tcPr>
          <w:p w14:paraId="6891E4B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6415B79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其他公路水路运输支出</w:t>
            </w:r>
          </w:p>
        </w:tc>
        <w:tc>
          <w:tcPr>
            <w:tcW w:w="1367" w:type="dxa"/>
            <w:shd w:val="clear" w:color="auto" w:fill="auto"/>
            <w:vAlign w:val="center"/>
          </w:tcPr>
          <w:p w14:paraId="20A520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c>
          <w:tcPr>
            <w:tcW w:w="1366" w:type="dxa"/>
            <w:gridSpan w:val="2"/>
            <w:shd w:val="clear" w:color="auto" w:fill="auto"/>
            <w:vAlign w:val="center"/>
          </w:tcPr>
          <w:p w14:paraId="06A3B9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41A380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10.00</w:t>
            </w:r>
          </w:p>
        </w:tc>
      </w:tr>
      <w:tr w14:paraId="5E840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BFB3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12474E9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72B980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F3AB97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3BF5A04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366" w:type="dxa"/>
            <w:gridSpan w:val="2"/>
            <w:shd w:val="clear" w:color="auto" w:fill="auto"/>
            <w:vAlign w:val="center"/>
          </w:tcPr>
          <w:p w14:paraId="103161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427" w:type="dxa"/>
            <w:shd w:val="clear" w:color="auto" w:fill="auto"/>
            <w:vAlign w:val="center"/>
          </w:tcPr>
          <w:p w14:paraId="740BF8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712C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B588B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3AE6537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DD8F0E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09B51E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55F5239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366" w:type="dxa"/>
            <w:gridSpan w:val="2"/>
            <w:shd w:val="clear" w:color="auto" w:fill="auto"/>
            <w:vAlign w:val="center"/>
          </w:tcPr>
          <w:p w14:paraId="33008A0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427" w:type="dxa"/>
            <w:shd w:val="clear" w:color="auto" w:fill="auto"/>
            <w:vAlign w:val="center"/>
          </w:tcPr>
          <w:p w14:paraId="70C98F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738499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4097BA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5D8984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B3321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FFB37F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1AD2C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366" w:type="dxa"/>
            <w:gridSpan w:val="2"/>
            <w:shd w:val="clear" w:color="auto" w:fill="auto"/>
            <w:vAlign w:val="center"/>
          </w:tcPr>
          <w:p w14:paraId="01CE25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48.45</w:t>
            </w:r>
          </w:p>
        </w:tc>
        <w:tc>
          <w:tcPr>
            <w:tcW w:w="1427" w:type="dxa"/>
            <w:shd w:val="clear" w:color="auto" w:fill="auto"/>
            <w:vAlign w:val="center"/>
          </w:tcPr>
          <w:p w14:paraId="0456B91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5D15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FCED9D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5797FDA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2B8BCF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4DF91B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2C0BB5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17,634.87</w:t>
            </w:r>
          </w:p>
        </w:tc>
        <w:tc>
          <w:tcPr>
            <w:tcW w:w="1366" w:type="dxa"/>
            <w:gridSpan w:val="2"/>
            <w:shd w:val="clear" w:color="auto" w:fill="auto"/>
            <w:vAlign w:val="center"/>
          </w:tcPr>
          <w:p w14:paraId="363857F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591.13</w:t>
            </w:r>
          </w:p>
        </w:tc>
        <w:tc>
          <w:tcPr>
            <w:tcW w:w="1427" w:type="dxa"/>
            <w:shd w:val="clear" w:color="auto" w:fill="auto"/>
            <w:vAlign w:val="center"/>
          </w:tcPr>
          <w:p w14:paraId="42249E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17,043.74</w:t>
            </w:r>
          </w:p>
        </w:tc>
      </w:tr>
    </w:tbl>
    <w:p w14:paraId="3903D0D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544.68</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544.68</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FDD1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FDDEC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8C709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15B445B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015C3F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108.86</w:t>
            </w:r>
          </w:p>
        </w:tc>
        <w:tc>
          <w:tcPr>
            <w:tcW w:w="1366" w:type="dxa"/>
            <w:gridSpan w:val="2"/>
            <w:shd w:val="clear" w:color="auto" w:fill="auto"/>
            <w:vAlign w:val="center"/>
          </w:tcPr>
          <w:p w14:paraId="324216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108.86</w:t>
            </w:r>
          </w:p>
        </w:tc>
        <w:tc>
          <w:tcPr>
            <w:tcW w:w="1427" w:type="dxa"/>
            <w:shd w:val="clear" w:color="auto" w:fill="auto"/>
            <w:vAlign w:val="center"/>
          </w:tcPr>
          <w:p w14:paraId="49A398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E23DB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4822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3D353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450A3D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378F53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87.31</w:t>
            </w:r>
          </w:p>
        </w:tc>
        <w:tc>
          <w:tcPr>
            <w:tcW w:w="1366" w:type="dxa"/>
            <w:gridSpan w:val="2"/>
            <w:shd w:val="clear" w:color="auto" w:fill="auto"/>
            <w:vAlign w:val="center"/>
          </w:tcPr>
          <w:p w14:paraId="2AEBA5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87.31</w:t>
            </w:r>
          </w:p>
        </w:tc>
        <w:tc>
          <w:tcPr>
            <w:tcW w:w="1427" w:type="dxa"/>
            <w:shd w:val="clear" w:color="auto" w:fill="auto"/>
            <w:vAlign w:val="center"/>
          </w:tcPr>
          <w:p w14:paraId="1405DE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09F5A9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AFC04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9CA7E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05AC8F9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69424D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77.20</w:t>
            </w:r>
          </w:p>
        </w:tc>
        <w:tc>
          <w:tcPr>
            <w:tcW w:w="1366" w:type="dxa"/>
            <w:gridSpan w:val="2"/>
            <w:shd w:val="clear" w:color="auto" w:fill="auto"/>
            <w:vAlign w:val="center"/>
          </w:tcPr>
          <w:p w14:paraId="7F2518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77.20</w:t>
            </w:r>
          </w:p>
        </w:tc>
        <w:tc>
          <w:tcPr>
            <w:tcW w:w="1427" w:type="dxa"/>
            <w:shd w:val="clear" w:color="auto" w:fill="auto"/>
            <w:vAlign w:val="center"/>
          </w:tcPr>
          <w:p w14:paraId="6BA5F8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336E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ABBE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36217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6FAB07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7BBDD5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21.08</w:t>
            </w:r>
          </w:p>
        </w:tc>
        <w:tc>
          <w:tcPr>
            <w:tcW w:w="1366" w:type="dxa"/>
            <w:gridSpan w:val="2"/>
            <w:shd w:val="clear" w:color="auto" w:fill="auto"/>
            <w:vAlign w:val="center"/>
          </w:tcPr>
          <w:p w14:paraId="50093F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21.08</w:t>
            </w:r>
          </w:p>
        </w:tc>
        <w:tc>
          <w:tcPr>
            <w:tcW w:w="1427" w:type="dxa"/>
            <w:shd w:val="clear" w:color="auto" w:fill="auto"/>
            <w:vAlign w:val="center"/>
          </w:tcPr>
          <w:p w14:paraId="58920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459E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CAAAE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9E303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9551D5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28AB9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59.59</w:t>
            </w:r>
          </w:p>
        </w:tc>
        <w:tc>
          <w:tcPr>
            <w:tcW w:w="1366" w:type="dxa"/>
            <w:gridSpan w:val="2"/>
            <w:shd w:val="clear" w:color="auto" w:fill="auto"/>
            <w:vAlign w:val="center"/>
          </w:tcPr>
          <w:p w14:paraId="69705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59.59</w:t>
            </w:r>
          </w:p>
        </w:tc>
        <w:tc>
          <w:tcPr>
            <w:tcW w:w="1427" w:type="dxa"/>
            <w:shd w:val="clear" w:color="auto" w:fill="auto"/>
            <w:vAlign w:val="center"/>
          </w:tcPr>
          <w:p w14:paraId="2CCDC3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4DA7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94A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094B1B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03CD5A2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46CEF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25.30</w:t>
            </w:r>
          </w:p>
        </w:tc>
        <w:tc>
          <w:tcPr>
            <w:tcW w:w="1366" w:type="dxa"/>
            <w:gridSpan w:val="2"/>
            <w:shd w:val="clear" w:color="auto" w:fill="auto"/>
            <w:vAlign w:val="center"/>
          </w:tcPr>
          <w:p w14:paraId="7BCCE8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25.30</w:t>
            </w:r>
          </w:p>
        </w:tc>
        <w:tc>
          <w:tcPr>
            <w:tcW w:w="1427" w:type="dxa"/>
            <w:shd w:val="clear" w:color="auto" w:fill="auto"/>
            <w:vAlign w:val="center"/>
          </w:tcPr>
          <w:p w14:paraId="6005D1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74BFC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80397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C3341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586D60D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24AA05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c>
          <w:tcPr>
            <w:tcW w:w="1366" w:type="dxa"/>
            <w:gridSpan w:val="2"/>
            <w:shd w:val="clear" w:color="auto" w:fill="auto"/>
            <w:vAlign w:val="center"/>
          </w:tcPr>
          <w:p w14:paraId="5D9CCD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3.38</w:t>
            </w:r>
          </w:p>
        </w:tc>
        <w:tc>
          <w:tcPr>
            <w:tcW w:w="1427" w:type="dxa"/>
            <w:shd w:val="clear" w:color="auto" w:fill="auto"/>
            <w:vAlign w:val="center"/>
          </w:tcPr>
          <w:p w14:paraId="6C932B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A8F3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7AB36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BD2C5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5C474C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0776F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c>
          <w:tcPr>
            <w:tcW w:w="1366" w:type="dxa"/>
            <w:gridSpan w:val="2"/>
            <w:shd w:val="clear" w:color="auto" w:fill="auto"/>
            <w:vAlign w:val="center"/>
          </w:tcPr>
          <w:p w14:paraId="439320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w:t>
            </w:r>
          </w:p>
        </w:tc>
        <w:tc>
          <w:tcPr>
            <w:tcW w:w="1427" w:type="dxa"/>
            <w:shd w:val="clear" w:color="auto" w:fill="auto"/>
            <w:vAlign w:val="center"/>
          </w:tcPr>
          <w:p w14:paraId="2C9DFF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830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222C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83D99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383AD9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1370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48.45</w:t>
            </w:r>
          </w:p>
        </w:tc>
        <w:tc>
          <w:tcPr>
            <w:tcW w:w="1366" w:type="dxa"/>
            <w:gridSpan w:val="2"/>
            <w:shd w:val="clear" w:color="auto" w:fill="auto"/>
            <w:vAlign w:val="center"/>
          </w:tcPr>
          <w:p w14:paraId="099265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48.45</w:t>
            </w:r>
          </w:p>
        </w:tc>
        <w:tc>
          <w:tcPr>
            <w:tcW w:w="1427" w:type="dxa"/>
            <w:shd w:val="clear" w:color="auto" w:fill="auto"/>
            <w:vAlign w:val="center"/>
          </w:tcPr>
          <w:p w14:paraId="588971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EE40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AB181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F277A2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7317F3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2AE5A4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111.75</w:t>
            </w:r>
          </w:p>
        </w:tc>
        <w:tc>
          <w:tcPr>
            <w:tcW w:w="1366" w:type="dxa"/>
            <w:gridSpan w:val="2"/>
            <w:shd w:val="clear" w:color="auto" w:fill="auto"/>
            <w:vAlign w:val="center"/>
          </w:tcPr>
          <w:p w14:paraId="607213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111.75</w:t>
            </w:r>
          </w:p>
        </w:tc>
        <w:tc>
          <w:tcPr>
            <w:tcW w:w="1427" w:type="dxa"/>
            <w:shd w:val="clear" w:color="auto" w:fill="auto"/>
            <w:vAlign w:val="center"/>
          </w:tcPr>
          <w:p w14:paraId="51037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A311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156B5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D3E52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438D8C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4B207F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37.32</w:t>
            </w:r>
          </w:p>
        </w:tc>
        <w:tc>
          <w:tcPr>
            <w:tcW w:w="1366" w:type="dxa"/>
            <w:gridSpan w:val="2"/>
            <w:shd w:val="clear" w:color="auto" w:fill="auto"/>
            <w:vAlign w:val="center"/>
          </w:tcPr>
          <w:p w14:paraId="71E844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D463B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37.32</w:t>
            </w:r>
          </w:p>
        </w:tc>
      </w:tr>
      <w:tr w14:paraId="72B1E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E5C593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14D8B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31ACD3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60091A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w:t>
            </w:r>
          </w:p>
        </w:tc>
        <w:tc>
          <w:tcPr>
            <w:tcW w:w="1366" w:type="dxa"/>
            <w:gridSpan w:val="2"/>
            <w:shd w:val="clear" w:color="auto" w:fill="auto"/>
            <w:vAlign w:val="center"/>
          </w:tcPr>
          <w:p w14:paraId="2D26A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28B08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17.63</w:t>
            </w:r>
          </w:p>
        </w:tc>
      </w:tr>
      <w:tr w14:paraId="5423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382D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649659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73F0E1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6FE565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c>
          <w:tcPr>
            <w:tcW w:w="1366" w:type="dxa"/>
            <w:gridSpan w:val="2"/>
            <w:shd w:val="clear" w:color="auto" w:fill="auto"/>
            <w:vAlign w:val="center"/>
          </w:tcPr>
          <w:p w14:paraId="149595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E5586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0.70</w:t>
            </w:r>
          </w:p>
        </w:tc>
      </w:tr>
      <w:tr w14:paraId="1DD04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AA121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80197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7A3673E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0CF4AA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c>
          <w:tcPr>
            <w:tcW w:w="1366" w:type="dxa"/>
            <w:gridSpan w:val="2"/>
            <w:shd w:val="clear" w:color="auto" w:fill="auto"/>
            <w:vAlign w:val="center"/>
          </w:tcPr>
          <w:p w14:paraId="7E4FF9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ECEAF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w:t>
            </w:r>
          </w:p>
        </w:tc>
      </w:tr>
      <w:tr w14:paraId="3269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6A661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63BB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39D51D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B7880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c>
          <w:tcPr>
            <w:tcW w:w="1366" w:type="dxa"/>
            <w:gridSpan w:val="2"/>
            <w:shd w:val="clear" w:color="auto" w:fill="auto"/>
            <w:vAlign w:val="center"/>
          </w:tcPr>
          <w:p w14:paraId="46C526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CA0D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1.60</w:t>
            </w:r>
          </w:p>
        </w:tc>
      </w:tr>
      <w:tr w14:paraId="60460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BC24E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BB41C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63D30F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329A06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w:t>
            </w:r>
          </w:p>
        </w:tc>
        <w:tc>
          <w:tcPr>
            <w:tcW w:w="1366" w:type="dxa"/>
            <w:gridSpan w:val="2"/>
            <w:shd w:val="clear" w:color="auto" w:fill="auto"/>
            <w:vAlign w:val="center"/>
          </w:tcPr>
          <w:p w14:paraId="7DAF64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020D4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2.19</w:t>
            </w:r>
          </w:p>
        </w:tc>
      </w:tr>
      <w:tr w14:paraId="4C203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6CF7DD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F21D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0151D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615B91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0CE0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0A1D6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4C8C0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BDE3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B2F4CC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6EE760D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40F838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214A55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E8C01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5164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60AA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E1C016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7AA213A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019F7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7.21</w:t>
            </w:r>
          </w:p>
        </w:tc>
        <w:tc>
          <w:tcPr>
            <w:tcW w:w="1366" w:type="dxa"/>
            <w:gridSpan w:val="2"/>
            <w:shd w:val="clear" w:color="auto" w:fill="auto"/>
            <w:vAlign w:val="center"/>
          </w:tcPr>
          <w:p w14:paraId="702A71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FF4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7.21</w:t>
            </w:r>
          </w:p>
        </w:tc>
      </w:tr>
      <w:tr w14:paraId="7A398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34405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7F5A7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036370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296A2B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2E4D1A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BD44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6B2DC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9F5C6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5C84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2119A90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2C6FE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0.29</w:t>
            </w:r>
          </w:p>
        </w:tc>
        <w:tc>
          <w:tcPr>
            <w:tcW w:w="1366" w:type="dxa"/>
            <w:gridSpan w:val="2"/>
            <w:shd w:val="clear" w:color="auto" w:fill="auto"/>
            <w:vAlign w:val="center"/>
          </w:tcPr>
          <w:p w14:paraId="05E8EB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F507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0.29</w:t>
            </w:r>
          </w:p>
        </w:tc>
      </w:tr>
      <w:tr w14:paraId="1C08D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02DA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76FE5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696D412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3CE1C3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366" w:type="dxa"/>
            <w:gridSpan w:val="2"/>
            <w:shd w:val="clear" w:color="auto" w:fill="auto"/>
            <w:vAlign w:val="center"/>
          </w:tcPr>
          <w:p w14:paraId="253D43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427" w:type="dxa"/>
            <w:shd w:val="clear" w:color="auto" w:fill="auto"/>
            <w:vAlign w:val="center"/>
          </w:tcPr>
          <w:p w14:paraId="5A41D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92CD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DB47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05DC2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71606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02CC29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366" w:type="dxa"/>
            <w:gridSpan w:val="2"/>
            <w:shd w:val="clear" w:color="auto" w:fill="auto"/>
            <w:vAlign w:val="center"/>
          </w:tcPr>
          <w:p w14:paraId="54547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9.13</w:t>
            </w:r>
          </w:p>
        </w:tc>
        <w:tc>
          <w:tcPr>
            <w:tcW w:w="1427" w:type="dxa"/>
            <w:shd w:val="clear" w:color="auto" w:fill="auto"/>
            <w:vAlign w:val="center"/>
          </w:tcPr>
          <w:p w14:paraId="21C4F7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8B5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CE81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5EB5E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08E4454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09CDE2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591.13</w:t>
            </w:r>
          </w:p>
        </w:tc>
        <w:tc>
          <w:tcPr>
            <w:tcW w:w="1366" w:type="dxa"/>
            <w:gridSpan w:val="2"/>
            <w:shd w:val="clear" w:color="auto" w:fill="auto"/>
            <w:vAlign w:val="center"/>
          </w:tcPr>
          <w:p w14:paraId="01E194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553.81</w:t>
            </w:r>
          </w:p>
        </w:tc>
        <w:tc>
          <w:tcPr>
            <w:tcW w:w="1427" w:type="dxa"/>
            <w:shd w:val="clear" w:color="auto" w:fill="auto"/>
            <w:vAlign w:val="center"/>
          </w:tcPr>
          <w:p w14:paraId="18C534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37.32</w:t>
            </w:r>
          </w:p>
        </w:tc>
      </w:tr>
    </w:tbl>
    <w:p w14:paraId="3F34188B">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托克逊县交通运输局</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交通运输支出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17,043.74</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17,038.74</w:t>
            </w: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912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8DAD2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26EB81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EC058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2ECE1D1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公路水路运输</w:t>
            </w:r>
          </w:p>
        </w:tc>
        <w:tc>
          <w:tcPr>
            <w:tcW w:w="2073" w:type="dxa"/>
            <w:shd w:val="clear" w:color="auto" w:fill="auto"/>
            <w:vAlign w:val="center"/>
          </w:tcPr>
          <w:p w14:paraId="00B4817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42FD0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17,043.74</w:t>
            </w:r>
          </w:p>
        </w:tc>
        <w:tc>
          <w:tcPr>
            <w:tcW w:w="881" w:type="dxa"/>
            <w:shd w:val="clear" w:color="auto" w:fill="auto"/>
            <w:vAlign w:val="center"/>
          </w:tcPr>
          <w:p w14:paraId="481DF6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C321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EE5FF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16921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E17F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2A21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17,038.74</w:t>
            </w:r>
          </w:p>
        </w:tc>
        <w:tc>
          <w:tcPr>
            <w:tcW w:w="882" w:type="dxa"/>
            <w:shd w:val="clear" w:color="auto" w:fill="auto"/>
            <w:vAlign w:val="center"/>
          </w:tcPr>
          <w:p w14:paraId="0F7266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9220D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1BC3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0A60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EAA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9BBC4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727C5C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C790B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AC08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3E55C33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关于提前下达2025年车辆购置税“以奖代补”预拨资金项目</w:t>
            </w:r>
          </w:p>
        </w:tc>
        <w:tc>
          <w:tcPr>
            <w:tcW w:w="881" w:type="dxa"/>
            <w:shd w:val="clear" w:color="auto" w:fill="auto"/>
            <w:vAlign w:val="center"/>
          </w:tcPr>
          <w:p w14:paraId="0C8322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2,822.74</w:t>
            </w:r>
          </w:p>
        </w:tc>
        <w:tc>
          <w:tcPr>
            <w:tcW w:w="881" w:type="dxa"/>
            <w:shd w:val="clear" w:color="auto" w:fill="auto"/>
            <w:vAlign w:val="center"/>
          </w:tcPr>
          <w:p w14:paraId="4F9E8C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EB8B9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872E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CA67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D8F6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14ABA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2,822.74</w:t>
            </w:r>
          </w:p>
        </w:tc>
        <w:tc>
          <w:tcPr>
            <w:tcW w:w="882" w:type="dxa"/>
            <w:shd w:val="clear" w:color="auto" w:fill="auto"/>
            <w:vAlign w:val="center"/>
          </w:tcPr>
          <w:p w14:paraId="713B3E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36295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772F3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8FE90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EEAC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27780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065677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3B35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188A76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147BB4C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2025年农村公路建设项目配套资金项目</w:t>
            </w:r>
          </w:p>
        </w:tc>
        <w:tc>
          <w:tcPr>
            <w:tcW w:w="881" w:type="dxa"/>
            <w:shd w:val="clear" w:color="auto" w:fill="auto"/>
            <w:vAlign w:val="center"/>
          </w:tcPr>
          <w:p w14:paraId="339A14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1" w:type="dxa"/>
            <w:shd w:val="clear" w:color="auto" w:fill="auto"/>
            <w:vAlign w:val="center"/>
          </w:tcPr>
          <w:p w14:paraId="17B52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A5C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5C37C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BDB7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9F7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5FAFF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300.00</w:t>
            </w:r>
          </w:p>
        </w:tc>
        <w:tc>
          <w:tcPr>
            <w:tcW w:w="882" w:type="dxa"/>
            <w:shd w:val="clear" w:color="auto" w:fill="auto"/>
            <w:vAlign w:val="center"/>
          </w:tcPr>
          <w:p w14:paraId="6AA198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FFCE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489F6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98A11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488A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F0BBA2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27F16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76A9E61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5D3A55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6F64CCA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2025年县级自筹资金公路建设项目</w:t>
            </w:r>
          </w:p>
        </w:tc>
        <w:tc>
          <w:tcPr>
            <w:tcW w:w="881" w:type="dxa"/>
            <w:shd w:val="clear" w:color="auto" w:fill="auto"/>
            <w:vAlign w:val="center"/>
          </w:tcPr>
          <w:p w14:paraId="3C4E5D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490.50</w:t>
            </w:r>
          </w:p>
        </w:tc>
        <w:tc>
          <w:tcPr>
            <w:tcW w:w="881" w:type="dxa"/>
            <w:shd w:val="clear" w:color="auto" w:fill="auto"/>
            <w:vAlign w:val="center"/>
          </w:tcPr>
          <w:p w14:paraId="7B764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26167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8A179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A77D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1216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AC83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490.50</w:t>
            </w:r>
          </w:p>
        </w:tc>
        <w:tc>
          <w:tcPr>
            <w:tcW w:w="882" w:type="dxa"/>
            <w:shd w:val="clear" w:color="auto" w:fill="auto"/>
            <w:vAlign w:val="center"/>
          </w:tcPr>
          <w:p w14:paraId="78157C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28698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504AD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C7225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7684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FCF38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2020A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6D8D97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04</w:t>
            </w:r>
          </w:p>
        </w:tc>
        <w:tc>
          <w:tcPr>
            <w:tcW w:w="2073" w:type="dxa"/>
            <w:shd w:val="clear" w:color="auto" w:fill="auto"/>
            <w:vAlign w:val="center"/>
          </w:tcPr>
          <w:p w14:paraId="272380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公路建设</w:t>
            </w:r>
          </w:p>
        </w:tc>
        <w:tc>
          <w:tcPr>
            <w:tcW w:w="2073" w:type="dxa"/>
            <w:shd w:val="clear" w:color="auto" w:fill="auto"/>
            <w:vAlign w:val="center"/>
          </w:tcPr>
          <w:p w14:paraId="541F99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7FC90C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12,732.00</w:t>
            </w:r>
          </w:p>
        </w:tc>
        <w:tc>
          <w:tcPr>
            <w:tcW w:w="881" w:type="dxa"/>
            <w:shd w:val="clear" w:color="auto" w:fill="auto"/>
            <w:vAlign w:val="center"/>
          </w:tcPr>
          <w:p w14:paraId="5942E7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ADD3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062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65264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3E02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462A8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12,732.00</w:t>
            </w:r>
          </w:p>
        </w:tc>
        <w:tc>
          <w:tcPr>
            <w:tcW w:w="882" w:type="dxa"/>
            <w:shd w:val="clear" w:color="auto" w:fill="auto"/>
            <w:vAlign w:val="center"/>
          </w:tcPr>
          <w:p w14:paraId="1A3BCE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4D5D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4006B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3EEF7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4F11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3B179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667F525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16CA9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078285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公路养护</w:t>
            </w:r>
          </w:p>
        </w:tc>
        <w:tc>
          <w:tcPr>
            <w:tcW w:w="2073" w:type="dxa"/>
            <w:shd w:val="clear" w:color="auto" w:fill="auto"/>
            <w:vAlign w:val="center"/>
          </w:tcPr>
          <w:p w14:paraId="05B7062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提前下达2025年中央对地方成品油税费改革转移支付资金用于农村公路养护项目</w:t>
            </w:r>
          </w:p>
        </w:tc>
        <w:tc>
          <w:tcPr>
            <w:tcW w:w="881" w:type="dxa"/>
            <w:shd w:val="clear" w:color="auto" w:fill="auto"/>
            <w:vAlign w:val="center"/>
          </w:tcPr>
          <w:p w14:paraId="58B8E3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148.00</w:t>
            </w:r>
          </w:p>
        </w:tc>
        <w:tc>
          <w:tcPr>
            <w:tcW w:w="881" w:type="dxa"/>
            <w:shd w:val="clear" w:color="auto" w:fill="auto"/>
            <w:vAlign w:val="center"/>
          </w:tcPr>
          <w:p w14:paraId="75A5EE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399A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A6B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FAD0C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DCAF6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B91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148.00</w:t>
            </w:r>
          </w:p>
        </w:tc>
        <w:tc>
          <w:tcPr>
            <w:tcW w:w="882" w:type="dxa"/>
            <w:shd w:val="clear" w:color="auto" w:fill="auto"/>
            <w:vAlign w:val="center"/>
          </w:tcPr>
          <w:p w14:paraId="144A6B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7695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88BF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02F15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10DF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9B1CB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539014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2098FF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6C40D6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公路养护</w:t>
            </w:r>
          </w:p>
        </w:tc>
        <w:tc>
          <w:tcPr>
            <w:tcW w:w="2073" w:type="dxa"/>
            <w:shd w:val="clear" w:color="auto" w:fill="auto"/>
            <w:vAlign w:val="center"/>
          </w:tcPr>
          <w:p w14:paraId="7F2B74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关于提前下达2025年政府还贷二级公路取消收费后补助资金预算的通知</w:t>
            </w:r>
          </w:p>
        </w:tc>
        <w:tc>
          <w:tcPr>
            <w:tcW w:w="881" w:type="dxa"/>
            <w:shd w:val="clear" w:color="auto" w:fill="auto"/>
            <w:vAlign w:val="center"/>
          </w:tcPr>
          <w:p w14:paraId="747EED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244.50</w:t>
            </w:r>
          </w:p>
        </w:tc>
        <w:tc>
          <w:tcPr>
            <w:tcW w:w="881" w:type="dxa"/>
            <w:shd w:val="clear" w:color="auto" w:fill="auto"/>
            <w:vAlign w:val="center"/>
          </w:tcPr>
          <w:p w14:paraId="7DE50E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491A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72EC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CAA8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7636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509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244.50</w:t>
            </w:r>
          </w:p>
        </w:tc>
        <w:tc>
          <w:tcPr>
            <w:tcW w:w="882" w:type="dxa"/>
            <w:shd w:val="clear" w:color="auto" w:fill="auto"/>
            <w:vAlign w:val="center"/>
          </w:tcPr>
          <w:p w14:paraId="590C23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FAB01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D8041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1762B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7527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E8BD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3A67D4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01C4AB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06</w:t>
            </w:r>
          </w:p>
        </w:tc>
        <w:tc>
          <w:tcPr>
            <w:tcW w:w="2073" w:type="dxa"/>
            <w:shd w:val="clear" w:color="auto" w:fill="auto"/>
            <w:vAlign w:val="center"/>
          </w:tcPr>
          <w:p w14:paraId="116424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公路养护</w:t>
            </w:r>
          </w:p>
        </w:tc>
        <w:tc>
          <w:tcPr>
            <w:tcW w:w="2073" w:type="dxa"/>
            <w:shd w:val="clear" w:color="auto" w:fill="auto"/>
            <w:vAlign w:val="center"/>
          </w:tcPr>
          <w:p w14:paraId="623C5D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2025年农村公路养护县级配套项目</w:t>
            </w:r>
          </w:p>
        </w:tc>
        <w:tc>
          <w:tcPr>
            <w:tcW w:w="881" w:type="dxa"/>
            <w:shd w:val="clear" w:color="auto" w:fill="auto"/>
            <w:vAlign w:val="center"/>
          </w:tcPr>
          <w:p w14:paraId="3BCA98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296.00</w:t>
            </w:r>
          </w:p>
        </w:tc>
        <w:tc>
          <w:tcPr>
            <w:tcW w:w="881" w:type="dxa"/>
            <w:shd w:val="clear" w:color="auto" w:fill="auto"/>
            <w:vAlign w:val="center"/>
          </w:tcPr>
          <w:p w14:paraId="549F5C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220A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738F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F12C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75BF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BA51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296.00</w:t>
            </w:r>
          </w:p>
        </w:tc>
        <w:tc>
          <w:tcPr>
            <w:tcW w:w="882" w:type="dxa"/>
            <w:shd w:val="clear" w:color="auto" w:fill="auto"/>
            <w:vAlign w:val="center"/>
          </w:tcPr>
          <w:p w14:paraId="2599749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EBBBF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03A5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0DAE9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92772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D8F63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214</w:t>
            </w:r>
          </w:p>
        </w:tc>
        <w:tc>
          <w:tcPr>
            <w:tcW w:w="260" w:type="dxa"/>
            <w:shd w:val="clear" w:color="auto" w:fill="auto"/>
            <w:vAlign w:val="center"/>
          </w:tcPr>
          <w:p w14:paraId="0614DB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331" w:type="dxa"/>
            <w:shd w:val="clear" w:color="auto" w:fill="auto"/>
            <w:vAlign w:val="center"/>
          </w:tcPr>
          <w:p w14:paraId="56BD1D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9B8816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其他公路水路运输支出</w:t>
            </w:r>
          </w:p>
        </w:tc>
        <w:tc>
          <w:tcPr>
            <w:tcW w:w="2073" w:type="dxa"/>
            <w:shd w:val="clear" w:color="auto" w:fill="auto"/>
            <w:vAlign w:val="center"/>
          </w:tcPr>
          <w:p w14:paraId="6502062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2025年交通运输综合业务经费</w:t>
            </w:r>
          </w:p>
        </w:tc>
        <w:tc>
          <w:tcPr>
            <w:tcW w:w="881" w:type="dxa"/>
            <w:shd w:val="clear" w:color="auto" w:fill="auto"/>
            <w:vAlign w:val="center"/>
          </w:tcPr>
          <w:p w14:paraId="636D891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6214A0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FC1A0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FC4B2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8F29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B979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8F96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2" w:type="dxa"/>
            <w:shd w:val="clear" w:color="auto" w:fill="auto"/>
            <w:vAlign w:val="center"/>
          </w:tcPr>
          <w:p w14:paraId="36FC21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60653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AD01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3183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8629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E314C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45E7D2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4D8DA2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7EEA036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5BFFC5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25E70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17,043.74</w:t>
            </w:r>
          </w:p>
        </w:tc>
        <w:tc>
          <w:tcPr>
            <w:tcW w:w="881" w:type="dxa"/>
            <w:shd w:val="clear" w:color="auto" w:fill="auto"/>
            <w:vAlign w:val="center"/>
          </w:tcPr>
          <w:p w14:paraId="6D27C62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5448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C51B0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1B9A2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5FAF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A80B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17,038.74</w:t>
            </w:r>
          </w:p>
        </w:tc>
        <w:tc>
          <w:tcPr>
            <w:tcW w:w="882" w:type="dxa"/>
            <w:shd w:val="clear" w:color="auto" w:fill="auto"/>
            <w:vAlign w:val="center"/>
          </w:tcPr>
          <w:p w14:paraId="7F8EB8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053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3BF2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9E64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398DEB61">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托克逊县交通运输局2025年没有使用政府性基金预算拨款安排的支出，政府性基金预算支出情况表为空表。</w:t>
      </w:r>
    </w:p>
    <w:p w14:paraId="3E17357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托克逊县交通运输局2025年没有使用国有资本经营预算拨款安排的支出，国有资本经营预算支出情况表为空表。</w:t>
      </w:r>
    </w:p>
    <w:p w14:paraId="299E675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26005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83B38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0584617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1C71157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3AB12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F12165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6538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7F31254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0AF0C1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A629E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FE39EF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7B39AB1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F8C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01A422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24AFD6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290E4C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48D3C8A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89EC3E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102C4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69DDC6A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6A3763D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744166A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5D8F7E3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029C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17A4F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709E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1D4856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3FADA0F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2.00</w:t>
            </w:r>
          </w:p>
        </w:tc>
        <w:tc>
          <w:tcPr>
            <w:tcW w:w="1444" w:type="dxa"/>
            <w:shd w:val="clear" w:color="auto" w:fill="auto"/>
            <w:vAlign w:val="center"/>
          </w:tcPr>
          <w:p w14:paraId="04899BA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26693E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6302213C">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托克逊县交通运输局</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1667.8</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1667.8</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1667.8</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53F8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ED2A84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关于下达2024年超长期特别国债支持交通运输领域消费品以旧换新自治区配套资金的通知（吐市财建[2024]152号）</w:t>
            </w:r>
          </w:p>
        </w:tc>
        <w:tc>
          <w:tcPr>
            <w:tcW w:w="1247" w:type="dxa"/>
            <w:shd w:val="clear" w:color="auto" w:fill="auto"/>
            <w:vAlign w:val="center"/>
          </w:tcPr>
          <w:p w14:paraId="4DACE3C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44.8</w:t>
            </w:r>
          </w:p>
        </w:tc>
        <w:tc>
          <w:tcPr>
            <w:tcW w:w="1247" w:type="dxa"/>
            <w:shd w:val="clear" w:color="auto" w:fill="auto"/>
            <w:vAlign w:val="center"/>
          </w:tcPr>
          <w:p w14:paraId="7C0D57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44.8</w:t>
            </w:r>
          </w:p>
        </w:tc>
        <w:tc>
          <w:tcPr>
            <w:tcW w:w="1247" w:type="dxa"/>
            <w:shd w:val="clear" w:color="auto" w:fill="auto"/>
            <w:vAlign w:val="center"/>
          </w:tcPr>
          <w:p w14:paraId="3D4049D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032B9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ADAEEF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44.8</w:t>
            </w:r>
          </w:p>
        </w:tc>
        <w:tc>
          <w:tcPr>
            <w:tcW w:w="1247" w:type="dxa"/>
            <w:gridSpan w:val="2"/>
            <w:shd w:val="clear" w:color="auto" w:fill="auto"/>
            <w:vAlign w:val="center"/>
          </w:tcPr>
          <w:p w14:paraId="6E5345B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A154E7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E9D5FE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D4C15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5D137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C4856E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2024年度交通运输领域大规模设备更新补贴项目</w:t>
            </w:r>
          </w:p>
        </w:tc>
        <w:tc>
          <w:tcPr>
            <w:tcW w:w="1247" w:type="dxa"/>
            <w:shd w:val="clear" w:color="auto" w:fill="auto"/>
            <w:vAlign w:val="center"/>
          </w:tcPr>
          <w:p w14:paraId="5180F98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64</w:t>
            </w:r>
          </w:p>
        </w:tc>
        <w:tc>
          <w:tcPr>
            <w:tcW w:w="1247" w:type="dxa"/>
            <w:shd w:val="clear" w:color="auto" w:fill="auto"/>
            <w:vAlign w:val="center"/>
          </w:tcPr>
          <w:p w14:paraId="471D1D8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64</w:t>
            </w:r>
          </w:p>
        </w:tc>
        <w:tc>
          <w:tcPr>
            <w:tcW w:w="1247" w:type="dxa"/>
            <w:shd w:val="clear" w:color="auto" w:fill="auto"/>
            <w:vAlign w:val="center"/>
          </w:tcPr>
          <w:p w14:paraId="423481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641C6B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DC8B13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64</w:t>
            </w:r>
          </w:p>
        </w:tc>
        <w:tc>
          <w:tcPr>
            <w:tcW w:w="1247" w:type="dxa"/>
            <w:gridSpan w:val="2"/>
            <w:shd w:val="clear" w:color="auto" w:fill="auto"/>
            <w:vAlign w:val="center"/>
          </w:tcPr>
          <w:p w14:paraId="5D8FDE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85D38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1914B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9EEE1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3E5C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0E561E3">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托克逊县库加依镇-望布车站矿区道路建设一期项目</w:t>
            </w:r>
          </w:p>
        </w:tc>
        <w:tc>
          <w:tcPr>
            <w:tcW w:w="1247" w:type="dxa"/>
            <w:shd w:val="clear" w:color="auto" w:fill="auto"/>
            <w:vAlign w:val="center"/>
          </w:tcPr>
          <w:p w14:paraId="7BF3AF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1559</w:t>
            </w:r>
          </w:p>
        </w:tc>
        <w:tc>
          <w:tcPr>
            <w:tcW w:w="1247" w:type="dxa"/>
            <w:shd w:val="clear" w:color="auto" w:fill="auto"/>
            <w:vAlign w:val="center"/>
          </w:tcPr>
          <w:p w14:paraId="1D8454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1559</w:t>
            </w:r>
          </w:p>
        </w:tc>
        <w:tc>
          <w:tcPr>
            <w:tcW w:w="1247" w:type="dxa"/>
            <w:shd w:val="clear" w:color="auto" w:fill="auto"/>
            <w:vAlign w:val="center"/>
          </w:tcPr>
          <w:p w14:paraId="1E56DFD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FDC07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E9493A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1559</w:t>
            </w:r>
          </w:p>
        </w:tc>
        <w:tc>
          <w:tcPr>
            <w:tcW w:w="1247" w:type="dxa"/>
            <w:gridSpan w:val="2"/>
            <w:shd w:val="clear" w:color="auto" w:fill="auto"/>
            <w:vAlign w:val="center"/>
          </w:tcPr>
          <w:p w14:paraId="0E10618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572490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CF877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2B1F3D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522D4CB6">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按照全口径预算的原则，托克逊县交通运输局2025年所有收入和支出均纳入单位预算管理。收支总预算19,302.67万元。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支出预算包括：社会保障和就业支出、卫生健康支出、交通运输支出、资源勘探工业信息等支出、住房保障支出。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托克逊县交通运输局单位收入预算19,302.67万元，其中：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一般公共预算14,419.63万元，占74.7%，比上年预算增加13,100.07万元，增长992.76%，主要原因是2025年化解中小企业账款项目资金比上年大幅度增加，导致预算比上年增加；</w:t>
      </w:r>
    </w:p>
    <w:p w14:paraId="400DB4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上级一般公共预算安排的转移支付3,215.24万元，占16.66%，比上年预算增加609.33万元，增长23.38%，主要原因是2025年车辆购置税“以奖代补”项目资金预算比上年增加；</w:t>
      </w:r>
    </w:p>
    <w:p w14:paraId="740F03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53F6AE2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5AA4C2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578EE8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662C2E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1,667.80万元，占8.64%，比上年预算增加1,103.07万元，增长195.33%，主要原因是托克逊县库加依镇-望布车站矿区道路建设一期项目项目是跨年项目、2024年老旧营运货车提前报废补贴资金项目，上年预算执行率较低，结转至2025年预算增加；</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托克逊县交通运输局2025年支出预算19,302.67万元，其中：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基本支出591.13万元，占3.06%，比上年预算减少47.43万元，下降7.43%，主要原因是2025年在职人员数量比上年减少3人，所以人员工资、社保支出和公用经费预算减少。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项目支出18,711.54万元，占96.94%，比上年预算增加14,859.90万元，增长385.81%，主要原因是一是2025年化解中小企业账款项目资金比上年大幅度增加，二是2025年车辆购置税“以奖代补”项目资金比上年增加。</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2025年财政拨款收支总预算17,634.87万元。</w:t>
      </w:r>
    </w:p>
    <w:p w14:paraId="18E92A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4CDAF6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收入预算包括：一般公共预算拨款17,634.87万元。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23FAF4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社会保障和就业支出68.72万元，主要用于单位人员社保缴费支出。</w:t>
      </w:r>
    </w:p>
    <w:p w14:paraId="63772BE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卫生健康支出28.68万元，主要用于单位人员医疗保险缴费支出。</w:t>
      </w:r>
    </w:p>
    <w:p w14:paraId="602591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交通运输支出17,489.02万元，主要用于保障单位正常运行的人员经费、公用经费及项目支出。</w:t>
      </w:r>
    </w:p>
    <w:p w14:paraId="72FCDC5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住房保障支出48.45万元，主要用于单位人员住房公积金缴费支出。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一般公共预算拨款合计17,634.87万元，其中：基本支出591.13万元，比上年预算减少47.43万元，下降7.43%。主要原因是：2025年在职人员数量比上年减少3人，所以人员工资、社保支出和公用经费预算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项目支出17,043.74万元，比上年预算增加13,756.83万元,增长418.53%。主要原因是：一是2025年化解中小企业账款项目资金比上年大幅度增加，二是2025年车辆购置税“以奖代补”项目资金比上年增加。</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1、社会保障和就业支出(类)68.72万元，占0.39%。</w:t>
      </w:r>
    </w:p>
    <w:p w14:paraId="549A1AA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2、卫生健康支出(类)28.68万元，占0.16%。</w:t>
      </w:r>
    </w:p>
    <w:p w14:paraId="264F67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3、交通运输支出(类)17,489.02万元，占99.17%。</w:t>
      </w:r>
    </w:p>
    <w:p w14:paraId="0395D9F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4、住房保障支出(类)48.45万元，占0.27%。</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9.13万元，比上年预算增加5.67万元，增长163.87%，主要原因是：我单位2025年退休人员比2024年增加4人，且退休绩效奖金标准提高。</w:t>
      </w:r>
    </w:p>
    <w:p w14:paraId="09FC3E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2025年预算数为59.59万元，比上年预算减少6.35万元，下降9.63%，主要原因是：2025年在职人员数量比上年减少3人，机关事业单位基本养老保险缴费支出预算较上年减少。</w:t>
      </w:r>
    </w:p>
    <w:p w14:paraId="3D63993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卫生健康支出（类）行政事业单位医疗（款）行政单位医疗（项）2025年预算数为25.30万元，比上年预算减少2.69万元，下降9.61%，主要原因是：2025年在职人员数量比上年减少3人，因此行政单位医疗预算较上年减少。</w:t>
      </w:r>
    </w:p>
    <w:p w14:paraId="3278C6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公务员医疗补助（项）2025年预算数为3.38万元，比上年预算减少0.57万元，下降14.43%，主要原因是：2025年在职人员数量比上年减少3人，因此公务员医疗补助预算较上年减少。</w:t>
      </w:r>
    </w:p>
    <w:p w14:paraId="4AB5AB8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交通运输支出（类）公路水路运输（款）行政运行（项）2025年预算数为445.28万元，比上年预算减少39.30万元，下降8.11%，主要原因是：2025年在职人员数量比上年减少3人，所以人员工资支出和办公费预算比上年减少。</w:t>
      </w:r>
    </w:p>
    <w:p w14:paraId="4F5CDF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交通运输支出（类）公路水路运输（款）公路建设（项）2025年预算数为16,345.24万元，比上年预算增加13,867.74万元，增长559.75%，主要原因是：一是2025年化解中小企业账款项目资金比上年大幅度增加，二是2025年车辆购置税“以奖代补”项目资金比上年增加。</w:t>
      </w:r>
    </w:p>
    <w:p w14:paraId="304EC8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7.交通运输支出（类）公路水路运输（款）公路养护（项）2025年预算数为688.50万元，比上年预算增加143.88万元，增长26.42%，主要原因是：2025年公路养护项目专项资金预算比上年增加。</w:t>
      </w:r>
    </w:p>
    <w:p w14:paraId="7DDE03B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交通运输支出（类）公路水路运输（款）其他公路水路运输支出（项）2025年预算数为10.00万元，比上年预算增加10.00万元，增长100%，主要原因是：由于我单位业务工作量增加，为了保障日常业务工作顺利开展，新增交通运输综合业务经费项目预算。</w:t>
      </w:r>
    </w:p>
    <w:p w14:paraId="3B2609F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9.住房保障支出（类）住房改革支出（款）住房公积金（项）2025年预算数为48.45万元，比上年预算减少4.19万元，下降7.96%，主要原因是：2025年在职人员数量比上年减少3人，因此住房公积金预算比上年减少。</w:t>
      </w:r>
    </w:p>
    <w:p w14:paraId="4FA011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交通运输支出（类）其他交通运输支出（款）公共交通运营补助（项）2025年预算数为0.00万元，比上年预算减少264.79万元，下降100%，主要原因是：年初预算中减少农村客运等行业成品油价格改革财政补贴资金项目。</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托克逊县交通运输局2025年一般公共预算基本支出591.13万元，其中：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553.81万元，主要包括：基本工资、津贴补贴、奖金、绩效工资、机关事业单位基本养老保险缴费、职工基本医疗保险缴费、公务员医疗补助缴费、其他社会保障缴费、住房公积金、其他工资福利支出、退休费。</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公用经费37.32万元，主要包括：办公费、水费、电费、邮电费、取暖费、差旅费、委托业务费、工会经费、公务用车运行维护费、其他商品和服务支出。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（一）项目名称：关于提前下达2025年车辆购置税“以奖代补”预拨资金项目</w:t>
      </w:r>
    </w:p>
    <w:p w14:paraId="1C1C5EB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设立的政策依据：《关于提前下达2025年交通运输领域专项资金预算（第一批）的通知》（吐市财建[2024]159号）</w:t>
      </w:r>
    </w:p>
    <w:p w14:paraId="260B40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预算安排规模：2,822.74万元</w:t>
      </w:r>
    </w:p>
    <w:p w14:paraId="3162A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5EAB88A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资金分配情况：1、S301线K49+500--田光地道路29.3公里项目资金2051万元；2、S301线K62+300岔口--博孜尤里贡村3.01公里道路项目210.7万元；3、自然村通硬化路20.04公里项目561.04万元。</w:t>
      </w:r>
    </w:p>
    <w:p w14:paraId="694A77B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BD1B94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（二）项目名称：2025年农村公路建设项目配套资金项目</w:t>
      </w:r>
    </w:p>
    <w:p w14:paraId="6590C5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设立的政策依据：《关于提前下达2025年交通运输领域专项资金预算（第一批）的通知》（吐市财建[2024]159号）</w:t>
      </w:r>
    </w:p>
    <w:p w14:paraId="470D35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预算安排规模：300.00万元</w:t>
      </w:r>
    </w:p>
    <w:p w14:paraId="50AD19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45EA3F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资金分配情况：2025年农村公路提质升级项目前期费用等配套资金200万元，2025年自然村通硬化路建设项目前期费用配套资金100万元。</w:t>
      </w:r>
    </w:p>
    <w:p w14:paraId="555EEA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4D883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（三）项目名称：2025年县级自筹资金公路建设项目</w:t>
      </w:r>
    </w:p>
    <w:p w14:paraId="46DB8F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设立的政策依据：托克逊县人民政府会议纪要（托政纪[2024]45号）</w:t>
      </w:r>
    </w:p>
    <w:p w14:paraId="0BC408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预算安排规模：490.50万元</w:t>
      </w:r>
    </w:p>
    <w:p w14:paraId="0E94F7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36B93C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资金分配情况：克尔碱镇075线修复水毁道路项目361万元，S301线岔口-阿乐惠镇检查站道路建设项目109万元，其他零星工程20.5万元。</w:t>
      </w:r>
    </w:p>
    <w:p w14:paraId="056BF0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DCE68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（四）项目名称：2025年化解政府拖欠账款项目托财预[2025]1号</w:t>
      </w:r>
    </w:p>
    <w:p w14:paraId="79EE03D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设立的政策依据：《保障中小企业款项支付条例》中华人民共和国国务院令第802号</w:t>
      </w:r>
    </w:p>
    <w:p w14:paraId="1D7DC6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预算安排规模：12,732.00万元</w:t>
      </w:r>
    </w:p>
    <w:p w14:paraId="4EB309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49D10DB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资金分配情况：用于化解历年工程欠款12732万元。</w:t>
      </w:r>
    </w:p>
    <w:p w14:paraId="6CC793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50A30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（五）项目名称：提前下达2025年中央对地方成品油税费改革转移支付资金用于农村公路养护项目</w:t>
      </w:r>
    </w:p>
    <w:p w14:paraId="5372EE6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w:t>
      </w:r>
    </w:p>
    <w:p w14:paraId="2EB99C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预算安排规模：148.00万元</w:t>
      </w:r>
    </w:p>
    <w:p w14:paraId="0FF7B8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06B10F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资金分配情况：用于2025年农村公路小修养护项目148万元</w:t>
      </w:r>
    </w:p>
    <w:p w14:paraId="1D6310C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356A3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（六）项目名称：关于提前下达2025年政府还贷二级公路取消收费后补助资金预算的通知</w:t>
      </w:r>
    </w:p>
    <w:p w14:paraId="30CDBBA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w:t>
      </w:r>
    </w:p>
    <w:p w14:paraId="492681F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预算安排规模：244.50万元</w:t>
      </w:r>
    </w:p>
    <w:p w14:paraId="096673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80F55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资金分配情况：实施农村公路养护大修项目7.78公里，计划资金244.5万元。</w:t>
      </w:r>
    </w:p>
    <w:p w14:paraId="50A8DEA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F71612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（七）项目名称：2025年农村公路养护县级配套项目</w:t>
      </w:r>
    </w:p>
    <w:p w14:paraId="4E882D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设立的政策依据：《国务院办公厅关于深化农村公路管理养护体制改革的意见》(国办发[2019]45号)，《吐鲁番市深化农村公路管理养护体制改革实施意见》的通知（吐政办[2020]20号）</w:t>
      </w:r>
    </w:p>
    <w:p w14:paraId="363D1D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预算安排规模：296.00万元</w:t>
      </w:r>
    </w:p>
    <w:p w14:paraId="038C391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6EDD5B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资金分配情况：2025年农村公路养护工程296万元</w:t>
      </w:r>
    </w:p>
    <w:p w14:paraId="4FC237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F39C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（八）项目名称：2025年交通运输综合业务经费</w:t>
      </w:r>
    </w:p>
    <w:p w14:paraId="4FB0C3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设立的政策依据：《公路法》《中华人民共和国道路运输条例》</w:t>
      </w:r>
    </w:p>
    <w:p w14:paraId="65DDAA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76C68A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296D5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资金分配情况：采购办公设备5万元，办公经费5万元。</w:t>
      </w:r>
    </w:p>
    <w:p w14:paraId="068DEFE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托克逊县交通运输局2025年财政拨款“三公”经费数为2.00万元，其中：因公出国（境）费0.00万元，公务用车购置费0.00万元，公务用车运行费2.00万元，公务接待费0.00万元。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0万元，增长0%，其中：因公出国（境）费增加0万元，增长0%，主要原因是我单位没有因公出国（境）费预算；公务用车购置费增加0万元，增长0%，主要原因是我单位没有公务用车购置预算；公务用车运行费增加0万元，增长0%，主要原因是公务用车数没有发生变化，所以公务用车经费预算没有变化；公务接待费增加0万元，增长0%，主要原因是我单位没有公务接待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托克逊县交通运输局</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托克逊县交通运输局2025上年结转结余1,667.80万元，包括：财政拨款1,667.80万元，非财政拨款0.00万元，其中：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1.关于下达2024年超长期特别国债支持交通运输领域消费品以旧换新自治区配套资金的通知（吐市财建[2024]152号）（项目）44.80万元，主要用于：提前报废老旧营运货运车辆补贴。</w:t>
      </w:r>
    </w:p>
    <w:p w14:paraId="3C1879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2.2024年度交通运输领域大规模设备更新补贴项目（项目）64.00万元，主要用于：提前报废老旧营运货运车辆补贴。</w:t>
      </w:r>
    </w:p>
    <w:p w14:paraId="23BBE5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3.托克逊县库加依镇-望布车站矿区道路建设一期项目（项目）1,559.00万元，主要用于：在托克逊县克尔碱矿区新建9.3公里道路建设项目。</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托克逊县交通运输局2025年的机关运行经费财政拨款预算37.32万元，比上年预算减少4万元，下降9.68%。主要原因是2025年初在职人员数量比上年减少3名，办公费、差旅费减少，所以年初机关运行经费比上年减少。</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2025年，托克逊县交通运输局政府采购预算4311.74万元，其中：政府采购货物预算5万元，政府采购工程预算4301.74万元，政府采购服务预算5万元。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2025年托克逊县交通运输局面向中小企业预留政府采购项目预算金额3万元，小微企业预留政府采购项目预算金额3万元。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截至2024年底，托克逊县交通运输局及下属各预算单位占用使用国有资产总体情况为：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1.房屋1203.9平方米，价值403.83万元。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2.车辆1辆，价值7.46万元；其中：一般公务用车1辆，价值7.46万元；执法执勤用车0辆，价值0万元；其他车辆0辆，价值0万元。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3.办公家具价值25.20万元。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4.其他资产价值385.11万元。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2025年，本单位预算绩效管理整体预算绩效目标1个，涉及预算金额19302.68万元；当年预算安排项目共</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个，其中:财政拨款项目涉及预算金额17043.74万元；非财政拨款项目涉及预算金额0</w:t>
      </w:r>
      <w:r>
        <w:rPr>
          <w:rFonts w:hint="eastAsia" w:ascii="仿宋" w:hAnsi="微软雅黑" w:eastAsia="仿宋"/>
          <w:sz w:val="28"/>
          <w:szCs w:val="28"/>
          <w:lang w:val="en-US" w:eastAsia="zh-CN"/>
        </w:rPr>
        <w:t>.00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22"/>
        <w:gridCol w:w="1139"/>
        <w:gridCol w:w="1885"/>
        <w:gridCol w:w="1271"/>
        <w:gridCol w:w="2114"/>
        <w:gridCol w:w="1809"/>
      </w:tblGrid>
      <w:tr w14:paraId="57314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noWrap w:val="0"/>
            <w:vAlign w:val="center"/>
          </w:tcPr>
          <w:p w14:paraId="77FC18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仿宋_GB2312" w:hAnsi="宋体" w:eastAsia="仿宋_GB2312" w:cs="仿宋_GB2312"/>
                <w:b/>
                <w:color w:val="000000"/>
                <w:kern w:val="0"/>
                <w:sz w:val="32"/>
                <w:szCs w:val="32"/>
                <w:highlight w:val="none"/>
                <w:lang w:val="en-US" w:eastAsia="zh-CN" w:bidi="ar"/>
              </w:rPr>
              <w:t>单位整体绩效目标表</w:t>
            </w:r>
          </w:p>
        </w:tc>
      </w:tr>
      <w:tr w14:paraId="40B5F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noWrap w:val="0"/>
            <w:vAlign w:val="center"/>
          </w:tcPr>
          <w:p w14:paraId="561F0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highlight w:val="none"/>
                <w:lang w:val="en-US" w:eastAsia="zh-CN" w:bidi="ar"/>
              </w:rPr>
            </w:pPr>
            <w:r>
              <w:rPr>
                <w:rFonts w:hint="eastAsia" w:ascii="宋体" w:hAnsi="宋体" w:eastAsia="宋体" w:cs="宋体"/>
                <w:i w:val="0"/>
                <w:iCs w:val="0"/>
                <w:color w:val="000000"/>
                <w:sz w:val="24"/>
                <w:szCs w:val="24"/>
                <w:highlight w:val="none"/>
                <w:u w:val="none"/>
                <w:lang w:val="en-US" w:eastAsia="zh-CN"/>
              </w:rPr>
              <w:t>（202</w:t>
            </w:r>
            <w:r>
              <w:rPr>
                <w:rFonts w:hint="eastAsia" w:ascii="宋体" w:hAnsi="宋体" w:cs="宋体"/>
                <w:i w:val="0"/>
                <w:iCs w:val="0"/>
                <w:color w:val="000000"/>
                <w:sz w:val="24"/>
                <w:szCs w:val="24"/>
                <w:highlight w:val="none"/>
                <w:u w:val="none"/>
                <w:lang w:val="en-US" w:eastAsia="zh-CN"/>
              </w:rPr>
              <w:t>5</w:t>
            </w:r>
            <w:r>
              <w:rPr>
                <w:rFonts w:hint="eastAsia" w:ascii="宋体" w:hAnsi="宋体" w:eastAsia="宋体" w:cs="宋体"/>
                <w:i w:val="0"/>
                <w:iCs w:val="0"/>
                <w:color w:val="000000"/>
                <w:sz w:val="24"/>
                <w:szCs w:val="24"/>
                <w:highlight w:val="none"/>
                <w:u w:val="none"/>
                <w:lang w:val="en-US" w:eastAsia="zh-CN"/>
              </w:rPr>
              <w:t>年）</w:t>
            </w:r>
          </w:p>
        </w:tc>
      </w:tr>
      <w:tr w14:paraId="3E4DB3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2513F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单位名称（盖章）</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0AE347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托克逊县交通运输局</w:t>
            </w:r>
          </w:p>
        </w:tc>
      </w:tr>
      <w:tr w14:paraId="1BD5F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9"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center"/>
          </w:tcPr>
          <w:p w14:paraId="7C72B2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单位联系人</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445F5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吾买尔江</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299247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联系电话：</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6B5E4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09958853098</w:t>
            </w:r>
          </w:p>
        </w:tc>
      </w:tr>
      <w:tr w14:paraId="6325CD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44" w:hRule="atLeast"/>
          <w:jc w:val="center"/>
        </w:trPr>
        <w:tc>
          <w:tcPr>
            <w:tcW w:w="2261" w:type="dxa"/>
            <w:gridSpan w:val="2"/>
            <w:tcBorders>
              <w:top w:val="single" w:color="000000" w:sz="4" w:space="0"/>
              <w:left w:val="single" w:color="000000" w:sz="4" w:space="0"/>
              <w:bottom w:val="single" w:color="000000" w:sz="4" w:space="0"/>
              <w:right w:val="single" w:color="000000" w:sz="4" w:space="0"/>
            </w:tcBorders>
            <w:noWrap w:val="0"/>
            <w:vAlign w:val="top"/>
          </w:tcPr>
          <w:p w14:paraId="10897B1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br w:type="textWrapping"/>
            </w:r>
          </w:p>
          <w:p w14:paraId="57B90FD6">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3CFC550">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0D25EF7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23CFBE8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47AABC79">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3AD65CBA">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kern w:val="0"/>
                <w:sz w:val="20"/>
                <w:szCs w:val="20"/>
                <w:highlight w:val="none"/>
                <w:u w:val="none"/>
                <w:lang w:val="en-US" w:eastAsia="zh-CN" w:bidi="ar"/>
              </w:rPr>
            </w:pPr>
          </w:p>
          <w:p w14:paraId="68ED73E1">
            <w:pPr>
              <w:keepNext w:val="0"/>
              <w:keepLines w:val="0"/>
              <w:pageBreakBefore w:val="0"/>
              <w:widowControl w:val="0"/>
              <w:suppressLineNumbers w:val="0"/>
              <w:kinsoku/>
              <w:wordWrap/>
              <w:overflowPunct/>
              <w:topLinePunct w:val="0"/>
              <w:autoSpaceDE/>
              <w:autoSpaceDN/>
              <w:bidi w:val="0"/>
              <w:adjustRightInd/>
              <w:snapToGrid/>
              <w:jc w:val="center"/>
              <w:textAlignment w:val="top"/>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年度绩效目标</w:t>
            </w:r>
          </w:p>
        </w:tc>
        <w:tc>
          <w:tcPr>
            <w:tcW w:w="7079" w:type="dxa"/>
            <w:gridSpan w:val="4"/>
            <w:tcBorders>
              <w:top w:val="single" w:color="000000" w:sz="4" w:space="0"/>
              <w:left w:val="single" w:color="000000" w:sz="4" w:space="0"/>
              <w:bottom w:val="single" w:color="000000" w:sz="4" w:space="0"/>
              <w:right w:val="single" w:color="000000" w:sz="4" w:space="0"/>
            </w:tcBorders>
            <w:noWrap w:val="0"/>
            <w:vAlign w:val="center"/>
          </w:tcPr>
          <w:p w14:paraId="3702F7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目标1：开展交通运输行业的监督检查工作，进一步规范交通运输行业市场秩序，进一步提升行业管理能力，提高交通运输行业的社会服务水平，为群众营造良好的交通运输环境；</w:t>
            </w:r>
          </w:p>
          <w:p w14:paraId="59B6F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2：开展全县农村公路道路养护工作，保障道路安全畅通；抓好“四好农村路”示范服务乡村振兴。结合我县实际，严格落实“四不摘”要求，持续开展后续帮扶工作、镇村两项改革后半篇文章工作，推动脱贫攻坚与乡村振兴有效衔接，巩固“四好农村路”全国示范县创建工作。全力做好交通项目规划工作，抓好项目争取和储备，把推进城乡一体化进程、建设社会主义新农村作为交通工作的重点来抓。同时，始终保持对工程质量的高压态势，严格执行基本建设程序，确保交通建设市场公开、公平、公正和透明。扎实推进交通基础设施建设，进一步优化道路交通运输环境，提高交通运输能力。同步着力提升养护管理品质，强化“三级投入”，积极探索我县农村公路养护管理办法，确立“统一领导、分级管理、保障投入、确保畅通”的管理原则，实现“预防为主、防治结合、有路必养、确保安畅”的养护管理目标。</w:t>
            </w:r>
          </w:p>
          <w:p w14:paraId="4D8BC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目标3：提升行业治理能力和促进行业提质增效。加强县乡客运站改造，深化“客运+旅游”融合发展，提供多类型个性化服务。继续加强法治部门建设、党风廉政建设、深化创先争优活动、加强目标管理、强化安全责任、加强行政执法制度建设和执法队伍建设、持续优化交通运输营商环境等，全面打造风清气正、素质过硬、管理科学、便民高效的交通运输队伍，持续提升群众对交通运输系统的社会认同感和社会满意度。</w:t>
            </w:r>
          </w:p>
        </w:tc>
      </w:tr>
      <w:tr w14:paraId="095B8E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76" w:hRule="atLeast"/>
          <w:jc w:val="center"/>
        </w:trPr>
        <w:tc>
          <w:tcPr>
            <w:tcW w:w="2261" w:type="dxa"/>
            <w:gridSpan w:val="2"/>
            <w:vMerge w:val="restart"/>
            <w:tcBorders>
              <w:top w:val="single" w:color="000000" w:sz="4" w:space="0"/>
              <w:left w:val="single" w:color="000000" w:sz="4" w:space="0"/>
              <w:bottom w:val="single" w:color="000000" w:sz="4" w:space="0"/>
              <w:right w:val="single" w:color="000000" w:sz="4" w:space="0"/>
            </w:tcBorders>
            <w:noWrap w:val="0"/>
            <w:vAlign w:val="center"/>
          </w:tcPr>
          <w:p w14:paraId="2A5B0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年度预算（万元）</w:t>
            </w:r>
          </w:p>
        </w:tc>
        <w:tc>
          <w:tcPr>
            <w:tcW w:w="3156" w:type="dxa"/>
            <w:gridSpan w:val="2"/>
            <w:tcBorders>
              <w:top w:val="single" w:color="000000" w:sz="4" w:space="0"/>
              <w:left w:val="single" w:color="000000" w:sz="4" w:space="0"/>
              <w:bottom w:val="single" w:color="000000" w:sz="4" w:space="0"/>
              <w:right w:val="single" w:color="000000" w:sz="4" w:space="0"/>
            </w:tcBorders>
            <w:noWrap w:val="0"/>
            <w:vAlign w:val="center"/>
          </w:tcPr>
          <w:p w14:paraId="2F99C3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26722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资金总额（万元）</w:t>
            </w:r>
          </w:p>
        </w:tc>
      </w:tr>
      <w:tr w14:paraId="109E96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4"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460E38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85" w:type="dxa"/>
            <w:vMerge w:val="restart"/>
            <w:tcBorders>
              <w:top w:val="single" w:color="000000" w:sz="4" w:space="0"/>
              <w:left w:val="single" w:color="000000" w:sz="4" w:space="0"/>
              <w:bottom w:val="single" w:color="000000" w:sz="4" w:space="0"/>
              <w:right w:val="single" w:color="000000" w:sz="4" w:space="0"/>
            </w:tcBorders>
            <w:noWrap w:val="0"/>
            <w:vAlign w:val="center"/>
          </w:tcPr>
          <w:p w14:paraId="2B11E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财政资金（万元）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7D7175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上级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1C2D000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4883.04</w:t>
            </w:r>
          </w:p>
        </w:tc>
      </w:tr>
      <w:tr w14:paraId="6AAE22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56346F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85"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2639E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3CE285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cs="宋体"/>
                <w:i w:val="0"/>
                <w:iCs w:val="0"/>
                <w:color w:val="000000"/>
                <w:kern w:val="0"/>
                <w:sz w:val="20"/>
                <w:szCs w:val="20"/>
                <w:highlight w:val="none"/>
                <w:u w:val="none"/>
                <w:lang w:val="en-US" w:eastAsia="zh-CN" w:bidi="ar"/>
              </w:rPr>
              <w:t>本级</w:t>
            </w:r>
            <w:r>
              <w:rPr>
                <w:rFonts w:hint="eastAsia" w:ascii="宋体" w:hAnsi="宋体" w:eastAsia="宋体" w:cs="宋体"/>
                <w:i w:val="0"/>
                <w:iCs w:val="0"/>
                <w:color w:val="000000"/>
                <w:kern w:val="0"/>
                <w:sz w:val="20"/>
                <w:szCs w:val="20"/>
                <w:highlight w:val="none"/>
                <w:u w:val="none"/>
                <w:lang w:val="en-US" w:eastAsia="zh-CN" w:bidi="ar"/>
              </w:rPr>
              <w:t>安排</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0C22A8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sz w:val="20"/>
                <w:szCs w:val="20"/>
                <w:highlight w:val="none"/>
                <w:u w:val="none"/>
              </w:rPr>
              <w:t>14419.64</w:t>
            </w:r>
          </w:p>
        </w:tc>
      </w:tr>
      <w:tr w14:paraId="042BDB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2261" w:type="dxa"/>
            <w:gridSpan w:val="2"/>
            <w:vMerge w:val="continue"/>
            <w:tcBorders>
              <w:top w:val="single" w:color="000000" w:sz="4" w:space="0"/>
              <w:left w:val="single" w:color="000000" w:sz="4" w:space="0"/>
              <w:bottom w:val="single" w:color="000000" w:sz="4" w:space="0"/>
              <w:right w:val="single" w:color="000000" w:sz="4" w:space="0"/>
            </w:tcBorders>
            <w:noWrap w:val="0"/>
            <w:vAlign w:val="center"/>
          </w:tcPr>
          <w:p w14:paraId="723FDEF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0"/>
                <w:szCs w:val="20"/>
                <w:highlight w:val="none"/>
                <w:u w:val="none"/>
              </w:rPr>
            </w:pP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5F707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其他资金（万元）</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6BE9992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其他</w:t>
            </w:r>
          </w:p>
        </w:tc>
        <w:tc>
          <w:tcPr>
            <w:tcW w:w="3923" w:type="dxa"/>
            <w:gridSpan w:val="2"/>
            <w:tcBorders>
              <w:top w:val="single" w:color="000000" w:sz="4" w:space="0"/>
              <w:left w:val="single" w:color="000000" w:sz="4" w:space="0"/>
              <w:bottom w:val="single" w:color="000000" w:sz="4" w:space="0"/>
              <w:right w:val="single" w:color="000000" w:sz="4" w:space="0"/>
            </w:tcBorders>
            <w:noWrap w:val="0"/>
            <w:vAlign w:val="center"/>
          </w:tcPr>
          <w:p w14:paraId="62425CE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20"/>
                <w:szCs w:val="20"/>
                <w:highlight w:val="none"/>
                <w:u w:val="none"/>
                <w:lang w:val="en-US" w:eastAsia="zh-CN"/>
              </w:rPr>
            </w:pPr>
            <w:r>
              <w:rPr>
                <w:rFonts w:hint="eastAsia" w:ascii="宋体" w:hAnsi="宋体" w:cs="宋体"/>
                <w:i w:val="0"/>
                <w:iCs w:val="0"/>
                <w:color w:val="000000"/>
                <w:sz w:val="20"/>
                <w:szCs w:val="20"/>
                <w:highlight w:val="none"/>
                <w:u w:val="none"/>
                <w:lang w:val="en-US" w:eastAsia="zh-CN"/>
              </w:rPr>
              <w:t>0.00</w:t>
            </w:r>
          </w:p>
        </w:tc>
      </w:tr>
      <w:tr w14:paraId="2D9C3E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noWrap w:val="0"/>
            <w:vAlign w:val="center"/>
          </w:tcPr>
          <w:p w14:paraId="395AF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一级指标</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21AE9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二级指标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9183A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三级指标</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6C11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指标值</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37494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指标设定依据</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C35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20"/>
                <w:szCs w:val="20"/>
                <w:highlight w:val="none"/>
                <w:u w:val="none"/>
              </w:rPr>
            </w:pPr>
            <w:r>
              <w:rPr>
                <w:rFonts w:hint="eastAsia" w:ascii="宋体" w:hAnsi="宋体" w:eastAsia="宋体" w:cs="宋体"/>
                <w:i w:val="0"/>
                <w:iCs w:val="0"/>
                <w:color w:val="000000"/>
                <w:kern w:val="0"/>
                <w:sz w:val="20"/>
                <w:szCs w:val="20"/>
                <w:highlight w:val="none"/>
                <w:u w:val="none"/>
                <w:lang w:val="en-US" w:eastAsia="zh-CN" w:bidi="ar"/>
              </w:rPr>
              <w:t>分值权重</w:t>
            </w:r>
          </w:p>
        </w:tc>
      </w:tr>
      <w:tr w14:paraId="1C2D8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restart"/>
            <w:tcBorders>
              <w:top w:val="single" w:color="000000" w:sz="4" w:space="0"/>
              <w:left w:val="single" w:color="000000" w:sz="4" w:space="0"/>
              <w:bottom w:val="single" w:color="000000" w:sz="4" w:space="0"/>
              <w:right w:val="single" w:color="000000" w:sz="4" w:space="0"/>
            </w:tcBorders>
            <w:noWrap w:val="0"/>
            <w:vAlign w:val="center"/>
          </w:tcPr>
          <w:p w14:paraId="5C4721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履职效能</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A40C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15E154E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农村公路养护大修建设里程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8B6CD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&gt;=7.78公里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BCF7F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1FF3C4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0FF30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84F2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3878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302F5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自然村通硬化路项目里程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47AE68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&gt;=20.04公里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4D1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451B9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2B79DB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31EC8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66C766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69EE90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农村公路提质升级建设里程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75DF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&gt;=32.31公里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571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05048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32BA59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02"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B11353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1DBE4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32A743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监督检查营运车辆数</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59491B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&gt;=4543辆</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397AF3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368C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r>
      <w:tr w14:paraId="44A620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47"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53885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06053B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B1054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管理养护农村道路里程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49D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&gt;=1378公里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C035B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57C78B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1260CF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9" w:hRule="atLeast"/>
          <w:jc w:val="center"/>
        </w:trPr>
        <w:tc>
          <w:tcPr>
            <w:tcW w:w="112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E9E8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3C4C1F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2128129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矿区道路建设项目里程</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265802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&gt;=9.30公里</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11058B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4F3A6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r w14:paraId="0A40D0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noWrap w:val="0"/>
            <w:vAlign w:val="center"/>
          </w:tcPr>
          <w:p w14:paraId="21D06B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w:t>
            </w:r>
          </w:p>
        </w:tc>
        <w:tc>
          <w:tcPr>
            <w:tcW w:w="1139" w:type="dxa"/>
            <w:tcBorders>
              <w:top w:val="single" w:color="000000" w:sz="4" w:space="0"/>
              <w:left w:val="single" w:color="000000" w:sz="4" w:space="0"/>
              <w:bottom w:val="single" w:color="000000" w:sz="4" w:space="0"/>
              <w:right w:val="single" w:color="000000" w:sz="4" w:space="0"/>
            </w:tcBorders>
            <w:noWrap w:val="0"/>
            <w:vAlign w:val="center"/>
          </w:tcPr>
          <w:p w14:paraId="7A790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885" w:type="dxa"/>
            <w:tcBorders>
              <w:top w:val="single" w:color="000000" w:sz="4" w:space="0"/>
              <w:left w:val="single" w:color="000000" w:sz="4" w:space="0"/>
              <w:bottom w:val="single" w:color="000000" w:sz="4" w:space="0"/>
              <w:right w:val="single" w:color="000000" w:sz="4" w:space="0"/>
            </w:tcBorders>
            <w:noWrap w:val="0"/>
            <w:vAlign w:val="center"/>
          </w:tcPr>
          <w:p w14:paraId="798EF0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为地方经济发展和乡村振兴提供交通运输保障</w:t>
            </w:r>
          </w:p>
        </w:tc>
        <w:tc>
          <w:tcPr>
            <w:tcW w:w="1271" w:type="dxa"/>
            <w:tcBorders>
              <w:top w:val="single" w:color="000000" w:sz="4" w:space="0"/>
              <w:left w:val="single" w:color="000000" w:sz="4" w:space="0"/>
              <w:bottom w:val="single" w:color="000000" w:sz="4" w:space="0"/>
              <w:right w:val="single" w:color="000000" w:sz="4" w:space="0"/>
            </w:tcBorders>
            <w:noWrap w:val="0"/>
            <w:vAlign w:val="center"/>
          </w:tcPr>
          <w:p w14:paraId="0A8829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2114" w:type="dxa"/>
            <w:tcBorders>
              <w:top w:val="single" w:color="000000" w:sz="4" w:space="0"/>
              <w:left w:val="single" w:color="000000" w:sz="4" w:space="0"/>
              <w:bottom w:val="single" w:color="000000" w:sz="4" w:space="0"/>
              <w:right w:val="single" w:color="000000" w:sz="4" w:space="0"/>
            </w:tcBorders>
            <w:noWrap w:val="0"/>
            <w:vAlign w:val="center"/>
          </w:tcPr>
          <w:p w14:paraId="5280E9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2025年度工作计划</w:t>
            </w:r>
          </w:p>
        </w:tc>
        <w:tc>
          <w:tcPr>
            <w:tcW w:w="1809" w:type="dxa"/>
            <w:tcBorders>
              <w:top w:val="single" w:color="000000" w:sz="4" w:space="0"/>
              <w:left w:val="single" w:color="000000" w:sz="4" w:space="0"/>
              <w:bottom w:val="single" w:color="000000" w:sz="4" w:space="0"/>
              <w:right w:val="single" w:color="000000" w:sz="4" w:space="0"/>
            </w:tcBorders>
            <w:noWrap w:val="0"/>
            <w:vAlign w:val="center"/>
          </w:tcPr>
          <w:p w14:paraId="671EB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r>
    </w:tbl>
    <w:p w14:paraId="11A5F54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5"/>
        <w:gridCol w:w="1078"/>
        <w:gridCol w:w="909"/>
        <w:gridCol w:w="707"/>
        <w:gridCol w:w="902"/>
      </w:tblGrid>
      <w:tr w14:paraId="71C56C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B150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E3686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D7B1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C950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C0323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65258B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09A8C4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14FEC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2" w:type="dxa"/>
            <w:gridSpan w:val="3"/>
            <w:tcBorders>
              <w:top w:val="single" w:color="000000" w:sz="4" w:space="0"/>
              <w:left w:val="single" w:color="000000" w:sz="4" w:space="0"/>
              <w:bottom w:val="single" w:color="000000" w:sz="4" w:space="0"/>
              <w:right w:val="single" w:color="000000" w:sz="4" w:space="0"/>
            </w:tcBorders>
            <w:noWrap w:val="0"/>
            <w:vAlign w:val="center"/>
          </w:tcPr>
          <w:p w14:paraId="548020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87" w:type="dxa"/>
            <w:gridSpan w:val="2"/>
            <w:tcBorders>
              <w:top w:val="single" w:color="000000" w:sz="4" w:space="0"/>
              <w:left w:val="single" w:color="000000" w:sz="4" w:space="0"/>
              <w:bottom w:val="single" w:color="000000" w:sz="4" w:space="0"/>
              <w:right w:val="single" w:color="000000" w:sz="4" w:space="0"/>
            </w:tcBorders>
            <w:noWrap w:val="0"/>
            <w:vAlign w:val="center"/>
          </w:tcPr>
          <w:p w14:paraId="615E77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09" w:type="dxa"/>
            <w:gridSpan w:val="2"/>
            <w:tcBorders>
              <w:top w:val="single" w:color="000000" w:sz="4" w:space="0"/>
              <w:left w:val="single" w:color="000000" w:sz="4" w:space="0"/>
              <w:bottom w:val="single" w:color="000000" w:sz="4" w:space="0"/>
              <w:right w:val="single" w:color="000000" w:sz="4" w:space="0"/>
            </w:tcBorders>
            <w:noWrap w:val="0"/>
            <w:vAlign w:val="center"/>
          </w:tcPr>
          <w:p w14:paraId="4CA024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5758F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9AB6F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A47CD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56843D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12732</w:t>
            </w:r>
            <w:r>
              <w:rPr>
                <w:rFonts w:hint="eastAsia" w:ascii="宋体" w:hAnsi="宋体" w:cs="宋体"/>
                <w:i w:val="0"/>
                <w:iCs w:val="0"/>
                <w:color w:val="000000"/>
                <w:sz w:val="18"/>
                <w:szCs w:val="18"/>
                <w:highlight w:val="none"/>
                <w:u w:val="none"/>
                <w:lang w:val="en-US" w:eastAsia="zh-CN"/>
              </w:rPr>
              <w:t>.00</w:t>
            </w:r>
          </w:p>
        </w:tc>
        <w:tc>
          <w:tcPr>
            <w:tcW w:w="1435" w:type="dxa"/>
            <w:tcBorders>
              <w:top w:val="single" w:color="000000" w:sz="4" w:space="0"/>
              <w:left w:val="nil"/>
              <w:bottom w:val="single" w:color="000000" w:sz="4" w:space="0"/>
              <w:right w:val="single" w:color="000000" w:sz="4" w:space="0"/>
            </w:tcBorders>
            <w:noWrap w:val="0"/>
            <w:vAlign w:val="center"/>
          </w:tcPr>
          <w:p w14:paraId="2B9C4C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2F76BC9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12732</w:t>
            </w:r>
            <w:r>
              <w:rPr>
                <w:rFonts w:hint="eastAsia" w:ascii="宋体" w:hAnsi="宋体" w:cs="宋体"/>
                <w:i w:val="0"/>
                <w:iCs w:val="0"/>
                <w:color w:val="000000"/>
                <w:sz w:val="18"/>
                <w:szCs w:val="18"/>
                <w:highlight w:val="none"/>
                <w:u w:val="none"/>
                <w:lang w:val="en-US" w:eastAsia="zh-CN"/>
              </w:rPr>
              <w:t>.00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1D5EA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09" w:type="dxa"/>
            <w:gridSpan w:val="2"/>
            <w:tcBorders>
              <w:top w:val="single" w:color="000000" w:sz="4" w:space="0"/>
              <w:left w:val="single" w:color="000000" w:sz="4" w:space="0"/>
              <w:bottom w:val="single" w:color="000000" w:sz="4" w:space="0"/>
              <w:right w:val="single" w:color="000000" w:sz="4" w:space="0"/>
            </w:tcBorders>
            <w:noWrap w:val="0"/>
            <w:vAlign w:val="center"/>
          </w:tcPr>
          <w:p w14:paraId="392E488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AF88F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21CAEF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2ECF17A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通过化解不少于130个项目债务资金12732万元，贯彻落实国家债务管理政策，规范政府债务管理，严格控制政府债务风险，提升政府公信力，不断优化营商环境。</w:t>
            </w:r>
          </w:p>
        </w:tc>
      </w:tr>
      <w:tr w14:paraId="1A26B1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auto" w:sz="4" w:space="0"/>
              <w:right w:val="single" w:color="000000" w:sz="4" w:space="0"/>
            </w:tcBorders>
            <w:noWrap w:val="0"/>
            <w:vAlign w:val="center"/>
          </w:tcPr>
          <w:p w14:paraId="12AFC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D5E54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4D7148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310451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5" w:type="dxa"/>
            <w:tcBorders>
              <w:top w:val="single" w:color="000000" w:sz="4" w:space="0"/>
              <w:left w:val="single" w:color="000000" w:sz="4" w:space="0"/>
              <w:bottom w:val="single" w:color="auto" w:sz="4" w:space="0"/>
              <w:right w:val="single" w:color="000000" w:sz="4" w:space="0"/>
            </w:tcBorders>
            <w:noWrap w:val="0"/>
            <w:vAlign w:val="center"/>
          </w:tcPr>
          <w:p w14:paraId="72021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8" w:type="dxa"/>
            <w:tcBorders>
              <w:top w:val="single" w:color="000000" w:sz="4" w:space="0"/>
              <w:left w:val="single" w:color="000000" w:sz="4" w:space="0"/>
              <w:bottom w:val="single" w:color="auto" w:sz="4" w:space="0"/>
              <w:right w:val="single" w:color="000000" w:sz="4" w:space="0"/>
            </w:tcBorders>
            <w:noWrap w:val="0"/>
            <w:vAlign w:val="center"/>
          </w:tcPr>
          <w:p w14:paraId="319484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09" w:type="dxa"/>
            <w:tcBorders>
              <w:top w:val="single" w:color="000000" w:sz="4" w:space="0"/>
              <w:left w:val="single" w:color="000000" w:sz="4" w:space="0"/>
              <w:bottom w:val="single" w:color="auto" w:sz="4" w:space="0"/>
              <w:right w:val="single" w:color="000000" w:sz="4" w:space="0"/>
            </w:tcBorders>
            <w:noWrap w:val="0"/>
            <w:vAlign w:val="center"/>
          </w:tcPr>
          <w:p w14:paraId="085C0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07" w:type="dxa"/>
            <w:tcBorders>
              <w:top w:val="single" w:color="000000" w:sz="4" w:space="0"/>
              <w:left w:val="single" w:color="000000" w:sz="4" w:space="0"/>
              <w:bottom w:val="single" w:color="auto" w:sz="4" w:space="0"/>
              <w:right w:val="single" w:color="000000" w:sz="4" w:space="0"/>
            </w:tcBorders>
            <w:noWrap w:val="0"/>
            <w:vAlign w:val="center"/>
          </w:tcPr>
          <w:p w14:paraId="4DBDE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2" w:type="dxa"/>
            <w:tcBorders>
              <w:top w:val="single" w:color="000000" w:sz="4" w:space="0"/>
              <w:left w:val="single" w:color="000000" w:sz="4" w:space="0"/>
              <w:bottom w:val="single" w:color="auto" w:sz="4" w:space="0"/>
              <w:right w:val="single" w:color="000000" w:sz="4" w:space="0"/>
            </w:tcBorders>
            <w:noWrap w:val="0"/>
            <w:vAlign w:val="center"/>
          </w:tcPr>
          <w:p w14:paraId="2DDD6D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739CB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auto" w:sz="4" w:space="0"/>
              <w:left w:val="single" w:color="auto" w:sz="4" w:space="0"/>
              <w:bottom w:val="single" w:color="000000" w:sz="4" w:space="0"/>
              <w:right w:val="single" w:color="000000" w:sz="4" w:space="0"/>
            </w:tcBorders>
            <w:noWrap w:val="0"/>
            <w:vAlign w:val="center"/>
          </w:tcPr>
          <w:p w14:paraId="46215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FA4B4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auto" w:sz="4" w:space="0"/>
              <w:left w:val="single" w:color="000000" w:sz="4" w:space="0"/>
              <w:bottom w:val="single" w:color="000000" w:sz="4" w:space="0"/>
              <w:right w:val="single" w:color="000000" w:sz="4" w:space="0"/>
            </w:tcBorders>
            <w:noWrap w:val="0"/>
            <w:vAlign w:val="center"/>
          </w:tcPr>
          <w:p w14:paraId="1F24920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化解债务项目数量</w:t>
            </w:r>
          </w:p>
        </w:tc>
        <w:tc>
          <w:tcPr>
            <w:tcW w:w="936" w:type="dxa"/>
            <w:tcBorders>
              <w:top w:val="single" w:color="auto" w:sz="4" w:space="0"/>
              <w:left w:val="single" w:color="000000" w:sz="4" w:space="0"/>
              <w:bottom w:val="single" w:color="000000" w:sz="4" w:space="0"/>
              <w:right w:val="single" w:color="000000" w:sz="4" w:space="0"/>
            </w:tcBorders>
            <w:noWrap w:val="0"/>
            <w:vAlign w:val="center"/>
          </w:tcPr>
          <w:p w14:paraId="62D1B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&gt;=130个</w:t>
            </w:r>
          </w:p>
        </w:tc>
        <w:tc>
          <w:tcPr>
            <w:tcW w:w="1435" w:type="dxa"/>
            <w:tcBorders>
              <w:top w:val="single" w:color="auto" w:sz="4" w:space="0"/>
              <w:left w:val="single" w:color="000000" w:sz="4" w:space="0"/>
              <w:bottom w:val="single" w:color="000000" w:sz="4" w:space="0"/>
              <w:right w:val="single" w:color="000000" w:sz="4" w:space="0"/>
            </w:tcBorders>
            <w:noWrap w:val="0"/>
            <w:vAlign w:val="center"/>
          </w:tcPr>
          <w:p w14:paraId="115B3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auto" w:sz="4" w:space="0"/>
              <w:left w:val="single" w:color="000000" w:sz="4" w:space="0"/>
              <w:bottom w:val="single" w:color="000000" w:sz="4" w:space="0"/>
              <w:right w:val="single" w:color="000000" w:sz="4" w:space="0"/>
            </w:tcBorders>
            <w:noWrap w:val="0"/>
            <w:vAlign w:val="center"/>
          </w:tcPr>
          <w:p w14:paraId="50B3E3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13个</w:t>
            </w:r>
          </w:p>
        </w:tc>
        <w:tc>
          <w:tcPr>
            <w:tcW w:w="909" w:type="dxa"/>
            <w:tcBorders>
              <w:top w:val="single" w:color="auto" w:sz="4" w:space="0"/>
              <w:left w:val="single" w:color="000000" w:sz="4" w:space="0"/>
              <w:bottom w:val="single" w:color="000000" w:sz="4" w:space="0"/>
              <w:right w:val="single" w:color="000000" w:sz="4" w:space="0"/>
            </w:tcBorders>
            <w:noWrap w:val="0"/>
            <w:vAlign w:val="center"/>
          </w:tcPr>
          <w:p w14:paraId="206F7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auto" w:sz="4" w:space="0"/>
              <w:left w:val="single" w:color="000000" w:sz="4" w:space="0"/>
              <w:bottom w:val="single" w:color="000000" w:sz="4" w:space="0"/>
              <w:right w:val="single" w:color="000000" w:sz="4" w:space="0"/>
            </w:tcBorders>
            <w:noWrap w:val="0"/>
            <w:vAlign w:val="center"/>
          </w:tcPr>
          <w:p w14:paraId="519D5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auto" w:sz="4" w:space="0"/>
              <w:left w:val="single" w:color="000000" w:sz="4" w:space="0"/>
              <w:bottom w:val="single" w:color="000000" w:sz="4" w:space="0"/>
              <w:right w:val="single" w:color="auto" w:sz="4" w:space="0"/>
            </w:tcBorders>
            <w:noWrap w:val="0"/>
            <w:vAlign w:val="center"/>
          </w:tcPr>
          <w:p w14:paraId="4EA897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15A3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000000" w:sz="4" w:space="0"/>
              <w:right w:val="single" w:color="000000" w:sz="4" w:space="0"/>
            </w:tcBorders>
            <w:noWrap w:val="0"/>
            <w:vAlign w:val="center"/>
          </w:tcPr>
          <w:p w14:paraId="3F76B0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0AC28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506EA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化解债务任务完成率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A0A4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3DF404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6E7590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08C691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0A84F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4DB679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AE73F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000000" w:sz="4" w:space="0"/>
              <w:right w:val="single" w:color="000000" w:sz="4" w:space="0"/>
            </w:tcBorders>
            <w:noWrap w:val="0"/>
            <w:vAlign w:val="center"/>
          </w:tcPr>
          <w:p w14:paraId="08BE2A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511C7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0C587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资金使用合规率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4835F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E2382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40F570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373335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2336C9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4D889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5E6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auto" w:sz="4" w:space="0"/>
              <w:bottom w:val="single" w:color="000000" w:sz="4" w:space="0"/>
              <w:right w:val="single" w:color="000000" w:sz="4" w:space="0"/>
            </w:tcBorders>
            <w:noWrap w:val="0"/>
            <w:vAlign w:val="center"/>
          </w:tcPr>
          <w:p w14:paraId="255738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B9C9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1043C9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化解拖欠企业工程款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E2F8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&lt;=10732万元</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100D7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5578E1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268.6115万元</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19882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379547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6582E6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CD58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000000" w:sz="4" w:space="0"/>
              <w:right w:val="single" w:color="000000" w:sz="4" w:space="0"/>
            </w:tcBorders>
            <w:noWrap w:val="0"/>
            <w:vAlign w:val="center"/>
          </w:tcPr>
          <w:p w14:paraId="121967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351DF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1904E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化解项目前期费欠款</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377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&lt;=2000万元</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1A3F54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1F47C9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116.3885万元</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44942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64BBC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49ED13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74DDF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auto" w:sz="4" w:space="0"/>
              <w:bottom w:val="single" w:color="000000" w:sz="4" w:space="0"/>
              <w:right w:val="single" w:color="000000" w:sz="4" w:space="0"/>
            </w:tcBorders>
            <w:noWrap w:val="0"/>
            <w:vAlign w:val="center"/>
          </w:tcPr>
          <w:p w14:paraId="0CD63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2DAA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F0D81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优化营商环境</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30E9F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不断优化</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6D5DA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000000" w:sz="4" w:space="0"/>
              <w:right w:val="single" w:color="000000" w:sz="4" w:space="0"/>
            </w:tcBorders>
            <w:noWrap w:val="0"/>
            <w:vAlign w:val="center"/>
          </w:tcPr>
          <w:p w14:paraId="75494B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不断优化</w:t>
            </w:r>
          </w:p>
        </w:tc>
        <w:tc>
          <w:tcPr>
            <w:tcW w:w="909" w:type="dxa"/>
            <w:tcBorders>
              <w:top w:val="single" w:color="000000" w:sz="4" w:space="0"/>
              <w:left w:val="single" w:color="000000" w:sz="4" w:space="0"/>
              <w:bottom w:val="single" w:color="000000" w:sz="4" w:space="0"/>
              <w:right w:val="single" w:color="000000" w:sz="4" w:space="0"/>
            </w:tcBorders>
            <w:noWrap w:val="0"/>
            <w:vAlign w:val="center"/>
          </w:tcPr>
          <w:p w14:paraId="0DD2D7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000000" w:sz="4" w:space="0"/>
              <w:right w:val="single" w:color="000000" w:sz="4" w:space="0"/>
            </w:tcBorders>
            <w:noWrap w:val="0"/>
            <w:vAlign w:val="center"/>
          </w:tcPr>
          <w:p w14:paraId="682665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000000" w:sz="4" w:space="0"/>
              <w:left w:val="single" w:color="000000" w:sz="4" w:space="0"/>
              <w:bottom w:val="single" w:color="000000" w:sz="4" w:space="0"/>
              <w:right w:val="single" w:color="auto" w:sz="4" w:space="0"/>
            </w:tcBorders>
            <w:noWrap w:val="0"/>
            <w:vAlign w:val="center"/>
          </w:tcPr>
          <w:p w14:paraId="65F80E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1BAA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auto" w:sz="4" w:space="0"/>
              <w:bottom w:val="single" w:color="auto" w:sz="4" w:space="0"/>
              <w:right w:val="single" w:color="000000" w:sz="4" w:space="0"/>
            </w:tcBorders>
            <w:noWrap w:val="0"/>
            <w:vAlign w:val="center"/>
          </w:tcPr>
          <w:p w14:paraId="2B9B69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38E0FF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auto" w:sz="4" w:space="0"/>
              <w:right w:val="single" w:color="000000" w:sz="4" w:space="0"/>
            </w:tcBorders>
            <w:noWrap w:val="0"/>
            <w:vAlign w:val="center"/>
          </w:tcPr>
          <w:p w14:paraId="54C502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控制政府债务风险，提升政府公信力</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44CC3F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35" w:type="dxa"/>
            <w:tcBorders>
              <w:top w:val="single" w:color="000000" w:sz="4" w:space="0"/>
              <w:left w:val="single" w:color="000000" w:sz="4" w:space="0"/>
              <w:bottom w:val="single" w:color="auto" w:sz="4" w:space="0"/>
              <w:right w:val="single" w:color="000000" w:sz="4" w:space="0"/>
            </w:tcBorders>
            <w:noWrap w:val="0"/>
            <w:vAlign w:val="center"/>
          </w:tcPr>
          <w:p w14:paraId="11BC01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8" w:type="dxa"/>
            <w:tcBorders>
              <w:top w:val="single" w:color="000000" w:sz="4" w:space="0"/>
              <w:left w:val="single" w:color="000000" w:sz="4" w:space="0"/>
              <w:bottom w:val="single" w:color="auto" w:sz="4" w:space="0"/>
              <w:right w:val="single" w:color="000000" w:sz="4" w:space="0"/>
            </w:tcBorders>
            <w:noWrap w:val="0"/>
            <w:vAlign w:val="center"/>
          </w:tcPr>
          <w:p w14:paraId="325CB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909" w:type="dxa"/>
            <w:tcBorders>
              <w:top w:val="single" w:color="000000" w:sz="4" w:space="0"/>
              <w:left w:val="single" w:color="000000" w:sz="4" w:space="0"/>
              <w:bottom w:val="single" w:color="auto" w:sz="4" w:space="0"/>
              <w:right w:val="single" w:color="000000" w:sz="4" w:space="0"/>
            </w:tcBorders>
            <w:noWrap w:val="0"/>
            <w:vAlign w:val="center"/>
          </w:tcPr>
          <w:p w14:paraId="04B7D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07" w:type="dxa"/>
            <w:tcBorders>
              <w:top w:val="single" w:color="000000" w:sz="4" w:space="0"/>
              <w:left w:val="single" w:color="000000" w:sz="4" w:space="0"/>
              <w:bottom w:val="single" w:color="auto" w:sz="4" w:space="0"/>
              <w:right w:val="single" w:color="000000" w:sz="4" w:space="0"/>
            </w:tcBorders>
            <w:noWrap w:val="0"/>
            <w:vAlign w:val="center"/>
          </w:tcPr>
          <w:p w14:paraId="29DD60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2" w:type="dxa"/>
            <w:tcBorders>
              <w:top w:val="single" w:color="000000" w:sz="4" w:space="0"/>
              <w:left w:val="single" w:color="000000" w:sz="4" w:space="0"/>
              <w:bottom w:val="single" w:color="auto" w:sz="4" w:space="0"/>
              <w:right w:val="single" w:color="auto" w:sz="4" w:space="0"/>
            </w:tcBorders>
            <w:noWrap w:val="0"/>
            <w:vAlign w:val="center"/>
          </w:tcPr>
          <w:p w14:paraId="41FEE0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411DC7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E76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863A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EA2F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0C5B6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6C6E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CF3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0A054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05D15A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50CE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95265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2025年交通运输综合业务经费</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FF0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1C951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2ADBB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8BF6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0A5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150D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1455" w:type="dxa"/>
            <w:tcBorders>
              <w:top w:val="single" w:color="000000" w:sz="4" w:space="0"/>
              <w:left w:val="nil"/>
              <w:bottom w:val="single" w:color="000000" w:sz="4" w:space="0"/>
              <w:right w:val="single" w:color="000000" w:sz="4" w:space="0"/>
            </w:tcBorders>
            <w:noWrap w:val="0"/>
            <w:vAlign w:val="center"/>
          </w:tcPr>
          <w:p w14:paraId="5CA18E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B137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10.00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6BF6B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2127F3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746B6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07B0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C55134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目标1、通过采购12台办公设备，达到有效提升工作效率的目标。</w:t>
            </w:r>
          </w:p>
          <w:p w14:paraId="00F8072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目标2、经开展不少于200次的交通执法出勤，有效保障我县道路畅通和行车安全。</w:t>
            </w:r>
          </w:p>
        </w:tc>
      </w:tr>
      <w:tr w14:paraId="57C75B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452A1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E53D6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35B47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D89FE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D096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244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6BAD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7365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BA60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3F2A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21A3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651E4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1538F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采购办公设备数量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4D092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&gt;=12台</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6C622A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64C97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5DA0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3B914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6E517D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009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526C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5ECE4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CD8EE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交通执法出勤次数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330A0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F8FE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259A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8EE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CA6D8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02D9F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C06F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224DE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62EF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86C5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303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D9D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C92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35466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12C3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BC3C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204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6C5A24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D34B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45D5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办公设备采购成本控制数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C41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A6C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4D85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4066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96399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C7AF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C842A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15697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B1ECF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59A2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日常业务费用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B9DC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1A09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1B3C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11D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9C186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500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0640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4CC9F9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A2A25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D02C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提升工作效率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5C13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16D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683B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67A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FB23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A2131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BB6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0E2A2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E0423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B46F9C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保障道路畅通和行车安全</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1A94B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EFCBA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57FC9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44AFF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076A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71F6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EEF7C8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BA62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811F8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BDBA3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B3679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53A48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F8A9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05BEB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278000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141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FB4CC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2025年农村公路养护项目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7A7D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BFF6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367936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85A5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3F85B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1B2254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688.5</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02BF9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0BFEB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688.5</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D20B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383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547DC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7F97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3C91980">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目标1：通过对6条农村公路进行养护大修，里程约7.78公里，达到提高公路通行安全条件的目标。</w:t>
            </w:r>
          </w:p>
          <w:p w14:paraId="27B7A1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目标2：通过完成全县1378公里道路的日常养护工作，修补坑槽不少于15000平方米，完成农村公路村道自动化检测不少于750公里，达到进一步提升农村公路通行和服务水平，确保公路正常通行率的目标。</w:t>
            </w:r>
          </w:p>
        </w:tc>
      </w:tr>
      <w:tr w14:paraId="09EFA7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8A0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3DC84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77A9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FB45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F51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1F8C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C2EB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9E2A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156A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F2E6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4DB25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5AE9B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35D57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农村公路养护大修里程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884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&gt;=7.78公里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532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24C87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71E8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A52F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AB3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C68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437AF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CDC9E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5F0E1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农村公路路面坑槽修补面积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886F4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&gt;=15000平方米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5C1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055F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10000平方米</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A89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3B14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DF6D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5611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0377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9C2F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D7A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村道自动化检测里程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8742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&gt;=750公里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22D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1A4C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728公里</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01855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20BC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656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7C418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DF15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2E7B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4D6B7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养护大修工程竣工验收合格率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CFC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70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937E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E362B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D083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8B9D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82EB7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BC2B2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14BC4A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F52D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E9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C1DC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C9BD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5B2C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914D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2B64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5BD2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D423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37ADA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994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农村公路养护开工时间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7CE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E3E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7732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A97A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4D74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625E3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2E9C8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DC416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EA0690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DD6A0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农村公路养护完工时间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24A2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3DB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5AF13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10月</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D04D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77D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5514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56111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648486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77D6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0BC12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农村公路养护大修成本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F4B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&lt;=31.42万元/公里</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869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C02D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A127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F7B3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6A2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94CA0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41F17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C928E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5DA3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农村公路日常养护成本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DB59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&lt;=409万元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253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7CE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148万元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4CF2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427A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C45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A5F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56A8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0BEB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BCE9D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村道自动化检测成本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003E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27A5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40DB4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A836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7208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3EDA8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D9811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C796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85878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9915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提高公路通行安全条件</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F44F6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8D1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050B1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8FF6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94C77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EEB48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28FF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9D5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1A0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6332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公路正常通行率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6CE39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6837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029F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1AF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9BF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A52A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18D8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2EE371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46D8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CD0C7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项目覆盖区域群众满意度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CE1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&gt;=96%</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BB621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3D9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98%</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E56A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70AF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4BAB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263781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26"/>
        <w:gridCol w:w="791"/>
        <w:gridCol w:w="904"/>
      </w:tblGrid>
      <w:tr w14:paraId="3AE753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2F111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47994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66A25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1794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A2758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0B1764A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585FF6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53A1D4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75B27B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2025年县级自筹资金公路建设项目</w:t>
            </w:r>
          </w:p>
        </w:tc>
        <w:tc>
          <w:tcPr>
            <w:tcW w:w="1900" w:type="dxa"/>
            <w:gridSpan w:val="2"/>
            <w:tcBorders>
              <w:top w:val="single" w:color="000000" w:sz="4" w:space="0"/>
              <w:left w:val="single" w:color="000000" w:sz="4" w:space="0"/>
              <w:bottom w:val="single" w:color="000000" w:sz="4" w:space="0"/>
              <w:right w:val="single" w:color="000000" w:sz="4" w:space="0"/>
            </w:tcBorders>
            <w:noWrap w:val="0"/>
            <w:vAlign w:val="center"/>
          </w:tcPr>
          <w:p w14:paraId="6A9E24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27636A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33ADBF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4D0D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518D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62F2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490.5</w:t>
            </w:r>
            <w:r>
              <w:rPr>
                <w:rFonts w:hint="eastAsia" w:ascii="宋体" w:hAnsi="宋体" w:cs="宋体"/>
                <w:i w:val="0"/>
                <w:iCs w:val="0"/>
                <w:color w:val="000000"/>
                <w:sz w:val="18"/>
                <w:szCs w:val="18"/>
                <w:highlight w:val="none"/>
                <w:u w:val="none"/>
                <w:lang w:val="en-US" w:eastAsia="zh-CN"/>
              </w:rPr>
              <w:t>0</w:t>
            </w:r>
          </w:p>
        </w:tc>
        <w:tc>
          <w:tcPr>
            <w:tcW w:w="1436" w:type="dxa"/>
            <w:tcBorders>
              <w:top w:val="single" w:color="000000" w:sz="4" w:space="0"/>
              <w:left w:val="nil"/>
              <w:bottom w:val="single" w:color="000000" w:sz="4" w:space="0"/>
              <w:right w:val="single" w:color="000000" w:sz="4" w:space="0"/>
            </w:tcBorders>
            <w:noWrap w:val="0"/>
            <w:vAlign w:val="center"/>
          </w:tcPr>
          <w:p w14:paraId="70DDA7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284AA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490.5</w:t>
            </w:r>
            <w:r>
              <w:rPr>
                <w:rFonts w:hint="eastAsia" w:ascii="宋体" w:hAnsi="宋体" w:cs="宋体"/>
                <w:i w:val="0"/>
                <w:iCs w:val="0"/>
                <w:color w:val="000000"/>
                <w:sz w:val="18"/>
                <w:szCs w:val="18"/>
                <w:highlight w:val="none"/>
                <w:u w:val="none"/>
                <w:lang w:val="en-US" w:eastAsia="zh-CN"/>
              </w:rPr>
              <w:t>0</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3480F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22B1BF5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DD78D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75218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01FF69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highlight w:val="none"/>
                <w:u w:val="none"/>
                <w:lang w:val="en-US" w:eastAsia="zh-CN" w:bidi="ar"/>
              </w:rPr>
              <w:t>目标1：通过建设宽为12米的砂石道路14.54公里，（起点位于原阿乐惠镇公安检查站S301线岔口，道路沿S301线、圣雄同心工业园区南侧布线，终点接于阿乐惠镇西侧S301线岔口），达到缓解阿乐惠镇城区内交通压力的效果。</w:t>
            </w:r>
          </w:p>
          <w:p w14:paraId="1B62894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Times New Roman" w:hAnsi="Times New Roman" w:eastAsia="宋体" w:cs="Times New Roman"/>
                <w:kern w:val="2"/>
                <w:sz w:val="21"/>
                <w:szCs w:val="24"/>
                <w:lang w:val="en-US" w:eastAsia="zh-CN" w:bidi="ar-SA"/>
              </w:rPr>
            </w:pPr>
            <w:r>
              <w:rPr>
                <w:rFonts w:hint="eastAsia" w:ascii="宋体" w:hAnsi="宋体" w:eastAsia="宋体" w:cs="宋体"/>
                <w:i w:val="0"/>
                <w:iCs w:val="0"/>
                <w:color w:val="000000"/>
                <w:kern w:val="0"/>
                <w:sz w:val="18"/>
                <w:szCs w:val="18"/>
                <w:highlight w:val="none"/>
                <w:u w:val="none"/>
                <w:lang w:val="en-US" w:eastAsia="zh-CN" w:bidi="ar"/>
              </w:rPr>
              <w:t>目标2：对Y075线农村公路K6-K19段全长13公里道路，因暴雨造成有严重冲刷路段的路基导流坝进行重建，坡面进行硬化处理，对涵洞外侧设置护坡，路侧设置土质拦水坝进行临时防护等，达到提高道路安全通行能力的目标</w:t>
            </w:r>
            <w:r>
              <w:rPr>
                <w:rFonts w:hint="eastAsia" w:cs="Times New Roman"/>
                <w:kern w:val="2"/>
                <w:sz w:val="21"/>
                <w:szCs w:val="24"/>
                <w:lang w:val="en-US" w:eastAsia="zh-CN" w:bidi="ar-SA"/>
              </w:rPr>
              <w:t>。</w:t>
            </w:r>
          </w:p>
        </w:tc>
      </w:tr>
      <w:tr w14:paraId="0B1F1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732920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08A3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FE23D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207E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0F45D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39503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08DCB1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C433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5B8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C982E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44F6C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BBB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E3771E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农村公路水毁修复里程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03E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C93DC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97978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B6E2C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0782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F388F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357F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5E07A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66ED60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A0DB9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砂石道路建设里程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A3BD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&gt;=14.54公里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7DE0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E724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79D90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DBD7C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98FD5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6C6B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23188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E061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B358E3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工程竣工验收合格率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40F6B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3A097A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108F4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64BA9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54CF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C2042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0FBD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EF5B5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BC65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C296A6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3763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2F9AA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47FA8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28DB8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936C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61105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E62B7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9AC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34B44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C34E7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项目开工时间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66B89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&lt;=6月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64D8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9BA6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3F610B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6CD44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1DBD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67F0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86E49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408B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D675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项目完工时间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260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3F3C9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23CFA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E93F5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F6F41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46E0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79B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2D786C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D2E15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580B3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水毁道路重建成本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082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&lt;=27.664万元/公里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73242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2B93E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588E6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C295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41AE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303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629B6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78E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473B8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砂石道路建设成本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1A7D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&lt;=9万元/公里</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40865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A041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33BFC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4F73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16C95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7D7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40AA4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231A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04D63B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公路通行率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DD2E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7155A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B7930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468608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CE459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804D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B2BE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CBAF8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7F1BE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755DA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提高道路安全通行能力</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F969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65F9C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1838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4B751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7973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A2A7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42A2A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558DFF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4AE0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37DD2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项目覆盖区域群众满意度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17BDA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8E165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423AF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6" w:type="dxa"/>
            <w:tcBorders>
              <w:top w:val="single" w:color="000000" w:sz="4" w:space="0"/>
              <w:left w:val="single" w:color="000000" w:sz="4" w:space="0"/>
              <w:bottom w:val="single" w:color="000000" w:sz="4" w:space="0"/>
              <w:right w:val="single" w:color="000000" w:sz="4" w:space="0"/>
            </w:tcBorders>
            <w:noWrap w:val="0"/>
            <w:vAlign w:val="center"/>
          </w:tcPr>
          <w:p w14:paraId="120BA5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9690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CB03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5AB59B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80"/>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5"/>
        <w:gridCol w:w="1076"/>
        <w:gridCol w:w="825"/>
        <w:gridCol w:w="791"/>
        <w:gridCol w:w="904"/>
      </w:tblGrid>
      <w:tr w14:paraId="4592CC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5F0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E4B9B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48A5E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737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B3F8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12582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托克逊县交通运输局</w:t>
            </w:r>
          </w:p>
        </w:tc>
      </w:tr>
      <w:tr w14:paraId="4009B6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B756D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2" w:type="dxa"/>
            <w:gridSpan w:val="3"/>
            <w:tcBorders>
              <w:top w:val="single" w:color="000000" w:sz="4" w:space="0"/>
              <w:left w:val="single" w:color="000000" w:sz="4" w:space="0"/>
              <w:bottom w:val="single" w:color="000000" w:sz="4" w:space="0"/>
              <w:right w:val="single" w:color="000000" w:sz="4" w:space="0"/>
            </w:tcBorders>
            <w:noWrap w:val="0"/>
            <w:vAlign w:val="center"/>
          </w:tcPr>
          <w:p w14:paraId="039B8C8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关于提前下达2025年车辆购置税“以奖代补”预拨资金项目</w:t>
            </w:r>
          </w:p>
        </w:tc>
        <w:tc>
          <w:tcPr>
            <w:tcW w:w="1901" w:type="dxa"/>
            <w:gridSpan w:val="2"/>
            <w:tcBorders>
              <w:top w:val="single" w:color="000000" w:sz="4" w:space="0"/>
              <w:left w:val="single" w:color="000000" w:sz="4" w:space="0"/>
              <w:bottom w:val="single" w:color="000000" w:sz="4" w:space="0"/>
              <w:right w:val="single" w:color="000000" w:sz="4" w:space="0"/>
            </w:tcBorders>
            <w:noWrap w:val="0"/>
            <w:vAlign w:val="center"/>
          </w:tcPr>
          <w:p w14:paraId="62A86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0070B6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吾买尔江·夏力甫</w:t>
            </w:r>
          </w:p>
        </w:tc>
      </w:tr>
      <w:tr w14:paraId="19235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1FE1E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A6242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F03F2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3122.74</w:t>
            </w:r>
          </w:p>
        </w:tc>
        <w:tc>
          <w:tcPr>
            <w:tcW w:w="1435" w:type="dxa"/>
            <w:tcBorders>
              <w:top w:val="single" w:color="000000" w:sz="4" w:space="0"/>
              <w:left w:val="nil"/>
              <w:bottom w:val="single" w:color="000000" w:sz="4" w:space="0"/>
              <w:right w:val="single" w:color="000000" w:sz="4" w:space="0"/>
            </w:tcBorders>
            <w:noWrap w:val="0"/>
            <w:vAlign w:val="center"/>
          </w:tcPr>
          <w:p w14:paraId="2D0EA7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BB9BD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3122.74</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568B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5" w:type="dxa"/>
            <w:gridSpan w:val="2"/>
            <w:tcBorders>
              <w:top w:val="single" w:color="000000" w:sz="4" w:space="0"/>
              <w:left w:val="single" w:color="000000" w:sz="4" w:space="0"/>
              <w:bottom w:val="single" w:color="000000" w:sz="4" w:space="0"/>
              <w:right w:val="single" w:color="000000" w:sz="4" w:space="0"/>
            </w:tcBorders>
            <w:noWrap w:val="0"/>
            <w:vAlign w:val="center"/>
          </w:tcPr>
          <w:p w14:paraId="48B068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6D41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35CBC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0A32C50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目标1：通过对32.31公里的农村公路开展提质升级建设，达到提高县域农村公路通行能力的目标。</w:t>
            </w:r>
          </w:p>
          <w:p w14:paraId="457750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目标2：组织建设较大规模自然村通硬化路20.04公里，进一步提升农村公路的覆盖面和通达深度，提升农村公路的服务水平。</w:t>
            </w:r>
          </w:p>
        </w:tc>
      </w:tr>
      <w:tr w14:paraId="4AAFE7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755191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0F730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715E2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B5CF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3C2F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8934A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EB2C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A58C7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5EE22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8357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1AF60D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D980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7B72D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农村公路提质升级建设里程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5B5D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&gt;=32.31公里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012EB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DFA0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6EED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626F4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12D6A6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472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616A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A90E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CE5B6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自然村通硬化路建设里程</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35231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&gt;=20.04公里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B13B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56A533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27公里</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BBA5C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A6957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1473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B3434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746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90D30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87645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项目竣工验收合格率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E82E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E1D11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04CA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1A04A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04F77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8B3D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BFCEAE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44E71DF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25CD7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097EF1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项目设计变更率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426B3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DBC1C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4BDAA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2A4B1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56FA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66BCE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工作资料,说明材料</w:t>
            </w:r>
          </w:p>
        </w:tc>
      </w:tr>
      <w:tr w14:paraId="4009B6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86FCA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7A4EF7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47360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项目按计划开工时间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2A8BC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&lt;=7月</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288FD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3DC7B6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7月</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A01B0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261174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B05DF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8C48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9201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B2663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3A204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项目按计划完工时间</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1EC21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&lt;=11月</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D5F1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DB71C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11月</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FB4A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799BC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66527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A6F9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57CC0F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B4A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EE116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农村公路提质升级建设成本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76C8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&lt;=77.737万元/公里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0E39B2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3F93D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5AB9B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5E64F2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16EDE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5D49D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35018EC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98E4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F2492D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自然村通硬化路建设成本</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CEA1A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&lt;=30.491万元/公里</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55408F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390CE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40万元/公里</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7D0A1E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7C332A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82E9E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1D68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17D047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A7CD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43E1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提高公路通行安全条件</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B32C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46CEC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6C90A5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67CF6D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4FE1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C02C3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C51D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21EEB0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23FF2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74B649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公路通行率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4F2AB2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38519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7ECCB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3BF8F7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3A0E01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3ED56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BF5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1748E5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912D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94B0E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项目覆盖区域群众满意度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FA91B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35" w:type="dxa"/>
            <w:tcBorders>
              <w:top w:val="single" w:color="000000" w:sz="4" w:space="0"/>
              <w:left w:val="single" w:color="000000" w:sz="4" w:space="0"/>
              <w:bottom w:val="single" w:color="000000" w:sz="4" w:space="0"/>
              <w:right w:val="single" w:color="000000" w:sz="4" w:space="0"/>
            </w:tcBorders>
            <w:noWrap w:val="0"/>
            <w:vAlign w:val="center"/>
          </w:tcPr>
          <w:p w14:paraId="1FCEE7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6" w:type="dxa"/>
            <w:tcBorders>
              <w:top w:val="single" w:color="000000" w:sz="4" w:space="0"/>
              <w:left w:val="single" w:color="000000" w:sz="4" w:space="0"/>
              <w:bottom w:val="single" w:color="000000" w:sz="4" w:space="0"/>
              <w:right w:val="single" w:color="000000" w:sz="4" w:space="0"/>
            </w:tcBorders>
            <w:noWrap w:val="0"/>
            <w:vAlign w:val="center"/>
          </w:tcPr>
          <w:p w14:paraId="1B512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825" w:type="dxa"/>
            <w:tcBorders>
              <w:top w:val="single" w:color="000000" w:sz="4" w:space="0"/>
              <w:left w:val="single" w:color="000000" w:sz="4" w:space="0"/>
              <w:bottom w:val="single" w:color="000000" w:sz="4" w:space="0"/>
              <w:right w:val="single" w:color="000000" w:sz="4" w:space="0"/>
            </w:tcBorders>
            <w:noWrap w:val="0"/>
            <w:vAlign w:val="center"/>
          </w:tcPr>
          <w:p w14:paraId="0C1E4B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91" w:type="dxa"/>
            <w:tcBorders>
              <w:top w:val="single" w:color="000000" w:sz="4" w:space="0"/>
              <w:left w:val="single" w:color="000000" w:sz="4" w:space="0"/>
              <w:bottom w:val="single" w:color="000000" w:sz="4" w:space="0"/>
              <w:right w:val="single" w:color="000000" w:sz="4" w:space="0"/>
            </w:tcBorders>
            <w:noWrap w:val="0"/>
            <w:vAlign w:val="center"/>
          </w:tcPr>
          <w:p w14:paraId="15F8F6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2F44C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4A1B6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托克逊县交通运输局</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50EEF64"/>
    <w:multiLevelType w:val="singleLevel"/>
    <w:tmpl w:val="D50EEF64"/>
    <w:lvl w:ilvl="0" w:tentative="0">
      <w:start w:val="1"/>
      <w:numFmt w:val="decimal"/>
      <w:suff w:val="nothing"/>
      <w:lvlText w:val="（%1）"/>
      <w:lvlJc w:val="left"/>
    </w:lvl>
  </w:abstractNum>
  <w:abstractNum w:abstractNumId="2">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10161F5A"/>
    <w:rsid w:val="10C50619"/>
    <w:rsid w:val="12A63A7D"/>
    <w:rsid w:val="1302137F"/>
    <w:rsid w:val="1332191F"/>
    <w:rsid w:val="133A11B0"/>
    <w:rsid w:val="13B7759B"/>
    <w:rsid w:val="13F72496"/>
    <w:rsid w:val="149D42C3"/>
    <w:rsid w:val="14D856C8"/>
    <w:rsid w:val="15270B0A"/>
    <w:rsid w:val="162310BB"/>
    <w:rsid w:val="177D598D"/>
    <w:rsid w:val="18B52DD6"/>
    <w:rsid w:val="18CD0120"/>
    <w:rsid w:val="19C332D1"/>
    <w:rsid w:val="1A613F9E"/>
    <w:rsid w:val="1A7B50D8"/>
    <w:rsid w:val="1AC71034"/>
    <w:rsid w:val="1B0B3C2A"/>
    <w:rsid w:val="1C662D65"/>
    <w:rsid w:val="1DDA4CBB"/>
    <w:rsid w:val="1E326C77"/>
    <w:rsid w:val="1F5A6CC9"/>
    <w:rsid w:val="2069773A"/>
    <w:rsid w:val="23256DAA"/>
    <w:rsid w:val="235F22BC"/>
    <w:rsid w:val="236E24FF"/>
    <w:rsid w:val="245C4A4D"/>
    <w:rsid w:val="24B42FC5"/>
    <w:rsid w:val="25CF341E"/>
    <w:rsid w:val="26413EFB"/>
    <w:rsid w:val="26661BB3"/>
    <w:rsid w:val="26CA05C0"/>
    <w:rsid w:val="27383ED1"/>
    <w:rsid w:val="27BF3329"/>
    <w:rsid w:val="28345BAD"/>
    <w:rsid w:val="29143B49"/>
    <w:rsid w:val="299D58EC"/>
    <w:rsid w:val="2A44220C"/>
    <w:rsid w:val="2AC3145D"/>
    <w:rsid w:val="2B6C7C6C"/>
    <w:rsid w:val="2CF33142"/>
    <w:rsid w:val="2EE93382"/>
    <w:rsid w:val="2F1102C8"/>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973713"/>
    <w:rsid w:val="3DB22CC1"/>
    <w:rsid w:val="41412BA9"/>
    <w:rsid w:val="41CE3C23"/>
    <w:rsid w:val="41DA0322"/>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50826F69"/>
    <w:rsid w:val="51387B25"/>
    <w:rsid w:val="52D04710"/>
    <w:rsid w:val="544F3898"/>
    <w:rsid w:val="55FD3BFE"/>
    <w:rsid w:val="56334ED7"/>
    <w:rsid w:val="56694C24"/>
    <w:rsid w:val="56A43BE1"/>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1DA0A4F"/>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BE4224"/>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41</Pages>
  <Words>2172</Words>
  <Characters>2854</Characters>
  <Lines>0</Lines>
  <Paragraphs>0</Paragraphs>
  <TotalTime>4</TotalTime>
  <ScaleCrop>false</ScaleCrop>
  <LinksUpToDate>false</LinksUpToDate>
  <CharactersWithSpaces>2978</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2025-09-04T09:32:43Z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DBE50353E0B94107B79D10D6076F591E_11</vt:lpwstr>
  </property>
  <property fmtid="{D5CDD505-2E9C-101B-9397-08002B2CF9AE}" pid="4" name="KSOTemplateDocerSaveRecord">
    <vt:lpwstr>eyJoZGlkIjoiMTcwMGY5N2M4YzI3ODdkZTMzOGFhZTcwMTk4MTdlMjAiLCJ1c2VySWQiOiIxMjgxMjQyMDg1In0=</vt:lpwstr>
  </property>
</Properties>
</file>